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C054E" w14:textId="77777777" w:rsidR="00BA145D" w:rsidRPr="002456D8" w:rsidRDefault="00BA145D" w:rsidP="00BA145D">
      <w:pPr>
        <w:pStyle w:val="Ttulo"/>
        <w:rPr>
          <w:rFonts w:cs="Tahoma"/>
        </w:rPr>
      </w:pPr>
      <w:r w:rsidRPr="002456D8">
        <w:rPr>
          <w:rFonts w:cs="Tahoma"/>
        </w:rPr>
        <w:t>INSTRUMENTO PARTICULAR DE ESCRITURA DA 8ª (OITAVA) EMISSÃO DE DEBÊNTURES SIMPLES, NÃO CONVERSÍVEIS EM AÇÕES, EM SÉRIE ÚNICA, DA ESPÉCIE COM GARANTIA REAL, PARA COLOCAÇÃO PRIVADA, DA CASA &amp; VÍDEO BRASIL S.A.</w:t>
      </w:r>
    </w:p>
    <w:p w14:paraId="4CB45315" w14:textId="77777777" w:rsidR="00BA145D" w:rsidRPr="002456D8" w:rsidRDefault="00BA145D" w:rsidP="00BA145D">
      <w:pPr>
        <w:pStyle w:val="Ttulo"/>
        <w:jc w:val="center"/>
        <w:rPr>
          <w:rFonts w:cs="Tahoma"/>
        </w:rPr>
      </w:pPr>
    </w:p>
    <w:p w14:paraId="3CE42CFD" w14:textId="77777777" w:rsidR="00BA145D" w:rsidRPr="002456D8" w:rsidRDefault="00BA145D" w:rsidP="00BA145D">
      <w:pPr>
        <w:pStyle w:val="Ttulo"/>
        <w:jc w:val="center"/>
        <w:rPr>
          <w:rFonts w:cs="Tahoma"/>
        </w:rPr>
      </w:pPr>
    </w:p>
    <w:p w14:paraId="189EB004" w14:textId="77777777" w:rsidR="00BA145D" w:rsidRPr="002456D8" w:rsidRDefault="00BA145D" w:rsidP="00BA145D">
      <w:pPr>
        <w:pStyle w:val="Ttulo"/>
        <w:jc w:val="center"/>
        <w:rPr>
          <w:rFonts w:cs="Tahoma"/>
        </w:rPr>
      </w:pPr>
      <w:r w:rsidRPr="002456D8">
        <w:rPr>
          <w:rFonts w:cs="Tahoma"/>
          <w:smallCaps/>
        </w:rPr>
        <w:t>ENTRE</w:t>
      </w:r>
      <w:r w:rsidRPr="002456D8">
        <w:rPr>
          <w:rFonts w:cs="Tahoma"/>
          <w:smallCaps/>
        </w:rPr>
        <w:cr/>
      </w:r>
    </w:p>
    <w:p w14:paraId="1AD35595" w14:textId="77777777" w:rsidR="00BA145D" w:rsidRPr="002456D8" w:rsidRDefault="00BA145D" w:rsidP="00BA145D">
      <w:pPr>
        <w:pStyle w:val="Ttulo"/>
        <w:jc w:val="center"/>
        <w:rPr>
          <w:rFonts w:cs="Tahoma"/>
        </w:rPr>
      </w:pPr>
    </w:p>
    <w:p w14:paraId="3886FD96" w14:textId="77777777" w:rsidR="00BA145D" w:rsidRPr="002456D8" w:rsidRDefault="00BA145D" w:rsidP="00BA145D">
      <w:pPr>
        <w:pStyle w:val="Ttulo"/>
        <w:jc w:val="center"/>
        <w:rPr>
          <w:rFonts w:cs="Tahoma"/>
          <w:smallCaps/>
        </w:rPr>
      </w:pPr>
      <w:r w:rsidRPr="002456D8">
        <w:rPr>
          <w:rFonts w:cs="Tahoma"/>
        </w:rPr>
        <w:t>CASA &amp; VÍDEO BRASIL S.A.</w:t>
      </w:r>
    </w:p>
    <w:p w14:paraId="2DBB2FC5" w14:textId="77777777" w:rsidR="00BA145D" w:rsidRPr="002456D8" w:rsidRDefault="00BA145D" w:rsidP="00BA145D">
      <w:pPr>
        <w:pStyle w:val="Ttulo"/>
        <w:jc w:val="center"/>
        <w:rPr>
          <w:rFonts w:cs="Tahoma"/>
          <w:b w:val="0"/>
          <w:bCs w:val="0"/>
        </w:rPr>
      </w:pPr>
      <w:r w:rsidRPr="002456D8">
        <w:rPr>
          <w:rFonts w:cs="Tahoma"/>
          <w:b w:val="0"/>
          <w:bCs w:val="0"/>
        </w:rPr>
        <w:t>como Emissora</w:t>
      </w:r>
    </w:p>
    <w:p w14:paraId="01246EF6" w14:textId="77777777" w:rsidR="00BA145D" w:rsidRPr="002456D8" w:rsidRDefault="00BA145D" w:rsidP="00BA145D">
      <w:pPr>
        <w:pStyle w:val="Ttulo"/>
        <w:jc w:val="center"/>
        <w:rPr>
          <w:rFonts w:cs="Tahoma"/>
          <w:i/>
          <w:smallCaps/>
        </w:rPr>
      </w:pPr>
    </w:p>
    <w:p w14:paraId="6DC19766" w14:textId="77777777" w:rsidR="00BA145D" w:rsidRPr="002456D8" w:rsidRDefault="00BA145D" w:rsidP="00BA145D">
      <w:pPr>
        <w:pStyle w:val="Ttulo"/>
        <w:jc w:val="center"/>
        <w:rPr>
          <w:rFonts w:cs="Tahoma"/>
        </w:rPr>
      </w:pPr>
      <w:r w:rsidRPr="002456D8">
        <w:rPr>
          <w:rFonts w:cs="Tahoma"/>
        </w:rPr>
        <w:t>e</w:t>
      </w:r>
    </w:p>
    <w:p w14:paraId="36DA2190" w14:textId="77777777" w:rsidR="00BA145D" w:rsidRPr="002456D8" w:rsidRDefault="00BA145D" w:rsidP="00BA145D">
      <w:pPr>
        <w:pStyle w:val="Ttulo"/>
        <w:jc w:val="center"/>
        <w:rPr>
          <w:rFonts w:cs="Tahoma"/>
        </w:rPr>
      </w:pPr>
    </w:p>
    <w:p w14:paraId="694659EA" w14:textId="77777777" w:rsidR="00BA145D" w:rsidRPr="002456D8" w:rsidRDefault="00BA145D" w:rsidP="00BA145D">
      <w:pPr>
        <w:pStyle w:val="Ttulo"/>
        <w:jc w:val="center"/>
        <w:rPr>
          <w:rFonts w:cs="Tahoma"/>
          <w:smallCaps/>
        </w:rPr>
      </w:pPr>
    </w:p>
    <w:p w14:paraId="4AF46696" w14:textId="77777777" w:rsidR="00BA145D" w:rsidRPr="002456D8" w:rsidRDefault="00BA145D" w:rsidP="00BA145D">
      <w:pPr>
        <w:pStyle w:val="Ttulo"/>
        <w:jc w:val="center"/>
        <w:rPr>
          <w:rFonts w:cs="Tahoma"/>
        </w:rPr>
      </w:pPr>
      <w:r w:rsidRPr="002456D8">
        <w:rPr>
          <w:rFonts w:cs="Tahoma"/>
          <w:szCs w:val="20"/>
          <w:lang w:eastAsia="en-GB"/>
        </w:rPr>
        <w:t>VIRGO COMPANHIA DE SECURITIZAÇÃO</w:t>
      </w:r>
      <w:r w:rsidRPr="002456D8">
        <w:rPr>
          <w:rFonts w:cs="Tahoma"/>
        </w:rPr>
        <w:t xml:space="preserve"> </w:t>
      </w:r>
    </w:p>
    <w:p w14:paraId="1D1056A5" w14:textId="77777777" w:rsidR="00BA145D" w:rsidRPr="002456D8" w:rsidRDefault="00BA145D" w:rsidP="00BA145D">
      <w:pPr>
        <w:pStyle w:val="Ttulo"/>
        <w:jc w:val="center"/>
        <w:rPr>
          <w:rFonts w:cs="Tahoma"/>
          <w:smallCaps/>
        </w:rPr>
      </w:pPr>
      <w:r w:rsidRPr="002456D8">
        <w:rPr>
          <w:rFonts w:cs="Tahoma"/>
          <w:b w:val="0"/>
          <w:bCs w:val="0"/>
        </w:rPr>
        <w:t>como Debenturista</w:t>
      </w:r>
    </w:p>
    <w:p w14:paraId="16D8BCBA" w14:textId="77777777" w:rsidR="00BA145D" w:rsidRPr="002456D8" w:rsidRDefault="00BA145D" w:rsidP="00BA145D">
      <w:pPr>
        <w:pStyle w:val="Ttulo"/>
        <w:jc w:val="center"/>
        <w:rPr>
          <w:rFonts w:cs="Tahoma"/>
          <w:smallCaps/>
        </w:rPr>
      </w:pPr>
    </w:p>
    <w:p w14:paraId="13CCFBAC" w14:textId="6214BB84" w:rsidR="00BA145D" w:rsidRPr="002456D8" w:rsidRDefault="00826452" w:rsidP="00BA145D">
      <w:pPr>
        <w:pStyle w:val="Ttulo"/>
        <w:jc w:val="center"/>
        <w:rPr>
          <w:rFonts w:cs="Tahoma"/>
        </w:rPr>
      </w:pPr>
      <w:r>
        <w:rPr>
          <w:rFonts w:cs="Tahoma"/>
        </w:rPr>
        <w:t>15</w:t>
      </w:r>
      <w:r w:rsidRPr="002456D8">
        <w:rPr>
          <w:rFonts w:cs="Tahoma"/>
        </w:rPr>
        <w:t xml:space="preserve"> </w:t>
      </w:r>
      <w:r w:rsidR="00BA145D" w:rsidRPr="002456D8">
        <w:rPr>
          <w:rFonts w:cs="Tahoma"/>
        </w:rPr>
        <w:t xml:space="preserve">de </w:t>
      </w:r>
      <w:r w:rsidR="00AC6BF7">
        <w:rPr>
          <w:rFonts w:cs="Tahoma"/>
        </w:rPr>
        <w:t>julho</w:t>
      </w:r>
      <w:r w:rsidR="00AC6BF7" w:rsidRPr="002456D8">
        <w:rPr>
          <w:rFonts w:cs="Tahoma"/>
        </w:rPr>
        <w:t xml:space="preserve"> </w:t>
      </w:r>
      <w:r w:rsidR="00BA145D" w:rsidRPr="002456D8">
        <w:rPr>
          <w:rFonts w:cs="Tahoma"/>
        </w:rPr>
        <w:t>de 2021</w:t>
      </w:r>
    </w:p>
    <w:p w14:paraId="39DFAFA1" w14:textId="77777777" w:rsidR="00BA145D" w:rsidRPr="002456D8" w:rsidRDefault="00BA145D" w:rsidP="00BA145D">
      <w:pPr>
        <w:pStyle w:val="TtuloAnexo"/>
        <w:jc w:val="both"/>
        <w:rPr>
          <w:rFonts w:cs="Tahoma"/>
        </w:rPr>
      </w:pPr>
      <w:bookmarkStart w:id="0" w:name="_DV_M4"/>
      <w:bookmarkEnd w:id="0"/>
      <w:r w:rsidRPr="002456D8">
        <w:rPr>
          <w:rFonts w:cs="Tahoma"/>
        </w:rPr>
        <w:lastRenderedPageBreak/>
        <w:t xml:space="preserve">INSTRUMENTO PARTICULAR DE ESCRITURA DA 8ª (OITAVA) EMISSÃO DE DEBÊNTURES SIMPLES, NÃO CONVERSÍVEIS EM AÇÕES, EM SÉRIE ÚNICA, DA ESPÉCIE COM GARANTIA REAL, PARA COLOCAÇÃO PRIVADA, DA CASA &amp; VÍDEO BRASIL S.A. </w:t>
      </w:r>
    </w:p>
    <w:p w14:paraId="55618B87" w14:textId="77777777" w:rsidR="00BA145D" w:rsidRPr="002456D8" w:rsidRDefault="00BA145D" w:rsidP="00BA145D">
      <w:pPr>
        <w:pStyle w:val="Body"/>
        <w:rPr>
          <w:rFonts w:cs="Tahoma"/>
          <w:szCs w:val="20"/>
        </w:rPr>
      </w:pPr>
    </w:p>
    <w:p w14:paraId="1A32A44B" w14:textId="77777777" w:rsidR="00BA145D" w:rsidRPr="002456D8" w:rsidRDefault="00BA145D" w:rsidP="00BA145D">
      <w:pPr>
        <w:pStyle w:val="Body"/>
        <w:rPr>
          <w:rFonts w:cs="Tahoma"/>
        </w:rPr>
      </w:pPr>
      <w:r w:rsidRPr="002456D8">
        <w:rPr>
          <w:rFonts w:cs="Tahoma"/>
        </w:rPr>
        <w:t>Pelo presente instrumento particular, as partes abaixo qualificadas (“</w:t>
      </w:r>
      <w:r w:rsidRPr="002456D8">
        <w:rPr>
          <w:rFonts w:cs="Tahoma"/>
          <w:b/>
        </w:rPr>
        <w:t>Partes</w:t>
      </w:r>
      <w:r w:rsidRPr="002456D8">
        <w:rPr>
          <w:rFonts w:cs="Tahoma"/>
        </w:rPr>
        <w:t>”):</w:t>
      </w:r>
    </w:p>
    <w:p w14:paraId="23D59A74" w14:textId="77777777" w:rsidR="00BA145D" w:rsidRPr="002456D8" w:rsidRDefault="00BA145D" w:rsidP="00BA145D">
      <w:pPr>
        <w:pStyle w:val="Parties"/>
        <w:numPr>
          <w:ilvl w:val="0"/>
          <w:numId w:val="27"/>
        </w:numPr>
        <w:rPr>
          <w:rFonts w:cs="Tahoma"/>
        </w:rPr>
      </w:pPr>
      <w:bookmarkStart w:id="1" w:name="_DV_M5"/>
      <w:bookmarkEnd w:id="1"/>
      <w:r w:rsidRPr="002456D8">
        <w:rPr>
          <w:rFonts w:cs="Tahoma"/>
          <w:b/>
        </w:rPr>
        <w:t>CASA &amp; VÍDEO BRASIL S.A.</w:t>
      </w:r>
      <w:r w:rsidRPr="002456D8">
        <w:rPr>
          <w:rFonts w:cs="Tahoma"/>
        </w:rPr>
        <w:t>, sociedade por ações, sem registro de companhia aberta perante a Comissão de Valores Mobiliários (“</w:t>
      </w:r>
      <w:r w:rsidRPr="002456D8">
        <w:rPr>
          <w:rFonts w:cs="Tahoma"/>
          <w:b/>
        </w:rPr>
        <w:t>CVM</w:t>
      </w:r>
      <w:r w:rsidRPr="002456D8">
        <w:rPr>
          <w:rFonts w:cs="Tahoma"/>
        </w:rPr>
        <w:t xml:space="preserve">”), com sede na </w:t>
      </w:r>
      <w:r w:rsidRPr="002456D8">
        <w:rPr>
          <w:rFonts w:cs="Tahoma"/>
          <w:lang w:val="pt-PT"/>
        </w:rPr>
        <w:t xml:space="preserve">Cidade do Rio de Janeiro, Estado do Rio de Janeiro, </w:t>
      </w:r>
      <w:r w:rsidRPr="002456D8">
        <w:rPr>
          <w:rFonts w:cs="Tahoma"/>
        </w:rPr>
        <w:t xml:space="preserve">na </w:t>
      </w:r>
      <w:r w:rsidRPr="002456D8">
        <w:rPr>
          <w:rFonts w:cs="Tahoma"/>
          <w:lang w:val="pt-PT"/>
        </w:rPr>
        <w:t>Rua da Assembleia, nº 100, 7º, 8º e 9º andares, salas 701, 801 e 901, Centro</w:t>
      </w:r>
      <w:r w:rsidRPr="002456D8">
        <w:rPr>
          <w:rFonts w:cs="Tahoma"/>
        </w:rPr>
        <w:t>, CEP 20.011-904, inscrita no Cadastro Nacional de Pessoas Jurídicas do Ministério da Economia (“</w:t>
      </w:r>
      <w:r w:rsidRPr="002456D8">
        <w:rPr>
          <w:rFonts w:cs="Tahoma"/>
          <w:b/>
        </w:rPr>
        <w:t>CNPJ/ME</w:t>
      </w:r>
      <w:r w:rsidRPr="002456D8">
        <w:rPr>
          <w:rFonts w:cs="Tahoma"/>
        </w:rPr>
        <w:t>”) sob o nº </w:t>
      </w:r>
      <w:r w:rsidRPr="002456D8">
        <w:rPr>
          <w:rFonts w:cs="Tahoma"/>
          <w:lang w:val="pt-PT"/>
        </w:rPr>
        <w:t>11.114.284/0001-63,</w:t>
      </w:r>
      <w:r w:rsidRPr="002456D8">
        <w:rPr>
          <w:rFonts w:cs="Tahoma"/>
        </w:rPr>
        <w:t xml:space="preserve"> com seus atos constitutivos registrados sob o NIRE 33.3.0029.179-2 perante a Junta Comercial do Estado do Rio de Janeiro (“</w:t>
      </w:r>
      <w:r w:rsidRPr="002456D8">
        <w:rPr>
          <w:rFonts w:cs="Tahoma"/>
          <w:b/>
        </w:rPr>
        <w:t>JUCERJA</w:t>
      </w:r>
      <w:r w:rsidRPr="002456D8">
        <w:rPr>
          <w:rFonts w:cs="Tahoma"/>
        </w:rPr>
        <w:t>”), neste ato representada na forma de seu Estatuto Social (“</w:t>
      </w:r>
      <w:r w:rsidRPr="002456D8">
        <w:rPr>
          <w:rFonts w:cs="Tahoma"/>
          <w:b/>
        </w:rPr>
        <w:t>Emissora</w:t>
      </w:r>
      <w:r w:rsidRPr="002456D8">
        <w:rPr>
          <w:rFonts w:cs="Tahoma"/>
        </w:rPr>
        <w:t xml:space="preserve">”); e </w:t>
      </w:r>
    </w:p>
    <w:p w14:paraId="54931960" w14:textId="77777777" w:rsidR="00BA145D" w:rsidRPr="002456D8" w:rsidRDefault="00BA145D" w:rsidP="00BA145D">
      <w:pPr>
        <w:pStyle w:val="Parties"/>
        <w:numPr>
          <w:ilvl w:val="0"/>
          <w:numId w:val="27"/>
        </w:numPr>
        <w:rPr>
          <w:rFonts w:cs="Tahoma"/>
          <w:b/>
          <w:szCs w:val="20"/>
        </w:rPr>
      </w:pPr>
      <w:bookmarkStart w:id="2" w:name="_DV_M6"/>
      <w:bookmarkStart w:id="3" w:name="_DV_M7"/>
      <w:bookmarkEnd w:id="2"/>
      <w:bookmarkEnd w:id="3"/>
      <w:r w:rsidRPr="002456D8">
        <w:rPr>
          <w:rFonts w:cs="Tahoma"/>
          <w:b/>
          <w:szCs w:val="20"/>
        </w:rPr>
        <w:t>VIRGO COMPANHIA DE SECURITIZAÇÃO</w:t>
      </w:r>
      <w:r w:rsidRPr="002456D8">
        <w:rPr>
          <w:rFonts w:cs="Tahoma"/>
          <w:szCs w:val="20"/>
        </w:rPr>
        <w:t>, nova denominação da Isec Securitizadora S.A.</w:t>
      </w:r>
      <w:r w:rsidRPr="002456D8">
        <w:rPr>
          <w:rFonts w:cs="Tahoma"/>
        </w:rPr>
        <w:t xml:space="preserve"> sociedade por ações com registro de companhia aberta perante a CVM, com sede na Rua Tabapuã, nº 1.123, 21º andar, conjunto 215, CEP 04.533-014, na Cidade de São Paulo, Estado de São Paulo, inscrita no CNPJ/ME sob o nº 08.769.451/0001-08, </w:t>
      </w:r>
      <w:r w:rsidRPr="002456D8">
        <w:rPr>
          <w:rFonts w:cs="Tahoma"/>
          <w:szCs w:val="20"/>
        </w:rPr>
        <w:t>com seus atos constitutivos arquivados na Junta Comercial do Estado de São Paulo (“</w:t>
      </w:r>
      <w:r w:rsidRPr="002456D8">
        <w:rPr>
          <w:rFonts w:cs="Tahoma"/>
          <w:b/>
          <w:bCs/>
          <w:szCs w:val="20"/>
        </w:rPr>
        <w:t>JUCESP</w:t>
      </w:r>
      <w:r w:rsidRPr="002456D8">
        <w:rPr>
          <w:rFonts w:cs="Tahoma"/>
          <w:szCs w:val="20"/>
        </w:rPr>
        <w:t xml:space="preserve">”) sob o NIRE nº 35.300.340.949, </w:t>
      </w:r>
      <w:r w:rsidRPr="002456D8">
        <w:rPr>
          <w:rFonts w:cs="Tahoma"/>
        </w:rPr>
        <w:t>neste ato representada na forma do seu estatuto social</w:t>
      </w:r>
      <w:r w:rsidRPr="002456D8">
        <w:rPr>
          <w:rFonts w:cs="Tahoma"/>
          <w:szCs w:val="20"/>
        </w:rPr>
        <w:t xml:space="preserve"> (“</w:t>
      </w:r>
      <w:r w:rsidRPr="002456D8">
        <w:rPr>
          <w:rFonts w:cs="Tahoma"/>
          <w:b/>
          <w:szCs w:val="20"/>
        </w:rPr>
        <w:t>Securitizadora</w:t>
      </w:r>
      <w:r w:rsidRPr="002456D8">
        <w:rPr>
          <w:rFonts w:cs="Tahoma"/>
          <w:szCs w:val="20"/>
        </w:rPr>
        <w:t>” ou “</w:t>
      </w:r>
      <w:r w:rsidRPr="002456D8">
        <w:rPr>
          <w:rFonts w:cs="Tahoma"/>
          <w:b/>
          <w:bCs/>
          <w:szCs w:val="20"/>
        </w:rPr>
        <w:t>Debenturista</w:t>
      </w:r>
      <w:r w:rsidRPr="002456D8">
        <w:rPr>
          <w:rFonts w:cs="Tahoma"/>
          <w:szCs w:val="20"/>
        </w:rPr>
        <w:t xml:space="preserve">”); </w:t>
      </w:r>
    </w:p>
    <w:p w14:paraId="2A414B6C" w14:textId="77777777" w:rsidR="00BA145D" w:rsidRPr="002456D8" w:rsidRDefault="00BA145D" w:rsidP="00BA145D">
      <w:pPr>
        <w:pStyle w:val="Body"/>
        <w:rPr>
          <w:rFonts w:cs="Tahoma"/>
          <w:b/>
          <w:bCs/>
        </w:rPr>
      </w:pPr>
      <w:r w:rsidRPr="002456D8">
        <w:rPr>
          <w:rFonts w:cs="Tahoma"/>
          <w:b/>
          <w:bCs/>
        </w:rPr>
        <w:t>CONSIDERANDO QUE:</w:t>
      </w:r>
    </w:p>
    <w:p w14:paraId="25F73605" w14:textId="77777777" w:rsidR="00BA145D" w:rsidRPr="002456D8" w:rsidRDefault="00BA145D" w:rsidP="00BA145D">
      <w:pPr>
        <w:pStyle w:val="Recitals"/>
        <w:numPr>
          <w:ilvl w:val="0"/>
          <w:numId w:val="29"/>
        </w:numPr>
        <w:rPr>
          <w:rFonts w:cs="Tahoma"/>
        </w:rPr>
      </w:pPr>
      <w:r w:rsidRPr="002456D8">
        <w:rPr>
          <w:rFonts w:cs="Tahoma"/>
          <w:shd w:val="clear" w:color="auto" w:fill="FFFFFF"/>
        </w:rPr>
        <w:t xml:space="preserve">para o desenvolvimento de atividades relacionadas ao setor imobiliário, </w:t>
      </w:r>
      <w:r w:rsidRPr="002456D8">
        <w:rPr>
          <w:rFonts w:cs="Tahoma"/>
        </w:rPr>
        <w:t>a Emissora tem interesse em emitir debêntures simples, não conversíveis em ações, em série única, da espécie com garantia real, para colocação privada, nos termos desta Escritura de Emissão (conforme definido abaixo), a serem subscritas e integralizadas de forma privada pela Securitizadora (“</w:t>
      </w:r>
      <w:r w:rsidRPr="002456D8">
        <w:rPr>
          <w:rFonts w:cs="Tahoma"/>
          <w:b/>
          <w:bCs/>
        </w:rPr>
        <w:t>Emissão</w:t>
      </w:r>
      <w:r w:rsidRPr="002456D8">
        <w:rPr>
          <w:rFonts w:cs="Tahoma"/>
        </w:rPr>
        <w:t>”, “</w:t>
      </w:r>
      <w:r w:rsidRPr="002456D8">
        <w:rPr>
          <w:rFonts w:cs="Tahoma"/>
          <w:b/>
          <w:bCs/>
        </w:rPr>
        <w:t>Debêntures</w:t>
      </w:r>
      <w:r w:rsidRPr="002456D8">
        <w:rPr>
          <w:rFonts w:cs="Tahoma"/>
        </w:rPr>
        <w:t>” e “</w:t>
      </w:r>
      <w:r w:rsidRPr="002456D8">
        <w:rPr>
          <w:rFonts w:cs="Tahoma"/>
          <w:b/>
          <w:bCs/>
        </w:rPr>
        <w:t>Colocação</w:t>
      </w:r>
      <w:r w:rsidRPr="002456D8">
        <w:rPr>
          <w:rFonts w:cs="Tahoma"/>
        </w:rPr>
        <w:t xml:space="preserve"> </w:t>
      </w:r>
      <w:r w:rsidRPr="002456D8">
        <w:rPr>
          <w:rFonts w:cs="Tahoma"/>
          <w:b/>
          <w:bCs/>
        </w:rPr>
        <w:t>Privada</w:t>
      </w:r>
      <w:r w:rsidRPr="002456D8">
        <w:rPr>
          <w:rFonts w:cs="Tahoma"/>
        </w:rPr>
        <w:t>”);</w:t>
      </w:r>
    </w:p>
    <w:p w14:paraId="17E011BF" w14:textId="77777777" w:rsidR="00BA145D" w:rsidRPr="002456D8" w:rsidRDefault="00BA145D" w:rsidP="00BA145D">
      <w:pPr>
        <w:pStyle w:val="Recitals"/>
        <w:numPr>
          <w:ilvl w:val="0"/>
          <w:numId w:val="29"/>
        </w:numPr>
        <w:rPr>
          <w:rFonts w:cs="Tahoma"/>
          <w:bCs/>
          <w:szCs w:val="20"/>
        </w:rPr>
      </w:pPr>
      <w:r w:rsidRPr="002456D8">
        <w:rPr>
          <w:rFonts w:cs="Tahoma"/>
          <w:szCs w:val="20"/>
        </w:rPr>
        <w:t>após a subscrição da totalidade das Debêntures pela Securitizadora, esta será a única titular das Debêntures, passando a ser credora de todas as obrigações</w:t>
      </w:r>
      <w:r w:rsidRPr="002456D8">
        <w:rPr>
          <w:rFonts w:cs="Tahoma"/>
          <w:bCs/>
          <w:szCs w:val="20"/>
        </w:rPr>
        <w:t>, principais e acessórias, devidas pela Emissora no âmbito das Debêntures;</w:t>
      </w:r>
    </w:p>
    <w:p w14:paraId="0A157B25" w14:textId="77777777" w:rsidR="00BA145D" w:rsidRPr="002456D8" w:rsidRDefault="00BA145D" w:rsidP="00BA145D">
      <w:pPr>
        <w:pStyle w:val="Recitals"/>
        <w:numPr>
          <w:ilvl w:val="0"/>
          <w:numId w:val="29"/>
        </w:numPr>
        <w:rPr>
          <w:rFonts w:cs="Tahoma"/>
          <w:szCs w:val="20"/>
        </w:rPr>
      </w:pPr>
      <w:r w:rsidRPr="002456D8">
        <w:rPr>
          <w:rFonts w:cs="Tahoma"/>
          <w:szCs w:val="20"/>
        </w:rPr>
        <w:t>e</w:t>
      </w:r>
      <w:r w:rsidRPr="002456D8">
        <w:rPr>
          <w:rFonts w:cs="Tahoma"/>
          <w:snapToGrid w:val="0"/>
          <w:szCs w:val="20"/>
        </w:rPr>
        <w:t xml:space="preserve">m garantia do integral e pontual cumprimento de todas as obrigações principais e acessórias </w:t>
      </w:r>
      <w:r w:rsidRPr="002456D8">
        <w:rPr>
          <w:rFonts w:cs="Tahoma"/>
          <w:szCs w:val="20"/>
        </w:rPr>
        <w:t xml:space="preserve">decorrentes das Debêntures, as Debêntures contarão com a garantia representada pela Cessão Fiduciária (conforme abaixo definida), a ser constituída nos termos do Contrato de Cessão Fiduciária (conforme abaixo definido); </w:t>
      </w:r>
    </w:p>
    <w:p w14:paraId="7521FB1A" w14:textId="60A0A9DD" w:rsidR="00BA145D" w:rsidRPr="002456D8" w:rsidRDefault="00BA145D" w:rsidP="00BA145D">
      <w:pPr>
        <w:pStyle w:val="Recitals"/>
        <w:numPr>
          <w:ilvl w:val="0"/>
          <w:numId w:val="29"/>
        </w:numPr>
        <w:rPr>
          <w:rFonts w:cs="Tahoma"/>
          <w:szCs w:val="20"/>
        </w:rPr>
      </w:pPr>
      <w:r w:rsidRPr="002456D8">
        <w:rPr>
          <w:rFonts w:cs="Tahoma"/>
          <w:szCs w:val="20"/>
        </w:rPr>
        <w:t xml:space="preserve">a emissão das Debêntures insere-se no contexto de uma operação de securitização de recebíveis imobiliários que resultará na emissão de certificados de recebíveis imobiliários objeto das </w:t>
      </w:r>
      <w:r w:rsidR="009127A3">
        <w:rPr>
          <w:rFonts w:cs="Tahoma"/>
          <w:szCs w:val="20"/>
        </w:rPr>
        <w:t xml:space="preserve">331ª </w:t>
      </w:r>
      <w:r w:rsidRPr="002456D8">
        <w:rPr>
          <w:rFonts w:cs="Tahoma"/>
          <w:szCs w:val="20"/>
        </w:rPr>
        <w:t xml:space="preserve">série da </w:t>
      </w:r>
      <w:r w:rsidR="009127A3">
        <w:rPr>
          <w:rFonts w:cs="Tahoma"/>
          <w:szCs w:val="20"/>
        </w:rPr>
        <w:t>4</w:t>
      </w:r>
      <w:r w:rsidRPr="002456D8">
        <w:rPr>
          <w:rFonts w:cs="Tahoma"/>
          <w:szCs w:val="20"/>
        </w:rPr>
        <w:t>ª emissão da Securitizadora (“</w:t>
      </w:r>
      <w:r w:rsidRPr="002456D8">
        <w:rPr>
          <w:rFonts w:cs="Tahoma"/>
          <w:b/>
          <w:bCs/>
          <w:szCs w:val="20"/>
        </w:rPr>
        <w:t>CRI</w:t>
      </w:r>
      <w:r w:rsidRPr="002456D8">
        <w:rPr>
          <w:rFonts w:cs="Tahoma"/>
          <w:szCs w:val="20"/>
        </w:rPr>
        <w:t>”) em relação aos quais as Debêntures serão vinculadas como lastro (“</w:t>
      </w:r>
      <w:r w:rsidRPr="002456D8">
        <w:rPr>
          <w:rFonts w:cs="Tahoma"/>
          <w:b/>
          <w:bCs/>
          <w:szCs w:val="20"/>
        </w:rPr>
        <w:t>Operação de Securitização</w:t>
      </w:r>
      <w:r w:rsidRPr="002456D8">
        <w:rPr>
          <w:rFonts w:cs="Tahoma"/>
          <w:szCs w:val="20"/>
        </w:rPr>
        <w:t>”), por meio da celebração do “</w:t>
      </w:r>
      <w:r w:rsidRPr="002456D8">
        <w:rPr>
          <w:rFonts w:cs="Tahoma"/>
          <w:i/>
          <w:szCs w:val="20"/>
        </w:rPr>
        <w:t xml:space="preserve">Termo de Securitização de Direitos Creditórios para Emissão de Certificados de Recebíveis Imobiliários da </w:t>
      </w:r>
      <w:r w:rsidR="009127A3">
        <w:rPr>
          <w:rFonts w:cs="Tahoma"/>
          <w:i/>
          <w:iCs/>
          <w:szCs w:val="20"/>
        </w:rPr>
        <w:t>331ª</w:t>
      </w:r>
      <w:r w:rsidRPr="002456D8">
        <w:rPr>
          <w:rFonts w:cs="Tahoma"/>
          <w:i/>
          <w:szCs w:val="20"/>
        </w:rPr>
        <w:t xml:space="preserve"> Série da 4ª Emissão, da </w:t>
      </w:r>
      <w:r w:rsidR="009127A3">
        <w:rPr>
          <w:rFonts w:cs="Tahoma"/>
          <w:i/>
          <w:szCs w:val="20"/>
        </w:rPr>
        <w:t>Virgo Companhia de Securitização</w:t>
      </w:r>
      <w:r w:rsidR="009127A3" w:rsidRPr="002456D8">
        <w:rPr>
          <w:rFonts w:cs="Tahoma"/>
          <w:i/>
          <w:szCs w:val="20"/>
        </w:rPr>
        <w:t xml:space="preserve"> </w:t>
      </w:r>
      <w:r w:rsidRPr="002456D8">
        <w:rPr>
          <w:rFonts w:cs="Tahoma"/>
          <w:i/>
          <w:szCs w:val="20"/>
        </w:rPr>
        <w:t>Lastreados em Debêntures Privadas Emitidas pela Casa &amp; Vídeo Brasil S.A.</w:t>
      </w:r>
      <w:r w:rsidRPr="002456D8">
        <w:rPr>
          <w:rFonts w:cs="Tahoma"/>
          <w:szCs w:val="20"/>
        </w:rPr>
        <w:t xml:space="preserve">”, a ser celebrado entre a Securitizadora e o </w:t>
      </w:r>
      <w:r w:rsidR="00AF7912" w:rsidRPr="00AF7912">
        <w:rPr>
          <w:rFonts w:eastAsia="Calibri"/>
        </w:rPr>
        <w:t xml:space="preserve">Oliveira Trust Distribuidora </w:t>
      </w:r>
      <w:r w:rsidR="00AF7912">
        <w:rPr>
          <w:rFonts w:eastAsia="Calibri"/>
        </w:rPr>
        <w:t>d</w:t>
      </w:r>
      <w:r w:rsidR="00AF7912" w:rsidRPr="00AF7912">
        <w:rPr>
          <w:rFonts w:eastAsia="Calibri"/>
        </w:rPr>
        <w:t xml:space="preserve">e Títulos </w:t>
      </w:r>
      <w:r w:rsidR="00AF7912">
        <w:rPr>
          <w:rFonts w:eastAsia="Calibri"/>
        </w:rPr>
        <w:t>e</w:t>
      </w:r>
      <w:r w:rsidR="00AF7912" w:rsidRPr="00AF7912">
        <w:rPr>
          <w:rFonts w:eastAsia="Calibri"/>
        </w:rPr>
        <w:t xml:space="preserve"> Valores Mobiliários S.A.</w:t>
      </w:r>
      <w:r w:rsidRPr="002456D8">
        <w:rPr>
          <w:rFonts w:cs="Tahoma"/>
          <w:szCs w:val="20"/>
        </w:rPr>
        <w:t xml:space="preserve"> (“</w:t>
      </w:r>
      <w:r w:rsidRPr="002456D8">
        <w:rPr>
          <w:rFonts w:cs="Tahoma"/>
          <w:b/>
          <w:bCs/>
          <w:szCs w:val="20"/>
        </w:rPr>
        <w:t>Agente Fiduciário dos CRI</w:t>
      </w:r>
      <w:r w:rsidRPr="002456D8">
        <w:rPr>
          <w:rFonts w:cs="Tahoma"/>
          <w:szCs w:val="20"/>
        </w:rPr>
        <w:t>” e “</w:t>
      </w:r>
      <w:r w:rsidRPr="002456D8">
        <w:rPr>
          <w:rFonts w:cs="Tahoma"/>
          <w:b/>
          <w:bCs/>
          <w:szCs w:val="20"/>
        </w:rPr>
        <w:t xml:space="preserve">Termo de </w:t>
      </w:r>
      <w:r w:rsidRPr="002456D8">
        <w:rPr>
          <w:rFonts w:cs="Tahoma"/>
          <w:b/>
          <w:bCs/>
          <w:szCs w:val="20"/>
        </w:rPr>
        <w:lastRenderedPageBreak/>
        <w:t>Securitização</w:t>
      </w:r>
      <w:r w:rsidRPr="002456D8">
        <w:rPr>
          <w:rFonts w:cs="Tahoma"/>
          <w:szCs w:val="20"/>
        </w:rPr>
        <w:t>”, respectivamente), nos termos da Instrução da CVM nº 414, de 30 de dezembro de 2004, conforme alterada (“</w:t>
      </w:r>
      <w:r w:rsidRPr="002456D8">
        <w:rPr>
          <w:rFonts w:cs="Tahoma"/>
          <w:b/>
          <w:bCs/>
          <w:szCs w:val="20"/>
        </w:rPr>
        <w:t>Instrução CVM 414</w:t>
      </w:r>
      <w:r w:rsidRPr="002456D8">
        <w:rPr>
          <w:rFonts w:cs="Tahoma"/>
          <w:szCs w:val="20"/>
        </w:rPr>
        <w:t>”);</w:t>
      </w:r>
    </w:p>
    <w:p w14:paraId="33AB0B48" w14:textId="77777777" w:rsidR="00BA145D" w:rsidRPr="002456D8" w:rsidRDefault="00BA145D" w:rsidP="00BA145D">
      <w:pPr>
        <w:pStyle w:val="Recitals"/>
        <w:numPr>
          <w:ilvl w:val="0"/>
          <w:numId w:val="29"/>
        </w:numPr>
        <w:rPr>
          <w:rFonts w:cs="Tahoma"/>
          <w:szCs w:val="20"/>
        </w:rPr>
      </w:pPr>
      <w:r w:rsidRPr="002456D8">
        <w:rPr>
          <w:rFonts w:cs="Tahoma"/>
          <w:szCs w:val="20"/>
        </w:rPr>
        <w:t>após a subscrição das Debêntures, a Debenturista pretende emitir cédula de crédito imobiliário (“</w:t>
      </w:r>
      <w:r w:rsidRPr="002456D8">
        <w:rPr>
          <w:rFonts w:cs="Tahoma"/>
          <w:b/>
          <w:szCs w:val="20"/>
        </w:rPr>
        <w:t>CCI</w:t>
      </w:r>
      <w:r w:rsidRPr="002456D8">
        <w:rPr>
          <w:rFonts w:cs="Tahoma"/>
          <w:szCs w:val="20"/>
        </w:rPr>
        <w:t>”) representativa dos Créditos Imobiliários (conforme definido abaixo), por meio da celebração do “Instrumento Particular de Escritura de Emissão de Cédula de Crédito Imobiliário sem Garantia Real sob a Forma Escritural” a ser celebrado entre o Agente Fiduciário dos CRI (conforme definido abaixo), na qualidade de instituição custodiante e a Emissora, na qualidade de interveniente anuente (“</w:t>
      </w:r>
      <w:r w:rsidRPr="002456D8">
        <w:rPr>
          <w:rFonts w:cs="Tahoma"/>
          <w:b/>
          <w:szCs w:val="20"/>
        </w:rPr>
        <w:t>Escritura de Emissão de CCI</w:t>
      </w:r>
      <w:r w:rsidRPr="002456D8">
        <w:rPr>
          <w:rFonts w:cs="Tahoma"/>
          <w:szCs w:val="20"/>
        </w:rPr>
        <w:t>” e “</w:t>
      </w:r>
      <w:r w:rsidRPr="002456D8">
        <w:rPr>
          <w:rFonts w:cs="Tahoma"/>
          <w:b/>
          <w:bCs/>
          <w:szCs w:val="20"/>
        </w:rPr>
        <w:t>Créditos Imobiliários</w:t>
      </w:r>
      <w:r w:rsidRPr="002456D8">
        <w:rPr>
          <w:rFonts w:cs="Tahoma"/>
          <w:szCs w:val="20"/>
        </w:rPr>
        <w:t>”), para que os Créditos Imobiliários sirvam de lastro para emissão dos CRI;</w:t>
      </w:r>
    </w:p>
    <w:p w14:paraId="43DCA64B" w14:textId="77777777" w:rsidR="00BA145D" w:rsidRPr="002456D8" w:rsidRDefault="00BA145D" w:rsidP="00BA145D">
      <w:pPr>
        <w:pStyle w:val="Recitals"/>
        <w:numPr>
          <w:ilvl w:val="0"/>
          <w:numId w:val="29"/>
        </w:numPr>
        <w:rPr>
          <w:rFonts w:cs="Tahoma"/>
          <w:szCs w:val="20"/>
        </w:rPr>
      </w:pPr>
      <w:r w:rsidRPr="002456D8">
        <w:rPr>
          <w:rFonts w:cs="Tahoma"/>
          <w:szCs w:val="20"/>
        </w:rPr>
        <w:t xml:space="preserve">o Agente Fiduciário dos CRI na qualidade de representante dos Titulares de CRI (conforme definido no Termo de Securitização), a ser contratado por meio do </w:t>
      </w:r>
      <w:r w:rsidRPr="002456D8">
        <w:rPr>
          <w:rFonts w:eastAsia="Calibri" w:cs="Tahoma"/>
          <w:szCs w:val="20"/>
        </w:rPr>
        <w:t>Termo de Securitização</w:t>
      </w:r>
      <w:r w:rsidRPr="002456D8">
        <w:rPr>
          <w:rFonts w:cs="Tahoma"/>
          <w:szCs w:val="20"/>
        </w:rPr>
        <w:t>, acompanhará a aplicação dos recursos captados com a presente Emissão; e</w:t>
      </w:r>
    </w:p>
    <w:p w14:paraId="02E45C9F" w14:textId="506AB3B5" w:rsidR="00BA145D" w:rsidRPr="002456D8" w:rsidRDefault="00BA145D" w:rsidP="00BA145D">
      <w:pPr>
        <w:pStyle w:val="Recitals"/>
        <w:numPr>
          <w:ilvl w:val="0"/>
          <w:numId w:val="29"/>
        </w:numPr>
        <w:rPr>
          <w:rFonts w:cs="Tahoma"/>
          <w:szCs w:val="20"/>
        </w:rPr>
      </w:pPr>
      <w:bookmarkStart w:id="4" w:name="_Hlk67001182"/>
      <w:r w:rsidRPr="002456D8">
        <w:rPr>
          <w:rFonts w:cs="Tahoma"/>
          <w:szCs w:val="20"/>
        </w:rPr>
        <w:t>os CRI serão distribuídos por meio de oferta pública com esforços restritos, nos termos da Instrução da CVM nº 476, de 16 de janeiro de 2009, conforme alterada (“</w:t>
      </w:r>
      <w:r w:rsidRPr="002456D8">
        <w:rPr>
          <w:rFonts w:cs="Tahoma"/>
          <w:b/>
          <w:szCs w:val="20"/>
        </w:rPr>
        <w:t>Instrução CVM 476</w:t>
      </w:r>
      <w:r w:rsidRPr="002456D8">
        <w:rPr>
          <w:rFonts w:cs="Tahoma"/>
          <w:szCs w:val="20"/>
        </w:rPr>
        <w:t>”), com a intermediação de instituição financeira responsável pela intermediação da Operação de Securitização (“</w:t>
      </w:r>
      <w:r w:rsidRPr="002456D8">
        <w:rPr>
          <w:rFonts w:cs="Tahoma"/>
          <w:b/>
          <w:bCs/>
          <w:szCs w:val="20"/>
        </w:rPr>
        <w:t>Coordenador Líder</w:t>
      </w:r>
      <w:r w:rsidRPr="002456D8">
        <w:rPr>
          <w:rFonts w:cs="Tahoma"/>
          <w:szCs w:val="20"/>
        </w:rPr>
        <w:t>”), sob regime de garantia firme para o montante total da Emissão de R$ 100.000.000,00 (ce</w:t>
      </w:r>
      <w:r w:rsidR="001E6797">
        <w:rPr>
          <w:rFonts w:cs="Tahoma"/>
          <w:szCs w:val="20"/>
        </w:rPr>
        <w:t>m</w:t>
      </w:r>
      <w:r w:rsidRPr="002456D8">
        <w:rPr>
          <w:rFonts w:cs="Tahoma"/>
          <w:szCs w:val="20"/>
        </w:rPr>
        <w:t xml:space="preserve"> milhões de reais) (“</w:t>
      </w:r>
      <w:r w:rsidRPr="002456D8">
        <w:rPr>
          <w:rFonts w:cs="Tahoma"/>
          <w:b/>
          <w:szCs w:val="20"/>
        </w:rPr>
        <w:t>Oferta</w:t>
      </w:r>
      <w:r w:rsidRPr="002456D8">
        <w:rPr>
          <w:rFonts w:cs="Tahoma"/>
          <w:szCs w:val="20"/>
        </w:rPr>
        <w:t>”)</w:t>
      </w:r>
      <w:bookmarkEnd w:id="4"/>
      <w:r w:rsidRPr="002456D8">
        <w:rPr>
          <w:rFonts w:cs="Tahoma"/>
          <w:szCs w:val="20"/>
        </w:rPr>
        <w:t>;</w:t>
      </w:r>
    </w:p>
    <w:p w14:paraId="0DC1FD48" w14:textId="77777777" w:rsidR="00BA145D" w:rsidRPr="002456D8" w:rsidRDefault="00BA145D" w:rsidP="00BA145D">
      <w:pPr>
        <w:pStyle w:val="Body"/>
        <w:rPr>
          <w:rFonts w:cs="Tahoma"/>
          <w:szCs w:val="20"/>
        </w:rPr>
      </w:pPr>
      <w:bookmarkStart w:id="5" w:name="_DV_M9"/>
      <w:bookmarkEnd w:id="5"/>
      <w:r w:rsidRPr="002456D8">
        <w:rPr>
          <w:rFonts w:cs="Tahoma"/>
          <w:szCs w:val="20"/>
        </w:rPr>
        <w:t>vêm, por meio desta e na melhor forma de direito, firmar o presente “</w:t>
      </w:r>
      <w:r w:rsidRPr="002456D8">
        <w:rPr>
          <w:rFonts w:cs="Tahoma"/>
          <w:i/>
          <w:szCs w:val="20"/>
        </w:rPr>
        <w:t xml:space="preserve">Instrumento Particular de Escritura da </w:t>
      </w:r>
      <w:bookmarkStart w:id="6" w:name="_Hlk65024864"/>
      <w:bookmarkEnd w:id="6"/>
      <w:r w:rsidRPr="002456D8">
        <w:rPr>
          <w:rFonts w:cs="Tahoma"/>
          <w:i/>
          <w:szCs w:val="20"/>
        </w:rPr>
        <w:t>8ª (Oitava) Emissão de Debêntures Simples, Não Conversíveis em Ações, em Série Única, da Espécie com Garantia Real, para Colocação Privada, da Casa &amp; Vídeo Brasil S.A.”</w:t>
      </w:r>
      <w:r w:rsidRPr="002456D8">
        <w:rPr>
          <w:rFonts w:cs="Tahoma"/>
          <w:szCs w:val="20"/>
        </w:rPr>
        <w:t xml:space="preserve"> (“</w:t>
      </w:r>
      <w:r w:rsidRPr="002456D8">
        <w:rPr>
          <w:rFonts w:cs="Tahoma"/>
          <w:b/>
          <w:szCs w:val="20"/>
        </w:rPr>
        <w:t>Escritura de Emissão</w:t>
      </w:r>
      <w:r w:rsidRPr="002456D8">
        <w:rPr>
          <w:rFonts w:cs="Tahoma"/>
          <w:szCs w:val="20"/>
        </w:rPr>
        <w:t>”)</w:t>
      </w:r>
      <w:r w:rsidRPr="002456D8">
        <w:rPr>
          <w:rFonts w:cs="Tahoma"/>
          <w:i/>
          <w:szCs w:val="20"/>
        </w:rPr>
        <w:t>,</w:t>
      </w:r>
      <w:r w:rsidRPr="002456D8">
        <w:rPr>
          <w:rFonts w:cs="Tahoma"/>
          <w:szCs w:val="20"/>
        </w:rPr>
        <w:t xml:space="preserve"> mediante as seguintes cláusulas e condições:</w:t>
      </w:r>
      <w:bookmarkStart w:id="7" w:name="_Toc37312003"/>
    </w:p>
    <w:p w14:paraId="661E6B81" w14:textId="77777777" w:rsidR="00BA145D" w:rsidRPr="002456D8" w:rsidRDefault="00BA145D" w:rsidP="00BA145D">
      <w:pPr>
        <w:pStyle w:val="EstiloLevel1Negrito"/>
        <w:numPr>
          <w:ilvl w:val="0"/>
          <w:numId w:val="26"/>
        </w:numPr>
        <w:rPr>
          <w:rFonts w:cs="Tahoma"/>
        </w:rPr>
      </w:pPr>
      <w:bookmarkStart w:id="8" w:name="_DV_M13"/>
      <w:bookmarkStart w:id="9" w:name="_Toc37312005"/>
      <w:bookmarkEnd w:id="7"/>
      <w:bookmarkEnd w:id="8"/>
      <w:r w:rsidRPr="002456D8">
        <w:rPr>
          <w:rFonts w:cs="Tahoma"/>
        </w:rPr>
        <w:t>AUTORIZAÇÕES</w:t>
      </w:r>
      <w:bookmarkEnd w:id="9"/>
    </w:p>
    <w:p w14:paraId="380F151F" w14:textId="5178DF57" w:rsidR="00BA145D" w:rsidRPr="002456D8" w:rsidRDefault="00BA145D" w:rsidP="00BA145D">
      <w:pPr>
        <w:pStyle w:val="Level2"/>
        <w:numPr>
          <w:ilvl w:val="1"/>
          <w:numId w:val="26"/>
        </w:numPr>
        <w:rPr>
          <w:rFonts w:cs="Tahoma"/>
        </w:rPr>
      </w:pPr>
      <w:r w:rsidRPr="002456D8">
        <w:rPr>
          <w:rFonts w:cs="Tahoma"/>
        </w:rPr>
        <w:t xml:space="preserve">A Emissão e a celebração da presente Escritura de Emissão serão realizadas com base nas deliberações da Assembleia Geral Extraordinária da Emissora realizada em </w:t>
      </w:r>
      <w:r w:rsidR="0066383E">
        <w:rPr>
          <w:rFonts w:cs="Tahoma"/>
          <w:lang w:val="pt-PT"/>
        </w:rPr>
        <w:t>12</w:t>
      </w:r>
      <w:r w:rsidRPr="002456D8">
        <w:rPr>
          <w:rFonts w:cs="Tahoma"/>
          <w:lang w:val="pt-PT"/>
        </w:rPr>
        <w:t xml:space="preserve"> de </w:t>
      </w:r>
      <w:r w:rsidR="009127A3">
        <w:rPr>
          <w:rFonts w:cs="Tahoma"/>
          <w:lang w:val="pt-PT"/>
        </w:rPr>
        <w:t>julho</w:t>
      </w:r>
      <w:r w:rsidR="009127A3" w:rsidRPr="002456D8">
        <w:rPr>
          <w:rFonts w:cs="Tahoma"/>
          <w:lang w:val="pt-PT"/>
        </w:rPr>
        <w:t xml:space="preserve"> </w:t>
      </w:r>
      <w:r w:rsidRPr="002456D8">
        <w:rPr>
          <w:rFonts w:cs="Tahoma"/>
          <w:lang w:val="pt-PT"/>
        </w:rPr>
        <w:t xml:space="preserve">de 2021 </w:t>
      </w:r>
      <w:r w:rsidRPr="002456D8">
        <w:rPr>
          <w:rFonts w:cs="Tahoma"/>
        </w:rPr>
        <w:t>(“</w:t>
      </w:r>
      <w:r w:rsidRPr="002456D8">
        <w:rPr>
          <w:rFonts w:cs="Tahoma"/>
          <w:b/>
          <w:bCs/>
        </w:rPr>
        <w:t>AGE</w:t>
      </w:r>
      <w:r w:rsidRPr="002456D8">
        <w:rPr>
          <w:rFonts w:cs="Tahoma"/>
        </w:rPr>
        <w:t xml:space="preserve">”), na qual foram deliberadas, dentre outros: (a) a aprovação da Emissão, bem como de seus termos e condições; e (b) a autorização à Diretoria e/ou procuradores da Emissora para praticar todos os atos necessários à efetivação das deliberações consubstanciadas na AGE, em conformidade com o disposto no artigo 59 da Lei das Sociedades por Ações. </w:t>
      </w:r>
    </w:p>
    <w:p w14:paraId="35AA1743" w14:textId="251CE40C" w:rsidR="00BA145D" w:rsidRPr="002456D8" w:rsidRDefault="00BA145D" w:rsidP="00BA145D">
      <w:pPr>
        <w:pStyle w:val="Level2"/>
        <w:numPr>
          <w:ilvl w:val="1"/>
          <w:numId w:val="26"/>
        </w:numPr>
        <w:rPr>
          <w:rFonts w:cs="Tahoma"/>
        </w:rPr>
      </w:pPr>
      <w:r w:rsidRPr="002456D8">
        <w:rPr>
          <w:rFonts w:cs="Tahoma"/>
        </w:rPr>
        <w:t xml:space="preserve">A outorga da Garantia (conforme abaixo definida) pela Emissora em favor dos Debenturistas foi aprovada pelo Conselho de Administração da Emissora em reunião realizada em </w:t>
      </w:r>
      <w:r w:rsidR="0066383E">
        <w:rPr>
          <w:rFonts w:cs="Tahoma"/>
          <w:lang w:val="pt-PT"/>
        </w:rPr>
        <w:t>12</w:t>
      </w:r>
      <w:r w:rsidRPr="002456D8">
        <w:rPr>
          <w:rFonts w:cs="Tahoma"/>
          <w:lang w:val="pt-PT"/>
        </w:rPr>
        <w:t xml:space="preserve"> de </w:t>
      </w:r>
      <w:r w:rsidR="009127A3">
        <w:rPr>
          <w:rFonts w:cs="Tahoma"/>
          <w:lang w:val="pt-PT"/>
        </w:rPr>
        <w:t>julho</w:t>
      </w:r>
      <w:r w:rsidR="009127A3" w:rsidRPr="002456D8">
        <w:rPr>
          <w:rFonts w:cs="Tahoma"/>
          <w:lang w:val="pt-PT"/>
        </w:rPr>
        <w:t xml:space="preserve"> </w:t>
      </w:r>
      <w:r w:rsidRPr="002456D8">
        <w:rPr>
          <w:rFonts w:cs="Tahoma"/>
          <w:lang w:val="pt-PT"/>
        </w:rPr>
        <w:t>de 2021 (“</w:t>
      </w:r>
      <w:r w:rsidRPr="002456D8">
        <w:rPr>
          <w:rFonts w:cs="Tahoma"/>
          <w:b/>
          <w:bCs/>
          <w:lang w:val="pt-PT"/>
        </w:rPr>
        <w:t>RCA</w:t>
      </w:r>
      <w:r w:rsidRPr="002456D8">
        <w:rPr>
          <w:rFonts w:cs="Tahoma"/>
          <w:lang w:val="pt-PT"/>
        </w:rPr>
        <w:t>”).</w:t>
      </w:r>
    </w:p>
    <w:p w14:paraId="594B2660" w14:textId="77777777" w:rsidR="00BA145D" w:rsidRPr="002456D8" w:rsidRDefault="00BA145D" w:rsidP="00BA145D">
      <w:pPr>
        <w:pStyle w:val="EstiloLevel1Negrito"/>
        <w:numPr>
          <w:ilvl w:val="0"/>
          <w:numId w:val="26"/>
        </w:numPr>
        <w:rPr>
          <w:rFonts w:cs="Tahoma"/>
        </w:rPr>
      </w:pPr>
      <w:bookmarkStart w:id="10" w:name="_Toc499990314"/>
      <w:bookmarkStart w:id="11" w:name="_Toc37312006"/>
      <w:r w:rsidRPr="002456D8">
        <w:rPr>
          <w:rFonts w:cs="Tahoma"/>
        </w:rPr>
        <w:t>REQUISITOS</w:t>
      </w:r>
      <w:bookmarkEnd w:id="10"/>
      <w:bookmarkEnd w:id="11"/>
    </w:p>
    <w:p w14:paraId="330C2431" w14:textId="77777777" w:rsidR="00BA145D" w:rsidRPr="002456D8" w:rsidRDefault="00BA145D" w:rsidP="00BA145D">
      <w:pPr>
        <w:pStyle w:val="Level2"/>
        <w:numPr>
          <w:ilvl w:val="1"/>
          <w:numId w:val="26"/>
        </w:numPr>
        <w:rPr>
          <w:rFonts w:cs="Tahoma"/>
        </w:rPr>
      </w:pPr>
      <w:r w:rsidRPr="002456D8">
        <w:rPr>
          <w:rFonts w:cs="Tahoma"/>
        </w:rPr>
        <w:t>A presente Emissão</w:t>
      </w:r>
      <w:r w:rsidRPr="002456D8">
        <w:t xml:space="preserve"> </w:t>
      </w:r>
      <w:r w:rsidRPr="002456D8">
        <w:rPr>
          <w:rFonts w:cs="Tahoma"/>
        </w:rPr>
        <w:t>será realizada com observância dos seguintes requisitos:</w:t>
      </w:r>
    </w:p>
    <w:p w14:paraId="73D5342E" w14:textId="77777777" w:rsidR="00BA145D" w:rsidRPr="002456D8" w:rsidRDefault="00BA145D" w:rsidP="00BA145D">
      <w:pPr>
        <w:pStyle w:val="Level3"/>
        <w:keepNext/>
        <w:numPr>
          <w:ilvl w:val="2"/>
          <w:numId w:val="26"/>
        </w:numPr>
        <w:rPr>
          <w:rFonts w:cs="Tahoma"/>
          <w:b/>
          <w:bCs/>
          <w:i/>
          <w:iCs/>
          <w:szCs w:val="20"/>
        </w:rPr>
      </w:pPr>
      <w:bookmarkStart w:id="12" w:name="_DV_M22"/>
      <w:bookmarkEnd w:id="12"/>
      <w:r w:rsidRPr="002456D8">
        <w:rPr>
          <w:rFonts w:cs="Tahoma"/>
          <w:b/>
          <w:bCs/>
          <w:i/>
          <w:iCs/>
          <w:szCs w:val="20"/>
        </w:rPr>
        <w:t xml:space="preserve">Dispensa de Registro na CVM e na </w:t>
      </w:r>
      <w:bookmarkStart w:id="13" w:name="_Hlk56103593"/>
      <w:r w:rsidRPr="002456D8">
        <w:rPr>
          <w:rFonts w:cs="Tahoma"/>
          <w:b/>
          <w:i/>
          <w:iCs/>
          <w:szCs w:val="20"/>
        </w:rPr>
        <w:t xml:space="preserve">Associação Brasileira das Entidades dos Mercados Financeiro e de Capitais </w:t>
      </w:r>
      <w:bookmarkEnd w:id="13"/>
      <w:r w:rsidRPr="002456D8">
        <w:rPr>
          <w:rFonts w:cs="Tahoma"/>
          <w:b/>
          <w:szCs w:val="20"/>
        </w:rPr>
        <w:t>(“</w:t>
      </w:r>
      <w:r w:rsidRPr="002456D8">
        <w:rPr>
          <w:rFonts w:cs="Tahoma"/>
          <w:b/>
          <w:bCs/>
          <w:i/>
          <w:iCs/>
          <w:szCs w:val="20"/>
        </w:rPr>
        <w:t>ANBIMA”)</w:t>
      </w:r>
    </w:p>
    <w:p w14:paraId="553FB462" w14:textId="77777777" w:rsidR="00BA145D" w:rsidRPr="002456D8" w:rsidRDefault="00BA145D" w:rsidP="00BA145D">
      <w:pPr>
        <w:pStyle w:val="Level4"/>
        <w:numPr>
          <w:ilvl w:val="3"/>
          <w:numId w:val="26"/>
        </w:numPr>
        <w:rPr>
          <w:rFonts w:cs="Tahoma"/>
          <w:szCs w:val="20"/>
        </w:rPr>
      </w:pPr>
      <w:bookmarkStart w:id="14" w:name="_DV_M23"/>
      <w:bookmarkEnd w:id="14"/>
      <w:r w:rsidRPr="002456D8">
        <w:rPr>
          <w:rFonts w:cs="Tahoma"/>
          <w:szCs w:val="20"/>
        </w:rPr>
        <w:t xml:space="preserve"> A presente Emissão se constitui de uma colocação privada de Debêntures, não estando, portanto, sujeita ao registro de distribuição na CVM nem na ANBIMA. </w:t>
      </w:r>
    </w:p>
    <w:p w14:paraId="07F7EE32" w14:textId="77777777" w:rsidR="00BA145D" w:rsidRPr="002456D8" w:rsidRDefault="00BA145D" w:rsidP="00BA145D">
      <w:pPr>
        <w:pStyle w:val="Level3"/>
        <w:keepNext/>
        <w:numPr>
          <w:ilvl w:val="2"/>
          <w:numId w:val="26"/>
        </w:numPr>
        <w:rPr>
          <w:rFonts w:cs="Tahoma"/>
          <w:b/>
          <w:bCs/>
          <w:i/>
          <w:iCs/>
          <w:szCs w:val="20"/>
        </w:rPr>
      </w:pPr>
      <w:bookmarkStart w:id="15" w:name="_DV_M28"/>
      <w:bookmarkStart w:id="16" w:name="_DV_M29"/>
      <w:bookmarkStart w:id="17" w:name="_DV_M33"/>
      <w:bookmarkStart w:id="18" w:name="_Ref74746142"/>
      <w:bookmarkEnd w:id="15"/>
      <w:bookmarkEnd w:id="16"/>
      <w:bookmarkEnd w:id="17"/>
      <w:r w:rsidRPr="002456D8">
        <w:rPr>
          <w:rFonts w:cs="Tahoma"/>
          <w:b/>
          <w:bCs/>
          <w:i/>
          <w:iCs/>
          <w:szCs w:val="20"/>
        </w:rPr>
        <w:lastRenderedPageBreak/>
        <w:t>Arquivamento e Publicação da AGE e da RCA da Emissora</w:t>
      </w:r>
      <w:bookmarkEnd w:id="18"/>
    </w:p>
    <w:p w14:paraId="4D79986E" w14:textId="77777777" w:rsidR="00BA145D" w:rsidRPr="002456D8" w:rsidRDefault="00BA145D" w:rsidP="00BA145D">
      <w:pPr>
        <w:pStyle w:val="Level4"/>
        <w:numPr>
          <w:ilvl w:val="3"/>
          <w:numId w:val="26"/>
        </w:numPr>
        <w:rPr>
          <w:rFonts w:cs="Tahoma"/>
          <w:szCs w:val="20"/>
        </w:rPr>
      </w:pPr>
      <w:r w:rsidRPr="002456D8">
        <w:rPr>
          <w:rFonts w:cs="Tahoma"/>
          <w:szCs w:val="20"/>
        </w:rPr>
        <w:t xml:space="preserve"> A ata da AGE que deliberou pela Emissão será devidamente arquivada na JUCERJA e será publicada no Diário Oficial do Estado do Rio de Janeiro (“</w:t>
      </w:r>
      <w:r w:rsidRPr="002456D8">
        <w:rPr>
          <w:rFonts w:cs="Tahoma"/>
          <w:b/>
          <w:szCs w:val="20"/>
        </w:rPr>
        <w:t>DOERJ</w:t>
      </w:r>
      <w:r w:rsidRPr="002456D8">
        <w:rPr>
          <w:rFonts w:cs="Tahoma"/>
          <w:szCs w:val="20"/>
        </w:rPr>
        <w:t>”) e no jornal “Diário do Acionista” (“</w:t>
      </w:r>
      <w:r w:rsidRPr="002456D8">
        <w:rPr>
          <w:rFonts w:cs="Tahoma"/>
          <w:b/>
          <w:szCs w:val="20"/>
        </w:rPr>
        <w:t>Jornais de Publicação</w:t>
      </w:r>
      <w:r w:rsidRPr="002456D8">
        <w:rPr>
          <w:rFonts w:cs="Tahoma"/>
          <w:szCs w:val="20"/>
        </w:rPr>
        <w:t xml:space="preserve">”), de acordo com o artigo 62, inciso I, da Lei das Sociedades por Ações. A ata da RCA que deliberou sobre a Garantia </w:t>
      </w:r>
      <w:r w:rsidRPr="002456D8">
        <w:rPr>
          <w:rFonts w:cs="Tahoma"/>
        </w:rPr>
        <w:t>(conforme abaixo definida) pela Emissora</w:t>
      </w:r>
      <w:r w:rsidRPr="002456D8">
        <w:rPr>
          <w:rFonts w:cs="Tahoma"/>
          <w:szCs w:val="20"/>
        </w:rPr>
        <w:t xml:space="preserve"> será devidamente arquivada na JUCERJA.</w:t>
      </w:r>
    </w:p>
    <w:p w14:paraId="4CD98A81" w14:textId="77777777" w:rsidR="00BA145D" w:rsidRPr="002456D8" w:rsidRDefault="00BA145D" w:rsidP="00BA145D">
      <w:pPr>
        <w:pStyle w:val="Level4"/>
        <w:numPr>
          <w:ilvl w:val="3"/>
          <w:numId w:val="26"/>
        </w:numPr>
        <w:rPr>
          <w:rFonts w:cs="Tahoma"/>
          <w:szCs w:val="20"/>
        </w:rPr>
      </w:pPr>
      <w:r w:rsidRPr="002456D8">
        <w:rPr>
          <w:rFonts w:cs="Tahoma"/>
          <w:szCs w:val="20"/>
        </w:rPr>
        <w:t>A Emissora deverá protocolar a ata da AGE e a RCA na JUCERJA no prazo de 5 (cinco) Dias Úteis contados da respectiva data de realização, devendo ser enviada uma cópia do protocolo à Securitizadora, no prazo de 2 (dois) Dias Úteis, contado da sua realização.</w:t>
      </w:r>
    </w:p>
    <w:p w14:paraId="50A348D6" w14:textId="77777777" w:rsidR="00BA145D" w:rsidRPr="002456D8" w:rsidRDefault="00BA145D" w:rsidP="00BA145D">
      <w:pPr>
        <w:pStyle w:val="Level4"/>
        <w:numPr>
          <w:ilvl w:val="3"/>
          <w:numId w:val="26"/>
        </w:numPr>
        <w:rPr>
          <w:rFonts w:cs="Tahoma"/>
          <w:szCs w:val="20"/>
        </w:rPr>
      </w:pPr>
      <w:r w:rsidRPr="002456D8">
        <w:rPr>
          <w:rFonts w:cs="Tahoma"/>
          <w:szCs w:val="20"/>
        </w:rPr>
        <w:t xml:space="preserve">A Emissora deverá enviar para a Securitizadora 1 (uma) via eletrônica (pdf) da ata da AGE e da RCA devidamente arquivada na JUCERJA em até 3 (três) Dias Úteis após a data da realização do arquivamento. </w:t>
      </w:r>
    </w:p>
    <w:p w14:paraId="232E08A5" w14:textId="77777777" w:rsidR="00BA145D" w:rsidRPr="002456D8" w:rsidRDefault="00BA145D" w:rsidP="00BA145D">
      <w:pPr>
        <w:pStyle w:val="Level3"/>
        <w:keepNext/>
        <w:numPr>
          <w:ilvl w:val="2"/>
          <w:numId w:val="26"/>
        </w:numPr>
        <w:rPr>
          <w:rFonts w:cs="Tahoma"/>
          <w:b/>
          <w:bCs/>
          <w:i/>
          <w:iCs/>
          <w:szCs w:val="20"/>
        </w:rPr>
      </w:pPr>
      <w:bookmarkStart w:id="19" w:name="_DV_M35"/>
      <w:bookmarkStart w:id="20" w:name="_DV_M37"/>
      <w:bookmarkStart w:id="21" w:name="_DV_M36"/>
      <w:bookmarkStart w:id="22" w:name="_Ref74746145"/>
      <w:bookmarkEnd w:id="19"/>
      <w:bookmarkEnd w:id="20"/>
      <w:bookmarkEnd w:id="21"/>
      <w:r w:rsidRPr="002456D8">
        <w:rPr>
          <w:rFonts w:cs="Tahoma"/>
          <w:b/>
          <w:bCs/>
          <w:i/>
          <w:iCs/>
          <w:szCs w:val="20"/>
        </w:rPr>
        <w:t>Inscrição e Registro desta Escritura de Emissão e seus eventuais aditamentos</w:t>
      </w:r>
      <w:bookmarkEnd w:id="22"/>
    </w:p>
    <w:p w14:paraId="380E5FAF" w14:textId="77777777" w:rsidR="00BA145D" w:rsidRPr="002456D8" w:rsidRDefault="00BA145D" w:rsidP="00BA145D">
      <w:pPr>
        <w:pStyle w:val="Level4"/>
        <w:numPr>
          <w:ilvl w:val="3"/>
          <w:numId w:val="26"/>
        </w:numPr>
        <w:rPr>
          <w:rFonts w:cs="Tahoma"/>
          <w:szCs w:val="20"/>
        </w:rPr>
      </w:pPr>
      <w:bookmarkStart w:id="23" w:name="_DV_M38"/>
      <w:bookmarkEnd w:id="23"/>
      <w:r w:rsidRPr="002456D8">
        <w:rPr>
          <w:rFonts w:cs="Tahoma"/>
          <w:szCs w:val="20"/>
        </w:rPr>
        <w:t xml:space="preserve"> Esta Escritura de Emissão, e seus eventuais aditamentos, serão inscritos na JUCERJA, conforme o disposto no artigo 62, inciso II, e parágrafo 3º do mesmo artigo, da Lei das Sociedades por Ações. </w:t>
      </w:r>
    </w:p>
    <w:p w14:paraId="1A7989D4" w14:textId="77777777" w:rsidR="00BA145D" w:rsidRPr="002456D8" w:rsidRDefault="00BA145D" w:rsidP="00BA145D">
      <w:pPr>
        <w:pStyle w:val="Level4"/>
        <w:numPr>
          <w:ilvl w:val="3"/>
          <w:numId w:val="26"/>
        </w:numPr>
        <w:rPr>
          <w:rFonts w:cs="Tahoma"/>
          <w:szCs w:val="20"/>
        </w:rPr>
      </w:pPr>
      <w:r w:rsidRPr="002456D8">
        <w:rPr>
          <w:rFonts w:cs="Tahoma"/>
          <w:szCs w:val="20"/>
        </w:rPr>
        <w:t>A Emissora deverá protocolar a Escritura de Emissão e seus eventuais aditamentos na JUCERJA no prazo de 5 (cinco) Dias Úteis contados da respectiva data de assinatura, devendo ser enviada uma cópia do protocolo à Securitizadora, no prazo de 2 (dois) Dias Úteis, contado da sua realização.</w:t>
      </w:r>
    </w:p>
    <w:p w14:paraId="43A947E8" w14:textId="77777777" w:rsidR="00BA145D" w:rsidRPr="002456D8" w:rsidRDefault="00BA145D" w:rsidP="00BA145D">
      <w:pPr>
        <w:pStyle w:val="Level4"/>
        <w:numPr>
          <w:ilvl w:val="3"/>
          <w:numId w:val="26"/>
        </w:numPr>
        <w:rPr>
          <w:rFonts w:cs="Tahoma"/>
          <w:szCs w:val="20"/>
        </w:rPr>
      </w:pPr>
      <w:r w:rsidRPr="002456D8">
        <w:rPr>
          <w:rFonts w:cs="Tahoma"/>
          <w:szCs w:val="20"/>
        </w:rPr>
        <w:t xml:space="preserve"> A Emissora deverá enviar à Securitizadora 1 (uma) via original desta Escritura de Emissão e/ou de seus eventuais aditamentos devidamente inscritos na JUCERJA em até 3 (três) Dias Úteis após a data da realização de tais inscrições. </w:t>
      </w:r>
    </w:p>
    <w:p w14:paraId="50386A78" w14:textId="77777777" w:rsidR="00BA145D" w:rsidRPr="002456D8" w:rsidRDefault="00BA145D" w:rsidP="00BA145D">
      <w:pPr>
        <w:pStyle w:val="Level4"/>
        <w:numPr>
          <w:ilvl w:val="3"/>
          <w:numId w:val="26"/>
        </w:numPr>
        <w:rPr>
          <w:rFonts w:cs="Tahoma"/>
          <w:szCs w:val="20"/>
        </w:rPr>
      </w:pPr>
      <w:r w:rsidRPr="002456D8">
        <w:rPr>
          <w:rFonts w:cs="Tahoma"/>
          <w:szCs w:val="20"/>
        </w:rPr>
        <w:t xml:space="preserve">Caso a Emissora não realize os protocolos dentro do prazo previsto nas Cláusulas 2.1.2.2 e 2.1.3.2 acima, a Securitizadora poderá, nos termos do artigo 62, parágrafo 2º, da Lei das Sociedades por Ações, promover os protocolos acima previstos, devendo a Emissora arcar com todos os respectivos custos e despesas dos respectivos registros, sem prejuízo da ocorrência do descumprimento de obrigação não pecuniária pela Emissora. </w:t>
      </w:r>
    </w:p>
    <w:p w14:paraId="1F59599C" w14:textId="77777777" w:rsidR="00BA145D" w:rsidRPr="002456D8" w:rsidRDefault="00BA145D" w:rsidP="00BA145D">
      <w:pPr>
        <w:pStyle w:val="Level4"/>
        <w:numPr>
          <w:ilvl w:val="3"/>
          <w:numId w:val="26"/>
        </w:numPr>
        <w:rPr>
          <w:rFonts w:cs="Tahoma"/>
          <w:szCs w:val="20"/>
        </w:rPr>
      </w:pPr>
      <w:r w:rsidRPr="002456D8">
        <w:rPr>
          <w:rFonts w:cs="Tahoma"/>
          <w:szCs w:val="20"/>
        </w:rPr>
        <w:t xml:space="preserve">Esta Escritura de Emissão será objeto de aditamento para refletir o resultado do procedimento de </w:t>
      </w:r>
      <w:r w:rsidRPr="002456D8">
        <w:rPr>
          <w:rFonts w:cs="Tahoma"/>
          <w:i/>
          <w:szCs w:val="20"/>
        </w:rPr>
        <w:t xml:space="preserve">bookbuilding </w:t>
      </w:r>
      <w:r w:rsidRPr="002456D8">
        <w:rPr>
          <w:rFonts w:cs="Tahoma"/>
          <w:szCs w:val="20"/>
        </w:rPr>
        <w:t>previsto nos Documentos da Operação (conforme definido no Termo de Securitização) (“</w:t>
      </w:r>
      <w:r w:rsidRPr="002456D8">
        <w:rPr>
          <w:rFonts w:cs="Tahoma"/>
          <w:b/>
          <w:bCs/>
          <w:szCs w:val="20"/>
        </w:rPr>
        <w:t xml:space="preserve">Procedimento de </w:t>
      </w:r>
      <w:r w:rsidRPr="002456D8">
        <w:rPr>
          <w:rFonts w:cs="Tahoma"/>
          <w:b/>
          <w:bCs/>
          <w:i/>
          <w:szCs w:val="20"/>
        </w:rPr>
        <w:t>Bookbuilding</w:t>
      </w:r>
      <w:r w:rsidRPr="002456D8">
        <w:rPr>
          <w:rFonts w:cs="Tahoma"/>
          <w:szCs w:val="20"/>
        </w:rPr>
        <w:t xml:space="preserve">”), o qual irá definir a taxa final da Remuneração (conforme definido abaixo), nos termos e condições aprovados na AGE da Emissão e, portanto, sem a necessidade de nova aprovação societária pela Emissora e/ou de Assembleia Geral de Titulares de CRI. O aditamento de </w:t>
      </w:r>
      <w:r w:rsidRPr="002456D8">
        <w:rPr>
          <w:rFonts w:cs="Tahoma"/>
          <w:szCs w:val="20"/>
        </w:rPr>
        <w:lastRenderedPageBreak/>
        <w:t xml:space="preserve">que trata esta Cláusula será registrado na JUCERJA, nos termos desta Cláusula 2.1.3. </w:t>
      </w:r>
    </w:p>
    <w:p w14:paraId="41CF6B3F" w14:textId="77777777" w:rsidR="00BA145D" w:rsidRPr="002456D8" w:rsidRDefault="00BA145D" w:rsidP="00BA145D">
      <w:pPr>
        <w:pStyle w:val="Level3"/>
        <w:keepNext/>
        <w:numPr>
          <w:ilvl w:val="2"/>
          <w:numId w:val="26"/>
        </w:numPr>
        <w:rPr>
          <w:rFonts w:cs="Tahoma"/>
          <w:b/>
          <w:bCs/>
          <w:i/>
          <w:iCs/>
          <w:szCs w:val="20"/>
        </w:rPr>
      </w:pPr>
      <w:bookmarkStart w:id="24" w:name="_Ref74746152"/>
      <w:bookmarkStart w:id="25" w:name="_DV_C38"/>
      <w:r w:rsidRPr="002456D8">
        <w:rPr>
          <w:rFonts w:cs="Tahoma"/>
          <w:b/>
          <w:bCs/>
          <w:i/>
          <w:iCs/>
          <w:szCs w:val="20"/>
        </w:rPr>
        <w:t>Constituição da Garantia</w:t>
      </w:r>
      <w:bookmarkEnd w:id="24"/>
      <w:r w:rsidRPr="002456D8">
        <w:rPr>
          <w:rFonts w:cs="Tahoma"/>
          <w:b/>
          <w:bCs/>
          <w:i/>
          <w:iCs/>
          <w:szCs w:val="20"/>
        </w:rPr>
        <w:t xml:space="preserve"> </w:t>
      </w:r>
    </w:p>
    <w:p w14:paraId="4D5224DB" w14:textId="1724B30A" w:rsidR="00BA145D" w:rsidRPr="002456D8" w:rsidRDefault="00BA145D" w:rsidP="00BA145D">
      <w:pPr>
        <w:pStyle w:val="Level4"/>
        <w:numPr>
          <w:ilvl w:val="3"/>
          <w:numId w:val="26"/>
        </w:numPr>
        <w:rPr>
          <w:rFonts w:cs="Tahoma"/>
        </w:rPr>
      </w:pPr>
      <w:r w:rsidRPr="002456D8">
        <w:rPr>
          <w:rFonts w:cs="Tahoma"/>
        </w:rPr>
        <w:t xml:space="preserve">Nos termos do artigo 62, inciso III, da Lei das Sociedades por Ações, e da Cláusula </w:t>
      </w:r>
      <w:r w:rsidRPr="002456D8">
        <w:rPr>
          <w:rFonts w:cs="Tahoma"/>
        </w:rPr>
        <w:fldChar w:fldCharType="begin"/>
      </w:r>
      <w:r w:rsidRPr="002456D8">
        <w:rPr>
          <w:rFonts w:cs="Tahoma"/>
        </w:rPr>
        <w:instrText xml:space="preserve"> REF _Ref74657630 \r \h </w:instrText>
      </w:r>
      <w:r w:rsidRPr="002456D8">
        <w:rPr>
          <w:rFonts w:cs="Tahoma"/>
        </w:rPr>
      </w:r>
      <w:r w:rsidRPr="002456D8">
        <w:rPr>
          <w:rFonts w:cs="Tahoma"/>
        </w:rPr>
        <w:fldChar w:fldCharType="separate"/>
      </w:r>
      <w:r w:rsidR="005D1A80">
        <w:rPr>
          <w:rFonts w:cs="Tahoma"/>
        </w:rPr>
        <w:t>5.20</w:t>
      </w:r>
      <w:r w:rsidRPr="002456D8">
        <w:rPr>
          <w:rFonts w:cs="Tahoma"/>
        </w:rPr>
        <w:fldChar w:fldCharType="end"/>
      </w:r>
      <w:r w:rsidRPr="002456D8">
        <w:rPr>
          <w:rFonts w:cs="Tahoma"/>
        </w:rPr>
        <w:t xml:space="preserve"> abaixo, a Cessão Fiduciária (conforme definida abaixo) será devidamente constituída previamente à subscrição das Debêntures, devendo o Contrato de Garantia ser registrado nos competentes Cartórios de Títulos e Documentos da localidade de cada uma das partes ao Contrato de Garantia (conforme definido abaixo), nos termos previstos em tal contrato.</w:t>
      </w:r>
    </w:p>
    <w:p w14:paraId="635CBEA6" w14:textId="77777777" w:rsidR="00BA145D" w:rsidRPr="002456D8" w:rsidRDefault="00BA145D" w:rsidP="00BA145D">
      <w:pPr>
        <w:pStyle w:val="Level3"/>
        <w:keepNext/>
        <w:numPr>
          <w:ilvl w:val="2"/>
          <w:numId w:val="26"/>
        </w:numPr>
        <w:rPr>
          <w:rFonts w:cs="Tahoma"/>
          <w:b/>
          <w:bCs/>
          <w:i/>
          <w:iCs/>
          <w:szCs w:val="20"/>
        </w:rPr>
      </w:pPr>
      <w:r w:rsidRPr="002456D8">
        <w:rPr>
          <w:rFonts w:cs="Tahoma"/>
          <w:b/>
          <w:bCs/>
          <w:i/>
          <w:iCs/>
          <w:szCs w:val="20"/>
        </w:rPr>
        <w:t>Registro para Distribuição e Negociação</w:t>
      </w:r>
      <w:bookmarkStart w:id="26" w:name="_DV_M43"/>
      <w:bookmarkEnd w:id="25"/>
      <w:bookmarkEnd w:id="26"/>
    </w:p>
    <w:p w14:paraId="780ABF04" w14:textId="77777777" w:rsidR="00BA145D" w:rsidRPr="002456D8" w:rsidRDefault="00BA145D" w:rsidP="00BA145D">
      <w:pPr>
        <w:pStyle w:val="Level4"/>
        <w:numPr>
          <w:ilvl w:val="3"/>
          <w:numId w:val="26"/>
        </w:numPr>
        <w:rPr>
          <w:rFonts w:cs="Tahoma"/>
          <w:szCs w:val="20"/>
        </w:rPr>
      </w:pPr>
      <w:r w:rsidRPr="002456D8">
        <w:rPr>
          <w:rFonts w:cs="Tahoma"/>
          <w:szCs w:val="20"/>
        </w:rPr>
        <w:t>A colocação das Debêntures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 ressalvada a possibilidade de negociação privada.</w:t>
      </w:r>
    </w:p>
    <w:p w14:paraId="4F4EFF0D" w14:textId="77777777" w:rsidR="00BA145D" w:rsidRPr="002456D8" w:rsidRDefault="00BA145D" w:rsidP="00BA145D">
      <w:pPr>
        <w:pStyle w:val="Level4"/>
        <w:numPr>
          <w:ilvl w:val="3"/>
          <w:numId w:val="26"/>
        </w:numPr>
        <w:rPr>
          <w:rFonts w:cs="Tahoma"/>
          <w:szCs w:val="20"/>
        </w:rPr>
      </w:pPr>
      <w:r w:rsidRPr="002456D8">
        <w:rPr>
          <w:rFonts w:cs="Tahoma"/>
          <w:szCs w:val="20"/>
        </w:rPr>
        <w:t>As Debêntures não serão registradas para distribuição no mercado primário, negociação no mercado secundário ou qualquer forma de custódia eletrônica, seja em bolsa de valores ou em mercado de balcão organizado.</w:t>
      </w:r>
    </w:p>
    <w:p w14:paraId="249B86A4" w14:textId="77777777" w:rsidR="00BA145D" w:rsidRPr="002456D8" w:rsidRDefault="00BA145D" w:rsidP="00BA145D">
      <w:pPr>
        <w:pStyle w:val="Level4"/>
        <w:numPr>
          <w:ilvl w:val="3"/>
          <w:numId w:val="26"/>
        </w:numPr>
        <w:rPr>
          <w:rFonts w:cs="Tahoma"/>
          <w:szCs w:val="20"/>
        </w:rPr>
      </w:pPr>
      <w:bookmarkStart w:id="27" w:name="_Ref74660335"/>
      <w:r w:rsidRPr="002456D8">
        <w:rPr>
          <w:rFonts w:cs="Tahoma"/>
          <w:szCs w:val="20"/>
        </w:rPr>
        <w:t>As transferências das Debêntures serão registradas pela Emissora em Livro de Registro de Debêntures Nominativas, desde que realizadas em conformidade com esta Escritura de Emissão.</w:t>
      </w:r>
      <w:bookmarkEnd w:id="27"/>
    </w:p>
    <w:p w14:paraId="7D891126" w14:textId="71AD2B75" w:rsidR="00BA145D" w:rsidRPr="002456D8" w:rsidRDefault="00BA145D" w:rsidP="00BA145D">
      <w:pPr>
        <w:pStyle w:val="Level4"/>
        <w:numPr>
          <w:ilvl w:val="3"/>
          <w:numId w:val="26"/>
        </w:numPr>
        <w:rPr>
          <w:rFonts w:cs="Tahoma"/>
          <w:szCs w:val="20"/>
        </w:rPr>
      </w:pPr>
      <w:r w:rsidRPr="002456D8">
        <w:rPr>
          <w:rFonts w:cs="Tahoma"/>
          <w:szCs w:val="20"/>
        </w:rPr>
        <w:t>As Debêntures não poderão ser, sob qualquer forma, cedidas, vendidas, alienadas ou transferidas, exceto em caso de eventual liquidação do patrimônio separado dos CRI (“</w:t>
      </w:r>
      <w:r w:rsidRPr="002456D8">
        <w:rPr>
          <w:rFonts w:cs="Tahoma"/>
          <w:b/>
          <w:bCs/>
          <w:szCs w:val="20"/>
        </w:rPr>
        <w:t>Patrimônio Separado</w:t>
      </w:r>
      <w:r w:rsidRPr="002456D8">
        <w:rPr>
          <w:rFonts w:cs="Tahoma"/>
          <w:szCs w:val="20"/>
        </w:rPr>
        <w:t xml:space="preserve">”), nos termos previstos no Termo de Securitização. Para todos os fins de direito, a titularidade das Debêntures presume-se pela inscrição da Debenturista no Livro de Registro de Debêntures Nominativas, conforme informado na Cláusula </w:t>
      </w:r>
      <w:r w:rsidRPr="002456D8">
        <w:rPr>
          <w:rFonts w:cs="Tahoma"/>
          <w:szCs w:val="20"/>
        </w:rPr>
        <w:fldChar w:fldCharType="begin"/>
      </w:r>
      <w:r w:rsidRPr="002456D8">
        <w:rPr>
          <w:rFonts w:cs="Tahoma"/>
          <w:szCs w:val="20"/>
        </w:rPr>
        <w:instrText xml:space="preserve"> REF _Ref74660335 \r \h </w:instrText>
      </w:r>
      <w:r w:rsidRPr="002456D8">
        <w:rPr>
          <w:rFonts w:cs="Tahoma"/>
          <w:szCs w:val="20"/>
        </w:rPr>
      </w:r>
      <w:r w:rsidRPr="002456D8">
        <w:rPr>
          <w:rFonts w:cs="Tahoma"/>
          <w:szCs w:val="20"/>
        </w:rPr>
        <w:fldChar w:fldCharType="separate"/>
      </w:r>
      <w:r w:rsidR="005D1A80">
        <w:rPr>
          <w:rFonts w:cs="Tahoma"/>
          <w:szCs w:val="20"/>
        </w:rPr>
        <w:t>2.1.5.3</w:t>
      </w:r>
      <w:r w:rsidRPr="002456D8">
        <w:rPr>
          <w:rFonts w:cs="Tahoma"/>
          <w:szCs w:val="20"/>
        </w:rPr>
        <w:fldChar w:fldCharType="end"/>
      </w:r>
      <w:r w:rsidRPr="002456D8">
        <w:rPr>
          <w:rFonts w:cs="Tahoma"/>
          <w:szCs w:val="20"/>
        </w:rPr>
        <w:t xml:space="preserve"> acima.</w:t>
      </w:r>
    </w:p>
    <w:p w14:paraId="0E63DB44" w14:textId="77777777" w:rsidR="00BA145D" w:rsidRPr="002456D8" w:rsidRDefault="00BA145D" w:rsidP="00BA145D">
      <w:pPr>
        <w:pStyle w:val="Level4"/>
        <w:numPr>
          <w:ilvl w:val="3"/>
          <w:numId w:val="26"/>
        </w:numPr>
        <w:rPr>
          <w:rFonts w:cs="Tahoma"/>
          <w:szCs w:val="20"/>
        </w:rPr>
      </w:pPr>
      <w:r w:rsidRPr="002456D8">
        <w:rPr>
          <w:rFonts w:cs="Tahoma"/>
          <w:szCs w:val="20"/>
        </w:rPr>
        <w:t xml:space="preserve">As Debêntures não serão registradas para distribuição no mercado primário, negociação no mercado secundário, custódia eletrônica ou liquidação em qualquer mercado organizado. </w:t>
      </w:r>
    </w:p>
    <w:p w14:paraId="27DF67F1" w14:textId="77777777" w:rsidR="00BA145D" w:rsidRPr="002456D8" w:rsidRDefault="00BA145D" w:rsidP="00BA145D">
      <w:pPr>
        <w:pStyle w:val="EstiloLevel1Negrito"/>
        <w:numPr>
          <w:ilvl w:val="0"/>
          <w:numId w:val="26"/>
        </w:numPr>
        <w:rPr>
          <w:rFonts w:cs="Tahoma"/>
        </w:rPr>
      </w:pPr>
      <w:bookmarkStart w:id="28" w:name="_Toc499990318"/>
      <w:bookmarkStart w:id="29" w:name="_Toc37312009"/>
      <w:r w:rsidRPr="002456D8">
        <w:rPr>
          <w:rFonts w:cs="Tahoma"/>
        </w:rPr>
        <w:t>CARACTERÍSTICAS DA EMISSÃO</w:t>
      </w:r>
      <w:bookmarkEnd w:id="28"/>
      <w:bookmarkEnd w:id="29"/>
    </w:p>
    <w:p w14:paraId="40A350C8" w14:textId="77777777" w:rsidR="00BA145D" w:rsidRPr="002456D8" w:rsidRDefault="00BA145D" w:rsidP="00BA145D">
      <w:pPr>
        <w:pStyle w:val="Level2"/>
        <w:keepNext/>
        <w:numPr>
          <w:ilvl w:val="1"/>
          <w:numId w:val="26"/>
        </w:numPr>
        <w:rPr>
          <w:rFonts w:cs="Tahoma"/>
          <w:b/>
          <w:bCs/>
        </w:rPr>
      </w:pPr>
      <w:bookmarkStart w:id="30" w:name="_DV_M47"/>
      <w:bookmarkEnd w:id="30"/>
      <w:r w:rsidRPr="002456D8">
        <w:rPr>
          <w:rFonts w:cs="Tahoma"/>
          <w:b/>
          <w:bCs/>
        </w:rPr>
        <w:t>Objeto Social da Emissora</w:t>
      </w:r>
    </w:p>
    <w:p w14:paraId="545EE664" w14:textId="77777777" w:rsidR="00BA145D" w:rsidRPr="002456D8" w:rsidRDefault="00BA145D" w:rsidP="00BA145D">
      <w:pPr>
        <w:pStyle w:val="Level3"/>
        <w:numPr>
          <w:ilvl w:val="2"/>
          <w:numId w:val="26"/>
        </w:numPr>
        <w:rPr>
          <w:rFonts w:cs="Tahoma"/>
        </w:rPr>
      </w:pPr>
      <w:r w:rsidRPr="002456D8">
        <w:rPr>
          <w:rFonts w:cs="Tahoma"/>
        </w:rPr>
        <w:t xml:space="preserve">A Emissora tem por objeto social: (i) o comércio de móveis, estruturas metálicas e mesas para eletrodomésticos e afins, ventiladores de teto, eletrodomésticos, jogos e aparelhos eletrônicos; (ii) comércio atacadista de panelas; (iii) comércio varejista de outros artigos de uso pessoal e doméstico não especificados anteriormente; (iv) representação comercial de produtos de terceiros; (v) distribuição </w:t>
      </w:r>
      <w:r w:rsidRPr="002456D8">
        <w:rPr>
          <w:rFonts w:cs="Tahoma"/>
        </w:rPr>
        <w:lastRenderedPageBreak/>
        <w:t xml:space="preserve">de produtos próprios e de terceiros; (vi) agenciamento de serviços executados por terceiros; (vii) comercialização e/ou serviços de locação de jogos, brinquedos, vídeo games, discos, fitas, aparelhos de comunicação, aparelhos de reprodução de som, bebidas, imagens e programas; (viii) compra e venda de produtos usados, constantes do objetivo social da Emissora; (ix) comércio de artigos de esporte e camping, perfumaria, bazar, bombonière, produtos de decoração; prestação de serviços de informática; (x) comércio de produtos de informática, computadores e periféricos, </w:t>
      </w:r>
      <w:r w:rsidRPr="002456D8">
        <w:rPr>
          <w:rFonts w:cs="Tahoma"/>
          <w:i/>
        </w:rPr>
        <w:t>softwares</w:t>
      </w:r>
      <w:r w:rsidRPr="002456D8">
        <w:rPr>
          <w:rFonts w:cs="Tahoma"/>
        </w:rPr>
        <w:t xml:space="preserve"> e </w:t>
      </w:r>
      <w:r w:rsidRPr="002456D8">
        <w:rPr>
          <w:rFonts w:cs="Tahoma"/>
          <w:i/>
        </w:rPr>
        <w:t>hardwares</w:t>
      </w:r>
      <w:r w:rsidRPr="002456D8">
        <w:rPr>
          <w:rFonts w:cs="Tahoma"/>
        </w:rPr>
        <w:t>, artigos para estética e beleza, produtos dietéticos, utilidades e produtos embalados, jogos recreativos; (xi) assistência técnica dos produtos comercializados pela Emissora; (xii) instalação de aparelhos eletrodomésticos e comércio de peças de reposição utilizadas na assistência técnica; (xiv) compra, venda e locação de imóveis próprios; (xiii) prestação de serviços de suporte e assessoria nas áreas administrativa, comercial, financeira e propaganda e publicidade, loja de departamentos; manutenção e assistência técnica de aparelhos de telecomunicação; (xv) montagem e instalação de máquinas, aparelhos e equipamentos; (xvi) reparação de máquinas, aparelhos domésticos; (xvii) comércio de aparelhos médicos -hospitalares, livraria; agente credenciado de telefonia celular; (xviii) agenciamento de serviços fotográficos, gravações sonoras; (xix) agente credenciada de telefonia fixa; (xx) atuar na intermediação comercial; (xxi) atuar como estipulante de seguros em geral, produtos vitamínicos, suplementos alimentares, bebidas, xaropes concentrados, sucos, refrigerantes, águas; (xxii) oficina de reparação para uso exclusivo da própria Emissora; e (xxiii) depósito para uso exclusivo da própria Emissora e de serviços de cobrança e fabricação de produtos derivados de cacau e de chocolates.</w:t>
      </w:r>
    </w:p>
    <w:p w14:paraId="57B96D15" w14:textId="77777777" w:rsidR="00BA145D" w:rsidRPr="002456D8" w:rsidRDefault="00BA145D" w:rsidP="00BA145D">
      <w:pPr>
        <w:pStyle w:val="Level2"/>
        <w:numPr>
          <w:ilvl w:val="1"/>
          <w:numId w:val="26"/>
        </w:numPr>
        <w:rPr>
          <w:rFonts w:cs="Tahoma"/>
          <w:b/>
          <w:bCs/>
        </w:rPr>
      </w:pPr>
      <w:r w:rsidRPr="002456D8">
        <w:rPr>
          <w:rFonts w:cs="Tahoma"/>
          <w:b/>
          <w:bCs/>
        </w:rPr>
        <w:t>Número da Emissão</w:t>
      </w:r>
    </w:p>
    <w:p w14:paraId="7F9AA7E6" w14:textId="77777777" w:rsidR="00BA145D" w:rsidRPr="002456D8" w:rsidRDefault="00BA145D" w:rsidP="00BA145D">
      <w:pPr>
        <w:pStyle w:val="Level3"/>
        <w:keepNext/>
        <w:numPr>
          <w:ilvl w:val="2"/>
          <w:numId w:val="26"/>
        </w:numPr>
        <w:rPr>
          <w:rStyle w:val="DeltaViewInsertion"/>
          <w:rFonts w:cs="Tahoma"/>
          <w:color w:val="auto"/>
          <w:szCs w:val="20"/>
        </w:rPr>
      </w:pPr>
      <w:bookmarkStart w:id="31" w:name="_DV_M48"/>
      <w:bookmarkEnd w:id="31"/>
      <w:r w:rsidRPr="002456D8">
        <w:rPr>
          <w:rFonts w:cs="Tahoma"/>
          <w:szCs w:val="20"/>
        </w:rPr>
        <w:t xml:space="preserve">A presente Emissão constitui a 8ª (Oitava) emissão de debêntures da Emissora. </w:t>
      </w:r>
    </w:p>
    <w:p w14:paraId="6B282A9F" w14:textId="77777777" w:rsidR="00BA145D" w:rsidRPr="002456D8" w:rsidRDefault="00BA145D" w:rsidP="00BA145D">
      <w:pPr>
        <w:pStyle w:val="Level2"/>
        <w:numPr>
          <w:ilvl w:val="1"/>
          <w:numId w:val="26"/>
        </w:numPr>
        <w:rPr>
          <w:rFonts w:cs="Tahoma"/>
          <w:b/>
          <w:bCs/>
        </w:rPr>
      </w:pPr>
      <w:bookmarkStart w:id="32" w:name="_DV_M49"/>
      <w:bookmarkEnd w:id="32"/>
      <w:r w:rsidRPr="002456D8">
        <w:rPr>
          <w:rFonts w:cs="Tahoma"/>
          <w:b/>
          <w:bCs/>
        </w:rPr>
        <w:t xml:space="preserve">Valor Total da Emissão </w:t>
      </w:r>
    </w:p>
    <w:p w14:paraId="7EF81091" w14:textId="34AE62DA" w:rsidR="00BA145D" w:rsidRPr="002456D8" w:rsidRDefault="00BA145D" w:rsidP="00BA145D">
      <w:pPr>
        <w:pStyle w:val="Level3"/>
        <w:keepNext/>
        <w:numPr>
          <w:ilvl w:val="2"/>
          <w:numId w:val="26"/>
        </w:numPr>
        <w:rPr>
          <w:rStyle w:val="DeltaViewInsertion"/>
          <w:rFonts w:cs="Tahoma"/>
          <w:color w:val="auto"/>
          <w:szCs w:val="20"/>
        </w:rPr>
      </w:pPr>
      <w:bookmarkStart w:id="33" w:name="_DV_M50"/>
      <w:bookmarkEnd w:id="33"/>
      <w:r w:rsidRPr="002456D8">
        <w:rPr>
          <w:rFonts w:cs="Tahoma"/>
          <w:szCs w:val="20"/>
        </w:rPr>
        <w:t>O Valor Total da Emissão será de R$100</w:t>
      </w:r>
      <w:r w:rsidRPr="002456D8">
        <w:rPr>
          <w:rFonts w:eastAsia="Arial Unicode MS" w:cs="Tahoma"/>
          <w:szCs w:val="20"/>
        </w:rPr>
        <w:t>.000.000,00</w:t>
      </w:r>
      <w:r w:rsidRPr="002456D8">
        <w:rPr>
          <w:rFonts w:cs="Tahoma"/>
          <w:szCs w:val="20"/>
        </w:rPr>
        <w:t xml:space="preserve"> (cem milhões de reais)</w:t>
      </w:r>
      <w:bookmarkStart w:id="34" w:name="_DV_C40"/>
      <w:r w:rsidRPr="002456D8">
        <w:rPr>
          <w:rFonts w:cs="Tahoma"/>
          <w:szCs w:val="20"/>
        </w:rPr>
        <w:t xml:space="preserve"> na Data de Emissão (conforme definido abaixo). </w:t>
      </w:r>
    </w:p>
    <w:p w14:paraId="0DA07FCB" w14:textId="77777777" w:rsidR="00BA145D" w:rsidRPr="002456D8" w:rsidRDefault="00BA145D" w:rsidP="00BA145D">
      <w:pPr>
        <w:pStyle w:val="Level2"/>
        <w:numPr>
          <w:ilvl w:val="1"/>
          <w:numId w:val="26"/>
        </w:numPr>
        <w:rPr>
          <w:rFonts w:cs="Tahoma"/>
          <w:b/>
          <w:bCs/>
        </w:rPr>
      </w:pPr>
      <w:bookmarkStart w:id="35" w:name="_DV_M51"/>
      <w:bookmarkStart w:id="36" w:name="_DV_M52"/>
      <w:bookmarkEnd w:id="34"/>
      <w:bookmarkEnd w:id="35"/>
      <w:bookmarkEnd w:id="36"/>
      <w:r w:rsidRPr="002456D8">
        <w:rPr>
          <w:rFonts w:cs="Tahoma"/>
          <w:b/>
          <w:bCs/>
        </w:rPr>
        <w:t>Número de Séries</w:t>
      </w:r>
    </w:p>
    <w:p w14:paraId="61533EA0" w14:textId="77777777" w:rsidR="00BA145D" w:rsidRPr="002456D8" w:rsidRDefault="00BA145D" w:rsidP="00BA145D">
      <w:pPr>
        <w:pStyle w:val="Level3"/>
        <w:numPr>
          <w:ilvl w:val="2"/>
          <w:numId w:val="26"/>
        </w:numPr>
        <w:rPr>
          <w:rFonts w:cs="Tahoma"/>
          <w:szCs w:val="20"/>
        </w:rPr>
      </w:pPr>
      <w:bookmarkStart w:id="37" w:name="_DV_M53"/>
      <w:bookmarkEnd w:id="37"/>
      <w:r w:rsidRPr="002456D8">
        <w:rPr>
          <w:rFonts w:cs="Tahoma"/>
          <w:szCs w:val="20"/>
        </w:rPr>
        <w:t xml:space="preserve">A </w:t>
      </w:r>
      <w:r w:rsidRPr="002456D8">
        <w:rPr>
          <w:rFonts w:cs="Tahoma"/>
        </w:rPr>
        <w:t>Emissão</w:t>
      </w:r>
      <w:r w:rsidRPr="002456D8">
        <w:rPr>
          <w:rFonts w:cs="Tahoma"/>
          <w:szCs w:val="20"/>
        </w:rPr>
        <w:t xml:space="preserve"> será realizada em </w:t>
      </w:r>
      <w:bookmarkStart w:id="38" w:name="_DV_C42"/>
      <w:r w:rsidRPr="002456D8">
        <w:rPr>
          <w:rFonts w:cs="Tahoma"/>
          <w:szCs w:val="20"/>
        </w:rPr>
        <w:t>série única.</w:t>
      </w:r>
      <w:bookmarkStart w:id="39" w:name="_DV_M54"/>
      <w:bookmarkEnd w:id="38"/>
      <w:bookmarkEnd w:id="39"/>
    </w:p>
    <w:p w14:paraId="51965C96" w14:textId="77777777" w:rsidR="00BA145D" w:rsidRPr="002456D8" w:rsidRDefault="00BA145D" w:rsidP="00BA145D">
      <w:pPr>
        <w:pStyle w:val="Level2"/>
        <w:keepNext/>
        <w:numPr>
          <w:ilvl w:val="1"/>
          <w:numId w:val="26"/>
        </w:numPr>
        <w:rPr>
          <w:rFonts w:cs="Tahoma"/>
          <w:b/>
          <w:bCs/>
        </w:rPr>
      </w:pPr>
      <w:r w:rsidRPr="002456D8">
        <w:rPr>
          <w:rFonts w:cs="Tahoma"/>
          <w:b/>
          <w:bCs/>
        </w:rPr>
        <w:t xml:space="preserve">Colocação </w:t>
      </w:r>
    </w:p>
    <w:p w14:paraId="106AC5E1" w14:textId="77777777" w:rsidR="00BA145D" w:rsidRPr="002456D8" w:rsidRDefault="00BA145D" w:rsidP="00BA145D">
      <w:pPr>
        <w:pStyle w:val="Level3"/>
        <w:numPr>
          <w:ilvl w:val="2"/>
          <w:numId w:val="26"/>
        </w:numPr>
        <w:rPr>
          <w:rFonts w:cs="Tahoma"/>
        </w:rPr>
      </w:pPr>
      <w:r w:rsidRPr="002456D8">
        <w:rPr>
          <w:rFonts w:cs="Tahoma"/>
        </w:rPr>
        <w:t xml:space="preserve">As Debêntures serão objeto de Colocação Privada perante a Securitizadora, sem intermediação de instituições integrantes do sistema de distribuição de valores mobiliários e/ou qualquer esforço de venda perante investidores. </w:t>
      </w:r>
    </w:p>
    <w:p w14:paraId="6B3604FA" w14:textId="77777777" w:rsidR="00BA145D" w:rsidRPr="002456D8" w:rsidRDefault="00BA145D" w:rsidP="00BA145D">
      <w:pPr>
        <w:pStyle w:val="Level2"/>
        <w:numPr>
          <w:ilvl w:val="1"/>
          <w:numId w:val="26"/>
        </w:numPr>
        <w:rPr>
          <w:rFonts w:cs="Tahoma"/>
          <w:b/>
          <w:bCs/>
        </w:rPr>
      </w:pPr>
      <w:bookmarkStart w:id="40" w:name="_Ref74660488"/>
      <w:bookmarkStart w:id="41" w:name="_Toc499990325"/>
      <w:r w:rsidRPr="002456D8">
        <w:rPr>
          <w:rFonts w:cs="Tahoma"/>
          <w:b/>
          <w:bCs/>
        </w:rPr>
        <w:t>Destinação dos Recursos</w:t>
      </w:r>
      <w:bookmarkEnd w:id="40"/>
    </w:p>
    <w:p w14:paraId="1269EC86" w14:textId="395073B3" w:rsidR="00BA145D" w:rsidRPr="002456D8" w:rsidRDefault="00BA145D" w:rsidP="00BA145D">
      <w:pPr>
        <w:pStyle w:val="Level3"/>
        <w:numPr>
          <w:ilvl w:val="2"/>
          <w:numId w:val="26"/>
        </w:numPr>
      </w:pPr>
      <w:bookmarkStart w:id="42" w:name="_Ref74735178"/>
      <w:r w:rsidRPr="002456D8">
        <w:t xml:space="preserve">Os recursos obtidos pela Emissora por meio da Emissão, serão exclusiva e integralmente utilizados para (i) o reembolso de custos e despesas imobiliárias de obras civis incorridos nos 24 (vinte e quatro) meses anteriores à data de encerramento </w:t>
      </w:r>
      <w:r w:rsidRPr="002456D8">
        <w:lastRenderedPageBreak/>
        <w:t>da Oferta (“</w:t>
      </w:r>
      <w:r w:rsidRPr="002456D8">
        <w:rPr>
          <w:b/>
          <w:bCs/>
        </w:rPr>
        <w:t>Destinação Reembolso</w:t>
      </w:r>
      <w:r w:rsidRPr="002456D8">
        <w:t>”) diretamente relacionados à aquisição, construção e/ou reforma do desenvolvimento dos empreendimentos imobiliários listados no Anexo I desta Escritura de Emissão, já realizados pela Emissora (“</w:t>
      </w:r>
      <w:r w:rsidRPr="002456D8">
        <w:rPr>
          <w:b/>
          <w:bCs/>
        </w:rPr>
        <w:t>Empreendimentos Imobiliários</w:t>
      </w:r>
      <w:r w:rsidRPr="002456D8">
        <w:t xml:space="preserve">”); e (ii) os custos e despesas de obras civis inerentes </w:t>
      </w:r>
      <w:r>
        <w:t>a construção e/ou reforma</w:t>
      </w:r>
      <w:r w:rsidRPr="008130E1">
        <w:t xml:space="preserve"> </w:t>
      </w:r>
      <w:r w:rsidRPr="002456D8">
        <w:t>relativos aos Empreendimentos Imobiliários a serem realizados pela Emissora, (“</w:t>
      </w:r>
      <w:r w:rsidRPr="002456D8">
        <w:rPr>
          <w:b/>
          <w:bCs/>
        </w:rPr>
        <w:t>Destinação Futura</w:t>
      </w:r>
      <w:r w:rsidRPr="002456D8">
        <w:t>”) listados no Anexo I desta Escritura de Emissão, de tal forma que a Emissora possa cumprir o disposto na Instrução CVM 414, observadas as disposições abaixo (“</w:t>
      </w:r>
      <w:r w:rsidRPr="002456D8">
        <w:rPr>
          <w:b/>
          <w:bCs/>
        </w:rPr>
        <w:t>Destinação dos Recursos</w:t>
      </w:r>
      <w:r w:rsidRPr="002456D8">
        <w:t xml:space="preserve">”). </w:t>
      </w:r>
      <w:bookmarkEnd w:id="42"/>
    </w:p>
    <w:p w14:paraId="04A39458" w14:textId="790CA789" w:rsidR="00BA145D" w:rsidRPr="002456D8" w:rsidRDefault="00BA145D" w:rsidP="00BA145D">
      <w:pPr>
        <w:pStyle w:val="Level3"/>
        <w:numPr>
          <w:ilvl w:val="2"/>
          <w:numId w:val="26"/>
        </w:numPr>
        <w:rPr>
          <w:rFonts w:cs="Tahoma"/>
        </w:rPr>
      </w:pPr>
      <w:r w:rsidRPr="002456D8">
        <w:t>Para fins de comprovação da Destinação Reembolso, a Emissora encaminhou previamente ao Agente Fiduciário dos CRI, com cópia para a Debenturista, os documentos comprobatórios da referida destinação, comprovando o total de R$ </w:t>
      </w:r>
      <w:r>
        <w:rPr>
          <w:bCs/>
        </w:rPr>
        <w:t>31.350.585,72 (trinta e um milhão, trezentos e cinquenta mil, quinhentos e oitenta e cinco reais e setenta e dois centavos)</w:t>
      </w:r>
      <w:r w:rsidRPr="002456D8">
        <w:rPr>
          <w:bCs/>
        </w:rPr>
        <w:t xml:space="preserve"> representando </w:t>
      </w:r>
      <w:r w:rsidR="00F43143">
        <w:rPr>
          <w:bCs/>
        </w:rPr>
        <w:t>31,35</w:t>
      </w:r>
      <w:r w:rsidRPr="002456D8">
        <w:rPr>
          <w:bCs/>
        </w:rPr>
        <w:t xml:space="preserve">% </w:t>
      </w:r>
      <w:r w:rsidR="00F43143">
        <w:rPr>
          <w:bCs/>
        </w:rPr>
        <w:t xml:space="preserve">(trinta e um </w:t>
      </w:r>
      <w:r w:rsidR="00F43143" w:rsidRPr="00444E4A">
        <w:rPr>
          <w:rFonts w:cs="Tahoma"/>
          <w:szCs w:val="20"/>
        </w:rPr>
        <w:t xml:space="preserve">inteiros e </w:t>
      </w:r>
      <w:r w:rsidR="00F43143">
        <w:rPr>
          <w:rFonts w:cs="Tahoma"/>
          <w:szCs w:val="20"/>
        </w:rPr>
        <w:t>trinta e cinco</w:t>
      </w:r>
      <w:r w:rsidR="00F43143" w:rsidRPr="00444E4A">
        <w:rPr>
          <w:rFonts w:cs="Tahoma"/>
          <w:szCs w:val="20"/>
        </w:rPr>
        <w:t xml:space="preserve"> centésimos por cento</w:t>
      </w:r>
      <w:r w:rsidR="00F43143">
        <w:rPr>
          <w:bCs/>
        </w:rPr>
        <w:t xml:space="preserve">) </w:t>
      </w:r>
      <w:r w:rsidRPr="002456D8">
        <w:rPr>
          <w:bCs/>
        </w:rPr>
        <w:t>do valor da Oferta.</w:t>
      </w:r>
      <w:r w:rsidR="00AF7912">
        <w:rPr>
          <w:bCs/>
        </w:rPr>
        <w:t xml:space="preserve"> </w:t>
      </w:r>
    </w:p>
    <w:p w14:paraId="127EA846" w14:textId="77777777" w:rsidR="00BA145D" w:rsidRPr="002456D8" w:rsidRDefault="00BA145D" w:rsidP="00BA145D">
      <w:pPr>
        <w:pStyle w:val="Level3"/>
        <w:numPr>
          <w:ilvl w:val="2"/>
          <w:numId w:val="26"/>
        </w:numPr>
        <w:rPr>
          <w:rFonts w:cs="Tahoma"/>
        </w:rPr>
      </w:pPr>
      <w:r w:rsidRPr="002456D8">
        <w:rPr>
          <w:rFonts w:cs="Tahoma"/>
        </w:rPr>
        <w:t xml:space="preserve">Os recursos obtidos com a Emissão serão integralmente utilizados pela Emissora, de acordo com as finalidades previstas no item 3.6.1 acima, observadas as porcentagens indicadas no Anexo I a esta Escritura de Emissão. A porcentagem destinada a cada Empreendimento Imobiliário, conforme descrita no Anexo I a esta Escritura de Emissão, poderá ser alterada a qualquer tempo (permanecendo em qualquer hipótese os recursos investidos nos Empreendimentos Imobiliários), independentemente da anuência prévia da Debenturista ou dos Titulares de CRI, sendo que, neste caso, esta Escritura de Emissão e o Termo de Securitização deverão ser aditados e a Escritura de Emissão deverá ser levada a arquivamento na JUCERJA, de forma a prever o novo percentual para cada Empreendimento Imobiliário. </w:t>
      </w:r>
    </w:p>
    <w:p w14:paraId="200A30AA" w14:textId="77777777" w:rsidR="00BA145D" w:rsidRPr="002456D8" w:rsidRDefault="00BA145D" w:rsidP="00BA145D">
      <w:pPr>
        <w:pStyle w:val="Level3"/>
        <w:numPr>
          <w:ilvl w:val="2"/>
          <w:numId w:val="26"/>
        </w:numPr>
        <w:rPr>
          <w:rFonts w:cs="Tahoma"/>
        </w:rPr>
      </w:pPr>
      <w:r w:rsidRPr="002456D8">
        <w:rPr>
          <w:rFonts w:cs="Tahoma"/>
          <w:szCs w:val="20"/>
        </w:rPr>
        <w:t>Qualquer eventual inserção, durante a vigência dos CRI, de novos Empreendimentos Imobiliários a serem objeto da Destinação dos Recursos além daqueles inicialmente previstos nos termos no Anexo I desta Escritura de Emissão, dependerá de prévia e expressa aprovação dos Titulares de CRI, conforme deliberação em Assembleia Geral dos Titulares de CRI, sendo certo que deverá ser realizado aditamento a esta Escritura de Emissão, a ser arquivado na JUCERJA, ao Termo de Securitização e a qualquer outro documento da Operação de Securitização, conforme aplicável.</w:t>
      </w:r>
    </w:p>
    <w:p w14:paraId="41F9BC2E" w14:textId="77777777" w:rsidR="00BA145D" w:rsidRPr="002456D8" w:rsidRDefault="00BA145D" w:rsidP="00BA145D">
      <w:pPr>
        <w:pStyle w:val="Level3"/>
        <w:numPr>
          <w:ilvl w:val="2"/>
          <w:numId w:val="26"/>
        </w:numPr>
        <w:rPr>
          <w:rFonts w:cs="Tahoma"/>
        </w:rPr>
      </w:pPr>
      <w:r w:rsidRPr="002456D8">
        <w:rPr>
          <w:rFonts w:cs="Tahoma"/>
          <w:szCs w:val="20"/>
        </w:rPr>
        <w:t>A Emissora declara que, excetuados os recursos obtidos com a Emissão, os Empreendimentos Imobiliários não receberam quaisquer recursos oriundos de outra captação por meio da emissão de certificados de recebíveis imobiliários, lastreados títulos de dívida emitidos pela Emissora.</w:t>
      </w:r>
    </w:p>
    <w:p w14:paraId="24B5030F" w14:textId="0C1475A3" w:rsidR="00BA145D" w:rsidRPr="002456D8" w:rsidRDefault="00BA145D" w:rsidP="00BA145D">
      <w:pPr>
        <w:pStyle w:val="Level3"/>
        <w:numPr>
          <w:ilvl w:val="2"/>
          <w:numId w:val="26"/>
        </w:numPr>
        <w:rPr>
          <w:rFonts w:cs="Tahoma"/>
          <w:szCs w:val="20"/>
        </w:rPr>
      </w:pPr>
      <w:r w:rsidRPr="002456D8">
        <w:rPr>
          <w:rFonts w:cs="Tahoma"/>
          <w:szCs w:val="20"/>
        </w:rPr>
        <w:t xml:space="preserve">A Emissora deverá alocar, na forma disposta nesta Cláusula </w:t>
      </w:r>
      <w:r w:rsidRPr="002456D8">
        <w:rPr>
          <w:rFonts w:cs="Tahoma"/>
          <w:szCs w:val="20"/>
        </w:rPr>
        <w:fldChar w:fldCharType="begin"/>
      </w:r>
      <w:r w:rsidRPr="002456D8">
        <w:rPr>
          <w:rFonts w:cs="Tahoma"/>
          <w:szCs w:val="20"/>
        </w:rPr>
        <w:instrText xml:space="preserve"> REF _Ref74660488 \r \h </w:instrText>
      </w:r>
      <w:r w:rsidRPr="002456D8">
        <w:rPr>
          <w:rFonts w:cs="Tahoma"/>
          <w:szCs w:val="20"/>
        </w:rPr>
      </w:r>
      <w:r w:rsidRPr="002456D8">
        <w:rPr>
          <w:rFonts w:cs="Tahoma"/>
          <w:szCs w:val="20"/>
        </w:rPr>
        <w:fldChar w:fldCharType="separate"/>
      </w:r>
      <w:r w:rsidR="005D1A80">
        <w:rPr>
          <w:rFonts w:cs="Tahoma"/>
          <w:szCs w:val="20"/>
        </w:rPr>
        <w:t>3.6</w:t>
      </w:r>
      <w:r w:rsidRPr="002456D8">
        <w:rPr>
          <w:rFonts w:cs="Tahoma"/>
          <w:szCs w:val="20"/>
        </w:rPr>
        <w:fldChar w:fldCharType="end"/>
      </w:r>
      <w:r w:rsidRPr="002456D8">
        <w:rPr>
          <w:rFonts w:cs="Tahoma"/>
          <w:szCs w:val="20"/>
        </w:rPr>
        <w:t xml:space="preserve">, a totalidade dos recursos líquidos obtidos por meio da integralização das Debêntures até a Data de Vencimento, conforme cronograma indicativo de destinação dos recursos constante do Anexo II, ou até que a Emissora comprove a aplicação da totalidade dos recursos obtidos, o que ocorrer primeiro, </w:t>
      </w:r>
      <w:r w:rsidRPr="002456D8">
        <w:t xml:space="preserve">sendo certo que, havendo a possibilidade </w:t>
      </w:r>
      <w:r w:rsidRPr="002456D8">
        <w:lastRenderedPageBreak/>
        <w:t>de resgate ou vencimento antecipado, as obrigações da Devedora quanto a destinação dos recursos obtidos, o envio das informações e o pagamento devido ao Agente Fiduciário e as obrigações do Agente Fiduciário com relação a verificação da destinação de recursos, perdurarão até o vencimento original dos CRI ou até que a destinação da totalidade dos recursos seja efetivada</w:t>
      </w:r>
      <w:r w:rsidRPr="002456D8">
        <w:rPr>
          <w:rFonts w:cs="Tahoma"/>
          <w:szCs w:val="20"/>
        </w:rPr>
        <w:t xml:space="preserve">. </w:t>
      </w:r>
    </w:p>
    <w:p w14:paraId="4F4321D4" w14:textId="1DC17A7A" w:rsidR="00BA145D" w:rsidRPr="002456D8" w:rsidRDefault="00BA145D" w:rsidP="00BA145D">
      <w:pPr>
        <w:pStyle w:val="Level3"/>
        <w:numPr>
          <w:ilvl w:val="2"/>
          <w:numId w:val="26"/>
        </w:numPr>
        <w:suppressAutoHyphens/>
        <w:rPr>
          <w:rFonts w:eastAsia="Calibri" w:cs="Tahoma"/>
          <w:szCs w:val="20"/>
        </w:rPr>
      </w:pPr>
      <w:bookmarkStart w:id="43" w:name="_Ref74660896"/>
      <w:r w:rsidRPr="002456D8">
        <w:rPr>
          <w:rFonts w:eastAsia="Calibri" w:cs="Tahoma"/>
          <w:szCs w:val="20"/>
        </w:rPr>
        <w:t>Cabe ao Agente Fiduciário dos CRI a obrigação de proceder à verificação da utilização dos recursos obtidos com a emissão das Debêntures,</w:t>
      </w:r>
      <w:r w:rsidRPr="002456D8">
        <w:rPr>
          <w:rFonts w:cs="Tahoma"/>
          <w:szCs w:val="20"/>
        </w:rPr>
        <w:t xml:space="preserve"> </w:t>
      </w:r>
      <w:r w:rsidRPr="002456D8">
        <w:rPr>
          <w:rFonts w:eastAsia="Calibri" w:cs="Tahoma"/>
          <w:szCs w:val="20"/>
        </w:rPr>
        <w:t xml:space="preserve">diligenciando e envidando seus melhores esforços para obter junto à Emissora a documentação necessária a fim de proceder a verificação da Destinação dos Recursos da Oferta. Para tanto, a Emissora apresentará, ao Agente Fiduciário dos CRI e, para fins de acompanhamento, à Securitizadora, a comprovação da Destinação dos Recursos, </w:t>
      </w:r>
      <w:r w:rsidRPr="002456D8">
        <w:rPr>
          <w:b/>
        </w:rPr>
        <w:t>(i)</w:t>
      </w:r>
      <w:r w:rsidRPr="002456D8">
        <w:rPr>
          <w:bCs/>
        </w:rPr>
        <w:t> </w:t>
      </w:r>
      <w:r w:rsidRPr="002456D8">
        <w:t>a cada 6 (seis) meses a contar da primeira Data de Integralização</w:t>
      </w:r>
      <w:r w:rsidR="00C81D5E">
        <w:t xml:space="preserve"> dos CRI</w:t>
      </w:r>
      <w:r w:rsidRPr="002456D8">
        <w:t xml:space="preserve"> (conforme abaixo definido) após os respectivos semestres fiscais findos em 30 de junho e 31 de dezembro de cada ano, sendo devido até o dia 15 (quinze) dos meses de julho e janeiro, </w:t>
      </w:r>
      <w:r w:rsidRPr="002456D8">
        <w:rPr>
          <w:rFonts w:eastAsia="Calibri" w:cs="Tahoma"/>
          <w:szCs w:val="20"/>
        </w:rPr>
        <w:t xml:space="preserve">exclusivamente por meio do relatório na forma do </w:t>
      </w:r>
      <w:r w:rsidRPr="002456D8">
        <w:rPr>
          <w:rFonts w:eastAsia="Calibri" w:cs="Tahoma"/>
          <w:bCs/>
          <w:szCs w:val="20"/>
        </w:rPr>
        <w:t>Anexo III</w:t>
      </w:r>
      <w:r w:rsidRPr="002456D8">
        <w:rPr>
          <w:rFonts w:eastAsia="Calibri" w:cs="Tahoma"/>
          <w:szCs w:val="20"/>
        </w:rPr>
        <w:t xml:space="preserve"> desta Escritura de Emissão (“</w:t>
      </w:r>
      <w:r w:rsidRPr="002456D8">
        <w:rPr>
          <w:rFonts w:eastAsia="Calibri" w:cs="Tahoma"/>
          <w:b/>
          <w:bCs/>
          <w:szCs w:val="20"/>
        </w:rPr>
        <w:t>Relatório</w:t>
      </w:r>
      <w:r w:rsidRPr="002456D8">
        <w:rPr>
          <w:rFonts w:eastAsia="Calibri" w:cs="Tahoma"/>
          <w:szCs w:val="20"/>
        </w:rPr>
        <w:t xml:space="preserve">”), acompanhado </w:t>
      </w:r>
      <w:r w:rsidRPr="002456D8">
        <w:t xml:space="preserve">do cronograma físico financeiro de avanço de obras, </w:t>
      </w:r>
      <w:bookmarkStart w:id="44" w:name="_Hlk63945987"/>
      <w:r w:rsidRPr="002456D8">
        <w:t>bem como dos relatórios de medição de obras emitidos pelos técnicos responsáveis da obra da Emissora e/ou empresa especializada contratada para este fim</w:t>
      </w:r>
      <w:bookmarkEnd w:id="44"/>
      <w:r w:rsidRPr="002456D8">
        <w:t xml:space="preserve">, junto ao desenvolvimento dos Empreendimentos </w:t>
      </w:r>
      <w:r w:rsidRPr="002456D8">
        <w:rPr>
          <w:rFonts w:eastAsia="Arial Unicode MS"/>
        </w:rPr>
        <w:t xml:space="preserve">Imobiliários </w:t>
      </w:r>
      <w:r w:rsidRPr="002456D8">
        <w:t>(“</w:t>
      </w:r>
      <w:r w:rsidRPr="002456D8">
        <w:rPr>
          <w:b/>
          <w:bCs/>
        </w:rPr>
        <w:t>Documentos Comprobatórios</w:t>
      </w:r>
      <w:r w:rsidRPr="002456D8">
        <w:t xml:space="preserve">”); e </w:t>
      </w:r>
      <w:r w:rsidRPr="002456D8">
        <w:rPr>
          <w:b/>
        </w:rPr>
        <w:t>(ii)</w:t>
      </w:r>
      <w:r w:rsidRPr="002456D8">
        <w:rPr>
          <w:bCs/>
        </w:rPr>
        <w:t> </w:t>
      </w:r>
      <w:r w:rsidRPr="002456D8">
        <w:t>sempre que razoavelmente solicitado por escrito pela Debenturista e/ou pelo Agente Fiduciário dos CRI, para fins de atendimento a exigências de órgãos reguladores e fiscalizadores, ainda que após o vencimento antecipado ou resgate antecipado das debêntures, com o consequente resgate antecipado dos CRI, nos termos da Escritura de Emissão e do Termo de Securitização, em até 10 (dez) Dias Úteis do recebimento da solicitação, disponibilizar cópia dos contratos, notas fiscais ou outros comprovantes da ocorrência dos custos e despesas, conforme mencionados no Relatório, acompanhados de seus arquivos no formato “XML” de autenticação das notas fiscais, comprovando os pagamentos e/ou demonstrativos contábeis que atestem a correta destinação dos recursos, atos societários e demais documentos comprobatórios que julgar necessário para acompanhamento da utilização dos recursos oriundos do Crédito Imobiliário)</w:t>
      </w:r>
      <w:r w:rsidRPr="002456D8">
        <w:rPr>
          <w:rFonts w:eastAsia="Calibri" w:cs="Tahoma"/>
          <w:szCs w:val="20"/>
        </w:rPr>
        <w:t>. A inobservância, pela Emissora, dos prazos descritos nos itens (i) e/ou (ii) acima será considerada um Evento de Vencimento Antecipado (conforme abaixo definido).</w:t>
      </w:r>
      <w:bookmarkEnd w:id="43"/>
    </w:p>
    <w:p w14:paraId="5D759183" w14:textId="03221199" w:rsidR="00BA145D" w:rsidRPr="002456D8" w:rsidRDefault="00BA145D" w:rsidP="00BA145D">
      <w:pPr>
        <w:pStyle w:val="Level3"/>
        <w:numPr>
          <w:ilvl w:val="2"/>
          <w:numId w:val="26"/>
        </w:numPr>
        <w:rPr>
          <w:rFonts w:cs="Tahoma"/>
          <w:szCs w:val="20"/>
        </w:rPr>
      </w:pPr>
      <w:r w:rsidRPr="002456D8">
        <w:rPr>
          <w:rFonts w:cs="Tahoma"/>
          <w:szCs w:val="20"/>
        </w:rPr>
        <w:t xml:space="preserve">O cronograma constante do Anexo II é meramente tentativo e indicativo, de modo que se, por qualquer motivo, ocorrer qualquer atraso ou antecipação do cronograma tentativo, não será configurada qualquer hipótese de vencimento antecipado das Debêntures e nem dos CRI, sendo certo que, ainda que caso ocorram eventuais ajustes no cronograma tentativo constante do Anexo II, a destinação total dos recursos pela Emissora deverá ocorrer até a Data de Vencimento, nos termos da Cláusula </w:t>
      </w:r>
      <w:r w:rsidRPr="002456D8">
        <w:rPr>
          <w:rFonts w:cs="Tahoma"/>
          <w:szCs w:val="20"/>
        </w:rPr>
        <w:fldChar w:fldCharType="begin"/>
      </w:r>
      <w:r w:rsidRPr="002456D8">
        <w:rPr>
          <w:rFonts w:cs="Tahoma"/>
          <w:szCs w:val="20"/>
        </w:rPr>
        <w:instrText xml:space="preserve"> REF _Ref74660896 \r \h </w:instrText>
      </w:r>
      <w:r w:rsidRPr="002456D8">
        <w:rPr>
          <w:rFonts w:cs="Tahoma"/>
          <w:szCs w:val="20"/>
        </w:rPr>
      </w:r>
      <w:r w:rsidRPr="002456D8">
        <w:rPr>
          <w:rFonts w:cs="Tahoma"/>
          <w:szCs w:val="20"/>
        </w:rPr>
        <w:fldChar w:fldCharType="separate"/>
      </w:r>
      <w:r w:rsidR="005D1A80">
        <w:rPr>
          <w:rFonts w:cs="Tahoma"/>
          <w:szCs w:val="20"/>
        </w:rPr>
        <w:t>3.6.7</w:t>
      </w:r>
      <w:r w:rsidRPr="002456D8">
        <w:rPr>
          <w:rFonts w:cs="Tahoma"/>
          <w:szCs w:val="20"/>
        </w:rPr>
        <w:fldChar w:fldCharType="end"/>
      </w:r>
      <w:r w:rsidRPr="002456D8">
        <w:rPr>
          <w:rFonts w:cs="Tahoma"/>
          <w:szCs w:val="20"/>
        </w:rPr>
        <w:t xml:space="preserve"> acima.</w:t>
      </w:r>
    </w:p>
    <w:p w14:paraId="025C4415" w14:textId="0ABD37F0" w:rsidR="00BA145D" w:rsidRPr="002456D8" w:rsidRDefault="00BA145D" w:rsidP="00BA145D">
      <w:pPr>
        <w:pStyle w:val="Level3"/>
        <w:numPr>
          <w:ilvl w:val="2"/>
          <w:numId w:val="26"/>
        </w:numPr>
        <w:rPr>
          <w:rFonts w:cs="Tahoma"/>
          <w:szCs w:val="20"/>
        </w:rPr>
      </w:pPr>
      <w:r w:rsidRPr="002456D8">
        <w:rPr>
          <w:rFonts w:cs="Tahoma"/>
          <w:szCs w:val="20"/>
        </w:rPr>
        <w:t xml:space="preserve">Uma vez comprovada a Destinação dos Recursos das Debêntures para os fins aqui previstos, o que será verificado pelo Agente Fiduciário dos CRI através do Relatório e os Documentos Comprobatórios nos termos desta Escritura de Emissão, a </w:t>
      </w:r>
      <w:r w:rsidRPr="002456D8">
        <w:rPr>
          <w:rFonts w:cs="Tahoma"/>
          <w:szCs w:val="20"/>
        </w:rPr>
        <w:lastRenderedPageBreak/>
        <w:t xml:space="preserve">Emissora ficará desobrigada com relação às comprovações de que trata a Cláusula </w:t>
      </w:r>
      <w:r w:rsidRPr="002456D8">
        <w:rPr>
          <w:rFonts w:cs="Tahoma"/>
          <w:szCs w:val="20"/>
        </w:rPr>
        <w:fldChar w:fldCharType="begin"/>
      </w:r>
      <w:r w:rsidRPr="002456D8">
        <w:rPr>
          <w:rFonts w:cs="Tahoma"/>
          <w:szCs w:val="20"/>
        </w:rPr>
        <w:instrText xml:space="preserve"> REF _Ref74660896 \r \h </w:instrText>
      </w:r>
      <w:r w:rsidRPr="002456D8">
        <w:rPr>
          <w:rFonts w:cs="Tahoma"/>
          <w:szCs w:val="20"/>
        </w:rPr>
      </w:r>
      <w:r w:rsidRPr="002456D8">
        <w:rPr>
          <w:rFonts w:cs="Tahoma"/>
          <w:szCs w:val="20"/>
        </w:rPr>
        <w:fldChar w:fldCharType="separate"/>
      </w:r>
      <w:r w:rsidR="005D1A80">
        <w:rPr>
          <w:rFonts w:cs="Tahoma"/>
          <w:szCs w:val="20"/>
        </w:rPr>
        <w:t>3.6.7</w:t>
      </w:r>
      <w:r w:rsidRPr="002456D8">
        <w:rPr>
          <w:rFonts w:cs="Tahoma"/>
          <w:szCs w:val="20"/>
        </w:rPr>
        <w:fldChar w:fldCharType="end"/>
      </w:r>
      <w:r w:rsidRPr="002456D8">
        <w:rPr>
          <w:rFonts w:cs="Tahoma"/>
          <w:szCs w:val="20"/>
        </w:rPr>
        <w:t xml:space="preserve"> desta Escritura de Emissão, exceto se em razão de determinação de autoridades </w:t>
      </w:r>
      <w:r w:rsidRPr="002456D8">
        <w:rPr>
          <w:rFonts w:eastAsia="Calibri" w:cs="Tahoma"/>
          <w:szCs w:val="20"/>
        </w:rPr>
        <w:t>ou órgãos reguladores, regulamentos, leis ou determinações judiciais, administrativas ou arbitrais</w:t>
      </w:r>
      <w:r w:rsidRPr="002456D8">
        <w:rPr>
          <w:rFonts w:cs="Tahoma"/>
          <w:szCs w:val="20"/>
        </w:rPr>
        <w:t xml:space="preserve"> for necessária qualquer comprovação adicional.</w:t>
      </w:r>
    </w:p>
    <w:p w14:paraId="28AC85EA" w14:textId="77777777" w:rsidR="00BA145D" w:rsidRPr="002456D8" w:rsidRDefault="00BA145D" w:rsidP="00BA145D">
      <w:pPr>
        <w:pStyle w:val="Level3"/>
        <w:numPr>
          <w:ilvl w:val="2"/>
          <w:numId w:val="26"/>
        </w:numPr>
        <w:rPr>
          <w:rFonts w:cs="Tahoma"/>
          <w:szCs w:val="20"/>
        </w:rPr>
      </w:pPr>
      <w:r w:rsidRPr="002456D8">
        <w:rPr>
          <w:rFonts w:eastAsia="Calibri"/>
        </w:rPr>
        <w:t>A Debenturista e o Agente Fiduciário dos CRI não realizarão o acompanhamento físico das obras dos Empreendimentos Imobiliários, estando tal fiscalização restrita ao envio, pela Emissora à Debenturista, com cópia ao Agente Fiduciário dos CRI, dos relatórios e documentos previstos acima. Adicionalmente, caso entenda necessário, o Agente Fiduciário dos CRI poderá contratar terceiro especializado para avaliar ou reavaliar estes documentos.</w:t>
      </w:r>
    </w:p>
    <w:p w14:paraId="7D9A22E5" w14:textId="77777777" w:rsidR="00BA145D" w:rsidRPr="002456D8" w:rsidRDefault="00BA145D" w:rsidP="00BA145D">
      <w:pPr>
        <w:pStyle w:val="Level3"/>
        <w:numPr>
          <w:ilvl w:val="2"/>
          <w:numId w:val="26"/>
        </w:numPr>
        <w:rPr>
          <w:rFonts w:cs="Tahoma"/>
          <w:szCs w:val="20"/>
        </w:rPr>
      </w:pPr>
      <w:r w:rsidRPr="002456D8">
        <w:t>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no relatório mencionado acima.</w:t>
      </w:r>
    </w:p>
    <w:p w14:paraId="1D39A793" w14:textId="77777777" w:rsidR="00BA145D" w:rsidRPr="002456D8" w:rsidRDefault="00BA145D" w:rsidP="00BA145D">
      <w:pPr>
        <w:pStyle w:val="Level3"/>
        <w:numPr>
          <w:ilvl w:val="2"/>
          <w:numId w:val="26"/>
        </w:numPr>
        <w:rPr>
          <w:rFonts w:cs="Tahoma"/>
          <w:szCs w:val="20"/>
        </w:rPr>
      </w:pPr>
      <w:r w:rsidRPr="002456D8">
        <w:rPr>
          <w:rFonts w:cs="Tahoma"/>
          <w:szCs w:val="20"/>
        </w:rPr>
        <w:t>A Emissora se obriga, em caráter irrevogável e irretratável, a indenizar a Debenturista, os Titulares de CRI e o Agente Fiduciário dos CRI por todos e quaisquer prejuízos, danos, perdas, custos e/ou despesas (incluindo custas judiciais e honorários advocatícios) que vierem a, direta e comprovadamente, incorrer em decorrência da utilização dos recursos oriundos das Debêntures de forma diversa da estabelecida nesta Cláusula e na regulamentação aplicável.</w:t>
      </w:r>
    </w:p>
    <w:p w14:paraId="47DE79F5" w14:textId="77777777" w:rsidR="00BA145D" w:rsidRPr="002456D8" w:rsidRDefault="00BA145D" w:rsidP="00BA145D">
      <w:pPr>
        <w:pStyle w:val="Level3"/>
        <w:numPr>
          <w:ilvl w:val="2"/>
          <w:numId w:val="26"/>
        </w:numPr>
        <w:rPr>
          <w:rFonts w:cs="Tahoma"/>
          <w:szCs w:val="20"/>
        </w:rPr>
      </w:pPr>
      <w:r w:rsidRPr="002456D8">
        <w:t>Os Empreendimentos Imobiliários não receberam, até a presente data, quaisquer recursos oriundos de alguma outra captação da Emissora por meio de certificados de recebíveis imobiliários lastreados em debêntures de emissão da Emissora.</w:t>
      </w:r>
    </w:p>
    <w:p w14:paraId="3CF997C0" w14:textId="0B201F1F" w:rsidR="00BA145D" w:rsidRPr="002456D8" w:rsidRDefault="00BA145D" w:rsidP="00BA145D">
      <w:pPr>
        <w:pStyle w:val="Level3"/>
        <w:numPr>
          <w:ilvl w:val="2"/>
          <w:numId w:val="26"/>
        </w:numPr>
        <w:rPr>
          <w:rFonts w:cs="Tahoma"/>
          <w:szCs w:val="20"/>
        </w:rPr>
      </w:pPr>
      <w:r w:rsidRPr="002456D8">
        <w:t xml:space="preserve">Os dados orçamentários dos Empreendimentos Imobiliários, evidenciando os recursos já despendidos, de modo a demonstrar a capacidade de alocação de todo o montante a ser captado com a Oferta, é informado na tabela </w:t>
      </w:r>
      <w:bookmarkStart w:id="45" w:name="_Hlk68027428"/>
      <w:r w:rsidRPr="002456D8">
        <w:t xml:space="preserve">descrita no Anexo </w:t>
      </w:r>
      <w:bookmarkEnd w:id="45"/>
      <w:r w:rsidRPr="002456D8">
        <w:t>I.</w:t>
      </w:r>
    </w:p>
    <w:p w14:paraId="4E3F823B" w14:textId="77777777" w:rsidR="00BA145D" w:rsidRPr="002456D8" w:rsidRDefault="00BA145D" w:rsidP="00BA145D">
      <w:pPr>
        <w:pStyle w:val="EstiloLevel1Negrito"/>
        <w:numPr>
          <w:ilvl w:val="0"/>
          <w:numId w:val="26"/>
        </w:numPr>
        <w:rPr>
          <w:rFonts w:cs="Tahoma"/>
        </w:rPr>
      </w:pPr>
      <w:bookmarkStart w:id="46" w:name="_Toc37312011"/>
      <w:r w:rsidRPr="002456D8">
        <w:rPr>
          <w:rFonts w:cs="Tahoma"/>
        </w:rPr>
        <w:t>VINCULAÇÃO À OPERAÇÃO DE SECURITIZAÇÃO</w:t>
      </w:r>
    </w:p>
    <w:p w14:paraId="7573F755" w14:textId="77777777" w:rsidR="00BA145D" w:rsidRPr="002456D8" w:rsidRDefault="00BA145D" w:rsidP="00BA145D">
      <w:pPr>
        <w:pStyle w:val="Level2"/>
        <w:numPr>
          <w:ilvl w:val="1"/>
          <w:numId w:val="26"/>
        </w:numPr>
        <w:rPr>
          <w:rFonts w:cs="Tahoma"/>
        </w:rPr>
      </w:pPr>
      <w:r w:rsidRPr="002456D8">
        <w:rPr>
          <w:rFonts w:cs="Tahoma"/>
        </w:rPr>
        <w:t xml:space="preserve">As Debêntures serão vinculadas aos CRI objeto da Operação de Securitização, em série única, da Securitizadora, a serem distribuídos por meio da Oferta. </w:t>
      </w:r>
    </w:p>
    <w:p w14:paraId="7CE47947" w14:textId="77777777" w:rsidR="00BA145D" w:rsidRPr="002456D8" w:rsidRDefault="00BA145D" w:rsidP="00BA145D">
      <w:pPr>
        <w:pStyle w:val="Level2"/>
        <w:numPr>
          <w:ilvl w:val="1"/>
          <w:numId w:val="26"/>
        </w:numPr>
        <w:rPr>
          <w:rFonts w:cs="Tahoma"/>
        </w:rPr>
      </w:pPr>
      <w:r w:rsidRPr="002456D8">
        <w:rPr>
          <w:rFonts w:cs="Tahoma"/>
        </w:rPr>
        <w:t>A Emissora tem ciência e concorda que, em razão do regime fiduciário a ser instituído pela Debenturista, na forma do artigo 9º da Lei nº 9.514, de 20 de novembro de 1997 (“</w:t>
      </w:r>
      <w:r w:rsidRPr="002456D8">
        <w:rPr>
          <w:rFonts w:cs="Tahoma"/>
          <w:b/>
          <w:bCs/>
        </w:rPr>
        <w:t>Lei nº 9.514/97</w:t>
      </w:r>
      <w:r w:rsidRPr="002456D8">
        <w:rPr>
          <w:rFonts w:cs="Tahoma"/>
        </w:rPr>
        <w:t>”), todos e quaisquer recursos devidos à Debenturista, em decorrência da titularidade das Debêntures, estarão expressamente vinculados aos pagamentos a serem realizados aos Titulares de CRI e não estarão sujeitos a qualquer tipo de compensação com créditos detidos contra a Debenturista.</w:t>
      </w:r>
    </w:p>
    <w:p w14:paraId="640D8D4E" w14:textId="77777777" w:rsidR="00BA145D" w:rsidRPr="002456D8" w:rsidRDefault="00BA145D" w:rsidP="00BA145D">
      <w:pPr>
        <w:pStyle w:val="Level2"/>
        <w:numPr>
          <w:ilvl w:val="1"/>
          <w:numId w:val="26"/>
        </w:numPr>
        <w:rPr>
          <w:rFonts w:cs="Tahoma"/>
        </w:rPr>
      </w:pPr>
      <w:r w:rsidRPr="002456D8">
        <w:rPr>
          <w:rFonts w:cs="Tahoma"/>
        </w:rPr>
        <w:lastRenderedPageBreak/>
        <w:t xml:space="preserve">Por força da vinculação das Debêntures aos CRI, fica desde já estabelecido que a Debenturista, na forma a ser estabelecida no Termo de Securitização, deverá manifestar-se, em qualquer assembleia geral convocada para deliberar sobre quaisquer assuntos relativos às Debêntures, conforme orientação deliberada pelos Titulares de CRI, após a realização de uma Assembleia Geral de Titulares de CRI, nos termos previstos no Termo de Securitização. </w:t>
      </w:r>
    </w:p>
    <w:p w14:paraId="76F2D48E" w14:textId="77777777" w:rsidR="00BA145D" w:rsidRPr="002456D8" w:rsidRDefault="00BA145D" w:rsidP="00BA145D">
      <w:pPr>
        <w:pStyle w:val="EstiloLevel1Negrito"/>
        <w:numPr>
          <w:ilvl w:val="0"/>
          <w:numId w:val="26"/>
        </w:numPr>
        <w:rPr>
          <w:rFonts w:cs="Tahoma"/>
        </w:rPr>
      </w:pPr>
      <w:r w:rsidRPr="002456D8">
        <w:rPr>
          <w:rFonts w:cs="Tahoma"/>
        </w:rPr>
        <w:t>CARACTERÍSTICAS DAS DEBÊNTURES</w:t>
      </w:r>
      <w:bookmarkEnd w:id="41"/>
      <w:bookmarkEnd w:id="46"/>
      <w:r w:rsidRPr="002456D8">
        <w:rPr>
          <w:rFonts w:cs="Tahoma"/>
        </w:rPr>
        <w:t xml:space="preserve"> </w:t>
      </w:r>
    </w:p>
    <w:p w14:paraId="5CD14904" w14:textId="77777777" w:rsidR="00BA145D" w:rsidRPr="002456D8" w:rsidRDefault="00BA145D" w:rsidP="00BA145D">
      <w:pPr>
        <w:pStyle w:val="Level2"/>
        <w:keepNext/>
        <w:numPr>
          <w:ilvl w:val="1"/>
          <w:numId w:val="26"/>
        </w:numPr>
        <w:rPr>
          <w:rFonts w:cs="Tahoma"/>
          <w:b/>
          <w:bCs/>
        </w:rPr>
      </w:pPr>
      <w:bookmarkStart w:id="47" w:name="_DV_M79"/>
      <w:bookmarkStart w:id="48" w:name="_DV_M80"/>
      <w:bookmarkStart w:id="49" w:name="_Toc499990326"/>
      <w:bookmarkEnd w:id="47"/>
      <w:bookmarkEnd w:id="48"/>
      <w:r w:rsidRPr="002456D8">
        <w:rPr>
          <w:rFonts w:cs="Tahoma"/>
          <w:b/>
          <w:bCs/>
        </w:rPr>
        <w:t>Data de Emissão</w:t>
      </w:r>
    </w:p>
    <w:p w14:paraId="63EAFAFD" w14:textId="5A999D03" w:rsidR="00BA145D" w:rsidRPr="002456D8" w:rsidRDefault="00BA145D" w:rsidP="00BA145D">
      <w:pPr>
        <w:pStyle w:val="Level3"/>
        <w:numPr>
          <w:ilvl w:val="2"/>
          <w:numId w:val="26"/>
        </w:numPr>
        <w:rPr>
          <w:rFonts w:cs="Tahoma"/>
          <w:szCs w:val="20"/>
        </w:rPr>
      </w:pPr>
      <w:r w:rsidRPr="002456D8">
        <w:rPr>
          <w:rFonts w:cs="Tahoma"/>
          <w:szCs w:val="20"/>
        </w:rPr>
        <w:t xml:space="preserve">Para todos os fins e efeitos legais, a data de emissão das Debêntures será o dia </w:t>
      </w:r>
      <w:r w:rsidR="009127A3">
        <w:rPr>
          <w:rFonts w:cs="Tahoma"/>
          <w:szCs w:val="20"/>
        </w:rPr>
        <w:t>1</w:t>
      </w:r>
      <w:r w:rsidR="00263248">
        <w:rPr>
          <w:rFonts w:cs="Tahoma"/>
          <w:szCs w:val="20"/>
        </w:rPr>
        <w:t>5</w:t>
      </w:r>
      <w:r w:rsidR="009127A3" w:rsidRPr="002456D8">
        <w:rPr>
          <w:rFonts w:cs="Tahoma"/>
          <w:szCs w:val="20"/>
        </w:rPr>
        <w:t xml:space="preserve"> </w:t>
      </w:r>
      <w:r w:rsidRPr="002456D8">
        <w:rPr>
          <w:rFonts w:cs="Tahoma"/>
          <w:szCs w:val="20"/>
        </w:rPr>
        <w:t xml:space="preserve">de </w:t>
      </w:r>
      <w:r w:rsidR="009127A3">
        <w:rPr>
          <w:rFonts w:cs="Tahoma"/>
          <w:szCs w:val="20"/>
        </w:rPr>
        <w:t>agosto</w:t>
      </w:r>
      <w:r w:rsidR="009127A3" w:rsidRPr="002456D8">
        <w:rPr>
          <w:rFonts w:cs="Tahoma"/>
          <w:szCs w:val="20"/>
        </w:rPr>
        <w:t xml:space="preserve"> </w:t>
      </w:r>
      <w:r w:rsidRPr="002456D8">
        <w:rPr>
          <w:rFonts w:cs="Tahoma"/>
          <w:szCs w:val="20"/>
        </w:rPr>
        <w:t>de 2021 (“</w:t>
      </w:r>
      <w:r w:rsidRPr="002456D8">
        <w:rPr>
          <w:rFonts w:cs="Tahoma"/>
          <w:b/>
          <w:szCs w:val="20"/>
        </w:rPr>
        <w:t>Data de Emissão</w:t>
      </w:r>
      <w:r w:rsidRPr="002456D8">
        <w:rPr>
          <w:rFonts w:cs="Tahoma"/>
          <w:szCs w:val="20"/>
        </w:rPr>
        <w:t>”).</w:t>
      </w:r>
    </w:p>
    <w:p w14:paraId="48ABA243" w14:textId="77777777" w:rsidR="00BA145D" w:rsidRPr="002456D8" w:rsidRDefault="00BA145D" w:rsidP="00BA145D">
      <w:pPr>
        <w:pStyle w:val="Level2"/>
        <w:keepNext/>
        <w:numPr>
          <w:ilvl w:val="1"/>
          <w:numId w:val="26"/>
        </w:numPr>
        <w:rPr>
          <w:rFonts w:cs="Tahoma"/>
          <w:b/>
          <w:bCs/>
        </w:rPr>
      </w:pPr>
      <w:r w:rsidRPr="002456D8">
        <w:rPr>
          <w:rFonts w:cs="Tahoma"/>
          <w:b/>
          <w:bCs/>
        </w:rPr>
        <w:t>Data de Início da Rentabilidade</w:t>
      </w:r>
    </w:p>
    <w:p w14:paraId="7B7CC2D2" w14:textId="77777777" w:rsidR="00BA145D" w:rsidRPr="002456D8" w:rsidRDefault="00BA145D" w:rsidP="00BA145D">
      <w:pPr>
        <w:pStyle w:val="Level3"/>
        <w:numPr>
          <w:ilvl w:val="2"/>
          <w:numId w:val="26"/>
        </w:numPr>
        <w:rPr>
          <w:rFonts w:cs="Tahoma"/>
          <w:szCs w:val="20"/>
        </w:rPr>
      </w:pPr>
      <w:r w:rsidRPr="002456D8">
        <w:rPr>
          <w:rFonts w:cs="Tahoma"/>
          <w:szCs w:val="20"/>
        </w:rPr>
        <w:t>Para todos os fins e efeitos legais, a data de início da rentabilidade será a primeira Data de Integralização dos CRI (conforme definida no Termo de Securitização) (“</w:t>
      </w:r>
      <w:r w:rsidRPr="002456D8">
        <w:rPr>
          <w:rFonts w:cs="Tahoma"/>
          <w:b/>
          <w:szCs w:val="20"/>
        </w:rPr>
        <w:t>Data de Início da Rentabilidade</w:t>
      </w:r>
      <w:r w:rsidRPr="002456D8">
        <w:rPr>
          <w:rFonts w:cs="Tahoma"/>
          <w:szCs w:val="20"/>
        </w:rPr>
        <w:t>”).</w:t>
      </w:r>
    </w:p>
    <w:p w14:paraId="7C4AF45C" w14:textId="77777777" w:rsidR="00BA145D" w:rsidRPr="002456D8" w:rsidRDefault="00BA145D" w:rsidP="00BA145D">
      <w:pPr>
        <w:pStyle w:val="Level2"/>
        <w:keepNext/>
        <w:numPr>
          <w:ilvl w:val="1"/>
          <w:numId w:val="26"/>
        </w:numPr>
        <w:rPr>
          <w:rFonts w:cs="Tahoma"/>
          <w:b/>
          <w:bCs/>
        </w:rPr>
      </w:pPr>
      <w:r w:rsidRPr="002456D8">
        <w:rPr>
          <w:rFonts w:cs="Tahoma"/>
          <w:b/>
          <w:bCs/>
        </w:rPr>
        <w:t>Forma, Tipo e Comprovação de Titularidade</w:t>
      </w:r>
    </w:p>
    <w:p w14:paraId="628D7A36" w14:textId="77777777" w:rsidR="00BA145D" w:rsidRPr="002456D8" w:rsidRDefault="00BA145D" w:rsidP="00BA145D">
      <w:pPr>
        <w:pStyle w:val="Level3"/>
        <w:numPr>
          <w:ilvl w:val="2"/>
          <w:numId w:val="26"/>
        </w:numPr>
        <w:rPr>
          <w:rFonts w:cs="Tahoma"/>
          <w:szCs w:val="20"/>
        </w:rPr>
      </w:pPr>
      <w:r w:rsidRPr="002456D8">
        <w:rPr>
          <w:rFonts w:cs="Tahoma"/>
          <w:szCs w:val="20"/>
        </w:rPr>
        <w:t xml:space="preserve">As Debêntures serão emitidas sob a forma nominativa e escritural, sem emissão de cautelas ou certificados e para todos os fins de direito, a titularidade das Debêntures será comprovada pela inscrição da Debenturista no Livro de Registro de Debêntures Nominativas. A Securitizadora firmará Boletim de Subscrição. </w:t>
      </w:r>
    </w:p>
    <w:p w14:paraId="68964F25" w14:textId="77777777" w:rsidR="00BA145D" w:rsidRPr="002456D8" w:rsidRDefault="00BA145D" w:rsidP="00BA145D">
      <w:pPr>
        <w:pStyle w:val="Level2"/>
        <w:keepNext/>
        <w:numPr>
          <w:ilvl w:val="1"/>
          <w:numId w:val="26"/>
        </w:numPr>
        <w:rPr>
          <w:rFonts w:cs="Tahoma"/>
          <w:b/>
          <w:bCs/>
        </w:rPr>
      </w:pPr>
      <w:r w:rsidRPr="002456D8">
        <w:rPr>
          <w:rFonts w:cs="Tahoma"/>
          <w:b/>
          <w:bCs/>
        </w:rPr>
        <w:t>Conversibilidade</w:t>
      </w:r>
    </w:p>
    <w:p w14:paraId="69671D00" w14:textId="77777777" w:rsidR="00BA145D" w:rsidRPr="002456D8" w:rsidRDefault="00BA145D" w:rsidP="00BA145D">
      <w:pPr>
        <w:pStyle w:val="Level3"/>
        <w:numPr>
          <w:ilvl w:val="2"/>
          <w:numId w:val="26"/>
        </w:numPr>
        <w:rPr>
          <w:rFonts w:cs="Tahoma"/>
          <w:szCs w:val="20"/>
        </w:rPr>
      </w:pPr>
      <w:r w:rsidRPr="002456D8">
        <w:rPr>
          <w:rFonts w:cs="Tahoma"/>
          <w:szCs w:val="20"/>
        </w:rPr>
        <w:t>As Debêntures serão simples, não conversíveis em ações de emissão da Emissora.</w:t>
      </w:r>
    </w:p>
    <w:p w14:paraId="33D06BAE" w14:textId="77777777" w:rsidR="00BA145D" w:rsidRPr="002456D8" w:rsidRDefault="00BA145D" w:rsidP="00BA145D">
      <w:pPr>
        <w:pStyle w:val="Level2"/>
        <w:keepNext/>
        <w:numPr>
          <w:ilvl w:val="1"/>
          <w:numId w:val="26"/>
        </w:numPr>
        <w:rPr>
          <w:rFonts w:cs="Tahoma"/>
          <w:b/>
          <w:bCs/>
        </w:rPr>
      </w:pPr>
      <w:r w:rsidRPr="002456D8">
        <w:rPr>
          <w:rFonts w:cs="Tahoma"/>
          <w:b/>
          <w:bCs/>
        </w:rPr>
        <w:t>Espécie</w:t>
      </w:r>
    </w:p>
    <w:p w14:paraId="5DBFD484" w14:textId="5581220F" w:rsidR="00BA145D" w:rsidRPr="002456D8" w:rsidRDefault="00BA145D" w:rsidP="00BA145D">
      <w:pPr>
        <w:pStyle w:val="Level3"/>
        <w:numPr>
          <w:ilvl w:val="2"/>
          <w:numId w:val="26"/>
        </w:numPr>
        <w:rPr>
          <w:rFonts w:cs="Tahoma"/>
          <w:szCs w:val="20"/>
        </w:rPr>
      </w:pPr>
      <w:r w:rsidRPr="002456D8">
        <w:rPr>
          <w:rFonts w:cs="Tahoma"/>
          <w:szCs w:val="20"/>
        </w:rPr>
        <w:t xml:space="preserve">As Debêntures serão da espécie com garantia real, nos termos do artigo 58 da Lei das Sociedades por Ações, conforme Garantia descrita na Cláusula </w:t>
      </w:r>
      <w:r w:rsidRPr="002456D8">
        <w:rPr>
          <w:rFonts w:cs="Tahoma"/>
          <w:szCs w:val="20"/>
        </w:rPr>
        <w:fldChar w:fldCharType="begin"/>
      </w:r>
      <w:r w:rsidRPr="002456D8">
        <w:rPr>
          <w:rFonts w:cs="Tahoma"/>
          <w:szCs w:val="20"/>
        </w:rPr>
        <w:instrText xml:space="preserve"> REF _Ref74657630 \r \h </w:instrText>
      </w:r>
      <w:r w:rsidRPr="002456D8">
        <w:rPr>
          <w:rFonts w:cs="Tahoma"/>
          <w:szCs w:val="20"/>
        </w:rPr>
      </w:r>
      <w:r w:rsidRPr="002456D8">
        <w:rPr>
          <w:rFonts w:cs="Tahoma"/>
          <w:szCs w:val="20"/>
        </w:rPr>
        <w:fldChar w:fldCharType="separate"/>
      </w:r>
      <w:r w:rsidR="005D1A80">
        <w:rPr>
          <w:rFonts w:cs="Tahoma"/>
          <w:szCs w:val="20"/>
        </w:rPr>
        <w:t>5.20</w:t>
      </w:r>
      <w:r w:rsidRPr="002456D8">
        <w:rPr>
          <w:rFonts w:cs="Tahoma"/>
          <w:szCs w:val="20"/>
        </w:rPr>
        <w:fldChar w:fldCharType="end"/>
      </w:r>
      <w:r w:rsidRPr="002456D8">
        <w:rPr>
          <w:rFonts w:cs="Tahoma"/>
          <w:szCs w:val="20"/>
        </w:rPr>
        <w:t xml:space="preserve"> abaixo.</w:t>
      </w:r>
    </w:p>
    <w:p w14:paraId="2348B1C8" w14:textId="77777777" w:rsidR="00BA145D" w:rsidRPr="002456D8" w:rsidRDefault="00BA145D" w:rsidP="00BA145D">
      <w:pPr>
        <w:pStyle w:val="Level2"/>
        <w:keepNext/>
        <w:numPr>
          <w:ilvl w:val="1"/>
          <w:numId w:val="26"/>
        </w:numPr>
        <w:rPr>
          <w:rFonts w:cs="Tahoma"/>
          <w:b/>
          <w:bCs/>
        </w:rPr>
      </w:pPr>
      <w:r w:rsidRPr="002456D8">
        <w:rPr>
          <w:rFonts w:cs="Tahoma"/>
          <w:b/>
          <w:bCs/>
        </w:rPr>
        <w:t>Prazo e Data de Vencimento</w:t>
      </w:r>
    </w:p>
    <w:p w14:paraId="36D919BA" w14:textId="18144EA7" w:rsidR="00BA145D" w:rsidRPr="002456D8" w:rsidRDefault="00BA145D" w:rsidP="00BA145D">
      <w:pPr>
        <w:pStyle w:val="Level3"/>
        <w:numPr>
          <w:ilvl w:val="2"/>
          <w:numId w:val="26"/>
        </w:numPr>
        <w:rPr>
          <w:rFonts w:cs="Tahoma"/>
          <w:szCs w:val="20"/>
        </w:rPr>
      </w:pPr>
      <w:r w:rsidRPr="002456D8">
        <w:rPr>
          <w:rFonts w:cs="Tahoma"/>
          <w:szCs w:val="20"/>
        </w:rPr>
        <w:t xml:space="preserve">Observado o disposto nesta Escritura de Emissão, as Debêntures terão prazo de vencimento de </w:t>
      </w:r>
      <w:r w:rsidR="008A3AEA">
        <w:rPr>
          <w:rFonts w:cs="Tahoma"/>
          <w:szCs w:val="20"/>
        </w:rPr>
        <w:t>218</w:t>
      </w:r>
      <w:r w:rsidR="00263248">
        <w:rPr>
          <w:rFonts w:cs="Tahoma"/>
          <w:szCs w:val="20"/>
        </w:rPr>
        <w:t>8</w:t>
      </w:r>
      <w:r w:rsidR="008A3AEA" w:rsidRPr="002456D8">
        <w:rPr>
          <w:rFonts w:cs="Tahoma"/>
          <w:szCs w:val="20"/>
        </w:rPr>
        <w:t xml:space="preserve"> </w:t>
      </w:r>
      <w:r w:rsidRPr="002456D8">
        <w:rPr>
          <w:rFonts w:cs="Tahoma"/>
          <w:szCs w:val="20"/>
        </w:rPr>
        <w:t>(</w:t>
      </w:r>
      <w:r w:rsidR="008A3AEA">
        <w:rPr>
          <w:rFonts w:cs="Tahoma"/>
          <w:szCs w:val="20"/>
        </w:rPr>
        <w:t xml:space="preserve">dois mil cento e oitenta e </w:t>
      </w:r>
      <w:r w:rsidR="00263248">
        <w:rPr>
          <w:rFonts w:cs="Tahoma"/>
          <w:szCs w:val="20"/>
        </w:rPr>
        <w:t>oito</w:t>
      </w:r>
      <w:r w:rsidRPr="002456D8">
        <w:rPr>
          <w:rFonts w:cs="Tahoma"/>
          <w:szCs w:val="20"/>
        </w:rPr>
        <w:t xml:space="preserve">) </w:t>
      </w:r>
      <w:r w:rsidR="008A3AEA">
        <w:rPr>
          <w:rFonts w:cs="Tahoma"/>
          <w:szCs w:val="20"/>
        </w:rPr>
        <w:t>dias corridos</w:t>
      </w:r>
      <w:r w:rsidR="008A3AEA" w:rsidRPr="002456D8">
        <w:rPr>
          <w:rFonts w:cs="Tahoma"/>
          <w:szCs w:val="20"/>
        </w:rPr>
        <w:t xml:space="preserve"> </w:t>
      </w:r>
      <w:r w:rsidRPr="002456D8">
        <w:rPr>
          <w:rFonts w:cs="Tahoma"/>
          <w:szCs w:val="20"/>
        </w:rPr>
        <w:t xml:space="preserve">contados da Data de Emissão, vencendo-se, portanto, em </w:t>
      </w:r>
      <w:r w:rsidR="008A3AEA">
        <w:rPr>
          <w:rFonts w:cs="Tahoma"/>
          <w:szCs w:val="20"/>
        </w:rPr>
        <w:t>12</w:t>
      </w:r>
      <w:r w:rsidR="008A3AEA" w:rsidRPr="002456D8">
        <w:rPr>
          <w:rFonts w:cs="Tahoma"/>
          <w:szCs w:val="20"/>
        </w:rPr>
        <w:t xml:space="preserve"> </w:t>
      </w:r>
      <w:r w:rsidRPr="002456D8">
        <w:rPr>
          <w:rFonts w:cs="Tahoma"/>
          <w:szCs w:val="20"/>
        </w:rPr>
        <w:t xml:space="preserve">de </w:t>
      </w:r>
      <w:r w:rsidR="009127A3">
        <w:rPr>
          <w:rFonts w:cs="Tahoma"/>
          <w:szCs w:val="20"/>
        </w:rPr>
        <w:t>agosto</w:t>
      </w:r>
      <w:r w:rsidR="009127A3" w:rsidRPr="002456D8">
        <w:rPr>
          <w:rFonts w:cs="Tahoma"/>
          <w:szCs w:val="20"/>
        </w:rPr>
        <w:t xml:space="preserve"> </w:t>
      </w:r>
      <w:r w:rsidRPr="002456D8">
        <w:rPr>
          <w:rFonts w:cs="Tahoma"/>
          <w:szCs w:val="20"/>
        </w:rPr>
        <w:t>de 2027 (“</w:t>
      </w:r>
      <w:r w:rsidRPr="002456D8">
        <w:rPr>
          <w:rFonts w:cs="Tahoma"/>
          <w:b/>
          <w:szCs w:val="20"/>
        </w:rPr>
        <w:t>Data de Vencimento</w:t>
      </w:r>
      <w:r w:rsidRPr="002456D8">
        <w:rPr>
          <w:rFonts w:cs="Tahoma"/>
          <w:szCs w:val="20"/>
        </w:rPr>
        <w:t>”), ressalvados os Eventos de Vencimento Antecipado e as hipóteses de Resgate Antecipado Facultativo Total e Aquisição Facultativa com cancelamento da totalidade das Debêntures, conforme previstas nesta Escritura de Emissão, desde que permitidas pela legislação vigente à época.</w:t>
      </w:r>
    </w:p>
    <w:p w14:paraId="41BCC6C4" w14:textId="77777777" w:rsidR="00BA145D" w:rsidRPr="002456D8" w:rsidRDefault="00BA145D" w:rsidP="00BA145D">
      <w:pPr>
        <w:pStyle w:val="Level2"/>
        <w:keepNext/>
        <w:numPr>
          <w:ilvl w:val="1"/>
          <w:numId w:val="26"/>
        </w:numPr>
        <w:rPr>
          <w:rFonts w:cs="Tahoma"/>
          <w:b/>
          <w:bCs/>
        </w:rPr>
      </w:pPr>
      <w:r w:rsidRPr="002456D8">
        <w:rPr>
          <w:rFonts w:cs="Tahoma"/>
          <w:b/>
          <w:bCs/>
        </w:rPr>
        <w:t>Valor Nominal Unitário</w:t>
      </w:r>
    </w:p>
    <w:p w14:paraId="02223103" w14:textId="77777777" w:rsidR="00BA145D" w:rsidRPr="002456D8" w:rsidRDefault="00BA145D" w:rsidP="00BA145D">
      <w:pPr>
        <w:pStyle w:val="Level3"/>
        <w:numPr>
          <w:ilvl w:val="2"/>
          <w:numId w:val="26"/>
        </w:numPr>
        <w:rPr>
          <w:rFonts w:cs="Tahoma"/>
          <w:szCs w:val="20"/>
        </w:rPr>
      </w:pPr>
      <w:r w:rsidRPr="002456D8">
        <w:rPr>
          <w:rFonts w:cs="Tahoma"/>
          <w:szCs w:val="20"/>
        </w:rPr>
        <w:t>O valor nominal unitário das Debêntures será de R$1.000,00 (um mil reais), na Data de Emissão (“</w:t>
      </w:r>
      <w:r w:rsidRPr="002456D8">
        <w:rPr>
          <w:rFonts w:cs="Tahoma"/>
          <w:b/>
          <w:szCs w:val="20"/>
        </w:rPr>
        <w:t>Valor Nominal Unitário</w:t>
      </w:r>
      <w:r w:rsidRPr="002456D8">
        <w:rPr>
          <w:rFonts w:cs="Tahoma"/>
          <w:szCs w:val="20"/>
        </w:rPr>
        <w:t>”).</w:t>
      </w:r>
    </w:p>
    <w:p w14:paraId="74BEF177" w14:textId="77777777" w:rsidR="00BA145D" w:rsidRPr="002456D8" w:rsidRDefault="00BA145D" w:rsidP="00BA145D">
      <w:pPr>
        <w:pStyle w:val="Level2"/>
        <w:keepNext/>
        <w:numPr>
          <w:ilvl w:val="1"/>
          <w:numId w:val="26"/>
        </w:numPr>
        <w:rPr>
          <w:rFonts w:cs="Tahoma"/>
          <w:b/>
          <w:bCs/>
        </w:rPr>
      </w:pPr>
      <w:r w:rsidRPr="002456D8">
        <w:rPr>
          <w:rFonts w:cs="Tahoma"/>
          <w:b/>
          <w:bCs/>
        </w:rPr>
        <w:lastRenderedPageBreak/>
        <w:t>Quantidade de Debêntures Emitidas</w:t>
      </w:r>
    </w:p>
    <w:p w14:paraId="5C4256F8" w14:textId="77777777" w:rsidR="00BA145D" w:rsidRPr="002456D8" w:rsidRDefault="00BA145D" w:rsidP="00BA145D">
      <w:pPr>
        <w:pStyle w:val="Level3"/>
        <w:numPr>
          <w:ilvl w:val="2"/>
          <w:numId w:val="26"/>
        </w:numPr>
        <w:rPr>
          <w:rFonts w:cs="Tahoma"/>
          <w:szCs w:val="20"/>
        </w:rPr>
      </w:pPr>
      <w:r w:rsidRPr="002456D8">
        <w:rPr>
          <w:rFonts w:cs="Tahoma"/>
          <w:szCs w:val="20"/>
        </w:rPr>
        <w:t>Serão emitidas 100.000 (cem mil) Debêntures (“</w:t>
      </w:r>
      <w:r w:rsidRPr="002456D8">
        <w:rPr>
          <w:rFonts w:cs="Tahoma"/>
          <w:b/>
          <w:szCs w:val="20"/>
        </w:rPr>
        <w:t>Quantidade de Debêntures</w:t>
      </w:r>
      <w:r w:rsidRPr="002456D8">
        <w:rPr>
          <w:rFonts w:cs="Tahoma"/>
          <w:szCs w:val="20"/>
        </w:rPr>
        <w:t>”).</w:t>
      </w:r>
    </w:p>
    <w:p w14:paraId="780F58DC" w14:textId="77777777" w:rsidR="00BA145D" w:rsidRPr="002456D8" w:rsidRDefault="00BA145D" w:rsidP="00BA145D">
      <w:pPr>
        <w:pStyle w:val="Level2"/>
        <w:keepNext/>
        <w:numPr>
          <w:ilvl w:val="1"/>
          <w:numId w:val="26"/>
        </w:numPr>
        <w:rPr>
          <w:rFonts w:cs="Tahoma"/>
          <w:b/>
          <w:bCs/>
        </w:rPr>
      </w:pPr>
      <w:r w:rsidRPr="002456D8">
        <w:rPr>
          <w:rFonts w:cs="Tahoma"/>
          <w:b/>
          <w:bCs/>
        </w:rPr>
        <w:t>Preço de Subscrição e Forma de Integralização</w:t>
      </w:r>
    </w:p>
    <w:p w14:paraId="7FD0D7EB" w14:textId="641F1AB7" w:rsidR="00BA145D" w:rsidRPr="002456D8" w:rsidRDefault="00BA145D" w:rsidP="00BA145D">
      <w:pPr>
        <w:pStyle w:val="Level3"/>
        <w:numPr>
          <w:ilvl w:val="2"/>
          <w:numId w:val="26"/>
        </w:numPr>
        <w:rPr>
          <w:rFonts w:cs="Tahoma"/>
          <w:szCs w:val="20"/>
        </w:rPr>
      </w:pPr>
      <w:r w:rsidRPr="002456D8">
        <w:rPr>
          <w:rFonts w:cs="Tahoma"/>
          <w:szCs w:val="20"/>
        </w:rPr>
        <w:t>As Debêntures serão subscritas pela Securitizadora pelo seu Valor Nominal Unitário (“</w:t>
      </w:r>
      <w:r w:rsidRPr="002456D8">
        <w:rPr>
          <w:rFonts w:cs="Tahoma"/>
          <w:b/>
          <w:bCs/>
          <w:szCs w:val="20"/>
        </w:rPr>
        <w:t>Preço de Integralização</w:t>
      </w:r>
      <w:r w:rsidRPr="002456D8">
        <w:rPr>
          <w:rFonts w:cs="Tahoma"/>
          <w:szCs w:val="20"/>
        </w:rPr>
        <w:t xml:space="preserve">”), por meio da assinatura de boletim de subscrição, conforme o modelo descrito no </w:t>
      </w:r>
      <w:r w:rsidRPr="002456D8">
        <w:rPr>
          <w:rFonts w:cs="Tahoma"/>
          <w:bCs/>
          <w:szCs w:val="20"/>
        </w:rPr>
        <w:t>Anexo V</w:t>
      </w:r>
      <w:r w:rsidRPr="002456D8">
        <w:rPr>
          <w:rFonts w:cs="Tahoma"/>
          <w:szCs w:val="20"/>
        </w:rPr>
        <w:t xml:space="preserve"> (“</w:t>
      </w:r>
      <w:r w:rsidRPr="002456D8">
        <w:rPr>
          <w:rFonts w:cs="Tahoma"/>
          <w:b/>
          <w:bCs/>
          <w:szCs w:val="20"/>
        </w:rPr>
        <w:t>Boletim de Subscrição</w:t>
      </w:r>
      <w:r w:rsidRPr="002456D8">
        <w:rPr>
          <w:rFonts w:cs="Tahoma"/>
          <w:szCs w:val="20"/>
        </w:rPr>
        <w:t>”), aderindo a todos os termos e condições estabelecidos na presente Escritura de Emissão. As Debêntures poderão ser colocadas com ágio ou deságio, a ser concedido, se for o caso, no ato de subscrição e integralização das Debêntures, desde que seja aplicado à totalidade das Debêntures em cada Data de Integralização (conforme definido abaixo)</w:t>
      </w:r>
      <w:r w:rsidR="003959D6">
        <w:rPr>
          <w:rFonts w:cs="Tahoma"/>
          <w:szCs w:val="20"/>
        </w:rPr>
        <w:t xml:space="preserve">. </w:t>
      </w:r>
    </w:p>
    <w:p w14:paraId="09F85713" w14:textId="77777777" w:rsidR="00BA145D" w:rsidRPr="002456D8" w:rsidRDefault="00BA145D" w:rsidP="00BA145D">
      <w:pPr>
        <w:pStyle w:val="Level3"/>
        <w:numPr>
          <w:ilvl w:val="2"/>
          <w:numId w:val="26"/>
        </w:numPr>
        <w:suppressAutoHyphens/>
        <w:rPr>
          <w:rFonts w:cs="Tahoma"/>
          <w:szCs w:val="20"/>
        </w:rPr>
      </w:pPr>
      <w:r w:rsidRPr="002456D8">
        <w:rPr>
          <w:rFonts w:cs="Tahoma"/>
          <w:szCs w:val="20"/>
        </w:rPr>
        <w:t xml:space="preserve">Caso as Condições Precedentes (conforme abaixo definido) não sejam integralmente cumpridas no prazo de até 2 (dois) Dias Úteis anteriores à primeira Data de Integralização do CRI, a Securitizadora não ficará obrigada a integralizar, total ou parcialmente, as Debêntures, tornando-se rescindida e sem efeito esta Escritura de Emissão, e retornando as Partes ao </w:t>
      </w:r>
      <w:r w:rsidRPr="002456D8">
        <w:rPr>
          <w:rFonts w:cs="Tahoma"/>
          <w:i/>
          <w:iCs/>
          <w:szCs w:val="20"/>
        </w:rPr>
        <w:t>status quo ante</w:t>
      </w:r>
      <w:r w:rsidRPr="002456D8">
        <w:rPr>
          <w:rFonts w:cs="Tahoma"/>
          <w:szCs w:val="20"/>
        </w:rPr>
        <w:t xml:space="preserve">, ressalvada a obrigação da Emissora de, no prazo de até 5 (cinco) Dias Úteis contados da data do recebimento de notificação da Securitizadora neste sentido, pagar ou reembolsar, conforme o caso, a Securitizadora e o Agente Fiduciário de todas as despesas comprovadamente incorridas até a data da rescisão, nos termos estabelecidos nesta Escritura de Emissão e do Termo de Securitização. </w:t>
      </w:r>
    </w:p>
    <w:p w14:paraId="17311B64" w14:textId="77777777" w:rsidR="00BA145D" w:rsidRPr="002456D8" w:rsidRDefault="00BA145D" w:rsidP="00BA145D">
      <w:pPr>
        <w:pStyle w:val="Level3"/>
        <w:numPr>
          <w:ilvl w:val="2"/>
          <w:numId w:val="26"/>
        </w:numPr>
        <w:suppressAutoHyphens/>
        <w:rPr>
          <w:rFonts w:cs="Tahoma"/>
          <w:szCs w:val="20"/>
        </w:rPr>
      </w:pPr>
      <w:r w:rsidRPr="002456D8">
        <w:rPr>
          <w:rFonts w:cs="Tahoma"/>
          <w:szCs w:val="20"/>
        </w:rPr>
        <w:t>A integralização das Debêntures pela Securitizadora está condicionada, nos termos do artigo 125 do Código Civil, à satisfação das seguintes condições precedentes (“</w:t>
      </w:r>
      <w:r w:rsidRPr="002456D8">
        <w:rPr>
          <w:rFonts w:cs="Tahoma"/>
          <w:b/>
          <w:bCs/>
          <w:szCs w:val="20"/>
        </w:rPr>
        <w:t>Condições Precedentes</w:t>
      </w:r>
      <w:r w:rsidRPr="002456D8">
        <w:rPr>
          <w:rFonts w:cs="Tahoma"/>
          <w:szCs w:val="20"/>
        </w:rPr>
        <w:t>”), para fins desta Escritura de Emissão:</w:t>
      </w:r>
    </w:p>
    <w:p w14:paraId="51F49A9A" w14:textId="612D53E6" w:rsidR="00BA145D" w:rsidRPr="002456D8" w:rsidRDefault="00BA145D" w:rsidP="00734563">
      <w:pPr>
        <w:pStyle w:val="roman4"/>
      </w:pPr>
      <w:r w:rsidRPr="002456D8">
        <w:t>obtenção de registro da presente Escritura de Emissão, da ata da AGE e a RCA perante a JUCERJA, nos termos da Cláusula 2.1.2.2., bem como as publicações da AGE e da RCA nos Jornais de Publicação;</w:t>
      </w:r>
    </w:p>
    <w:p w14:paraId="2FDBE687" w14:textId="77777777" w:rsidR="00BA145D" w:rsidRPr="002456D8" w:rsidRDefault="00BA145D" w:rsidP="00734563">
      <w:pPr>
        <w:pStyle w:val="roman4"/>
        <w:rPr>
          <w:rFonts w:cs="Tahoma"/>
        </w:rPr>
      </w:pPr>
      <w:r w:rsidRPr="002456D8">
        <w:rPr>
          <w:rFonts w:cs="Tahoma"/>
        </w:rPr>
        <w:t>obtenção de registro do Contrato de Garantia perante os Cartório de Registro de Títulos e Documentos da localidade de cada uma das partes ao Contrato de Garantia, nos termos previstos em tal contrato;</w:t>
      </w:r>
    </w:p>
    <w:p w14:paraId="2227A80E" w14:textId="77777777" w:rsidR="00BA145D" w:rsidRPr="002456D8" w:rsidRDefault="00BA145D" w:rsidP="00734563">
      <w:pPr>
        <w:pStyle w:val="roman4"/>
        <w:rPr>
          <w:rFonts w:cs="Tahoma"/>
        </w:rPr>
      </w:pPr>
      <w:r w:rsidRPr="002456D8">
        <w:rPr>
          <w:rFonts w:cs="Tahoma"/>
        </w:rPr>
        <w:t xml:space="preserve">recebimento, pela Securitizadora, de cópia autenticada do Livro de Registro de </w:t>
      </w:r>
      <w:r w:rsidRPr="00734563">
        <w:t>Debêntures</w:t>
      </w:r>
      <w:r w:rsidRPr="002456D8">
        <w:rPr>
          <w:rFonts w:cs="Tahoma"/>
        </w:rPr>
        <w:t xml:space="preserve"> Nominativas da Emissora devidamente autenticado pela JUCERJA;</w:t>
      </w:r>
    </w:p>
    <w:p w14:paraId="6666E0D9" w14:textId="77777777" w:rsidR="00BA145D" w:rsidRPr="002456D8" w:rsidRDefault="00BA145D" w:rsidP="00734563">
      <w:pPr>
        <w:pStyle w:val="roman4"/>
        <w:rPr>
          <w:rFonts w:cs="Tahoma"/>
        </w:rPr>
      </w:pPr>
      <w:r w:rsidRPr="00734563">
        <w:t>emissão</w:t>
      </w:r>
      <w:r w:rsidRPr="002456D8">
        <w:rPr>
          <w:rFonts w:cs="Tahoma"/>
        </w:rPr>
        <w:t>, subscrição e integralização da totalidade dos CRI, conforme previsto no Termo de Securitização; e</w:t>
      </w:r>
    </w:p>
    <w:p w14:paraId="13CCD4C7" w14:textId="273277BC" w:rsidR="00BA145D" w:rsidRPr="002456D8" w:rsidRDefault="00BA145D" w:rsidP="00734563">
      <w:pPr>
        <w:pStyle w:val="roman4"/>
        <w:rPr>
          <w:rFonts w:cs="Tahoma"/>
        </w:rPr>
      </w:pPr>
      <w:r w:rsidRPr="002456D8">
        <w:rPr>
          <w:rFonts w:cs="Tahoma"/>
        </w:rPr>
        <w:t>cumprimento das condições suspensivas previstas na Cláusula 3.1 do “</w:t>
      </w:r>
      <w:r w:rsidRPr="002456D8">
        <w:rPr>
          <w:rFonts w:cs="Tahoma"/>
          <w:i/>
          <w:iCs/>
        </w:rPr>
        <w:t xml:space="preserve">Instrumento Particular de Contrato de Distribuição Pública, sob Regime de Garantia Firme de Colocação, dos Certificados de Recebíveis Imobiliários da </w:t>
      </w:r>
      <w:r w:rsidR="009127A3">
        <w:rPr>
          <w:rFonts w:cs="Tahoma"/>
          <w:i/>
          <w:iCs/>
        </w:rPr>
        <w:t>331</w:t>
      </w:r>
      <w:r w:rsidRPr="002456D8">
        <w:rPr>
          <w:rFonts w:cs="Tahoma"/>
          <w:i/>
          <w:iCs/>
        </w:rPr>
        <w:t>ª Série da 4ª Emissão da Virgo Companhia de Securitização”</w:t>
      </w:r>
      <w:r w:rsidRPr="002456D8">
        <w:rPr>
          <w:rFonts w:cs="Tahoma"/>
        </w:rPr>
        <w:t xml:space="preserve">, a ser </w:t>
      </w:r>
      <w:r w:rsidRPr="002456D8">
        <w:rPr>
          <w:rFonts w:cs="Tahoma"/>
        </w:rPr>
        <w:lastRenderedPageBreak/>
        <w:t>celebrado entre a Securitizadora, os Coordenadores e a Emissora, observada a possibilidade de eventuais renúncias pelo Coordenador Líder (“</w:t>
      </w:r>
      <w:r w:rsidRPr="002456D8">
        <w:rPr>
          <w:rFonts w:cs="Tahoma"/>
          <w:b/>
          <w:bCs/>
        </w:rPr>
        <w:t>Contrato de Distribuição</w:t>
      </w:r>
      <w:r w:rsidRPr="002456D8">
        <w:rPr>
          <w:rFonts w:cs="Tahoma"/>
        </w:rPr>
        <w:t>”).</w:t>
      </w:r>
    </w:p>
    <w:p w14:paraId="340B9802" w14:textId="77777777" w:rsidR="00BA145D" w:rsidRPr="002456D8" w:rsidRDefault="00BA145D" w:rsidP="00BA145D">
      <w:pPr>
        <w:pStyle w:val="Level3"/>
        <w:numPr>
          <w:ilvl w:val="2"/>
          <w:numId w:val="26"/>
        </w:numPr>
        <w:suppressAutoHyphens/>
        <w:rPr>
          <w:rFonts w:cs="Tahoma"/>
          <w:szCs w:val="20"/>
        </w:rPr>
      </w:pPr>
      <w:bookmarkStart w:id="50" w:name="_Ref64456897"/>
      <w:r w:rsidRPr="002456D8">
        <w:rPr>
          <w:rFonts w:cs="Tahoma"/>
          <w:szCs w:val="20"/>
        </w:rPr>
        <w:t>A integralização das Debêntures será realizada pela Debenturista na data em que se iniciar a integralização dos CRI, caso a integralização total seja realizada até às 16h00 (dezesseis horas) (inclusive). Na hipótese de a integralização da totalidade dos CRI ser realizada após as 16h00 (dezesseis horas), a integralização das Debêntures será realizada no Dia Útil imediatamente subsequente, sem qualquer tipo de juros, multa ou acréscimos de qualquer natureza.</w:t>
      </w:r>
      <w:bookmarkEnd w:id="50"/>
      <w:r w:rsidRPr="002456D8">
        <w:rPr>
          <w:rFonts w:cs="Tahoma"/>
          <w:szCs w:val="20"/>
        </w:rPr>
        <w:t xml:space="preserve"> </w:t>
      </w:r>
    </w:p>
    <w:p w14:paraId="3BD343AB" w14:textId="77777777" w:rsidR="00BA145D" w:rsidRPr="002456D8" w:rsidRDefault="00BA145D" w:rsidP="00BA145D">
      <w:pPr>
        <w:pStyle w:val="Level3"/>
        <w:numPr>
          <w:ilvl w:val="2"/>
          <w:numId w:val="26"/>
        </w:numPr>
        <w:suppressAutoHyphens/>
        <w:rPr>
          <w:rFonts w:cs="Tahoma"/>
          <w:szCs w:val="20"/>
        </w:rPr>
      </w:pPr>
      <w:bookmarkStart w:id="51" w:name="_Ref64456862"/>
      <w:r w:rsidRPr="002456D8">
        <w:rPr>
          <w:rFonts w:cs="Tahoma"/>
          <w:szCs w:val="20"/>
        </w:rPr>
        <w:t>A Emissora deverá entregar à Instituição Custodiante (conforme definido no Termo de Securitização), no prazo de até 3 (três) Dias Úteis contados da data da subscrição e integralização das Debêntures, 1 (uma) cópia digital do Boletim de Subscrição devidamente assinado.</w:t>
      </w:r>
      <w:bookmarkEnd w:id="51"/>
    </w:p>
    <w:p w14:paraId="32D7C0C7" w14:textId="05E13760" w:rsidR="00BA145D" w:rsidRPr="002456D8" w:rsidRDefault="00BA145D" w:rsidP="00BA145D">
      <w:pPr>
        <w:pStyle w:val="Level3"/>
        <w:numPr>
          <w:ilvl w:val="2"/>
          <w:numId w:val="26"/>
        </w:numPr>
        <w:suppressAutoHyphens/>
        <w:rPr>
          <w:rFonts w:cs="Tahoma"/>
          <w:szCs w:val="20"/>
        </w:rPr>
      </w:pPr>
      <w:r w:rsidRPr="002456D8">
        <w:rPr>
          <w:rFonts w:cs="Tahoma"/>
          <w:szCs w:val="20"/>
        </w:rPr>
        <w:t>Nos termos definidos no Boletim de Subscrição, as Debêntures serão integralizadas à vista, em moeda corrente nacional, na data e na medida em que os CRI forem integralizados, conforme previsto na Cláusula </w:t>
      </w:r>
      <w:r w:rsidRPr="002456D8">
        <w:rPr>
          <w:rFonts w:cs="Tahoma"/>
          <w:szCs w:val="20"/>
        </w:rPr>
        <w:fldChar w:fldCharType="begin"/>
      </w:r>
      <w:r w:rsidRPr="002456D8">
        <w:rPr>
          <w:rFonts w:cs="Tahoma"/>
          <w:szCs w:val="20"/>
        </w:rPr>
        <w:instrText xml:space="preserve"> REF  _Ref64456897 \h \p \w  \* MERGEFORMAT </w:instrText>
      </w:r>
      <w:r w:rsidRPr="002456D8">
        <w:rPr>
          <w:rFonts w:cs="Tahoma"/>
          <w:szCs w:val="20"/>
        </w:rPr>
      </w:r>
      <w:r w:rsidRPr="002456D8">
        <w:rPr>
          <w:rFonts w:cs="Tahoma"/>
          <w:szCs w:val="20"/>
        </w:rPr>
        <w:fldChar w:fldCharType="separate"/>
      </w:r>
      <w:r w:rsidR="005D1A80">
        <w:rPr>
          <w:rFonts w:cs="Tahoma"/>
          <w:szCs w:val="20"/>
        </w:rPr>
        <w:t>5.9.4 acima</w:t>
      </w:r>
      <w:r w:rsidRPr="002456D8">
        <w:rPr>
          <w:rFonts w:cs="Tahoma"/>
          <w:szCs w:val="20"/>
        </w:rPr>
        <w:fldChar w:fldCharType="end"/>
      </w:r>
      <w:r w:rsidRPr="002456D8">
        <w:rPr>
          <w:rFonts w:cs="Tahoma"/>
          <w:szCs w:val="20"/>
        </w:rPr>
        <w:t xml:space="preserve"> (sendo a data de qualquer integralização denominada, a “</w:t>
      </w:r>
      <w:r w:rsidRPr="002456D8">
        <w:rPr>
          <w:rFonts w:cs="Tahoma"/>
          <w:b/>
          <w:bCs/>
          <w:szCs w:val="20"/>
        </w:rPr>
        <w:t>Data de Integralização</w:t>
      </w:r>
      <w:r w:rsidRPr="002456D8">
        <w:rPr>
          <w:rFonts w:cs="Tahoma"/>
          <w:szCs w:val="20"/>
        </w:rPr>
        <w:t>”).</w:t>
      </w:r>
    </w:p>
    <w:p w14:paraId="1A0B5AFA" w14:textId="77777777" w:rsidR="00BA145D" w:rsidRPr="002456D8" w:rsidRDefault="00BA145D" w:rsidP="00BA145D">
      <w:pPr>
        <w:pStyle w:val="Level3"/>
        <w:numPr>
          <w:ilvl w:val="2"/>
          <w:numId w:val="26"/>
        </w:numPr>
        <w:suppressAutoHyphens/>
        <w:rPr>
          <w:rFonts w:cs="Tahoma"/>
          <w:szCs w:val="20"/>
        </w:rPr>
      </w:pPr>
      <w:r w:rsidRPr="002456D8">
        <w:rPr>
          <w:rFonts w:cs="Tahoma"/>
          <w:szCs w:val="20"/>
        </w:rPr>
        <w:t>A Emissora deverá, no prazo de até 15 (quinze) Dias Úteis contados da data de integralização das Debêntures, enviar à Debenturista e ao Agente Fiduciário 1 (uma) cópia simples digital, do Livro de Registro de Debêntures Nominativas devidamente autenticado na JUCERJA comprovando o registro da titularidade das Debêntures em nome da Debenturista, exceto se a JUCERJA não estiver funcionando regularmente, caso no qual o Livro de Registro de Debêntures Nominativas devidamente autenticado na JUCERJA, deverá ocorrer no prazo de até 30 (trinta) dias contados da data em que a JUCERJA restabelecer a prestação regular de seus serviços, nos termos da Lei 14.030, de 28 de julho de 2020, conforme alterada.</w:t>
      </w:r>
    </w:p>
    <w:p w14:paraId="40ADE3A4" w14:textId="77777777" w:rsidR="00BA145D" w:rsidRPr="002456D8" w:rsidRDefault="00BA145D" w:rsidP="00BA145D">
      <w:pPr>
        <w:pStyle w:val="Level3"/>
        <w:numPr>
          <w:ilvl w:val="2"/>
          <w:numId w:val="26"/>
        </w:numPr>
        <w:suppressAutoHyphens/>
        <w:rPr>
          <w:rFonts w:cs="Tahoma"/>
          <w:szCs w:val="20"/>
        </w:rPr>
      </w:pPr>
      <w:r w:rsidRPr="002456D8">
        <w:rPr>
          <w:rFonts w:cs="Tahoma"/>
          <w:szCs w:val="20"/>
        </w:rPr>
        <w:t>O Preço de Integralização será pago por meio de Transferência Eletrônica Disponível (“</w:t>
      </w:r>
      <w:r w:rsidRPr="002456D8">
        <w:rPr>
          <w:rFonts w:cs="Tahoma"/>
          <w:b/>
          <w:bCs/>
          <w:szCs w:val="20"/>
        </w:rPr>
        <w:t>TED</w:t>
      </w:r>
      <w:r w:rsidRPr="002456D8">
        <w:rPr>
          <w:rFonts w:cs="Tahoma"/>
          <w:szCs w:val="20"/>
        </w:rPr>
        <w:t xml:space="preserve">”) ou outra forma de transferência eletrônica de recursos financeiros, à </w:t>
      </w:r>
      <w:bookmarkStart w:id="52" w:name="_Hlk2905915"/>
      <w:r w:rsidRPr="002456D8">
        <w:rPr>
          <w:rFonts w:cs="Tahoma"/>
          <w:szCs w:val="20"/>
        </w:rPr>
        <w:t>conta corrente nº 13000491-5, agência nº 2263, de titularidade da Emissora, mantida junto ao</w:t>
      </w:r>
      <w:bookmarkEnd w:id="52"/>
      <w:r w:rsidRPr="002456D8">
        <w:rPr>
          <w:rFonts w:cs="Tahoma"/>
          <w:szCs w:val="20"/>
        </w:rPr>
        <w:t xml:space="preserve"> Banco Santander. </w:t>
      </w:r>
    </w:p>
    <w:p w14:paraId="6A02D49B" w14:textId="77777777" w:rsidR="00BA145D" w:rsidRPr="002456D8" w:rsidRDefault="00BA145D" w:rsidP="00BA145D">
      <w:pPr>
        <w:pStyle w:val="Level3"/>
        <w:numPr>
          <w:ilvl w:val="2"/>
          <w:numId w:val="26"/>
        </w:numPr>
        <w:suppressAutoHyphens/>
        <w:rPr>
          <w:rFonts w:cs="Tahoma"/>
          <w:b/>
          <w:i/>
          <w:szCs w:val="20"/>
        </w:rPr>
      </w:pPr>
      <w:r w:rsidRPr="002456D8">
        <w:rPr>
          <w:rFonts w:cs="Tahoma"/>
          <w:szCs w:val="20"/>
        </w:rPr>
        <w:t xml:space="preserve">O comprovante da TED ou de outra forma de transferência eletrônica de recursos financeiros servirá para todos os fins de direito, como meio de prova da quitação do Preço de Integralização. </w:t>
      </w:r>
    </w:p>
    <w:p w14:paraId="09A329D6" w14:textId="77777777" w:rsidR="00BA145D" w:rsidRPr="002456D8" w:rsidRDefault="00BA145D" w:rsidP="00BA145D">
      <w:pPr>
        <w:pStyle w:val="Level2"/>
        <w:keepNext/>
        <w:numPr>
          <w:ilvl w:val="1"/>
          <w:numId w:val="26"/>
        </w:numPr>
        <w:rPr>
          <w:rFonts w:cs="Tahoma"/>
          <w:b/>
          <w:bCs/>
        </w:rPr>
      </w:pPr>
      <w:r w:rsidRPr="002456D8">
        <w:rPr>
          <w:rFonts w:cs="Tahoma"/>
          <w:b/>
          <w:bCs/>
        </w:rPr>
        <w:t>Atualização Monetária das Debêntures</w:t>
      </w:r>
    </w:p>
    <w:p w14:paraId="53889CF4" w14:textId="3378B95B" w:rsidR="00BA145D" w:rsidRPr="002456D8" w:rsidRDefault="00BA145D" w:rsidP="00BA145D">
      <w:pPr>
        <w:pStyle w:val="Level3"/>
        <w:numPr>
          <w:ilvl w:val="2"/>
          <w:numId w:val="26"/>
        </w:numPr>
        <w:suppressAutoHyphens/>
        <w:rPr>
          <w:rFonts w:cs="Tahoma"/>
          <w:szCs w:val="20"/>
        </w:rPr>
      </w:pPr>
      <w:bookmarkStart w:id="53" w:name="_Toc37312012"/>
      <w:r w:rsidRPr="002456D8">
        <w:rPr>
          <w:rFonts w:cs="Tahoma"/>
          <w:szCs w:val="20"/>
        </w:rPr>
        <w:t xml:space="preserve">O Valor Nominal Unitário ou saldo do Valor Nominal Unitário, conforme o caso, será atualizado monetariamente, a partir da Data de </w:t>
      </w:r>
      <w:r w:rsidR="009127A3">
        <w:rPr>
          <w:rFonts w:cs="Tahoma"/>
          <w:szCs w:val="20"/>
        </w:rPr>
        <w:t>Início da Rentabilidade</w:t>
      </w:r>
      <w:r w:rsidRPr="002456D8">
        <w:rPr>
          <w:rFonts w:cs="Tahoma"/>
          <w:szCs w:val="20"/>
        </w:rPr>
        <w:t xml:space="preserve"> (inclusive) até a Data de Vencimento (exclusive) (“</w:t>
      </w:r>
      <w:r w:rsidRPr="002456D8">
        <w:rPr>
          <w:rFonts w:cs="Tahoma"/>
          <w:b/>
          <w:bCs/>
          <w:szCs w:val="20"/>
        </w:rPr>
        <w:t>Atualização Monetária</w:t>
      </w:r>
      <w:r w:rsidRPr="002456D8">
        <w:rPr>
          <w:rFonts w:cs="Tahoma"/>
          <w:szCs w:val="20"/>
        </w:rPr>
        <w:t>”), pela variação do Índice Nacional de Preços ao Consumidor Amplo, divulgado pelo Instituto Brasileiro de Geografia e Estatística (“</w:t>
      </w:r>
      <w:r w:rsidRPr="002456D8">
        <w:rPr>
          <w:rFonts w:cs="Tahoma"/>
          <w:b/>
          <w:bCs/>
          <w:szCs w:val="20"/>
        </w:rPr>
        <w:t>IPCA</w:t>
      </w:r>
      <w:r w:rsidRPr="002456D8">
        <w:rPr>
          <w:rFonts w:cs="Tahoma"/>
          <w:szCs w:val="20"/>
        </w:rPr>
        <w:t xml:space="preserve">”), calculada e aplicada mensalmente ao fim de cada Período de Capitalização, sendo o produto da atualização incorporado </w:t>
      </w:r>
      <w:r w:rsidRPr="002456D8">
        <w:rPr>
          <w:rFonts w:cs="Tahoma"/>
          <w:szCs w:val="20"/>
        </w:rPr>
        <w:lastRenderedPageBreak/>
        <w:t>automaticamente ao Valor Nominal Unitário ou seu saldo, conforme o caso, conforme fórmula abaixo:</w:t>
      </w:r>
    </w:p>
    <w:p w14:paraId="2AE65432" w14:textId="77777777" w:rsidR="00BA145D" w:rsidRPr="002456D8" w:rsidRDefault="00BA145D" w:rsidP="00BA145D">
      <w:pPr>
        <w:pStyle w:val="Body3"/>
        <w:suppressAutoHyphens/>
        <w:jc w:val="center"/>
        <w:rPr>
          <w:rFonts w:cs="Tahoma"/>
          <w:szCs w:val="20"/>
        </w:rPr>
      </w:pPr>
      <w:r w:rsidRPr="002456D8">
        <w:rPr>
          <w:rFonts w:cs="Tahoma"/>
          <w:i/>
          <w:szCs w:val="20"/>
        </w:rPr>
        <w:t>VN</w:t>
      </w:r>
      <w:r w:rsidRPr="002456D8">
        <w:rPr>
          <w:rFonts w:cs="Tahoma"/>
          <w:i/>
          <w:szCs w:val="20"/>
          <w:vertAlign w:val="subscript"/>
        </w:rPr>
        <w:t>a</w:t>
      </w:r>
      <w:r w:rsidRPr="002456D8">
        <w:rPr>
          <w:rFonts w:cs="Tahoma"/>
          <w:i/>
          <w:szCs w:val="20"/>
        </w:rPr>
        <w:t xml:space="preserve"> = VN</w:t>
      </w:r>
      <w:r w:rsidRPr="002456D8">
        <w:rPr>
          <w:rFonts w:cs="Tahoma"/>
          <w:i/>
          <w:szCs w:val="20"/>
          <w:vertAlign w:val="subscript"/>
        </w:rPr>
        <w:t>e</w:t>
      </w:r>
      <w:r w:rsidRPr="002456D8">
        <w:rPr>
          <w:rFonts w:cs="Tahoma"/>
          <w:i/>
          <w:szCs w:val="20"/>
        </w:rPr>
        <w:t xml:space="preserve"> x C</w:t>
      </w:r>
    </w:p>
    <w:p w14:paraId="5D2EE61A" w14:textId="77777777" w:rsidR="00BA145D" w:rsidRPr="002456D8" w:rsidRDefault="00BA145D" w:rsidP="00BA145D">
      <w:pPr>
        <w:pStyle w:val="Body3"/>
        <w:suppressAutoHyphens/>
        <w:rPr>
          <w:rFonts w:cs="Tahoma"/>
          <w:szCs w:val="20"/>
        </w:rPr>
      </w:pPr>
      <w:r w:rsidRPr="002456D8">
        <w:rPr>
          <w:rFonts w:cs="Tahoma"/>
          <w:szCs w:val="20"/>
        </w:rPr>
        <w:t xml:space="preserve">Onde: </w:t>
      </w:r>
    </w:p>
    <w:p w14:paraId="6B3E6868" w14:textId="77777777" w:rsidR="00BA145D" w:rsidRPr="002456D8" w:rsidRDefault="00BA145D" w:rsidP="00BA145D">
      <w:pPr>
        <w:pStyle w:val="Body3"/>
        <w:suppressAutoHyphens/>
        <w:rPr>
          <w:rFonts w:cs="Tahoma"/>
          <w:szCs w:val="20"/>
        </w:rPr>
      </w:pPr>
      <w:r w:rsidRPr="002456D8">
        <w:rPr>
          <w:rFonts w:cs="Tahoma"/>
          <w:b/>
          <w:szCs w:val="20"/>
        </w:rPr>
        <w:t>VN</w:t>
      </w:r>
      <w:r w:rsidRPr="002456D8">
        <w:rPr>
          <w:rFonts w:cs="Tahoma"/>
          <w:b/>
          <w:szCs w:val="20"/>
          <w:vertAlign w:val="subscript"/>
        </w:rPr>
        <w:t>a</w:t>
      </w:r>
      <w:r w:rsidRPr="002456D8">
        <w:rPr>
          <w:rFonts w:cs="Tahoma"/>
          <w:szCs w:val="20"/>
        </w:rPr>
        <w:t xml:space="preserve"> = Valor Nominal Unitário Atualizado, calculado com 8 (oito) casas decimais, sem arredondamento;</w:t>
      </w:r>
    </w:p>
    <w:p w14:paraId="54384C60" w14:textId="1850DB8A" w:rsidR="00BA145D" w:rsidRPr="002456D8" w:rsidRDefault="00BA145D" w:rsidP="00BA145D">
      <w:pPr>
        <w:pStyle w:val="Body3"/>
        <w:suppressAutoHyphens/>
        <w:rPr>
          <w:rFonts w:cs="Tahoma"/>
          <w:szCs w:val="20"/>
        </w:rPr>
      </w:pPr>
      <w:r w:rsidRPr="002456D8">
        <w:rPr>
          <w:rFonts w:cs="Tahoma"/>
          <w:b/>
          <w:szCs w:val="20"/>
        </w:rPr>
        <w:t>VN</w:t>
      </w:r>
      <w:r w:rsidRPr="002456D8">
        <w:rPr>
          <w:rFonts w:cs="Tahoma"/>
          <w:b/>
          <w:szCs w:val="20"/>
          <w:vertAlign w:val="subscript"/>
        </w:rPr>
        <w:t>e</w:t>
      </w:r>
      <w:r w:rsidRPr="002456D8">
        <w:rPr>
          <w:rFonts w:cs="Tahoma"/>
          <w:szCs w:val="20"/>
        </w:rPr>
        <w:t xml:space="preserve"> = Valor Nominal Unitário das Debêntures após atualização, referenciado à Data de </w:t>
      </w:r>
      <w:r w:rsidR="00C81D5E">
        <w:rPr>
          <w:rFonts w:cs="Tahoma"/>
          <w:szCs w:val="20"/>
        </w:rPr>
        <w:t>Início da Rentabilidade</w:t>
      </w:r>
      <w:r w:rsidRPr="002456D8">
        <w:rPr>
          <w:rFonts w:cs="Tahoma"/>
          <w:szCs w:val="20"/>
        </w:rPr>
        <w:t>, calculado/informado;</w:t>
      </w:r>
    </w:p>
    <w:p w14:paraId="0ED6DC9D" w14:textId="5C7265C5" w:rsidR="00BA145D" w:rsidRPr="002456D8" w:rsidRDefault="00BA145D" w:rsidP="00BA145D">
      <w:pPr>
        <w:pStyle w:val="Body3"/>
        <w:suppressAutoHyphens/>
        <w:rPr>
          <w:rFonts w:cs="Tahoma"/>
          <w:szCs w:val="20"/>
        </w:rPr>
      </w:pPr>
      <w:r w:rsidRPr="002456D8">
        <w:rPr>
          <w:rFonts w:cs="Tahoma"/>
          <w:b/>
          <w:szCs w:val="20"/>
        </w:rPr>
        <w:t>C</w:t>
      </w:r>
      <w:r w:rsidRPr="002456D8">
        <w:rPr>
          <w:rFonts w:cs="Tahoma"/>
          <w:szCs w:val="20"/>
        </w:rPr>
        <w:t xml:space="preserve"> = Fator da variação </w:t>
      </w:r>
      <w:r w:rsidR="009127A3">
        <w:rPr>
          <w:rFonts w:cs="Tahoma"/>
          <w:szCs w:val="20"/>
        </w:rPr>
        <w:t>mensal</w:t>
      </w:r>
      <w:r w:rsidR="009127A3" w:rsidRPr="002456D8">
        <w:rPr>
          <w:rFonts w:cs="Tahoma"/>
          <w:szCs w:val="20"/>
        </w:rPr>
        <w:t xml:space="preserve"> </w:t>
      </w:r>
      <w:r w:rsidRPr="002456D8">
        <w:rPr>
          <w:rFonts w:cs="Tahoma"/>
          <w:szCs w:val="20"/>
        </w:rPr>
        <w:t>do IPCA calculado com 8 (oito) casas decimais, sem arredondamento, apurado da seguinte forma:</w:t>
      </w:r>
    </w:p>
    <w:p w14:paraId="63DA2F6D" w14:textId="77777777" w:rsidR="00BA145D" w:rsidRPr="002456D8" w:rsidRDefault="00BA145D" w:rsidP="00BA145D">
      <w:pPr>
        <w:pStyle w:val="Body3"/>
        <w:suppressAutoHyphens/>
        <w:rPr>
          <w:rFonts w:ascii="Cambria Math" w:cs="Tahoma"/>
          <w:sz w:val="22"/>
          <w:szCs w:val="22"/>
          <w:oMath/>
        </w:rPr>
      </w:pPr>
      <m:oMathPara>
        <m:oMath>
          <m:r>
            <w:rPr>
              <w:rFonts w:ascii="Cambria Math" w:hAnsi="Cambria Math" w:cs="Tahoma"/>
              <w:sz w:val="22"/>
              <w:szCs w:val="22"/>
            </w:rPr>
            <m:t>C=</m:t>
          </m:r>
          <m:sSup>
            <m:sSupPr>
              <m:ctrlPr>
                <w:rPr>
                  <w:rFonts w:ascii="Cambria Math" w:hAnsi="Cambria Math" w:cs="Tahoma"/>
                  <w:i/>
                  <w:sz w:val="22"/>
                  <w:szCs w:val="22"/>
                </w:rPr>
              </m:ctrlPr>
            </m:sSupPr>
            <m:e>
              <m:d>
                <m:dPr>
                  <m:ctrlPr>
                    <w:rPr>
                      <w:rFonts w:ascii="Cambria Math" w:hAnsi="Cambria Math" w:cs="Tahoma"/>
                      <w:i/>
                      <w:sz w:val="22"/>
                      <w:szCs w:val="22"/>
                    </w:rPr>
                  </m:ctrlPr>
                </m:dPr>
                <m:e>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NI</m:t>
                          </m:r>
                        </m:e>
                        <m:sub>
                          <m:r>
                            <w:rPr>
                              <w:rFonts w:ascii="Cambria Math" w:hAnsi="Cambria Math" w:cs="Tahoma"/>
                              <w:sz w:val="22"/>
                              <w:szCs w:val="22"/>
                            </w:rPr>
                            <m:t>k</m:t>
                          </m:r>
                        </m:sub>
                      </m:sSub>
                    </m:num>
                    <m:den>
                      <m:sSub>
                        <m:sSubPr>
                          <m:ctrlPr>
                            <w:rPr>
                              <w:rFonts w:ascii="Cambria Math" w:hAnsi="Cambria Math" w:cs="Tahoma"/>
                              <w:i/>
                              <w:sz w:val="22"/>
                              <w:szCs w:val="22"/>
                            </w:rPr>
                          </m:ctrlPr>
                        </m:sSubPr>
                        <m:e>
                          <m:r>
                            <w:rPr>
                              <w:rFonts w:ascii="Cambria Math" w:hAnsi="Cambria Math" w:cs="Tahoma"/>
                              <w:sz w:val="22"/>
                              <w:szCs w:val="22"/>
                            </w:rPr>
                            <m:t>NI</m:t>
                          </m:r>
                        </m:e>
                        <m:sub>
                          <m:r>
                            <w:rPr>
                              <w:rFonts w:ascii="Cambria Math" w:hAnsi="Cambria Math" w:cs="Tahoma"/>
                              <w:sz w:val="22"/>
                              <w:szCs w:val="22"/>
                            </w:rPr>
                            <m:t>k-1</m:t>
                          </m:r>
                        </m:sub>
                      </m:sSub>
                    </m:den>
                  </m:f>
                </m:e>
              </m:d>
            </m:e>
            <m:sup>
              <m:f>
                <m:fPr>
                  <m:ctrlPr>
                    <w:rPr>
                      <w:rFonts w:ascii="Cambria Math" w:hAnsi="Cambria Math" w:cs="Tahoma"/>
                      <w:i/>
                      <w:sz w:val="22"/>
                      <w:szCs w:val="22"/>
                    </w:rPr>
                  </m:ctrlPr>
                </m:fPr>
                <m:num>
                  <m:r>
                    <w:rPr>
                      <w:rFonts w:ascii="Cambria Math" w:hAnsi="Cambria Math" w:cs="Tahoma"/>
                      <w:sz w:val="22"/>
                      <w:szCs w:val="22"/>
                    </w:rPr>
                    <m:t>dup</m:t>
                  </m:r>
                </m:num>
                <m:den>
                  <m:r>
                    <w:rPr>
                      <w:rFonts w:ascii="Cambria Math" w:hAnsi="Cambria Math" w:cs="Tahoma"/>
                      <w:sz w:val="22"/>
                      <w:szCs w:val="22"/>
                    </w:rPr>
                    <m:t>dut</m:t>
                  </m:r>
                </m:den>
              </m:f>
            </m:sup>
          </m:sSup>
        </m:oMath>
      </m:oMathPara>
    </w:p>
    <w:p w14:paraId="21F89C4A" w14:textId="77777777" w:rsidR="00BA145D" w:rsidRPr="00444E4A" w:rsidRDefault="00BA145D" w:rsidP="00BA145D">
      <w:pPr>
        <w:pStyle w:val="Body3"/>
        <w:suppressAutoHyphens/>
        <w:rPr>
          <w:rFonts w:cs="Tahoma"/>
          <w:szCs w:val="20"/>
        </w:rPr>
      </w:pPr>
      <w:r w:rsidRPr="00444E4A">
        <w:rPr>
          <w:rFonts w:cs="Tahoma"/>
          <w:szCs w:val="20"/>
        </w:rPr>
        <w:t>Onde:</w:t>
      </w:r>
    </w:p>
    <w:p w14:paraId="5990918E" w14:textId="0D56E564" w:rsidR="00BA145D" w:rsidRPr="00444E4A" w:rsidRDefault="00BA145D" w:rsidP="00BA145D">
      <w:pPr>
        <w:pStyle w:val="Body3"/>
        <w:suppressAutoHyphens/>
        <w:rPr>
          <w:rFonts w:cs="Tahoma"/>
          <w:szCs w:val="20"/>
        </w:rPr>
      </w:pPr>
      <w:r w:rsidRPr="00444E4A">
        <w:rPr>
          <w:rFonts w:cs="Tahoma"/>
          <w:b/>
          <w:szCs w:val="20"/>
        </w:rPr>
        <w:t>NIk</w:t>
      </w:r>
      <w:r w:rsidRPr="00444E4A">
        <w:rPr>
          <w:rFonts w:cs="Tahoma"/>
          <w:szCs w:val="20"/>
        </w:rPr>
        <w:t xml:space="preserve"> = </w:t>
      </w:r>
      <w:bookmarkStart w:id="54" w:name="_Hlk67994578"/>
      <w:r w:rsidRPr="00444E4A">
        <w:rPr>
          <w:rFonts w:cs="Tahoma"/>
          <w:szCs w:val="20"/>
        </w:rPr>
        <w:t>N</w:t>
      </w:r>
      <w:r w:rsidRPr="00444E4A">
        <w:rPr>
          <w:rFonts w:cs="Tahoma"/>
          <w:bCs/>
          <w:szCs w:val="20"/>
        </w:rPr>
        <w:t xml:space="preserve">úmero índice do IPCA </w:t>
      </w:r>
      <w:r w:rsidRPr="00444E4A">
        <w:rPr>
          <w:rFonts w:cs="Tahoma"/>
          <w:b/>
          <w:szCs w:val="20"/>
        </w:rPr>
        <w:t>divulgado</w:t>
      </w:r>
      <w:r w:rsidRPr="00444E4A">
        <w:rPr>
          <w:rFonts w:cs="Tahoma"/>
          <w:bCs/>
          <w:szCs w:val="20"/>
        </w:rPr>
        <w:t xml:space="preserve"> no mês da respectiva Data de Pagamento, referente ao mês imediatamente anterior à respectiva Data de Pagamento</w:t>
      </w:r>
      <w:bookmarkEnd w:id="54"/>
      <w:r w:rsidRPr="00444E4A">
        <w:rPr>
          <w:rFonts w:cs="Tahoma"/>
          <w:szCs w:val="20"/>
        </w:rPr>
        <w:t xml:space="preserve">; </w:t>
      </w:r>
    </w:p>
    <w:p w14:paraId="1A2CEA27" w14:textId="0F314582" w:rsidR="00BA145D" w:rsidRPr="00444E4A" w:rsidRDefault="00BA145D" w:rsidP="00BA145D">
      <w:pPr>
        <w:pStyle w:val="Body3"/>
        <w:suppressAutoHyphens/>
        <w:rPr>
          <w:rFonts w:cs="Tahoma"/>
          <w:szCs w:val="20"/>
        </w:rPr>
      </w:pPr>
      <w:r w:rsidRPr="00444E4A">
        <w:rPr>
          <w:rFonts w:cs="Tahoma"/>
          <w:b/>
          <w:szCs w:val="20"/>
        </w:rPr>
        <w:t>NIk-1</w:t>
      </w:r>
      <w:r w:rsidRPr="00444E4A">
        <w:rPr>
          <w:rFonts w:cs="Tahoma"/>
          <w:bCs/>
          <w:szCs w:val="20"/>
        </w:rPr>
        <w:t xml:space="preserve"> = Número índice do IPCA </w:t>
      </w:r>
      <w:r w:rsidRPr="00444E4A">
        <w:rPr>
          <w:rFonts w:cs="Tahoma"/>
          <w:b/>
          <w:szCs w:val="20"/>
        </w:rPr>
        <w:t>divulgado</w:t>
      </w:r>
      <w:r w:rsidRPr="00444E4A">
        <w:rPr>
          <w:rFonts w:cs="Tahoma"/>
          <w:bCs/>
          <w:szCs w:val="20"/>
        </w:rPr>
        <w:t xml:space="preserve"> no mês </w:t>
      </w:r>
      <w:r w:rsidR="004E058F">
        <w:rPr>
          <w:rFonts w:cs="Tahoma"/>
          <w:bCs/>
          <w:szCs w:val="20"/>
        </w:rPr>
        <w:t>imediatamente</w:t>
      </w:r>
      <w:r w:rsidR="004E058F" w:rsidRPr="00444E4A">
        <w:rPr>
          <w:rFonts w:cs="Tahoma"/>
          <w:bCs/>
          <w:szCs w:val="20"/>
        </w:rPr>
        <w:t xml:space="preserve"> </w:t>
      </w:r>
      <w:r w:rsidRPr="00444E4A">
        <w:rPr>
          <w:rFonts w:cs="Tahoma"/>
          <w:bCs/>
          <w:szCs w:val="20"/>
        </w:rPr>
        <w:t>anterior ao mês da Data de Pagamento</w:t>
      </w:r>
      <w:r w:rsidR="009127A3">
        <w:rPr>
          <w:rFonts w:cs="Tahoma"/>
          <w:bCs/>
          <w:szCs w:val="20"/>
        </w:rPr>
        <w:t xml:space="preserve">, referente ao </w:t>
      </w:r>
      <w:r w:rsidR="004E058F">
        <w:rPr>
          <w:rFonts w:cs="Tahoma"/>
          <w:bCs/>
          <w:szCs w:val="20"/>
        </w:rPr>
        <w:t xml:space="preserve">segundo </w:t>
      </w:r>
      <w:r w:rsidR="009127A3">
        <w:rPr>
          <w:rFonts w:cs="Tahoma"/>
          <w:bCs/>
          <w:szCs w:val="20"/>
        </w:rPr>
        <w:t>mês imediatamente anterior ao mês da respectiva Data de Pagamento</w:t>
      </w:r>
      <w:r w:rsidRPr="00444E4A">
        <w:rPr>
          <w:rFonts w:cs="Tahoma"/>
          <w:szCs w:val="20"/>
        </w:rPr>
        <w:t>;</w:t>
      </w:r>
    </w:p>
    <w:p w14:paraId="481F8D6B" w14:textId="2BB73007" w:rsidR="00BA145D" w:rsidRPr="00444E4A" w:rsidRDefault="00BA145D" w:rsidP="00BA145D">
      <w:pPr>
        <w:pStyle w:val="Body3"/>
        <w:suppressAutoHyphens/>
        <w:rPr>
          <w:rFonts w:cs="Tahoma"/>
          <w:szCs w:val="20"/>
        </w:rPr>
      </w:pPr>
      <w:r w:rsidRPr="00444E4A">
        <w:rPr>
          <w:rFonts w:cs="Tahoma"/>
          <w:b/>
          <w:szCs w:val="20"/>
        </w:rPr>
        <w:t>dup</w:t>
      </w:r>
      <w:r w:rsidRPr="00444E4A">
        <w:rPr>
          <w:rFonts w:cs="Tahoma"/>
          <w:szCs w:val="20"/>
        </w:rPr>
        <w:t xml:space="preserve"> = </w:t>
      </w:r>
      <w:bookmarkStart w:id="55" w:name="_Hlk67994601"/>
      <w:r w:rsidRPr="00444E4A">
        <w:rPr>
          <w:rFonts w:cs="Tahoma"/>
          <w:szCs w:val="20"/>
        </w:rPr>
        <w:t xml:space="preserve">Número de dias úteis entre a Data de </w:t>
      </w:r>
      <w:r w:rsidR="009127A3">
        <w:rPr>
          <w:rFonts w:cs="Tahoma"/>
          <w:szCs w:val="20"/>
        </w:rPr>
        <w:t>Início da Rentabilidade</w:t>
      </w:r>
      <w:r w:rsidRPr="00444E4A">
        <w:rPr>
          <w:rFonts w:cs="Tahoma"/>
          <w:szCs w:val="20"/>
        </w:rPr>
        <w:t>, inclusive, para o caso do primeiro Período de Capitalização, ou última Data de Pagamento, para os demais períodos, inclusive, e a data de cálculo, exclusive, sendo dup um número inteiro. Exclusivamente para o primeiro Período de Capitalização, dup será acrescido de 2 (dois) Dias Úteis</w:t>
      </w:r>
      <w:bookmarkEnd w:id="55"/>
      <w:r w:rsidRPr="00444E4A">
        <w:rPr>
          <w:rFonts w:cs="Tahoma"/>
          <w:szCs w:val="20"/>
        </w:rPr>
        <w:t>; e</w:t>
      </w:r>
    </w:p>
    <w:p w14:paraId="7D8124FF" w14:textId="77777777" w:rsidR="00BA145D" w:rsidRPr="00444E4A" w:rsidRDefault="00BA145D" w:rsidP="00BA145D">
      <w:pPr>
        <w:pStyle w:val="Body3"/>
        <w:suppressAutoHyphens/>
        <w:rPr>
          <w:rFonts w:cs="Tahoma"/>
          <w:szCs w:val="20"/>
        </w:rPr>
      </w:pPr>
      <w:r w:rsidRPr="00444E4A">
        <w:rPr>
          <w:rFonts w:cs="Tahoma"/>
          <w:b/>
          <w:szCs w:val="20"/>
        </w:rPr>
        <w:t>dut</w:t>
      </w:r>
      <w:r w:rsidRPr="00444E4A">
        <w:rPr>
          <w:rFonts w:cs="Tahoma"/>
          <w:szCs w:val="20"/>
        </w:rPr>
        <w:t xml:space="preserve"> = Número de dias úteis entre a Data de Pagamento imediatamente anterior (inclusive) e a próxima Data de Pagamento (exclusive), sendo dut um número inteiro. Exclusivamente para a primeira Data de Pagamento, considera-se dut com 21 dias úteis.</w:t>
      </w:r>
    </w:p>
    <w:p w14:paraId="5E7556C0" w14:textId="77777777" w:rsidR="00BA145D" w:rsidRPr="00444E4A" w:rsidRDefault="00BA145D" w:rsidP="00734563">
      <w:pPr>
        <w:pStyle w:val="Body3"/>
        <w:keepNext/>
        <w:suppressAutoHyphens/>
        <w:rPr>
          <w:rFonts w:cs="Tahoma"/>
          <w:szCs w:val="20"/>
        </w:rPr>
      </w:pPr>
      <w:bookmarkStart w:id="56" w:name="_Hlk67994644"/>
      <w:r w:rsidRPr="00734563">
        <w:rPr>
          <w:rFonts w:cs="Tahoma"/>
          <w:szCs w:val="20"/>
          <w:u w:val="single"/>
        </w:rPr>
        <w:t>Observações</w:t>
      </w:r>
      <w:r w:rsidRPr="00444E4A">
        <w:rPr>
          <w:rFonts w:cs="Tahoma"/>
          <w:szCs w:val="20"/>
        </w:rPr>
        <w:t xml:space="preserve">: </w:t>
      </w:r>
    </w:p>
    <w:p w14:paraId="568DF75D" w14:textId="5D57C463" w:rsidR="00BA145D" w:rsidRPr="00734563" w:rsidRDefault="00BA145D" w:rsidP="00734563">
      <w:pPr>
        <w:pStyle w:val="roman4"/>
        <w:numPr>
          <w:ilvl w:val="0"/>
          <w:numId w:val="236"/>
        </w:numPr>
        <w:rPr>
          <w:rStyle w:val="normaltextrun"/>
          <w:rFonts w:cs="Tahoma"/>
          <w:shd w:val="clear" w:color="auto" w:fill="FFFFFF"/>
        </w:rPr>
      </w:pPr>
      <w:r w:rsidRPr="00444E4A">
        <w:t xml:space="preserve">Caso </w:t>
      </w:r>
      <w:r w:rsidRPr="00734563">
        <w:rPr>
          <w:rStyle w:val="normaltextrun"/>
          <w:rFonts w:cs="Tahoma"/>
          <w:shd w:val="clear" w:color="auto" w:fill="FFFFFF"/>
        </w:rPr>
        <w:t xml:space="preserve">na Data de </w:t>
      </w:r>
      <w:r w:rsidRPr="00444E4A">
        <w:t>Pagamento</w:t>
      </w:r>
      <w:r w:rsidRPr="00734563">
        <w:rPr>
          <w:rStyle w:val="normaltextrun"/>
          <w:rFonts w:cs="Tahoma"/>
          <w:shd w:val="clear" w:color="auto" w:fill="FFFFFF"/>
        </w:rPr>
        <w:t xml:space="preserve"> o índice do IPCA ainda não tenha sido publicado ou não esteja disponível por algum motivo, deverá ser utilizada a última variação mensal calculada </w:t>
      </w:r>
      <w:r w:rsidR="009127A3">
        <w:rPr>
          <w:rStyle w:val="normaltextrun"/>
          <w:rFonts w:cs="Tahoma"/>
          <w:shd w:val="clear" w:color="auto" w:fill="FFFFFF"/>
        </w:rPr>
        <w:t>nos termos da cláusula 5.10.1</w:t>
      </w:r>
      <w:r w:rsidRPr="00734563">
        <w:rPr>
          <w:rStyle w:val="normaltextrun"/>
          <w:rFonts w:cs="Tahoma"/>
          <w:shd w:val="clear" w:color="auto" w:fill="FFFFFF"/>
        </w:rPr>
        <w:t>;</w:t>
      </w:r>
    </w:p>
    <w:p w14:paraId="1F578F0B" w14:textId="40F92370" w:rsidR="00BA145D" w:rsidRPr="00444E4A" w:rsidRDefault="00BA145D" w:rsidP="00734563">
      <w:pPr>
        <w:pStyle w:val="roman4"/>
        <w:numPr>
          <w:ilvl w:val="0"/>
          <w:numId w:val="236"/>
        </w:numPr>
      </w:pPr>
      <w:r w:rsidRPr="00444E4A">
        <w:t>Na hipótese de extinção, limitação e/ou não divulgação do IPCA por mais de 10 (dez) dias consecutivos após a data esperada para sua apuração e/ou divulgação, ou no caso de impossibilidade de aplicação do IPCA por proibição legal ou judicial, será utilizado o novo parâmetro legalmente estabelecido em substituição ao IPCA;</w:t>
      </w:r>
    </w:p>
    <w:p w14:paraId="7D174DD1" w14:textId="68ECEF97" w:rsidR="00BA145D" w:rsidRPr="00444E4A" w:rsidRDefault="00BA145D" w:rsidP="00734563">
      <w:pPr>
        <w:pStyle w:val="roman4"/>
        <w:numPr>
          <w:ilvl w:val="0"/>
          <w:numId w:val="236"/>
        </w:numPr>
      </w:pPr>
      <w:r w:rsidRPr="00444E4A">
        <w:lastRenderedPageBreak/>
        <w:t>Na falta de um novo parâmetro legalmente estabelecido em substituição ao IPCA, nos termos acima previstos, a Securitizadora deverá em até 5 (cinco) Dias Úteis da data em que tomar conhecimento da inexistência de um novo parâmetro legalmente estabelecido em substituição ao IPCA, convocar Assembleia Geral de Titulares de CRI, nos termos previstos no Termo de Securitização, que terá como objeto a deliberação pelos Titulares de CRI, em comum acordo com a Emissora e com a Securitizadora, do novo parâmetro para cálculo da Atualização Monetária. Tal assembleia deverá ser realizada dentro do prazo de 30 (trinta) dias contados da publicação do edital de convocação ou, caso não se verifique quórum para realização da Assembleia Geral de Titulares de CRI em primeira convocação, no prazo de 8 (oito) dias contados da nova publicação do edital de convocação;</w:t>
      </w:r>
    </w:p>
    <w:p w14:paraId="02114D4E" w14:textId="3A71DA62" w:rsidR="00BA145D" w:rsidRPr="00734563" w:rsidRDefault="00BA145D" w:rsidP="00734563">
      <w:pPr>
        <w:pStyle w:val="roman4"/>
        <w:numPr>
          <w:ilvl w:val="0"/>
          <w:numId w:val="236"/>
        </w:numPr>
        <w:rPr>
          <w:rStyle w:val="normaltextrun"/>
          <w:rFonts w:cs="Tahoma"/>
          <w:shd w:val="clear" w:color="auto" w:fill="FFFFFF"/>
        </w:rPr>
      </w:pPr>
      <w:r w:rsidRPr="00444E4A">
        <w:t xml:space="preserve">Tanto </w:t>
      </w:r>
      <w:r w:rsidRPr="00734563">
        <w:rPr>
          <w:rStyle w:val="normaltextrun"/>
          <w:rFonts w:cs="Tahoma"/>
          <w:shd w:val="clear" w:color="auto" w:fill="FFFFFF"/>
        </w:rPr>
        <w:t>o IPCA quanto o novo índice citado no item (ii) ou (iii) acima, conforme o caso, deverão ser utilizados considerando idêntico número de casas decimais divulgado pelo órgão responsável por seu cálculo;</w:t>
      </w:r>
    </w:p>
    <w:p w14:paraId="6CCF5EE8" w14:textId="32FC5DD5" w:rsidR="00BA145D" w:rsidRPr="00444E4A" w:rsidRDefault="00BA145D" w:rsidP="00734563">
      <w:pPr>
        <w:pStyle w:val="roman4"/>
        <w:numPr>
          <w:ilvl w:val="0"/>
          <w:numId w:val="236"/>
        </w:numPr>
      </w:pPr>
      <w:r w:rsidRPr="00444E4A">
        <w:t>Caso não haja acordo sobre o novo parâmetro de cálculo da Atualização Monetária ou caso a Assembleia Geral de Titulares de CRI não seja realizada no prazo indicado no item (iii) acima, a Emissora deverá realizar a liquidação antecipada das Debêntures, no prazo máximo de 30 (trinta) dias corridos contados da data: (i) de encerramento da respectiva Assembleia Geral de Titulares de CRI ou em prazo superior que venha a ser definido em comum acordo em referida assembleia; ou (ii) em que tal assembleia deveria ter ocorrido;</w:t>
      </w:r>
    </w:p>
    <w:p w14:paraId="6A78E59D" w14:textId="501D5B1E" w:rsidR="00BA145D" w:rsidRPr="00444E4A" w:rsidRDefault="00BA145D" w:rsidP="00734563">
      <w:pPr>
        <w:pStyle w:val="roman4"/>
        <w:numPr>
          <w:ilvl w:val="0"/>
          <w:numId w:val="236"/>
        </w:numPr>
      </w:pPr>
      <w:r w:rsidRPr="00444E4A">
        <w:t>Caso o IPCA ou seu substituto venha a ser divulgado antes da realização da Assembleia Geral de Titulares de CRI, a referida assembleia não será mais realizada, e o IPCA, a partir da sua validade, voltará a ser utilizado para o cálculo da Atualização Monetária, permanecendo o último IPCA conhecido anteriormente a ser utilizada até data da divulgação da referida IPCA.</w:t>
      </w:r>
    </w:p>
    <w:bookmarkEnd w:id="53"/>
    <w:bookmarkEnd w:id="56"/>
    <w:p w14:paraId="3B0DA834" w14:textId="106E75F3" w:rsidR="00BA145D" w:rsidRPr="00444E4A" w:rsidRDefault="00753FF7" w:rsidP="00BA145D">
      <w:pPr>
        <w:pStyle w:val="Level2"/>
        <w:keepNext/>
        <w:numPr>
          <w:ilvl w:val="1"/>
          <w:numId w:val="26"/>
        </w:numPr>
        <w:rPr>
          <w:rFonts w:cs="Tahoma"/>
          <w:b/>
          <w:bCs/>
        </w:rPr>
      </w:pPr>
      <w:r>
        <w:rPr>
          <w:rFonts w:cs="Tahoma"/>
          <w:b/>
          <w:bCs/>
        </w:rPr>
        <w:t>Remuneração</w:t>
      </w:r>
      <w:r w:rsidR="009127A3" w:rsidRPr="00444E4A">
        <w:rPr>
          <w:rFonts w:cs="Tahoma"/>
          <w:b/>
          <w:bCs/>
        </w:rPr>
        <w:t xml:space="preserve"> </w:t>
      </w:r>
    </w:p>
    <w:p w14:paraId="15FAA983" w14:textId="1B3410D7" w:rsidR="00BA145D" w:rsidRPr="00444E4A" w:rsidRDefault="00BA145D" w:rsidP="00BA145D">
      <w:pPr>
        <w:pStyle w:val="Level3"/>
        <w:numPr>
          <w:ilvl w:val="2"/>
          <w:numId w:val="26"/>
        </w:numPr>
        <w:rPr>
          <w:rFonts w:cs="Tahoma"/>
          <w:szCs w:val="20"/>
        </w:rPr>
      </w:pPr>
      <w:bookmarkStart w:id="57" w:name="_DV_C115"/>
      <w:bookmarkStart w:id="58" w:name="_Hlk10221028"/>
      <w:bookmarkStart w:id="59" w:name="_Toc37312018"/>
      <w:bookmarkStart w:id="60" w:name="_Hlk27307195"/>
      <w:bookmarkStart w:id="61" w:name="_Ref147895178"/>
      <w:bookmarkStart w:id="62" w:name="_Ref130611438"/>
      <w:bookmarkStart w:id="63" w:name="_Ref168463955"/>
      <w:bookmarkStart w:id="64" w:name="_DV_C187"/>
      <w:r w:rsidRPr="00444E4A">
        <w:rPr>
          <w:rFonts w:cs="Tahoma"/>
          <w:bCs/>
          <w:iCs/>
          <w:szCs w:val="20"/>
        </w:rPr>
        <w:t>A</w:t>
      </w:r>
      <w:r w:rsidRPr="00444E4A">
        <w:rPr>
          <w:rFonts w:cs="Tahoma"/>
          <w:szCs w:val="20"/>
        </w:rPr>
        <w:t xml:space="preserve"> partir da Data de In</w:t>
      </w:r>
      <w:r w:rsidR="00C81D5E">
        <w:rPr>
          <w:rFonts w:cs="Tahoma"/>
          <w:szCs w:val="20"/>
        </w:rPr>
        <w:t>ício da Rentabilidade</w:t>
      </w:r>
      <w:r w:rsidRPr="00444E4A">
        <w:rPr>
          <w:rFonts w:cs="Tahoma"/>
          <w:szCs w:val="20"/>
        </w:rPr>
        <w:t xml:space="preserve"> (inclusive), as Debêntures farão jus a juros remuneratórios equivalente a um determinado percentual ao ano, base 252 (duzentos e cinquenta e dois) Dias Úteis, a ser definido no Procedimento de </w:t>
      </w:r>
      <w:r w:rsidRPr="00444E4A">
        <w:rPr>
          <w:rFonts w:cs="Tahoma"/>
          <w:i/>
          <w:szCs w:val="20"/>
        </w:rPr>
        <w:t xml:space="preserve">Bookbuilding, </w:t>
      </w:r>
      <w:r w:rsidRPr="00444E4A">
        <w:rPr>
          <w:rFonts w:cs="Tahoma"/>
          <w:szCs w:val="20"/>
        </w:rPr>
        <w:t xml:space="preserve">incidentes sobre o Valor Nominal Unitário Atualizado ou saldo do Valor Nominal Unitário Atualizado, limitados a (i) taxa interna de retorno do Tesouro IPCA+ com Juros Semestrais, com vencimento em 2026, a ser verificada (a) no Dia Útil imediatamente anterior à data de realização do Procedimento de </w:t>
      </w:r>
      <w:r w:rsidRPr="00444E4A">
        <w:rPr>
          <w:rFonts w:cs="Tahoma"/>
          <w:i/>
          <w:szCs w:val="20"/>
        </w:rPr>
        <w:t xml:space="preserve">Bookbuilding </w:t>
      </w:r>
      <w:r w:rsidRPr="00444E4A">
        <w:rPr>
          <w:rFonts w:cs="Tahoma"/>
          <w:iCs/>
          <w:szCs w:val="20"/>
        </w:rPr>
        <w:t>ou</w:t>
      </w:r>
      <w:r w:rsidRPr="00444E4A">
        <w:rPr>
          <w:rFonts w:cs="Tahoma"/>
          <w:szCs w:val="20"/>
        </w:rPr>
        <w:t xml:space="preserve"> (b)</w:t>
      </w:r>
      <w:r w:rsidR="004E058F">
        <w:rPr>
          <w:rFonts w:cs="Tahoma"/>
          <w:szCs w:val="20"/>
        </w:rPr>
        <w:t> </w:t>
      </w:r>
      <w:r w:rsidRPr="00444E4A">
        <w:rPr>
          <w:rFonts w:cs="Tahoma"/>
          <w:szCs w:val="20"/>
        </w:rPr>
        <w:t xml:space="preserve">na média dos três últimos Dias Úteis imediatamente anteriores à data de realização do Procedimento de </w:t>
      </w:r>
      <w:r w:rsidRPr="00444E4A">
        <w:rPr>
          <w:rFonts w:cs="Tahoma"/>
          <w:i/>
          <w:szCs w:val="20"/>
        </w:rPr>
        <w:t>Bookbuilding</w:t>
      </w:r>
      <w:r w:rsidRPr="00444E4A">
        <w:rPr>
          <w:rFonts w:cs="Tahoma"/>
          <w:iCs/>
          <w:szCs w:val="20"/>
        </w:rPr>
        <w:t>, o que for maior</w:t>
      </w:r>
      <w:r w:rsidRPr="00444E4A">
        <w:rPr>
          <w:rFonts w:cs="Tahoma"/>
          <w:szCs w:val="20"/>
        </w:rPr>
        <w:t xml:space="preserve"> (“</w:t>
      </w:r>
      <w:r w:rsidRPr="00444E4A">
        <w:rPr>
          <w:rFonts w:cs="Tahoma"/>
          <w:b/>
          <w:szCs w:val="20"/>
        </w:rPr>
        <w:t>Data de Apuração</w:t>
      </w:r>
      <w:r w:rsidRPr="00444E4A">
        <w:rPr>
          <w:rFonts w:cs="Tahoma"/>
          <w:szCs w:val="20"/>
        </w:rPr>
        <w:t xml:space="preserve">”), conforme as taxas indicativas divulgadas pela ANBIMA em sua página na internet (http://www.anbima.com.br), </w:t>
      </w:r>
      <w:bookmarkStart w:id="65" w:name="_Hlk69202707"/>
      <w:r w:rsidRPr="00444E4A">
        <w:rPr>
          <w:rFonts w:cs="Tahoma"/>
          <w:szCs w:val="20"/>
        </w:rPr>
        <w:t xml:space="preserve">acrescida exponencialmente de um </w:t>
      </w:r>
      <w:r w:rsidRPr="00444E4A">
        <w:rPr>
          <w:rFonts w:cs="Tahoma"/>
          <w:i/>
          <w:szCs w:val="20"/>
        </w:rPr>
        <w:t>spread</w:t>
      </w:r>
      <w:r w:rsidRPr="00444E4A">
        <w:rPr>
          <w:rFonts w:cs="Tahoma"/>
          <w:szCs w:val="20"/>
        </w:rPr>
        <w:t xml:space="preserve"> de </w:t>
      </w:r>
      <w:r w:rsidRPr="00444E4A">
        <w:rPr>
          <w:rFonts w:cs="Tahoma"/>
          <w:szCs w:val="20"/>
        </w:rPr>
        <w:lastRenderedPageBreak/>
        <w:t>2,90%</w:t>
      </w:r>
      <w:r w:rsidR="004E058F">
        <w:rPr>
          <w:rFonts w:cs="Tahoma"/>
          <w:szCs w:val="20"/>
        </w:rPr>
        <w:t> </w:t>
      </w:r>
      <w:r w:rsidRPr="00444E4A">
        <w:rPr>
          <w:rFonts w:cs="Tahoma"/>
          <w:szCs w:val="20"/>
        </w:rPr>
        <w:t xml:space="preserve">(dois inteiros e noventa centésimos por cento) ao ano; ou (ii) 6,00% (seis por cento) ao ano, entre os itens (i) e (ii) o que for </w:t>
      </w:r>
      <w:r w:rsidRPr="00444E4A">
        <w:rPr>
          <w:rFonts w:cs="Tahoma"/>
          <w:szCs w:val="20"/>
          <w:u w:val="single"/>
        </w:rPr>
        <w:t>maior</w:t>
      </w:r>
      <w:r w:rsidRPr="00444E4A">
        <w:rPr>
          <w:rFonts w:cs="Tahoma"/>
          <w:szCs w:val="20"/>
        </w:rPr>
        <w:t xml:space="preserve"> (“</w:t>
      </w:r>
      <w:r w:rsidRPr="00444E4A">
        <w:rPr>
          <w:rFonts w:cs="Tahoma"/>
          <w:b/>
          <w:bCs/>
          <w:szCs w:val="20"/>
        </w:rPr>
        <w:t>Juros Remuneratórios</w:t>
      </w:r>
      <w:r w:rsidRPr="00444E4A">
        <w:rPr>
          <w:rFonts w:cs="Tahoma"/>
          <w:szCs w:val="20"/>
        </w:rPr>
        <w:t>” e, em conjunto com a Atualização Monetária, “</w:t>
      </w:r>
      <w:r w:rsidRPr="00444E4A">
        <w:rPr>
          <w:rFonts w:cs="Tahoma"/>
          <w:b/>
          <w:szCs w:val="20"/>
        </w:rPr>
        <w:t>Remuneração</w:t>
      </w:r>
      <w:r w:rsidRPr="00444E4A">
        <w:rPr>
          <w:rFonts w:cs="Tahoma"/>
          <w:szCs w:val="20"/>
        </w:rPr>
        <w:t>”), desde a Data de In</w:t>
      </w:r>
      <w:r w:rsidR="00C81D5E">
        <w:rPr>
          <w:rFonts w:cs="Tahoma"/>
          <w:szCs w:val="20"/>
        </w:rPr>
        <w:t>ício da Rentabilidade</w:t>
      </w:r>
      <w:r w:rsidRPr="00444E4A">
        <w:rPr>
          <w:rFonts w:cs="Tahoma"/>
          <w:szCs w:val="20"/>
        </w:rPr>
        <w:t xml:space="preserve"> ou a Data de Pagamento da Remuneração das Debêntures imediatamente anterior (inclusive), conforme o caso, até a data do efetivo pagamento (exclusive)</w:t>
      </w:r>
      <w:bookmarkEnd w:id="65"/>
      <w:r w:rsidRPr="00444E4A">
        <w:rPr>
          <w:rFonts w:cs="Tahoma"/>
          <w:szCs w:val="20"/>
        </w:rPr>
        <w:t>.</w:t>
      </w:r>
    </w:p>
    <w:bookmarkEnd w:id="57"/>
    <w:bookmarkEnd w:id="58"/>
    <w:bookmarkEnd w:id="59"/>
    <w:bookmarkEnd w:id="60"/>
    <w:p w14:paraId="4C45B92B" w14:textId="62AFA3B3" w:rsidR="00BA145D" w:rsidRPr="00444E4A" w:rsidRDefault="004A2056" w:rsidP="00BA145D">
      <w:pPr>
        <w:pStyle w:val="Level3"/>
        <w:numPr>
          <w:ilvl w:val="2"/>
          <w:numId w:val="26"/>
        </w:numPr>
        <w:rPr>
          <w:rFonts w:cs="Tahoma"/>
          <w:szCs w:val="20"/>
        </w:rPr>
      </w:pPr>
      <w:r>
        <w:rPr>
          <w:rFonts w:cs="Tahoma"/>
          <w:szCs w:val="20"/>
        </w:rPr>
        <w:t>A Remuneração</w:t>
      </w:r>
      <w:r w:rsidR="009127A3" w:rsidRPr="00444E4A">
        <w:rPr>
          <w:rFonts w:cs="Tahoma"/>
          <w:szCs w:val="20"/>
        </w:rPr>
        <w:t xml:space="preserve"> </w:t>
      </w:r>
      <w:r w:rsidR="009127A3">
        <w:rPr>
          <w:rFonts w:cs="Tahoma"/>
          <w:szCs w:val="20"/>
        </w:rPr>
        <w:t>ser</w:t>
      </w:r>
      <w:r>
        <w:rPr>
          <w:rFonts w:cs="Tahoma"/>
          <w:szCs w:val="20"/>
        </w:rPr>
        <w:t>á</w:t>
      </w:r>
      <w:r w:rsidR="009127A3">
        <w:rPr>
          <w:rFonts w:cs="Tahoma"/>
          <w:szCs w:val="20"/>
        </w:rPr>
        <w:t xml:space="preserve"> calculad</w:t>
      </w:r>
      <w:r>
        <w:rPr>
          <w:rFonts w:cs="Tahoma"/>
          <w:szCs w:val="20"/>
        </w:rPr>
        <w:t>a</w:t>
      </w:r>
      <w:r w:rsidR="009127A3" w:rsidRPr="00444E4A">
        <w:rPr>
          <w:rFonts w:cs="Tahoma"/>
          <w:szCs w:val="20"/>
        </w:rPr>
        <w:t xml:space="preserve"> </w:t>
      </w:r>
      <w:r w:rsidR="00BA145D" w:rsidRPr="00444E4A">
        <w:rPr>
          <w:rFonts w:cs="Tahoma"/>
          <w:szCs w:val="20"/>
        </w:rPr>
        <w:t xml:space="preserve">de forma exponencial e cumulativa </w:t>
      </w:r>
      <w:r w:rsidR="00BA145D" w:rsidRPr="00444E4A">
        <w:rPr>
          <w:rFonts w:cs="Tahoma"/>
          <w:i/>
          <w:szCs w:val="20"/>
        </w:rPr>
        <w:t>pro rata temporis</w:t>
      </w:r>
      <w:r w:rsidR="00BA145D" w:rsidRPr="00444E4A">
        <w:rPr>
          <w:rFonts w:cs="Tahoma"/>
          <w:szCs w:val="20"/>
        </w:rPr>
        <w:t xml:space="preserve">, por Dias Úteis decorridos, desde a Data </w:t>
      </w:r>
      <w:r w:rsidR="009127A3">
        <w:rPr>
          <w:rFonts w:cs="Tahoma"/>
          <w:szCs w:val="20"/>
        </w:rPr>
        <w:t>de Início da Rentabilidade</w:t>
      </w:r>
      <w:r w:rsidR="00BA145D" w:rsidRPr="00444E4A">
        <w:rPr>
          <w:rFonts w:cs="Tahoma"/>
          <w:szCs w:val="20"/>
        </w:rPr>
        <w:t xml:space="preserve"> ou desde a Data de Pagamento da Remuneração das Debêntures imediatamente anterior (inclusive), conforme o caso, até a Data de Pagamento das Debêntures imediatamente subsequente (exclusive), e pagos ao final de cada Período de Capitalização, obedecida a seguinte fórmula: </w:t>
      </w:r>
    </w:p>
    <w:bookmarkEnd w:id="61"/>
    <w:bookmarkEnd w:id="62"/>
    <w:bookmarkEnd w:id="63"/>
    <w:p w14:paraId="29DD7167" w14:textId="77777777" w:rsidR="00BA145D" w:rsidRPr="00444E4A" w:rsidRDefault="00BA145D" w:rsidP="00BA145D">
      <w:pPr>
        <w:pStyle w:val="Body3"/>
        <w:jc w:val="center"/>
        <w:rPr>
          <w:lang w:val="en-US" w:eastAsia="pt-BR"/>
        </w:rPr>
      </w:pPr>
      <w:r w:rsidRPr="00444E4A">
        <w:rPr>
          <w:lang w:val="en-US" w:eastAsia="pt-BR"/>
        </w:rPr>
        <w:t>J = VNa x (Fator Spread – 1)</w:t>
      </w:r>
    </w:p>
    <w:p w14:paraId="2F543A89" w14:textId="77777777" w:rsidR="00BA145D" w:rsidRPr="00444E4A" w:rsidRDefault="00BA145D" w:rsidP="00734563">
      <w:pPr>
        <w:pStyle w:val="Body3"/>
        <w:keepNext/>
        <w:rPr>
          <w:lang w:eastAsia="pt-BR"/>
        </w:rPr>
      </w:pPr>
      <w:r w:rsidRPr="00444E4A">
        <w:rPr>
          <w:lang w:eastAsia="pt-BR"/>
        </w:rPr>
        <w:t xml:space="preserve">Onde: </w:t>
      </w:r>
    </w:p>
    <w:p w14:paraId="4D566380" w14:textId="77777777" w:rsidR="00BA145D" w:rsidRPr="00444E4A" w:rsidRDefault="00BA145D" w:rsidP="00BA145D">
      <w:pPr>
        <w:pStyle w:val="Body3"/>
        <w:rPr>
          <w:lang w:eastAsia="pt-BR"/>
        </w:rPr>
      </w:pPr>
      <w:r w:rsidRPr="00444E4A">
        <w:rPr>
          <w:lang w:eastAsia="pt-BR"/>
        </w:rPr>
        <w:t xml:space="preserve">J = valor da Remuneração devida ao final do Período de Capitalização (conforme abaixo definido), calculado com 8 (oito) casas decimais, sem arredondamento; </w:t>
      </w:r>
    </w:p>
    <w:p w14:paraId="0633F527" w14:textId="77777777" w:rsidR="00BA145D" w:rsidRPr="00444E4A" w:rsidRDefault="00BA145D" w:rsidP="00BA145D">
      <w:pPr>
        <w:pStyle w:val="Body3"/>
        <w:rPr>
          <w:lang w:eastAsia="pt-BR"/>
        </w:rPr>
      </w:pPr>
      <w:r w:rsidRPr="00444E4A">
        <w:rPr>
          <w:lang w:eastAsia="pt-BR"/>
        </w:rPr>
        <w:t>VNa =acima definido; e</w:t>
      </w:r>
    </w:p>
    <w:p w14:paraId="12508FDE" w14:textId="77777777" w:rsidR="00BA145D" w:rsidRPr="00444E4A" w:rsidRDefault="00BA145D" w:rsidP="00BA145D">
      <w:pPr>
        <w:pStyle w:val="Body3"/>
        <w:rPr>
          <w:lang w:eastAsia="pt-BR"/>
        </w:rPr>
      </w:pPr>
      <w:r w:rsidRPr="00444E4A">
        <w:rPr>
          <w:lang w:eastAsia="pt-BR"/>
        </w:rPr>
        <w:t>Fator Spread = fator de spread fixo, calculado com 9 (nove) casas decimais, com arredondamento, apurado da seguinte forma:</w:t>
      </w:r>
    </w:p>
    <w:p w14:paraId="37AC020E" w14:textId="77777777" w:rsidR="00BA145D" w:rsidRPr="002456D8" w:rsidRDefault="00BA145D" w:rsidP="00BA145D">
      <w:pPr>
        <w:pStyle w:val="Body3"/>
        <w:jc w:val="center"/>
        <w:rPr>
          <w:lang w:eastAsia="pt-BR"/>
        </w:rPr>
      </w:pPr>
      <m:oMathPara>
        <m:oMath>
          <m:r>
            <w:rPr>
              <w:rFonts w:ascii="Cambria Math" w:hAnsi="Cambria Math" w:cs="Segoe UI"/>
              <w:sz w:val="22"/>
              <w:szCs w:val="28"/>
              <w:lang w:eastAsia="pt-BR"/>
            </w:rPr>
            <m:t xml:space="preserve"> Fator de Juros=</m:t>
          </m:r>
          <m:sSup>
            <m:sSupPr>
              <m:ctrlPr>
                <w:rPr>
                  <w:rFonts w:ascii="Cambria Math" w:hAnsi="Cambria Math" w:cs="Segoe UI"/>
                  <w:i/>
                  <w:sz w:val="22"/>
                  <w:szCs w:val="28"/>
                </w:rPr>
              </m:ctrlPr>
            </m:sSupPr>
            <m:e>
              <m:d>
                <m:dPr>
                  <m:ctrlPr>
                    <w:rPr>
                      <w:rFonts w:ascii="Cambria Math" w:hAnsi="Cambria Math" w:cs="Segoe UI"/>
                      <w:i/>
                      <w:sz w:val="22"/>
                      <w:szCs w:val="28"/>
                    </w:rPr>
                  </m:ctrlPr>
                </m:dPr>
                <m:e>
                  <m:r>
                    <w:rPr>
                      <w:rFonts w:ascii="Cambria Math" w:hAnsi="Cambria Math" w:cs="Segoe UI"/>
                      <w:sz w:val="22"/>
                      <w:szCs w:val="28"/>
                      <w:lang w:eastAsia="pt-BR"/>
                    </w:rPr>
                    <m:t>i+1</m:t>
                  </m:r>
                </m:e>
              </m:d>
            </m:e>
            <m:sup>
              <m:f>
                <m:fPr>
                  <m:ctrlPr>
                    <w:rPr>
                      <w:rFonts w:ascii="Cambria Math" w:hAnsi="Cambria Math" w:cs="Segoe UI"/>
                      <w:i/>
                      <w:sz w:val="22"/>
                      <w:szCs w:val="28"/>
                    </w:rPr>
                  </m:ctrlPr>
                </m:fPr>
                <m:num>
                  <m:r>
                    <w:rPr>
                      <w:rFonts w:ascii="Cambria Math" w:hAnsi="Cambria Math" w:cs="Segoe UI"/>
                      <w:sz w:val="22"/>
                      <w:szCs w:val="28"/>
                      <w:lang w:eastAsia="pt-BR"/>
                    </w:rPr>
                    <m:t>dup</m:t>
                  </m:r>
                </m:num>
                <m:den>
                  <m:r>
                    <w:rPr>
                      <w:rFonts w:ascii="Cambria Math" w:hAnsi="Cambria Math" w:cs="Segoe UI"/>
                      <w:sz w:val="22"/>
                      <w:szCs w:val="28"/>
                      <w:lang w:eastAsia="pt-BR"/>
                    </w:rPr>
                    <m:t>252</m:t>
                  </m:r>
                </m:den>
              </m:f>
            </m:sup>
          </m:sSup>
        </m:oMath>
      </m:oMathPara>
    </w:p>
    <w:p w14:paraId="5CD794B9" w14:textId="77777777" w:rsidR="00BA145D" w:rsidRPr="00444E4A" w:rsidRDefault="00BA145D" w:rsidP="00734563">
      <w:pPr>
        <w:pStyle w:val="Body3"/>
        <w:keepNext/>
        <w:rPr>
          <w:lang w:eastAsia="pt-BR"/>
        </w:rPr>
      </w:pPr>
      <w:r w:rsidRPr="00444E4A">
        <w:rPr>
          <w:lang w:eastAsia="pt-BR"/>
        </w:rPr>
        <w:t xml:space="preserve">Onde: </w:t>
      </w:r>
    </w:p>
    <w:p w14:paraId="55715B8A" w14:textId="77777777" w:rsidR="00BA145D" w:rsidRPr="00444E4A" w:rsidRDefault="00BA145D" w:rsidP="00BA145D">
      <w:pPr>
        <w:pStyle w:val="Body3"/>
        <w:rPr>
          <w:lang w:eastAsia="pt-BR"/>
        </w:rPr>
      </w:pPr>
      <w:r w:rsidRPr="00444E4A">
        <w:rPr>
          <w:lang w:eastAsia="pt-BR"/>
        </w:rPr>
        <w:t xml:space="preserve">i = taxa de spread expressa em percentual, informada com 4 (quatro) casas decimais ao ano; </w:t>
      </w:r>
    </w:p>
    <w:p w14:paraId="78D1B145" w14:textId="77777777" w:rsidR="00BA145D" w:rsidRPr="00444E4A" w:rsidRDefault="00BA145D" w:rsidP="00BA145D">
      <w:pPr>
        <w:pStyle w:val="Body3"/>
        <w:rPr>
          <w:lang w:eastAsia="pt-BR"/>
        </w:rPr>
      </w:pPr>
      <w:r w:rsidRPr="00444E4A">
        <w:rPr>
          <w:b/>
          <w:bCs/>
          <w:lang w:eastAsia="pt-BR"/>
        </w:rPr>
        <w:t xml:space="preserve">dup </w:t>
      </w:r>
      <w:r w:rsidRPr="00444E4A">
        <w:rPr>
          <w:lang w:eastAsia="pt-BR"/>
        </w:rPr>
        <w:t>=</w:t>
      </w:r>
      <w:r w:rsidRPr="00444E4A">
        <w:rPr>
          <w:b/>
          <w:bCs/>
          <w:lang w:eastAsia="pt-BR"/>
        </w:rPr>
        <w:t xml:space="preserve"> </w:t>
      </w:r>
      <w:r w:rsidRPr="00444E4A">
        <w:rPr>
          <w:lang w:eastAsia="pt-BR"/>
        </w:rPr>
        <w:t>acima definido.</w:t>
      </w:r>
    </w:p>
    <w:p w14:paraId="1F8A92BD" w14:textId="05DBAB7E" w:rsidR="00BA145D" w:rsidRPr="00444E4A" w:rsidRDefault="00BA145D" w:rsidP="00BA145D">
      <w:pPr>
        <w:pStyle w:val="Level3"/>
        <w:numPr>
          <w:ilvl w:val="2"/>
          <w:numId w:val="26"/>
        </w:numPr>
        <w:rPr>
          <w:rFonts w:cs="Tahoma"/>
          <w:szCs w:val="20"/>
        </w:rPr>
      </w:pPr>
      <w:r w:rsidRPr="00444E4A">
        <w:rPr>
          <w:rFonts w:cs="Tahoma"/>
          <w:szCs w:val="20"/>
        </w:rPr>
        <w:t>O Período de Capitalização da Remuneração (“</w:t>
      </w:r>
      <w:r w:rsidRPr="00444E4A">
        <w:rPr>
          <w:rFonts w:cs="Tahoma"/>
          <w:b/>
          <w:bCs/>
          <w:szCs w:val="20"/>
        </w:rPr>
        <w:t>Período de Capitalização</w:t>
      </w:r>
      <w:r w:rsidRPr="00444E4A">
        <w:rPr>
          <w:rFonts w:cs="Tahoma"/>
          <w:szCs w:val="20"/>
        </w:rPr>
        <w:t xml:space="preserve">”) é o intervalo de tempo entre e a Data de </w:t>
      </w:r>
      <w:r w:rsidR="009127A3">
        <w:rPr>
          <w:rFonts w:cs="Tahoma"/>
          <w:szCs w:val="20"/>
        </w:rPr>
        <w:t>Início da Rentabilidade</w:t>
      </w:r>
      <w:r w:rsidRPr="00444E4A">
        <w:rPr>
          <w:rFonts w:cs="Tahoma"/>
          <w:szCs w:val="20"/>
        </w:rPr>
        <w:t>, ou Data de Pagamento da Remuneração imediatamente anterior, inclusive, e termina na Data de Pagamento subsequente, exclusive. Cada Período de Capitalização sucede o anterior sem solução de continuidade, até a Data de Vencimento ou a data do resgate das Debêntures, conforme o caso.</w:t>
      </w:r>
      <w:bookmarkStart w:id="66" w:name="_Ref150419116"/>
      <w:bookmarkEnd w:id="64"/>
      <w:r w:rsidRPr="00444E4A">
        <w:rPr>
          <w:rFonts w:cs="Tahoma"/>
          <w:szCs w:val="20"/>
        </w:rPr>
        <w:t xml:space="preserve"> </w:t>
      </w:r>
    </w:p>
    <w:p w14:paraId="222C1B14" w14:textId="77777777" w:rsidR="00BA145D" w:rsidRPr="00444E4A" w:rsidRDefault="00BA145D" w:rsidP="00BA145D">
      <w:pPr>
        <w:pStyle w:val="Level3"/>
        <w:numPr>
          <w:ilvl w:val="2"/>
          <w:numId w:val="26"/>
        </w:numPr>
        <w:suppressAutoHyphens/>
        <w:rPr>
          <w:rFonts w:cs="Tahoma"/>
          <w:szCs w:val="20"/>
        </w:rPr>
      </w:pPr>
      <w:bookmarkStart w:id="67" w:name="_Ref74732169"/>
      <w:r w:rsidRPr="00444E4A">
        <w:rPr>
          <w:rFonts w:cs="Tahoma"/>
          <w:szCs w:val="20"/>
        </w:rPr>
        <w:t>A Emissora está desde já autorizada a ajustar a Remuneração, limitada à taxa de remuneração final dos CRI, de modo a compatibilizar com a remuneração final dos CRI, sem necessidade de (i) realização de Assembleia Geral de Debenturistas, ou (ii) aprovação por parte dos Titulares de CRI, desde que tal alteração seja devidamente formalizada antes da Data de Início da Rentabilidade, mediante a celebração pelas Partes e registro do respectivo aditamento a esta Escritura de Emissão.</w:t>
      </w:r>
      <w:bookmarkEnd w:id="67"/>
      <w:r w:rsidRPr="00444E4A">
        <w:rPr>
          <w:rFonts w:cs="Tahoma"/>
          <w:szCs w:val="20"/>
        </w:rPr>
        <w:t xml:space="preserve"> </w:t>
      </w:r>
    </w:p>
    <w:p w14:paraId="11178D82" w14:textId="4AFBD510" w:rsidR="00BA145D" w:rsidRDefault="00BA145D" w:rsidP="00BA145D">
      <w:pPr>
        <w:pStyle w:val="Level4"/>
        <w:numPr>
          <w:ilvl w:val="3"/>
          <w:numId w:val="26"/>
        </w:numPr>
        <w:suppressAutoHyphens/>
        <w:rPr>
          <w:rFonts w:cs="Tahoma"/>
          <w:szCs w:val="20"/>
        </w:rPr>
      </w:pPr>
      <w:r w:rsidRPr="00444E4A">
        <w:rPr>
          <w:rFonts w:cs="Tahoma"/>
          <w:szCs w:val="20"/>
        </w:rPr>
        <w:lastRenderedPageBreak/>
        <w:t xml:space="preserve">A alteração da Remuneração nos termos da Cláusula </w:t>
      </w:r>
      <w:r w:rsidRPr="002456D8">
        <w:rPr>
          <w:rFonts w:cs="Tahoma"/>
          <w:szCs w:val="20"/>
        </w:rPr>
        <w:fldChar w:fldCharType="begin"/>
      </w:r>
      <w:r w:rsidRPr="00444E4A">
        <w:rPr>
          <w:rFonts w:cs="Tahoma"/>
          <w:szCs w:val="20"/>
        </w:rPr>
        <w:instrText xml:space="preserve"> REF _Ref74732169 \r \h </w:instrText>
      </w:r>
      <w:r w:rsidRPr="002456D8">
        <w:rPr>
          <w:rFonts w:cs="Tahoma"/>
          <w:szCs w:val="20"/>
        </w:rPr>
      </w:r>
      <w:r w:rsidRPr="002456D8">
        <w:rPr>
          <w:rFonts w:cs="Tahoma"/>
          <w:szCs w:val="20"/>
        </w:rPr>
        <w:fldChar w:fldCharType="separate"/>
      </w:r>
      <w:r w:rsidR="005D1A80">
        <w:rPr>
          <w:rFonts w:cs="Tahoma"/>
          <w:szCs w:val="20"/>
        </w:rPr>
        <w:t>5.11.4</w:t>
      </w:r>
      <w:r w:rsidRPr="002456D8">
        <w:rPr>
          <w:rFonts w:cs="Tahoma"/>
          <w:szCs w:val="20"/>
        </w:rPr>
        <w:fldChar w:fldCharType="end"/>
      </w:r>
      <w:r w:rsidRPr="002456D8">
        <w:rPr>
          <w:rFonts w:cs="Tahoma"/>
          <w:szCs w:val="20"/>
        </w:rPr>
        <w:t xml:space="preserve"> acima deverá ser </w:t>
      </w:r>
      <w:r w:rsidRPr="00444E4A">
        <w:rPr>
          <w:rFonts w:cs="Tahoma"/>
          <w:szCs w:val="20"/>
        </w:rPr>
        <w:t xml:space="preserve">formalizada no aditamento que refletir o resultado do Procedimento de </w:t>
      </w:r>
      <w:r w:rsidRPr="00444E4A">
        <w:rPr>
          <w:rFonts w:cs="Tahoma"/>
          <w:i/>
          <w:iCs/>
          <w:szCs w:val="20"/>
        </w:rPr>
        <w:t>Bookbuilding</w:t>
      </w:r>
      <w:r w:rsidRPr="00444E4A">
        <w:rPr>
          <w:rFonts w:cs="Tahoma"/>
          <w:szCs w:val="20"/>
        </w:rPr>
        <w:t xml:space="preserve">. </w:t>
      </w:r>
    </w:p>
    <w:p w14:paraId="6C945ADA" w14:textId="77777777" w:rsidR="009127A3" w:rsidRPr="00CC75D8" w:rsidRDefault="009127A3" w:rsidP="004D7F0E">
      <w:pPr>
        <w:pStyle w:val="Level3"/>
        <w:numPr>
          <w:ilvl w:val="2"/>
          <w:numId w:val="26"/>
        </w:numPr>
        <w:suppressAutoHyphens/>
        <w:rPr>
          <w:rFonts w:cs="Tahoma"/>
          <w:szCs w:val="20"/>
        </w:rPr>
      </w:pPr>
      <w:r>
        <w:rPr>
          <w:rFonts w:cs="Tahoma"/>
          <w:szCs w:val="20"/>
          <w:u w:val="single"/>
        </w:rPr>
        <w:t xml:space="preserve">Cálculo da Amortização das </w:t>
      </w:r>
      <w:r w:rsidRPr="0051457D">
        <w:rPr>
          <w:rFonts w:cs="Tahoma"/>
          <w:szCs w:val="20"/>
          <w:u w:val="single"/>
        </w:rPr>
        <w:t>Debê</w:t>
      </w:r>
      <w:r w:rsidRPr="00802350">
        <w:rPr>
          <w:rFonts w:cs="Tahoma"/>
          <w:szCs w:val="20"/>
          <w:u w:val="single"/>
        </w:rPr>
        <w:t>ntures</w:t>
      </w:r>
      <w:r>
        <w:rPr>
          <w:rFonts w:cs="Tahoma"/>
          <w:szCs w:val="20"/>
        </w:rPr>
        <w:t xml:space="preserve">: </w:t>
      </w:r>
      <w:r w:rsidRPr="00CC75D8">
        <w:rPr>
          <w:rFonts w:cs="Tahoma"/>
          <w:szCs w:val="20"/>
        </w:rPr>
        <w:t xml:space="preserve">Sem prejuízo dos pagamentos em decorrência do resgate antecipado, ou ainda da amortização extraordinária, nos termos </w:t>
      </w:r>
      <w:r>
        <w:rPr>
          <w:rFonts w:cs="Tahoma"/>
          <w:szCs w:val="20"/>
        </w:rPr>
        <w:t>desta</w:t>
      </w:r>
      <w:r w:rsidRPr="00CC75D8">
        <w:rPr>
          <w:rFonts w:cs="Tahoma"/>
          <w:szCs w:val="20"/>
        </w:rPr>
        <w:t xml:space="preserve"> </w:t>
      </w:r>
      <w:r>
        <w:rPr>
          <w:rFonts w:cs="Tahoma"/>
          <w:szCs w:val="20"/>
        </w:rPr>
        <w:t>Escritura</w:t>
      </w:r>
      <w:r w:rsidRPr="00CC75D8">
        <w:rPr>
          <w:rFonts w:cs="Tahoma"/>
          <w:szCs w:val="20"/>
        </w:rPr>
        <w:t xml:space="preserve">, o Valor Nominal Unitário Atualizado, ou seu saldo, conforme o caso, será amortizado nas Datas de Pagamento, conforme descrito no Anexo </w:t>
      </w:r>
      <w:r>
        <w:rPr>
          <w:rFonts w:cs="Tahoma"/>
          <w:szCs w:val="20"/>
        </w:rPr>
        <w:t>IV</w:t>
      </w:r>
      <w:r w:rsidRPr="00CC75D8">
        <w:rPr>
          <w:rFonts w:cs="Tahoma"/>
          <w:szCs w:val="20"/>
        </w:rPr>
        <w:t xml:space="preserve"> </w:t>
      </w:r>
      <w:r>
        <w:rPr>
          <w:rFonts w:cs="Tahoma"/>
          <w:szCs w:val="20"/>
        </w:rPr>
        <w:t>desta</w:t>
      </w:r>
      <w:r w:rsidRPr="00CC75D8">
        <w:rPr>
          <w:rFonts w:cs="Tahoma"/>
          <w:szCs w:val="20"/>
        </w:rPr>
        <w:t xml:space="preserve"> </w:t>
      </w:r>
      <w:r>
        <w:rPr>
          <w:rFonts w:cs="Tahoma"/>
          <w:szCs w:val="20"/>
        </w:rPr>
        <w:t>Escritura</w:t>
      </w:r>
      <w:r w:rsidRPr="00CC75D8">
        <w:rPr>
          <w:rFonts w:cs="Tahoma"/>
          <w:szCs w:val="20"/>
        </w:rPr>
        <w:t xml:space="preserve"> e calculado conforme a fórmula abaixo:</w:t>
      </w:r>
    </w:p>
    <w:p w14:paraId="126E4A12" w14:textId="77777777" w:rsidR="009127A3" w:rsidRPr="00CC75D8" w:rsidRDefault="009127A3" w:rsidP="009127A3">
      <w:pPr>
        <w:pStyle w:val="Level4"/>
        <w:numPr>
          <w:ilvl w:val="0"/>
          <w:numId w:val="0"/>
        </w:numPr>
        <w:ind w:left="2041"/>
        <w:rPr>
          <w:rFonts w:cs="Tahoma"/>
          <w:szCs w:val="20"/>
        </w:rPr>
      </w:pPr>
    </w:p>
    <w:p w14:paraId="2C1C452B" w14:textId="77777777" w:rsidR="009127A3" w:rsidRPr="009A18E1" w:rsidRDefault="009127A3" w:rsidP="009127A3">
      <w:pPr>
        <w:pStyle w:val="Level4"/>
        <w:numPr>
          <w:ilvl w:val="0"/>
          <w:numId w:val="0"/>
        </w:numPr>
        <w:ind w:left="2041"/>
        <w:jc w:val="center"/>
        <w:rPr>
          <w:rFonts w:cs="Tahoma"/>
          <w:sz w:val="22"/>
          <w:szCs w:val="22"/>
        </w:rPr>
      </w:pPr>
      <m:oMathPara>
        <m:oMath>
          <m:r>
            <w:rPr>
              <w:rFonts w:ascii="Cambria Math" w:hAnsi="Cambria Math" w:cs="Tahoma"/>
              <w:sz w:val="22"/>
              <w:szCs w:val="22"/>
            </w:rPr>
            <m:t>AMi = VNa x TAi</m:t>
          </m:r>
        </m:oMath>
      </m:oMathPara>
    </w:p>
    <w:p w14:paraId="5396580A" w14:textId="77777777" w:rsidR="009127A3" w:rsidRPr="00CC75D8" w:rsidRDefault="009127A3" w:rsidP="009127A3">
      <w:pPr>
        <w:pStyle w:val="Level4"/>
        <w:numPr>
          <w:ilvl w:val="0"/>
          <w:numId w:val="0"/>
        </w:numPr>
        <w:ind w:left="2041"/>
        <w:rPr>
          <w:rFonts w:cs="Tahoma"/>
          <w:szCs w:val="20"/>
        </w:rPr>
      </w:pPr>
      <w:r w:rsidRPr="00CC75D8">
        <w:rPr>
          <w:rFonts w:cs="Tahoma"/>
          <w:szCs w:val="20"/>
        </w:rPr>
        <w:t>onde:</w:t>
      </w:r>
    </w:p>
    <w:p w14:paraId="49BC542B" w14:textId="77777777" w:rsidR="009127A3" w:rsidRPr="00CC75D8" w:rsidRDefault="009127A3" w:rsidP="009127A3">
      <w:pPr>
        <w:pStyle w:val="Level4"/>
        <w:numPr>
          <w:ilvl w:val="0"/>
          <w:numId w:val="0"/>
        </w:numPr>
        <w:ind w:left="2041"/>
        <w:rPr>
          <w:rFonts w:cs="Tahoma"/>
          <w:szCs w:val="20"/>
        </w:rPr>
      </w:pPr>
    </w:p>
    <w:p w14:paraId="58F5DBF9" w14:textId="77777777" w:rsidR="009127A3" w:rsidRPr="00CC75D8" w:rsidRDefault="009127A3" w:rsidP="009127A3">
      <w:pPr>
        <w:pStyle w:val="Level4"/>
        <w:numPr>
          <w:ilvl w:val="0"/>
          <w:numId w:val="0"/>
        </w:numPr>
        <w:ind w:left="2041"/>
        <w:rPr>
          <w:rFonts w:cs="Tahoma"/>
          <w:szCs w:val="20"/>
        </w:rPr>
      </w:pPr>
      <w:r w:rsidRPr="00CC75D8">
        <w:rPr>
          <w:rFonts w:cs="Tahoma"/>
          <w:szCs w:val="20"/>
        </w:rPr>
        <w:t>AMi = Valor unitário da i-ésima parcela de amortização. Valor em reais, calculado com 8 (oito) casas decimais, sem arredondamento;</w:t>
      </w:r>
    </w:p>
    <w:p w14:paraId="6B04BDF0" w14:textId="77777777" w:rsidR="009127A3" w:rsidRPr="00CC75D8" w:rsidRDefault="009127A3" w:rsidP="009127A3">
      <w:pPr>
        <w:pStyle w:val="Level4"/>
        <w:numPr>
          <w:ilvl w:val="0"/>
          <w:numId w:val="0"/>
        </w:numPr>
        <w:ind w:left="2041"/>
        <w:rPr>
          <w:rFonts w:cs="Tahoma"/>
          <w:szCs w:val="20"/>
        </w:rPr>
      </w:pPr>
      <w:r w:rsidRPr="00CC75D8">
        <w:rPr>
          <w:rFonts w:cs="Tahoma"/>
          <w:szCs w:val="20"/>
        </w:rPr>
        <w:t>VN</w:t>
      </w:r>
      <w:r>
        <w:rPr>
          <w:rFonts w:cs="Tahoma"/>
          <w:szCs w:val="20"/>
        </w:rPr>
        <w:t>a</w:t>
      </w:r>
      <w:r w:rsidRPr="00CC75D8">
        <w:rPr>
          <w:rFonts w:cs="Tahoma"/>
          <w:szCs w:val="20"/>
        </w:rPr>
        <w:t xml:space="preserve"> = Conforme acima definido;</w:t>
      </w:r>
    </w:p>
    <w:p w14:paraId="2FF7A244" w14:textId="77777777" w:rsidR="009127A3" w:rsidRPr="00CC75D8" w:rsidRDefault="009127A3" w:rsidP="009127A3">
      <w:pPr>
        <w:pStyle w:val="Level4"/>
        <w:numPr>
          <w:ilvl w:val="0"/>
          <w:numId w:val="0"/>
        </w:numPr>
        <w:ind w:left="2041"/>
        <w:rPr>
          <w:rFonts w:cs="Tahoma"/>
          <w:szCs w:val="20"/>
        </w:rPr>
      </w:pPr>
      <w:r w:rsidRPr="00CC75D8">
        <w:rPr>
          <w:rFonts w:cs="Tahoma"/>
          <w:szCs w:val="20"/>
        </w:rPr>
        <w:t xml:space="preserve">TAi = Taxa de Amortização i-ésima, expressa em percentual, com 4 (quatro) casas decimais, de acordo com o Anexo </w:t>
      </w:r>
      <w:r>
        <w:rPr>
          <w:rFonts w:cs="Tahoma"/>
          <w:szCs w:val="20"/>
        </w:rPr>
        <w:t>IV</w:t>
      </w:r>
      <w:r w:rsidRPr="00CC75D8">
        <w:rPr>
          <w:rFonts w:cs="Tahoma"/>
          <w:szCs w:val="20"/>
        </w:rPr>
        <w:t>.</w:t>
      </w:r>
    </w:p>
    <w:p w14:paraId="4F9C7364" w14:textId="203D49DE" w:rsidR="00BA145D" w:rsidRPr="00444E4A" w:rsidRDefault="00BA145D" w:rsidP="00BA145D">
      <w:pPr>
        <w:pStyle w:val="Level2"/>
        <w:keepNext/>
        <w:numPr>
          <w:ilvl w:val="1"/>
          <w:numId w:val="26"/>
        </w:numPr>
        <w:rPr>
          <w:rFonts w:cs="Tahoma"/>
          <w:b/>
          <w:bCs/>
          <w:i/>
          <w:iCs/>
          <w:u w:val="single"/>
        </w:rPr>
      </w:pPr>
      <w:r w:rsidRPr="00444E4A">
        <w:rPr>
          <w:rFonts w:cs="Tahoma"/>
          <w:b/>
          <w:bCs/>
        </w:rPr>
        <w:t>Pagamento d</w:t>
      </w:r>
      <w:r w:rsidR="009127A3">
        <w:rPr>
          <w:rFonts w:cs="Tahoma"/>
          <w:b/>
          <w:bCs/>
        </w:rPr>
        <w:t>o Juros Remuneratórios e Amortização das Debêntures</w:t>
      </w:r>
    </w:p>
    <w:p w14:paraId="4003A1E3" w14:textId="3B3DFE87" w:rsidR="00BA145D" w:rsidRPr="00444E4A" w:rsidRDefault="00BA145D" w:rsidP="00BA145D">
      <w:pPr>
        <w:pStyle w:val="Level3"/>
        <w:numPr>
          <w:ilvl w:val="2"/>
          <w:numId w:val="26"/>
        </w:numPr>
        <w:rPr>
          <w:rFonts w:cs="Tahoma"/>
          <w:szCs w:val="20"/>
        </w:rPr>
      </w:pPr>
      <w:bookmarkStart w:id="68" w:name="_Hlk69459631"/>
      <w:r w:rsidRPr="00444E4A">
        <w:rPr>
          <w:rFonts w:cs="Tahoma"/>
          <w:szCs w:val="20"/>
        </w:rPr>
        <w:t>Sem prejuízo dos pagamentos em decorrência de eventual Evento de Vencimento Antecipado e das hipóteses de Resgate Antecipado Facultativo Total e da Oferta de Resgate Antecipado das Debêntures, nos termos previstos nesta Escritura de Emissão</w:t>
      </w:r>
      <w:r w:rsidR="004A2056">
        <w:rPr>
          <w:rFonts w:cs="Tahoma"/>
          <w:szCs w:val="20"/>
        </w:rPr>
        <w:t>.</w:t>
      </w:r>
      <w:r w:rsidRPr="00444E4A">
        <w:rPr>
          <w:rFonts w:cs="Tahoma"/>
          <w:szCs w:val="20"/>
        </w:rPr>
        <w:t xml:space="preserve"> </w:t>
      </w:r>
      <w:r w:rsidR="009127A3">
        <w:rPr>
          <w:rFonts w:cs="Tahoma"/>
          <w:szCs w:val="20"/>
        </w:rPr>
        <w:t>Os Juros Remuneratórios</w:t>
      </w:r>
      <w:r w:rsidR="009127A3" w:rsidRPr="00444E4A">
        <w:rPr>
          <w:rFonts w:cs="Tahoma"/>
          <w:szCs w:val="20"/>
        </w:rPr>
        <w:t xml:space="preserve"> </w:t>
      </w:r>
      <w:r w:rsidR="009127A3">
        <w:rPr>
          <w:rFonts w:cs="Tahoma"/>
          <w:szCs w:val="20"/>
        </w:rPr>
        <w:t>e a Amortização</w:t>
      </w:r>
      <w:r w:rsidR="009127A3" w:rsidRPr="00444E4A">
        <w:rPr>
          <w:rFonts w:cs="Tahoma"/>
          <w:szCs w:val="20"/>
        </w:rPr>
        <w:t xml:space="preserve"> </w:t>
      </w:r>
      <w:r w:rsidR="009127A3">
        <w:rPr>
          <w:rFonts w:cs="Tahoma"/>
          <w:szCs w:val="20"/>
        </w:rPr>
        <w:t>das Debêntures</w:t>
      </w:r>
      <w:r w:rsidR="009127A3" w:rsidRPr="00444E4A">
        <w:rPr>
          <w:rFonts w:cs="Tahoma"/>
          <w:szCs w:val="20"/>
        </w:rPr>
        <w:t xml:space="preserve"> ser</w:t>
      </w:r>
      <w:r w:rsidR="009127A3">
        <w:rPr>
          <w:rFonts w:cs="Tahoma"/>
          <w:szCs w:val="20"/>
        </w:rPr>
        <w:t>ão</w:t>
      </w:r>
      <w:r w:rsidR="009127A3" w:rsidRPr="00444E4A">
        <w:rPr>
          <w:rFonts w:cs="Tahoma"/>
          <w:szCs w:val="20"/>
        </w:rPr>
        <w:t xml:space="preserve"> pag</w:t>
      </w:r>
      <w:r w:rsidR="004A2056">
        <w:rPr>
          <w:rFonts w:cs="Tahoma"/>
          <w:szCs w:val="20"/>
        </w:rPr>
        <w:t>o</w:t>
      </w:r>
      <w:r w:rsidR="009127A3">
        <w:rPr>
          <w:rFonts w:cs="Tahoma"/>
          <w:szCs w:val="20"/>
        </w:rPr>
        <w:t>s</w:t>
      </w:r>
      <w:r w:rsidRPr="00444E4A">
        <w:rPr>
          <w:rFonts w:cs="Tahoma"/>
          <w:szCs w:val="20"/>
        </w:rPr>
        <w:t xml:space="preserve"> em parcelas mensais e sucessivas, </w:t>
      </w:r>
      <w:r w:rsidR="009127A3">
        <w:rPr>
          <w:rFonts w:cs="Tahoma"/>
          <w:szCs w:val="20"/>
        </w:rPr>
        <w:t>nas datas e proporções</w:t>
      </w:r>
      <w:r w:rsidR="009127A3" w:rsidRPr="00444E4A">
        <w:rPr>
          <w:rFonts w:cs="Tahoma"/>
          <w:szCs w:val="20"/>
        </w:rPr>
        <w:t xml:space="preserve"> prevista</w:t>
      </w:r>
      <w:r w:rsidR="009127A3">
        <w:rPr>
          <w:rFonts w:cs="Tahoma"/>
          <w:szCs w:val="20"/>
        </w:rPr>
        <w:t>s</w:t>
      </w:r>
      <w:r w:rsidR="009127A3" w:rsidRPr="00444E4A">
        <w:rPr>
          <w:rFonts w:cs="Tahoma"/>
          <w:szCs w:val="20"/>
        </w:rPr>
        <w:t xml:space="preserve"> </w:t>
      </w:r>
      <w:r w:rsidRPr="00444E4A">
        <w:rPr>
          <w:rFonts w:cs="Tahoma"/>
          <w:szCs w:val="20"/>
        </w:rPr>
        <w:t xml:space="preserve">no Anexo IV, a partir da primeira Data de Integralização </w:t>
      </w:r>
      <w:r w:rsidR="00C81D5E">
        <w:rPr>
          <w:rFonts w:cs="Tahoma"/>
          <w:szCs w:val="20"/>
        </w:rPr>
        <w:t xml:space="preserve">dos CRI </w:t>
      </w:r>
      <w:r w:rsidRPr="00444E4A">
        <w:rPr>
          <w:rFonts w:cs="Tahoma"/>
          <w:szCs w:val="20"/>
        </w:rPr>
        <w:t>até a Data de Vencimento (cada uma dessas datas, uma “</w:t>
      </w:r>
      <w:r w:rsidRPr="00444E4A">
        <w:rPr>
          <w:rFonts w:cs="Tahoma"/>
          <w:b/>
          <w:bCs/>
          <w:szCs w:val="20"/>
        </w:rPr>
        <w:t>Data de Pagamento</w:t>
      </w:r>
      <w:r w:rsidRPr="00444E4A">
        <w:rPr>
          <w:rFonts w:cs="Tahoma"/>
          <w:szCs w:val="20"/>
        </w:rPr>
        <w:t>”</w:t>
      </w:r>
      <w:r w:rsidR="009E758D" w:rsidRPr="009E758D">
        <w:rPr>
          <w:rFonts w:cs="Tahoma"/>
          <w:szCs w:val="20"/>
        </w:rPr>
        <w:t xml:space="preserve"> </w:t>
      </w:r>
      <w:r w:rsidR="009E758D">
        <w:rPr>
          <w:rFonts w:cs="Tahoma"/>
          <w:szCs w:val="20"/>
        </w:rPr>
        <w:t>e “</w:t>
      </w:r>
      <w:r w:rsidR="009E758D">
        <w:rPr>
          <w:rFonts w:cs="Tahoma"/>
          <w:b/>
          <w:bCs/>
          <w:szCs w:val="20"/>
        </w:rPr>
        <w:t>Datas de Pagamento</w:t>
      </w:r>
      <w:r w:rsidR="009E758D" w:rsidRPr="009A18E1">
        <w:rPr>
          <w:rFonts w:cs="Tahoma"/>
          <w:szCs w:val="20"/>
        </w:rPr>
        <w:t>”</w:t>
      </w:r>
      <w:r w:rsidR="009E758D">
        <w:rPr>
          <w:rFonts w:cs="Tahoma"/>
          <w:szCs w:val="20"/>
        </w:rPr>
        <w:t xml:space="preserve"> quando referidas em conjunto</w:t>
      </w:r>
      <w:r w:rsidRPr="00444E4A">
        <w:rPr>
          <w:rFonts w:cs="Tahoma"/>
          <w:szCs w:val="20"/>
        </w:rPr>
        <w:t>)</w:t>
      </w:r>
      <w:bookmarkEnd w:id="68"/>
      <w:r w:rsidR="009E758D">
        <w:rPr>
          <w:rFonts w:cs="Tahoma"/>
          <w:szCs w:val="20"/>
        </w:rPr>
        <w:t>.</w:t>
      </w:r>
    </w:p>
    <w:bookmarkEnd w:id="66"/>
    <w:p w14:paraId="3BF8EC0D" w14:textId="77777777" w:rsidR="00BA145D" w:rsidRPr="00444E4A" w:rsidRDefault="00BA145D" w:rsidP="00BA145D">
      <w:pPr>
        <w:pStyle w:val="Level2"/>
        <w:keepNext/>
        <w:numPr>
          <w:ilvl w:val="1"/>
          <w:numId w:val="26"/>
        </w:numPr>
        <w:rPr>
          <w:rFonts w:cs="Tahoma"/>
          <w:b/>
          <w:bCs/>
        </w:rPr>
      </w:pPr>
      <w:r w:rsidRPr="00444E4A">
        <w:rPr>
          <w:rFonts w:cs="Tahoma"/>
          <w:b/>
          <w:bCs/>
        </w:rPr>
        <w:t xml:space="preserve">Local de Pagamento </w:t>
      </w:r>
    </w:p>
    <w:p w14:paraId="57848C62" w14:textId="3F6088DD" w:rsidR="00BA145D" w:rsidRPr="00444E4A" w:rsidRDefault="00BA145D" w:rsidP="00BA145D">
      <w:pPr>
        <w:pStyle w:val="Level3"/>
        <w:numPr>
          <w:ilvl w:val="2"/>
          <w:numId w:val="26"/>
        </w:numPr>
      </w:pPr>
      <w:bookmarkStart w:id="69" w:name="_Hlk31377218"/>
      <w:r w:rsidRPr="00444E4A">
        <w:rPr>
          <w:rFonts w:hint="cs"/>
        </w:rPr>
        <w:t xml:space="preserve">Os pagamentos devidos pela Emissora em decorrência desta Emissão serão efetuados mediante depósito na conta do Patrimônio Separado, qual seja, a conta corrente nº </w:t>
      </w:r>
      <w:r w:rsidR="00C81D5E">
        <w:t>3399-5</w:t>
      </w:r>
      <w:r w:rsidRPr="00444E4A">
        <w:rPr>
          <w:rFonts w:hint="cs"/>
        </w:rPr>
        <w:t xml:space="preserve">, agência </w:t>
      </w:r>
      <w:r w:rsidR="00C81D5E">
        <w:t>3395-2</w:t>
      </w:r>
      <w:r w:rsidRPr="00444E4A">
        <w:rPr>
          <w:rFonts w:hint="cs"/>
        </w:rPr>
        <w:t xml:space="preserve">, do </w:t>
      </w:r>
      <w:r w:rsidR="00C81D5E">
        <w:t>Banco Bradesco S.A.</w:t>
      </w:r>
      <w:r w:rsidRPr="00444E4A">
        <w:rPr>
          <w:rFonts w:hint="cs"/>
        </w:rPr>
        <w:t>, de titularidade da Debenturista</w:t>
      </w:r>
      <w:r w:rsidRPr="00444E4A">
        <w:t xml:space="preserve"> (“</w:t>
      </w:r>
      <w:r w:rsidRPr="00444E4A">
        <w:rPr>
          <w:b/>
          <w:bCs/>
        </w:rPr>
        <w:t>Conta do Patrimônio Separado</w:t>
      </w:r>
      <w:r w:rsidRPr="00444E4A">
        <w:t>”)</w:t>
      </w:r>
      <w:r w:rsidRPr="00444E4A">
        <w:rPr>
          <w:rFonts w:hint="cs"/>
        </w:rPr>
        <w:t xml:space="preserve">. </w:t>
      </w:r>
    </w:p>
    <w:p w14:paraId="130A6764" w14:textId="77777777" w:rsidR="00BA145D" w:rsidRPr="00444E4A" w:rsidRDefault="00BA145D" w:rsidP="00BA145D">
      <w:pPr>
        <w:pStyle w:val="Level3"/>
        <w:numPr>
          <w:ilvl w:val="2"/>
          <w:numId w:val="26"/>
        </w:numPr>
      </w:pPr>
      <w:r w:rsidRPr="00444E4A">
        <w:rPr>
          <w:rFonts w:hint="cs"/>
        </w:rPr>
        <w:t xml:space="preserve">A Emissora será responsável, quando aplicável, </w:t>
      </w:r>
      <w:r w:rsidRPr="00444E4A">
        <w:t>pelos</w:t>
      </w:r>
      <w:r w:rsidRPr="00444E4A">
        <w:rPr>
          <w:rFonts w:hint="cs"/>
        </w:rPr>
        <w:t xml:space="preserve"> tributos (inclusive na fonte) incidentes, a qualquer momento, sobre os pagamentos, remuneração e reembolso devidos em virtude das Debêntures e/ou dos CRI (</w:t>
      </w:r>
      <w:r w:rsidRPr="00444E4A">
        <w:t>“</w:t>
      </w:r>
      <w:r w:rsidRPr="00444E4A">
        <w:rPr>
          <w:b/>
          <w:bCs/>
        </w:rPr>
        <w:t>Tributos</w:t>
      </w:r>
      <w:r w:rsidRPr="00444E4A">
        <w:t>”</w:t>
      </w:r>
      <w:r w:rsidRPr="00444E4A">
        <w:rPr>
          <w:rFonts w:hint="cs"/>
        </w:rPr>
        <w:t>)</w:t>
      </w:r>
      <w:r w:rsidRPr="00444E4A">
        <w:t>, devendo, inclusive, recolher, tempestivamente, todos os Tributos que vierem a incidir sobre as Debêntures e que sejam atribuídos a Emissora</w:t>
      </w:r>
      <w:r w:rsidRPr="00444E4A">
        <w:rPr>
          <w:rFonts w:hint="cs"/>
        </w:rPr>
        <w:t xml:space="preserve">. Todos os Tributos que, nesta data, incidam sobre os pagamentos feitos pela Emissora em virtude das Debêntures e pela Debenturista em virtude dos CRI serão suportados pela Emissora, de modo que referidos pagamentos devem ser acrescidos dos valores correspondentes a quaisquer </w:t>
      </w:r>
      <w:r w:rsidRPr="00444E4A">
        <w:rPr>
          <w:rFonts w:hint="cs"/>
        </w:rPr>
        <w:lastRenderedPageBreak/>
        <w:t>Tributos que incidam sobre os mesmos. Os CRI serão tributados de acordo com a legislação aplicável aos CRI nesta data.</w:t>
      </w:r>
    </w:p>
    <w:p w14:paraId="112D2E5D" w14:textId="77777777" w:rsidR="00BA145D" w:rsidRPr="00444E4A" w:rsidRDefault="00BA145D" w:rsidP="00BA145D">
      <w:pPr>
        <w:pStyle w:val="Level3"/>
        <w:numPr>
          <w:ilvl w:val="2"/>
          <w:numId w:val="26"/>
        </w:numPr>
      </w:pPr>
      <w:r w:rsidRPr="00444E4A">
        <w:rPr>
          <w:rFonts w:hint="cs"/>
        </w:rPr>
        <w:t xml:space="preserve">Na hipótese de </w:t>
      </w:r>
      <w:r w:rsidRPr="00444E4A">
        <w:rPr>
          <w:rFonts w:hint="cs"/>
          <w:b/>
          <w:bCs/>
        </w:rPr>
        <w:t>(i)</w:t>
      </w:r>
      <w:r w:rsidRPr="00444E4A">
        <w:rPr>
          <w:rFonts w:hint="cs"/>
        </w:rPr>
        <w:t xml:space="preserve"> qualquer órgão competente vir a exigir, mesmo que sob a legislação fiscal vigente, o recolhimento, pagamento e/ou retenção de quaisquer outros tributos federais, estaduais ou municipais sobre os pagamentos ou reembolso previstos nesta Escritura</w:t>
      </w:r>
      <w:r w:rsidRPr="00444E4A">
        <w:t xml:space="preserve"> de Emissão</w:t>
      </w:r>
      <w:r w:rsidRPr="00444E4A">
        <w:rPr>
          <w:rFonts w:hint="cs"/>
        </w:rPr>
        <w:t xml:space="preserve"> ou no Termo de Securitização </w:t>
      </w:r>
      <w:r w:rsidRPr="00444E4A">
        <w:t>(“</w:t>
      </w:r>
      <w:r w:rsidRPr="00444E4A">
        <w:rPr>
          <w:b/>
          <w:bCs/>
        </w:rPr>
        <w:t>Alteração Tributária</w:t>
      </w:r>
      <w:r w:rsidRPr="00444E4A">
        <w:t xml:space="preserve">”) </w:t>
      </w:r>
      <w:r w:rsidRPr="00444E4A">
        <w:rPr>
          <w:rFonts w:hint="cs"/>
        </w:rPr>
        <w:t xml:space="preserve">ou </w:t>
      </w:r>
      <w:r w:rsidRPr="00444E4A">
        <w:rPr>
          <w:rFonts w:hint="cs"/>
          <w:b/>
          <w:bCs/>
        </w:rPr>
        <w:t>(ii)</w:t>
      </w:r>
      <w:r w:rsidRPr="00444E4A">
        <w:rPr>
          <w:rFonts w:hint="eastAsia"/>
        </w:rPr>
        <w:t> </w:t>
      </w:r>
      <w:r w:rsidRPr="00444E4A">
        <w:rPr>
          <w:rFonts w:hint="cs"/>
        </w:rPr>
        <w:t>descaracterização da natureza imobiliária das Debêntures decorrentes desta Escritura</w:t>
      </w:r>
      <w:r w:rsidRPr="00444E4A">
        <w:t xml:space="preserve"> de Emissão</w:t>
      </w:r>
      <w:r w:rsidRPr="00444E4A">
        <w:rPr>
          <w:rFonts w:hint="cs"/>
        </w:rPr>
        <w:t xml:space="preserve"> e que serão lastro para a emissão dos CRI, a Emissora será responsável pelo recolhimento, pagamento e/ou retenção destes Tributos</w:t>
      </w:r>
      <w:r w:rsidRPr="00444E4A">
        <w:t xml:space="preserve"> (“</w:t>
      </w:r>
      <w:r w:rsidRPr="00444E4A">
        <w:rPr>
          <w:b/>
          <w:bCs/>
        </w:rPr>
        <w:t>Descaracterização</w:t>
      </w:r>
      <w:r w:rsidRPr="00444E4A">
        <w:t>”)</w:t>
      </w:r>
      <w:r w:rsidRPr="00444E4A">
        <w:rPr>
          <w:rFonts w:hint="cs"/>
        </w:rPr>
        <w:t>.</w:t>
      </w:r>
    </w:p>
    <w:p w14:paraId="0D5860C2" w14:textId="77777777" w:rsidR="00BA145D" w:rsidRPr="00444E4A" w:rsidRDefault="00BA145D" w:rsidP="00BA145D">
      <w:pPr>
        <w:pStyle w:val="Level4"/>
        <w:numPr>
          <w:ilvl w:val="3"/>
          <w:numId w:val="26"/>
        </w:numPr>
      </w:pPr>
      <w:r w:rsidRPr="00444E4A">
        <w:t xml:space="preserve">Na hipótese </w:t>
      </w:r>
      <w:r w:rsidRPr="00444E4A">
        <w:rPr>
          <w:b/>
          <w:bCs/>
        </w:rPr>
        <w:t>(a)</w:t>
      </w:r>
      <w:r w:rsidRPr="00444E4A">
        <w:t xml:space="preserve"> de uma Alteração Tributária sem que a Emissora realize uma Oferta de Resgate Antecipado – </w:t>
      </w:r>
      <w:r w:rsidRPr="00444E4A">
        <w:rPr>
          <w:i/>
          <w:iCs/>
        </w:rPr>
        <w:t>Gross Up</w:t>
      </w:r>
      <w:r w:rsidRPr="00444E4A">
        <w:t xml:space="preserve"> (conforme abaixo definida) ou </w:t>
      </w:r>
      <w:r w:rsidRPr="00444E4A">
        <w:rPr>
          <w:b/>
          <w:bCs/>
        </w:rPr>
        <w:t>(b)</w:t>
      </w:r>
      <w:r w:rsidRPr="00444E4A">
        <w:t xml:space="preserve"> de Descaracterização</w:t>
      </w:r>
      <w:r w:rsidRPr="00444E4A">
        <w:rPr>
          <w:rFonts w:hint="cs"/>
        </w:rPr>
        <w:t>, a Emissora deverá acrescer a tais pagamentos valores adicionais de modo que a Debenturista receba os mesmos valores líquidos que seriam recebidos caso nenhuma retenção ou dedução fosse realizada</w:t>
      </w:r>
      <w:r w:rsidRPr="00444E4A">
        <w:t xml:space="preserve"> (</w:t>
      </w:r>
      <w:r w:rsidRPr="00444E4A">
        <w:rPr>
          <w:i/>
          <w:iCs/>
        </w:rPr>
        <w:t>Gross Up</w:t>
      </w:r>
      <w:r w:rsidRPr="00444E4A">
        <w:t>) (cada um, uma “</w:t>
      </w:r>
      <w:r w:rsidRPr="00444E4A">
        <w:rPr>
          <w:b/>
          <w:bCs/>
        </w:rPr>
        <w:t xml:space="preserve">Hipótese de Incidência de </w:t>
      </w:r>
      <w:r w:rsidRPr="00444E4A">
        <w:rPr>
          <w:b/>
          <w:bCs/>
          <w:i/>
        </w:rPr>
        <w:t>Gross Up</w:t>
      </w:r>
      <w:r w:rsidRPr="00444E4A">
        <w:rPr>
          <w:iCs/>
        </w:rPr>
        <w:t>”)</w:t>
      </w:r>
      <w:r w:rsidRPr="00444E4A">
        <w:rPr>
          <w:rFonts w:hint="cs"/>
        </w:rPr>
        <w:t>.</w:t>
      </w:r>
      <w:r w:rsidRPr="00444E4A">
        <w:t xml:space="preserve"> A Emissora desde já reconhece ser pecuniária a obrigação aqui prevista, e declaram serem líquidos, certos e exigíveis todos e quaisquer valores que vierem a ser apresentados contra si, pela Securitizadora, na qualidade de titular das Debêntures, pertinentes a esses tributos e, nos termos desta Escritura de Emissão, os quais deverão ser liquidados, pela Emissora, por ocasião da sua apresentação pela Securitizadora.</w:t>
      </w:r>
    </w:p>
    <w:p w14:paraId="1284A415" w14:textId="4C997F5E" w:rsidR="00BA145D" w:rsidRPr="00444E4A" w:rsidRDefault="00BA145D" w:rsidP="00BA145D">
      <w:pPr>
        <w:pStyle w:val="Level3"/>
        <w:numPr>
          <w:ilvl w:val="2"/>
          <w:numId w:val="26"/>
        </w:numPr>
      </w:pPr>
      <w:r w:rsidRPr="00444E4A">
        <w:t>Sem prejuízo às disposições da Cláusula 5.</w:t>
      </w:r>
      <w:r w:rsidR="007E5269" w:rsidRPr="00444E4A">
        <w:t>1</w:t>
      </w:r>
      <w:r w:rsidR="007E5269">
        <w:t>3</w:t>
      </w:r>
      <w:r w:rsidRPr="00444E4A">
        <w:t xml:space="preserve">.2 acima, a qualquer momento a partir da data em que seja configurada a Hipótese de Incidência de </w:t>
      </w:r>
      <w:r w:rsidRPr="00444E4A">
        <w:rPr>
          <w:i/>
        </w:rPr>
        <w:t>Gross Up</w:t>
      </w:r>
      <w:r w:rsidRPr="00444E4A">
        <w:t xml:space="preserve">, a Emissora terá o direito de, mediante envio de notificação prévia à Debenturista, com antecedência mínima de 30 (trinta) dias, realizar uma </w:t>
      </w:r>
      <w:r w:rsidRPr="00444E4A">
        <w:rPr>
          <w:rFonts w:cs="Tahoma"/>
          <w:szCs w:val="20"/>
        </w:rPr>
        <w:t>Oferta de Resgate Antecipado</w:t>
      </w:r>
      <w:r w:rsidRPr="00444E4A">
        <w:t xml:space="preserve"> (conforme definido abaixo), de acordo com os procedimentos da Cláusula 6.3.1 abaixo (“</w:t>
      </w:r>
      <w:r w:rsidRPr="00444E4A">
        <w:rPr>
          <w:b/>
          <w:bCs/>
        </w:rPr>
        <w:t xml:space="preserve">Oferta de Resgate Antecipado – </w:t>
      </w:r>
      <w:r w:rsidRPr="00444E4A">
        <w:rPr>
          <w:b/>
          <w:bCs/>
          <w:i/>
          <w:iCs/>
        </w:rPr>
        <w:t>Gross Up</w:t>
      </w:r>
      <w:r w:rsidRPr="00444E4A">
        <w:t xml:space="preserve">”), sendo certo que o valor a ser pago pela Debêntures na Oferta de Resgate Antecipado - </w:t>
      </w:r>
      <w:r w:rsidRPr="00444E4A">
        <w:rPr>
          <w:i/>
          <w:iCs/>
        </w:rPr>
        <w:t>Gross Up</w:t>
      </w:r>
      <w:r w:rsidRPr="00444E4A">
        <w:t xml:space="preserve"> deverá ser equivalente a, no mínimo, o Valor Nominal Unitário Atualizado, acrescido da Remuneração. Caso a Emissora realize a Oferta de Resgate Antecipado – Gross Up, deixará de ser configurada a uma </w:t>
      </w:r>
      <w:r w:rsidRPr="00444E4A">
        <w:rPr>
          <w:b/>
          <w:bCs/>
        </w:rPr>
        <w:t xml:space="preserve">Hipótese de Incidência de </w:t>
      </w:r>
      <w:r w:rsidRPr="00444E4A">
        <w:rPr>
          <w:b/>
          <w:bCs/>
          <w:i/>
        </w:rPr>
        <w:t>Gross Up</w:t>
      </w:r>
      <w:r w:rsidRPr="00444E4A">
        <w:t>, independentemente da quantidade de Debêntures que aceitem tal oferta de resgate antecipado, não sendo a Emissora mais responsável pelo acréscimo de Tributos que trata a Cláusula 5.</w:t>
      </w:r>
      <w:r w:rsidR="007E5269" w:rsidRPr="00444E4A">
        <w:t>1</w:t>
      </w:r>
      <w:r w:rsidR="007E5269">
        <w:t>3</w:t>
      </w:r>
      <w:r w:rsidRPr="00444E4A">
        <w:t>.3.1 acima.</w:t>
      </w:r>
    </w:p>
    <w:bookmarkEnd w:id="69"/>
    <w:p w14:paraId="0597768D" w14:textId="77777777" w:rsidR="00BA145D" w:rsidRPr="00444E4A" w:rsidRDefault="00BA145D" w:rsidP="00BA145D">
      <w:pPr>
        <w:pStyle w:val="Level2"/>
        <w:keepNext/>
        <w:numPr>
          <w:ilvl w:val="1"/>
          <w:numId w:val="26"/>
        </w:numPr>
        <w:rPr>
          <w:rFonts w:cs="Tahoma"/>
          <w:b/>
          <w:bCs/>
        </w:rPr>
      </w:pPr>
      <w:r w:rsidRPr="00444E4A">
        <w:rPr>
          <w:rFonts w:cs="Tahoma"/>
          <w:b/>
          <w:bCs/>
        </w:rPr>
        <w:t xml:space="preserve">Prorrogação dos Prazos </w:t>
      </w:r>
    </w:p>
    <w:p w14:paraId="1EABA630" w14:textId="77777777" w:rsidR="00BA145D" w:rsidRPr="00444E4A" w:rsidRDefault="00BA145D" w:rsidP="00BA145D">
      <w:pPr>
        <w:pStyle w:val="Level3"/>
        <w:numPr>
          <w:ilvl w:val="2"/>
          <w:numId w:val="26"/>
        </w:numPr>
        <w:rPr>
          <w:rFonts w:cs="Tahoma"/>
          <w:szCs w:val="20"/>
        </w:rPr>
      </w:pPr>
      <w:r w:rsidRPr="00444E4A">
        <w:rPr>
          <w:rFonts w:cs="Tahoma"/>
          <w:szCs w:val="20"/>
        </w:rPr>
        <w:t xml:space="preserve">Considerar-se-ão prorrogados os prazos referentes ao pagamento de qualquer obrigação até o 1º (primeiro) Dia Útil subsequente, se a data do vencimento coincidir com dia em que não houver expediente bancário no local de pagamento das Debêntures. Entende-se por </w:t>
      </w:r>
      <w:bookmarkStart w:id="70" w:name="_Hlk54716665"/>
      <w:r w:rsidRPr="00444E4A">
        <w:rPr>
          <w:rFonts w:cs="Tahoma"/>
          <w:szCs w:val="20"/>
        </w:rPr>
        <w:t>“</w:t>
      </w:r>
      <w:r w:rsidRPr="00444E4A">
        <w:rPr>
          <w:rFonts w:cs="Tahoma"/>
          <w:b/>
          <w:bCs/>
          <w:szCs w:val="20"/>
        </w:rPr>
        <w:t>Dia(s) Útil(eis)</w:t>
      </w:r>
      <w:r w:rsidRPr="00444E4A">
        <w:rPr>
          <w:rFonts w:cs="Tahoma"/>
          <w:szCs w:val="20"/>
        </w:rPr>
        <w:t>”</w:t>
      </w:r>
      <w:bookmarkEnd w:id="70"/>
      <w:r w:rsidRPr="00444E4A">
        <w:rPr>
          <w:rFonts w:cs="Tahoma"/>
          <w:szCs w:val="20"/>
        </w:rPr>
        <w:t xml:space="preserve"> qualquer dia que não seja sábado, domingo ou feriado declarado nacional.</w:t>
      </w:r>
    </w:p>
    <w:p w14:paraId="3A13444C" w14:textId="77777777" w:rsidR="00BA145D" w:rsidRPr="00444E4A" w:rsidRDefault="00BA145D" w:rsidP="00BA145D">
      <w:pPr>
        <w:pStyle w:val="Level2"/>
        <w:keepNext/>
        <w:numPr>
          <w:ilvl w:val="1"/>
          <w:numId w:val="26"/>
        </w:numPr>
        <w:rPr>
          <w:rFonts w:cs="Tahoma"/>
          <w:b/>
          <w:bCs/>
        </w:rPr>
      </w:pPr>
      <w:r w:rsidRPr="00444E4A">
        <w:rPr>
          <w:rFonts w:cs="Tahoma"/>
          <w:b/>
          <w:bCs/>
        </w:rPr>
        <w:lastRenderedPageBreak/>
        <w:t xml:space="preserve">Encargos Moratórios </w:t>
      </w:r>
    </w:p>
    <w:p w14:paraId="102FEEAE" w14:textId="77777777" w:rsidR="00BA145D" w:rsidRPr="00444E4A" w:rsidRDefault="00BA145D" w:rsidP="00BA145D">
      <w:pPr>
        <w:pStyle w:val="Level3"/>
        <w:numPr>
          <w:ilvl w:val="2"/>
          <w:numId w:val="26"/>
        </w:numPr>
        <w:rPr>
          <w:rFonts w:cs="Tahoma"/>
          <w:szCs w:val="20"/>
        </w:rPr>
      </w:pPr>
      <w:r w:rsidRPr="00444E4A">
        <w:rPr>
          <w:rFonts w:cs="Tahoma"/>
          <w:szCs w:val="20"/>
        </w:rPr>
        <w:t>Sem prejuízo do pagamento da Remuneração, ocorrendo impontualidade no pagamento pela Emissora de qualquer quantia devida à Debenturista, os débitos em atraso vencidos e não pagos pela Emissora ficarão sujeitos a (independentemente de aviso, notificação ou interpelação judicial ou extrajudicial): (a) multa moratória convencional, irredutível e de natureza não compensatória, de 2% (dois por cento); e (b) juros de mora calculados à taxa de 1% (um por cento) ao mês, desde a data da inadimplência até a data do efetivo pagamento, ambos calculados sobre o montante devido e não pago (“</w:t>
      </w:r>
      <w:r w:rsidRPr="00444E4A">
        <w:rPr>
          <w:rFonts w:cs="Tahoma"/>
          <w:b/>
          <w:bCs/>
          <w:szCs w:val="20"/>
        </w:rPr>
        <w:t>Encargos Moratórios</w:t>
      </w:r>
      <w:r w:rsidRPr="00444E4A">
        <w:rPr>
          <w:rFonts w:cs="Tahoma"/>
          <w:szCs w:val="20"/>
        </w:rPr>
        <w:t>”).</w:t>
      </w:r>
    </w:p>
    <w:p w14:paraId="19E43F3D" w14:textId="77777777" w:rsidR="00BA145D" w:rsidRPr="00444E4A" w:rsidRDefault="00BA145D" w:rsidP="00BA145D">
      <w:pPr>
        <w:pStyle w:val="Level2"/>
        <w:keepNext/>
        <w:numPr>
          <w:ilvl w:val="1"/>
          <w:numId w:val="26"/>
        </w:numPr>
        <w:rPr>
          <w:rFonts w:cs="Tahoma"/>
          <w:b/>
          <w:bCs/>
        </w:rPr>
      </w:pPr>
      <w:r w:rsidRPr="00444E4A">
        <w:rPr>
          <w:rFonts w:cs="Tahoma"/>
          <w:b/>
          <w:bCs/>
        </w:rPr>
        <w:t xml:space="preserve">Decadência dos Direitos aos Acréscimos </w:t>
      </w:r>
    </w:p>
    <w:p w14:paraId="645AB936" w14:textId="77777777" w:rsidR="00BA145D" w:rsidRPr="00444E4A" w:rsidRDefault="00BA145D" w:rsidP="00BA145D">
      <w:pPr>
        <w:pStyle w:val="Level3"/>
        <w:numPr>
          <w:ilvl w:val="2"/>
          <w:numId w:val="26"/>
        </w:numPr>
        <w:rPr>
          <w:rFonts w:cs="Tahoma"/>
          <w:szCs w:val="20"/>
        </w:rPr>
      </w:pPr>
      <w:r w:rsidRPr="00444E4A">
        <w:rPr>
          <w:rFonts w:cs="Tahoma"/>
          <w:szCs w:val="20"/>
        </w:rPr>
        <w:t>Sem prejuízo do disposto na Cláusula 4.16.1 acima, o não comparecimento da Debenturista para receber o valor correspondente a quaisquer das obrigações pecuniárias da Emissora, nas datas previstas nesta Escritura de Emissão, ou em comunicado publicado pela Emissora nos Jornais de Publicação, não lhe dará direito ao recebimento da Remuneração e/ou Encargos Moratórios no período relativo ao atraso no recebimento, sendo-lhe, todavia, assegurados os direitos adquiridos até a data do respectivo vencimento ou pagamento.</w:t>
      </w:r>
    </w:p>
    <w:p w14:paraId="07803359" w14:textId="77777777" w:rsidR="00BA145D" w:rsidRPr="00444E4A" w:rsidRDefault="00BA145D" w:rsidP="00BA145D">
      <w:pPr>
        <w:pStyle w:val="Level2"/>
        <w:keepNext/>
        <w:numPr>
          <w:ilvl w:val="1"/>
          <w:numId w:val="26"/>
        </w:numPr>
        <w:rPr>
          <w:rFonts w:cs="Tahoma"/>
          <w:b/>
          <w:bCs/>
        </w:rPr>
      </w:pPr>
      <w:r w:rsidRPr="00444E4A">
        <w:rPr>
          <w:rFonts w:cs="Tahoma"/>
          <w:b/>
          <w:bCs/>
        </w:rPr>
        <w:t>Repactuação Programada</w:t>
      </w:r>
    </w:p>
    <w:p w14:paraId="5C3E91EE" w14:textId="77777777" w:rsidR="00BA145D" w:rsidRPr="00444E4A" w:rsidRDefault="00BA145D" w:rsidP="00BA145D">
      <w:pPr>
        <w:pStyle w:val="Level3"/>
        <w:numPr>
          <w:ilvl w:val="2"/>
          <w:numId w:val="26"/>
        </w:numPr>
        <w:rPr>
          <w:rFonts w:cs="Tahoma"/>
          <w:szCs w:val="20"/>
        </w:rPr>
      </w:pPr>
      <w:r w:rsidRPr="00444E4A">
        <w:rPr>
          <w:rFonts w:cs="Tahoma"/>
          <w:szCs w:val="20"/>
        </w:rPr>
        <w:t>As Debêntures não estarão sujeitas à repactuação programada.</w:t>
      </w:r>
    </w:p>
    <w:p w14:paraId="677144EE" w14:textId="77777777" w:rsidR="00BA145D" w:rsidRPr="00444E4A" w:rsidRDefault="00BA145D" w:rsidP="00BA145D">
      <w:pPr>
        <w:pStyle w:val="Level2"/>
        <w:keepNext/>
        <w:numPr>
          <w:ilvl w:val="1"/>
          <w:numId w:val="26"/>
        </w:numPr>
        <w:rPr>
          <w:rFonts w:cs="Tahoma"/>
          <w:b/>
          <w:bCs/>
        </w:rPr>
      </w:pPr>
      <w:r w:rsidRPr="00444E4A">
        <w:rPr>
          <w:rFonts w:cs="Tahoma"/>
          <w:b/>
          <w:bCs/>
        </w:rPr>
        <w:t>Classificação de Risco</w:t>
      </w:r>
    </w:p>
    <w:p w14:paraId="7F6E46C2" w14:textId="77777777" w:rsidR="00BA145D" w:rsidRPr="00444E4A" w:rsidRDefault="00BA145D" w:rsidP="00BA145D">
      <w:pPr>
        <w:pStyle w:val="Level3"/>
        <w:numPr>
          <w:ilvl w:val="2"/>
          <w:numId w:val="26"/>
        </w:numPr>
        <w:rPr>
          <w:rFonts w:cs="Tahoma"/>
          <w:szCs w:val="20"/>
        </w:rPr>
      </w:pPr>
      <w:r w:rsidRPr="00444E4A">
        <w:rPr>
          <w:rFonts w:cs="Tahoma"/>
          <w:szCs w:val="20"/>
        </w:rPr>
        <w:t xml:space="preserve">Não será contratada agência de classificação de risco da Oferta para atribuir </w:t>
      </w:r>
      <w:r w:rsidRPr="00444E4A">
        <w:rPr>
          <w:rFonts w:cs="Tahoma"/>
          <w:i/>
          <w:szCs w:val="20"/>
        </w:rPr>
        <w:t>rating</w:t>
      </w:r>
      <w:r w:rsidRPr="00444E4A">
        <w:rPr>
          <w:rFonts w:cs="Tahoma"/>
          <w:szCs w:val="20"/>
        </w:rPr>
        <w:t xml:space="preserve"> às Debêntures. </w:t>
      </w:r>
    </w:p>
    <w:p w14:paraId="449D7AAF" w14:textId="77777777" w:rsidR="00BA145D" w:rsidRPr="00444E4A" w:rsidRDefault="00BA145D" w:rsidP="00BA145D">
      <w:pPr>
        <w:pStyle w:val="Level2"/>
        <w:keepNext/>
        <w:numPr>
          <w:ilvl w:val="1"/>
          <w:numId w:val="26"/>
        </w:numPr>
        <w:rPr>
          <w:rFonts w:cs="Tahoma"/>
          <w:b/>
          <w:bCs/>
        </w:rPr>
      </w:pPr>
      <w:bookmarkStart w:id="71" w:name="_Ref74657630"/>
      <w:r w:rsidRPr="00444E4A">
        <w:rPr>
          <w:rFonts w:cs="Tahoma"/>
          <w:b/>
          <w:bCs/>
        </w:rPr>
        <w:t>Garantia</w:t>
      </w:r>
      <w:bookmarkEnd w:id="71"/>
    </w:p>
    <w:p w14:paraId="68786F4D" w14:textId="6A8EA712" w:rsidR="00BA145D" w:rsidRPr="00444E4A" w:rsidRDefault="00BA145D" w:rsidP="00BA145D">
      <w:pPr>
        <w:pStyle w:val="Level3"/>
        <w:numPr>
          <w:ilvl w:val="2"/>
          <w:numId w:val="26"/>
        </w:numPr>
        <w:rPr>
          <w:rFonts w:cs="Tahoma"/>
          <w:szCs w:val="20"/>
        </w:rPr>
      </w:pPr>
      <w:r w:rsidRPr="00444E4A">
        <w:rPr>
          <w:rFonts w:cs="Tahoma"/>
          <w:iCs/>
          <w:szCs w:val="20"/>
        </w:rPr>
        <w:t xml:space="preserve">Em garantia do fiel, integral e pontual cumprimento de </w:t>
      </w:r>
      <w:r w:rsidRPr="00444E4A">
        <w:rPr>
          <w:rFonts w:cs="Tahoma"/>
          <w:iCs/>
        </w:rPr>
        <w:t xml:space="preserve">toda e qualquer obrigação, principal ou acessória, presente ou futura, relativa às Debêntures, devida pela Emissora à Debenturista, </w:t>
      </w:r>
      <w:r w:rsidRPr="00444E4A">
        <w:rPr>
          <w:rFonts w:cs="Tahoma"/>
        </w:rPr>
        <w:t xml:space="preserve">inclusive decorrentes dos juros, multas, penalidades e encargos relativos às Debêntures, bem como das demais obrigações assumidas pela Emissora perante a Securitizadora no âmbito desta Escritura de Emissão, em especial, mas sem se limitar, ao Valor Nominal Unitário, à Remuneração e aos Encargos Moratórios e todos os custos e despesas incorridos e a serem incorridos em relação ao CRI, inclusive, mas não exclusivamente, para fins de cobrança dos </w:t>
      </w:r>
      <w:r w:rsidRPr="00444E4A">
        <w:rPr>
          <w:rFonts w:cs="Tahoma"/>
          <w:szCs w:val="20"/>
        </w:rPr>
        <w:t>Créditos Imobiliários</w:t>
      </w:r>
      <w:r w:rsidRPr="00444E4A">
        <w:rPr>
          <w:rFonts w:cs="Tahoma"/>
        </w:rPr>
        <w:t xml:space="preserve">, para ressarcimento de toda e qualquer importância que o a Securitizadora venha a desembolsar no âmbito da Emissão, do CRI e/ou em virtude da constituição, manutenção e/ou excussão da Garantia </w:t>
      </w:r>
      <w:r w:rsidRPr="00444E4A">
        <w:rPr>
          <w:rFonts w:cs="Tahoma"/>
          <w:lang w:eastAsia="en-GB"/>
        </w:rPr>
        <w:t>(conforme definido abaixo)</w:t>
      </w:r>
      <w:r w:rsidRPr="00444E4A">
        <w:rPr>
          <w:rFonts w:cs="Tahoma"/>
        </w:rPr>
        <w:t>, bem como todos e quaisquer tributos e despesas judiciais e/ou extrajudiciais incidentes sobre a excussão da Garantia, nos termos do respectivo contrato, conforme aplicável (“</w:t>
      </w:r>
      <w:r w:rsidRPr="00444E4A">
        <w:rPr>
          <w:rFonts w:cs="Tahoma"/>
          <w:b/>
        </w:rPr>
        <w:t>Obrigações Garantidas</w:t>
      </w:r>
      <w:r w:rsidRPr="00444E4A">
        <w:rPr>
          <w:rFonts w:cs="Tahoma"/>
        </w:rPr>
        <w:t>”)</w:t>
      </w:r>
      <w:r w:rsidRPr="00444E4A">
        <w:rPr>
          <w:rFonts w:cs="Tahoma"/>
          <w:iCs/>
          <w:szCs w:val="20"/>
        </w:rPr>
        <w:t xml:space="preserve">, a Emissora cederá fiduciariamente em garantia, em caráter irrevogável e irretratável, em favor da Debenturista, a propriedade resolúvel e a posse indireta, em conformidade com o disposto no Artigo 1.361 e seguintes do Código Civil e nos termos do artigo 66-B da Lei n.º 4.728, de 14 de julho de 1965, conforme alterada: </w:t>
      </w:r>
      <w:r w:rsidRPr="00444E4A">
        <w:rPr>
          <w:rFonts w:cs="Tahoma"/>
          <w:b/>
          <w:szCs w:val="20"/>
        </w:rPr>
        <w:t xml:space="preserve">(a) </w:t>
      </w:r>
      <w:r w:rsidRPr="00444E4A">
        <w:t xml:space="preserve">todos os recursos presentes e futuros, a </w:t>
      </w:r>
      <w:r w:rsidRPr="00444E4A">
        <w:lastRenderedPageBreak/>
        <w:t xml:space="preserve">qualquer tempo depositados e mantidos na conta vinculada </w:t>
      </w:r>
      <w:r w:rsidRPr="00444E4A">
        <w:rPr>
          <w:rFonts w:cs="Tahoma"/>
          <w:szCs w:val="20"/>
        </w:rPr>
        <w:t>(“</w:t>
      </w:r>
      <w:r w:rsidRPr="00444E4A">
        <w:rPr>
          <w:rFonts w:cs="Tahoma"/>
          <w:b/>
          <w:szCs w:val="20"/>
        </w:rPr>
        <w:t>Conta Vinculada</w:t>
      </w:r>
      <w:r w:rsidRPr="00444E4A">
        <w:rPr>
          <w:rFonts w:cs="Tahoma"/>
          <w:szCs w:val="20"/>
        </w:rPr>
        <w:t>”) mantida junto a determinado banco depositário (“</w:t>
      </w:r>
      <w:r w:rsidRPr="00444E4A">
        <w:rPr>
          <w:rFonts w:cs="Tahoma"/>
          <w:b/>
          <w:szCs w:val="20"/>
        </w:rPr>
        <w:t>Banco Depositário</w:t>
      </w:r>
      <w:r w:rsidRPr="00444E4A">
        <w:rPr>
          <w:rFonts w:cs="Tahoma"/>
          <w:szCs w:val="20"/>
        </w:rPr>
        <w:t>”) e movimentável nos termos previstos no Contrato de Cessão Fiduciária</w:t>
      </w:r>
      <w:r w:rsidRPr="00444E4A">
        <w:t xml:space="preserve">, </w:t>
      </w:r>
      <w:r w:rsidRPr="00444E4A">
        <w:rPr>
          <w:lang w:eastAsia="ar-SA"/>
        </w:rPr>
        <w:t xml:space="preserve">oriundos de </w:t>
      </w:r>
      <w:r w:rsidR="00702F23">
        <w:rPr>
          <w:lang w:eastAsia="ar-SA"/>
        </w:rPr>
        <w:t xml:space="preserve">depósitos por determinadas credenciadoras </w:t>
      </w:r>
      <w:r w:rsidR="004A2056">
        <w:rPr>
          <w:lang w:eastAsia="ar-SA"/>
        </w:rPr>
        <w:t xml:space="preserve">em </w:t>
      </w:r>
      <w:r w:rsidR="00702F23">
        <w:rPr>
          <w:lang w:eastAsia="ar-SA"/>
        </w:rPr>
        <w:t xml:space="preserve">decorrência de </w:t>
      </w:r>
      <w:r w:rsidR="00702F23" w:rsidRPr="00444E4A">
        <w:rPr>
          <w:lang w:eastAsia="ar-SA"/>
        </w:rPr>
        <w:t>transações comerciais presentes e/ou futuras contratadas pelos seus clientes em determinados estabelecimentos da Emissora, cujo</w:t>
      </w:r>
      <w:r w:rsidR="00702F23">
        <w:rPr>
          <w:lang w:eastAsia="ar-SA"/>
        </w:rPr>
        <w:t>s</w:t>
      </w:r>
      <w:r w:rsidR="00702F23" w:rsidRPr="00444E4A">
        <w:rPr>
          <w:lang w:eastAsia="ar-SA"/>
        </w:rPr>
        <w:t xml:space="preserve"> pagamento</w:t>
      </w:r>
      <w:r w:rsidR="00702F23">
        <w:rPr>
          <w:lang w:eastAsia="ar-SA"/>
        </w:rPr>
        <w:t>s</w:t>
      </w:r>
      <w:r w:rsidR="00702F23" w:rsidRPr="00444E4A">
        <w:rPr>
          <w:lang w:eastAsia="ar-SA"/>
        </w:rPr>
        <w:t xml:space="preserve"> seja</w:t>
      </w:r>
      <w:r w:rsidR="00702F23">
        <w:rPr>
          <w:lang w:eastAsia="ar-SA"/>
        </w:rPr>
        <w:t xml:space="preserve">m à vista e/ou parcelados e realizados </w:t>
      </w:r>
      <w:r w:rsidR="00702F23" w:rsidRPr="00444E4A">
        <w:rPr>
          <w:bCs/>
          <w:lang w:eastAsia="ar-SA"/>
        </w:rPr>
        <w:t>por meio de determinados cartões</w:t>
      </w:r>
      <w:r w:rsidR="00702F23" w:rsidRPr="00444E4A">
        <w:rPr>
          <w:lang w:eastAsia="ar-SA"/>
        </w:rPr>
        <w:t xml:space="preserve">, nos termos do </w:t>
      </w:r>
      <w:r w:rsidR="00702F23" w:rsidRPr="00444E4A">
        <w:rPr>
          <w:rFonts w:cs="Tahoma"/>
          <w:szCs w:val="20"/>
        </w:rPr>
        <w:t>“</w:t>
      </w:r>
      <w:r w:rsidR="00702F23" w:rsidRPr="00444E4A">
        <w:rPr>
          <w:rFonts w:cs="Tahoma"/>
          <w:i/>
          <w:iCs/>
          <w:szCs w:val="20"/>
        </w:rPr>
        <w:t>Contrato de Cessão Fiduciária de Direitos e Outras Avenças</w:t>
      </w:r>
      <w:r w:rsidR="00702F23" w:rsidRPr="00444E4A">
        <w:rPr>
          <w:rFonts w:cs="Tahoma"/>
          <w:szCs w:val="20"/>
        </w:rPr>
        <w:t>”, a ser celebrado entre a Emissora e a Securitizadora, conforme aditado de tempos em tempos (“</w:t>
      </w:r>
      <w:r w:rsidR="00702F23" w:rsidRPr="00444E4A">
        <w:rPr>
          <w:rFonts w:cs="Tahoma"/>
          <w:b/>
          <w:bCs/>
          <w:szCs w:val="20"/>
        </w:rPr>
        <w:t>Contrato de Garantia</w:t>
      </w:r>
      <w:r w:rsidR="00702F23" w:rsidRPr="00444E4A">
        <w:rPr>
          <w:rFonts w:cs="Tahoma"/>
          <w:szCs w:val="20"/>
        </w:rPr>
        <w:t>”)</w:t>
      </w:r>
      <w:r w:rsidR="00702F23" w:rsidRPr="00444E4A">
        <w:rPr>
          <w:lang w:eastAsia="ar-SA"/>
        </w:rPr>
        <w:t xml:space="preserve">, </w:t>
      </w:r>
      <w:r w:rsidR="00702F23" w:rsidRPr="00444E4A">
        <w:t xml:space="preserve">bem como quaisquer </w:t>
      </w:r>
      <w:r w:rsidR="00702F23">
        <w:t xml:space="preserve">investimentos </w:t>
      </w:r>
      <w:r w:rsidR="00702F23" w:rsidRPr="00444E4A">
        <w:t>permitidos nos termos do Contrato de Depositário</w:t>
      </w:r>
      <w:r w:rsidR="00702F23">
        <w:t xml:space="preserve"> (incluindo títulos e/ou valores mobiliários)</w:t>
      </w:r>
      <w:r w:rsidR="00702F23" w:rsidRPr="00444E4A">
        <w:rPr>
          <w:rFonts w:cs="Tahoma"/>
          <w:szCs w:val="20"/>
        </w:rPr>
        <w:t xml:space="preserve">; e </w:t>
      </w:r>
      <w:r w:rsidR="00702F23" w:rsidRPr="00444E4A">
        <w:rPr>
          <w:rFonts w:cs="Tahoma"/>
          <w:b/>
          <w:szCs w:val="20"/>
        </w:rPr>
        <w:t>(b)</w:t>
      </w:r>
      <w:r w:rsidR="00702F23" w:rsidRPr="00444E4A">
        <w:rPr>
          <w:rFonts w:cs="Tahoma"/>
          <w:szCs w:val="20"/>
        </w:rPr>
        <w:t xml:space="preserve"> </w:t>
      </w:r>
      <w:r w:rsidR="00702F23" w:rsidRPr="00444E4A">
        <w:t>todos e quaisquer direitos sobre a Conta Vinculada e todos os recursos presentes e futuros, a qualquer tempo depositados e mantidos na Conta Vinculada</w:t>
      </w:r>
      <w:r w:rsidR="00702F23" w:rsidRPr="00444E4A">
        <w:rPr>
          <w:rFonts w:cs="Tahoma"/>
          <w:szCs w:val="20"/>
        </w:rPr>
        <w:t>, conforme previsto no Contrato de</w:t>
      </w:r>
      <w:r w:rsidR="00702F23" w:rsidRPr="00444E4A">
        <w:rPr>
          <w:rFonts w:cs="Tahoma"/>
          <w:i/>
          <w:iCs/>
          <w:szCs w:val="20"/>
        </w:rPr>
        <w:t xml:space="preserve"> </w:t>
      </w:r>
      <w:r w:rsidR="00702F23" w:rsidRPr="00444E4A">
        <w:rPr>
          <w:rFonts w:cs="Tahoma"/>
          <w:szCs w:val="20"/>
        </w:rPr>
        <w:t>Garantia (“</w:t>
      </w:r>
      <w:r w:rsidR="00702F23" w:rsidRPr="00444E4A">
        <w:rPr>
          <w:rFonts w:cs="Tahoma"/>
          <w:b/>
          <w:bCs/>
          <w:szCs w:val="20"/>
        </w:rPr>
        <w:t>Cessão Fiduciária</w:t>
      </w:r>
      <w:r w:rsidR="00702F23" w:rsidRPr="00444E4A">
        <w:rPr>
          <w:rFonts w:cs="Tahoma"/>
          <w:szCs w:val="20"/>
        </w:rPr>
        <w:t>” ou “</w:t>
      </w:r>
      <w:r w:rsidR="00702F23" w:rsidRPr="00444E4A">
        <w:rPr>
          <w:rFonts w:cs="Tahoma"/>
          <w:b/>
          <w:bCs/>
          <w:szCs w:val="20"/>
        </w:rPr>
        <w:t>Garantia</w:t>
      </w:r>
      <w:r w:rsidR="00702F23" w:rsidRPr="00444E4A">
        <w:rPr>
          <w:rFonts w:cs="Tahoma"/>
          <w:szCs w:val="20"/>
        </w:rPr>
        <w:t>”).</w:t>
      </w:r>
    </w:p>
    <w:p w14:paraId="6F52D41B" w14:textId="77777777" w:rsidR="00BA145D" w:rsidRPr="00444E4A" w:rsidRDefault="00BA145D" w:rsidP="00BA145D">
      <w:pPr>
        <w:pStyle w:val="EstiloLevel1Negrito"/>
        <w:numPr>
          <w:ilvl w:val="0"/>
          <w:numId w:val="26"/>
        </w:numPr>
        <w:rPr>
          <w:rFonts w:cs="Tahoma"/>
        </w:rPr>
      </w:pPr>
      <w:bookmarkStart w:id="72" w:name="_DV_M112"/>
      <w:bookmarkStart w:id="73" w:name="_DV_M234"/>
      <w:bookmarkStart w:id="74" w:name="_Toc37312023"/>
      <w:bookmarkStart w:id="75" w:name="_Toc499990365"/>
      <w:bookmarkEnd w:id="49"/>
      <w:bookmarkEnd w:id="72"/>
      <w:bookmarkEnd w:id="73"/>
      <w:r w:rsidRPr="00444E4A">
        <w:rPr>
          <w:rFonts w:cs="Tahoma"/>
        </w:rPr>
        <w:t>RESGATE ANTECIPADO FACULTATIVO TOTAL, AQUISIÇÃO FACULTATIVA</w:t>
      </w:r>
      <w:bookmarkEnd w:id="74"/>
      <w:r w:rsidRPr="00444E4A">
        <w:rPr>
          <w:rFonts w:cs="Tahoma"/>
        </w:rPr>
        <w:t xml:space="preserve"> E OFERTA DE RESGATE ANTECIPADO TOTAL </w:t>
      </w:r>
    </w:p>
    <w:p w14:paraId="57A008AB" w14:textId="77777777" w:rsidR="00BA145D" w:rsidRPr="00444E4A" w:rsidRDefault="00BA145D" w:rsidP="00BA145D">
      <w:pPr>
        <w:pStyle w:val="Level2"/>
        <w:keepNext/>
        <w:numPr>
          <w:ilvl w:val="1"/>
          <w:numId w:val="26"/>
        </w:numPr>
        <w:rPr>
          <w:rFonts w:cs="Tahoma"/>
          <w:b/>
          <w:bCs/>
        </w:rPr>
      </w:pPr>
      <w:r w:rsidRPr="00444E4A">
        <w:rPr>
          <w:rFonts w:cs="Tahoma"/>
          <w:b/>
          <w:bCs/>
        </w:rPr>
        <w:t>Resgate Antecipado Facultativo Total</w:t>
      </w:r>
    </w:p>
    <w:p w14:paraId="31796183" w14:textId="7DAC5C3D" w:rsidR="00BA145D" w:rsidRPr="00444E4A" w:rsidRDefault="00BA145D" w:rsidP="00BA145D">
      <w:pPr>
        <w:pStyle w:val="Level3"/>
        <w:numPr>
          <w:ilvl w:val="2"/>
          <w:numId w:val="26"/>
        </w:numPr>
        <w:rPr>
          <w:rFonts w:cs="Tahoma"/>
          <w:b/>
          <w:bCs/>
          <w:szCs w:val="20"/>
        </w:rPr>
      </w:pPr>
      <w:r w:rsidRPr="00444E4A">
        <w:rPr>
          <w:rFonts w:cs="Tahoma"/>
          <w:szCs w:val="20"/>
        </w:rPr>
        <w:t xml:space="preserve">A Emissora poderá, a seu exclusivo critério, a partir do 30º (trigésimo) mês, exclusive, contado da Data de Emissão, ou seja, a partir de </w:t>
      </w:r>
      <w:r w:rsidR="009E758D">
        <w:rPr>
          <w:rFonts w:cs="Tahoma"/>
          <w:szCs w:val="20"/>
        </w:rPr>
        <w:t>1</w:t>
      </w:r>
      <w:r w:rsidR="00263248">
        <w:rPr>
          <w:rFonts w:cs="Tahoma"/>
          <w:szCs w:val="20"/>
        </w:rPr>
        <w:t>5</w:t>
      </w:r>
      <w:r w:rsidR="009E758D" w:rsidRPr="00444E4A">
        <w:rPr>
          <w:rFonts w:cs="Tahoma"/>
          <w:szCs w:val="20"/>
        </w:rPr>
        <w:t xml:space="preserve"> </w:t>
      </w:r>
      <w:r w:rsidRPr="00444E4A">
        <w:rPr>
          <w:rFonts w:cs="Tahoma"/>
          <w:szCs w:val="20"/>
        </w:rPr>
        <w:t xml:space="preserve">de </w:t>
      </w:r>
      <w:r w:rsidR="009E758D">
        <w:rPr>
          <w:rFonts w:cs="Tahoma"/>
          <w:szCs w:val="20"/>
        </w:rPr>
        <w:t>fevereiro</w:t>
      </w:r>
      <w:r w:rsidR="009E758D" w:rsidRPr="00444E4A">
        <w:rPr>
          <w:rFonts w:cs="Tahoma"/>
          <w:szCs w:val="20"/>
        </w:rPr>
        <w:t xml:space="preserve"> </w:t>
      </w:r>
      <w:r w:rsidRPr="00444E4A">
        <w:rPr>
          <w:rFonts w:cs="Tahoma"/>
          <w:szCs w:val="20"/>
        </w:rPr>
        <w:t xml:space="preserve">de </w:t>
      </w:r>
      <w:r w:rsidR="009E758D">
        <w:rPr>
          <w:rFonts w:cs="Tahoma"/>
          <w:szCs w:val="20"/>
        </w:rPr>
        <w:t>2024</w:t>
      </w:r>
      <w:r w:rsidR="009E758D" w:rsidRPr="00444E4A">
        <w:rPr>
          <w:rFonts w:cs="Tahoma"/>
          <w:bCs/>
          <w:szCs w:val="20"/>
        </w:rPr>
        <w:t>,</w:t>
      </w:r>
      <w:r w:rsidR="009E758D" w:rsidRPr="00444E4A">
        <w:rPr>
          <w:rFonts w:cs="Tahoma"/>
          <w:szCs w:val="20"/>
        </w:rPr>
        <w:t xml:space="preserve"> </w:t>
      </w:r>
      <w:r w:rsidRPr="00444E4A">
        <w:rPr>
          <w:rFonts w:cs="Tahoma"/>
          <w:szCs w:val="20"/>
        </w:rPr>
        <w:t>realizar o resgate antecipado facultativo total das Debêntures (“</w:t>
      </w:r>
      <w:r w:rsidRPr="00444E4A">
        <w:rPr>
          <w:rFonts w:cs="Tahoma"/>
          <w:b/>
          <w:bCs/>
          <w:szCs w:val="20"/>
        </w:rPr>
        <w:t>Resgate Antecipado Facultativo Total</w:t>
      </w:r>
      <w:r w:rsidRPr="00444E4A">
        <w:rPr>
          <w:rFonts w:cs="Tahoma"/>
          <w:szCs w:val="20"/>
        </w:rPr>
        <w:t xml:space="preserve">”). Por ocasião do Resgate Antecipado Facultativo Total, o valor devido pela Emissora será equivalente a: (a) o Valor Nominal Unitário Atualizado das Debêntures ou saldo do Valor Nominal Unitário Atualizado das Debêntures, conforme o caso, acrescido (b) da Remuneração e demais encargos devidos e não pagos até a data do Resgate Antecipado Facultativo Total, calculado </w:t>
      </w:r>
      <w:r w:rsidRPr="00444E4A">
        <w:rPr>
          <w:rFonts w:cs="Tahoma"/>
          <w:i/>
          <w:iCs/>
          <w:szCs w:val="20"/>
        </w:rPr>
        <w:t>pro rata temporis</w:t>
      </w:r>
      <w:r w:rsidRPr="00444E4A">
        <w:rPr>
          <w:rFonts w:cs="Tahoma"/>
          <w:szCs w:val="20"/>
        </w:rPr>
        <w:t xml:space="preserve"> desde a Data de Início da Rentabilidade ou a Data do Pagamento da Remuneração anterior (inclusive), conforme o caso, até a data do efetivo Resgate Antecipado Facultativo Total (exclusive), incidente sobre o Valor Nominal Unitário Atualizado, ou saldo do Valor Nominal Unitário Atualizado, conforme o caso, trazidos a valor presente utilizando como taxa de desconto a taxa interna de retorno do título público Tesouro IPCA+ com juros semestrais (NTN-B), com </w:t>
      </w:r>
      <w:r w:rsidRPr="00444E4A">
        <w:rPr>
          <w:rFonts w:cs="Tahoma"/>
          <w:i/>
          <w:iCs/>
          <w:szCs w:val="20"/>
        </w:rPr>
        <w:t>duration</w:t>
      </w:r>
      <w:r w:rsidRPr="00444E4A">
        <w:rPr>
          <w:rFonts w:cs="Tahoma"/>
          <w:szCs w:val="20"/>
        </w:rPr>
        <w:t xml:space="preserve"> mais próxima a </w:t>
      </w:r>
      <w:r w:rsidRPr="00444E4A">
        <w:rPr>
          <w:rFonts w:cs="Tahoma"/>
          <w:i/>
          <w:iCs/>
          <w:szCs w:val="20"/>
        </w:rPr>
        <w:t xml:space="preserve">duration </w:t>
      </w:r>
      <w:r w:rsidRPr="00444E4A">
        <w:rPr>
          <w:rFonts w:cs="Tahoma"/>
          <w:szCs w:val="20"/>
        </w:rPr>
        <w:t xml:space="preserve">remanescente das Debêntures na data do referido Resgate, deduzida de um </w:t>
      </w:r>
      <w:r w:rsidRPr="00444E4A">
        <w:rPr>
          <w:rFonts w:cs="Tahoma"/>
          <w:i/>
          <w:iCs/>
          <w:szCs w:val="20"/>
        </w:rPr>
        <w:t>spread</w:t>
      </w:r>
      <w:r w:rsidRPr="00444E4A">
        <w:rPr>
          <w:rFonts w:cs="Tahoma"/>
          <w:szCs w:val="20"/>
        </w:rPr>
        <w:t xml:space="preserve"> de 0,50% (cinquenta centésimos por cento), de acordo com a fórmula abaixo (“</w:t>
      </w:r>
      <w:r w:rsidRPr="00444E4A">
        <w:rPr>
          <w:rFonts w:cs="Tahoma"/>
          <w:b/>
          <w:bCs/>
          <w:szCs w:val="20"/>
        </w:rPr>
        <w:t>Valor de Resgate</w:t>
      </w:r>
      <w:r w:rsidRPr="00444E4A">
        <w:rPr>
          <w:rFonts w:cs="Tahoma"/>
          <w:szCs w:val="20"/>
        </w:rPr>
        <w:t>”):</w:t>
      </w:r>
    </w:p>
    <w:p w14:paraId="189EACD1" w14:textId="77777777" w:rsidR="00BA145D" w:rsidRPr="002456D8" w:rsidRDefault="00BA145D" w:rsidP="00BA145D">
      <w:pPr>
        <w:spacing w:line="360" w:lineRule="auto"/>
        <w:jc w:val="center"/>
        <w:rPr>
          <w:rFonts w:ascii="Leelawadee" w:hAnsi="Leelawadee" w:cs="Leelawadee"/>
          <w:szCs w:val="20"/>
        </w:rPr>
      </w:pPr>
      <w:r w:rsidRPr="002456D8">
        <w:rPr>
          <w:rFonts w:ascii="Leelawadee" w:hAnsi="Leelawadee" w:cs="Leelawadee"/>
          <w:noProof/>
          <w:szCs w:val="20"/>
          <w:lang w:eastAsia="pt-BR"/>
        </w:rPr>
        <w:drawing>
          <wp:inline distT="0" distB="0" distL="0" distR="0" wp14:anchorId="3EDB3674" wp14:editId="7AC4C632">
            <wp:extent cx="2145030" cy="914400"/>
            <wp:effectExtent l="0" t="0" r="7620" b="0"/>
            <wp:docPr id="1"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145030" cy="914400"/>
                    </a:xfrm>
                    <a:prstGeom prst="rect">
                      <a:avLst/>
                    </a:prstGeom>
                    <a:noFill/>
                    <a:ln>
                      <a:noFill/>
                    </a:ln>
                  </pic:spPr>
                </pic:pic>
              </a:graphicData>
            </a:graphic>
          </wp:inline>
        </w:drawing>
      </w:r>
    </w:p>
    <w:p w14:paraId="1A5899AE" w14:textId="77777777" w:rsidR="00BA145D" w:rsidRPr="00444E4A" w:rsidRDefault="00BA145D" w:rsidP="00734563">
      <w:pPr>
        <w:pStyle w:val="Body3"/>
        <w:keepNext/>
        <w:rPr>
          <w:rFonts w:cs="Tahoma"/>
        </w:rPr>
      </w:pPr>
      <w:r w:rsidRPr="00444E4A">
        <w:rPr>
          <w:rFonts w:cs="Tahoma"/>
        </w:rPr>
        <w:t>Onde:</w:t>
      </w:r>
    </w:p>
    <w:p w14:paraId="540C7430" w14:textId="77777777" w:rsidR="00BA145D" w:rsidRPr="00444E4A" w:rsidRDefault="00BA145D" w:rsidP="00BA145D">
      <w:pPr>
        <w:pStyle w:val="Body3"/>
        <w:rPr>
          <w:rFonts w:cs="Tahoma"/>
        </w:rPr>
      </w:pPr>
      <w:r w:rsidRPr="00444E4A">
        <w:rPr>
          <w:rFonts w:cs="Tahoma"/>
        </w:rPr>
        <w:t>n = número de pagamentos de Remuneração;</w:t>
      </w:r>
    </w:p>
    <w:p w14:paraId="7CD23651" w14:textId="77777777" w:rsidR="00BA145D" w:rsidRPr="00444E4A" w:rsidRDefault="00BA145D" w:rsidP="00BA145D">
      <w:pPr>
        <w:pStyle w:val="Body3"/>
        <w:rPr>
          <w:rFonts w:cs="Tahoma"/>
        </w:rPr>
      </w:pPr>
      <w:r w:rsidRPr="00444E4A">
        <w:rPr>
          <w:rFonts w:cs="Tahoma"/>
        </w:rPr>
        <w:lastRenderedPageBreak/>
        <w:t>t = número de Dias Úteis entre a data do Resgate Antecipado Facultativo Total e a data prevista de pagamentos de remuneração programados;</w:t>
      </w:r>
    </w:p>
    <w:p w14:paraId="277ABC4F" w14:textId="77777777" w:rsidR="00BA145D" w:rsidRPr="00444E4A" w:rsidRDefault="0070102B" w:rsidP="00BA145D">
      <w:pPr>
        <w:pStyle w:val="Body3"/>
        <w:rPr>
          <w:rFonts w:cs="Tahoma"/>
        </w:rPr>
      </w:pPr>
      <m:oMath>
        <m:sSub>
          <m:sSubPr>
            <m:ctrlPr>
              <w:rPr>
                <w:rFonts w:ascii="Cambria Math" w:hAnsi="Cambria Math" w:cs="Tahoma"/>
              </w:rPr>
            </m:ctrlPr>
          </m:sSubPr>
          <m:e>
            <m:r>
              <w:rPr>
                <w:rFonts w:ascii="Cambria Math" w:hAnsi="Cambria Math" w:cs="Tahoma"/>
              </w:rPr>
              <m:t>FC</m:t>
            </m:r>
          </m:e>
          <m:sub>
            <m:r>
              <w:rPr>
                <w:rFonts w:ascii="Cambria Math" w:hAnsi="Cambria Math" w:cs="Tahoma"/>
              </w:rPr>
              <m:t>t</m:t>
            </m:r>
          </m:sub>
        </m:sSub>
      </m:oMath>
      <w:r w:rsidR="00BA145D" w:rsidRPr="002456D8">
        <w:rPr>
          <w:rFonts w:cs="Tahoma"/>
        </w:rPr>
        <w:t xml:space="preserve"> = valor projetado de pagamento de remuneração programada no prazo de “t” Dias Úteis; e</w:t>
      </w:r>
    </w:p>
    <w:p w14:paraId="2A96F858" w14:textId="77777777" w:rsidR="00BA145D" w:rsidRPr="00444E4A" w:rsidRDefault="00BA145D" w:rsidP="00BA145D">
      <w:pPr>
        <w:pStyle w:val="Body3"/>
        <w:rPr>
          <w:rFonts w:cs="Tahoma"/>
        </w:rPr>
      </w:pPr>
      <w:r w:rsidRPr="00444E4A">
        <w:rPr>
          <w:rFonts w:cs="Tahoma"/>
        </w:rPr>
        <w:t xml:space="preserve">i = taxa de remuneração, inserida nesta Escritura de Emissão por meio de aditamento após o Procedimento de </w:t>
      </w:r>
      <w:r w:rsidRPr="00444E4A">
        <w:rPr>
          <w:rFonts w:cs="Tahoma"/>
          <w:i/>
          <w:iCs/>
        </w:rPr>
        <w:t>Bookbuilding</w:t>
      </w:r>
      <w:r w:rsidRPr="00444E4A">
        <w:rPr>
          <w:rFonts w:cs="Tahoma"/>
        </w:rPr>
        <w:t>.</w:t>
      </w:r>
    </w:p>
    <w:p w14:paraId="7CC2130B" w14:textId="77777777" w:rsidR="00BA145D" w:rsidRPr="00444E4A" w:rsidRDefault="00BA145D" w:rsidP="00BA145D">
      <w:pPr>
        <w:pStyle w:val="Body3"/>
        <w:rPr>
          <w:rFonts w:cs="Tahoma"/>
        </w:rPr>
      </w:pPr>
      <w:r w:rsidRPr="00444E4A">
        <w:rPr>
          <w:rFonts w:cs="Tahoma"/>
        </w:rPr>
        <w:t>FVPk = fator de valor presente apurado conforme fórmula a seguir, calculado com 9 (nove) casas decimais, com arredondamento:</w:t>
      </w:r>
    </w:p>
    <w:p w14:paraId="3C618D59" w14:textId="77777777" w:rsidR="00BA145D" w:rsidRPr="002456D8" w:rsidRDefault="0070102B" w:rsidP="00BA145D">
      <w:pPr>
        <w:pStyle w:val="Body3"/>
        <w:rPr>
          <w:rFonts w:cs="Tahoma"/>
        </w:rPr>
      </w:pPr>
      <m:oMathPara>
        <m:oMath>
          <m:sSub>
            <m:sSubPr>
              <m:ctrlPr>
                <w:rPr>
                  <w:rFonts w:ascii="Cambria Math" w:hAnsi="Cambria Math" w:cs="Tahoma"/>
                </w:rPr>
              </m:ctrlPr>
            </m:sSubPr>
            <m:e>
              <m:r>
                <w:rPr>
                  <w:rFonts w:ascii="Cambria Math" w:hAnsi="Cambria Math" w:cs="Tahoma"/>
                </w:rPr>
                <m:t>FVP</m:t>
              </m:r>
            </m:e>
            <m:sub>
              <m:r>
                <w:rPr>
                  <w:rFonts w:ascii="Cambria Math" w:hAnsi="Cambria Math" w:cs="Tahoma"/>
                </w:rPr>
                <m:t>k</m:t>
              </m:r>
            </m:sub>
          </m:sSub>
          <m:r>
            <m:rPr>
              <m:sty m:val="p"/>
            </m:rPr>
            <w:rPr>
              <w:rFonts w:ascii="Cambria Math" w:hAnsi="Cambria Math" w:cs="Tahoma"/>
            </w:rPr>
            <m:t>=</m:t>
          </m:r>
          <m:sSup>
            <m:sSupPr>
              <m:ctrlPr>
                <w:rPr>
                  <w:rFonts w:ascii="Cambria Math" w:hAnsi="Cambria Math" w:cs="Tahoma"/>
                </w:rPr>
              </m:ctrlPr>
            </m:sSupPr>
            <m:e>
              <m:d>
                <m:dPr>
                  <m:ctrlPr>
                    <w:rPr>
                      <w:rFonts w:ascii="Cambria Math" w:hAnsi="Cambria Math" w:cs="Tahoma"/>
                    </w:rPr>
                  </m:ctrlPr>
                </m:dPr>
                <m:e>
                  <m:r>
                    <m:rPr>
                      <m:sty m:val="p"/>
                    </m:rPr>
                    <w:rPr>
                      <w:rFonts w:ascii="Cambria Math" w:hAnsi="Cambria Math" w:cs="Tahoma"/>
                    </w:rPr>
                    <m:t>1+</m:t>
                  </m:r>
                  <m:r>
                    <w:rPr>
                      <w:rFonts w:ascii="Cambria Math" w:hAnsi="Cambria Math" w:cs="Tahoma"/>
                    </w:rPr>
                    <m:t>NTNB</m:t>
                  </m:r>
                </m:e>
              </m:d>
            </m:e>
            <m:sup>
              <m:d>
                <m:dPr>
                  <m:ctrlPr>
                    <w:rPr>
                      <w:rFonts w:ascii="Cambria Math" w:hAnsi="Cambria Math" w:cs="Tahoma"/>
                    </w:rPr>
                  </m:ctrlPr>
                </m:dPr>
                <m:e>
                  <m:f>
                    <m:fPr>
                      <m:ctrlPr>
                        <w:rPr>
                          <w:rFonts w:ascii="Cambria Math" w:hAnsi="Cambria Math" w:cs="Tahoma"/>
                        </w:rPr>
                      </m:ctrlPr>
                    </m:fPr>
                    <m:num>
                      <m:r>
                        <w:rPr>
                          <w:rFonts w:ascii="Cambria Math" w:hAnsi="Cambria Math" w:cs="Tahoma"/>
                        </w:rPr>
                        <m:t>nk</m:t>
                      </m:r>
                    </m:num>
                    <m:den>
                      <m:r>
                        <m:rPr>
                          <m:sty m:val="p"/>
                        </m:rPr>
                        <w:rPr>
                          <w:rFonts w:ascii="Cambria Math" w:hAnsi="Cambria Math" w:cs="Tahoma"/>
                        </w:rPr>
                        <m:t>252</m:t>
                      </m:r>
                    </m:den>
                  </m:f>
                </m:e>
              </m:d>
            </m:sup>
          </m:sSup>
        </m:oMath>
      </m:oMathPara>
    </w:p>
    <w:p w14:paraId="05786F05" w14:textId="77777777" w:rsidR="00BA145D" w:rsidRPr="00444E4A" w:rsidRDefault="00BA145D" w:rsidP="00734563">
      <w:pPr>
        <w:pStyle w:val="Body3"/>
        <w:keepNext/>
        <w:rPr>
          <w:rFonts w:cs="Tahoma"/>
        </w:rPr>
      </w:pPr>
      <w:r w:rsidRPr="00444E4A">
        <w:rPr>
          <w:rFonts w:cs="Tahoma"/>
        </w:rPr>
        <w:t>Onde:</w:t>
      </w:r>
    </w:p>
    <w:p w14:paraId="7847C491" w14:textId="77777777" w:rsidR="00BA145D" w:rsidRPr="00444E4A" w:rsidRDefault="00BA145D" w:rsidP="00BA145D">
      <w:pPr>
        <w:pStyle w:val="Body3"/>
        <w:rPr>
          <w:rFonts w:cs="Tahoma"/>
        </w:rPr>
      </w:pPr>
      <w:r w:rsidRPr="00444E4A">
        <w:rPr>
          <w:rFonts w:cs="Tahoma"/>
        </w:rPr>
        <w:t xml:space="preserve">NTNB = taxa percentual ao ano, base 252 (duzentos e cinquenta e dois) Dias Úteis, da Nota do Tesouro Nacional – Série B (NTNB), de </w:t>
      </w:r>
      <w:r w:rsidRPr="00444E4A">
        <w:rPr>
          <w:rFonts w:cs="Tahoma"/>
          <w:i/>
          <w:iCs/>
        </w:rPr>
        <w:t>duration</w:t>
      </w:r>
      <w:r w:rsidRPr="00444E4A">
        <w:rPr>
          <w:rFonts w:cs="Tahoma"/>
        </w:rPr>
        <w:t xml:space="preserve"> mais próxima à </w:t>
      </w:r>
      <w:r w:rsidRPr="00444E4A">
        <w:rPr>
          <w:rFonts w:cs="Tahoma"/>
          <w:i/>
          <w:iCs/>
        </w:rPr>
        <w:t>duration</w:t>
      </w:r>
      <w:r w:rsidRPr="00444E4A">
        <w:rPr>
          <w:rFonts w:cs="Tahoma"/>
        </w:rPr>
        <w:t xml:space="preserve"> remanescente das Debêntures na data do Resgate Antecipado Facultativo Total, descrescida de 0,50% (cinquenta centésimos por cento);</w:t>
      </w:r>
    </w:p>
    <w:p w14:paraId="744CDFE4" w14:textId="77777777" w:rsidR="00BA145D" w:rsidRPr="00444E4A" w:rsidRDefault="00BA145D" w:rsidP="00BA145D">
      <w:pPr>
        <w:pStyle w:val="Body3"/>
        <w:rPr>
          <w:rFonts w:cs="Tahoma"/>
        </w:rPr>
      </w:pPr>
      <w:r w:rsidRPr="00444E4A">
        <w:rPr>
          <w:rFonts w:cs="Tahoma"/>
        </w:rPr>
        <w:t>Nk = número de Dias Úteis entre a data de Resgate Antecipado Facultativo Total e a data de vencimento programada de cada parcela “k” vincenda, conforme cronograma constante do Anexo I desta Escritura de Emissão.</w:t>
      </w:r>
    </w:p>
    <w:p w14:paraId="4436195A" w14:textId="5D70FBFF" w:rsidR="00BA145D" w:rsidRPr="00444E4A" w:rsidRDefault="00BA145D" w:rsidP="00BA145D">
      <w:pPr>
        <w:pStyle w:val="Level3"/>
        <w:numPr>
          <w:ilvl w:val="2"/>
          <w:numId w:val="26"/>
        </w:numPr>
        <w:rPr>
          <w:rFonts w:cs="Tahoma"/>
          <w:szCs w:val="20"/>
        </w:rPr>
      </w:pPr>
      <w:r w:rsidRPr="00444E4A">
        <w:rPr>
          <w:rFonts w:cs="Tahoma"/>
          <w:szCs w:val="20"/>
        </w:rPr>
        <w:t xml:space="preserve">Caso a data de realização do Resgate Antecipado Facultativo Total coincida com uma Data de </w:t>
      </w:r>
      <w:r w:rsidR="001E6797">
        <w:rPr>
          <w:rFonts w:cs="Tahoma"/>
          <w:szCs w:val="20"/>
        </w:rPr>
        <w:t>P</w:t>
      </w:r>
      <w:r w:rsidRPr="00444E4A">
        <w:rPr>
          <w:rFonts w:cs="Tahoma"/>
          <w:szCs w:val="20"/>
        </w:rPr>
        <w:t>agamento, o prêmio acima deverá ser calculado sobre o saldo do Valor Nominal Unitário após o referido pagamento.</w:t>
      </w:r>
    </w:p>
    <w:p w14:paraId="6A775E58" w14:textId="77777777" w:rsidR="00BA145D" w:rsidRPr="00444E4A" w:rsidRDefault="00BA145D" w:rsidP="00BA145D">
      <w:pPr>
        <w:pStyle w:val="Level3"/>
        <w:numPr>
          <w:ilvl w:val="2"/>
          <w:numId w:val="26"/>
        </w:numPr>
        <w:rPr>
          <w:rFonts w:cs="Tahoma"/>
          <w:szCs w:val="20"/>
        </w:rPr>
      </w:pPr>
      <w:r w:rsidRPr="00444E4A">
        <w:rPr>
          <w:rFonts w:cs="Tahoma"/>
          <w:szCs w:val="20"/>
        </w:rPr>
        <w:t>O cálculo do Valor de Resgate deverá ser realizado pela Emissora e validado pela Securitizadora e pelo Agente Fiduciário dos CRI, em até 3 (três) Dias Úteis da realização do Resgate Antecipado Facultativo Total.</w:t>
      </w:r>
    </w:p>
    <w:p w14:paraId="006B4F35" w14:textId="77777777" w:rsidR="00BA145D" w:rsidRPr="00444E4A" w:rsidRDefault="00BA145D" w:rsidP="00BA145D">
      <w:pPr>
        <w:pStyle w:val="Level3"/>
        <w:numPr>
          <w:ilvl w:val="2"/>
          <w:numId w:val="26"/>
        </w:numPr>
        <w:rPr>
          <w:rFonts w:cs="Tahoma"/>
          <w:b/>
          <w:bCs/>
          <w:szCs w:val="20"/>
        </w:rPr>
      </w:pPr>
      <w:r w:rsidRPr="00444E4A">
        <w:rPr>
          <w:rFonts w:cs="Tahoma"/>
          <w:szCs w:val="20"/>
        </w:rPr>
        <w:t xml:space="preserve">O Resgate Antecipado Facultativo Total somente será realizado mediante envio de comunicação à Debenturista, com cópia para o Agente Fiduciário dos CRI, com 10 (dez) Dias Úteis de antecedência da data em que se pretende realizar o efetivo Resgate Antecipado Facultativo Total, sendo que na referida comunicação deverá constar: (a) a data de realização do Resgate Antecipado Facultativo Total, que deverá ser um Dia Útil; (b) a menção de que o valor correspondente ao pagamento será o Valor de Resgate; e (c) quaisquer outras informações necessárias à operacionalização do Resgate Antecipado Facultativo Total. </w:t>
      </w:r>
    </w:p>
    <w:p w14:paraId="2FCA53AF" w14:textId="77777777" w:rsidR="00BA145D" w:rsidRPr="00444E4A" w:rsidRDefault="00BA145D" w:rsidP="00BA145D">
      <w:pPr>
        <w:pStyle w:val="Level3"/>
        <w:numPr>
          <w:ilvl w:val="2"/>
          <w:numId w:val="26"/>
        </w:numPr>
        <w:rPr>
          <w:rFonts w:cs="Tahoma"/>
          <w:b/>
          <w:bCs/>
          <w:szCs w:val="20"/>
        </w:rPr>
      </w:pPr>
      <w:r w:rsidRPr="00444E4A">
        <w:rPr>
          <w:rFonts w:cs="Tahoma"/>
          <w:szCs w:val="20"/>
        </w:rPr>
        <w:t>Não será admitido o resgate antecipado facultativo parcial das Debêntures.</w:t>
      </w:r>
    </w:p>
    <w:p w14:paraId="7FF93996" w14:textId="77777777" w:rsidR="00BA145D" w:rsidRPr="00444E4A" w:rsidRDefault="00BA145D" w:rsidP="00BA145D">
      <w:pPr>
        <w:pStyle w:val="Level3"/>
        <w:numPr>
          <w:ilvl w:val="2"/>
          <w:numId w:val="26"/>
        </w:numPr>
        <w:rPr>
          <w:rFonts w:cs="Tahoma"/>
          <w:b/>
          <w:bCs/>
          <w:szCs w:val="20"/>
        </w:rPr>
      </w:pPr>
      <w:r w:rsidRPr="00444E4A">
        <w:rPr>
          <w:rFonts w:cs="Tahoma"/>
          <w:szCs w:val="20"/>
        </w:rPr>
        <w:t>Uma vez exercida pela Emissora a opção do Resgate Antecipado Facultativo Total, tal resgate tornar-se-á obrigatório para a Securitizadora.</w:t>
      </w:r>
    </w:p>
    <w:p w14:paraId="1723331B" w14:textId="77777777" w:rsidR="00BA145D" w:rsidRPr="00444E4A" w:rsidRDefault="00BA145D" w:rsidP="00BA145D">
      <w:pPr>
        <w:pStyle w:val="Level2"/>
        <w:keepNext/>
        <w:numPr>
          <w:ilvl w:val="1"/>
          <w:numId w:val="26"/>
        </w:numPr>
        <w:rPr>
          <w:rFonts w:cs="Tahoma"/>
          <w:b/>
          <w:bCs/>
        </w:rPr>
      </w:pPr>
      <w:r w:rsidRPr="00444E4A">
        <w:rPr>
          <w:rFonts w:cs="Tahoma"/>
          <w:b/>
          <w:bCs/>
        </w:rPr>
        <w:t>Aquisição Facultativa</w:t>
      </w:r>
    </w:p>
    <w:p w14:paraId="3C6C5B91" w14:textId="77777777" w:rsidR="00BA145D" w:rsidRPr="00444E4A" w:rsidRDefault="00BA145D" w:rsidP="00BA145D">
      <w:pPr>
        <w:pStyle w:val="Level3"/>
        <w:numPr>
          <w:ilvl w:val="2"/>
          <w:numId w:val="26"/>
        </w:numPr>
        <w:rPr>
          <w:rFonts w:cs="Tahoma"/>
          <w:szCs w:val="20"/>
        </w:rPr>
      </w:pPr>
      <w:r w:rsidRPr="00444E4A">
        <w:rPr>
          <w:rFonts w:cs="Tahoma"/>
          <w:szCs w:val="20"/>
        </w:rPr>
        <w:t xml:space="preserve">A Emissora poderá, a qualquer tempo, adquirir Debêntures, observado o disposto no artigo 55, parágrafo 3º, da Lei das Sociedades por Ações, devendo tal </w:t>
      </w:r>
      <w:r w:rsidRPr="00444E4A">
        <w:rPr>
          <w:rFonts w:cs="Tahoma"/>
          <w:szCs w:val="20"/>
        </w:rPr>
        <w:lastRenderedPageBreak/>
        <w:t>fato, se assim exigido pelas disposições legais e regulamentares aplicáveis, constar do relatório da administração e das demonstrações financeiras da Emissora (“</w:t>
      </w:r>
      <w:r w:rsidRPr="00444E4A">
        <w:rPr>
          <w:rFonts w:cs="Tahoma"/>
          <w:b/>
          <w:bCs/>
          <w:szCs w:val="20"/>
        </w:rPr>
        <w:t>Aquisição Facultativa</w:t>
      </w:r>
      <w:r w:rsidRPr="00444E4A">
        <w:rPr>
          <w:rFonts w:cs="Tahoma"/>
          <w:szCs w:val="20"/>
        </w:rPr>
        <w:t>”). As Debêntures adquiridas pela Emissora de acordo com esta Cláusula poderão, a critério da Emissora, ser canceladas, permanecer na tesouraria da Emissora ou serem negociadas privadamente.</w:t>
      </w:r>
    </w:p>
    <w:p w14:paraId="24018B77" w14:textId="77777777" w:rsidR="00BA145D" w:rsidRPr="00444E4A" w:rsidRDefault="00BA145D" w:rsidP="00BA145D">
      <w:pPr>
        <w:pStyle w:val="Level2"/>
        <w:keepNext/>
        <w:numPr>
          <w:ilvl w:val="1"/>
          <w:numId w:val="26"/>
        </w:numPr>
        <w:rPr>
          <w:rFonts w:cs="Tahoma"/>
          <w:b/>
          <w:bCs/>
        </w:rPr>
      </w:pPr>
      <w:r w:rsidRPr="00444E4A">
        <w:rPr>
          <w:rFonts w:cs="Tahoma"/>
          <w:b/>
          <w:bCs/>
        </w:rPr>
        <w:t xml:space="preserve">Oferta de Resgate Antecipado </w:t>
      </w:r>
    </w:p>
    <w:p w14:paraId="6A501A23" w14:textId="77777777" w:rsidR="00BA145D" w:rsidRPr="00444E4A" w:rsidRDefault="00BA145D" w:rsidP="00BA145D">
      <w:pPr>
        <w:pStyle w:val="Level3"/>
        <w:numPr>
          <w:ilvl w:val="2"/>
          <w:numId w:val="26"/>
        </w:numPr>
        <w:rPr>
          <w:rFonts w:cs="Tahoma"/>
          <w:szCs w:val="20"/>
        </w:rPr>
      </w:pPr>
      <w:r w:rsidRPr="00444E4A">
        <w:rPr>
          <w:rFonts w:cs="Tahoma"/>
          <w:szCs w:val="20"/>
        </w:rPr>
        <w:t>A Emissora poderá, a seu exclusivo critério e qualquer tempo realizar oferta de resgate antecipado facultativo das Debêntures, endereçada a todos os Debenturistas e ao Agente Fiduciário dos CRI (“</w:t>
      </w:r>
      <w:r w:rsidRPr="00444E4A">
        <w:rPr>
          <w:rFonts w:cs="Tahoma"/>
          <w:b/>
          <w:bCs/>
          <w:szCs w:val="20"/>
        </w:rPr>
        <w:t>Oferta de Resgate Antecipado</w:t>
      </w:r>
      <w:r w:rsidRPr="00444E4A">
        <w:rPr>
          <w:rFonts w:cs="Tahoma"/>
          <w:szCs w:val="20"/>
        </w:rPr>
        <w:t xml:space="preserve">”). A Oferta de Resgate Antecipado deverá, em qualquer circunstância, ter por objeto a totalidade das Debêntures, e será operacionalizada da seguinte forma: </w:t>
      </w:r>
    </w:p>
    <w:p w14:paraId="1E079C9D" w14:textId="77777777" w:rsidR="00BA145D" w:rsidRPr="00734563" w:rsidRDefault="00BA145D" w:rsidP="00734563">
      <w:pPr>
        <w:pStyle w:val="roman4"/>
        <w:numPr>
          <w:ilvl w:val="0"/>
          <w:numId w:val="237"/>
        </w:numPr>
        <w:rPr>
          <w:rFonts w:cs="Tahoma"/>
        </w:rPr>
      </w:pPr>
      <w:r w:rsidRPr="00734563">
        <w:rPr>
          <w:rFonts w:cs="Tahoma"/>
        </w:rPr>
        <w:t>a Emissora realizará a Oferta de Resgate Antecipado por meio de comunicado à Debenturista e ao Agente Fiduciário dos CRI nos termos desta Escritura (“</w:t>
      </w:r>
      <w:r w:rsidRPr="00734563">
        <w:rPr>
          <w:rFonts w:cs="Tahoma"/>
          <w:b/>
          <w:bCs/>
        </w:rPr>
        <w:t>Comunicação de Oferta de Resgate Antecipado</w:t>
      </w:r>
      <w:r w:rsidRPr="00734563">
        <w:rPr>
          <w:rFonts w:cs="Tahoma"/>
        </w:rPr>
        <w:t xml:space="preserve">”), o qual deverá descrever os termos e condições da Oferta de Resgate Antecipado da totalidade das Debêntures, incluindo: (a) o valor do </w:t>
      </w:r>
      <w:r w:rsidRPr="00734563">
        <w:rPr>
          <w:rFonts w:cs="Tahoma"/>
          <w:w w:val="0"/>
        </w:rPr>
        <w:t>prêmio</w:t>
      </w:r>
      <w:r w:rsidRPr="00734563">
        <w:rPr>
          <w:rFonts w:cs="Tahoma"/>
        </w:rPr>
        <w:t xml:space="preserve"> de resgate, que não poderá ser negativo, se houver; (b) forma de manifestação da Debenturista sobre a Oferta de Resgate Antecipado; (c) a data efetiva para o resgate das Debêntures e pagamento à Debenturista; (d) se a Oferta de Resgate Antecipado estará condicionada à aceitação por um número mínimo de Debenturistas, observado o disposto no item (iii) abaixo; e (e) demais informações necessárias para tomada de decisão e operacionalização pela Debenturista;</w:t>
      </w:r>
    </w:p>
    <w:p w14:paraId="250FFC18" w14:textId="77777777" w:rsidR="00BA145D" w:rsidRPr="00444E4A" w:rsidRDefault="00BA145D" w:rsidP="00BA145D">
      <w:pPr>
        <w:pStyle w:val="roman4"/>
        <w:numPr>
          <w:ilvl w:val="0"/>
          <w:numId w:val="44"/>
        </w:numPr>
        <w:rPr>
          <w:rFonts w:cs="Tahoma"/>
        </w:rPr>
      </w:pPr>
      <w:r w:rsidRPr="00444E4A">
        <w:rPr>
          <w:rFonts w:cs="Tahoma"/>
        </w:rPr>
        <w:t xml:space="preserve">após o recebimento pela Debenturista da Comunicação de Oferta de Resgate Antecipado, esta publicará, em </w:t>
      </w:r>
      <w:r w:rsidRPr="00444E4A">
        <w:rPr>
          <w:rFonts w:cs="Tahoma"/>
          <w:w w:val="0"/>
        </w:rPr>
        <w:t>até</w:t>
      </w:r>
      <w:r w:rsidRPr="00444E4A">
        <w:rPr>
          <w:rFonts w:cs="Tahoma"/>
        </w:rPr>
        <w:t xml:space="preserve"> 5 (cinco) Dias Úteis do recebimento da referida comunicação, os termos da Oferta de Resgate Antecipado, para que os titulares dos CRI se manifestem individualmente acerca da sua adesão, ou não, à oferta de resgate antecipado dos CRI na forma prevista no Termo de Securitização. Após decisão dos titulares dos CRI, a Debenturista</w:t>
      </w:r>
      <w:r w:rsidRPr="00444E4A" w:rsidDel="00A97D0E">
        <w:rPr>
          <w:rFonts w:cs="Tahoma"/>
        </w:rPr>
        <w:t xml:space="preserve"> </w:t>
      </w:r>
      <w:r w:rsidRPr="00444E4A">
        <w:rPr>
          <w:rFonts w:cs="Tahoma"/>
        </w:rPr>
        <w:t>terá 3 (três) Dias Úteis, contado do prazo final de recebimento da manifestação dos titulares dos CRI, para enviar notificação à Emissora a respeito da quantidade de CRI e do valor a ser resgatado antecipadamente;</w:t>
      </w:r>
    </w:p>
    <w:p w14:paraId="7146DC03" w14:textId="77777777" w:rsidR="00BA145D" w:rsidRPr="00444E4A" w:rsidRDefault="00BA145D" w:rsidP="00BA145D">
      <w:pPr>
        <w:pStyle w:val="roman4"/>
        <w:numPr>
          <w:ilvl w:val="0"/>
          <w:numId w:val="44"/>
        </w:numPr>
        <w:rPr>
          <w:rFonts w:cs="Tahoma"/>
        </w:rPr>
      </w:pPr>
      <w:r w:rsidRPr="00444E4A">
        <w:rPr>
          <w:rFonts w:cs="Tahoma"/>
        </w:rPr>
        <w:t xml:space="preserve">a Emissora poderá condicionar a Oferta de Resgate Antecipado à sua aceitação por um </w:t>
      </w:r>
      <w:r w:rsidRPr="00444E4A">
        <w:rPr>
          <w:rFonts w:cs="Tahoma"/>
          <w:w w:val="0"/>
        </w:rPr>
        <w:t>percentual</w:t>
      </w:r>
      <w:r w:rsidRPr="00444E4A">
        <w:rPr>
          <w:rFonts w:cs="Tahoma"/>
        </w:rPr>
        <w:t xml:space="preserve"> mínimo de Titulares de CRI, nos termos do Termo de Securitização, a ser definido pela Emissora quando da realização da Oferta de Resgate Antecipado. Tal percentual deverá estar estipulado na Comunicação de Oferta de Resgate Antecipado. Nesta hipótese, caso não seja atingida a adesão do percentual mínimo estabelecido pela Emissora, esta poderá, a seu exclusivo critério, (a) resgatar todas as Debêntures objeto da referida Oferta de Resgate Antecipado que a tenham aceitado; ou (b) cancelar a oferta; e</w:t>
      </w:r>
    </w:p>
    <w:p w14:paraId="4673613D" w14:textId="2A5C2418" w:rsidR="00BA145D" w:rsidRPr="00444E4A" w:rsidRDefault="00BA145D" w:rsidP="00BA145D">
      <w:pPr>
        <w:pStyle w:val="roman4"/>
        <w:numPr>
          <w:ilvl w:val="0"/>
          <w:numId w:val="44"/>
        </w:numPr>
        <w:rPr>
          <w:rFonts w:cs="Tahoma"/>
        </w:rPr>
      </w:pPr>
      <w:r w:rsidRPr="00444E4A">
        <w:rPr>
          <w:rFonts w:cs="Tahoma"/>
        </w:rPr>
        <w:lastRenderedPageBreak/>
        <w:t xml:space="preserve">o valor a ser pago à Debenturista no âmbito da Oferta de Resgate Antecipado será equivalente ao Valor Nominal Atualizado ou saldo do Valor Nominal Atualizado, conforme o caso, acrescido: (i) da respectiva Remuneração desde a primeira Data </w:t>
      </w:r>
      <w:r w:rsidR="009E758D">
        <w:rPr>
          <w:rFonts w:cs="Tahoma"/>
        </w:rPr>
        <w:t>Início da Rentabilidade</w:t>
      </w:r>
      <w:r w:rsidRPr="00444E4A">
        <w:rPr>
          <w:rFonts w:cs="Tahoma"/>
        </w:rPr>
        <w:t xml:space="preserve">, ou Data de Pagamento da Remuneração imediatamente anterior (inclusive), conforme o caso, até a data na qual for efetivamente </w:t>
      </w:r>
      <w:r w:rsidRPr="00444E4A">
        <w:rPr>
          <w:rFonts w:cs="Tahoma"/>
          <w:w w:val="0"/>
        </w:rPr>
        <w:t>operacionalizada</w:t>
      </w:r>
      <w:r w:rsidRPr="00444E4A">
        <w:rPr>
          <w:rFonts w:cs="Tahoma"/>
        </w:rPr>
        <w:t xml:space="preserve"> a Oferta de Resgate Antecipado (exclusive), calculada nos termos desta Escritura de Emissão, (ii) de eventual prêmio de resgate a ser oferecido para a Debenturista, a exclusivo critério da Emissora, o qual não poderá ser negativo, e (iii) de encargos moratórios, se aplicável. </w:t>
      </w:r>
    </w:p>
    <w:p w14:paraId="53664EA1" w14:textId="77777777" w:rsidR="00BA145D" w:rsidRPr="00444E4A" w:rsidRDefault="00BA145D" w:rsidP="00BA145D">
      <w:pPr>
        <w:pStyle w:val="Level3"/>
        <w:numPr>
          <w:ilvl w:val="2"/>
          <w:numId w:val="26"/>
        </w:numPr>
        <w:rPr>
          <w:rFonts w:cs="Tahoma"/>
          <w:szCs w:val="20"/>
        </w:rPr>
      </w:pPr>
      <w:r w:rsidRPr="00444E4A">
        <w:rPr>
          <w:rFonts w:cs="Tahoma"/>
          <w:szCs w:val="20"/>
        </w:rPr>
        <w:t>As Debêntures resgatadas antecipadamente serão obrigatoriamente canceladas pela Emissora.</w:t>
      </w:r>
    </w:p>
    <w:p w14:paraId="16E35ECB" w14:textId="77777777" w:rsidR="00BA145D" w:rsidRPr="00444E4A" w:rsidRDefault="00BA145D" w:rsidP="00BA145D">
      <w:pPr>
        <w:pStyle w:val="Level3"/>
        <w:numPr>
          <w:ilvl w:val="2"/>
          <w:numId w:val="26"/>
        </w:numPr>
        <w:rPr>
          <w:rFonts w:cs="Tahoma"/>
          <w:szCs w:val="20"/>
        </w:rPr>
      </w:pPr>
      <w:r w:rsidRPr="00444E4A">
        <w:rPr>
          <w:rFonts w:cs="Tahoma"/>
          <w:szCs w:val="20"/>
        </w:rPr>
        <w:t>A Debenturista deverá promover o resgate dos CRI, proporcionalmente ao número de Debêntures objeto da Oferta de Resgate Antecipado, conforme manifestação dos Titulares de CRI sobre a adesão à Oferta de Resgate Antecipado.</w:t>
      </w:r>
    </w:p>
    <w:p w14:paraId="565E77B9" w14:textId="77777777" w:rsidR="00BA145D" w:rsidRPr="00444E4A" w:rsidRDefault="00BA145D" w:rsidP="00BA145D">
      <w:pPr>
        <w:pStyle w:val="EstiloLevel1Negrito"/>
        <w:numPr>
          <w:ilvl w:val="0"/>
          <w:numId w:val="26"/>
        </w:numPr>
        <w:rPr>
          <w:rFonts w:cs="Tahoma"/>
        </w:rPr>
      </w:pPr>
      <w:bookmarkStart w:id="76" w:name="_DV_M236"/>
      <w:bookmarkStart w:id="77" w:name="_DV_M238"/>
      <w:bookmarkStart w:id="78" w:name="_Toc37312024"/>
      <w:bookmarkEnd w:id="76"/>
      <w:bookmarkEnd w:id="77"/>
      <w:r w:rsidRPr="00444E4A">
        <w:rPr>
          <w:rFonts w:cs="Tahoma"/>
        </w:rPr>
        <w:t>VENCIMENTO ANTECIPADO</w:t>
      </w:r>
      <w:bookmarkEnd w:id="75"/>
      <w:bookmarkEnd w:id="78"/>
    </w:p>
    <w:p w14:paraId="0123E461" w14:textId="4F8E4AC9" w:rsidR="00BA145D" w:rsidRPr="00444E4A" w:rsidRDefault="00BA145D" w:rsidP="00BA145D">
      <w:pPr>
        <w:pStyle w:val="Level2"/>
        <w:numPr>
          <w:ilvl w:val="1"/>
          <w:numId w:val="26"/>
        </w:numPr>
        <w:rPr>
          <w:rFonts w:cs="Tahoma"/>
        </w:rPr>
      </w:pPr>
      <w:bookmarkStart w:id="79" w:name="_DV_C350"/>
      <w:bookmarkStart w:id="80" w:name="_Hlk27324702"/>
      <w:r w:rsidRPr="00444E4A">
        <w:rPr>
          <w:rFonts w:cs="Tahoma"/>
        </w:rPr>
        <w:t xml:space="preserve">São considerados eventos de inadimplemento, podendo resultar no vencimento antecipado das Debêntures e, sujeito ao disposto nas Cláusulas 7.1.1 e 7.1.2 abaixo, o imediato pagamento, pela Emissora, do Valor Nominal Unitário ou saldo do Valor Nominal Unitário, acrescido da Remuneração, calculada </w:t>
      </w:r>
      <w:r w:rsidRPr="00444E4A">
        <w:rPr>
          <w:rFonts w:cs="Tahoma"/>
          <w:i/>
        </w:rPr>
        <w:t>pro rata temporis</w:t>
      </w:r>
      <w:r w:rsidRPr="00444E4A">
        <w:rPr>
          <w:rFonts w:cs="Tahoma"/>
        </w:rPr>
        <w:t xml:space="preserve"> desde a Data de Início da Rentabilidade ou a última Data de Pagamento da Remuneração (conforme o caso) até a data do efetivo pagamento, a ocorrência de quaisquer dos seguintes eventos descritos nas Cláusulas 7.1.1 e 7.1.2 abaixo (cada evento, um “</w:t>
      </w:r>
      <w:r w:rsidRPr="00444E4A">
        <w:rPr>
          <w:rFonts w:cs="Tahoma"/>
          <w:b/>
        </w:rPr>
        <w:t>Evento de Inadimplemento</w:t>
      </w:r>
      <w:r w:rsidRPr="00444E4A">
        <w:rPr>
          <w:rFonts w:cs="Tahoma"/>
        </w:rPr>
        <w:t>”):</w:t>
      </w:r>
    </w:p>
    <w:p w14:paraId="58FD0D7E" w14:textId="77777777" w:rsidR="00BA145D" w:rsidRPr="00444E4A" w:rsidRDefault="00BA145D" w:rsidP="00BA145D">
      <w:pPr>
        <w:pStyle w:val="Level3"/>
        <w:numPr>
          <w:ilvl w:val="2"/>
          <w:numId w:val="26"/>
        </w:numPr>
        <w:rPr>
          <w:rFonts w:cs="Tahoma"/>
        </w:rPr>
      </w:pPr>
      <w:r w:rsidRPr="00444E4A">
        <w:rPr>
          <w:rFonts w:cs="Tahoma"/>
        </w:rPr>
        <w:t>Constituem Eventos de Inadimplemento que acarretam o vencimento automático das obrigações decorrentes desta Escritura de Emissão:</w:t>
      </w:r>
    </w:p>
    <w:p w14:paraId="7EFB73B6" w14:textId="77EA5862" w:rsidR="00BA145D" w:rsidRPr="002456D8" w:rsidRDefault="00BA145D" w:rsidP="00BA145D">
      <w:pPr>
        <w:pStyle w:val="roman4"/>
        <w:numPr>
          <w:ilvl w:val="0"/>
          <w:numId w:val="4"/>
        </w:numPr>
        <w:rPr>
          <w:rFonts w:cs="Tahoma"/>
          <w:w w:val="0"/>
        </w:rPr>
      </w:pPr>
      <w:r w:rsidRPr="00444E4A">
        <w:rPr>
          <w:rFonts w:cs="Tahoma"/>
          <w:w w:val="0"/>
        </w:rPr>
        <w:t xml:space="preserve">insolvência, pedido ou decretação de falência, pedido de autofalência, de recuperação judicial ou extrajudicial da Emissora e/ou, caso aplicável, de seu controlador (conforme definição de controle prevista no artigo 116 da Lei das Sociedades por Ações), observado o disposto na Cláusula </w:t>
      </w:r>
      <w:r w:rsidRPr="002456D8">
        <w:rPr>
          <w:rFonts w:cs="Tahoma"/>
          <w:w w:val="0"/>
        </w:rPr>
        <w:fldChar w:fldCharType="begin"/>
      </w:r>
      <w:r w:rsidRPr="00444E4A">
        <w:rPr>
          <w:rFonts w:cs="Tahoma"/>
          <w:w w:val="0"/>
        </w:rPr>
        <w:instrText xml:space="preserve"> REF _Ref76498022 \r \h </w:instrText>
      </w:r>
      <w:r w:rsidRPr="002456D8">
        <w:rPr>
          <w:rFonts w:cs="Tahoma"/>
          <w:w w:val="0"/>
        </w:rPr>
      </w:r>
      <w:r w:rsidRPr="002456D8">
        <w:rPr>
          <w:rFonts w:cs="Tahoma"/>
          <w:w w:val="0"/>
        </w:rPr>
        <w:fldChar w:fldCharType="separate"/>
      </w:r>
      <w:r w:rsidR="005D1A80">
        <w:rPr>
          <w:rFonts w:cs="Tahoma"/>
          <w:w w:val="0"/>
        </w:rPr>
        <w:t>7.9</w:t>
      </w:r>
      <w:r w:rsidRPr="002456D8">
        <w:rPr>
          <w:rFonts w:cs="Tahoma"/>
          <w:w w:val="0"/>
        </w:rPr>
        <w:fldChar w:fldCharType="end"/>
      </w:r>
      <w:r w:rsidRPr="002456D8">
        <w:rPr>
          <w:rFonts w:cs="Tahoma"/>
          <w:w w:val="0"/>
        </w:rPr>
        <w:t xml:space="preserve"> abaixo</w:t>
      </w:r>
      <w:r w:rsidRPr="00444E4A">
        <w:rPr>
          <w:rFonts w:cs="Tahoma"/>
          <w:w w:val="0"/>
        </w:rPr>
        <w:t xml:space="preserve">, </w:t>
      </w:r>
      <w:r w:rsidRPr="002456D8">
        <w:rPr>
          <w:rFonts w:cs="Tahoma"/>
          <w:w w:val="0"/>
        </w:rPr>
        <w:t>de suas controladas direta</w:t>
      </w:r>
      <w:r w:rsidRPr="00444E4A">
        <w:rPr>
          <w:rFonts w:cs="Tahoma"/>
          <w:w w:val="0"/>
        </w:rPr>
        <w:t xml:space="preserve">s ou </w:t>
      </w:r>
      <w:r w:rsidRPr="00444E4A">
        <w:rPr>
          <w:rFonts w:cs="Tahoma"/>
        </w:rPr>
        <w:t>indiretas que representem ao menos 10% (dez por cento) EBITDA da Emissora com base em suas demonstrações financeiras mais recentes (“</w:t>
      </w:r>
      <w:r w:rsidRPr="00444E4A">
        <w:rPr>
          <w:rFonts w:cs="Tahoma"/>
          <w:b/>
        </w:rPr>
        <w:t>Controladas Relevantes</w:t>
      </w:r>
      <w:r w:rsidRPr="00444E4A">
        <w:rPr>
          <w:rFonts w:cs="Tahoma"/>
        </w:rPr>
        <w:t>”)</w:t>
      </w:r>
      <w:r w:rsidRPr="00444E4A">
        <w:rPr>
          <w:rFonts w:cs="Tahoma"/>
          <w:w w:val="0"/>
        </w:rPr>
        <w:t>, e/ou qualquer outro evento análogo</w:t>
      </w:r>
      <w:r w:rsidRPr="00444E4A">
        <w:rPr>
          <w:rFonts w:cs="Tahoma"/>
        </w:rPr>
        <w:t xml:space="preserve"> em </w:t>
      </w:r>
      <w:r w:rsidRPr="00444E4A">
        <w:rPr>
          <w:rFonts w:cs="Tahoma"/>
          <w:w w:val="0"/>
        </w:rPr>
        <w:t>determinada</w:t>
      </w:r>
      <w:r w:rsidRPr="00444E4A">
        <w:rPr>
          <w:rFonts w:cs="Tahoma"/>
        </w:rPr>
        <w:t xml:space="preserve"> legislação estrangeira</w:t>
      </w:r>
      <w:r w:rsidRPr="00444E4A">
        <w:rPr>
          <w:rFonts w:cs="Tahoma"/>
          <w:w w:val="0"/>
        </w:rPr>
        <w:t xml:space="preserve"> e/ou que venha a ser criado pela legislação falimentar em substituição ou complementação a estes, </w:t>
      </w:r>
      <w:r w:rsidRPr="00444E4A">
        <w:rPr>
          <w:rFonts w:cs="Tahoma"/>
        </w:rPr>
        <w:t>conforme aplicável,</w:t>
      </w:r>
      <w:r w:rsidRPr="00444E4A">
        <w:rPr>
          <w:rFonts w:cs="Tahoma"/>
          <w:w w:val="0"/>
        </w:rPr>
        <w:t xml:space="preserve"> não elidido no prazo legal, se aplicável;</w:t>
      </w:r>
    </w:p>
    <w:p w14:paraId="0F9309BA" w14:textId="0D1251BF" w:rsidR="00BA145D" w:rsidRPr="00444E4A" w:rsidRDefault="00BA145D" w:rsidP="00BA145D">
      <w:pPr>
        <w:pStyle w:val="roman4"/>
        <w:numPr>
          <w:ilvl w:val="0"/>
          <w:numId w:val="4"/>
        </w:numPr>
        <w:rPr>
          <w:rFonts w:cs="Tahoma"/>
          <w:w w:val="0"/>
        </w:rPr>
      </w:pPr>
      <w:r w:rsidRPr="00444E4A">
        <w:rPr>
          <w:rFonts w:cs="Tahoma"/>
          <w:w w:val="0"/>
        </w:rPr>
        <w:t xml:space="preserve">extinção, dissolução e/ou liquidação da Emissora, bem como, extinção, dissolução e/ou liquidação de suas Controladas Relevantes caso o correspondente patrimônio da referida controlada extinta, dissolvida ou liquidada, se houver, não seja revertido para a Emissora ou suas controladas </w:t>
      </w:r>
      <w:r w:rsidRPr="00444E4A">
        <w:rPr>
          <w:rFonts w:cs="Tahoma"/>
          <w:w w:val="0"/>
        </w:rPr>
        <w:lastRenderedPageBreak/>
        <w:t>na proporção equivalente a totalidade de sua participação na referida controlada;</w:t>
      </w:r>
    </w:p>
    <w:p w14:paraId="16E8DABF" w14:textId="77777777" w:rsidR="00BA145D" w:rsidRPr="00444E4A" w:rsidRDefault="00BA145D" w:rsidP="00BA145D">
      <w:pPr>
        <w:pStyle w:val="roman4"/>
        <w:numPr>
          <w:ilvl w:val="0"/>
          <w:numId w:val="44"/>
        </w:numPr>
        <w:rPr>
          <w:rFonts w:cs="Tahoma"/>
          <w:w w:val="0"/>
        </w:rPr>
      </w:pPr>
      <w:r w:rsidRPr="00444E4A">
        <w:rPr>
          <w:rFonts w:cs="Tahoma"/>
          <w:bCs/>
          <w:w w:val="0"/>
        </w:rPr>
        <w:t xml:space="preserve"> </w:t>
      </w:r>
      <w:r w:rsidRPr="00444E4A">
        <w:rPr>
          <w:rFonts w:cs="Tahoma"/>
          <w:w w:val="0"/>
        </w:rPr>
        <w:t xml:space="preserve">propositura, pela Emissora ou por qualquer de suas Controladas Relevantes, de plano de recuperação extrajudicial a qualquer credor ou classe de credores, </w:t>
      </w:r>
      <w:r w:rsidRPr="00444E4A">
        <w:rPr>
          <w:rFonts w:cs="Tahoma"/>
        </w:rPr>
        <w:t xml:space="preserve">ou no âmbito de procedimento análogo em determinada legislação estrangeira </w:t>
      </w:r>
      <w:r w:rsidRPr="00444E4A">
        <w:rPr>
          <w:rFonts w:cs="Tahoma"/>
          <w:bCs/>
          <w:w w:val="0"/>
        </w:rPr>
        <w:t>e/ou que venha a ser criado pela legislação falimentar em substituição ou complementação a estes</w:t>
      </w:r>
      <w:r w:rsidRPr="00444E4A">
        <w:rPr>
          <w:rFonts w:cs="Tahoma"/>
        </w:rPr>
        <w:t>, conforme aplicável,</w:t>
      </w:r>
      <w:r w:rsidRPr="00444E4A">
        <w:rPr>
          <w:rFonts w:cs="Tahoma"/>
          <w:w w:val="0"/>
        </w:rPr>
        <w:t xml:space="preserve"> </w:t>
      </w:r>
      <w:r w:rsidRPr="00444E4A">
        <w:rPr>
          <w:rFonts w:cs="Tahoma"/>
          <w:bCs/>
          <w:w w:val="0"/>
        </w:rPr>
        <w:t>independentemente</w:t>
      </w:r>
      <w:r w:rsidRPr="00444E4A">
        <w:rPr>
          <w:rFonts w:cs="Tahoma"/>
          <w:w w:val="0"/>
        </w:rPr>
        <w:t xml:space="preserve"> de ter sido requerida ou obtida homologação judicial do referido plano, ou ainda, ingresso, pela Emissora ou por qualquer de suas Controladas Relevantes, em juízo, com requerimento de recuperação judicial, independentemente de deferimento do processamento da recuperação ou de sua concessão pelo juiz competente;</w:t>
      </w:r>
    </w:p>
    <w:p w14:paraId="7E1C915F" w14:textId="77777777" w:rsidR="00BA145D" w:rsidRPr="00444E4A" w:rsidRDefault="00BA145D" w:rsidP="00BA145D">
      <w:pPr>
        <w:pStyle w:val="roman4"/>
        <w:numPr>
          <w:ilvl w:val="0"/>
          <w:numId w:val="44"/>
        </w:numPr>
        <w:rPr>
          <w:rFonts w:cs="Tahoma"/>
          <w:w w:val="0"/>
        </w:rPr>
      </w:pPr>
      <w:r w:rsidRPr="00444E4A">
        <w:rPr>
          <w:rFonts w:cs="Tahoma"/>
          <w:bCs/>
          <w:w w:val="0"/>
        </w:rPr>
        <w:t>inadimplemento, pela Emissora, de qualquer obrigação pecuniária relativa às Debêntures, independente de aviso extrajudicial ou interpelação judicial, não sanado em até 1 (um) Dia Útil da respectiva data de vencimento, sem prejuízo do pagamento dos Encargos Moratórios pela Emissora;</w:t>
      </w:r>
    </w:p>
    <w:p w14:paraId="2901EE5C" w14:textId="27700224" w:rsidR="00BA145D" w:rsidRPr="00C72EDE" w:rsidRDefault="00BA145D" w:rsidP="004D7F0E">
      <w:pPr>
        <w:pStyle w:val="roman4"/>
        <w:numPr>
          <w:ilvl w:val="0"/>
          <w:numId w:val="44"/>
        </w:numPr>
        <w:rPr>
          <w:i/>
          <w:iCs/>
          <w:w w:val="0"/>
        </w:rPr>
      </w:pPr>
      <w:r w:rsidRPr="00C72EDE">
        <w:rPr>
          <w:w w:val="0"/>
        </w:rPr>
        <w:t xml:space="preserve">declaração de vencimento antecipado de </w:t>
      </w:r>
      <w:r w:rsidR="003959D6">
        <w:rPr>
          <w:w w:val="0"/>
        </w:rPr>
        <w:t xml:space="preserve">qualquer obrigação financeira a que a </w:t>
      </w:r>
      <w:r w:rsidR="003959D6" w:rsidRPr="00C72EDE">
        <w:rPr>
          <w:w w:val="0"/>
        </w:rPr>
        <w:t>Emissora e/ou</w:t>
      </w:r>
      <w:r w:rsidR="003959D6">
        <w:rPr>
          <w:w w:val="0"/>
        </w:rPr>
        <w:t xml:space="preserve"> qualquer de</w:t>
      </w:r>
      <w:r w:rsidR="003959D6" w:rsidRPr="00C72EDE">
        <w:rPr>
          <w:w w:val="0"/>
        </w:rPr>
        <w:t xml:space="preserve"> suas controladas</w:t>
      </w:r>
      <w:r w:rsidR="003959D6">
        <w:rPr>
          <w:w w:val="0"/>
        </w:rPr>
        <w:t xml:space="preserve"> estiverem sujeitas, n</w:t>
      </w:r>
      <w:r w:rsidR="003959D6">
        <w:t xml:space="preserve">a qualidade de devedora, garantidora e/ou coobrigada, </w:t>
      </w:r>
      <w:r w:rsidRPr="00C72EDE">
        <w:rPr>
          <w:w w:val="0"/>
        </w:rPr>
        <w:t>, em valor, individual ou agregado superior a R$4.500.000,00 (quatro milhões e quinhentos mil de reais), valor este a ser atualizado desde a Data de Emissão com base na variação positiva do IPCA (“</w:t>
      </w:r>
      <w:r w:rsidRPr="00C72EDE">
        <w:rPr>
          <w:b/>
          <w:bCs/>
          <w:w w:val="0"/>
        </w:rPr>
        <w:t>Valor Mínimo</w:t>
      </w:r>
      <w:r w:rsidRPr="00C72EDE">
        <w:rPr>
          <w:w w:val="0"/>
        </w:rPr>
        <w:t xml:space="preserve">”); </w:t>
      </w:r>
    </w:p>
    <w:p w14:paraId="4A221B35" w14:textId="77777777" w:rsidR="00BA145D" w:rsidRPr="00444E4A" w:rsidRDefault="00BA145D" w:rsidP="00BA145D">
      <w:pPr>
        <w:pStyle w:val="roman4"/>
        <w:numPr>
          <w:ilvl w:val="0"/>
          <w:numId w:val="44"/>
        </w:numPr>
        <w:rPr>
          <w:rFonts w:cs="Tahoma"/>
          <w:bCs/>
          <w:w w:val="0"/>
        </w:rPr>
      </w:pPr>
      <w:r w:rsidRPr="002456D8">
        <w:rPr>
          <w:rFonts w:cs="Tahoma"/>
          <w:bCs/>
          <w:w w:val="0"/>
        </w:rPr>
        <w:t xml:space="preserve"> realização de redução do capital social da Emissora, exceto se a operação tiver sido </w:t>
      </w:r>
      <w:r w:rsidRPr="00444E4A">
        <w:rPr>
          <w:rFonts w:cs="Tahoma"/>
        </w:rPr>
        <w:t>previamente</w:t>
      </w:r>
      <w:r w:rsidRPr="00444E4A">
        <w:rPr>
          <w:rFonts w:cs="Tahoma"/>
          <w:bCs/>
          <w:w w:val="0"/>
        </w:rPr>
        <w:t xml:space="preserve"> aprovada pela Debenturista, mediante deliberação dos Titulares dos CRI </w:t>
      </w:r>
      <w:r w:rsidRPr="00444E4A">
        <w:rPr>
          <w:lang w:eastAsia="pt-BR"/>
        </w:rPr>
        <w:t>que representem, ao menos, 2/3 (dois terços) dos CRI em Circulação</w:t>
      </w:r>
      <w:r w:rsidRPr="00444E4A">
        <w:rPr>
          <w:rFonts w:cs="Tahoma"/>
          <w:bCs/>
          <w:w w:val="0"/>
        </w:rPr>
        <w:t xml:space="preserve"> reunidos em Assembleia Geral de Titulares de CRI (conforme definido no Termo de Securitização), conforme disposto no artigo 174, parágrafo 3º, da Lei das Sociedades por Ações, ou exclusivamente caso seja realizada em razão de absorção de prejuízos acumulados, conforme previsto nos artigos 173 e 174 da Lei das Sociedades por Ações;</w:t>
      </w:r>
      <w:r w:rsidRPr="00444E4A">
        <w:rPr>
          <w:rFonts w:cs="Tahoma"/>
          <w:w w:val="0"/>
        </w:rPr>
        <w:t xml:space="preserve"> </w:t>
      </w:r>
    </w:p>
    <w:p w14:paraId="197AADA7" w14:textId="09C791DB" w:rsidR="00BA145D" w:rsidRPr="00444E4A" w:rsidRDefault="00BA145D" w:rsidP="00BA145D">
      <w:pPr>
        <w:pStyle w:val="roman4"/>
        <w:numPr>
          <w:ilvl w:val="0"/>
          <w:numId w:val="44"/>
        </w:numPr>
        <w:rPr>
          <w:rFonts w:cs="Tahoma"/>
          <w:w w:val="0"/>
        </w:rPr>
      </w:pPr>
      <w:r w:rsidRPr="00444E4A">
        <w:rPr>
          <w:rFonts w:cs="Tahoma"/>
          <w:bCs/>
          <w:w w:val="0"/>
        </w:rPr>
        <w:t xml:space="preserve">ocorrência de qualquer alteração na composição do controle acionário (conforme definição prevista no artigo 116 da Lei das Sociedades por Ações), direto ou indireto, da Emissora, sem a prévia autorização da Debenturista, mediante deliberação dos Titulares dos CRI (conforme definido no Termo de Securitização) </w:t>
      </w:r>
      <w:r w:rsidRPr="00444E4A">
        <w:rPr>
          <w:rFonts w:cs="Tahoma"/>
        </w:rPr>
        <w:t>reunidos em Assembleia Geral de Titulares dos CRI (conforme definido no Termo de Securitização) especialmente convocada para este fim, exceto nas alterações na composição do controle acionário no qual o Akangatu Fundo de Investimento em Participações Multiestratégia</w:t>
      </w:r>
      <w:r w:rsidRPr="00444E4A">
        <w:rPr>
          <w:rFonts w:cs="Tahoma"/>
          <w:w w:val="0"/>
        </w:rPr>
        <w:t xml:space="preserve"> (“</w:t>
      </w:r>
      <w:r w:rsidRPr="00444E4A">
        <w:rPr>
          <w:rFonts w:cs="Tahoma"/>
          <w:b/>
          <w:bCs/>
          <w:w w:val="0"/>
        </w:rPr>
        <w:t>FIP</w:t>
      </w:r>
      <w:r w:rsidRPr="00444E4A">
        <w:rPr>
          <w:rFonts w:cs="Tahoma"/>
          <w:w w:val="0"/>
        </w:rPr>
        <w:t xml:space="preserve">”) mantenha, direta ou indiretamente, o controle da Emissora ou, na hipótese de liquidação do FIP, caso seus atuais cotistas que </w:t>
      </w:r>
      <w:r w:rsidRPr="00444E4A">
        <w:rPr>
          <w:rFonts w:cs="Tahoma"/>
          <w:w w:val="0"/>
        </w:rPr>
        <w:lastRenderedPageBreak/>
        <w:t>detêm nesta data o controle das deliberações do FIP mantenham, direta ou indiretamente, o controle da Emissora</w:t>
      </w:r>
      <w:r w:rsidRPr="00444E4A">
        <w:rPr>
          <w:rFonts w:cs="Tahoma"/>
        </w:rPr>
        <w:t xml:space="preserve">; </w:t>
      </w:r>
    </w:p>
    <w:p w14:paraId="12649AA4" w14:textId="77777777" w:rsidR="00BA145D" w:rsidRPr="00444E4A" w:rsidRDefault="00BA145D" w:rsidP="00BA145D">
      <w:pPr>
        <w:pStyle w:val="roman4"/>
        <w:numPr>
          <w:ilvl w:val="0"/>
          <w:numId w:val="44"/>
        </w:numPr>
        <w:rPr>
          <w:rFonts w:cs="Tahoma"/>
          <w:bCs/>
          <w:w w:val="0"/>
        </w:rPr>
      </w:pPr>
      <w:r w:rsidRPr="00444E4A">
        <w:rPr>
          <w:rFonts w:cs="Tahoma"/>
          <w:bCs/>
          <w:w w:val="0"/>
        </w:rPr>
        <w:t>cisão ou fusão da Emissora, ou sua incorporação por outra sociedade, observado o previsto no parágrafo 1º do artigo 231 da Lei das Sociedades por Ações;</w:t>
      </w:r>
    </w:p>
    <w:p w14:paraId="388D372E" w14:textId="12D6C08A" w:rsidR="00BA145D" w:rsidRPr="00444E4A" w:rsidRDefault="00BA145D" w:rsidP="00BA145D">
      <w:pPr>
        <w:pStyle w:val="roman4"/>
        <w:numPr>
          <w:ilvl w:val="0"/>
          <w:numId w:val="44"/>
        </w:numPr>
        <w:rPr>
          <w:rFonts w:cs="Tahoma"/>
          <w:w w:val="0"/>
        </w:rPr>
      </w:pPr>
      <w:r w:rsidRPr="00444E4A">
        <w:rPr>
          <w:rFonts w:cs="Tahoma"/>
          <w:bCs/>
          <w:w w:val="0"/>
        </w:rPr>
        <w:t xml:space="preserve">cisão, fusão ou incorporação (inclusive incorporação de ações) ou qualquer forma de reorganização societária, envolvendo </w:t>
      </w:r>
      <w:r w:rsidRPr="002456D8">
        <w:rPr>
          <w:rFonts w:cs="Tahoma"/>
          <w:bCs/>
          <w:w w:val="0"/>
        </w:rPr>
        <w:t xml:space="preserve">as </w:t>
      </w:r>
      <w:r w:rsidRPr="00444E4A">
        <w:rPr>
          <w:rFonts w:cs="Tahoma"/>
          <w:bCs/>
          <w:w w:val="0"/>
        </w:rPr>
        <w:t xml:space="preserve">controladas </w:t>
      </w:r>
      <w:r w:rsidRPr="002456D8">
        <w:rPr>
          <w:rFonts w:cs="Tahoma"/>
          <w:bCs/>
          <w:w w:val="0"/>
        </w:rPr>
        <w:t>da Emissora ou na qual a Emissora</w:t>
      </w:r>
      <w:r w:rsidRPr="00444E4A">
        <w:rPr>
          <w:rFonts w:cs="Tahoma"/>
          <w:bCs/>
          <w:w w:val="0"/>
        </w:rPr>
        <w:t xml:space="preserve"> seja a incorporadora de outra sociedade, do patrimônio cindido de outra sociedade ou das ações de outra sociedade, exceto se tal operação não resultar em alteração (a) do controle indireto final da Emissora, nos termos do item “vii” acima</w:t>
      </w:r>
      <w:r w:rsidRPr="002456D8">
        <w:rPr>
          <w:rFonts w:cs="Tahoma"/>
          <w:bCs/>
          <w:w w:val="0"/>
        </w:rPr>
        <w:t xml:space="preserve"> e</w:t>
      </w:r>
      <w:r w:rsidRPr="00444E4A">
        <w:rPr>
          <w:rFonts w:cs="Tahoma"/>
          <w:bCs/>
          <w:w w:val="0"/>
        </w:rPr>
        <w:t xml:space="preserve"> (b) do controle indireto, pela Emissora, de suas controladas</w:t>
      </w:r>
      <w:r w:rsidRPr="002456D8">
        <w:rPr>
          <w:rFonts w:cs="Tahoma"/>
          <w:bCs/>
          <w:w w:val="0"/>
        </w:rPr>
        <w:t>, (</w:t>
      </w:r>
      <w:r w:rsidRPr="00444E4A">
        <w:rPr>
          <w:rFonts w:cs="Tahoma"/>
          <w:bCs/>
          <w:w w:val="0"/>
        </w:rPr>
        <w:t xml:space="preserve">c) inobservância dos Índices Financeiros (conforme definido abaixo), a serem apurados </w:t>
      </w:r>
      <w:r>
        <w:rPr>
          <w:rFonts w:cs="Tahoma"/>
          <w:bCs/>
          <w:w w:val="0"/>
        </w:rPr>
        <w:t>até o</w:t>
      </w:r>
      <w:r w:rsidRPr="00444E4A">
        <w:rPr>
          <w:rFonts w:cs="Tahoma"/>
          <w:bCs/>
          <w:w w:val="0"/>
        </w:rPr>
        <w:t xml:space="preserve"> 20</w:t>
      </w:r>
      <w:r>
        <w:rPr>
          <w:rFonts w:cs="Tahoma"/>
          <w:bCs/>
          <w:w w:val="0"/>
        </w:rPr>
        <w:t>º</w:t>
      </w:r>
      <w:r w:rsidRPr="00444E4A">
        <w:rPr>
          <w:rFonts w:cs="Tahoma"/>
          <w:bCs/>
          <w:w w:val="0"/>
        </w:rPr>
        <w:t xml:space="preserve"> (</w:t>
      </w:r>
      <w:r>
        <w:rPr>
          <w:rFonts w:cs="Tahoma"/>
          <w:bCs/>
          <w:w w:val="0"/>
        </w:rPr>
        <w:t>vigésimo</w:t>
      </w:r>
      <w:r w:rsidRPr="00444E4A">
        <w:rPr>
          <w:rFonts w:cs="Tahoma"/>
          <w:bCs/>
          <w:w w:val="0"/>
        </w:rPr>
        <w:t xml:space="preserve">) dia contado </w:t>
      </w:r>
      <w:r>
        <w:rPr>
          <w:rFonts w:cs="Tahoma"/>
          <w:bCs/>
          <w:w w:val="0"/>
        </w:rPr>
        <w:t xml:space="preserve">do encerramento do mês em que ocorrer </w:t>
      </w:r>
      <w:r w:rsidRPr="00444E4A">
        <w:rPr>
          <w:rFonts w:cs="Tahoma"/>
          <w:bCs/>
          <w:w w:val="0"/>
        </w:rPr>
        <w:t xml:space="preserve">a conclusão da operação societária em questão, com base nas demonstrações financeiras consolidadas </w:t>
      </w:r>
      <w:r>
        <w:rPr>
          <w:rFonts w:cs="Tahoma"/>
          <w:bCs/>
          <w:w w:val="0"/>
        </w:rPr>
        <w:t xml:space="preserve">e não auditadas </w:t>
      </w:r>
      <w:r w:rsidRPr="00444E4A">
        <w:rPr>
          <w:rFonts w:cs="Tahoma"/>
          <w:bCs/>
          <w:w w:val="0"/>
        </w:rPr>
        <w:t>da Emissora; e (d) descumprimento do disposto na Cláusula 7.1.2 (vii) abaixo;</w:t>
      </w:r>
      <w:r w:rsidRPr="002456D8">
        <w:rPr>
          <w:rFonts w:cs="Tahoma"/>
          <w:bCs/>
          <w:w w:val="0"/>
        </w:rPr>
        <w:t xml:space="preserve"> </w:t>
      </w:r>
    </w:p>
    <w:p w14:paraId="1C8AC2FE" w14:textId="77777777" w:rsidR="00BA145D" w:rsidRPr="00444E4A" w:rsidRDefault="00BA145D" w:rsidP="00BA145D">
      <w:pPr>
        <w:pStyle w:val="roman4"/>
        <w:numPr>
          <w:ilvl w:val="0"/>
          <w:numId w:val="44"/>
        </w:numPr>
        <w:rPr>
          <w:rFonts w:cs="Tahoma"/>
          <w:w w:val="0"/>
        </w:rPr>
      </w:pPr>
      <w:r w:rsidRPr="00444E4A">
        <w:rPr>
          <w:rFonts w:cs="Tahoma"/>
          <w:w w:val="0"/>
        </w:rPr>
        <w:t xml:space="preserve">caso os direitos cedidos fiduciariamente em garantia das Debêntures nos termos do Contrato de Garantia tornem-se insuficientes, sejam anulados, considerados nulos, tornem-se inválidos, inexequíveis, ineficazes de qualquer forma deixem de existir, sejam rescindidos e/ou transferidos ou cedidos, observadas as disposições contidas no Contrato de Garantia; </w:t>
      </w:r>
    </w:p>
    <w:p w14:paraId="1267579A" w14:textId="77777777" w:rsidR="00BA145D" w:rsidRPr="00444E4A" w:rsidRDefault="00BA145D" w:rsidP="00BA145D">
      <w:pPr>
        <w:pStyle w:val="roman4"/>
        <w:numPr>
          <w:ilvl w:val="0"/>
          <w:numId w:val="44"/>
        </w:numPr>
        <w:rPr>
          <w:rFonts w:cs="Tahoma"/>
          <w:w w:val="0"/>
        </w:rPr>
      </w:pPr>
      <w:r w:rsidRPr="00444E4A">
        <w:rPr>
          <w:rFonts w:cs="Tahoma"/>
          <w:w w:val="0"/>
        </w:rPr>
        <w:t>questionamento judicial, pela Emissora, por qualquer de suas controladas</w:t>
      </w:r>
      <w:r w:rsidRPr="00444E4A">
        <w:rPr>
          <w:rFonts w:cs="Tahoma"/>
        </w:rPr>
        <w:t xml:space="preserve">, pelo FIP e/ou quaisquer de seus cotistas que </w:t>
      </w:r>
      <w:r w:rsidRPr="00444E4A">
        <w:rPr>
          <w:rFonts w:cs="Tahoma"/>
          <w:w w:val="0"/>
        </w:rPr>
        <w:t>nesta data detenham o controle das deliberações do FIP</w:t>
      </w:r>
      <w:r w:rsidRPr="00444E4A">
        <w:rPr>
          <w:rFonts w:cs="Tahoma"/>
        </w:rPr>
        <w:t>, das Debêntures</w:t>
      </w:r>
      <w:r w:rsidRPr="00444E4A">
        <w:rPr>
          <w:rFonts w:cs="Tahoma"/>
          <w:w w:val="0"/>
        </w:rPr>
        <w:t xml:space="preserve">, desta Escritura de Emissão ou do Contrato de Garantia, e seus respectivos aditamentos, conforme o caso, no todo ou em parte; </w:t>
      </w:r>
    </w:p>
    <w:p w14:paraId="219873CE" w14:textId="77777777" w:rsidR="00BA145D" w:rsidRPr="00444E4A" w:rsidRDefault="00BA145D" w:rsidP="00BA145D">
      <w:pPr>
        <w:pStyle w:val="roman4"/>
        <w:numPr>
          <w:ilvl w:val="0"/>
          <w:numId w:val="44"/>
        </w:numPr>
        <w:rPr>
          <w:rFonts w:cs="Tahoma"/>
          <w:w w:val="0"/>
        </w:rPr>
      </w:pPr>
      <w:r w:rsidRPr="00444E4A">
        <w:rPr>
          <w:rFonts w:cs="Tahoma"/>
          <w:w w:val="0"/>
        </w:rPr>
        <w:t>cessão, promessa de cessão ou qualquer forma de transferência ou promessa de transferência a terceiros, no todo ou em parte, pela Emissora, de qualquer de suas obrigações e de seus respectivos direitos nos termos desta Escritura de Emissão, do Contrato de Garantia e seus respectivos aditamentos, conforme aplicável;</w:t>
      </w:r>
    </w:p>
    <w:p w14:paraId="709F7CE6" w14:textId="77777777" w:rsidR="00BA145D" w:rsidRPr="00444E4A" w:rsidRDefault="00BA145D" w:rsidP="00BA145D">
      <w:pPr>
        <w:pStyle w:val="roman4"/>
        <w:numPr>
          <w:ilvl w:val="0"/>
          <w:numId w:val="44"/>
        </w:numPr>
        <w:rPr>
          <w:rFonts w:cs="Tahoma"/>
          <w:w w:val="0"/>
        </w:rPr>
      </w:pPr>
      <w:r w:rsidRPr="00444E4A">
        <w:rPr>
          <w:rFonts w:cs="Tahoma"/>
          <w:w w:val="0"/>
        </w:rPr>
        <w:t xml:space="preserve"> disposição, transferência, cessão ou alienação ou constituição de qualquer outro ônus sobre os bens e direitos objetos da Garantia ou permissão ou promessa de que qualquer dos atos acima seja realizado, em qualquer dos casos deste inciso, de forma gratuita ou onerosa, no todo ou em parte, direta ou indiretamente, ainda que para ou em favor de pessoa do mesmo grupo econômico;</w:t>
      </w:r>
    </w:p>
    <w:p w14:paraId="3187864E" w14:textId="77777777" w:rsidR="00BA145D" w:rsidRPr="00444E4A" w:rsidRDefault="00BA145D" w:rsidP="00BA145D">
      <w:pPr>
        <w:pStyle w:val="roman4"/>
        <w:numPr>
          <w:ilvl w:val="0"/>
          <w:numId w:val="44"/>
        </w:numPr>
        <w:rPr>
          <w:rFonts w:cs="Tahoma"/>
          <w:w w:val="0"/>
        </w:rPr>
      </w:pPr>
      <w:r w:rsidRPr="00444E4A">
        <w:rPr>
          <w:rFonts w:cs="Tahoma"/>
          <w:w w:val="0"/>
        </w:rPr>
        <w:t xml:space="preserve">distribuição de dividendos acima dos dividendos obrigatórios previstos no Artigo 202 da Lei das Sociedades por Ações, pagamento de juros sobre o capital próprio, caso a Emissora esteja inadimplente com </w:t>
      </w:r>
      <w:r w:rsidRPr="00444E4A">
        <w:rPr>
          <w:rFonts w:cs="Tahoma"/>
          <w:w w:val="0"/>
        </w:rPr>
        <w:lastRenderedPageBreak/>
        <w:t>relação a suas obrigações decorrentes das Debêntures, inclusive caso não sejam observados os Índices Financeiros (conforme definido abaixo);</w:t>
      </w:r>
      <w:r w:rsidRPr="00444E4A">
        <w:rPr>
          <w:rFonts w:cs="Tahoma"/>
          <w:bCs/>
          <w:w w:val="0"/>
        </w:rPr>
        <w:t xml:space="preserve"> </w:t>
      </w:r>
    </w:p>
    <w:p w14:paraId="373836D4" w14:textId="77777777" w:rsidR="00BA145D" w:rsidRPr="00444E4A" w:rsidRDefault="00BA145D" w:rsidP="00BA145D">
      <w:pPr>
        <w:pStyle w:val="roman4"/>
        <w:numPr>
          <w:ilvl w:val="0"/>
          <w:numId w:val="44"/>
        </w:numPr>
        <w:rPr>
          <w:rFonts w:cs="Tahoma"/>
          <w:w w:val="0"/>
        </w:rPr>
      </w:pPr>
      <w:r w:rsidRPr="00444E4A">
        <w:rPr>
          <w:rFonts w:cs="Tahoma"/>
          <w:w w:val="0"/>
        </w:rPr>
        <w:t>resgate, recompra ou amortização de ações de emissão da Emissora;</w:t>
      </w:r>
    </w:p>
    <w:p w14:paraId="029C2A5A" w14:textId="77777777" w:rsidR="00BA145D" w:rsidRPr="00D00A52" w:rsidRDefault="00BA145D" w:rsidP="00BA145D">
      <w:pPr>
        <w:pStyle w:val="roman4"/>
        <w:numPr>
          <w:ilvl w:val="0"/>
          <w:numId w:val="44"/>
        </w:numPr>
        <w:rPr>
          <w:rFonts w:cs="Tahoma"/>
          <w:w w:val="0"/>
        </w:rPr>
      </w:pPr>
      <w:r w:rsidRPr="00D00A52">
        <w:rPr>
          <w:rFonts w:cs="Tahoma"/>
          <w:w w:val="0"/>
        </w:rPr>
        <w:t xml:space="preserve"> decisão judicial em qualquer instância de declaração de invalidade, nulidade ou inexequibilidade desta Escritura de Emissão, do Contrato de Garantia, ou seus respectivos aditamentos, conforme aplicável, no todo ou em parte, para a qual não seja obtido ou que não possa ser obtido efeito suspensivo no prazo legal, sem prejuízo do previsto na Cláusula 11.6.3 abaixo; </w:t>
      </w:r>
    </w:p>
    <w:p w14:paraId="3C116F2D" w14:textId="77777777" w:rsidR="00BA145D" w:rsidRPr="00444E4A" w:rsidRDefault="00BA145D" w:rsidP="00BA145D">
      <w:pPr>
        <w:pStyle w:val="roman4"/>
        <w:numPr>
          <w:ilvl w:val="0"/>
          <w:numId w:val="44"/>
        </w:numPr>
        <w:rPr>
          <w:rFonts w:cs="Tahoma"/>
          <w:w w:val="0"/>
        </w:rPr>
      </w:pPr>
      <w:r w:rsidRPr="00444E4A">
        <w:rPr>
          <w:rFonts w:cs="Tahoma"/>
          <w:w w:val="0"/>
        </w:rPr>
        <w:t>alteração ou modificação do objeto social da Emissora conforme disposto no seu estatuto social vigente na Data de Emissão que modifique substancialmente as atividades atualmente desenvolvidas pela Emissora;</w:t>
      </w:r>
    </w:p>
    <w:p w14:paraId="03E2D8D6" w14:textId="77777777" w:rsidR="00BA145D" w:rsidRPr="00444E4A" w:rsidRDefault="00BA145D" w:rsidP="00BA145D">
      <w:pPr>
        <w:pStyle w:val="roman4"/>
        <w:numPr>
          <w:ilvl w:val="0"/>
          <w:numId w:val="44"/>
        </w:numPr>
        <w:rPr>
          <w:rFonts w:cs="Tahoma"/>
          <w:w w:val="0"/>
        </w:rPr>
      </w:pPr>
      <w:r w:rsidRPr="00444E4A">
        <w:rPr>
          <w:rFonts w:cs="Tahoma"/>
          <w:w w:val="0"/>
        </w:rPr>
        <w:t>transformação da forma societária da Emissora de modo que ela deixe de ser uma sociedade por ações, nos termos dos artigos 220 a 222 da Lei das Sociedades por Ações;</w:t>
      </w:r>
    </w:p>
    <w:p w14:paraId="30A538CC" w14:textId="3F2CC45B" w:rsidR="00BA145D" w:rsidRPr="00444E4A" w:rsidRDefault="00BA145D" w:rsidP="00BA145D">
      <w:pPr>
        <w:pStyle w:val="roman4"/>
        <w:numPr>
          <w:ilvl w:val="0"/>
          <w:numId w:val="44"/>
        </w:numPr>
        <w:rPr>
          <w:rFonts w:cs="Tahoma"/>
          <w:w w:val="0"/>
        </w:rPr>
      </w:pPr>
      <w:r w:rsidRPr="00444E4A">
        <w:rPr>
          <w:rFonts w:cs="Tahoma"/>
          <w:w w:val="0"/>
        </w:rPr>
        <w:t xml:space="preserve">não utilização, pela Emissora, dos recursos obtidos com a Emissão conforme o disposto na Cláusula </w:t>
      </w:r>
      <w:r w:rsidRPr="002456D8">
        <w:rPr>
          <w:rFonts w:cs="Tahoma"/>
          <w:w w:val="0"/>
        </w:rPr>
        <w:fldChar w:fldCharType="begin"/>
      </w:r>
      <w:r w:rsidRPr="00444E4A">
        <w:rPr>
          <w:rFonts w:cs="Tahoma"/>
          <w:w w:val="0"/>
        </w:rPr>
        <w:instrText xml:space="preserve"> REF _Ref74735178 \r \h </w:instrText>
      </w:r>
      <w:r w:rsidRPr="002456D8">
        <w:rPr>
          <w:rFonts w:cs="Tahoma"/>
          <w:w w:val="0"/>
        </w:rPr>
      </w:r>
      <w:r w:rsidRPr="002456D8">
        <w:rPr>
          <w:rFonts w:cs="Tahoma"/>
          <w:w w:val="0"/>
        </w:rPr>
        <w:fldChar w:fldCharType="separate"/>
      </w:r>
      <w:r w:rsidR="005D1A80">
        <w:rPr>
          <w:rFonts w:cs="Tahoma"/>
          <w:w w:val="0"/>
        </w:rPr>
        <w:t>3.6.1</w:t>
      </w:r>
      <w:r w:rsidRPr="002456D8">
        <w:rPr>
          <w:rFonts w:cs="Tahoma"/>
          <w:w w:val="0"/>
        </w:rPr>
        <w:fldChar w:fldCharType="end"/>
      </w:r>
      <w:r w:rsidRPr="002456D8">
        <w:rPr>
          <w:rFonts w:cs="Tahoma"/>
          <w:w w:val="0"/>
        </w:rPr>
        <w:t xml:space="preserve"> </w:t>
      </w:r>
      <w:r w:rsidRPr="002456D8">
        <w:rPr>
          <w:rFonts w:cs="Tahoma"/>
          <w:bCs/>
          <w:iCs/>
          <w:w w:val="0"/>
        </w:rPr>
        <w:t>desta</w:t>
      </w:r>
      <w:r w:rsidRPr="00444E4A">
        <w:rPr>
          <w:rFonts w:cs="Tahoma"/>
          <w:w w:val="0"/>
        </w:rPr>
        <w:t xml:space="preserve"> Escritura de Emissão;</w:t>
      </w:r>
    </w:p>
    <w:p w14:paraId="4D80C6A5" w14:textId="77777777" w:rsidR="00BA145D" w:rsidRPr="00444E4A" w:rsidRDefault="00BA145D" w:rsidP="00BA145D">
      <w:pPr>
        <w:pStyle w:val="Level3"/>
        <w:numPr>
          <w:ilvl w:val="2"/>
          <w:numId w:val="26"/>
        </w:numPr>
        <w:rPr>
          <w:rFonts w:cs="Tahoma"/>
          <w:w w:val="0"/>
        </w:rPr>
      </w:pPr>
      <w:r w:rsidRPr="00444E4A">
        <w:rPr>
          <w:rFonts w:cs="Tahoma"/>
        </w:rPr>
        <w:t>Constituem Eventos de Inadimplemento que acarretam o vencimento não automático das obrigações decorrentes desta Escritura de Emissão:</w:t>
      </w:r>
    </w:p>
    <w:p w14:paraId="60518E4B" w14:textId="51002C0A" w:rsidR="00BA145D" w:rsidRPr="004D7F0E" w:rsidRDefault="00BA145D" w:rsidP="004D7F0E">
      <w:pPr>
        <w:pStyle w:val="roman4"/>
        <w:numPr>
          <w:ilvl w:val="0"/>
          <w:numId w:val="229"/>
        </w:numPr>
        <w:rPr>
          <w:rFonts w:cs="Tahoma"/>
          <w:w w:val="0"/>
        </w:rPr>
      </w:pPr>
      <w:r w:rsidRPr="006C780F">
        <w:rPr>
          <w:rFonts w:cs="Tahoma"/>
          <w:w w:val="0"/>
        </w:rPr>
        <w:t>descumprimento, pela Emissora, de qualquer obrigação não pecuniária prevista nesta Escritura de Emissão ou no Contrato de Garantia, não sanado em até 10 (dez) Dias Úteis contados da data do referido descumprimento, sendo que o prazo previsto neste inciso não se aplica às obrigações para as quais tenha sido estipulado prazo de cura específico;</w:t>
      </w:r>
    </w:p>
    <w:p w14:paraId="33CCB1BB" w14:textId="454A0B15" w:rsidR="00BA145D" w:rsidRPr="002456D8" w:rsidRDefault="00BA145D" w:rsidP="00BA145D">
      <w:pPr>
        <w:pStyle w:val="roman4"/>
        <w:numPr>
          <w:ilvl w:val="0"/>
          <w:numId w:val="44"/>
        </w:numPr>
        <w:rPr>
          <w:rFonts w:cs="Tahoma"/>
          <w:w w:val="0"/>
        </w:rPr>
      </w:pPr>
      <w:r w:rsidRPr="00444E4A">
        <w:rPr>
          <w:rFonts w:cs="Tahoma"/>
          <w:bCs/>
          <w:w w:val="0"/>
        </w:rPr>
        <w:t xml:space="preserve"> inadimplemento pela Emissora e/ou por suas controladas de </w:t>
      </w:r>
      <w:r w:rsidR="008847DA">
        <w:rPr>
          <w:rFonts w:cs="Tahoma"/>
          <w:bCs/>
          <w:w w:val="0"/>
        </w:rPr>
        <w:t>qualquer instrumento de natureza financeira</w:t>
      </w:r>
      <w:r w:rsidRPr="00444E4A">
        <w:rPr>
          <w:rFonts w:cs="Tahoma"/>
          <w:bCs/>
          <w:iCs/>
          <w:szCs w:val="22"/>
        </w:rPr>
        <w:t>,</w:t>
      </w:r>
      <w:r w:rsidR="008847DA">
        <w:rPr>
          <w:rFonts w:cs="Tahoma"/>
          <w:bCs/>
          <w:iCs/>
          <w:szCs w:val="22"/>
        </w:rPr>
        <w:t xml:space="preserve"> de responsabilidade da Emissora e/ou de suas controladas,</w:t>
      </w:r>
      <w:r w:rsidRPr="00444E4A">
        <w:rPr>
          <w:rFonts w:cs="Tahoma"/>
          <w:bCs/>
          <w:iCs/>
          <w:szCs w:val="22"/>
        </w:rPr>
        <w:t xml:space="preserve"> </w:t>
      </w:r>
      <w:r w:rsidRPr="00444E4A">
        <w:rPr>
          <w:rFonts w:cs="Tahoma"/>
          <w:bCs/>
          <w:w w:val="0"/>
        </w:rPr>
        <w:t xml:space="preserve">em valor, individual ou agregado superior ao Valor Mínimo, </w:t>
      </w:r>
      <w:r w:rsidRPr="00444E4A">
        <w:rPr>
          <w:rFonts w:cs="Tahoma"/>
          <w:szCs w:val="18"/>
        </w:rPr>
        <w:t xml:space="preserve">desde que (a) não sanada no prazo de cura previsto no respectivo instrumento ou (b) não tenha sido concedido por escrito, pelo respectivo credor, suspensão da exigibilidade da </w:t>
      </w:r>
      <w:r w:rsidR="008847DA">
        <w:rPr>
          <w:rFonts w:cs="Tahoma"/>
          <w:szCs w:val="18"/>
        </w:rPr>
        <w:t>obrigação</w:t>
      </w:r>
      <w:r w:rsidR="008847DA" w:rsidRPr="00444E4A">
        <w:rPr>
          <w:rFonts w:cs="Tahoma"/>
          <w:szCs w:val="18"/>
        </w:rPr>
        <w:t xml:space="preserve"> </w:t>
      </w:r>
      <w:r w:rsidRPr="00444E4A">
        <w:rPr>
          <w:rFonts w:cs="Tahoma"/>
          <w:szCs w:val="18"/>
        </w:rPr>
        <w:t xml:space="preserve">objeto do referido inadimplemento pecuniário (neste caso, apenas enquanto perdurar tal suspensão); </w:t>
      </w:r>
    </w:p>
    <w:p w14:paraId="4ECB2EA5" w14:textId="77777777" w:rsidR="00BA145D" w:rsidRPr="00444E4A" w:rsidRDefault="00BA145D" w:rsidP="00BA145D">
      <w:pPr>
        <w:pStyle w:val="roman4"/>
        <w:numPr>
          <w:ilvl w:val="0"/>
          <w:numId w:val="44"/>
        </w:numPr>
        <w:rPr>
          <w:rFonts w:cs="Tahoma"/>
          <w:w w:val="0"/>
        </w:rPr>
      </w:pPr>
      <w:r w:rsidRPr="00444E4A">
        <w:rPr>
          <w:rFonts w:cs="Tahoma"/>
          <w:bCs/>
          <w:w w:val="0"/>
        </w:rPr>
        <w:t>ocorrência de protesto de títulos contra a Emissora e/ou suas Controladas Relevantes em valor individual ou agregado, igual ou superior ao Valor Mínimo, ou o equivalente em outras moedas, salvo se no prazo de 10 (dez) Dias Úteis da ciência da respectiva ocorrência: (i) o protesto seja cancelado, suspenso ou sustado; (ii) seja validamente comprovado pela Emissora que o protesto foi efetuado por erro ou má-fé de terceiros; ou (iii) seja apresentada garantia em juízo</w:t>
      </w:r>
      <w:r w:rsidRPr="00444E4A">
        <w:rPr>
          <w:rFonts w:cs="Tahoma"/>
          <w:szCs w:val="18"/>
        </w:rPr>
        <w:t xml:space="preserve"> ou seja depositado valor em juízo para pagamento do título protestado</w:t>
      </w:r>
      <w:r w:rsidRPr="00444E4A">
        <w:rPr>
          <w:rFonts w:cs="Tahoma"/>
          <w:w w:val="0"/>
        </w:rPr>
        <w:t xml:space="preserve">; </w:t>
      </w:r>
    </w:p>
    <w:p w14:paraId="63C9565E" w14:textId="77777777" w:rsidR="00BA145D" w:rsidRPr="00444E4A" w:rsidRDefault="00BA145D" w:rsidP="00BA145D">
      <w:pPr>
        <w:pStyle w:val="roman4"/>
        <w:numPr>
          <w:ilvl w:val="0"/>
          <w:numId w:val="44"/>
        </w:numPr>
        <w:rPr>
          <w:rFonts w:cs="Tahoma"/>
          <w:w w:val="0"/>
        </w:rPr>
      </w:pPr>
      <w:r w:rsidRPr="00444E4A">
        <w:rPr>
          <w:rFonts w:cs="Tahoma"/>
          <w:w w:val="0"/>
        </w:rPr>
        <w:lastRenderedPageBreak/>
        <w:t>questionamento judicial por qualquer coligada (conforme definição de coligada prevista no artigo 243 da Lei das Sociedades por Ações) da Emissora (“</w:t>
      </w:r>
      <w:r w:rsidRPr="00444E4A">
        <w:rPr>
          <w:rFonts w:cs="Tahoma"/>
          <w:b/>
          <w:bCs/>
          <w:w w:val="0"/>
        </w:rPr>
        <w:t>Coligada</w:t>
      </w:r>
      <w:r w:rsidRPr="00444E4A">
        <w:rPr>
          <w:rFonts w:cs="Tahoma"/>
          <w:w w:val="0"/>
        </w:rPr>
        <w:t>”) e/ou terceiros, das Debêntures, desta Escritura de Emissão ou do Contrato de Garantia, e seus respectivos aditamentos, conforme o caso, no todo ou em parte, que não seja contestado pela Emissora e para o qual tenha sido obtida medida judicial que suspenda os efeitos do referido questionamento dentro do prazo legal;</w:t>
      </w:r>
    </w:p>
    <w:p w14:paraId="3E03399A" w14:textId="77777777" w:rsidR="00BA145D" w:rsidRPr="00444E4A" w:rsidRDefault="00BA145D" w:rsidP="00BA145D">
      <w:pPr>
        <w:pStyle w:val="roman4"/>
        <w:numPr>
          <w:ilvl w:val="0"/>
          <w:numId w:val="44"/>
        </w:numPr>
        <w:rPr>
          <w:rFonts w:cs="Tahoma"/>
          <w:w w:val="0"/>
        </w:rPr>
      </w:pPr>
      <w:r w:rsidRPr="00444E4A">
        <w:rPr>
          <w:rFonts w:cs="Tahoma"/>
          <w:bCs/>
          <w:w w:val="0"/>
        </w:rPr>
        <w:t xml:space="preserve">caso as declarações </w:t>
      </w:r>
      <w:r w:rsidRPr="00444E4A">
        <w:rPr>
          <w:rFonts w:cs="Tahoma"/>
          <w:w w:val="0"/>
        </w:rPr>
        <w:t xml:space="preserve">prestadas </w:t>
      </w:r>
      <w:r w:rsidRPr="00444E4A">
        <w:rPr>
          <w:rFonts w:cs="Tahoma"/>
          <w:bCs/>
          <w:w w:val="0"/>
        </w:rPr>
        <w:t xml:space="preserve">pela Emissora </w:t>
      </w:r>
      <w:r w:rsidRPr="00444E4A">
        <w:rPr>
          <w:rFonts w:cs="Tahoma"/>
        </w:rPr>
        <w:t>nesta</w:t>
      </w:r>
      <w:r w:rsidRPr="00444E4A">
        <w:rPr>
          <w:rFonts w:cs="Tahoma"/>
          <w:w w:val="0"/>
        </w:rPr>
        <w:t xml:space="preserve"> Escritura de Emissão ou no Contrato de Garantia e seus respectivos aditamentos, conforme aplicável, </w:t>
      </w:r>
      <w:r w:rsidRPr="00444E4A">
        <w:rPr>
          <w:rFonts w:cs="Tahoma"/>
          <w:lang w:eastAsia="pt-BR"/>
        </w:rPr>
        <w:t>forem prestadas de forma falsa, incorreta, inverídica, enganosa,</w:t>
      </w:r>
      <w:r w:rsidRPr="00444E4A" w:rsidDel="00304C18">
        <w:rPr>
          <w:rFonts w:cs="Tahoma"/>
          <w:w w:val="0"/>
        </w:rPr>
        <w:t xml:space="preserve"> </w:t>
      </w:r>
      <w:r w:rsidRPr="00444E4A">
        <w:rPr>
          <w:rFonts w:cs="Tahoma"/>
          <w:bCs/>
          <w:w w:val="0"/>
        </w:rPr>
        <w:t xml:space="preserve">inconsistente ou </w:t>
      </w:r>
      <w:r w:rsidRPr="00444E4A">
        <w:rPr>
          <w:rFonts w:cs="Tahoma"/>
          <w:w w:val="0"/>
        </w:rPr>
        <w:t>incompleta, nas datas em que foram prestadas;</w:t>
      </w:r>
    </w:p>
    <w:p w14:paraId="1CC5A08A" w14:textId="77777777" w:rsidR="00BA145D" w:rsidRPr="00444E4A" w:rsidRDefault="00BA145D" w:rsidP="00BA145D">
      <w:pPr>
        <w:pStyle w:val="roman4"/>
        <w:numPr>
          <w:ilvl w:val="0"/>
          <w:numId w:val="44"/>
        </w:numPr>
        <w:rPr>
          <w:rFonts w:cs="Tahoma"/>
          <w:w w:val="0"/>
        </w:rPr>
      </w:pPr>
      <w:r w:rsidRPr="00444E4A">
        <w:rPr>
          <w:rFonts w:cs="Tahoma"/>
          <w:w w:val="0"/>
        </w:rPr>
        <w:t xml:space="preserve">não cumprimento, no prazo estipulado para o pagamento, de qualquer decisão judicial ou arbitral contra a Emissora e/ou suas Controladas Relevantes em valor agregado igual ou superior ao Valor Mínimo ou seu valor equivalente em outras moedas, exceto se for obtida a suspensão dos efeitos no prazo legal; </w:t>
      </w:r>
    </w:p>
    <w:p w14:paraId="64AC8E92" w14:textId="35DCE48A" w:rsidR="00BA145D" w:rsidRPr="00444E4A" w:rsidRDefault="00BA145D" w:rsidP="00BA145D">
      <w:pPr>
        <w:pStyle w:val="roman4"/>
        <w:numPr>
          <w:ilvl w:val="0"/>
          <w:numId w:val="44"/>
        </w:numPr>
        <w:rPr>
          <w:rFonts w:cs="Tahoma"/>
          <w:w w:val="0"/>
        </w:rPr>
      </w:pPr>
      <w:r w:rsidRPr="00444E4A">
        <w:rPr>
          <w:rFonts w:cs="Tahoma"/>
          <w:w w:val="0"/>
        </w:rPr>
        <w:t xml:space="preserve">cessão, venda, alienação e/ou qualquer forma de transferência (que, para evitar dúvidas, não inclui locação no curso normal de seus negócios), pela Emissora e/ou suas controladas, por qualquer meio, de forma gratuita ou onerosa, de ativos da Emissora que, conjunta ou individualmente, </w:t>
      </w:r>
      <w:r w:rsidRPr="00444E4A">
        <w:rPr>
          <w:rFonts w:cs="Tahoma"/>
        </w:rPr>
        <w:t xml:space="preserve">representem </w:t>
      </w:r>
      <w:r w:rsidRPr="00444E4A">
        <w:rPr>
          <w:rFonts w:cs="Tahoma"/>
          <w:w w:val="0"/>
        </w:rPr>
        <w:t>10% (dez por cento) do ativo consolidado da Emissora com base em suas demonstrações financeiras mais recentes</w:t>
      </w:r>
      <w:r w:rsidRPr="00444E4A" w:rsidDel="00FC36EE">
        <w:rPr>
          <w:rFonts w:cs="Tahoma"/>
        </w:rPr>
        <w:t xml:space="preserve"> </w:t>
      </w:r>
      <w:r w:rsidRPr="00444E4A">
        <w:rPr>
          <w:rFonts w:cs="Tahoma"/>
          <w:w w:val="0"/>
        </w:rPr>
        <w:t>(“</w:t>
      </w:r>
      <w:r w:rsidRPr="00444E4A">
        <w:rPr>
          <w:rFonts w:cs="Tahoma"/>
          <w:b/>
          <w:bCs/>
          <w:w w:val="0"/>
        </w:rPr>
        <w:t>Ativos Relevantes</w:t>
      </w:r>
      <w:r w:rsidRPr="00444E4A">
        <w:rPr>
          <w:rFonts w:cs="Tahoma"/>
          <w:w w:val="0"/>
        </w:rPr>
        <w:t>”);</w:t>
      </w:r>
    </w:p>
    <w:p w14:paraId="4AE658F8" w14:textId="46A586FE" w:rsidR="00BA145D" w:rsidRPr="00444E4A" w:rsidRDefault="00BA145D" w:rsidP="00BA145D">
      <w:pPr>
        <w:pStyle w:val="roman4"/>
        <w:numPr>
          <w:ilvl w:val="0"/>
          <w:numId w:val="44"/>
        </w:numPr>
        <w:rPr>
          <w:rFonts w:cs="Tahoma"/>
          <w:w w:val="0"/>
        </w:rPr>
      </w:pPr>
      <w:r w:rsidRPr="00444E4A">
        <w:rPr>
          <w:rFonts w:cs="Tahoma"/>
        </w:rPr>
        <w:t xml:space="preserve">violação de qualquer dispositivo de qualquer lei ou regulamento contra a prática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o Decreto nº 8.420, de 18 de março de 2015, o Decreto-Lei n° 2.848/40, Decreto nº 5.687, de 31 de janeiro de 2006 que promulgou a Convenção das Nações Unidas contra a Corrupção, adotada pela Assembleia Geral das Nações Unidas em 31 de outubro de 2003, </w:t>
      </w:r>
      <w:r w:rsidRPr="00444E4A">
        <w:rPr>
          <w:rFonts w:cs="Tahoma"/>
          <w:i/>
          <w:iCs/>
        </w:rPr>
        <w:t>U.S. Foreign Corrupt Practices Act of 1977</w:t>
      </w:r>
      <w:r w:rsidRPr="00444E4A">
        <w:rPr>
          <w:rFonts w:cs="Tahoma"/>
        </w:rPr>
        <w:t xml:space="preserve">, e </w:t>
      </w:r>
      <w:r w:rsidRPr="00444E4A">
        <w:rPr>
          <w:rFonts w:cs="Tahoma"/>
          <w:i/>
          <w:iCs/>
        </w:rPr>
        <w:t>UK Bribery Act</w:t>
      </w:r>
      <w:r w:rsidRPr="00444E4A">
        <w:rPr>
          <w:rFonts w:cs="Tahoma"/>
        </w:rPr>
        <w:t xml:space="preserve">, as portarias e instruções normativas expedidas pela Controladoria Geral da União nos termos da lei e decreto acima mencionados, bem como todas as leis, decretos, regulamentos e demais atos normativos expedidos por autoridade governamental com jurisdição sobre a Emissora ou suas controladas relacionados a esta matéria (em conjunto, as </w:t>
      </w:r>
      <w:r w:rsidRPr="00444E4A">
        <w:rPr>
          <w:rFonts w:cs="Tahoma"/>
        </w:rPr>
        <w:lastRenderedPageBreak/>
        <w:t>“</w:t>
      </w:r>
      <w:r w:rsidRPr="00444E4A">
        <w:rPr>
          <w:rFonts w:cs="Tahoma"/>
          <w:b/>
          <w:bCs/>
        </w:rPr>
        <w:t>Leis Anticorrupção</w:t>
      </w:r>
      <w:r w:rsidRPr="00444E4A">
        <w:rPr>
          <w:rFonts w:cs="Tahoma"/>
        </w:rPr>
        <w:t xml:space="preserve">”) pela Emissora, por suas controladas ou por seu controlador, </w:t>
      </w:r>
      <w:r w:rsidRPr="00444E4A">
        <w:rPr>
          <w:rFonts w:cs="Tahoma"/>
          <w:lang w:eastAsia="pt-BR"/>
        </w:rPr>
        <w:t xml:space="preserve">observado o disposto na Cláusula </w:t>
      </w:r>
      <w:r w:rsidRPr="002456D8">
        <w:rPr>
          <w:rFonts w:cs="Tahoma"/>
          <w:w w:val="0"/>
        </w:rPr>
        <w:fldChar w:fldCharType="begin"/>
      </w:r>
      <w:r w:rsidRPr="00444E4A">
        <w:rPr>
          <w:rFonts w:cs="Tahoma"/>
          <w:w w:val="0"/>
        </w:rPr>
        <w:instrText xml:space="preserve"> REF _Ref76498022 \r \h </w:instrText>
      </w:r>
      <w:r w:rsidRPr="002456D8">
        <w:rPr>
          <w:rFonts w:cs="Tahoma"/>
          <w:w w:val="0"/>
        </w:rPr>
      </w:r>
      <w:r w:rsidRPr="002456D8">
        <w:rPr>
          <w:rFonts w:cs="Tahoma"/>
          <w:w w:val="0"/>
        </w:rPr>
        <w:fldChar w:fldCharType="separate"/>
      </w:r>
      <w:r w:rsidR="005D1A80">
        <w:rPr>
          <w:rFonts w:cs="Tahoma"/>
          <w:w w:val="0"/>
        </w:rPr>
        <w:t>7.9</w:t>
      </w:r>
      <w:r w:rsidRPr="002456D8">
        <w:rPr>
          <w:rFonts w:cs="Tahoma"/>
          <w:w w:val="0"/>
        </w:rPr>
        <w:fldChar w:fldCharType="end"/>
      </w:r>
      <w:r w:rsidRPr="002456D8">
        <w:rPr>
          <w:rFonts w:cs="Tahoma"/>
          <w:w w:val="0"/>
        </w:rPr>
        <w:t xml:space="preserve"> </w:t>
      </w:r>
      <w:r w:rsidRPr="00444E4A">
        <w:rPr>
          <w:rFonts w:cs="Tahoma"/>
          <w:lang w:eastAsia="pt-BR"/>
        </w:rPr>
        <w:t>abaixo</w:t>
      </w:r>
      <w:r w:rsidRPr="002456D8">
        <w:rPr>
          <w:rFonts w:cs="Tahoma"/>
        </w:rPr>
        <w:t xml:space="preserve">; </w:t>
      </w:r>
    </w:p>
    <w:p w14:paraId="01F00B72" w14:textId="77777777" w:rsidR="00BA145D" w:rsidRPr="00444E4A" w:rsidRDefault="00BA145D" w:rsidP="00BA145D">
      <w:pPr>
        <w:pStyle w:val="roman4"/>
        <w:numPr>
          <w:ilvl w:val="0"/>
          <w:numId w:val="44"/>
        </w:numPr>
        <w:rPr>
          <w:rFonts w:cs="Tahoma"/>
          <w:w w:val="0"/>
        </w:rPr>
      </w:pPr>
      <w:r w:rsidRPr="00444E4A">
        <w:rPr>
          <w:rFonts w:cs="Tahoma"/>
          <w:w w:val="0"/>
        </w:rPr>
        <w:t>desapropriação, confisco, arresto, sequestro, penhora ou qualquer outro ato de cunho expropriatório emanado de qualquer entidade governamental em qualquer jurisdição na qual realizem negócios, sobre quaisquer Ativos Relevantes, desde que os efeitos não sejam suspensos ou revertidos no prazo legal;</w:t>
      </w:r>
    </w:p>
    <w:p w14:paraId="70F3D6B9" w14:textId="1142C706" w:rsidR="00BA145D" w:rsidRPr="002456D8" w:rsidRDefault="00BA145D" w:rsidP="00BA145D">
      <w:pPr>
        <w:pStyle w:val="roman4"/>
        <w:numPr>
          <w:ilvl w:val="0"/>
          <w:numId w:val="44"/>
        </w:numPr>
        <w:rPr>
          <w:rFonts w:cs="Tahoma"/>
          <w:bCs/>
          <w:iCs/>
          <w:w w:val="0"/>
        </w:rPr>
      </w:pPr>
      <w:r w:rsidRPr="00444E4A">
        <w:rPr>
          <w:rFonts w:cs="Tahoma"/>
          <w:bCs/>
          <w:iCs/>
          <w:w w:val="0"/>
        </w:rPr>
        <w:t xml:space="preserve"> não observância, pela Emissora, de </w:t>
      </w:r>
      <w:r w:rsidRPr="00444E4A">
        <w:rPr>
          <w:rFonts w:cs="Tahoma"/>
          <w:w w:val="0"/>
        </w:rPr>
        <w:t>qualquer</w:t>
      </w:r>
      <w:r w:rsidRPr="00444E4A">
        <w:rPr>
          <w:rFonts w:cs="Tahoma"/>
          <w:bCs/>
          <w:iCs/>
          <w:w w:val="0"/>
        </w:rPr>
        <w:t xml:space="preserve"> dos seguintes índices e limites financeiros (“</w:t>
      </w:r>
      <w:r w:rsidRPr="00444E4A">
        <w:rPr>
          <w:rFonts w:cs="Tahoma"/>
          <w:b/>
          <w:iCs/>
          <w:w w:val="0"/>
        </w:rPr>
        <w:t>Índices Financeiros</w:t>
      </w:r>
      <w:r w:rsidRPr="00444E4A">
        <w:rPr>
          <w:rFonts w:cs="Tahoma"/>
          <w:bCs/>
          <w:iCs/>
          <w:w w:val="0"/>
        </w:rPr>
        <w:t>”), conforme calculados anualmente pel</w:t>
      </w:r>
      <w:r>
        <w:rPr>
          <w:rFonts w:cs="Tahoma"/>
          <w:bCs/>
          <w:iCs/>
          <w:w w:val="0"/>
        </w:rPr>
        <w:t>a Emissora e verificado pel</w:t>
      </w:r>
      <w:r w:rsidRPr="002456D8">
        <w:rPr>
          <w:rFonts w:cs="Tahoma"/>
          <w:bCs/>
          <w:iCs/>
          <w:w w:val="0"/>
        </w:rPr>
        <w:t xml:space="preserve">o Agente Fiduciário dos CRI a partir da Data de Emissão, </w:t>
      </w:r>
      <w:r w:rsidRPr="002456D8">
        <w:rPr>
          <w:rFonts w:cs="Tahoma"/>
          <w:bCs/>
          <w:iCs/>
          <w:w w:val="1"/>
        </w:rPr>
        <w:t xml:space="preserve">em até </w:t>
      </w:r>
      <w:r w:rsidRPr="002456D8">
        <w:rPr>
          <w:rFonts w:cs="Tahoma"/>
          <w:bCs/>
          <w:iCs/>
          <w:w w:val="0"/>
        </w:rPr>
        <w:t xml:space="preserve">em até 20 (vinte) dias contados do recebimento das </w:t>
      </w:r>
      <w:r w:rsidRPr="00444E4A">
        <w:rPr>
          <w:rFonts w:cs="Tahoma"/>
          <w:bCs/>
          <w:iCs/>
          <w:w w:val="0"/>
        </w:rPr>
        <w:t xml:space="preserve">demonstrações financeiras anuais consolidadas da Emissora, bem como da memória de cálculo prevista na Cláusula </w:t>
      </w:r>
      <w:r w:rsidRPr="002456D8">
        <w:rPr>
          <w:rFonts w:cs="Tahoma"/>
          <w:bCs/>
          <w:iCs/>
          <w:w w:val="0"/>
        </w:rPr>
        <w:fldChar w:fldCharType="begin"/>
      </w:r>
      <w:r w:rsidRPr="00444E4A">
        <w:rPr>
          <w:rFonts w:cs="Tahoma"/>
          <w:bCs/>
          <w:iCs/>
          <w:w w:val="0"/>
        </w:rPr>
        <w:instrText xml:space="preserve"> REF _Ref74741140 \r \h </w:instrText>
      </w:r>
      <w:r w:rsidRPr="002456D8">
        <w:rPr>
          <w:rFonts w:cs="Tahoma"/>
          <w:bCs/>
          <w:iCs/>
          <w:w w:val="0"/>
        </w:rPr>
      </w:r>
      <w:r w:rsidRPr="002456D8">
        <w:rPr>
          <w:rFonts w:cs="Tahoma"/>
          <w:bCs/>
          <w:iCs/>
          <w:w w:val="0"/>
        </w:rPr>
        <w:fldChar w:fldCharType="separate"/>
      </w:r>
      <w:r w:rsidR="005D1A80">
        <w:rPr>
          <w:rFonts w:cs="Tahoma"/>
          <w:bCs/>
          <w:iCs/>
          <w:w w:val="0"/>
        </w:rPr>
        <w:t>8.1</w:t>
      </w:r>
      <w:r w:rsidRPr="002456D8">
        <w:rPr>
          <w:rFonts w:cs="Tahoma"/>
          <w:bCs/>
          <w:iCs/>
          <w:w w:val="0"/>
        </w:rPr>
        <w:fldChar w:fldCharType="end"/>
      </w:r>
      <w:r w:rsidRPr="002456D8">
        <w:rPr>
          <w:rFonts w:cs="Tahoma"/>
          <w:bCs/>
          <w:iCs/>
          <w:w w:val="0"/>
        </w:rPr>
        <w:fldChar w:fldCharType="begin"/>
      </w:r>
      <w:r w:rsidRPr="00444E4A">
        <w:rPr>
          <w:rFonts w:cs="Tahoma"/>
          <w:bCs/>
          <w:iCs/>
          <w:w w:val="0"/>
        </w:rPr>
        <w:instrText xml:space="preserve"> REF _Ref74741142 \r \h </w:instrText>
      </w:r>
      <w:r w:rsidRPr="002456D8">
        <w:rPr>
          <w:rFonts w:cs="Tahoma"/>
          <w:bCs/>
          <w:iCs/>
          <w:w w:val="0"/>
        </w:rPr>
      </w:r>
      <w:r w:rsidRPr="002456D8">
        <w:rPr>
          <w:rFonts w:cs="Tahoma"/>
          <w:bCs/>
          <w:iCs/>
          <w:w w:val="0"/>
        </w:rPr>
        <w:fldChar w:fldCharType="separate"/>
      </w:r>
      <w:r w:rsidR="005D1A80">
        <w:rPr>
          <w:rFonts w:cs="Tahoma"/>
          <w:bCs/>
          <w:iCs/>
          <w:w w:val="0"/>
        </w:rPr>
        <w:t>(i)</w:t>
      </w:r>
      <w:r w:rsidRPr="002456D8">
        <w:rPr>
          <w:rFonts w:cs="Tahoma"/>
          <w:bCs/>
          <w:iCs/>
          <w:w w:val="0"/>
        </w:rPr>
        <w:fldChar w:fldCharType="end"/>
      </w:r>
      <w:r w:rsidRPr="002456D8">
        <w:rPr>
          <w:rFonts w:cs="Tahoma"/>
          <w:bCs/>
          <w:iCs/>
          <w:w w:val="0"/>
        </w:rPr>
        <w:fldChar w:fldCharType="begin"/>
      </w:r>
      <w:r w:rsidRPr="00444E4A">
        <w:rPr>
          <w:rFonts w:cs="Tahoma"/>
          <w:bCs/>
          <w:iCs/>
          <w:w w:val="0"/>
        </w:rPr>
        <w:instrText xml:space="preserve"> REF _Ref74741144 \r \h </w:instrText>
      </w:r>
      <w:r w:rsidRPr="002456D8">
        <w:rPr>
          <w:rFonts w:cs="Tahoma"/>
          <w:bCs/>
          <w:iCs/>
          <w:w w:val="0"/>
        </w:rPr>
      </w:r>
      <w:r w:rsidRPr="002456D8">
        <w:rPr>
          <w:rFonts w:cs="Tahoma"/>
          <w:bCs/>
          <w:iCs/>
          <w:w w:val="0"/>
        </w:rPr>
        <w:fldChar w:fldCharType="separate"/>
      </w:r>
      <w:r w:rsidR="005D1A80">
        <w:rPr>
          <w:rFonts w:cs="Tahoma"/>
          <w:bCs/>
          <w:iCs/>
          <w:w w:val="0"/>
        </w:rPr>
        <w:t>(a)</w:t>
      </w:r>
      <w:r w:rsidRPr="002456D8">
        <w:rPr>
          <w:rFonts w:cs="Tahoma"/>
          <w:bCs/>
          <w:iCs/>
          <w:w w:val="0"/>
        </w:rPr>
        <w:fldChar w:fldCharType="end"/>
      </w:r>
      <w:r w:rsidRPr="002456D8">
        <w:rPr>
          <w:rFonts w:cs="Tahoma"/>
          <w:bCs/>
          <w:iCs/>
          <w:w w:val="0"/>
        </w:rPr>
        <w:t xml:space="preserve"> abaixo, nos exercícios indicados na tabela abaixo, sendo a primeira verificação feita com base nas demonstrações financeiras consolidadas da Emissora referentes ao período encerrado em 31 de dezembro de 2021:</w:t>
      </w:r>
    </w:p>
    <w:p w14:paraId="55816DE5" w14:textId="77777777" w:rsidR="00BA145D" w:rsidRPr="00444E4A" w:rsidRDefault="00BA145D" w:rsidP="00734563">
      <w:pPr>
        <w:pStyle w:val="alpha5"/>
        <w:rPr>
          <w:w w:val="0"/>
        </w:rPr>
      </w:pPr>
      <w:r w:rsidRPr="00444E4A">
        <w:rPr>
          <w:w w:val="0"/>
        </w:rPr>
        <w:t xml:space="preserve">EBITDA / Resultado Financeiro Líquido maior ou igual a 2,0 (dois </w:t>
      </w:r>
      <w:r w:rsidRPr="00734563">
        <w:t>inteiros</w:t>
      </w:r>
      <w:r w:rsidRPr="00444E4A">
        <w:rPr>
          <w:w w:val="0"/>
        </w:rPr>
        <w:t>); ou</w:t>
      </w:r>
    </w:p>
    <w:p w14:paraId="6161D051" w14:textId="77777777" w:rsidR="00BA145D" w:rsidRPr="00444E4A" w:rsidRDefault="00BA145D" w:rsidP="00734563">
      <w:pPr>
        <w:pStyle w:val="alpha5"/>
        <w:rPr>
          <w:w w:val="0"/>
        </w:rPr>
      </w:pPr>
      <w:r w:rsidRPr="00444E4A">
        <w:rPr>
          <w:w w:val="0"/>
        </w:rPr>
        <w:t>Dívida Líquida / EBITDA menor ou igual a 2,5 (dois inteiros e cinco décimos).</w:t>
      </w:r>
    </w:p>
    <w:p w14:paraId="0081A35F" w14:textId="516E9B25" w:rsidR="00BA145D" w:rsidRPr="00444E4A" w:rsidRDefault="00BA145D" w:rsidP="00BA145D">
      <w:pPr>
        <w:pStyle w:val="Body3"/>
        <w:rPr>
          <w:rFonts w:cs="Tahoma"/>
          <w:w w:val="0"/>
        </w:rPr>
      </w:pPr>
      <w:r w:rsidRPr="00444E4A">
        <w:rPr>
          <w:rFonts w:cs="Tahoma"/>
          <w:w w:val="0"/>
        </w:rPr>
        <w:t xml:space="preserve">Para os fins deste item: </w:t>
      </w:r>
    </w:p>
    <w:p w14:paraId="0865353A" w14:textId="77777777" w:rsidR="00BA145D" w:rsidRPr="00444E4A" w:rsidRDefault="00BA145D" w:rsidP="00BA145D">
      <w:pPr>
        <w:pStyle w:val="Body3"/>
        <w:rPr>
          <w:rFonts w:cs="Tahoma"/>
          <w:w w:val="0"/>
        </w:rPr>
      </w:pPr>
      <w:r w:rsidRPr="00444E4A">
        <w:rPr>
          <w:rFonts w:cs="Tahoma"/>
          <w:w w:val="0"/>
        </w:rPr>
        <w:t>“</w:t>
      </w:r>
      <w:r w:rsidRPr="00444E4A">
        <w:rPr>
          <w:rFonts w:cs="Tahoma"/>
          <w:b/>
          <w:w w:val="0"/>
        </w:rPr>
        <w:t>Dívida Líquida</w:t>
      </w:r>
      <w:r w:rsidRPr="00444E4A">
        <w:rPr>
          <w:rFonts w:cs="Tahoma"/>
          <w:w w:val="0"/>
        </w:rPr>
        <w:t>” significa o montante de Dívida deduzido do saldo em Caixa, Aplicações Financeiras e Contas a Receber de Cartões de Crédito.</w:t>
      </w:r>
    </w:p>
    <w:p w14:paraId="2DB7B103" w14:textId="2B38AE22" w:rsidR="00BA145D" w:rsidRPr="00444E4A" w:rsidRDefault="00BA145D" w:rsidP="00BA145D">
      <w:pPr>
        <w:pStyle w:val="Body3"/>
        <w:rPr>
          <w:rFonts w:cs="Tahoma"/>
          <w:w w:val="0"/>
        </w:rPr>
      </w:pPr>
      <w:r w:rsidRPr="00444E4A">
        <w:rPr>
          <w:rFonts w:cs="Tahoma"/>
          <w:w w:val="0"/>
        </w:rPr>
        <w:t>“</w:t>
      </w:r>
      <w:r w:rsidRPr="00444E4A">
        <w:rPr>
          <w:rFonts w:cs="Tahoma"/>
          <w:b/>
          <w:w w:val="0"/>
        </w:rPr>
        <w:t>Dívida</w:t>
      </w:r>
      <w:r w:rsidRPr="00444E4A">
        <w:rPr>
          <w:rFonts w:cs="Tahoma"/>
          <w:w w:val="0"/>
        </w:rPr>
        <w:t>” significa a soma das dívidas onerosas consolidadas</w:t>
      </w:r>
      <w:r w:rsidR="007A6F1A">
        <w:rPr>
          <w:rFonts w:cs="Tahoma"/>
          <w:w w:val="0"/>
        </w:rPr>
        <w:t>, desconsiderando os efeitos do IFRS16 para a contabilização dos custos de arrendamento,</w:t>
      </w:r>
      <w:r w:rsidRPr="00444E4A">
        <w:rPr>
          <w:rFonts w:cs="Tahoma"/>
          <w:w w:val="0"/>
        </w:rPr>
        <w:t xml:space="preserve"> junto a quaisquer pessoas jurídicas, incluindo, mas não se limitando as operações mercantis, </w:t>
      </w:r>
      <w:r w:rsidRPr="00444E4A">
        <w:rPr>
          <w:rFonts w:cs="Tahoma"/>
          <w:i/>
          <w:w w:val="0"/>
        </w:rPr>
        <w:t>leasing</w:t>
      </w:r>
      <w:r w:rsidRPr="00444E4A">
        <w:rPr>
          <w:rFonts w:cs="Tahoma"/>
          <w:w w:val="0"/>
        </w:rPr>
        <w:t xml:space="preserve"> financeiro, empréstimos e financiamentos com terceiros, os títulos descontados com regresso, parcelamentos fiscais, emissão de títulos de renda fixa, conversíveis ou não, no mercado de capitais local e/ou internacional, líquido do saldo a receber e saldos líquidos a pagar decorrentes de instrumentos financeiros derivativos, bem como operações de securitização de direitos creditórios de titularidade de uma pessoa conforme registradas no balanço de tal pessoa conforme os princípios contábeis geralmente aceitos no Brasil. Para fins de esclarecimento, a dívida será o somatório das seguintes rubricas no balanço patrimonial (passivo circulante e não circulante) da Emissora: Empréstimo e Financiamentos; Debêntures; Derivativos e Impostos e contribuições a recolher, no caso dos impostos e contribuições a recolher será considerado apenas valores relativos a parcelamentos fiscais destacados na respectiva nota explicativa. Não se considera dívida para o cálculo desse indicador, os </w:t>
      </w:r>
      <w:r w:rsidRPr="00444E4A">
        <w:rPr>
          <w:rFonts w:cs="Tahoma"/>
          <w:w w:val="0"/>
        </w:rPr>
        <w:lastRenderedPageBreak/>
        <w:t xml:space="preserve">saldos acumulados na conta de fornecedores, bem como os arrendamentos mercantis relacionados a contratos de aluguéis. </w:t>
      </w:r>
    </w:p>
    <w:p w14:paraId="7B0E953E" w14:textId="77777777" w:rsidR="00BA145D" w:rsidRPr="00444E4A" w:rsidRDefault="00BA145D" w:rsidP="00BA145D">
      <w:pPr>
        <w:pStyle w:val="Body3"/>
        <w:rPr>
          <w:rFonts w:cs="Tahoma"/>
          <w:w w:val="0"/>
        </w:rPr>
      </w:pPr>
      <w:r w:rsidRPr="00444E4A">
        <w:rPr>
          <w:rFonts w:cs="Tahoma"/>
          <w:w w:val="0"/>
        </w:rPr>
        <w:t>“</w:t>
      </w:r>
      <w:r w:rsidRPr="00444E4A">
        <w:rPr>
          <w:rFonts w:cs="Tahoma"/>
          <w:b/>
          <w:w w:val="0"/>
        </w:rPr>
        <w:t>Caixa, Aplicações Financeiras e Contas a Receber de Cartão de crédito</w:t>
      </w:r>
      <w:r w:rsidRPr="00444E4A">
        <w:rPr>
          <w:rFonts w:cs="Tahoma"/>
          <w:w w:val="0"/>
        </w:rPr>
        <w:t>” significa caixa, aplicações financeiras de liquidez imediata e saldo a receber pela emissora decorrentes de compras realizadas por clientes com cartão de crédito.</w:t>
      </w:r>
    </w:p>
    <w:p w14:paraId="79806936" w14:textId="387D0DF7" w:rsidR="00BA145D" w:rsidRPr="00444E4A" w:rsidRDefault="00BA145D" w:rsidP="00BA145D">
      <w:pPr>
        <w:pStyle w:val="Body3"/>
        <w:rPr>
          <w:rFonts w:cs="Tahoma"/>
          <w:w w:val="0"/>
        </w:rPr>
      </w:pPr>
      <w:r w:rsidRPr="00444E4A">
        <w:rPr>
          <w:rFonts w:cs="Tahoma"/>
          <w:w w:val="0"/>
        </w:rPr>
        <w:t>“</w:t>
      </w:r>
      <w:r w:rsidRPr="00444E4A">
        <w:rPr>
          <w:rFonts w:cs="Tahoma"/>
          <w:b/>
          <w:w w:val="0"/>
        </w:rPr>
        <w:t>Resultado Financeiro</w:t>
      </w:r>
      <w:r w:rsidRPr="00444E4A">
        <w:rPr>
          <w:rFonts w:cs="Tahoma"/>
          <w:w w:val="0"/>
        </w:rPr>
        <w:t>” significa o somatório, relativo aos 12 meses anteriores à data de apuração,</w:t>
      </w:r>
      <w:r w:rsidR="007A6F1A" w:rsidRPr="007A6F1A">
        <w:rPr>
          <w:rFonts w:cs="Tahoma"/>
          <w:w w:val="0"/>
        </w:rPr>
        <w:t xml:space="preserve"> </w:t>
      </w:r>
      <w:r w:rsidR="007A6F1A">
        <w:rPr>
          <w:rFonts w:cs="Tahoma"/>
          <w:w w:val="0"/>
        </w:rPr>
        <w:t>desconsiderando os efeitos do IFRS16 para a contabilização dos custos de arrendamento,</w:t>
      </w:r>
      <w:r w:rsidRPr="00444E4A">
        <w:rPr>
          <w:rFonts w:cs="Tahoma"/>
          <w:w w:val="0"/>
        </w:rPr>
        <w:t xml:space="preserve"> dos juros sobre aplicações financeiras, sobre empréstimos e mútuos ativos, variações monetárias e cambiais ativas, receitas relacionadas a </w:t>
      </w:r>
      <w:r w:rsidRPr="00444E4A">
        <w:rPr>
          <w:rFonts w:cs="Tahoma"/>
          <w:i/>
          <w:w w:val="0"/>
        </w:rPr>
        <w:t>hedge</w:t>
      </w:r>
      <w:r w:rsidRPr="00444E4A">
        <w:rPr>
          <w:rFonts w:cs="Tahoma"/>
          <w:w w:val="0"/>
        </w:rPr>
        <w:t>/derivativos. Se o somatório do resultado financeiro for negativo, será necessário multiplicar por -1 (menos um) para torná-lo um número positivo.</w:t>
      </w:r>
    </w:p>
    <w:p w14:paraId="4E51449D" w14:textId="688C2D39" w:rsidR="00BA145D" w:rsidRPr="002456D8" w:rsidRDefault="00BA145D" w:rsidP="00BA145D">
      <w:pPr>
        <w:pStyle w:val="Body3"/>
        <w:rPr>
          <w:rFonts w:cs="Tahoma"/>
          <w:w w:val="0"/>
        </w:rPr>
      </w:pPr>
      <w:r w:rsidRPr="00444E4A">
        <w:rPr>
          <w:rFonts w:cs="Tahoma"/>
          <w:w w:val="0"/>
        </w:rPr>
        <w:t>“</w:t>
      </w:r>
      <w:r w:rsidRPr="00444E4A">
        <w:rPr>
          <w:rFonts w:cs="Tahoma"/>
          <w:b/>
          <w:w w:val="0"/>
        </w:rPr>
        <w:t>EBITDA</w:t>
      </w:r>
      <w:r w:rsidRPr="00444E4A">
        <w:rPr>
          <w:rFonts w:cs="Tahoma"/>
          <w:w w:val="0"/>
        </w:rPr>
        <w:t>” significa, de acordo com os princípios contábeis geralmente aceitos no Brasil</w:t>
      </w:r>
      <w:r w:rsidR="003C20D8">
        <w:rPr>
          <w:rFonts w:cs="Tahoma"/>
          <w:w w:val="0"/>
        </w:rPr>
        <w:t>, desconsiderando os efeitos do IFRS16 para a contabilização dos custos de arrendamento,</w:t>
      </w:r>
      <w:r w:rsidRPr="00444E4A">
        <w:rPr>
          <w:rFonts w:cs="Tahoma"/>
          <w:w w:val="0"/>
        </w:rPr>
        <w:t xml:space="preserve"> e em bases consolidadas, o somatório (i) do lucro/prejuízo antes de deduzidos os impostos, outros tributos, contribuições e participações minoritárias, (ii) das despesas de depreciação e amortização e (iii) das despesas financeiras deduzidas das receitas financeiras e do resultado não operacional.</w:t>
      </w:r>
    </w:p>
    <w:p w14:paraId="1EC20897" w14:textId="77777777" w:rsidR="00BA145D" w:rsidRPr="00444E4A" w:rsidRDefault="00BA145D" w:rsidP="00BA145D">
      <w:pPr>
        <w:pStyle w:val="Level2"/>
        <w:numPr>
          <w:ilvl w:val="1"/>
          <w:numId w:val="26"/>
        </w:numPr>
        <w:rPr>
          <w:rFonts w:cs="Tahoma"/>
          <w:w w:val="0"/>
        </w:rPr>
      </w:pPr>
      <w:r w:rsidRPr="00444E4A">
        <w:rPr>
          <w:rFonts w:cs="Tahoma"/>
          <w:w w:val="0"/>
        </w:rPr>
        <w:t xml:space="preserve">A ocorrência de quaisquer dos Eventos de Inadimplemento indicados na Cláusula 7.1.1 acima, e que não sejam sanados nos respectivos prazos de cura, quando estabelecidos, acarretará o vencimento antecipado automático das Debêntures, </w:t>
      </w:r>
      <w:r w:rsidRPr="00444E4A">
        <w:rPr>
          <w:rFonts w:cs="Tahoma"/>
          <w:szCs w:val="20"/>
        </w:rPr>
        <w:t>sendo que a Debenturista deverá declarar antecipadamente vencidas todas as obrigações decorrentes das Debêntures e exigir o pagamento do que for devido</w:t>
      </w:r>
      <w:r w:rsidRPr="00444E4A">
        <w:rPr>
          <w:rFonts w:cs="Tahoma"/>
          <w:w w:val="0"/>
        </w:rPr>
        <w:t>.</w:t>
      </w:r>
    </w:p>
    <w:p w14:paraId="14D03C42" w14:textId="77777777" w:rsidR="00BA145D" w:rsidRPr="00444E4A" w:rsidRDefault="00BA145D" w:rsidP="00BA145D">
      <w:pPr>
        <w:pStyle w:val="Level2"/>
        <w:numPr>
          <w:ilvl w:val="1"/>
          <w:numId w:val="26"/>
        </w:numPr>
        <w:rPr>
          <w:rFonts w:cs="Tahoma"/>
          <w:w w:val="0"/>
        </w:rPr>
      </w:pPr>
      <w:r w:rsidRPr="00444E4A">
        <w:rPr>
          <w:rFonts w:cs="Tahoma"/>
          <w:w w:val="0"/>
        </w:rPr>
        <w:t>Caso tome conhecimento, a Securitizadora ou o Agente Fiduciário dos CRI enviará aviso ou notificação à Emissora acerca do Evento de Inadimplemento, na mesma data em que tiver ciência da sua ocorrência.</w:t>
      </w:r>
    </w:p>
    <w:p w14:paraId="13A47AAF" w14:textId="77777777" w:rsidR="00BA145D" w:rsidRPr="00444E4A" w:rsidRDefault="00BA145D" w:rsidP="00BA145D">
      <w:pPr>
        <w:pStyle w:val="Level2"/>
        <w:numPr>
          <w:ilvl w:val="1"/>
          <w:numId w:val="26"/>
        </w:numPr>
        <w:rPr>
          <w:rFonts w:cs="Tahoma"/>
          <w:w w:val="0"/>
        </w:rPr>
      </w:pPr>
      <w:bookmarkStart w:id="81" w:name="_Ref74741392"/>
      <w:bookmarkStart w:id="82" w:name="_Ref264230189"/>
      <w:r w:rsidRPr="00444E4A">
        <w:rPr>
          <w:rFonts w:cs="Tahoma"/>
          <w:w w:val="0"/>
        </w:rPr>
        <w:t xml:space="preserve">Na ocorrência dos Eventos de Inadimplemento mencionados na Cláusula 7.1.2 acima, a Securitizadora deverá convocar, em até 3 (três) Dias Úteis contados da data em que tomar conhecimento da ocorrência dos referidos eventos, uma Assembleia Geral de Titulares dos CRI (conforme disposto no Termo de Securitização) para deliberar sobre o não vencimento antecipado dos CRI e das Debêntures. </w:t>
      </w:r>
      <w:r w:rsidRPr="00444E4A">
        <w:rPr>
          <w:rStyle w:val="DeltaViewInsertion"/>
          <w:rFonts w:cs="Tahoma"/>
          <w:color w:val="auto"/>
          <w:szCs w:val="20"/>
          <w:u w:val="none"/>
        </w:rPr>
        <w:t xml:space="preserve">A </w:t>
      </w:r>
      <w:r w:rsidRPr="00444E4A">
        <w:rPr>
          <w:rFonts w:cs="Tahoma"/>
          <w:szCs w:val="20"/>
        </w:rPr>
        <w:t>assembleia de Titulares de CRI</w:t>
      </w:r>
      <w:r w:rsidRPr="00444E4A" w:rsidDel="00F077F7">
        <w:rPr>
          <w:rFonts w:cs="Tahoma"/>
          <w:szCs w:val="20"/>
        </w:rPr>
        <w:t xml:space="preserve"> </w:t>
      </w:r>
      <w:r w:rsidRPr="00444E4A">
        <w:rPr>
          <w:rStyle w:val="DeltaViewInsertion"/>
          <w:rFonts w:cs="Tahoma"/>
          <w:color w:val="auto"/>
          <w:szCs w:val="20"/>
          <w:u w:val="none"/>
        </w:rPr>
        <w:t>a que se refere este item deverá ser realizada no prazo de 15 (quinze) dias corridos, a contar da data da primeira convocação, ou no prazo de 8 (oito) dias corridos, a contar da data da segunda convocação, se aplicável, de acordo com os quóruns de instalação e de deliberação indicados no Termo de Securitização</w:t>
      </w:r>
      <w:r w:rsidRPr="00444E4A">
        <w:rPr>
          <w:rFonts w:cs="Tahoma"/>
          <w:w w:val="0"/>
        </w:rPr>
        <w:t>.</w:t>
      </w:r>
      <w:bookmarkEnd w:id="81"/>
    </w:p>
    <w:p w14:paraId="280342B9" w14:textId="77777777" w:rsidR="00BA145D" w:rsidRPr="00444E4A" w:rsidRDefault="00BA145D" w:rsidP="00BA145D">
      <w:pPr>
        <w:pStyle w:val="Level2"/>
        <w:numPr>
          <w:ilvl w:val="1"/>
          <w:numId w:val="26"/>
        </w:numPr>
        <w:rPr>
          <w:rStyle w:val="DeltaViewInsertion"/>
          <w:rFonts w:cs="Tahoma"/>
          <w:color w:val="auto"/>
          <w:szCs w:val="20"/>
          <w:u w:val="none"/>
        </w:rPr>
      </w:pPr>
      <w:bookmarkStart w:id="83" w:name="_Hlk76327844"/>
      <w:bookmarkStart w:id="84" w:name="_Ref76577997"/>
      <w:r w:rsidRPr="00444E4A">
        <w:t>Salvo se previsto quórum específico nesta Escritura de Emissão</w:t>
      </w:r>
      <w:r w:rsidRPr="00444E4A">
        <w:rPr>
          <w:rFonts w:cs="Tahoma"/>
        </w:rPr>
        <w:t xml:space="preserve">, as deliberações em assembleia geral dos Titulares de CRI para deliberar sobre </w:t>
      </w:r>
      <w:r w:rsidRPr="00444E4A">
        <w:rPr>
          <w:rFonts w:cs="Tahoma"/>
          <w:w w:val="0"/>
        </w:rPr>
        <w:t xml:space="preserve">quaisquer dos Eventos de Inadimplemento ou </w:t>
      </w:r>
      <w:r w:rsidRPr="00444E4A">
        <w:rPr>
          <w:rStyle w:val="DeltaViewInsertion"/>
          <w:rFonts w:cs="Tahoma"/>
          <w:color w:val="auto"/>
          <w:szCs w:val="20"/>
          <w:u w:val="none"/>
        </w:rPr>
        <w:t xml:space="preserve">para que estes deliberem sobre a renúncia ou o perdão temporário prévio (pedido de </w:t>
      </w:r>
      <w:r w:rsidRPr="00444E4A">
        <w:rPr>
          <w:rStyle w:val="DeltaViewInsertion"/>
          <w:rFonts w:cs="Tahoma"/>
          <w:i/>
          <w:iCs/>
          <w:color w:val="auto"/>
          <w:szCs w:val="20"/>
          <w:u w:val="none"/>
        </w:rPr>
        <w:t>waiver</w:t>
      </w:r>
      <w:r w:rsidRPr="00444E4A">
        <w:rPr>
          <w:rStyle w:val="DeltaViewInsertion"/>
          <w:rFonts w:cs="Tahoma"/>
          <w:color w:val="auto"/>
          <w:szCs w:val="20"/>
          <w:u w:val="none"/>
        </w:rPr>
        <w:t xml:space="preserve"> prévio) de qualquer Evento de Inadimplemento,</w:t>
      </w:r>
      <w:r w:rsidRPr="00444E4A">
        <w:rPr>
          <w:rFonts w:cs="Tahoma"/>
          <w:w w:val="0"/>
        </w:rPr>
        <w:t xml:space="preserve"> </w:t>
      </w:r>
      <w:r w:rsidRPr="00444E4A">
        <w:rPr>
          <w:rFonts w:cs="Tahoma"/>
        </w:rPr>
        <w:t xml:space="preserve">serão tomadas por </w:t>
      </w:r>
      <w:r w:rsidRPr="00444E4A">
        <w:rPr>
          <w:rFonts w:cs="Tahoma"/>
        </w:rPr>
        <w:lastRenderedPageBreak/>
        <w:t xml:space="preserve">Titulares de CRI que representem, no mínimo, </w:t>
      </w:r>
      <w:bookmarkStart w:id="85" w:name="_Hlk76413843"/>
      <w:r w:rsidRPr="00444E4A">
        <w:rPr>
          <w:rStyle w:val="DeltaViewInsertion"/>
          <w:rFonts w:cs="Tahoma"/>
          <w:color w:val="auto"/>
          <w:szCs w:val="20"/>
          <w:u w:val="none"/>
        </w:rPr>
        <w:t>50% (cinquenta por cento) mais 1 (um) dos CRI em Circulação, em primeira ou em segunda convocação.</w:t>
      </w:r>
      <w:bookmarkEnd w:id="83"/>
      <w:bookmarkEnd w:id="85"/>
      <w:r w:rsidRPr="00444E4A">
        <w:rPr>
          <w:rFonts w:cs="Tahoma"/>
        </w:rPr>
        <w:t xml:space="preserve"> </w:t>
      </w:r>
      <w:bookmarkEnd w:id="84"/>
    </w:p>
    <w:p w14:paraId="2023810F" w14:textId="489CB7CB" w:rsidR="00BA145D" w:rsidRPr="00444E4A" w:rsidRDefault="00BA145D" w:rsidP="00BA145D">
      <w:pPr>
        <w:pStyle w:val="Level2"/>
        <w:numPr>
          <w:ilvl w:val="1"/>
          <w:numId w:val="26"/>
        </w:numPr>
        <w:rPr>
          <w:rStyle w:val="DeltaViewInsertion"/>
          <w:rFonts w:cs="Tahoma"/>
          <w:color w:val="auto"/>
          <w:szCs w:val="20"/>
          <w:u w:val="none"/>
        </w:rPr>
      </w:pPr>
      <w:r w:rsidRPr="00444E4A">
        <w:rPr>
          <w:rStyle w:val="DeltaViewInsertion"/>
          <w:rFonts w:cs="Tahoma"/>
          <w:color w:val="auto"/>
          <w:szCs w:val="20"/>
          <w:u w:val="none"/>
        </w:rPr>
        <w:t xml:space="preserve">Na hipótese de não instalação da </w:t>
      </w:r>
      <w:r w:rsidRPr="00444E4A">
        <w:rPr>
          <w:rFonts w:cs="Tahoma"/>
        </w:rPr>
        <w:t>assembleia de Titulares de CRI</w:t>
      </w:r>
      <w:r w:rsidRPr="00444E4A" w:rsidDel="00F077F7">
        <w:rPr>
          <w:rFonts w:cs="Tahoma"/>
        </w:rPr>
        <w:t xml:space="preserve"> </w:t>
      </w:r>
      <w:r w:rsidRPr="00444E4A">
        <w:rPr>
          <w:rStyle w:val="DeltaViewInsertion"/>
          <w:rFonts w:cs="Tahoma"/>
          <w:color w:val="auto"/>
          <w:szCs w:val="20"/>
          <w:u w:val="none"/>
        </w:rPr>
        <w:t xml:space="preserve">mencionada na Cláusula </w:t>
      </w:r>
      <w:r w:rsidRPr="002456D8">
        <w:rPr>
          <w:rStyle w:val="DeltaViewInsertion"/>
          <w:rFonts w:cs="Tahoma"/>
          <w:color w:val="auto"/>
          <w:szCs w:val="20"/>
          <w:u w:val="none"/>
        </w:rPr>
        <w:fldChar w:fldCharType="begin"/>
      </w:r>
      <w:r w:rsidRPr="00444E4A">
        <w:rPr>
          <w:rStyle w:val="DeltaViewInsertion"/>
          <w:rFonts w:cs="Tahoma"/>
          <w:color w:val="auto"/>
          <w:szCs w:val="20"/>
          <w:u w:val="none"/>
        </w:rPr>
        <w:instrText xml:space="preserve"> REF _Ref74741392 \r \h </w:instrText>
      </w:r>
      <w:r w:rsidRPr="002456D8">
        <w:rPr>
          <w:rStyle w:val="DeltaViewInsertion"/>
          <w:rFonts w:cs="Tahoma"/>
          <w:color w:val="auto"/>
          <w:szCs w:val="20"/>
          <w:u w:val="none"/>
        </w:rPr>
      </w:r>
      <w:r w:rsidRPr="002456D8">
        <w:rPr>
          <w:rStyle w:val="DeltaViewInsertion"/>
          <w:rFonts w:cs="Tahoma"/>
          <w:color w:val="auto"/>
          <w:szCs w:val="20"/>
          <w:u w:val="none"/>
        </w:rPr>
        <w:fldChar w:fldCharType="separate"/>
      </w:r>
      <w:r w:rsidR="005D1A80">
        <w:rPr>
          <w:rStyle w:val="DeltaViewInsertion"/>
          <w:rFonts w:cs="Tahoma"/>
          <w:color w:val="auto"/>
          <w:szCs w:val="20"/>
          <w:u w:val="none"/>
        </w:rPr>
        <w:t>7.4</w:t>
      </w:r>
      <w:r w:rsidRPr="002456D8">
        <w:rPr>
          <w:rStyle w:val="DeltaViewInsertion"/>
          <w:rFonts w:cs="Tahoma"/>
          <w:color w:val="auto"/>
          <w:szCs w:val="20"/>
          <w:u w:val="none"/>
        </w:rPr>
        <w:fldChar w:fldCharType="end"/>
      </w:r>
      <w:r w:rsidRPr="002456D8">
        <w:rPr>
          <w:rStyle w:val="DeltaViewInsertion"/>
          <w:rFonts w:cs="Tahoma"/>
          <w:color w:val="auto"/>
          <w:szCs w:val="20"/>
          <w:u w:val="none"/>
        </w:rPr>
        <w:t xml:space="preserve"> acima</w:t>
      </w:r>
      <w:r w:rsidRPr="002456D8">
        <w:rPr>
          <w:rFonts w:cs="Tahoma"/>
        </w:rPr>
        <w:t xml:space="preserve">, em </w:t>
      </w:r>
      <w:r w:rsidRPr="002456D8">
        <w:rPr>
          <w:rFonts w:cs="Tahoma"/>
          <w:w w:val="0"/>
        </w:rPr>
        <w:t>segunda</w:t>
      </w:r>
      <w:r w:rsidRPr="002456D8">
        <w:rPr>
          <w:rFonts w:cs="Tahoma"/>
        </w:rPr>
        <w:t xml:space="preserve"> convocação, </w:t>
      </w:r>
      <w:r w:rsidRPr="00444E4A">
        <w:rPr>
          <w:rStyle w:val="DeltaViewInsertion"/>
          <w:rFonts w:cs="Tahoma"/>
          <w:color w:val="auto"/>
          <w:szCs w:val="20"/>
          <w:u w:val="none"/>
        </w:rPr>
        <w:t xml:space="preserve">por falta de quórum ou, mesmo que instalada, não haja quórum suficiente para deliberação, a Debenturista declarará o vencimento antecipado das Debêntures e exigirá o pagamento que for devido. </w:t>
      </w:r>
    </w:p>
    <w:p w14:paraId="0D1AEBBA" w14:textId="77777777" w:rsidR="00BA145D" w:rsidRPr="00444E4A" w:rsidRDefault="00BA145D" w:rsidP="00BA145D">
      <w:pPr>
        <w:pStyle w:val="Level2"/>
        <w:numPr>
          <w:ilvl w:val="1"/>
          <w:numId w:val="26"/>
        </w:numPr>
        <w:rPr>
          <w:rStyle w:val="DeltaViewInsertion"/>
          <w:rFonts w:cs="Tahoma"/>
          <w:color w:val="auto"/>
          <w:szCs w:val="20"/>
          <w:u w:val="none"/>
        </w:rPr>
      </w:pPr>
      <w:r w:rsidRPr="00444E4A">
        <w:rPr>
          <w:rStyle w:val="DeltaViewInsertion"/>
          <w:rFonts w:cs="Tahoma"/>
          <w:color w:val="auto"/>
          <w:szCs w:val="20"/>
          <w:u w:val="none"/>
        </w:rPr>
        <w:t>Na hipótese de instalação e deliberação favorável ao não vencimento antecipado das Debêntures, a Debenturista não deverá declarar o vencimento antecipado das Debêntures.</w:t>
      </w:r>
    </w:p>
    <w:p w14:paraId="5CD1F8CA" w14:textId="76CF58D9" w:rsidR="00BA145D" w:rsidRPr="00444E4A" w:rsidRDefault="00BA145D" w:rsidP="00BA145D">
      <w:pPr>
        <w:pStyle w:val="Level2"/>
        <w:numPr>
          <w:ilvl w:val="1"/>
          <w:numId w:val="26"/>
        </w:numPr>
        <w:rPr>
          <w:rFonts w:cs="Tahoma"/>
          <w:w w:val="0"/>
        </w:rPr>
      </w:pPr>
      <w:r w:rsidRPr="00444E4A">
        <w:rPr>
          <w:rStyle w:val="DeltaViewInsertion"/>
          <w:rFonts w:cs="Tahoma"/>
          <w:color w:val="auto"/>
          <w:szCs w:val="20"/>
          <w:u w:val="none"/>
        </w:rPr>
        <w:t xml:space="preserve">Em caso de declaração do vencimento antecipado das Debêntures, a Emissora efetuará o pagamento do Valor Nominal Unitário ou do saldo do Valor Nominal Unitário das Debêntures em circulação, acrescido, conforme o caso, </w:t>
      </w:r>
      <w:r w:rsidRPr="00444E4A">
        <w:rPr>
          <w:rStyle w:val="DeltaViewInsertion"/>
          <w:rFonts w:cs="Tahoma"/>
          <w:b/>
          <w:bCs/>
          <w:color w:val="auto"/>
          <w:szCs w:val="20"/>
          <w:u w:val="none"/>
        </w:rPr>
        <w:t>(i)</w:t>
      </w:r>
      <w:r w:rsidRPr="00444E4A">
        <w:rPr>
          <w:rStyle w:val="DeltaViewInsertion"/>
          <w:rFonts w:cs="Tahoma"/>
          <w:color w:val="auto"/>
          <w:szCs w:val="20"/>
          <w:u w:val="none"/>
        </w:rPr>
        <w:t xml:space="preserve"> da Atualização Monetária e da </w:t>
      </w:r>
      <w:r w:rsidRPr="00444E4A">
        <w:rPr>
          <w:rStyle w:val="DeltaViewInsertion"/>
          <w:rFonts w:cs="Tahoma"/>
          <w:color w:val="auto"/>
          <w:w w:val="0"/>
          <w:szCs w:val="20"/>
          <w:u w:val="none"/>
        </w:rPr>
        <w:t>Remuneração das Debêntures,</w:t>
      </w:r>
      <w:r w:rsidRPr="00444E4A">
        <w:rPr>
          <w:rFonts w:cs="Tahoma"/>
          <w:w w:val="0"/>
        </w:rPr>
        <w:t xml:space="preserve"> </w:t>
      </w:r>
      <w:r w:rsidRPr="00444E4A">
        <w:rPr>
          <w:rStyle w:val="DeltaViewInsertion"/>
          <w:rFonts w:cs="Tahoma"/>
          <w:color w:val="auto"/>
          <w:szCs w:val="20"/>
          <w:u w:val="none"/>
        </w:rPr>
        <w:t xml:space="preserve">calculada </w:t>
      </w:r>
      <w:r w:rsidRPr="00444E4A">
        <w:rPr>
          <w:rStyle w:val="DeltaViewInsertion"/>
          <w:rFonts w:cs="Tahoma"/>
          <w:i/>
          <w:color w:val="auto"/>
          <w:szCs w:val="20"/>
          <w:u w:val="none"/>
        </w:rPr>
        <w:t>pro rata temporis</w:t>
      </w:r>
      <w:r w:rsidRPr="00444E4A">
        <w:rPr>
          <w:rStyle w:val="DeltaViewInsertion"/>
          <w:rFonts w:cs="Tahoma"/>
          <w:color w:val="auto"/>
          <w:szCs w:val="20"/>
          <w:u w:val="none"/>
        </w:rPr>
        <w:t xml:space="preserve"> desde a primeira Data de Integralização</w:t>
      </w:r>
      <w:r w:rsidR="00C81D5E">
        <w:rPr>
          <w:rStyle w:val="DeltaViewInsertion"/>
          <w:rFonts w:cs="Tahoma"/>
          <w:color w:val="auto"/>
          <w:szCs w:val="20"/>
          <w:u w:val="none"/>
        </w:rPr>
        <w:t xml:space="preserve"> dos CRI</w:t>
      </w:r>
      <w:r w:rsidRPr="00444E4A">
        <w:rPr>
          <w:rStyle w:val="DeltaViewInsertion"/>
          <w:rFonts w:cs="Tahoma"/>
          <w:color w:val="auto"/>
          <w:szCs w:val="20"/>
          <w:u w:val="none"/>
        </w:rPr>
        <w:t xml:space="preserve">, ou desde a última </w:t>
      </w:r>
      <w:r w:rsidRPr="00444E4A">
        <w:rPr>
          <w:rFonts w:cs="Tahoma"/>
        </w:rPr>
        <w:t xml:space="preserve">Data de </w:t>
      </w:r>
      <w:r w:rsidR="00FC60C9">
        <w:rPr>
          <w:rFonts w:cs="Tahoma"/>
        </w:rPr>
        <w:t>Pagamento</w:t>
      </w:r>
      <w:r w:rsidRPr="00444E4A">
        <w:rPr>
          <w:rFonts w:cs="Tahoma"/>
        </w:rPr>
        <w:t xml:space="preserve">, </w:t>
      </w:r>
      <w:r w:rsidRPr="00444E4A">
        <w:rPr>
          <w:rStyle w:val="DeltaViewInsertion"/>
          <w:rFonts w:cs="Tahoma"/>
          <w:color w:val="auto"/>
          <w:szCs w:val="20"/>
          <w:u w:val="none"/>
        </w:rPr>
        <w:t xml:space="preserve">conforme o caso, </w:t>
      </w:r>
      <w:r w:rsidRPr="00444E4A">
        <w:rPr>
          <w:rFonts w:cs="Tahoma"/>
        </w:rPr>
        <w:t xml:space="preserve">o que ocorrer por último até a </w:t>
      </w:r>
      <w:r w:rsidR="00FC60C9" w:rsidRPr="00444E4A">
        <w:rPr>
          <w:rFonts w:cs="Tahoma"/>
          <w:szCs w:val="20"/>
        </w:rPr>
        <w:t>próxima Data de Pagamento</w:t>
      </w:r>
      <w:r w:rsidRPr="00444E4A">
        <w:rPr>
          <w:rFonts w:cs="Tahoma"/>
        </w:rPr>
        <w:t xml:space="preserve">; </w:t>
      </w:r>
      <w:r w:rsidRPr="00444E4A">
        <w:rPr>
          <w:rFonts w:cs="Tahoma"/>
          <w:b/>
          <w:bCs/>
        </w:rPr>
        <w:t>(ii)</w:t>
      </w:r>
      <w:r w:rsidRPr="00444E4A">
        <w:rPr>
          <w:rFonts w:cs="Tahoma"/>
        </w:rPr>
        <w:t xml:space="preserve"> </w:t>
      </w:r>
      <w:bookmarkStart w:id="86" w:name="_Hlk528775978"/>
      <w:r w:rsidRPr="00444E4A">
        <w:rPr>
          <w:rFonts w:cs="Tahoma"/>
        </w:rPr>
        <w:t xml:space="preserve">dos Encargos Moratórios, caso aplicável, e demais encargos devidos e não pagos até a data do efetivo </w:t>
      </w:r>
      <w:bookmarkEnd w:id="86"/>
      <w:r w:rsidRPr="00444E4A">
        <w:rPr>
          <w:rFonts w:cs="Tahoma"/>
        </w:rPr>
        <w:t xml:space="preserve">pagamento; </w:t>
      </w:r>
      <w:r w:rsidRPr="00444E4A">
        <w:rPr>
          <w:rStyle w:val="DeltaViewInsertion"/>
          <w:rFonts w:cs="Tahoma"/>
          <w:color w:val="auto"/>
          <w:szCs w:val="20"/>
          <w:u w:val="none"/>
        </w:rPr>
        <w:t xml:space="preserve">e </w:t>
      </w:r>
      <w:r w:rsidRPr="00444E4A">
        <w:rPr>
          <w:rStyle w:val="DeltaViewInsertion"/>
          <w:rFonts w:cs="Tahoma"/>
          <w:b/>
          <w:bCs/>
          <w:color w:val="auto"/>
          <w:szCs w:val="20"/>
          <w:u w:val="none"/>
        </w:rPr>
        <w:t>(iii)</w:t>
      </w:r>
      <w:r w:rsidRPr="00444E4A">
        <w:rPr>
          <w:rStyle w:val="DeltaViewInsertion"/>
          <w:rFonts w:cs="Tahoma"/>
          <w:color w:val="auto"/>
          <w:szCs w:val="20"/>
          <w:u w:val="none"/>
        </w:rPr>
        <w:t xml:space="preserve"> de quaisquer outros valores e despesas eventualmente devidos pela Emissora nos termos desta Escritura de Emissão e dos </w:t>
      </w:r>
      <w:r w:rsidRPr="00444E4A">
        <w:rPr>
          <w:rFonts w:cs="Tahoma"/>
        </w:rPr>
        <w:t>documentos relacionados aos CRI</w:t>
      </w:r>
      <w:r w:rsidRPr="00444E4A">
        <w:rPr>
          <w:rStyle w:val="DeltaViewInsertion"/>
          <w:rFonts w:cs="Tahoma"/>
          <w:color w:val="auto"/>
          <w:szCs w:val="20"/>
          <w:u w:val="none"/>
        </w:rPr>
        <w:t>, em até 2</w:t>
      </w:r>
      <w:r w:rsidRPr="00444E4A">
        <w:rPr>
          <w:rFonts w:cs="Tahoma"/>
        </w:rPr>
        <w:t xml:space="preserve"> (dois) Dias Úteis </w:t>
      </w:r>
      <w:r w:rsidRPr="00444E4A">
        <w:rPr>
          <w:rStyle w:val="DeltaViewInsertion"/>
          <w:rFonts w:cs="Tahoma"/>
          <w:color w:val="auto"/>
          <w:szCs w:val="20"/>
          <w:u w:val="none"/>
        </w:rPr>
        <w:t xml:space="preserve">contados do recebimento, pela Emissora, de comunicação por escrito a ser enviada pela Debenturista à Emissora por meio de carta protocolada no endereço constante da Cláusula </w:t>
      </w:r>
      <w:r w:rsidRPr="002456D8">
        <w:rPr>
          <w:rStyle w:val="DeltaViewInsertion"/>
          <w:rFonts w:cs="Tahoma"/>
          <w:color w:val="auto"/>
          <w:szCs w:val="20"/>
          <w:u w:val="none"/>
        </w:rPr>
        <w:fldChar w:fldCharType="begin"/>
      </w:r>
      <w:r w:rsidRPr="00444E4A">
        <w:rPr>
          <w:rStyle w:val="DeltaViewInsertion"/>
          <w:rFonts w:cs="Tahoma"/>
          <w:color w:val="auto"/>
          <w:szCs w:val="20"/>
          <w:u w:val="none"/>
        </w:rPr>
        <w:instrText xml:space="preserve"> REF _Ref74743427 \r \h </w:instrText>
      </w:r>
      <w:r w:rsidRPr="002456D8">
        <w:rPr>
          <w:rStyle w:val="DeltaViewInsertion"/>
          <w:rFonts w:cs="Tahoma"/>
          <w:color w:val="auto"/>
          <w:szCs w:val="20"/>
          <w:u w:val="none"/>
        </w:rPr>
      </w:r>
      <w:r w:rsidRPr="002456D8">
        <w:rPr>
          <w:rStyle w:val="DeltaViewInsertion"/>
          <w:rFonts w:cs="Tahoma"/>
          <w:color w:val="auto"/>
          <w:szCs w:val="20"/>
          <w:u w:val="none"/>
        </w:rPr>
        <w:fldChar w:fldCharType="separate"/>
      </w:r>
      <w:r w:rsidR="005D1A80">
        <w:rPr>
          <w:rStyle w:val="DeltaViewInsertion"/>
          <w:rFonts w:cs="Tahoma"/>
          <w:color w:val="auto"/>
          <w:szCs w:val="20"/>
          <w:u w:val="none"/>
        </w:rPr>
        <w:t>11.1</w:t>
      </w:r>
      <w:r w:rsidRPr="002456D8">
        <w:rPr>
          <w:rStyle w:val="DeltaViewInsertion"/>
          <w:rFonts w:cs="Tahoma"/>
          <w:color w:val="auto"/>
          <w:szCs w:val="20"/>
          <w:u w:val="none"/>
        </w:rPr>
        <w:fldChar w:fldCharType="end"/>
      </w:r>
      <w:r w:rsidRPr="002456D8">
        <w:rPr>
          <w:rStyle w:val="DeltaViewInsertion"/>
          <w:rFonts w:cs="Tahoma"/>
          <w:color w:val="auto"/>
          <w:szCs w:val="20"/>
          <w:u w:val="none"/>
        </w:rPr>
        <w:t xml:space="preserve"> desta Escritura</w:t>
      </w:r>
      <w:r w:rsidRPr="00444E4A">
        <w:rPr>
          <w:rStyle w:val="DeltaViewInsertion"/>
          <w:rFonts w:cs="Tahoma"/>
          <w:color w:val="auto"/>
          <w:szCs w:val="20"/>
          <w:u w:val="none"/>
        </w:rPr>
        <w:t xml:space="preserve"> de Emissão, sob pena de, em não o fazendo, ficar obrigada, ainda, ao pagamento dos Encargos Moratórios. </w:t>
      </w:r>
      <w:r w:rsidRPr="00444E4A">
        <w:rPr>
          <w:rFonts w:cs="Tahoma"/>
        </w:rPr>
        <w:t>Caso existam recursos no Patrimônio Separado, a Debenturista deverá utilizá-los para promover o pagamento do referido valor, ficando a Emissora obrigada a complementar o pagamento na hipótese de insuficiência dos referidos recursos.</w:t>
      </w:r>
    </w:p>
    <w:p w14:paraId="7E423C63" w14:textId="77777777" w:rsidR="00BA145D" w:rsidRPr="002456D8" w:rsidRDefault="00BA145D" w:rsidP="00BA145D">
      <w:pPr>
        <w:pStyle w:val="Level2"/>
        <w:numPr>
          <w:ilvl w:val="1"/>
          <w:numId w:val="26"/>
        </w:numPr>
        <w:rPr>
          <w:w w:val="0"/>
        </w:rPr>
      </w:pPr>
      <w:bookmarkStart w:id="87" w:name="_Ref76498022"/>
      <w:r w:rsidRPr="00444E4A">
        <w:rPr>
          <w:rFonts w:eastAsia="Tahoma,Bold" w:cs="Tahoma"/>
          <w:szCs w:val="20"/>
          <w:lang w:eastAsia="pt-BR"/>
        </w:rPr>
        <w:t xml:space="preserve">Caso ocorra uma mudança ou alteração de controle previamente aprovada pelos </w:t>
      </w:r>
      <w:r w:rsidRPr="002456D8">
        <w:rPr>
          <w:rFonts w:eastAsia="Tahoma,Bold" w:cs="Tahoma"/>
          <w:szCs w:val="20"/>
          <w:lang w:eastAsia="pt-BR"/>
        </w:rPr>
        <w:t xml:space="preserve">Titulares de CRI em razão da qual o FIP </w:t>
      </w:r>
      <w:r w:rsidRPr="00444E4A">
        <w:rPr>
          <w:rFonts w:eastAsia="Tahoma,Bold" w:cs="Tahoma"/>
          <w:szCs w:val="20"/>
          <w:lang w:eastAsia="pt-BR"/>
        </w:rPr>
        <w:t xml:space="preserve">ou os seus cotistas que detém o controle do FIP nesta data </w:t>
      </w:r>
      <w:r w:rsidRPr="002456D8">
        <w:rPr>
          <w:rFonts w:eastAsia="Tahoma,Bold" w:cs="Tahoma"/>
          <w:szCs w:val="20"/>
          <w:lang w:eastAsia="pt-BR"/>
        </w:rPr>
        <w:t>deixe</w:t>
      </w:r>
      <w:r w:rsidRPr="00444E4A">
        <w:rPr>
          <w:rFonts w:eastAsia="Tahoma,Bold" w:cs="Tahoma"/>
          <w:szCs w:val="20"/>
          <w:lang w:eastAsia="pt-BR"/>
        </w:rPr>
        <w:t xml:space="preserve">m </w:t>
      </w:r>
      <w:r w:rsidRPr="002456D8">
        <w:rPr>
          <w:rFonts w:eastAsia="Tahoma,Bold" w:cs="Tahoma"/>
          <w:szCs w:val="20"/>
          <w:lang w:eastAsia="pt-BR"/>
        </w:rPr>
        <w:t>de ser o controlador (conforme definição de</w:t>
      </w:r>
      <w:r w:rsidRPr="00444E4A">
        <w:rPr>
          <w:rFonts w:eastAsia="Tahoma,Bold" w:cs="Tahoma"/>
          <w:szCs w:val="20"/>
          <w:lang w:eastAsia="pt-BR"/>
        </w:rPr>
        <w:t xml:space="preserve"> </w:t>
      </w:r>
      <w:r w:rsidRPr="002456D8">
        <w:rPr>
          <w:rFonts w:eastAsia="Tahoma,Bold" w:cs="Tahoma"/>
          <w:szCs w:val="20"/>
          <w:lang w:eastAsia="pt-BR"/>
        </w:rPr>
        <w:t>controle prevista no artigo 116 da Lei das Sociedades por Ações) da Emissora, o novo</w:t>
      </w:r>
      <w:r w:rsidRPr="00444E4A">
        <w:rPr>
          <w:rFonts w:eastAsia="Tahoma,Bold" w:cs="Tahoma"/>
          <w:szCs w:val="20"/>
          <w:lang w:eastAsia="pt-BR"/>
        </w:rPr>
        <w:t xml:space="preserve"> </w:t>
      </w:r>
      <w:r w:rsidRPr="002456D8">
        <w:rPr>
          <w:rFonts w:eastAsia="Tahoma,Bold" w:cs="Tahoma"/>
          <w:szCs w:val="20"/>
          <w:lang w:eastAsia="pt-BR"/>
        </w:rPr>
        <w:t>controlador estará automaticamente obrigado ao cumprimento das obrigações e à</w:t>
      </w:r>
      <w:r w:rsidRPr="00444E4A">
        <w:rPr>
          <w:rFonts w:eastAsia="Tahoma,Bold" w:cs="Tahoma"/>
          <w:szCs w:val="20"/>
          <w:lang w:eastAsia="pt-BR"/>
        </w:rPr>
        <w:t xml:space="preserve"> </w:t>
      </w:r>
      <w:r w:rsidRPr="002456D8">
        <w:rPr>
          <w:rFonts w:eastAsia="Tahoma,Bold" w:cs="Tahoma"/>
          <w:szCs w:val="20"/>
          <w:lang w:eastAsia="pt-BR"/>
        </w:rPr>
        <w:t>observância dos Eventos de Inadimplemento a ele atribuídas nesta Escritura de Emissão e</w:t>
      </w:r>
      <w:r w:rsidRPr="00444E4A">
        <w:rPr>
          <w:rFonts w:eastAsia="Tahoma,Bold" w:cs="Tahoma"/>
          <w:szCs w:val="20"/>
          <w:lang w:eastAsia="pt-BR"/>
        </w:rPr>
        <w:t xml:space="preserve"> nos demais Documentos da Operação (quando aplicável).</w:t>
      </w:r>
      <w:bookmarkEnd w:id="87"/>
    </w:p>
    <w:p w14:paraId="4E13AE74" w14:textId="77777777" w:rsidR="00BA145D" w:rsidRPr="00444E4A" w:rsidRDefault="00BA145D" w:rsidP="00BA145D">
      <w:pPr>
        <w:pStyle w:val="EstiloLevel1Negrito"/>
        <w:numPr>
          <w:ilvl w:val="0"/>
          <w:numId w:val="26"/>
        </w:numPr>
        <w:rPr>
          <w:rFonts w:cs="Tahoma"/>
        </w:rPr>
      </w:pPr>
      <w:bookmarkStart w:id="88" w:name="_DV_M267"/>
      <w:bookmarkStart w:id="89" w:name="_Toc37312025"/>
      <w:bookmarkEnd w:id="79"/>
      <w:bookmarkEnd w:id="80"/>
      <w:bookmarkEnd w:id="82"/>
      <w:bookmarkEnd w:id="88"/>
      <w:r w:rsidRPr="00444E4A">
        <w:rPr>
          <w:rFonts w:cs="Tahoma"/>
        </w:rPr>
        <w:t xml:space="preserve">OBRIGAÇÕES ADICIONAIS DA </w:t>
      </w:r>
      <w:bookmarkStart w:id="90" w:name="_DV_M268"/>
      <w:bookmarkEnd w:id="90"/>
      <w:r w:rsidRPr="00444E4A">
        <w:rPr>
          <w:rFonts w:cs="Tahoma"/>
        </w:rPr>
        <w:t>EMISSORA</w:t>
      </w:r>
      <w:bookmarkEnd w:id="89"/>
    </w:p>
    <w:p w14:paraId="64188828" w14:textId="77777777" w:rsidR="00BA145D" w:rsidRPr="00444E4A" w:rsidRDefault="00BA145D" w:rsidP="00BA145D">
      <w:pPr>
        <w:pStyle w:val="Level2"/>
        <w:numPr>
          <w:ilvl w:val="1"/>
          <w:numId w:val="26"/>
        </w:numPr>
        <w:rPr>
          <w:rFonts w:cs="Tahoma"/>
        </w:rPr>
      </w:pPr>
      <w:bookmarkStart w:id="91" w:name="_Ref74741140"/>
      <w:r w:rsidRPr="00444E4A">
        <w:rPr>
          <w:rFonts w:cs="Tahoma"/>
        </w:rPr>
        <w:t>Sem prejuízo das demais obrigações assumidas nas</w:t>
      </w:r>
      <w:r w:rsidRPr="00444E4A">
        <w:rPr>
          <w:rFonts w:cs="Tahoma"/>
          <w:kern w:val="16"/>
        </w:rPr>
        <w:t xml:space="preserve"> </w:t>
      </w:r>
      <w:r w:rsidRPr="00444E4A">
        <w:rPr>
          <w:rFonts w:cs="Tahoma"/>
        </w:rPr>
        <w:t>Debêntures, a Emissora assume as obrigações a seguir mencionadas:</w:t>
      </w:r>
      <w:bookmarkEnd w:id="91"/>
    </w:p>
    <w:p w14:paraId="1C2C5594" w14:textId="77777777" w:rsidR="00BA145D" w:rsidRPr="00444E4A" w:rsidRDefault="00BA145D" w:rsidP="00BA145D">
      <w:pPr>
        <w:pStyle w:val="roman3"/>
        <w:keepNext/>
        <w:numPr>
          <w:ilvl w:val="0"/>
          <w:numId w:val="43"/>
        </w:numPr>
        <w:rPr>
          <w:rFonts w:eastAsia="Arial Unicode MS" w:cs="Tahoma"/>
          <w:w w:val="0"/>
        </w:rPr>
      </w:pPr>
      <w:bookmarkStart w:id="92" w:name="_DV_M445"/>
      <w:bookmarkStart w:id="93" w:name="_Ref74741142"/>
      <w:bookmarkStart w:id="94" w:name="_Ref168844180"/>
      <w:bookmarkStart w:id="95" w:name="_Ref168844178"/>
      <w:bookmarkStart w:id="96" w:name="_Ref262552290"/>
      <w:bookmarkEnd w:id="92"/>
      <w:r w:rsidRPr="00444E4A">
        <w:rPr>
          <w:rFonts w:cs="Tahoma"/>
        </w:rPr>
        <w:t>fornecer à Securitizadora e ao Agente Fiduciário dos CRI:</w:t>
      </w:r>
      <w:bookmarkEnd w:id="93"/>
      <w:r w:rsidRPr="00444E4A">
        <w:rPr>
          <w:rFonts w:cs="Tahoma"/>
        </w:rPr>
        <w:t xml:space="preserve"> </w:t>
      </w:r>
    </w:p>
    <w:p w14:paraId="6BDBC995" w14:textId="77777777" w:rsidR="00BA145D" w:rsidRPr="00444E4A" w:rsidRDefault="00BA145D" w:rsidP="00BA145D">
      <w:pPr>
        <w:pStyle w:val="alpha4"/>
        <w:numPr>
          <w:ilvl w:val="0"/>
          <w:numId w:val="10"/>
        </w:numPr>
        <w:rPr>
          <w:rFonts w:cs="Tahoma"/>
        </w:rPr>
      </w:pPr>
      <w:bookmarkStart w:id="97" w:name="_Ref74741144"/>
      <w:r w:rsidRPr="00444E4A">
        <w:rPr>
          <w:rFonts w:eastAsia="Arial Unicode MS" w:cs="Tahoma"/>
          <w:w w:val="0"/>
        </w:rPr>
        <w:t xml:space="preserve">dentro de, no máximo, 3 (três) meses após o término de cada exercício social ou na data de sua divulgação, o que ocorrer primeiro (i) cópia de suas demonstrações financeiras auditadas completas relativas ao respectivo exercício social encerrado, acompanhadas de parecer dos auditores independentes; (ii) memória de cálculo, elaborada pela Emissora, compreendendo todas as rubricas necessárias para a obtenção dos Índices Financeiros, sob pena de impossibilidade de acompanhamento pela </w:t>
      </w:r>
      <w:r w:rsidRPr="00444E4A">
        <w:rPr>
          <w:rFonts w:eastAsia="Arial Unicode MS" w:cs="Tahoma"/>
          <w:w w:val="0"/>
        </w:rPr>
        <w:lastRenderedPageBreak/>
        <w:t>Securitizadora e pelo Agente Fiduciário dos CRI, podendo estes solicitarem à Emissora e/ou aos seus auditores independentes, todos os eventuais esclarecimentos adicionais que se façam necessários; e (iii) declaração assinada pelos representantes legais da Emissora, na forma de seu estatuto social, atestando: (a) que permanecem válidas as disposições contidas na Escritura de Emissão; (b) que não estão ocorrendo qualquer das hipóteses de vencimento antecipado e inexistência de descumprimento de obrigações da Emissora perante a Debenturista e o Agente Fiduciário do CRI; e (c) que não foram praticados atos em desacordo com o estatuto social</w:t>
      </w:r>
      <w:r w:rsidRPr="00444E4A">
        <w:rPr>
          <w:rFonts w:cs="Tahoma"/>
        </w:rPr>
        <w:t>;</w:t>
      </w:r>
      <w:bookmarkEnd w:id="97"/>
      <w:r w:rsidRPr="00444E4A">
        <w:rPr>
          <w:rFonts w:cs="Tahoma"/>
        </w:rPr>
        <w:t xml:space="preserve"> </w:t>
      </w:r>
    </w:p>
    <w:p w14:paraId="69D14985" w14:textId="77777777" w:rsidR="00BA145D" w:rsidRPr="00444E4A" w:rsidRDefault="00BA145D" w:rsidP="00BA145D">
      <w:pPr>
        <w:pStyle w:val="alpha4"/>
        <w:numPr>
          <w:ilvl w:val="0"/>
          <w:numId w:val="10"/>
        </w:numPr>
        <w:rPr>
          <w:rFonts w:eastAsia="Arial Unicode MS" w:cs="Tahoma"/>
          <w:w w:val="0"/>
        </w:rPr>
      </w:pPr>
      <w:r w:rsidRPr="00444E4A">
        <w:rPr>
          <w:rFonts w:cs="Tahoma"/>
        </w:rPr>
        <w:t>informações a respeito de qualquer dos Eventos de Inadimplemento previstos nesta Escritura de Emissão em até 2 (dois) Dias Úteis após o seu conhecimento</w:t>
      </w:r>
      <w:r w:rsidRPr="00444E4A">
        <w:rPr>
          <w:rFonts w:eastAsia="Arial Unicode MS" w:cs="Tahoma"/>
          <w:w w:val="0"/>
        </w:rPr>
        <w:t>;</w:t>
      </w:r>
    </w:p>
    <w:p w14:paraId="1CFE5ED7" w14:textId="77777777" w:rsidR="00BA145D" w:rsidRPr="00444E4A" w:rsidRDefault="00BA145D" w:rsidP="00BA145D">
      <w:pPr>
        <w:pStyle w:val="alpha4"/>
        <w:numPr>
          <w:ilvl w:val="0"/>
          <w:numId w:val="10"/>
        </w:numPr>
        <w:rPr>
          <w:rFonts w:eastAsia="Arial Unicode MS" w:cs="Tahoma"/>
          <w:w w:val="0"/>
        </w:rPr>
      </w:pPr>
      <w:r w:rsidRPr="00444E4A">
        <w:rPr>
          <w:rFonts w:eastAsia="Arial Unicode MS" w:cs="Tahoma"/>
          <w:w w:val="0"/>
        </w:rPr>
        <w:t>enviar as informações que venham a ser solicitados pelo Agente Fiduciário dos CRI ou pela Securitizadora, os quais deverão ser encaminhados pela Emissora em até 30 (trinta) dias corridos antes do encerramento do prazo para disponibilização do mesmo;</w:t>
      </w:r>
    </w:p>
    <w:p w14:paraId="65892AAE" w14:textId="77777777" w:rsidR="00BA145D" w:rsidRPr="00444E4A" w:rsidRDefault="00BA145D" w:rsidP="00BA145D">
      <w:pPr>
        <w:pStyle w:val="alpha4"/>
        <w:numPr>
          <w:ilvl w:val="0"/>
          <w:numId w:val="10"/>
        </w:numPr>
        <w:rPr>
          <w:rFonts w:eastAsia="Arial Unicode MS" w:cs="Tahoma"/>
          <w:w w:val="0"/>
        </w:rPr>
      </w:pPr>
      <w:r w:rsidRPr="00444E4A">
        <w:rPr>
          <w:rFonts w:eastAsia="Arial Unicode MS" w:cs="Tahoma"/>
          <w:w w:val="0"/>
        </w:rPr>
        <w:t xml:space="preserve">caso solicitados, os comprovantes de cumprimento de suas obrigações pecuniárias no prazo de até </w:t>
      </w:r>
      <w:r w:rsidRPr="00444E4A">
        <w:rPr>
          <w:rFonts w:cs="Tahoma"/>
        </w:rPr>
        <w:t>5</w:t>
      </w:r>
      <w:r w:rsidRPr="00444E4A">
        <w:rPr>
          <w:rFonts w:eastAsia="Arial Unicode MS" w:cs="Tahoma"/>
          <w:w w:val="0"/>
        </w:rPr>
        <w:t xml:space="preserve"> (</w:t>
      </w:r>
      <w:r w:rsidRPr="00444E4A">
        <w:rPr>
          <w:rFonts w:cs="Tahoma"/>
        </w:rPr>
        <w:t>cinco</w:t>
      </w:r>
      <w:r w:rsidRPr="00444E4A">
        <w:rPr>
          <w:rFonts w:eastAsia="Arial Unicode MS" w:cs="Tahoma"/>
          <w:w w:val="0"/>
        </w:rPr>
        <w:t>) Dias Úteis contados da respectiva data de solicitação;</w:t>
      </w:r>
    </w:p>
    <w:p w14:paraId="5A37477A" w14:textId="77777777" w:rsidR="00BA145D" w:rsidRPr="00444E4A" w:rsidRDefault="00BA145D" w:rsidP="00BA145D">
      <w:pPr>
        <w:pStyle w:val="alpha4"/>
        <w:numPr>
          <w:ilvl w:val="0"/>
          <w:numId w:val="10"/>
        </w:numPr>
        <w:rPr>
          <w:rFonts w:eastAsia="Arial Unicode MS" w:cs="Tahoma"/>
          <w:w w:val="0"/>
        </w:rPr>
      </w:pPr>
      <w:r w:rsidRPr="00444E4A">
        <w:rPr>
          <w:rFonts w:eastAsia="Arial Unicode MS" w:cs="Tahoma"/>
          <w:w w:val="0"/>
        </w:rPr>
        <w:t>todos os demais documentos e informações que a Emissora, nos termos e condições previstos nesta Escritura de Emissão, se comprometeu a enviar ao Agente Fiduciário dos CRI e à Securitizadora; e</w:t>
      </w:r>
    </w:p>
    <w:p w14:paraId="15BDED3D" w14:textId="77777777" w:rsidR="00BA145D" w:rsidRPr="00444E4A" w:rsidRDefault="00BA145D" w:rsidP="00BA145D">
      <w:pPr>
        <w:pStyle w:val="alpha4"/>
        <w:numPr>
          <w:ilvl w:val="0"/>
          <w:numId w:val="10"/>
        </w:numPr>
        <w:rPr>
          <w:rFonts w:eastAsia="Arial Unicode MS" w:cs="Tahoma"/>
          <w:w w:val="0"/>
        </w:rPr>
      </w:pPr>
      <w:r w:rsidRPr="00444E4A">
        <w:rPr>
          <w:rFonts w:eastAsia="Arial Unicode MS" w:cs="Tahoma"/>
          <w:w w:val="0"/>
        </w:rPr>
        <w:t xml:space="preserve">uma via original arquivada na </w:t>
      </w:r>
      <w:r w:rsidRPr="00444E4A">
        <w:rPr>
          <w:rFonts w:cs="Tahoma"/>
        </w:rPr>
        <w:t>JUCERJA</w:t>
      </w:r>
      <w:r w:rsidRPr="00444E4A">
        <w:rPr>
          <w:rFonts w:eastAsia="Arial Unicode MS" w:cs="Tahoma"/>
          <w:w w:val="0"/>
        </w:rPr>
        <w:t xml:space="preserve"> das atas de assembleias de Debenturistas que integrem a Emissão.</w:t>
      </w:r>
    </w:p>
    <w:p w14:paraId="3242EF70" w14:textId="77777777" w:rsidR="00BA145D" w:rsidRPr="00444E4A" w:rsidRDefault="00BA145D" w:rsidP="00BA145D">
      <w:pPr>
        <w:pStyle w:val="roman3"/>
        <w:numPr>
          <w:ilvl w:val="0"/>
          <w:numId w:val="43"/>
        </w:numPr>
        <w:rPr>
          <w:rFonts w:cs="Tahoma"/>
        </w:rPr>
      </w:pPr>
      <w:bookmarkStart w:id="98" w:name="_DV_C499"/>
      <w:r w:rsidRPr="00444E4A">
        <w:rPr>
          <w:rFonts w:cs="Tahoma"/>
        </w:rPr>
        <w:t>manter a sua contabilidade atualizada e efetuar os respectivos registros de acordo com as práticas contábeis adotadas na República Federativa do Brasil;</w:t>
      </w:r>
      <w:bookmarkEnd w:id="98"/>
    </w:p>
    <w:p w14:paraId="4CE870F5" w14:textId="77777777" w:rsidR="00BA145D" w:rsidRPr="00444E4A" w:rsidRDefault="00BA145D" w:rsidP="00BA145D">
      <w:pPr>
        <w:pStyle w:val="roman3"/>
        <w:numPr>
          <w:ilvl w:val="0"/>
          <w:numId w:val="43"/>
        </w:numPr>
        <w:rPr>
          <w:rFonts w:cs="Tahoma"/>
        </w:rPr>
      </w:pPr>
      <w:bookmarkStart w:id="99" w:name="_DV_C501"/>
      <w:r w:rsidRPr="00444E4A">
        <w:rPr>
          <w:rFonts w:cs="Tahoma"/>
        </w:rPr>
        <w:t>convocar Assembleias Gerais</w:t>
      </w:r>
      <w:bookmarkStart w:id="100" w:name="_DV_X604"/>
      <w:bookmarkStart w:id="101" w:name="_DV_C502"/>
      <w:bookmarkEnd w:id="99"/>
      <w:r w:rsidRPr="00444E4A">
        <w:rPr>
          <w:rFonts w:cs="Tahoma"/>
        </w:rPr>
        <w:t xml:space="preserve"> de Debenturista para deliberar sobre qualquer das matérias que</w:t>
      </w:r>
      <w:bookmarkStart w:id="102" w:name="_DV_C503"/>
      <w:bookmarkEnd w:id="100"/>
      <w:bookmarkEnd w:id="101"/>
      <w:r w:rsidRPr="00444E4A">
        <w:rPr>
          <w:rFonts w:cs="Tahoma"/>
        </w:rPr>
        <w:t xml:space="preserve"> afete direta ou indiretamente os</w:t>
      </w:r>
      <w:bookmarkStart w:id="103" w:name="_DV_X741"/>
      <w:bookmarkStart w:id="104" w:name="_DV_C504"/>
      <w:bookmarkEnd w:id="102"/>
      <w:r w:rsidRPr="00444E4A">
        <w:rPr>
          <w:rFonts w:cs="Tahoma"/>
        </w:rPr>
        <w:t xml:space="preserve"> interesses da </w:t>
      </w:r>
      <w:bookmarkStart w:id="105" w:name="_DV_X606"/>
      <w:bookmarkStart w:id="106" w:name="_DV_C505"/>
      <w:bookmarkEnd w:id="103"/>
      <w:bookmarkEnd w:id="104"/>
      <w:r w:rsidRPr="00444E4A">
        <w:rPr>
          <w:rFonts w:cs="Tahoma"/>
        </w:rPr>
        <w:t>Debenturista e dos Titulares dos CRI</w:t>
      </w:r>
      <w:bookmarkStart w:id="107" w:name="_DV_C506"/>
      <w:bookmarkEnd w:id="105"/>
      <w:bookmarkEnd w:id="106"/>
      <w:r w:rsidRPr="00444E4A">
        <w:rPr>
          <w:rFonts w:cs="Tahoma"/>
        </w:rPr>
        <w:t>;</w:t>
      </w:r>
      <w:bookmarkEnd w:id="107"/>
    </w:p>
    <w:p w14:paraId="0C42359B" w14:textId="77777777" w:rsidR="00BA145D" w:rsidRPr="00444E4A" w:rsidRDefault="00BA145D" w:rsidP="00BA145D">
      <w:pPr>
        <w:pStyle w:val="roman3"/>
        <w:numPr>
          <w:ilvl w:val="0"/>
          <w:numId w:val="43"/>
        </w:numPr>
        <w:rPr>
          <w:rFonts w:cs="Tahoma"/>
        </w:rPr>
      </w:pPr>
      <w:bookmarkStart w:id="108" w:name="_DV_C508"/>
      <w:r w:rsidRPr="00444E4A">
        <w:rPr>
          <w:rFonts w:cs="Tahoma"/>
        </w:rPr>
        <w:t>cumprir com todas as suas obrigações perante a CVM e/ou B3, incluindo o envio de documentos e prestação de informações que lhe forem solicitadas pelos referidos entes, na forma da lei;</w:t>
      </w:r>
      <w:bookmarkEnd w:id="108"/>
      <w:r w:rsidRPr="00444E4A">
        <w:rPr>
          <w:rFonts w:cs="Tahoma"/>
        </w:rPr>
        <w:t xml:space="preserve"> </w:t>
      </w:r>
    </w:p>
    <w:p w14:paraId="630F438A" w14:textId="77777777" w:rsidR="00BA145D" w:rsidRPr="00444E4A" w:rsidRDefault="00BA145D" w:rsidP="00BA145D">
      <w:pPr>
        <w:pStyle w:val="roman3"/>
        <w:numPr>
          <w:ilvl w:val="0"/>
          <w:numId w:val="43"/>
        </w:numPr>
        <w:rPr>
          <w:rFonts w:cs="Tahoma"/>
        </w:rPr>
      </w:pPr>
      <w:bookmarkStart w:id="109" w:name="_DV_C526"/>
      <w:bookmarkEnd w:id="94"/>
      <w:r w:rsidRPr="00444E4A">
        <w:rPr>
          <w:rFonts w:cs="Tahoma"/>
        </w:rPr>
        <w:t>não realizar operações fora de seu objeto social ou</w:t>
      </w:r>
      <w:bookmarkStart w:id="110" w:name="_DV_X645"/>
      <w:bookmarkStart w:id="111" w:name="_DV_C527"/>
      <w:bookmarkEnd w:id="109"/>
      <w:r w:rsidRPr="00444E4A">
        <w:rPr>
          <w:rFonts w:cs="Tahoma"/>
        </w:rPr>
        <w:t xml:space="preserve"> em desacordo com seu estatuto social</w:t>
      </w:r>
      <w:bookmarkStart w:id="112" w:name="_DV_C528"/>
      <w:bookmarkEnd w:id="110"/>
      <w:bookmarkEnd w:id="111"/>
      <w:r w:rsidRPr="00444E4A">
        <w:rPr>
          <w:rFonts w:cs="Tahoma"/>
        </w:rPr>
        <w:t>, observadas as disposições estatutárias, legais e regulamentares em vigor;</w:t>
      </w:r>
      <w:bookmarkStart w:id="113" w:name="_DV_C529"/>
      <w:bookmarkEnd w:id="112"/>
    </w:p>
    <w:p w14:paraId="5B9EE2DE" w14:textId="77777777" w:rsidR="00BA145D" w:rsidRPr="00444E4A" w:rsidRDefault="00BA145D" w:rsidP="00BA145D">
      <w:pPr>
        <w:pStyle w:val="roman3"/>
        <w:numPr>
          <w:ilvl w:val="0"/>
          <w:numId w:val="43"/>
        </w:numPr>
        <w:rPr>
          <w:rFonts w:cs="Tahoma"/>
        </w:rPr>
      </w:pPr>
      <w:r w:rsidRPr="00444E4A">
        <w:rPr>
          <w:rFonts w:cs="Tahoma"/>
        </w:rPr>
        <w:t>obter todas as aprovações societárias, contratuais, governamentais e/ou regulamentares necessárias para que a Oferta seja realizada e liquidada (bem como todos os negócios jurídicos a ela relativos devidamente formalizados, inclusive o Termo de Securitização e a Garantia) em cumprimento a todas as normas aplicáveis;</w:t>
      </w:r>
    </w:p>
    <w:p w14:paraId="79724167" w14:textId="77777777" w:rsidR="00BA145D" w:rsidRPr="00444E4A" w:rsidRDefault="00BA145D" w:rsidP="00BA145D">
      <w:pPr>
        <w:pStyle w:val="roman3"/>
        <w:numPr>
          <w:ilvl w:val="0"/>
          <w:numId w:val="43"/>
        </w:numPr>
        <w:rPr>
          <w:rFonts w:cs="Tahoma"/>
        </w:rPr>
      </w:pPr>
      <w:bookmarkStart w:id="114" w:name="_DV_C530"/>
      <w:bookmarkEnd w:id="113"/>
      <w:r w:rsidRPr="00444E4A">
        <w:rPr>
          <w:rFonts w:cs="Tahoma"/>
        </w:rPr>
        <w:lastRenderedPageBreak/>
        <w:t>notificar, por meio eletrônico ou qualquer outro válido, o Agente Fiduciário dos CRI e a Securitizadora, em até 6 (seis) Dias Úteis sobre qualquer ato ou fato que cause a</w:t>
      </w:r>
      <w:bookmarkStart w:id="115" w:name="_DV_X355"/>
      <w:bookmarkStart w:id="116" w:name="_DV_C531"/>
      <w:bookmarkEnd w:id="114"/>
      <w:r w:rsidRPr="00444E4A">
        <w:rPr>
          <w:rFonts w:cs="Tahoma"/>
        </w:rPr>
        <w:t xml:space="preserve"> interrupção ou suspensão </w:t>
      </w:r>
      <w:bookmarkStart w:id="117" w:name="_DV_C532"/>
      <w:bookmarkEnd w:id="115"/>
      <w:bookmarkEnd w:id="116"/>
      <w:r w:rsidRPr="00444E4A">
        <w:rPr>
          <w:rFonts w:cs="Tahoma"/>
        </w:rPr>
        <w:t>das atividades da Emissora</w:t>
      </w:r>
      <w:bookmarkEnd w:id="117"/>
      <w:r w:rsidRPr="00444E4A">
        <w:rPr>
          <w:rFonts w:cs="Tahoma"/>
        </w:rPr>
        <w:t>;</w:t>
      </w:r>
    </w:p>
    <w:p w14:paraId="2F43F5B2" w14:textId="77777777" w:rsidR="00BA145D" w:rsidRPr="00444E4A" w:rsidRDefault="00BA145D" w:rsidP="00BA145D">
      <w:pPr>
        <w:pStyle w:val="roman3"/>
        <w:numPr>
          <w:ilvl w:val="0"/>
          <w:numId w:val="43"/>
        </w:numPr>
        <w:rPr>
          <w:rFonts w:cs="Tahoma"/>
        </w:rPr>
      </w:pPr>
      <w:bookmarkStart w:id="118" w:name="_DV_C536"/>
      <w:r w:rsidRPr="00444E4A">
        <w:rPr>
          <w:rFonts w:cs="Tahoma"/>
        </w:rPr>
        <w:t>não praticar quaisquer atos em desacordo com esta Escritura de Emissão, conforme os termos e condições previstos nas respectivas Cláusulas desta Escritura de Emissão;</w:t>
      </w:r>
      <w:bookmarkEnd w:id="118"/>
    </w:p>
    <w:p w14:paraId="5D356915" w14:textId="77777777" w:rsidR="00BA145D" w:rsidRPr="00444E4A" w:rsidRDefault="00BA145D" w:rsidP="00BA145D">
      <w:pPr>
        <w:pStyle w:val="roman3"/>
        <w:numPr>
          <w:ilvl w:val="0"/>
          <w:numId w:val="43"/>
        </w:numPr>
        <w:rPr>
          <w:rFonts w:cs="Tahoma"/>
        </w:rPr>
      </w:pPr>
      <w:r w:rsidRPr="00444E4A">
        <w:rPr>
          <w:rFonts w:cs="Tahoma"/>
        </w:rPr>
        <w:t>tomar todas as medidas e arcar com todos os custos: (a) decorrentes da colocação privada das Debêntures; (b) de registro e de publicação dos atos necessários à Emissão, tais como os atos societários da Emissora; (c) de contratação dos prestadores de serviços; e (d) de registro do Contrato de Garantia no Registro de Títulos e Documentos aplicável;</w:t>
      </w:r>
    </w:p>
    <w:p w14:paraId="650D260A" w14:textId="77777777" w:rsidR="00BA145D" w:rsidRPr="00444E4A" w:rsidRDefault="00BA145D" w:rsidP="00BA145D">
      <w:pPr>
        <w:pStyle w:val="roman3"/>
        <w:numPr>
          <w:ilvl w:val="0"/>
          <w:numId w:val="43"/>
        </w:numPr>
        <w:rPr>
          <w:rFonts w:cs="Tahoma"/>
        </w:rPr>
      </w:pPr>
      <w:r w:rsidRPr="00444E4A">
        <w:rPr>
          <w:rFonts w:cs="Tahoma"/>
        </w:rPr>
        <w:t>notificar o Agente Fiduciário dos CRI e a Securitizadora, dentro do prazo de até 5 (cinco) Dias Úteis contados do recebimento da respectiva citação e/ou intimação, sobre quaisquer autuações relacionadas a Emissora, emitidas por órgãos governamentais, cujo caráter seja fiscal, ambiental ou de defesa da concorrência, que possam resultar em um Efeito Adverso Relevante;</w:t>
      </w:r>
    </w:p>
    <w:p w14:paraId="44793E8D" w14:textId="5CFE7DE4" w:rsidR="00BA145D" w:rsidRPr="00444E4A" w:rsidRDefault="00BA145D" w:rsidP="00BA145D">
      <w:pPr>
        <w:pStyle w:val="roman3"/>
        <w:numPr>
          <w:ilvl w:val="0"/>
          <w:numId w:val="43"/>
        </w:numPr>
        <w:rPr>
          <w:rFonts w:cs="Tahoma"/>
        </w:rPr>
      </w:pPr>
      <w:bookmarkStart w:id="119" w:name="_DV_C538"/>
      <w:r w:rsidRPr="00444E4A">
        <w:rPr>
          <w:rFonts w:cs="Tahoma"/>
        </w:rPr>
        <w:t xml:space="preserve">manter, ou fazer com que sejam mantidas, válidas e regulares as licenças ou aprovações necessárias, inclusive ambientais, ao regular funcionamento da Emissora e de suas </w:t>
      </w:r>
      <w:bookmarkEnd w:id="119"/>
      <w:r w:rsidRPr="00444E4A">
        <w:rPr>
          <w:rFonts w:cs="Tahoma"/>
        </w:rPr>
        <w:t xml:space="preserve">controladas, exceto com relação as licenças ou aprovações </w:t>
      </w:r>
      <w:bookmarkStart w:id="120" w:name="_DV_C540"/>
      <w:bookmarkEnd w:id="120"/>
      <w:r w:rsidRPr="00444E4A">
        <w:rPr>
          <w:rFonts w:cs="Tahoma"/>
        </w:rPr>
        <w:t>cuja ausência não gere um Efeito Adverso Relevante;</w:t>
      </w:r>
    </w:p>
    <w:p w14:paraId="7A6176CB" w14:textId="77777777" w:rsidR="00BA145D" w:rsidRPr="00444E4A" w:rsidRDefault="00BA145D" w:rsidP="00BA145D">
      <w:pPr>
        <w:pStyle w:val="roman3"/>
        <w:numPr>
          <w:ilvl w:val="0"/>
          <w:numId w:val="43"/>
        </w:numPr>
        <w:rPr>
          <w:rFonts w:cs="Tahoma"/>
        </w:rPr>
      </w:pPr>
      <w:r w:rsidRPr="00444E4A">
        <w:rPr>
          <w:rFonts w:cs="Tahoma"/>
        </w:rPr>
        <w:t xml:space="preserve">efetuar o pagamento de todos os tributos necessários para o regular exercício das atividades desenvolvidas pela Emissora, exceto com relação aos pagamentos (a) que estejam sendo questionados ou contestados de boa-fé pela Emissora na esfera judicial ou administrativa e desde que os efeitos estejam suspensos, ou (b) cujo inadimplemento não gere um Efeito Adverso Relevante; </w:t>
      </w:r>
    </w:p>
    <w:p w14:paraId="08174635" w14:textId="77777777" w:rsidR="00BA145D" w:rsidRPr="00444E4A" w:rsidRDefault="00BA145D" w:rsidP="00BA145D">
      <w:pPr>
        <w:pStyle w:val="roman3"/>
        <w:numPr>
          <w:ilvl w:val="0"/>
          <w:numId w:val="43"/>
        </w:numPr>
        <w:rPr>
          <w:rFonts w:cs="Tahoma"/>
        </w:rPr>
      </w:pPr>
      <w:bookmarkStart w:id="121" w:name="_DV_C548"/>
      <w:bookmarkStart w:id="122" w:name="_Ref168844076"/>
      <w:r w:rsidRPr="00444E4A">
        <w:rPr>
          <w:rFonts w:cs="Tahoma"/>
        </w:rPr>
        <w:t>cumprir todas</w:t>
      </w:r>
      <w:bookmarkStart w:id="123" w:name="_DV_M462"/>
      <w:bookmarkEnd w:id="121"/>
      <w:bookmarkEnd w:id="123"/>
      <w:r w:rsidRPr="00444E4A">
        <w:rPr>
          <w:rFonts w:cs="Tahoma"/>
        </w:rPr>
        <w:t xml:space="preserve"> as leis, </w:t>
      </w:r>
      <w:bookmarkStart w:id="124" w:name="_DV_C549"/>
      <w:r w:rsidRPr="00444E4A">
        <w:rPr>
          <w:rFonts w:cs="Tahoma"/>
        </w:rPr>
        <w:t xml:space="preserve">regras, </w:t>
      </w:r>
      <w:bookmarkStart w:id="125" w:name="_DV_M463"/>
      <w:bookmarkEnd w:id="124"/>
      <w:bookmarkEnd w:id="125"/>
      <w:r w:rsidRPr="00444E4A">
        <w:rPr>
          <w:rFonts w:cs="Tahoma"/>
        </w:rPr>
        <w:t>regulamentos</w:t>
      </w:r>
      <w:bookmarkStart w:id="126" w:name="_DV_C552"/>
      <w:bookmarkEnd w:id="122"/>
      <w:r w:rsidRPr="00444E4A">
        <w:rPr>
          <w:rFonts w:cs="Tahoma"/>
        </w:rPr>
        <w:t xml:space="preserve"> e determinações dos órgãos governamentais, autarquias ou tribunais, aplicáveis à condução de seus negócios, exceto com relação àquelas (a) cujo descumprimento não gere um Efeito Adverso Relevante; ou (b) caso o descumprimento gere um Efeito Adverso Relevante, desde que questionadas ou contestadas de boa-fé pela Emissora na esfera judicial ou administrativa e </w:t>
      </w:r>
      <w:r w:rsidRPr="00444E4A">
        <w:rPr>
          <w:lang w:eastAsia="pt-BR"/>
        </w:rPr>
        <w:t>para as quais a Emissora possua provimento jurisdicional vigente determinando sua não aplicabilidade</w:t>
      </w:r>
      <w:r w:rsidRPr="00444E4A">
        <w:rPr>
          <w:rFonts w:cs="Tahoma"/>
        </w:rPr>
        <w:t>;</w:t>
      </w:r>
      <w:bookmarkEnd w:id="126"/>
      <w:r w:rsidRPr="00444E4A">
        <w:rPr>
          <w:rFonts w:cs="Tahoma"/>
          <w:w w:val="0"/>
        </w:rPr>
        <w:t xml:space="preserve"> </w:t>
      </w:r>
    </w:p>
    <w:p w14:paraId="7FED077D" w14:textId="77777777" w:rsidR="00BA145D" w:rsidRPr="00444E4A" w:rsidRDefault="00BA145D" w:rsidP="00BA145D">
      <w:pPr>
        <w:pStyle w:val="roman3"/>
        <w:numPr>
          <w:ilvl w:val="0"/>
          <w:numId w:val="43"/>
        </w:numPr>
        <w:rPr>
          <w:rFonts w:cs="Tahoma"/>
        </w:rPr>
      </w:pPr>
      <w:bookmarkStart w:id="127" w:name="_DV_C565"/>
      <w:bookmarkStart w:id="128" w:name="_Ref130390977"/>
      <w:bookmarkStart w:id="129" w:name="_Ref260239075"/>
      <w:bookmarkStart w:id="130" w:name="_Ref286438579"/>
      <w:bookmarkStart w:id="131" w:name="_Ref278278911"/>
      <w:r w:rsidRPr="00444E4A">
        <w:rPr>
          <w:rFonts w:cs="Tahoma"/>
        </w:rPr>
        <w:t xml:space="preserve">contratar </w:t>
      </w:r>
      <w:bookmarkStart w:id="132" w:name="_DV_M467"/>
      <w:bookmarkStart w:id="133" w:name="_DV_M468"/>
      <w:bookmarkStart w:id="134" w:name="_DV_M469"/>
      <w:bookmarkStart w:id="135" w:name="_DV_M470"/>
      <w:bookmarkStart w:id="136" w:name="_DV_M471"/>
      <w:bookmarkStart w:id="137" w:name="_DV_M472"/>
      <w:bookmarkStart w:id="138" w:name="_DV_M473"/>
      <w:bookmarkStart w:id="139" w:name="_DV_M474"/>
      <w:bookmarkStart w:id="140" w:name="_DV_M475"/>
      <w:bookmarkStart w:id="141" w:name="_DV_C620"/>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444E4A">
        <w:rPr>
          <w:rFonts w:cs="Tahoma"/>
        </w:rPr>
        <w:t>e manter contratados</w:t>
      </w:r>
      <w:bookmarkStart w:id="142" w:name="_DV_X559"/>
      <w:bookmarkStart w:id="143" w:name="_DV_C566"/>
      <w:r w:rsidRPr="00444E4A">
        <w:rPr>
          <w:rFonts w:cs="Tahoma"/>
        </w:rPr>
        <w:t xml:space="preserve"> os prestadores de serviços inerentes às obrigações previstas nesta </w:t>
      </w:r>
      <w:bookmarkStart w:id="144" w:name="_DV_X561"/>
      <w:bookmarkStart w:id="145" w:name="_DV_C567"/>
      <w:bookmarkEnd w:id="142"/>
      <w:bookmarkEnd w:id="143"/>
      <w:r w:rsidRPr="00444E4A">
        <w:rPr>
          <w:rFonts w:cs="Tahoma"/>
        </w:rPr>
        <w:t>Escritura</w:t>
      </w:r>
      <w:bookmarkEnd w:id="144"/>
      <w:bookmarkEnd w:id="145"/>
      <w:r w:rsidRPr="00444E4A">
        <w:rPr>
          <w:rFonts w:cs="Tahoma"/>
        </w:rPr>
        <w:t xml:space="preserve"> de Emissão, bem como todas e quaisquer outras providências necessárias para a manutenção das Debêntures;</w:t>
      </w:r>
    </w:p>
    <w:bookmarkEnd w:id="141"/>
    <w:p w14:paraId="43453501" w14:textId="77777777" w:rsidR="00BA145D" w:rsidRPr="00444E4A" w:rsidRDefault="00BA145D" w:rsidP="00BA145D">
      <w:pPr>
        <w:pStyle w:val="roman3"/>
        <w:numPr>
          <w:ilvl w:val="0"/>
          <w:numId w:val="43"/>
        </w:numPr>
        <w:rPr>
          <w:rFonts w:cs="Tahoma"/>
        </w:rPr>
      </w:pPr>
      <w:r w:rsidRPr="00444E4A">
        <w:rPr>
          <w:rFonts w:cs="Tahoma"/>
        </w:rPr>
        <w:t xml:space="preserve">comunicar em até 2 (dois) Dias Úteis ao Agente Fiduciário dos CRI e à Securitizadora a ocorrência de quaisquer eventos ou situações que sejam de seu conhecimento e que possam </w:t>
      </w:r>
      <w:r w:rsidRPr="00444E4A">
        <w:rPr>
          <w:rFonts w:eastAsia="Arial Unicode MS" w:cs="Tahoma"/>
          <w:w w:val="0"/>
        </w:rPr>
        <w:t>causar um Efeito Adverso Relevante</w:t>
      </w:r>
      <w:r w:rsidRPr="00444E4A">
        <w:rPr>
          <w:rFonts w:cs="Tahoma"/>
        </w:rPr>
        <w:t>;</w:t>
      </w:r>
      <w:r w:rsidRPr="00444E4A">
        <w:rPr>
          <w:rFonts w:eastAsia="Arial Unicode MS" w:cs="Tahoma"/>
          <w:w w:val="0"/>
        </w:rPr>
        <w:t xml:space="preserve"> </w:t>
      </w:r>
    </w:p>
    <w:p w14:paraId="510F4519" w14:textId="3CB43F69" w:rsidR="00BA145D" w:rsidRPr="002456D8" w:rsidRDefault="00BA145D" w:rsidP="00BA145D">
      <w:pPr>
        <w:pStyle w:val="roman3"/>
        <w:numPr>
          <w:ilvl w:val="0"/>
          <w:numId w:val="43"/>
        </w:numPr>
        <w:rPr>
          <w:rFonts w:cs="Tahoma"/>
        </w:rPr>
      </w:pPr>
      <w:bookmarkStart w:id="146" w:name="_DV_C647"/>
      <w:r w:rsidRPr="00444E4A">
        <w:rPr>
          <w:rFonts w:cs="Tahoma"/>
        </w:rPr>
        <w:t xml:space="preserve">utilizar os recursos oriundos da Emissão exclusivamente conforme descrito na Cláusula </w:t>
      </w:r>
      <w:r w:rsidRPr="002456D8">
        <w:rPr>
          <w:rFonts w:cs="Tahoma"/>
        </w:rPr>
        <w:fldChar w:fldCharType="begin"/>
      </w:r>
      <w:r w:rsidRPr="00444E4A">
        <w:rPr>
          <w:rFonts w:cs="Tahoma"/>
        </w:rPr>
        <w:instrText xml:space="preserve"> REF _Ref74660488 \r \h </w:instrText>
      </w:r>
      <w:r w:rsidRPr="002456D8">
        <w:rPr>
          <w:rFonts w:cs="Tahoma"/>
        </w:rPr>
      </w:r>
      <w:r w:rsidRPr="002456D8">
        <w:rPr>
          <w:rFonts w:cs="Tahoma"/>
        </w:rPr>
        <w:fldChar w:fldCharType="separate"/>
      </w:r>
      <w:r w:rsidR="005D1A80">
        <w:rPr>
          <w:rFonts w:cs="Tahoma"/>
        </w:rPr>
        <w:t>3.6</w:t>
      </w:r>
      <w:r w:rsidRPr="002456D8">
        <w:rPr>
          <w:rFonts w:cs="Tahoma"/>
        </w:rPr>
        <w:fldChar w:fldCharType="end"/>
      </w:r>
      <w:r w:rsidRPr="002456D8">
        <w:rPr>
          <w:rFonts w:cs="Tahoma"/>
        </w:rPr>
        <w:t xml:space="preserve"> desta Escritura de Emissão;</w:t>
      </w:r>
      <w:bookmarkEnd w:id="146"/>
    </w:p>
    <w:bookmarkEnd w:id="95"/>
    <w:bookmarkEnd w:id="96"/>
    <w:p w14:paraId="51DAB2D6" w14:textId="77777777" w:rsidR="00BA145D" w:rsidRPr="00444E4A" w:rsidRDefault="00BA145D" w:rsidP="00BA145D">
      <w:pPr>
        <w:pStyle w:val="roman3"/>
        <w:numPr>
          <w:ilvl w:val="0"/>
          <w:numId w:val="43"/>
        </w:numPr>
        <w:rPr>
          <w:rFonts w:cs="Tahoma"/>
        </w:rPr>
      </w:pPr>
      <w:r w:rsidRPr="00444E4A">
        <w:rPr>
          <w:rFonts w:cs="Tahoma"/>
        </w:rPr>
        <w:lastRenderedPageBreak/>
        <w:t>cumprir (i) com a legislação relativa a crimes ambientais, trabalho análogo à escravo, trabalho infantil ou ao incentivo à prostituição; e (ii) com as demais legislações ambiental e trabalhista em vigor, incluindo a Política Nacional do Meio Ambiente, as Resoluções do Conselho Nacional do Meio Ambiente – CONAMA e as demais legislações e regulamentações ambientais supletivas (em conjunto (i) e (ii), “</w:t>
      </w:r>
      <w:r w:rsidRPr="00444E4A">
        <w:rPr>
          <w:rFonts w:cs="Tahoma"/>
          <w:b/>
          <w:bCs/>
        </w:rPr>
        <w:t>Legislação Socioambiental</w:t>
      </w:r>
      <w:r w:rsidRPr="00444E4A">
        <w:rPr>
          <w:rFonts w:cs="Tahoma"/>
        </w:rPr>
        <w:t>”), exceto, com relação exclusivamente ao item (ii), na medida em que tal descumprimento (a) esteja sendo contestado de boa-fé pela Emissora nas esferas judiciais e/ou administrativas e, em razão de tal questionamento, tenha seus efeitos suspensos ou (b) não possa resultar em um Efeito Adverso Relevante;</w:t>
      </w:r>
    </w:p>
    <w:p w14:paraId="4E0BA504" w14:textId="77777777" w:rsidR="00BA145D" w:rsidRPr="00444E4A" w:rsidRDefault="00BA145D" w:rsidP="00BA145D">
      <w:pPr>
        <w:pStyle w:val="roman3"/>
        <w:numPr>
          <w:ilvl w:val="0"/>
          <w:numId w:val="43"/>
        </w:numPr>
        <w:rPr>
          <w:rFonts w:cs="Tahoma"/>
        </w:rPr>
      </w:pPr>
      <w:r w:rsidRPr="00444E4A">
        <w:rPr>
          <w:rFonts w:cs="Tahoma"/>
        </w:rPr>
        <w:t>manter os bens necessários à manutenção de suas condições de operação e funcionamento adequadamente segurados, conforme práticas correntes da Emissora, ou valer-se de estruturas de autosseguro;</w:t>
      </w:r>
    </w:p>
    <w:p w14:paraId="2FC66C29" w14:textId="77777777" w:rsidR="00BA145D" w:rsidRPr="00444E4A" w:rsidRDefault="00BA145D" w:rsidP="00BA145D">
      <w:pPr>
        <w:pStyle w:val="roman3"/>
        <w:numPr>
          <w:ilvl w:val="0"/>
          <w:numId w:val="43"/>
        </w:numPr>
        <w:rPr>
          <w:rFonts w:cs="Tahoma"/>
        </w:rPr>
      </w:pPr>
      <w:r w:rsidRPr="00444E4A">
        <w:rPr>
          <w:rFonts w:cs="Tahoma"/>
        </w:rPr>
        <w:t xml:space="preserve">cumprir e fazer com que quaisquer controladas, seus respectivos administradores e funcionários agindo em nome e em benefício da Emissora, cumpram as </w:t>
      </w:r>
      <w:r w:rsidRPr="00444E4A">
        <w:rPr>
          <w:rFonts w:cs="Tahoma"/>
          <w:bCs/>
        </w:rPr>
        <w:t>Leis Anticorrupção</w:t>
      </w:r>
      <w:r w:rsidRPr="00444E4A">
        <w:rPr>
          <w:rFonts w:cs="Tahoma"/>
        </w:rPr>
        <w:t>, devendo inclusive: (i) manter políticas e procedimentos internos que asseguram integral cumprimento de tais normas; (ii) disponibilizar materiais de forma a dar pleno conhecimento de tais normas a todos os profissionais que venham a se relacionar com a Emissora, previamente ao início de sua atuação no âmbito desta Escritura de Emissão; (iii) abster-se de praticar atos de corrupção e de agir de forma lesiva à administração pública, nacional e estrangeira, no seu interesse ou para benefício, exclusivo ou não, da Emissora e/ou suas controladas; (iv) envidar os melhores esforços para que seus eventuais subcontratados se comprometam a observar o aqui disposto, quando atuando em nome e benefício da Emissora; (v) realizar eventuais pagamentos devidos no âmbito desta Escritura de Emissão exclusivamente por meio de transferência bancária; (vi) não utilizar, de forma direta ou indireta, os recursos disponibilizados em razão deste instrumento para a prática de atos previstos na Lei Anticorrupção; e (vii) caso tenha conhecimento de qualquer ato ou fato que viole aludidas normas, comunicar em até 2 (dois) Dias Úteis o Agente Fiduciário dos CRI e a Securitizadora, que poderão tomar todas as providências que entenderem necessárias;</w:t>
      </w:r>
    </w:p>
    <w:p w14:paraId="6A303556" w14:textId="77777777" w:rsidR="00BA145D" w:rsidRPr="00444E4A" w:rsidRDefault="00BA145D" w:rsidP="00BA145D">
      <w:pPr>
        <w:pStyle w:val="roman3"/>
        <w:numPr>
          <w:ilvl w:val="0"/>
          <w:numId w:val="43"/>
        </w:numPr>
        <w:rPr>
          <w:lang w:eastAsia="pt-BR"/>
        </w:rPr>
      </w:pPr>
      <w:r w:rsidRPr="00444E4A">
        <w:rPr>
          <w:lang w:eastAsia="pt-BR"/>
        </w:rPr>
        <w:t xml:space="preserve">proceder a todas as diligências exigidas para suas atividades econômicas, preservando o meio ambiente e atendendo às determinações dos Órgãos Municipais, Estaduais e Federais que, subsidiariamente, venham a legislar ou regulamentar as normas ambientais em vigor, exceto aquelas (a) cujo descumprimento não lhe gere um Efeito Adverso Relevante; ou (b) </w:t>
      </w:r>
      <w:r w:rsidRPr="00444E4A">
        <w:rPr>
          <w:rFonts w:cs="Tahoma"/>
        </w:rPr>
        <w:t xml:space="preserve">caso o descumprimento gere um Efeito Adverso Relevante, desde que questionadas ou contestadas de boa-fé pela Emissora na esfera judicial ou administrativa e </w:t>
      </w:r>
      <w:r w:rsidRPr="00444E4A">
        <w:rPr>
          <w:lang w:eastAsia="pt-BR"/>
        </w:rPr>
        <w:t>para as quais a Emissora possua provimento jurisdicional vigente determinando sua não aplicabilidade;</w:t>
      </w:r>
    </w:p>
    <w:p w14:paraId="567B1947" w14:textId="77777777" w:rsidR="00BA145D" w:rsidRPr="00444E4A" w:rsidRDefault="00BA145D" w:rsidP="00BA145D">
      <w:pPr>
        <w:pStyle w:val="roman3"/>
        <w:numPr>
          <w:ilvl w:val="0"/>
          <w:numId w:val="43"/>
        </w:numPr>
        <w:rPr>
          <w:rFonts w:cs="Tahoma"/>
        </w:rPr>
      </w:pPr>
      <w:r w:rsidRPr="00444E4A">
        <w:rPr>
          <w:rFonts w:cs="Tahoma"/>
        </w:rPr>
        <w:t>comparecer, obrigatoriamente, nas Assembleias Gerais de Debenturista, por meio de seus representantes legais: (a) nos casos em que as Assembleias Gerais de Debenturista venham a ser convocadas pela Emissora; e (b) nas hipóteses em que a presença da Emissora venha a ser solicitada;</w:t>
      </w:r>
    </w:p>
    <w:p w14:paraId="4B85AE5B" w14:textId="77777777" w:rsidR="00BA145D" w:rsidRPr="00444E4A" w:rsidRDefault="00BA145D" w:rsidP="00BA145D">
      <w:pPr>
        <w:pStyle w:val="roman3"/>
        <w:numPr>
          <w:ilvl w:val="0"/>
          <w:numId w:val="43"/>
        </w:numPr>
        <w:rPr>
          <w:rFonts w:cs="Tahoma"/>
        </w:rPr>
      </w:pPr>
      <w:r w:rsidRPr="00444E4A">
        <w:lastRenderedPageBreak/>
        <w:t xml:space="preserve">comunicar, por meio eletrônico, a Securitizadora, com cópia ao Agente Fiduciário, em até 5 (cinco) Dias Úteis da data do respectivo recebimento, sobre eventual autuação pelos órgãos responsáveis pela fiscalização de normas ambientais e trabalhistas no que tange a saúde e segurança ocupacional, incluindo trabalho em condições análogas a escravo, trabalho infantil e prostituição, bem como, no mesmo prazo, a contar do respectivo conhecimento, sobre a revogação, cancelamento ou não obtenção de autorizações ou licenças necessárias para o seu funcionamento, ou ainda, a ocorrência de outros eventos ou situações que possam causar um Efeito Adverso Relevante (conforme definido abaixo) em relação à Emissora; </w:t>
      </w:r>
    </w:p>
    <w:p w14:paraId="627EB2AC" w14:textId="77777777" w:rsidR="00BA145D" w:rsidRPr="00444E4A" w:rsidRDefault="00BA145D" w:rsidP="00BA145D">
      <w:pPr>
        <w:pStyle w:val="roman3"/>
        <w:numPr>
          <w:ilvl w:val="0"/>
          <w:numId w:val="43"/>
        </w:numPr>
        <w:rPr>
          <w:rFonts w:cs="Tahoma"/>
        </w:rPr>
      </w:pPr>
      <w:r w:rsidRPr="00444E4A">
        <w:t>guardar, pelo prazo de 5 (cinco) anos contados da presente data, toda a documentação relativa à Emissão</w:t>
      </w:r>
      <w:r w:rsidRPr="00444E4A">
        <w:rPr>
          <w:rFonts w:cs="Tahoma"/>
        </w:rPr>
        <w:t>; e</w:t>
      </w:r>
    </w:p>
    <w:p w14:paraId="3199539E" w14:textId="06FCBBCC" w:rsidR="00BA145D" w:rsidRPr="00444E4A" w:rsidRDefault="00BA145D" w:rsidP="00BA145D">
      <w:pPr>
        <w:pStyle w:val="roman3"/>
        <w:numPr>
          <w:ilvl w:val="0"/>
          <w:numId w:val="43"/>
        </w:numPr>
        <w:rPr>
          <w:rFonts w:cs="Tahoma"/>
        </w:rPr>
      </w:pPr>
      <w:r w:rsidRPr="00444E4A">
        <w:rPr>
          <w:rFonts w:cs="Tahoma"/>
        </w:rPr>
        <w:t xml:space="preserve">realizar todas as formalizações previstas nas Cláusulas </w:t>
      </w:r>
      <w:r w:rsidRPr="002456D8">
        <w:rPr>
          <w:rFonts w:cs="Tahoma"/>
        </w:rPr>
        <w:fldChar w:fldCharType="begin"/>
      </w:r>
      <w:r w:rsidRPr="00444E4A">
        <w:rPr>
          <w:rFonts w:cs="Tahoma"/>
        </w:rPr>
        <w:instrText xml:space="preserve"> REF _Ref74746142 \r \h </w:instrText>
      </w:r>
      <w:r w:rsidRPr="002456D8">
        <w:rPr>
          <w:rFonts w:cs="Tahoma"/>
        </w:rPr>
      </w:r>
      <w:r w:rsidRPr="002456D8">
        <w:rPr>
          <w:rFonts w:cs="Tahoma"/>
        </w:rPr>
        <w:fldChar w:fldCharType="separate"/>
      </w:r>
      <w:r w:rsidR="005D1A80">
        <w:rPr>
          <w:rFonts w:cs="Tahoma"/>
        </w:rPr>
        <w:t>2.1.2</w:t>
      </w:r>
      <w:r w:rsidRPr="002456D8">
        <w:rPr>
          <w:rFonts w:cs="Tahoma"/>
        </w:rPr>
        <w:fldChar w:fldCharType="end"/>
      </w:r>
      <w:r w:rsidRPr="002456D8">
        <w:rPr>
          <w:rFonts w:cs="Tahoma"/>
        </w:rPr>
        <w:t xml:space="preserve">, </w:t>
      </w:r>
      <w:r w:rsidRPr="002456D8">
        <w:rPr>
          <w:rFonts w:cs="Tahoma"/>
        </w:rPr>
        <w:fldChar w:fldCharType="begin"/>
      </w:r>
      <w:r w:rsidRPr="00444E4A">
        <w:rPr>
          <w:rFonts w:cs="Tahoma"/>
        </w:rPr>
        <w:instrText xml:space="preserve"> REF _Ref74746145 \r \h </w:instrText>
      </w:r>
      <w:r w:rsidRPr="002456D8">
        <w:rPr>
          <w:rFonts w:cs="Tahoma"/>
        </w:rPr>
      </w:r>
      <w:r w:rsidRPr="002456D8">
        <w:rPr>
          <w:rFonts w:cs="Tahoma"/>
        </w:rPr>
        <w:fldChar w:fldCharType="separate"/>
      </w:r>
      <w:r w:rsidR="005D1A80">
        <w:rPr>
          <w:rFonts w:cs="Tahoma"/>
        </w:rPr>
        <w:t>2.1.3</w:t>
      </w:r>
      <w:r w:rsidRPr="002456D8">
        <w:rPr>
          <w:rFonts w:cs="Tahoma"/>
        </w:rPr>
        <w:fldChar w:fldCharType="end"/>
      </w:r>
      <w:r w:rsidRPr="002456D8">
        <w:rPr>
          <w:rFonts w:cs="Tahoma"/>
        </w:rPr>
        <w:t xml:space="preserve"> e </w:t>
      </w:r>
      <w:r w:rsidRPr="002456D8">
        <w:rPr>
          <w:rFonts w:cs="Tahoma"/>
        </w:rPr>
        <w:fldChar w:fldCharType="begin"/>
      </w:r>
      <w:r w:rsidRPr="00444E4A">
        <w:rPr>
          <w:rFonts w:cs="Tahoma"/>
        </w:rPr>
        <w:instrText xml:space="preserve"> REF _Ref74746152 \r \h </w:instrText>
      </w:r>
      <w:r w:rsidRPr="002456D8">
        <w:rPr>
          <w:rFonts w:cs="Tahoma"/>
        </w:rPr>
      </w:r>
      <w:r w:rsidRPr="002456D8">
        <w:rPr>
          <w:rFonts w:cs="Tahoma"/>
        </w:rPr>
        <w:fldChar w:fldCharType="separate"/>
      </w:r>
      <w:r w:rsidR="005D1A80">
        <w:rPr>
          <w:rFonts w:cs="Tahoma"/>
        </w:rPr>
        <w:t>2.1.4</w:t>
      </w:r>
      <w:r w:rsidRPr="002456D8">
        <w:rPr>
          <w:rFonts w:cs="Tahoma"/>
        </w:rPr>
        <w:fldChar w:fldCharType="end"/>
      </w:r>
      <w:r w:rsidRPr="002456D8">
        <w:rPr>
          <w:rFonts w:cs="Tahoma"/>
        </w:rPr>
        <w:t xml:space="preserve"> </w:t>
      </w:r>
      <w:r w:rsidRPr="00444E4A">
        <w:rPr>
          <w:rFonts w:cs="Tahoma"/>
        </w:rPr>
        <w:t>acima nos termos desta Escritura de Emissão.</w:t>
      </w:r>
    </w:p>
    <w:p w14:paraId="622993C9" w14:textId="77777777" w:rsidR="00BA145D" w:rsidRPr="00444E4A" w:rsidRDefault="00BA145D" w:rsidP="00BA145D">
      <w:pPr>
        <w:pStyle w:val="EstiloLevel1Negrito"/>
        <w:numPr>
          <w:ilvl w:val="0"/>
          <w:numId w:val="26"/>
        </w:numPr>
        <w:rPr>
          <w:rFonts w:cs="Tahoma"/>
        </w:rPr>
      </w:pPr>
      <w:bookmarkStart w:id="147" w:name="_DV_M74"/>
      <w:bookmarkStart w:id="148" w:name="_DV_M298"/>
      <w:bookmarkStart w:id="149" w:name="_DV_M190"/>
      <w:bookmarkStart w:id="150" w:name="_DV_M191"/>
      <w:bookmarkStart w:id="151" w:name="_DV_M210"/>
      <w:bookmarkStart w:id="152" w:name="_DV_M211"/>
      <w:bookmarkStart w:id="153" w:name="_DV_M76"/>
      <w:bookmarkStart w:id="154" w:name="_DV_M77"/>
      <w:bookmarkStart w:id="155" w:name="_DV_M75"/>
      <w:bookmarkStart w:id="156" w:name="_DV_M212"/>
      <w:bookmarkStart w:id="157" w:name="_DV_M213"/>
      <w:bookmarkStart w:id="158" w:name="_DV_M214"/>
      <w:bookmarkStart w:id="159" w:name="_DV_M215"/>
      <w:bookmarkStart w:id="160" w:name="_DV_M216"/>
      <w:bookmarkStart w:id="161" w:name="_DV_M217"/>
      <w:bookmarkStart w:id="162" w:name="_DV_M218"/>
      <w:bookmarkStart w:id="163" w:name="_DV_M219"/>
      <w:bookmarkStart w:id="164" w:name="_DV_M223"/>
      <w:bookmarkStart w:id="165" w:name="_DV_M300"/>
      <w:bookmarkStart w:id="166" w:name="_DV_M302"/>
      <w:bookmarkStart w:id="167" w:name="_DV_M303"/>
      <w:bookmarkStart w:id="168" w:name="_DV_M304"/>
      <w:bookmarkStart w:id="169" w:name="_DV_M305"/>
      <w:bookmarkStart w:id="170" w:name="_DV_M306"/>
      <w:bookmarkStart w:id="171" w:name="_DV_M307"/>
      <w:bookmarkStart w:id="172" w:name="_DV_M308"/>
      <w:bookmarkStart w:id="173" w:name="_DV_M309"/>
      <w:bookmarkStart w:id="174" w:name="_DV_M315"/>
      <w:bookmarkStart w:id="175" w:name="_DV_M316"/>
      <w:bookmarkStart w:id="176" w:name="_DV_M317"/>
      <w:bookmarkStart w:id="177" w:name="_DV_M318"/>
      <w:bookmarkStart w:id="178" w:name="_DV_M320"/>
      <w:bookmarkStart w:id="179" w:name="_DV_M321"/>
      <w:bookmarkStart w:id="180" w:name="_DV_M322"/>
      <w:bookmarkStart w:id="181" w:name="_DV_M323"/>
      <w:bookmarkStart w:id="182" w:name="_DV_M324"/>
      <w:bookmarkStart w:id="183" w:name="_DV_M325"/>
      <w:bookmarkStart w:id="184" w:name="_DV_M326"/>
      <w:bookmarkStart w:id="185" w:name="_DV_M327"/>
      <w:bookmarkStart w:id="186" w:name="_DV_M328"/>
      <w:bookmarkStart w:id="187" w:name="_DV_M329"/>
      <w:bookmarkStart w:id="188" w:name="_DV_M330"/>
      <w:bookmarkStart w:id="189" w:name="_DV_M331"/>
      <w:bookmarkStart w:id="190" w:name="_DV_M332"/>
      <w:bookmarkStart w:id="191" w:name="_DV_M333"/>
      <w:bookmarkStart w:id="192" w:name="_DV_M334"/>
      <w:bookmarkStart w:id="193" w:name="_DV_M335"/>
      <w:bookmarkStart w:id="194" w:name="_DV_M336"/>
      <w:bookmarkStart w:id="195" w:name="_DV_M337"/>
      <w:bookmarkStart w:id="196" w:name="_DV_M338"/>
      <w:bookmarkStart w:id="197" w:name="_DV_M339"/>
      <w:bookmarkStart w:id="198" w:name="_DV_M340"/>
      <w:bookmarkStart w:id="199" w:name="_DV_M341"/>
      <w:bookmarkStart w:id="200" w:name="_DV_M342"/>
      <w:bookmarkStart w:id="201" w:name="_DV_M343"/>
      <w:bookmarkStart w:id="202" w:name="_DV_M344"/>
      <w:bookmarkStart w:id="203" w:name="_DV_M345"/>
      <w:bookmarkStart w:id="204" w:name="_DV_M346"/>
      <w:bookmarkStart w:id="205" w:name="_DV_M347"/>
      <w:bookmarkStart w:id="206" w:name="_DV_M348"/>
      <w:bookmarkStart w:id="207" w:name="_DV_M349"/>
      <w:bookmarkStart w:id="208" w:name="_DV_M350"/>
      <w:bookmarkStart w:id="209" w:name="_DV_M351"/>
      <w:bookmarkStart w:id="210" w:name="_DV_M352"/>
      <w:bookmarkStart w:id="211" w:name="_DV_M353"/>
      <w:bookmarkStart w:id="212" w:name="_DV_M354"/>
      <w:bookmarkStart w:id="213" w:name="_DV_M355"/>
      <w:bookmarkStart w:id="214" w:name="_DV_M356"/>
      <w:bookmarkStart w:id="215" w:name="_DV_M357"/>
      <w:bookmarkStart w:id="216" w:name="_DV_M358"/>
      <w:bookmarkStart w:id="217" w:name="_DV_M359"/>
      <w:bookmarkStart w:id="218" w:name="_DV_M360"/>
      <w:bookmarkStart w:id="219" w:name="_DV_M361"/>
      <w:bookmarkStart w:id="220" w:name="_DV_M362"/>
      <w:bookmarkStart w:id="221" w:name="_DV_M363"/>
      <w:bookmarkStart w:id="222" w:name="_DV_M364"/>
      <w:bookmarkStart w:id="223" w:name="_DV_M365"/>
      <w:bookmarkStart w:id="224" w:name="_DV_M366"/>
      <w:bookmarkStart w:id="225" w:name="_DV_M367"/>
      <w:bookmarkStart w:id="226" w:name="_DV_M373"/>
      <w:bookmarkStart w:id="227" w:name="_DV_M374"/>
      <w:bookmarkStart w:id="228" w:name="_DV_M383"/>
      <w:bookmarkStart w:id="229" w:name="_Toc499990378"/>
      <w:bookmarkStart w:id="230" w:name="_Toc37312027"/>
      <w:bookmarkStart w:id="231" w:name="_Ref74663213"/>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Pr="00444E4A">
        <w:rPr>
          <w:rFonts w:cs="Tahoma"/>
        </w:rPr>
        <w:t>ASSEMBLEIA GERAL DE DEBENTURISTAS</w:t>
      </w:r>
      <w:bookmarkEnd w:id="229"/>
      <w:bookmarkEnd w:id="230"/>
      <w:bookmarkEnd w:id="231"/>
    </w:p>
    <w:p w14:paraId="7017797B" w14:textId="77777777" w:rsidR="00BA145D" w:rsidRPr="00444E4A" w:rsidRDefault="00BA145D" w:rsidP="00BA145D">
      <w:pPr>
        <w:pStyle w:val="Level2"/>
        <w:numPr>
          <w:ilvl w:val="1"/>
          <w:numId w:val="26"/>
        </w:numPr>
        <w:rPr>
          <w:rFonts w:cs="Tahoma"/>
        </w:rPr>
      </w:pPr>
      <w:r w:rsidRPr="00444E4A">
        <w:rPr>
          <w:rFonts w:cs="Tahoma"/>
          <w:szCs w:val="20"/>
        </w:rPr>
        <w:t>Os titulares das Debêntures poderão, a qualquer tempo, reunir-se em assembleia geral de Debenturistas (“</w:t>
      </w:r>
      <w:r w:rsidRPr="00444E4A">
        <w:rPr>
          <w:rFonts w:cs="Tahoma"/>
          <w:b/>
          <w:bCs/>
          <w:szCs w:val="20"/>
        </w:rPr>
        <w:t>Assembleia Geral de Debenturistas</w:t>
      </w:r>
      <w:r w:rsidRPr="00444E4A">
        <w:rPr>
          <w:rFonts w:cs="Tahoma"/>
          <w:szCs w:val="20"/>
        </w:rPr>
        <w:t>”), de acordo com o disposto no artigo 71 da Lei das Sociedades por Ações, a fim de deliberarem sobre matéria de seu interesse</w:t>
      </w:r>
      <w:r w:rsidRPr="00444E4A">
        <w:rPr>
          <w:rFonts w:cs="Tahoma"/>
        </w:rPr>
        <w:t>.</w:t>
      </w:r>
    </w:p>
    <w:p w14:paraId="4F9C605D" w14:textId="77777777" w:rsidR="00BA145D" w:rsidRPr="00444E4A" w:rsidRDefault="00BA145D" w:rsidP="00BA145D">
      <w:pPr>
        <w:pStyle w:val="Level2"/>
        <w:numPr>
          <w:ilvl w:val="1"/>
          <w:numId w:val="26"/>
        </w:numPr>
        <w:rPr>
          <w:rFonts w:cs="Tahoma"/>
        </w:rPr>
      </w:pPr>
      <w:r w:rsidRPr="00444E4A">
        <w:rPr>
          <w:rFonts w:cs="Tahoma"/>
          <w:szCs w:val="20"/>
        </w:rPr>
        <w:t>A Assembleia Geral de Debenturistas deverá observar os mesmos ritos, procedimentos e quóruns estabelecidos para as Assembleias Gerais de Titulares de CRI, conforme descritos no Termo de Securitização</w:t>
      </w:r>
      <w:r w:rsidRPr="00444E4A">
        <w:rPr>
          <w:rFonts w:cs="Tahoma"/>
        </w:rPr>
        <w:t>.</w:t>
      </w:r>
    </w:p>
    <w:p w14:paraId="3D29B337" w14:textId="77777777" w:rsidR="00BA145D" w:rsidRPr="00444E4A" w:rsidRDefault="00BA145D" w:rsidP="00BA145D">
      <w:pPr>
        <w:pStyle w:val="Level2"/>
        <w:numPr>
          <w:ilvl w:val="1"/>
          <w:numId w:val="26"/>
        </w:numPr>
        <w:rPr>
          <w:rFonts w:cs="Tahoma"/>
        </w:rPr>
      </w:pPr>
      <w:r w:rsidRPr="00444E4A">
        <w:rPr>
          <w:rFonts w:cs="Tahoma"/>
          <w:szCs w:val="20"/>
        </w:rPr>
        <w:t xml:space="preserve">Nas deliberações da Assembleia Geral de Debenturistas, as manifestações e votos da Debenturista, no âmbito desta Escritura de Emissão, </w:t>
      </w:r>
      <w:r w:rsidRPr="00444E4A">
        <w:rPr>
          <w:rFonts w:eastAsia="Arial Unicode MS" w:cs="Tahoma"/>
          <w:szCs w:val="20"/>
        </w:rPr>
        <w:t>enquanto</w:t>
      </w:r>
      <w:r w:rsidRPr="00444E4A">
        <w:rPr>
          <w:rFonts w:cs="Tahoma"/>
          <w:szCs w:val="20"/>
        </w:rPr>
        <w:t xml:space="preserve"> titular de Debêntures, deverão observar o disposto no Termo de Securitização e as deliberações dos Titulares de CRI, representados pelo Agente Fiduciário dos CRI, após ter sido realizada uma Assembleia Geral de Titulares dos CRI de acordo com o Termo de Securitização</w:t>
      </w:r>
      <w:r w:rsidRPr="00444E4A">
        <w:rPr>
          <w:rFonts w:cs="Tahoma"/>
        </w:rPr>
        <w:t>.</w:t>
      </w:r>
    </w:p>
    <w:p w14:paraId="03CD203F" w14:textId="77777777" w:rsidR="00BA145D" w:rsidRPr="00444E4A" w:rsidRDefault="00BA145D" w:rsidP="00BA145D">
      <w:pPr>
        <w:pStyle w:val="Level2"/>
        <w:numPr>
          <w:ilvl w:val="1"/>
          <w:numId w:val="26"/>
        </w:numPr>
        <w:rPr>
          <w:rFonts w:cs="Tahoma"/>
        </w:rPr>
      </w:pPr>
      <w:r w:rsidRPr="00444E4A">
        <w:rPr>
          <w:rFonts w:eastAsia="Tahoma,Bold" w:cs="Tahoma"/>
          <w:szCs w:val="20"/>
          <w:lang w:eastAsia="pt-BR"/>
        </w:rPr>
        <w:t xml:space="preserve">A Assembleia Geral se instalará com a presença de Titulares de CRI que representem, no mínimo, </w:t>
      </w:r>
      <w:r w:rsidRPr="00444E4A">
        <w:rPr>
          <w:rStyle w:val="DeltaViewInsertion"/>
          <w:rFonts w:cs="Tahoma"/>
          <w:color w:val="auto"/>
          <w:szCs w:val="20"/>
          <w:u w:val="none"/>
        </w:rPr>
        <w:t xml:space="preserve">50% (cinquenta por cento) mais 1 (um) dos CRI em Circulação, em primeira convocação e, em segunda convocação, com </w:t>
      </w:r>
      <w:r w:rsidRPr="00444E4A">
        <w:rPr>
          <w:rFonts w:eastAsia="Tahoma,Bold" w:cs="Tahoma"/>
          <w:szCs w:val="20"/>
          <w:lang w:eastAsia="pt-BR"/>
        </w:rPr>
        <w:t xml:space="preserve">a presença de Titulares de CRI que representem, no mínimo, 1/3 (um terço) </w:t>
      </w:r>
      <w:r w:rsidRPr="00444E4A">
        <w:rPr>
          <w:rStyle w:val="DeltaViewInsertion"/>
          <w:rFonts w:cs="Tahoma"/>
          <w:color w:val="auto"/>
          <w:szCs w:val="20"/>
          <w:u w:val="none"/>
        </w:rPr>
        <w:t>dos CRI em Circulação</w:t>
      </w:r>
      <w:r w:rsidRPr="00444E4A">
        <w:rPr>
          <w:rFonts w:eastAsia="Tahoma,Bold" w:cs="Tahoma"/>
          <w:szCs w:val="20"/>
          <w:lang w:eastAsia="pt-BR"/>
        </w:rPr>
        <w:t>, excluídos, para os fins dos quóruns estabelecidos neste item, os CRI que não possuírem o direito de voto, sendo as deliberações tomadas conforme quóruns dispostos no item 9.5 abaixo.</w:t>
      </w:r>
      <w:r w:rsidRPr="00444E4A">
        <w:rPr>
          <w:rFonts w:cs="Tahoma"/>
          <w:w w:val="0"/>
        </w:rPr>
        <w:t xml:space="preserve"> </w:t>
      </w:r>
    </w:p>
    <w:p w14:paraId="6F5ACD80" w14:textId="1C73F334" w:rsidR="00BA145D" w:rsidRPr="002456D8" w:rsidRDefault="00BA145D" w:rsidP="00BA145D">
      <w:pPr>
        <w:pStyle w:val="Level2"/>
        <w:numPr>
          <w:ilvl w:val="1"/>
          <w:numId w:val="26"/>
        </w:numPr>
        <w:rPr>
          <w:rFonts w:cs="Tahoma"/>
        </w:rPr>
      </w:pPr>
      <w:r w:rsidRPr="00444E4A">
        <w:rPr>
          <w:rFonts w:cs="Tahoma"/>
          <w:szCs w:val="20"/>
        </w:rPr>
        <w:t>Nas deliberações da Assembleia Geral, a cada Debênture caberá um voto. Exceto quando houver quórum específico previsto nesta Escritura ou no Termo de Securitização (</w:t>
      </w:r>
      <w:r w:rsidRPr="00444E4A">
        <w:rPr>
          <w:rFonts w:cs="Tahoma"/>
          <w:i/>
          <w:iCs/>
          <w:szCs w:val="20"/>
        </w:rPr>
        <w:t>e.g.</w:t>
      </w:r>
      <w:r w:rsidRPr="002456D8">
        <w:rPr>
          <w:rFonts w:cs="Tahoma"/>
          <w:szCs w:val="20"/>
        </w:rPr>
        <w:t xml:space="preserve">, conforme previsto na Cláusula </w:t>
      </w:r>
      <w:r w:rsidRPr="002456D8">
        <w:rPr>
          <w:rFonts w:cs="Tahoma"/>
          <w:szCs w:val="20"/>
        </w:rPr>
        <w:fldChar w:fldCharType="begin"/>
      </w:r>
      <w:r w:rsidRPr="00444E4A">
        <w:rPr>
          <w:rFonts w:cs="Tahoma"/>
          <w:szCs w:val="20"/>
        </w:rPr>
        <w:instrText xml:space="preserve"> REF _Ref76577997 \r \h </w:instrText>
      </w:r>
      <w:r w:rsidRPr="002456D8">
        <w:rPr>
          <w:rFonts w:cs="Tahoma"/>
          <w:szCs w:val="20"/>
        </w:rPr>
      </w:r>
      <w:r w:rsidRPr="002456D8">
        <w:rPr>
          <w:rFonts w:cs="Tahoma"/>
          <w:szCs w:val="20"/>
        </w:rPr>
        <w:fldChar w:fldCharType="separate"/>
      </w:r>
      <w:r w:rsidR="005D1A80">
        <w:rPr>
          <w:rFonts w:cs="Tahoma"/>
          <w:szCs w:val="20"/>
        </w:rPr>
        <w:t>7.5</w:t>
      </w:r>
      <w:r w:rsidRPr="002456D8">
        <w:rPr>
          <w:rFonts w:cs="Tahoma"/>
          <w:szCs w:val="20"/>
        </w:rPr>
        <w:fldChar w:fldCharType="end"/>
      </w:r>
      <w:r w:rsidRPr="002456D8">
        <w:rPr>
          <w:rFonts w:cs="Tahoma"/>
          <w:szCs w:val="20"/>
        </w:rPr>
        <w:t xml:space="preserve"> acima), as deliberações serão tomadas por Titulares de CRI que representem, no mínimo, </w:t>
      </w:r>
      <w:bookmarkStart w:id="232" w:name="_Hlk76413391"/>
      <w:r w:rsidRPr="00444E4A">
        <w:rPr>
          <w:rFonts w:cs="Tahoma"/>
          <w:szCs w:val="20"/>
        </w:rPr>
        <w:t>(a) </w:t>
      </w:r>
      <w:r w:rsidRPr="00444E4A">
        <w:rPr>
          <w:rStyle w:val="DeltaViewInsertion"/>
          <w:rFonts w:cs="Tahoma"/>
          <w:color w:val="auto"/>
          <w:szCs w:val="20"/>
          <w:u w:val="none"/>
        </w:rPr>
        <w:t>50% (cinquenta por cento) mais 1 (um) dos CRI em Circulação</w:t>
      </w:r>
      <w:r w:rsidRPr="00444E4A" w:rsidDel="009C530D">
        <w:rPr>
          <w:rFonts w:cs="Tahoma"/>
          <w:szCs w:val="20"/>
        </w:rPr>
        <w:t xml:space="preserve"> </w:t>
      </w:r>
      <w:r w:rsidRPr="00444E4A">
        <w:rPr>
          <w:rFonts w:cs="Tahoma"/>
          <w:szCs w:val="20"/>
        </w:rPr>
        <w:t xml:space="preserve">em primeira convocação; e (b) </w:t>
      </w:r>
      <w:r w:rsidRPr="00444E4A">
        <w:rPr>
          <w:rStyle w:val="DeltaViewInsertion"/>
          <w:rFonts w:cs="Tahoma"/>
          <w:color w:val="auto"/>
          <w:szCs w:val="20"/>
          <w:u w:val="none"/>
        </w:rPr>
        <w:t>1/3 (um terço) dos CRI em Circulação, em segunda convocação</w:t>
      </w:r>
      <w:bookmarkEnd w:id="232"/>
      <w:r w:rsidRPr="00444E4A">
        <w:rPr>
          <w:rFonts w:cs="Tahoma"/>
          <w:szCs w:val="20"/>
        </w:rPr>
        <w:t>. Enquanto a Securitizadora for titular das Debêntures, na qualidade de emissora dos CRIs, as disposições do Termo de Securitização e o que vier a ser deliberado pelos Titulares de CRI deverão ser por ela observados ao proferir seu voto nas Assembleias Gerais.</w:t>
      </w:r>
    </w:p>
    <w:p w14:paraId="098AA5AF" w14:textId="77777777" w:rsidR="00BA145D" w:rsidRPr="00444E4A" w:rsidRDefault="00BA145D" w:rsidP="00BA145D">
      <w:pPr>
        <w:pStyle w:val="Level2"/>
        <w:numPr>
          <w:ilvl w:val="1"/>
          <w:numId w:val="26"/>
        </w:numPr>
        <w:rPr>
          <w:rFonts w:cs="Tahoma"/>
        </w:rPr>
      </w:pPr>
      <w:r w:rsidRPr="00444E4A">
        <w:rPr>
          <w:rFonts w:cs="Tahoma"/>
          <w:szCs w:val="20"/>
        </w:rPr>
        <w:lastRenderedPageBreak/>
        <w:t>Os casos previstos na presente Escritura de Emissão que necessitarem de manifestação dos Titulares de CRI reunidos em Assembleia Geral de Titulares de CRI deverão observar os prazos e procedimentos previstos no Termo de Securitização.</w:t>
      </w:r>
    </w:p>
    <w:p w14:paraId="2702D98E" w14:textId="0E899300" w:rsidR="00BA145D" w:rsidRPr="007C3470" w:rsidRDefault="00BA145D" w:rsidP="00BA145D">
      <w:pPr>
        <w:pStyle w:val="Level2"/>
        <w:numPr>
          <w:ilvl w:val="1"/>
          <w:numId w:val="26"/>
        </w:numPr>
        <w:rPr>
          <w:smallCaps/>
        </w:rPr>
      </w:pPr>
      <w:bookmarkStart w:id="233" w:name="_Ref426494322"/>
      <w:r w:rsidRPr="00444E4A">
        <w:t xml:space="preserve">Exceto se de outra forma estabelecido nesta Escritura de Emissão e no Termo de Securitização, as propostas de alterações em relação (i) às Datas de Pagamento da </w:t>
      </w:r>
      <w:r w:rsidRPr="00444E4A">
        <w:rPr>
          <w:rFonts w:cs="Tahoma"/>
          <w:szCs w:val="20"/>
        </w:rPr>
        <w:t>Remuneração</w:t>
      </w:r>
      <w:r w:rsidRPr="00444E4A">
        <w:t xml:space="preserve"> das Debêntures e dos CRI e à data de pagamento da Amortização das Debêntures e dos CRI; (ii) à Remuneração das Debêntures e dos CRI, à Amortização das Debêntures e dos CRI e ao Valor Nominal Unitário Atualizado das Debêntures e dos CRI; (iii) ao prazo de vencimento das Debêntures e dos CRI; (iv) aos eventos de vencimento automático e não automático das Debêntures; (v) aos Créditos Imobiliários, que possa afetar os direitos dos Titulares de CRI; e/ou (vi) aos quóruns de instalação e/ou de deliberação das Assembleias de Titulares de CRI, deverão ser aprovadas seja em primeira ou segunda convocação da Assembleia de Titulares de CRI, por Titulares de CRI que representem, no mínimo, 75% (setenta e cinco por cento) dos CRI em Circulação.</w:t>
      </w:r>
      <w:bookmarkEnd w:id="233"/>
    </w:p>
    <w:p w14:paraId="4ED914EE" w14:textId="022D6828" w:rsidR="004A2056" w:rsidRPr="00444E4A" w:rsidRDefault="004A2056" w:rsidP="00BA145D">
      <w:pPr>
        <w:pStyle w:val="Level2"/>
        <w:numPr>
          <w:ilvl w:val="1"/>
          <w:numId w:val="26"/>
        </w:numPr>
        <w:rPr>
          <w:smallCaps/>
        </w:rPr>
      </w:pPr>
      <w:r>
        <w:t>A</w:t>
      </w:r>
      <w:r w:rsidRPr="00444E4A">
        <w:rPr>
          <w:rFonts w:cs="Tahoma"/>
        </w:rPr>
        <w:t xml:space="preserve">s deliberações em assembleia geral dos Titulares de CRI para deliberar sobre </w:t>
      </w:r>
      <w:r w:rsidRPr="00444E4A">
        <w:rPr>
          <w:rFonts w:cs="Tahoma"/>
          <w:w w:val="0"/>
        </w:rPr>
        <w:t xml:space="preserve">quaisquer dos Eventos de Inadimplemento ou </w:t>
      </w:r>
      <w:r w:rsidRPr="00444E4A">
        <w:rPr>
          <w:rStyle w:val="DeltaViewInsertion"/>
          <w:rFonts w:cs="Tahoma"/>
          <w:color w:val="auto"/>
          <w:szCs w:val="20"/>
          <w:u w:val="none"/>
        </w:rPr>
        <w:t xml:space="preserve">para que estes deliberem sobre a renúncia ou o perdão temporário prévio (pedido de </w:t>
      </w:r>
      <w:r w:rsidRPr="00444E4A">
        <w:rPr>
          <w:rStyle w:val="DeltaViewInsertion"/>
          <w:rFonts w:cs="Tahoma"/>
          <w:i/>
          <w:iCs/>
          <w:color w:val="auto"/>
          <w:szCs w:val="20"/>
          <w:u w:val="none"/>
        </w:rPr>
        <w:t>waiver</w:t>
      </w:r>
      <w:r w:rsidRPr="00444E4A">
        <w:rPr>
          <w:rStyle w:val="DeltaViewInsertion"/>
          <w:rFonts w:cs="Tahoma"/>
          <w:color w:val="auto"/>
          <w:szCs w:val="20"/>
          <w:u w:val="none"/>
        </w:rPr>
        <w:t xml:space="preserve"> prévio) de qualquer Evento de Inadimplemento,</w:t>
      </w:r>
      <w:r w:rsidRPr="00444E4A">
        <w:rPr>
          <w:rFonts w:cs="Tahoma"/>
          <w:w w:val="0"/>
        </w:rPr>
        <w:t xml:space="preserve"> </w:t>
      </w:r>
      <w:r>
        <w:rPr>
          <w:rFonts w:cs="Tahoma"/>
          <w:w w:val="0"/>
        </w:rPr>
        <w:t>observarão o quórum previsto na Cláusula 7.5 acima</w:t>
      </w:r>
      <w:r>
        <w:rPr>
          <w:rFonts w:cs="Tahoma"/>
        </w:rPr>
        <w:t>.</w:t>
      </w:r>
    </w:p>
    <w:p w14:paraId="3360F228" w14:textId="77777777" w:rsidR="00BA145D" w:rsidRPr="00444E4A" w:rsidRDefault="00BA145D" w:rsidP="00BA145D">
      <w:pPr>
        <w:pStyle w:val="EstiloLevel1Negrito"/>
        <w:numPr>
          <w:ilvl w:val="0"/>
          <w:numId w:val="26"/>
        </w:numPr>
        <w:rPr>
          <w:rFonts w:cs="Tahoma"/>
        </w:rPr>
      </w:pPr>
      <w:bookmarkStart w:id="234" w:name="_DV_M388"/>
      <w:bookmarkStart w:id="235" w:name="_DV_M390"/>
      <w:bookmarkStart w:id="236" w:name="_DV_M392"/>
      <w:bookmarkStart w:id="237" w:name="_DV_M394"/>
      <w:bookmarkStart w:id="238" w:name="_DV_M406"/>
      <w:bookmarkStart w:id="239" w:name="_Toc37312028"/>
      <w:bookmarkEnd w:id="234"/>
      <w:bookmarkEnd w:id="235"/>
      <w:bookmarkEnd w:id="236"/>
      <w:bookmarkEnd w:id="237"/>
      <w:bookmarkEnd w:id="238"/>
      <w:r w:rsidRPr="00444E4A">
        <w:rPr>
          <w:rFonts w:cs="Tahoma"/>
        </w:rPr>
        <w:t>DECLARAÇÕES E GARANTIAS</w:t>
      </w:r>
      <w:bookmarkStart w:id="240" w:name="_DV_C457"/>
      <w:r w:rsidRPr="00444E4A">
        <w:rPr>
          <w:rFonts w:cs="Tahoma"/>
        </w:rPr>
        <w:t xml:space="preserve"> DA EMISSORA</w:t>
      </w:r>
      <w:bookmarkEnd w:id="239"/>
      <w:bookmarkEnd w:id="240"/>
    </w:p>
    <w:p w14:paraId="2936ACA5" w14:textId="77777777" w:rsidR="00BA145D" w:rsidRPr="00444E4A" w:rsidRDefault="00BA145D" w:rsidP="00BA145D">
      <w:pPr>
        <w:pStyle w:val="Level2"/>
        <w:numPr>
          <w:ilvl w:val="1"/>
          <w:numId w:val="26"/>
        </w:numPr>
        <w:rPr>
          <w:rFonts w:cs="Tahoma"/>
        </w:rPr>
      </w:pPr>
      <w:r w:rsidRPr="00444E4A">
        <w:rPr>
          <w:rFonts w:cs="Tahoma"/>
        </w:rPr>
        <w:t xml:space="preserve">Sem prejuízo das demais declarações prestadas, a Emissora declara e garante à Debenturista, que, nesta data: </w:t>
      </w:r>
    </w:p>
    <w:p w14:paraId="3189EDB0" w14:textId="77777777" w:rsidR="00BA145D" w:rsidRPr="00444E4A" w:rsidRDefault="00BA145D" w:rsidP="00BA145D">
      <w:pPr>
        <w:pStyle w:val="roman3"/>
        <w:numPr>
          <w:ilvl w:val="0"/>
          <w:numId w:val="60"/>
        </w:numPr>
        <w:rPr>
          <w:rFonts w:cs="Tahoma"/>
        </w:rPr>
      </w:pPr>
      <w:r w:rsidRPr="00444E4A">
        <w:rPr>
          <w:rFonts w:cs="Tahoma"/>
        </w:rPr>
        <w:t xml:space="preserve">é sociedade por ações devidamente organizada e foi devidamente constituída, validamente existente e possui plenos poderes para conduzir seus negócios, bem como está devidamente autorizada a desempenhar as atividades descritas em seu objeto social; </w:t>
      </w:r>
    </w:p>
    <w:p w14:paraId="1370582D" w14:textId="77777777" w:rsidR="00BA145D" w:rsidRPr="00444E4A" w:rsidRDefault="00BA145D" w:rsidP="00BA145D">
      <w:pPr>
        <w:pStyle w:val="roman3"/>
        <w:numPr>
          <w:ilvl w:val="0"/>
          <w:numId w:val="43"/>
        </w:numPr>
        <w:rPr>
          <w:rFonts w:cs="Tahoma"/>
        </w:rPr>
      </w:pPr>
      <w:r w:rsidRPr="00444E4A">
        <w:rPr>
          <w:rFonts w:cs="Tahoma"/>
        </w:rPr>
        <w:t xml:space="preserve">está devidamente autorizada pelos órgãos societários competentes a celebrar esta Escritura de Emissão, a emitir as Debêntures e a cumprir com todas as obrigações previstas nesta Escritura de Emissão e no Contrato de Garantia, tendo sido satisfeitos todos os requisitos legais e estatutários necessários para tanto; </w:t>
      </w:r>
    </w:p>
    <w:p w14:paraId="57F364A7" w14:textId="77777777" w:rsidR="00BA145D" w:rsidRPr="00444E4A" w:rsidRDefault="00BA145D" w:rsidP="00BA145D">
      <w:pPr>
        <w:pStyle w:val="roman3"/>
        <w:numPr>
          <w:ilvl w:val="0"/>
          <w:numId w:val="43"/>
        </w:numPr>
        <w:rPr>
          <w:rFonts w:cs="Tahoma"/>
        </w:rPr>
      </w:pPr>
      <w:r w:rsidRPr="00444E4A">
        <w:rPr>
          <w:rFonts w:cs="Tahoma"/>
        </w:rPr>
        <w:t xml:space="preserve">a assinatura, os termos e condições desta Escritura de Emissão, do Contrato de Garantia, a assunção e o cumprimento das obrigações aqui e ali previstas e a realização da Emissão, não infringem seu estatuto social e nem qualquer obrigação anteriormente assumida, disposição legal, contrato ou instrumento do qual sejam partes, nem irá resultar em: (a) vencimento antecipado de qualquer obrigação estabelecida em qualquer desses contratos ou instrumentos; (b) criação de qualquer ônus ou gravame sobre qualquer ativo ou bem da Emissora, exceto por aqueles já existentes na presente data e por aqueles decorrentes da Garantia; ou (c) rescisão de qualquer desses contratos ou instrumentos; ou (d) descumprimento de qualquer ordem, decisão ou sentença administrativa, judicial ou arbitral; </w:t>
      </w:r>
    </w:p>
    <w:p w14:paraId="2F693E40" w14:textId="77777777" w:rsidR="00BA145D" w:rsidRPr="00444E4A" w:rsidRDefault="00BA145D" w:rsidP="00BA145D">
      <w:pPr>
        <w:pStyle w:val="roman3"/>
        <w:numPr>
          <w:ilvl w:val="0"/>
          <w:numId w:val="43"/>
        </w:numPr>
        <w:rPr>
          <w:rFonts w:cs="Tahoma"/>
        </w:rPr>
      </w:pPr>
      <w:r w:rsidRPr="00444E4A">
        <w:rPr>
          <w:rFonts w:cs="Tahoma"/>
        </w:rPr>
        <w:t xml:space="preserve">esta Escritura de Emissão e as obrigações aqui previstas constituem obrigações legalmente válidas, vinculantes e eficazes da Emissora, exigíveis de acordo </w:t>
      </w:r>
      <w:r w:rsidRPr="00444E4A">
        <w:rPr>
          <w:rFonts w:cs="Tahoma"/>
        </w:rPr>
        <w:lastRenderedPageBreak/>
        <w:t>com os seus termos e condições, com força de título executivo extrajudicial nos termos do artigo 784 da Lei nº 13.105, de 16 de março de 2015, conforme alterada (“</w:t>
      </w:r>
      <w:r w:rsidRPr="00444E4A">
        <w:rPr>
          <w:rFonts w:cs="Tahoma"/>
          <w:b/>
        </w:rPr>
        <w:t>Código de Processo Civil</w:t>
      </w:r>
      <w:r w:rsidRPr="00444E4A">
        <w:rPr>
          <w:rFonts w:cs="Tahoma"/>
        </w:rPr>
        <w:t>”);</w:t>
      </w:r>
    </w:p>
    <w:p w14:paraId="7385E015" w14:textId="77777777" w:rsidR="00BA145D" w:rsidRPr="00444E4A" w:rsidRDefault="00BA145D" w:rsidP="00BA145D">
      <w:pPr>
        <w:pStyle w:val="roman3"/>
        <w:numPr>
          <w:ilvl w:val="0"/>
          <w:numId w:val="43"/>
        </w:numPr>
        <w:rPr>
          <w:rFonts w:cs="Tahoma"/>
        </w:rPr>
      </w:pPr>
      <w:r w:rsidRPr="00444E4A">
        <w:rPr>
          <w:rFonts w:cs="Tahoma"/>
        </w:rPr>
        <w:t xml:space="preserve">cumpre as leis, regulamentos, normas administrativas e determinações dos órgãos governamentais, autarquias ou tribunais, relevantes para a execução de suas atividades, exceto com relação àquelas (a) cujo descumprimento não gere um Efeito Adverso Relevante; ou (b) caso o descumprimento gere um Efeito Adverso Relevante, desde que questionadas ou contestadas de boa-fé pela Emissora na esfera judicial ou administrativa e </w:t>
      </w:r>
      <w:r w:rsidRPr="00444E4A">
        <w:rPr>
          <w:lang w:eastAsia="pt-BR"/>
        </w:rPr>
        <w:t>para as quais a Emissora possua provimento jurisdicional vigente determinando sua não aplicabilidade;</w:t>
      </w:r>
      <w:r w:rsidRPr="00444E4A">
        <w:rPr>
          <w:rFonts w:cs="Tahoma"/>
          <w:w w:val="0"/>
        </w:rPr>
        <w:t xml:space="preserve"> </w:t>
      </w:r>
    </w:p>
    <w:p w14:paraId="71F286BA" w14:textId="40922740" w:rsidR="00BA145D" w:rsidRPr="00444E4A" w:rsidRDefault="00BA145D" w:rsidP="00BA145D">
      <w:pPr>
        <w:pStyle w:val="roman3"/>
        <w:numPr>
          <w:ilvl w:val="0"/>
          <w:numId w:val="43"/>
        </w:numPr>
        <w:rPr>
          <w:rFonts w:cs="Tahoma"/>
        </w:rPr>
      </w:pPr>
      <w:r w:rsidRPr="00444E4A">
        <w:rPr>
          <w:rFonts w:cs="Tahoma"/>
        </w:rPr>
        <w:t>as demonstrações financeiras consolidadas da Emissora relativas aos exercícios sociais encerrados em 31 de dezembro de 2018, 2019 e 2020 são verdadeiras, completas e corretas, na data em que foram preparadas, refletem a posição financeira e patrimonial, os resultados, operações e fluxos de caixa consolidados da Emissora no período e foram auditadas, nos termos exigidos pela regulamentação aplicável;</w:t>
      </w:r>
    </w:p>
    <w:p w14:paraId="00278C94" w14:textId="77777777" w:rsidR="00BA145D" w:rsidRPr="00444E4A" w:rsidRDefault="00BA145D" w:rsidP="00BA145D">
      <w:pPr>
        <w:pStyle w:val="roman3"/>
        <w:numPr>
          <w:ilvl w:val="0"/>
          <w:numId w:val="43"/>
        </w:numPr>
        <w:rPr>
          <w:rFonts w:cs="Tahoma"/>
        </w:rPr>
      </w:pPr>
      <w:r w:rsidRPr="00444E4A">
        <w:rPr>
          <w:rFonts w:cs="Tahoma"/>
        </w:rPr>
        <w:t xml:space="preserve"> não foi citada, intimada, notificada ou de qualquer outro modo tem conhecimento de que é parte de qualquer ação judicial, procedimento administrativo ou arbitral, inquérito ou outro tipo de investigação governamental ajuizados ou instaurados contra a Emissora que, no seu entendimento, possa resultar em qualquer Efeito Adverso Relevante (conforme definido abaixo). Para fins desta Escritura de Emissão, considera-se como “</w:t>
      </w:r>
      <w:r w:rsidRPr="00444E4A">
        <w:rPr>
          <w:rFonts w:cs="Tahoma"/>
          <w:b/>
        </w:rPr>
        <w:t>Efeito Adverso Relevante</w:t>
      </w:r>
      <w:r w:rsidRPr="00444E4A">
        <w:rPr>
          <w:rFonts w:cs="Tahoma"/>
        </w:rPr>
        <w:t xml:space="preserve">”: qualquer efeito adverso e relevante: (a) na situação (econômica, financeira, operacional ou reputacional) da Emissora ou de suas controladas (consideradas em conjunto, exceto para a situação reputacional, que poderá sempre ser considerada individualmente), nos seus negócios, bens, ativos, resultados operacionais e/ou perspectivas; (b) no pontual cumprimento das obrigações assumidas pela Emissora perante a Debenturista, nos termos desta Escritura de Emissão; e/ou (c) nos seus poderes ou capacidade jurídica e/ou econômico-financeira de cumprir qualquer de suas obrigações nos termos desta Escritura de Emissão e no Contrato de Garantia, </w:t>
      </w:r>
      <w:r w:rsidRPr="00444E4A">
        <w:rPr>
          <w:rFonts w:cs="Tahoma"/>
          <w:w w:val="0"/>
        </w:rPr>
        <w:t>ou seus respectivos aditamentos, conforme aplicável</w:t>
      </w:r>
      <w:r w:rsidRPr="00444E4A">
        <w:rPr>
          <w:rFonts w:cs="Tahoma"/>
        </w:rPr>
        <w:t>;</w:t>
      </w:r>
      <w:r w:rsidRPr="00444E4A">
        <w:rPr>
          <w:rFonts w:cs="Tahoma"/>
          <w:w w:val="0"/>
        </w:rPr>
        <w:t xml:space="preserve"> </w:t>
      </w:r>
    </w:p>
    <w:p w14:paraId="0848B8C0" w14:textId="21C626A5" w:rsidR="00BA145D" w:rsidRPr="00444E4A" w:rsidRDefault="00BA145D" w:rsidP="00BA145D">
      <w:pPr>
        <w:pStyle w:val="roman3"/>
        <w:numPr>
          <w:ilvl w:val="0"/>
          <w:numId w:val="43"/>
        </w:numPr>
        <w:rPr>
          <w:rFonts w:cs="Tahoma"/>
        </w:rPr>
      </w:pPr>
      <w:r w:rsidRPr="00444E4A">
        <w:rPr>
          <w:rFonts w:cs="Tahoma"/>
        </w:rPr>
        <w:t>nenhum registro, consentimento, autorização, aprovação, licença, ordem, ou qualificação junto a qualquer autoridade governamental ou órgão regulatório é exigido para o cumprimento pela Emissora de suas obrigações nos termos desta Escritura de Emissão ou das Debêntures, ou para a realização da Emissão, exceto: (a</w:t>
      </w:r>
      <w:r w:rsidR="009E758D" w:rsidRPr="00444E4A">
        <w:rPr>
          <w:rFonts w:cs="Tahoma"/>
        </w:rPr>
        <w:t>)</w:t>
      </w:r>
      <w:r w:rsidR="009E758D">
        <w:rPr>
          <w:rFonts w:cs="Tahoma"/>
        </w:rPr>
        <w:t> </w:t>
      </w:r>
      <w:r w:rsidRPr="00444E4A">
        <w:rPr>
          <w:rFonts w:cs="Tahoma"/>
        </w:rPr>
        <w:t>pelo arquivamento da AGE, da RCA e desta Escritura de Emissão na JUCERJA; e (b) pela publicação da AGE e da RCA nos Jornais de Publicação; e (c) pelo registro do Contrato de Garantia nos competentes Cartórios de Títulos e Documentos da localidade de cada uma das partes;</w:t>
      </w:r>
    </w:p>
    <w:p w14:paraId="68E44CF4" w14:textId="77777777" w:rsidR="00BA145D" w:rsidRPr="00444E4A" w:rsidRDefault="00BA145D" w:rsidP="00BA145D">
      <w:pPr>
        <w:pStyle w:val="roman3"/>
        <w:numPr>
          <w:ilvl w:val="0"/>
          <w:numId w:val="43"/>
        </w:numPr>
        <w:rPr>
          <w:rFonts w:cs="Tahoma"/>
        </w:rPr>
      </w:pPr>
      <w:r w:rsidRPr="00444E4A">
        <w:rPr>
          <w:rFonts w:cs="Tahoma"/>
        </w:rPr>
        <w:t xml:space="preserve">os seus representantes legais que assinam esta Escritura de Emissão têm poderes estatutários e/ou delegados para assumir, em seu nome, as obrigações ora estabelecidas e, sendo mandatários, tiveram os poderes legitimamente outorgados, </w:t>
      </w:r>
      <w:r w:rsidRPr="00444E4A">
        <w:rPr>
          <w:rFonts w:cs="Tahoma"/>
        </w:rPr>
        <w:lastRenderedPageBreak/>
        <w:t xml:space="preserve">estando os respectivos mandatos em pleno vigor de acordo com o estatuto social da Emissora; </w:t>
      </w:r>
    </w:p>
    <w:p w14:paraId="1969257E" w14:textId="77777777" w:rsidR="00BA145D" w:rsidRPr="00444E4A" w:rsidRDefault="00BA145D" w:rsidP="00BA145D">
      <w:pPr>
        <w:pStyle w:val="roman3"/>
        <w:numPr>
          <w:ilvl w:val="0"/>
          <w:numId w:val="43"/>
        </w:numPr>
        <w:rPr>
          <w:rFonts w:cs="Tahoma"/>
        </w:rPr>
      </w:pPr>
      <w:r w:rsidRPr="00444E4A">
        <w:rPr>
          <w:rFonts w:cs="Tahoma"/>
        </w:rPr>
        <w:t>desde a divulgação de suas últimas demonstrações financeiras, a sua situação econômica, financeira e patrimonial, nesta data, não sofreu qualquer alteração significativa que possa afetar de maneira adversa sua solvência;</w:t>
      </w:r>
    </w:p>
    <w:p w14:paraId="71D01CCD" w14:textId="77777777" w:rsidR="00BA145D" w:rsidRPr="00444E4A" w:rsidRDefault="00BA145D" w:rsidP="00BA145D">
      <w:pPr>
        <w:pStyle w:val="roman3"/>
        <w:numPr>
          <w:ilvl w:val="0"/>
          <w:numId w:val="43"/>
        </w:numPr>
        <w:rPr>
          <w:rFonts w:cs="Tahoma"/>
        </w:rPr>
      </w:pPr>
      <w:r w:rsidRPr="00444E4A">
        <w:rPr>
          <w:rFonts w:cs="Tahoma"/>
        </w:rPr>
        <w:t xml:space="preserve">não omitiu nenhum fato, de qualquer natureza, que seja de seu conhecimento, e que seja relevante para tomada de decisão de investimento pelos subscritores das Debêntures e dos CRI; </w:t>
      </w:r>
    </w:p>
    <w:p w14:paraId="57EDCFFE" w14:textId="77777777" w:rsidR="00BA145D" w:rsidRPr="00444E4A" w:rsidRDefault="00BA145D" w:rsidP="00BA145D">
      <w:pPr>
        <w:pStyle w:val="roman3"/>
        <w:numPr>
          <w:ilvl w:val="0"/>
          <w:numId w:val="43"/>
        </w:numPr>
        <w:rPr>
          <w:rFonts w:cs="Tahoma"/>
        </w:rPr>
      </w:pPr>
      <w:r w:rsidRPr="00444E4A">
        <w:rPr>
          <w:rFonts w:cs="Tahoma"/>
        </w:rPr>
        <w:t xml:space="preserve">não têm conhecimento de fato que impeça o Agente Fiduciário dos CRI e a Securitizadora de exercerem plenamente suas funções, nos termos da Lei das Sociedades por Ações e demais normas aplicáveis, inclusive regulamentares; </w:t>
      </w:r>
    </w:p>
    <w:p w14:paraId="5951364A" w14:textId="40AD390A" w:rsidR="00BA145D" w:rsidRPr="002456D8" w:rsidRDefault="00BA145D" w:rsidP="00BA145D">
      <w:pPr>
        <w:pStyle w:val="roman3"/>
        <w:numPr>
          <w:ilvl w:val="0"/>
          <w:numId w:val="43"/>
        </w:numPr>
        <w:rPr>
          <w:rFonts w:cs="Tahoma"/>
        </w:rPr>
      </w:pPr>
      <w:r w:rsidRPr="00444E4A">
        <w:rPr>
          <w:rFonts w:cs="Tahoma"/>
        </w:rPr>
        <w:t xml:space="preserve">cumprirá todas as obrigações assumidas nos termos desta Escritura de Emissão, inclusive, mas não limitado, a obrigação de utilizar os recursos obtidos por meio da Emissão na forma estabelecida na Cláusula </w:t>
      </w:r>
      <w:r w:rsidRPr="002456D8">
        <w:rPr>
          <w:rFonts w:cs="Tahoma"/>
        </w:rPr>
        <w:fldChar w:fldCharType="begin"/>
      </w:r>
      <w:r w:rsidRPr="00444E4A">
        <w:rPr>
          <w:rFonts w:cs="Tahoma"/>
        </w:rPr>
        <w:instrText xml:space="preserve"> REF _Ref74660488 \r \h </w:instrText>
      </w:r>
      <w:r w:rsidRPr="002456D8">
        <w:rPr>
          <w:rFonts w:cs="Tahoma"/>
        </w:rPr>
      </w:r>
      <w:r w:rsidRPr="002456D8">
        <w:rPr>
          <w:rFonts w:cs="Tahoma"/>
        </w:rPr>
        <w:fldChar w:fldCharType="separate"/>
      </w:r>
      <w:r w:rsidR="005D1A80">
        <w:rPr>
          <w:rFonts w:cs="Tahoma"/>
        </w:rPr>
        <w:t>3.6</w:t>
      </w:r>
      <w:r w:rsidRPr="002456D8">
        <w:rPr>
          <w:rFonts w:cs="Tahoma"/>
        </w:rPr>
        <w:fldChar w:fldCharType="end"/>
      </w:r>
      <w:r w:rsidRPr="002456D8">
        <w:rPr>
          <w:rFonts w:cs="Tahoma"/>
        </w:rPr>
        <w:t xml:space="preserve"> acima;</w:t>
      </w:r>
    </w:p>
    <w:p w14:paraId="1B9C87C2" w14:textId="77777777" w:rsidR="00BA145D" w:rsidRPr="00444E4A" w:rsidRDefault="00BA145D" w:rsidP="00BA145D">
      <w:pPr>
        <w:pStyle w:val="roman3"/>
        <w:numPr>
          <w:ilvl w:val="0"/>
          <w:numId w:val="43"/>
        </w:numPr>
        <w:rPr>
          <w:rFonts w:cs="Tahoma"/>
        </w:rPr>
      </w:pPr>
      <w:r w:rsidRPr="00444E4A">
        <w:rPr>
          <w:rFonts w:cs="Tahoma"/>
        </w:rPr>
        <w:t>tem, nesta data, todas as concessões, permissões, autorizações e licenças (inclusive ambientais) necessárias à exploração de seus negócios, exceto por aquelas cuja ausência não possa causar um Efeito Adverso Relevante;</w:t>
      </w:r>
    </w:p>
    <w:p w14:paraId="5F10CCE8" w14:textId="77777777" w:rsidR="00BA145D" w:rsidRPr="00444E4A" w:rsidRDefault="00BA145D" w:rsidP="00BA145D">
      <w:pPr>
        <w:pStyle w:val="roman3"/>
        <w:numPr>
          <w:ilvl w:val="0"/>
          <w:numId w:val="43"/>
        </w:numPr>
        <w:rPr>
          <w:rFonts w:cs="Tahoma"/>
        </w:rPr>
      </w:pPr>
      <w:r w:rsidRPr="00444E4A">
        <w:rPr>
          <w:rFonts w:cs="Tahoma"/>
        </w:rPr>
        <w:t>tem plena ciência e concorda integralmente com a forma de cálculo da Remuneração, a qual foi acordada por livre vontade da Emissora, em observância ao princípio da boa-fé;</w:t>
      </w:r>
    </w:p>
    <w:p w14:paraId="2291B94C" w14:textId="77777777" w:rsidR="00BA145D" w:rsidRPr="00444E4A" w:rsidRDefault="00BA145D" w:rsidP="00BA145D">
      <w:pPr>
        <w:pStyle w:val="roman3"/>
        <w:numPr>
          <w:ilvl w:val="0"/>
          <w:numId w:val="43"/>
        </w:numPr>
        <w:rPr>
          <w:rFonts w:cs="Tahoma"/>
        </w:rPr>
      </w:pPr>
      <w:r w:rsidRPr="00444E4A">
        <w:rPr>
          <w:rFonts w:cs="Tahoma"/>
        </w:rPr>
        <w:t>cumpre (i) com a legislação relativa a crimes ambientais, trabalho análogo à escravo, trabalho infantil ou ao incentivo à prostituição; e (ii) com as demais Legislações Socioambientais, exceto, com relação exclusivamente ao item (ii), na medida em que tal descumprimento (a) esteja sendo contestado de boa-fé pela Emissora nas esferas judiciais e/ou administrativas e, em razão de tal questionamento, tenha seus efeitos suspensos ou (b) não possa resultar em um Efeito Adverso Relevante para a Emissora. Ademais a Emissora declara que adota as medidas e ações preventivas ou reparatórias, destinadas a evitar e corrigir eventuais danos ao meio ambiente e a seus trabalhadores decorrentes das atividades descritas em seu objeto social, na medida do requerido pela legislação aplicável, pelas autoridades competentes, inclusive o Ministério Público no âmbito de eventual termo de ajustamento de conduta;</w:t>
      </w:r>
    </w:p>
    <w:p w14:paraId="4B7E6A5B" w14:textId="77777777" w:rsidR="00BA145D" w:rsidRPr="00444E4A" w:rsidRDefault="00BA145D" w:rsidP="00BA145D">
      <w:pPr>
        <w:pStyle w:val="roman3"/>
        <w:numPr>
          <w:ilvl w:val="0"/>
          <w:numId w:val="43"/>
        </w:numPr>
        <w:rPr>
          <w:rFonts w:cs="Tahoma"/>
        </w:rPr>
      </w:pPr>
      <w:r w:rsidRPr="00444E4A">
        <w:rPr>
          <w:rFonts w:cs="Tahoma"/>
        </w:rPr>
        <w:t>não foi citada, intimada, notificada ou de qualquer outro modo tem conhecimento de que é parte de qualquer procedimento administrativo ou judicial, por autoridade competente, de qualquer dispositivo, lei ou regulamento contra prática de corrupção ou atos lesivos à administração pública, incluindo as Leis Anticorrupção, pela Emissora, ou suas controladas;</w:t>
      </w:r>
    </w:p>
    <w:p w14:paraId="4BC3056A" w14:textId="77777777" w:rsidR="00BA145D" w:rsidRPr="00444E4A" w:rsidRDefault="00BA145D" w:rsidP="00BA145D">
      <w:pPr>
        <w:pStyle w:val="roman3"/>
        <w:numPr>
          <w:ilvl w:val="0"/>
          <w:numId w:val="43"/>
        </w:numPr>
        <w:rPr>
          <w:rFonts w:cs="Tahoma"/>
        </w:rPr>
      </w:pPr>
      <w:r w:rsidRPr="00444E4A">
        <w:rPr>
          <w:rFonts w:cs="Tahoma"/>
        </w:rPr>
        <w:t>cumpre e faz que quaisquer controladas, bem como seus administradores ou funcionários quando agindo em nome e em benefício da Emissora</w:t>
      </w:r>
      <w:r w:rsidRPr="00444E4A" w:rsidDel="00412FB9">
        <w:rPr>
          <w:rFonts w:cs="Tahoma"/>
        </w:rPr>
        <w:t xml:space="preserve"> </w:t>
      </w:r>
      <w:r w:rsidRPr="00444E4A">
        <w:rPr>
          <w:rFonts w:cs="Tahoma"/>
        </w:rPr>
        <w:t xml:space="preserve">cumpram as Leis Anticorrupção, na medida em que: (a) mantém políticas e procedimentos internos que determinam integral cumprimento de tais normas; (b) disponibiliza materiais de </w:t>
      </w:r>
      <w:r w:rsidRPr="00444E4A">
        <w:rPr>
          <w:rFonts w:cs="Tahoma"/>
        </w:rPr>
        <w:lastRenderedPageBreak/>
        <w:t xml:space="preserve">forma a dar pleno conhecimento de tais normas a todos os profissionais que venham a se relacionar com a Emissora; e (c) não praticam atos de corrupção e não agem de forma lesiva à administração pública, nacional e estrangeira, no seu interesse ou para seu benefício, exclusivo ou não; </w:t>
      </w:r>
    </w:p>
    <w:p w14:paraId="13B3A3FA" w14:textId="77777777" w:rsidR="00BA145D" w:rsidRPr="00444E4A" w:rsidRDefault="00BA145D" w:rsidP="00BA145D">
      <w:pPr>
        <w:pStyle w:val="roman3"/>
        <w:numPr>
          <w:ilvl w:val="0"/>
          <w:numId w:val="43"/>
        </w:numPr>
        <w:rPr>
          <w:rFonts w:cs="Tahoma"/>
        </w:rPr>
      </w:pPr>
      <w:r w:rsidRPr="00444E4A">
        <w:rPr>
          <w:rFonts w:cs="Tahoma"/>
        </w:rPr>
        <w:t>está adimplente com o cumprimento das obrigações constantes desta Escritura de Emissão e não ocorreu, nem está em curso, na presente data, qualquer evento ou ato que possa configurar um Evento de Inadimplemento;</w:t>
      </w:r>
    </w:p>
    <w:p w14:paraId="6DA679F2" w14:textId="77777777" w:rsidR="00BA145D" w:rsidRPr="00444E4A" w:rsidRDefault="00BA145D" w:rsidP="00BA145D">
      <w:pPr>
        <w:pStyle w:val="roman3"/>
        <w:numPr>
          <w:ilvl w:val="0"/>
          <w:numId w:val="43"/>
        </w:numPr>
        <w:rPr>
          <w:rFonts w:cs="Tahoma"/>
        </w:rPr>
      </w:pPr>
      <w:r w:rsidRPr="00444E4A">
        <w:rPr>
          <w:rFonts w:cs="Tahoma"/>
        </w:rPr>
        <w:t>inexiste descumprimento de qualquer disposição contratual, legal ou de qualquer outra ordem judicial, administrativa ou arbitral, que possa resultar em um Efeito Adverso Relevante;</w:t>
      </w:r>
    </w:p>
    <w:p w14:paraId="26A127BC" w14:textId="77777777" w:rsidR="00BA145D" w:rsidRPr="00444E4A" w:rsidRDefault="00BA145D" w:rsidP="00BA145D">
      <w:pPr>
        <w:pStyle w:val="roman3"/>
        <w:numPr>
          <w:ilvl w:val="0"/>
          <w:numId w:val="43"/>
        </w:numPr>
        <w:rPr>
          <w:rFonts w:cs="Tahoma"/>
        </w:rPr>
      </w:pPr>
      <w:r w:rsidRPr="00444E4A">
        <w:rPr>
          <w:rFonts w:cs="Tahoma"/>
        </w:rPr>
        <w:t>não foi citada, intimada, notificada ou de qualquer outro modo tem conhecimento de que é parte de qualquer processo, judicial, administrativo ou arbitral, inquérito ou qualquer outro tipo de investigação governamental, em que a Emissora tenha sido citada, em qualquer dos casos deste inciso, visando a anular, alterar, invalidar, questionar ou de qualquer forma afetar esta Escritura de Emissão, no todo ou em parte;</w:t>
      </w:r>
    </w:p>
    <w:p w14:paraId="0F7E23A7" w14:textId="49C55066" w:rsidR="00BA145D" w:rsidRPr="00444E4A" w:rsidRDefault="00BA145D" w:rsidP="00BA145D">
      <w:pPr>
        <w:pStyle w:val="roman3"/>
        <w:numPr>
          <w:ilvl w:val="0"/>
          <w:numId w:val="43"/>
        </w:numPr>
        <w:rPr>
          <w:rFonts w:cs="Tahoma"/>
        </w:rPr>
      </w:pPr>
      <w:r w:rsidRPr="00444E4A">
        <w:rPr>
          <w:rFonts w:cs="Tahoma"/>
        </w:rPr>
        <w:t>está adimplente com relação aos tributos e contribuições previdenciárias, juntamente com todos os juros e penalidades quando aplicáveis, outros que não o pagamento de tributos e contribuições previdenciárias exceto com relação: (a) aqueles que estejam sendo contestados de boa-fé pelos meios adequados e para os quais a Emissora e desde que os efeitos estejam suspensos; ou (b) cujo inadimplemento não gere um Efeito Adverso Relevante;</w:t>
      </w:r>
    </w:p>
    <w:p w14:paraId="752A74AA" w14:textId="77777777" w:rsidR="00BA145D" w:rsidRPr="00444E4A" w:rsidRDefault="00BA145D" w:rsidP="00BA145D">
      <w:pPr>
        <w:pStyle w:val="roman3"/>
        <w:numPr>
          <w:ilvl w:val="0"/>
          <w:numId w:val="43"/>
        </w:numPr>
        <w:rPr>
          <w:rFonts w:cs="Tahoma"/>
        </w:rPr>
      </w:pPr>
      <w:r w:rsidRPr="00444E4A">
        <w:rPr>
          <w:rFonts w:cs="Tahoma"/>
        </w:rPr>
        <w:t>mantém um sistema de controle interno de contabilidade suficiente para garantir razoavelmente que: (i) as operações sejam executadas de acordo com as autorizações gerais e específicas de sua administração; e (ii) as operações sejam registradas conforme necessário para permitir a elaboração das demonstrações financeiras de acordo com as práticas contábeis adotadas em sua jurisdição e para manter contabilidade de seus ativos; e</w:t>
      </w:r>
    </w:p>
    <w:p w14:paraId="78CA8408" w14:textId="77777777" w:rsidR="00BA145D" w:rsidRPr="00444E4A" w:rsidRDefault="00BA145D" w:rsidP="00BA145D">
      <w:pPr>
        <w:pStyle w:val="roman3"/>
        <w:numPr>
          <w:ilvl w:val="0"/>
          <w:numId w:val="43"/>
        </w:numPr>
        <w:rPr>
          <w:rFonts w:cs="Tahoma"/>
        </w:rPr>
      </w:pPr>
      <w:r w:rsidRPr="00444E4A">
        <w:rPr>
          <w:rFonts w:cs="Tahoma"/>
        </w:rPr>
        <w:t>todas as informações (consideradas como um todo) prestadas aos investidores são corretas, completas, suficientes, consistentes e verdadeiras na data na qual referidas informações foram prestadas e não omitem qualquer fato necessário para fazer com que referidas informações (consideradas como um todo) não sejam enganosas em referido tempo à luz das circunstâncias nas quais foram prestadas.</w:t>
      </w:r>
    </w:p>
    <w:p w14:paraId="0C3824DD" w14:textId="77777777" w:rsidR="00BA145D" w:rsidRPr="00444E4A" w:rsidRDefault="00BA145D" w:rsidP="00BA145D">
      <w:pPr>
        <w:pStyle w:val="roman3"/>
        <w:numPr>
          <w:ilvl w:val="0"/>
          <w:numId w:val="0"/>
        </w:numPr>
        <w:ind w:left="709"/>
        <w:rPr>
          <w:rFonts w:cs="Tahoma"/>
        </w:rPr>
      </w:pPr>
      <w:r w:rsidRPr="00444E4A">
        <w:rPr>
          <w:rFonts w:cs="Tahoma"/>
          <w:b/>
          <w:bCs/>
        </w:rPr>
        <w:t>10.2</w:t>
      </w:r>
      <w:r w:rsidRPr="00444E4A">
        <w:rPr>
          <w:rFonts w:cs="Tahoma"/>
        </w:rPr>
        <w:t xml:space="preserve">. </w:t>
      </w:r>
      <w:r w:rsidRPr="00444E4A">
        <w:rPr>
          <w:rFonts w:cs="Tahoma"/>
        </w:rPr>
        <w:tab/>
        <w:t>Caso quaisquer das declarações aqui prestadas tornem-se total ou parcialmente inverídicas, incompletas ou incorretas, a Emissora se compromete a notificar a Debenturista e o Agente Fiduciário dos CRI em até 5 (cinco) Dias Úteis da data de sua ocorrência.</w:t>
      </w:r>
    </w:p>
    <w:p w14:paraId="60EAF2CC" w14:textId="77777777" w:rsidR="00BA145D" w:rsidRPr="00444E4A" w:rsidRDefault="00BA145D" w:rsidP="00BA145D">
      <w:pPr>
        <w:pStyle w:val="EstiloLevel1Negrito"/>
        <w:numPr>
          <w:ilvl w:val="0"/>
          <w:numId w:val="26"/>
        </w:numPr>
        <w:rPr>
          <w:rFonts w:cs="Tahoma"/>
        </w:rPr>
      </w:pPr>
      <w:bookmarkStart w:id="241" w:name="_DV_M410"/>
      <w:bookmarkStart w:id="242" w:name="_DV_M411"/>
      <w:bookmarkStart w:id="243" w:name="_DV_M412"/>
      <w:bookmarkStart w:id="244" w:name="_DV_M413"/>
      <w:bookmarkStart w:id="245" w:name="_DV_M138"/>
      <w:bookmarkStart w:id="246" w:name="_DV_M139"/>
      <w:bookmarkStart w:id="247" w:name="_DV_M140"/>
      <w:bookmarkStart w:id="248" w:name="_DV_M141"/>
      <w:bookmarkStart w:id="249" w:name="_DV_M142"/>
      <w:bookmarkStart w:id="250" w:name="_DV_M143"/>
      <w:bookmarkStart w:id="251" w:name="_DV_M144"/>
      <w:bookmarkStart w:id="252" w:name="_DV_M145"/>
      <w:bookmarkStart w:id="253" w:name="_DV_M146"/>
      <w:bookmarkStart w:id="254" w:name="_DV_M148"/>
      <w:bookmarkStart w:id="255" w:name="_DV_M149"/>
      <w:bookmarkStart w:id="256" w:name="_DV_M154"/>
      <w:bookmarkStart w:id="257" w:name="_DV_M155"/>
      <w:bookmarkStart w:id="258" w:name="_DV_M156"/>
      <w:bookmarkStart w:id="259" w:name="_DV_M415"/>
      <w:bookmarkStart w:id="260" w:name="_Toc499990386"/>
      <w:bookmarkStart w:id="261" w:name="_Toc37312029"/>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Pr="00444E4A">
        <w:rPr>
          <w:rFonts w:cs="Tahoma"/>
        </w:rPr>
        <w:t>DISPOSIÇÕES GERAIS</w:t>
      </w:r>
      <w:bookmarkEnd w:id="260"/>
      <w:bookmarkEnd w:id="261"/>
    </w:p>
    <w:p w14:paraId="30716503" w14:textId="77777777" w:rsidR="00BA145D" w:rsidRPr="00444E4A" w:rsidRDefault="00BA145D" w:rsidP="00BA145D">
      <w:pPr>
        <w:pStyle w:val="Level2"/>
        <w:keepNext/>
        <w:numPr>
          <w:ilvl w:val="1"/>
          <w:numId w:val="26"/>
        </w:numPr>
        <w:rPr>
          <w:rFonts w:cs="Tahoma"/>
          <w:b/>
          <w:bCs/>
          <w:w w:val="0"/>
        </w:rPr>
      </w:pPr>
      <w:bookmarkStart w:id="262" w:name="_Ref74743427"/>
      <w:r w:rsidRPr="00444E4A">
        <w:rPr>
          <w:rFonts w:cs="Tahoma"/>
          <w:b/>
          <w:bCs/>
          <w:w w:val="0"/>
        </w:rPr>
        <w:t>Comunicações</w:t>
      </w:r>
      <w:bookmarkEnd w:id="262"/>
    </w:p>
    <w:p w14:paraId="093CE2F5" w14:textId="761BB576" w:rsidR="00BA145D" w:rsidRPr="00444E4A" w:rsidRDefault="00BA145D" w:rsidP="00BA145D">
      <w:pPr>
        <w:pStyle w:val="Level3"/>
        <w:numPr>
          <w:ilvl w:val="2"/>
          <w:numId w:val="26"/>
        </w:numPr>
        <w:rPr>
          <w:rFonts w:cs="Tahoma"/>
          <w:w w:val="0"/>
          <w:szCs w:val="20"/>
        </w:rPr>
      </w:pPr>
      <w:r w:rsidRPr="00444E4A">
        <w:rPr>
          <w:rFonts w:cs="Tahoma"/>
          <w:w w:val="0"/>
          <w:szCs w:val="20"/>
        </w:rPr>
        <w:t>As comunicações a serem enviadas por qualquer das Partes nos termos desta Escritura de Emissão deverão ser encaminhadas para os seguintes endereços:</w:t>
      </w:r>
    </w:p>
    <w:p w14:paraId="7FDB93B0" w14:textId="77777777" w:rsidR="00BA145D" w:rsidRPr="00734563" w:rsidRDefault="00BA145D" w:rsidP="00734563">
      <w:pPr>
        <w:pStyle w:val="roman4"/>
        <w:keepNext/>
        <w:numPr>
          <w:ilvl w:val="0"/>
          <w:numId w:val="238"/>
        </w:numPr>
        <w:rPr>
          <w:rFonts w:cs="Tahoma"/>
          <w:w w:val="0"/>
        </w:rPr>
      </w:pPr>
      <w:r w:rsidRPr="00734563">
        <w:rPr>
          <w:rFonts w:cs="Tahoma"/>
        </w:rPr>
        <w:lastRenderedPageBreak/>
        <w:t>para</w:t>
      </w:r>
      <w:r w:rsidRPr="00734563">
        <w:rPr>
          <w:rFonts w:cs="Tahoma"/>
          <w:w w:val="0"/>
        </w:rPr>
        <w:t xml:space="preserve"> a Emissora:</w:t>
      </w:r>
    </w:p>
    <w:p w14:paraId="25BDBA1B" w14:textId="77777777" w:rsidR="00BA145D" w:rsidRPr="004D7F0E" w:rsidRDefault="00BA145D" w:rsidP="00BA145D">
      <w:pPr>
        <w:pStyle w:val="Body4"/>
        <w:jc w:val="left"/>
        <w:rPr>
          <w:rFonts w:cs="Tahoma"/>
        </w:rPr>
      </w:pPr>
      <w:r w:rsidRPr="00444E4A">
        <w:rPr>
          <w:rFonts w:cs="Tahoma"/>
          <w:b/>
          <w:bCs/>
        </w:rPr>
        <w:t>CASA &amp; VÍDEO BRASIL S.A.</w:t>
      </w:r>
      <w:r w:rsidRPr="00444E4A">
        <w:rPr>
          <w:rFonts w:cs="Tahoma"/>
          <w:b/>
        </w:rPr>
        <w:br/>
      </w:r>
      <w:r w:rsidRPr="00444E4A">
        <w:rPr>
          <w:rFonts w:cs="Tahoma"/>
          <w:bCs/>
        </w:rPr>
        <w:t>Rua da Assembleia, 100 –Centro</w:t>
      </w:r>
      <w:r w:rsidRPr="00444E4A">
        <w:rPr>
          <w:rFonts w:cs="Tahoma"/>
        </w:rPr>
        <w:br/>
        <w:t>CEP</w:t>
      </w:r>
      <w:r w:rsidRPr="00444E4A">
        <w:rPr>
          <w:rFonts w:cs="Tahoma"/>
          <w:shd w:val="clear" w:color="auto" w:fill="FFFFFF"/>
        </w:rPr>
        <w:t>20011-904</w:t>
      </w:r>
      <w:r w:rsidRPr="00444E4A">
        <w:rPr>
          <w:rFonts w:cs="Tahoma"/>
          <w:bCs/>
        </w:rPr>
        <w:t>, Rio de Janeiro, Rio de Janeiro</w:t>
      </w:r>
      <w:r w:rsidRPr="00444E4A">
        <w:rPr>
          <w:rFonts w:cs="Tahoma"/>
        </w:rPr>
        <w:br/>
        <w:t xml:space="preserve">At.: </w:t>
      </w:r>
      <w:bookmarkStart w:id="263" w:name="_Hlk65034531"/>
      <w:bookmarkEnd w:id="263"/>
      <w:r w:rsidRPr="00444E4A">
        <w:rPr>
          <w:rFonts w:cs="Tahoma"/>
        </w:rPr>
        <w:t>Fabio Porfirio</w:t>
      </w:r>
      <w:r w:rsidRPr="00444E4A">
        <w:rPr>
          <w:rFonts w:cs="Tahoma"/>
        </w:rPr>
        <w:br/>
        <w:t>Tel.: (21) 98744-2238</w:t>
      </w:r>
      <w:r w:rsidRPr="00444E4A">
        <w:rPr>
          <w:rFonts w:cs="Tahoma"/>
        </w:rPr>
        <w:br/>
      </w:r>
      <w:r w:rsidRPr="004D7F0E">
        <w:rPr>
          <w:rFonts w:cs="Tahoma"/>
        </w:rPr>
        <w:t xml:space="preserve">Email.: </w:t>
      </w:r>
      <w:hyperlink r:id="rId10" w:history="1">
        <w:r w:rsidRPr="002456D8">
          <w:rPr>
            <w:rStyle w:val="Hyperlink"/>
            <w:rFonts w:cs="Tahoma"/>
          </w:rPr>
          <w:t>grtesouraria@casaevideo.com.br</w:t>
        </w:r>
      </w:hyperlink>
      <w:r w:rsidRPr="002456D8">
        <w:rPr>
          <w:rFonts w:cs="Tahoma"/>
        </w:rPr>
        <w:t xml:space="preserve"> / </w:t>
      </w:r>
      <w:hyperlink r:id="rId11" w:history="1">
        <w:r w:rsidRPr="00664E5E">
          <w:rPr>
            <w:rStyle w:val="Hyperlink"/>
            <w:rFonts w:cs="Tahoma"/>
          </w:rPr>
          <w:t>fabio.porfirio@casaevideo.com.br/</w:t>
        </w:r>
      </w:hyperlink>
      <w:r>
        <w:rPr>
          <w:rFonts w:cs="Tahoma"/>
        </w:rPr>
        <w:t xml:space="preserve"> tinascimento@casaevideo.com.br</w:t>
      </w:r>
    </w:p>
    <w:p w14:paraId="7A995853" w14:textId="77777777" w:rsidR="00BA145D" w:rsidRPr="00444E4A" w:rsidRDefault="00BA145D" w:rsidP="00BA145D">
      <w:pPr>
        <w:pStyle w:val="roman4"/>
        <w:keepNext/>
        <w:numPr>
          <w:ilvl w:val="0"/>
          <w:numId w:val="4"/>
        </w:numPr>
        <w:rPr>
          <w:rFonts w:cs="Tahoma"/>
        </w:rPr>
      </w:pPr>
      <w:bookmarkStart w:id="264" w:name="_DV_M424"/>
      <w:bookmarkStart w:id="265" w:name="_DV_M426"/>
      <w:bookmarkEnd w:id="264"/>
      <w:bookmarkEnd w:id="265"/>
      <w:r w:rsidRPr="00444E4A">
        <w:rPr>
          <w:rFonts w:cs="Tahoma"/>
        </w:rPr>
        <w:t>Para a Securitizadora:</w:t>
      </w:r>
    </w:p>
    <w:p w14:paraId="67DE6308" w14:textId="77777777" w:rsidR="00BA145D" w:rsidRPr="002456D8" w:rsidRDefault="00BA145D" w:rsidP="001F235D">
      <w:pPr>
        <w:pStyle w:val="roman4"/>
        <w:numPr>
          <w:ilvl w:val="0"/>
          <w:numId w:val="0"/>
        </w:numPr>
        <w:ind w:left="2694"/>
        <w:jc w:val="left"/>
        <w:rPr>
          <w:rFonts w:cs="Tahoma"/>
        </w:rPr>
      </w:pPr>
      <w:r w:rsidRPr="00444E4A">
        <w:rPr>
          <w:b/>
          <w:bCs/>
        </w:rPr>
        <w:t>VIRGO COMPANHIA DE SECURITIZAÇÃO</w:t>
      </w:r>
      <w:r w:rsidRPr="00444E4A">
        <w:br/>
        <w:t>Rua Tabapuã, nº 1.123 – 21º andar</w:t>
      </w:r>
      <w:r w:rsidRPr="00444E4A">
        <w:br/>
        <w:t>CEP 04533-004</w:t>
      </w:r>
      <w:r w:rsidRPr="00444E4A">
        <w:br/>
        <w:t xml:space="preserve">São Paulo - SP </w:t>
      </w:r>
      <w:r w:rsidRPr="00444E4A">
        <w:br/>
        <w:t>At.: Depto. Gestão e Depto. Jurídico</w:t>
      </w:r>
      <w:r w:rsidRPr="00444E4A">
        <w:br/>
        <w:t>Telefone: (11) 3320-747</w:t>
      </w:r>
      <w:r w:rsidRPr="00444E4A">
        <w:br/>
        <w:t xml:space="preserve">E-mail: </w:t>
      </w:r>
      <w:hyperlink r:id="rId12" w:history="1">
        <w:r w:rsidRPr="002456D8">
          <w:rPr>
            <w:rStyle w:val="Hyperlink"/>
          </w:rPr>
          <w:t>gestao@virgo.inc</w:t>
        </w:r>
      </w:hyperlink>
      <w:r w:rsidRPr="002456D8">
        <w:t xml:space="preserve"> e juridico@virgo.inc</w:t>
      </w:r>
    </w:p>
    <w:p w14:paraId="598A25E9" w14:textId="77777777" w:rsidR="00BA145D" w:rsidRPr="00444E4A" w:rsidRDefault="00BA145D" w:rsidP="00BA145D">
      <w:pPr>
        <w:pStyle w:val="Level3"/>
        <w:numPr>
          <w:ilvl w:val="2"/>
          <w:numId w:val="26"/>
        </w:numPr>
        <w:rPr>
          <w:rFonts w:cs="Tahoma"/>
          <w:w w:val="0"/>
          <w:szCs w:val="20"/>
        </w:rPr>
      </w:pPr>
      <w:bookmarkStart w:id="266" w:name="_DV_M428"/>
      <w:bookmarkEnd w:id="266"/>
      <w:r w:rsidRPr="00444E4A">
        <w:rPr>
          <w:rFonts w:cs="Tahoma"/>
          <w:w w:val="0"/>
          <w:szCs w:val="20"/>
        </w:rPr>
        <w:t xml:space="preserve">As comunicações serão consideradas entregues quando recebidas sob protocolo ou com “aviso de recebimento” expedido pela Empresa Brasileira de Correios, nos endereços acima. </w:t>
      </w:r>
      <w:r w:rsidRPr="00444E4A">
        <w:rPr>
          <w:rFonts w:cs="Tahoma"/>
          <w:szCs w:val="20"/>
        </w:rPr>
        <w:t xml:space="preserve">As comunicações feitas por correio eletrônico serão consideradas recebidas na data de seu envio, desde que seu recebimento seja confirmado por meio de indicativo (recibo emitido pela máquina utilizada pelo remetente). </w:t>
      </w:r>
    </w:p>
    <w:p w14:paraId="23DD4D17" w14:textId="77777777" w:rsidR="00BA145D" w:rsidRPr="00444E4A" w:rsidRDefault="00BA145D" w:rsidP="00BA145D">
      <w:pPr>
        <w:pStyle w:val="Level3"/>
        <w:numPr>
          <w:ilvl w:val="2"/>
          <w:numId w:val="26"/>
        </w:numPr>
        <w:rPr>
          <w:rFonts w:cs="Tahoma"/>
          <w:w w:val="0"/>
          <w:szCs w:val="20"/>
        </w:rPr>
      </w:pPr>
      <w:r w:rsidRPr="00444E4A">
        <w:rPr>
          <w:rFonts w:cs="Tahoma"/>
          <w:w w:val="0"/>
          <w:szCs w:val="20"/>
        </w:rPr>
        <w:t>A mudança de qualquer dos endereços acima deverá ser comunicada imediatamente pela respectiva Parte aos demais.</w:t>
      </w:r>
    </w:p>
    <w:p w14:paraId="7BE31EFA" w14:textId="77777777" w:rsidR="00BA145D" w:rsidRPr="00444E4A" w:rsidRDefault="00BA145D" w:rsidP="00BA145D">
      <w:pPr>
        <w:pStyle w:val="Level2"/>
        <w:keepNext/>
        <w:numPr>
          <w:ilvl w:val="1"/>
          <w:numId w:val="26"/>
        </w:numPr>
        <w:rPr>
          <w:rFonts w:cs="Tahoma"/>
          <w:b/>
          <w:bCs/>
        </w:rPr>
      </w:pPr>
      <w:bookmarkStart w:id="267" w:name="_DV_M429"/>
      <w:bookmarkEnd w:id="267"/>
      <w:r w:rsidRPr="00444E4A">
        <w:rPr>
          <w:rFonts w:cs="Tahoma"/>
          <w:b/>
          <w:bCs/>
        </w:rPr>
        <w:t>Renúncia</w:t>
      </w:r>
    </w:p>
    <w:p w14:paraId="532862CB" w14:textId="77777777" w:rsidR="00BA145D" w:rsidRPr="00444E4A" w:rsidRDefault="00BA145D" w:rsidP="00BA145D">
      <w:pPr>
        <w:pStyle w:val="Level3"/>
        <w:numPr>
          <w:ilvl w:val="2"/>
          <w:numId w:val="26"/>
        </w:numPr>
        <w:rPr>
          <w:rFonts w:cs="Tahoma"/>
          <w:szCs w:val="20"/>
        </w:rPr>
      </w:pPr>
      <w:bookmarkStart w:id="268" w:name="_DV_M430"/>
      <w:bookmarkEnd w:id="268"/>
      <w:r w:rsidRPr="00444E4A">
        <w:rPr>
          <w:rFonts w:cs="Tahoma"/>
          <w:szCs w:val="20"/>
        </w:rPr>
        <w:t xml:space="preserve">Não se presume a renúncia a qualquer dos direitos decorrentes da presente Escritura de Emissão. </w:t>
      </w:r>
      <w:r w:rsidRPr="00444E4A">
        <w:rPr>
          <w:rFonts w:cs="Tahoma"/>
          <w:w w:val="0"/>
          <w:szCs w:val="20"/>
        </w:rPr>
        <w:t>Desta</w:t>
      </w:r>
      <w:r w:rsidRPr="00444E4A">
        <w:rPr>
          <w:rFonts w:cs="Tahoma"/>
          <w:szCs w:val="20"/>
        </w:rPr>
        <w:t xml:space="preserve"> forma, nenhum atraso, omissão ou liberalidade no exercício de qualquer direito, faculdade ou remédio que caiba à Debenturista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4F62D6E5" w14:textId="77777777" w:rsidR="00BA145D" w:rsidRPr="00444E4A" w:rsidRDefault="00BA145D" w:rsidP="00BA145D">
      <w:pPr>
        <w:pStyle w:val="Level2"/>
        <w:keepNext/>
        <w:numPr>
          <w:ilvl w:val="1"/>
          <w:numId w:val="26"/>
        </w:numPr>
        <w:rPr>
          <w:rFonts w:cs="Tahoma"/>
          <w:b/>
          <w:bCs/>
          <w:w w:val="0"/>
        </w:rPr>
      </w:pPr>
      <w:r w:rsidRPr="00444E4A">
        <w:rPr>
          <w:rFonts w:cs="Tahoma"/>
          <w:b/>
          <w:bCs/>
        </w:rPr>
        <w:t>Despesas e Fundo de Despesas</w:t>
      </w:r>
    </w:p>
    <w:p w14:paraId="1DDADE2B" w14:textId="77777777" w:rsidR="00BA145D" w:rsidRPr="00444E4A" w:rsidRDefault="00BA145D" w:rsidP="00BA145D">
      <w:pPr>
        <w:pStyle w:val="Level3"/>
        <w:numPr>
          <w:ilvl w:val="2"/>
          <w:numId w:val="26"/>
        </w:numPr>
        <w:rPr>
          <w:rFonts w:cs="Tahoma"/>
          <w:szCs w:val="20"/>
        </w:rPr>
      </w:pPr>
      <w:r w:rsidRPr="00444E4A">
        <w:t xml:space="preserve">A Emissora arcará com todos e quaisquer custos e despesas relacionados à esta Escritura de Emissão, à constituição da Garantia e à emissão dos CRI, e quaisquer outras despesas razoavelmente incorridas para a devida formalização e/ou registro da Garantia a ser constituída, desde que devidamente comprovadas por notas emitidas pelo prestador de serviço e/ou cartório competente, os quais serão descontados do </w:t>
      </w:r>
      <w:r w:rsidRPr="00444E4A">
        <w:lastRenderedPageBreak/>
        <w:t>Fundo de Despesas (conforme definido abaixo) ou, em caso de insuficiência deste diretamente pela Devedora.</w:t>
      </w:r>
    </w:p>
    <w:p w14:paraId="7089DC54" w14:textId="77777777" w:rsidR="00BA145D" w:rsidRPr="00444E4A" w:rsidRDefault="00BA145D" w:rsidP="00BA145D">
      <w:pPr>
        <w:pStyle w:val="Level3"/>
        <w:numPr>
          <w:ilvl w:val="2"/>
          <w:numId w:val="26"/>
        </w:numPr>
      </w:pPr>
      <w:r w:rsidRPr="00444E4A">
        <w:t>As remunerações devidas aos prestadores de serviço contratados no âmbito da emissão dos CRI e da Oferta, quando não disciplinadas de outra forma em instrumentos apartados, serão acrescidas dos Tributos incidentes sobre tais remunerações nas alíquotas vigentes nas datas de cada pagamento.</w:t>
      </w:r>
    </w:p>
    <w:p w14:paraId="73D67202" w14:textId="137398BF" w:rsidR="00BA145D" w:rsidRPr="00444E4A" w:rsidRDefault="00BA145D" w:rsidP="00BA145D">
      <w:pPr>
        <w:pStyle w:val="Level3"/>
        <w:numPr>
          <w:ilvl w:val="2"/>
          <w:numId w:val="26"/>
        </w:numPr>
      </w:pPr>
      <w:bookmarkStart w:id="269" w:name="_Ref75199524"/>
      <w:r w:rsidRPr="00444E4A">
        <w:t xml:space="preserve">Em decorrência desta Escritura de Emissão e da sua vinculação aos CRI, a Securitizadora fará jus, às custas da Emissora, de uma remuneração única no valor referente a R$ </w:t>
      </w:r>
      <w:r w:rsidR="00D76B64">
        <w:t>8.000,00</w:t>
      </w:r>
      <w:r w:rsidR="00D76B64" w:rsidRPr="00444E4A">
        <w:t xml:space="preserve"> (</w:t>
      </w:r>
      <w:r w:rsidR="00D76B64">
        <w:t>oito mil reais</w:t>
      </w:r>
      <w:r w:rsidR="00D76B64" w:rsidRPr="00444E4A">
        <w:t xml:space="preserve">) </w:t>
      </w:r>
      <w:r w:rsidRPr="00444E4A">
        <w:t xml:space="preserve">e pela administração do Patrimônio Separado, durante o período de vigência dos CRI, de uma remuneração mensal equivalente a R$ </w:t>
      </w:r>
      <w:r w:rsidR="00D76B64">
        <w:t>3.000,00</w:t>
      </w:r>
      <w:r w:rsidR="00D76B64" w:rsidRPr="00444E4A">
        <w:t xml:space="preserve"> (</w:t>
      </w:r>
      <w:r w:rsidR="00D76B64">
        <w:t>três mil reais</w:t>
      </w:r>
      <w:r w:rsidR="00D76B64" w:rsidRPr="00444E4A">
        <w:t xml:space="preserve">), </w:t>
      </w:r>
      <w:r w:rsidRPr="00444E4A">
        <w:t xml:space="preserve">atualizada anualmente pela variação do IPCA/IBGE, ou na falta deste, ou ainda na impossibilidade de sua utilização, pelo índice que vier a substituí-lo, calculadas pro rata die, se necessário, a ser paga no 1º (primeiro) dia útil a contar da data de subscrição e integralização dos CRI, e as demais na mesma data dos anos subsequentes até o resgate total dos CRI. </w:t>
      </w:r>
      <w:bookmarkEnd w:id="269"/>
    </w:p>
    <w:p w14:paraId="04E09B5C" w14:textId="3F71AE5C" w:rsidR="00BA145D" w:rsidRPr="00444E4A" w:rsidRDefault="00BA145D" w:rsidP="00BA145D">
      <w:pPr>
        <w:pStyle w:val="Level3"/>
        <w:numPr>
          <w:ilvl w:val="2"/>
          <w:numId w:val="26"/>
        </w:numPr>
      </w:pPr>
      <w:r w:rsidRPr="00444E4A">
        <w:t xml:space="preserve">A remuneração definida na Cláusula </w:t>
      </w:r>
      <w:r w:rsidRPr="002456D8">
        <w:fldChar w:fldCharType="begin"/>
      </w:r>
      <w:r w:rsidRPr="00444E4A">
        <w:instrText xml:space="preserve"> REF _Ref75199524 \r \h </w:instrText>
      </w:r>
      <w:r w:rsidRPr="002456D8">
        <w:fldChar w:fldCharType="separate"/>
      </w:r>
      <w:r w:rsidR="005D1A80">
        <w:t>11.3.3</w:t>
      </w:r>
      <w:r w:rsidRPr="002456D8">
        <w:fldChar w:fldCharType="end"/>
      </w:r>
      <w:r w:rsidRPr="002456D8">
        <w:t xml:space="preserve"> acima continuará sendo devida, mesmo após o vencimento dos CRI, caso a </w:t>
      </w:r>
      <w:r w:rsidRPr="00444E4A">
        <w:t>Securitizadora ainda esteja atuando na cobrança de inadimplência não sanada, remuneração esta que será calculada e devida proporcionalmente aos meses de atuação da Interveniente.</w:t>
      </w:r>
    </w:p>
    <w:p w14:paraId="37B4C9CD" w14:textId="77777777" w:rsidR="00BA145D" w:rsidRPr="00444E4A" w:rsidRDefault="00BA145D" w:rsidP="00BA145D">
      <w:pPr>
        <w:pStyle w:val="Level3"/>
        <w:numPr>
          <w:ilvl w:val="2"/>
          <w:numId w:val="26"/>
        </w:numPr>
      </w:pPr>
      <w:r w:rsidRPr="00444E4A">
        <w:t>Quaisquer custos extraordinários razoáveis que venham incidir sobre a Securitizadora em virtude de quaisquer renegociações que impliquem na elaboração de aditivos aos instrumentos contratuais e/ou na realização de assembleias de Titulares de CRI, incluindo, mas não se limitando a remuneração adicional, pelo trabalho de profissionais da Securitizadora ou do Agente Fiduciário dos CRI dedicados a tais atividades deverão ser arcados pela Emissora conforme proposta aprovada pela Emissora.</w:t>
      </w:r>
    </w:p>
    <w:p w14:paraId="2DAE8BD9" w14:textId="3E24B84E" w:rsidR="00BA145D" w:rsidRPr="00444E4A" w:rsidRDefault="00BA145D" w:rsidP="00BA145D">
      <w:pPr>
        <w:pStyle w:val="Level3"/>
        <w:numPr>
          <w:ilvl w:val="2"/>
          <w:numId w:val="26"/>
        </w:numPr>
      </w:pPr>
      <w:r w:rsidRPr="00444E4A">
        <w:t xml:space="preserve">Será devida pela Emissora, à Securitizadora, uma remuneração adicional equivalente a R$ 750,00 (setecentos e cinquenta reais) por hora de trabalho de cada profissional da Securitizadora, em caso de necessidade de elaboração de aditivos aos instrumentos contratuais e/ou de realização de assembleias gerais extraordinárias dos Titulares de CRI. Esses valores serão corrigidos a partir da data de emissão dos CRI e reajustados pelo IPCA/IBGE. O montante devido a título de remuneração adicional da Securitizadora estará limitado a, no máximo, R$ </w:t>
      </w:r>
      <w:r w:rsidR="00D76B64">
        <w:t>20.000,00</w:t>
      </w:r>
      <w:r w:rsidR="00D76B64" w:rsidRPr="00444E4A">
        <w:t xml:space="preserve"> (</w:t>
      </w:r>
      <w:r w:rsidR="00D76B64">
        <w:t>vinte mil reais</w:t>
      </w:r>
      <w:r w:rsidR="00D76B64" w:rsidRPr="00444E4A">
        <w:t xml:space="preserve">) </w:t>
      </w:r>
      <w:r w:rsidRPr="00444E4A">
        <w:t>por evento, sendo que demais custos adicionais de formalização de eventuais alterações deverão ser previamente aprovados.</w:t>
      </w:r>
    </w:p>
    <w:p w14:paraId="1C37DD86" w14:textId="772426D4" w:rsidR="00BA145D" w:rsidRPr="00444E4A" w:rsidRDefault="00BA145D" w:rsidP="00BA145D">
      <w:pPr>
        <w:pStyle w:val="Level3"/>
        <w:numPr>
          <w:ilvl w:val="2"/>
          <w:numId w:val="26"/>
        </w:numPr>
      </w:pPr>
      <w:r w:rsidRPr="00444E4A">
        <w:t>A Emissora autoriza, desde já, a Securitizadora a descontar do valor a ser recebido pela Emissora em razão da integralização das Debêntures o montante de R</w:t>
      </w:r>
      <w:r w:rsidR="00AC6BF7" w:rsidRPr="00444E4A">
        <w:t>$</w:t>
      </w:r>
      <w:r w:rsidR="00AC6BF7">
        <w:t> </w:t>
      </w:r>
      <w:r w:rsidR="00263248">
        <w:t>80.000,00</w:t>
      </w:r>
      <w:r w:rsidRPr="00444E4A">
        <w:t xml:space="preserve"> (</w:t>
      </w:r>
      <w:r w:rsidR="00263248">
        <w:t>oitenta mil reais</w:t>
      </w:r>
      <w:r w:rsidRPr="00444E4A">
        <w:t>)</w:t>
      </w:r>
      <w:r w:rsidRPr="002456D8">
        <w:t>(“</w:t>
      </w:r>
      <w:r w:rsidRPr="002456D8">
        <w:rPr>
          <w:b/>
          <w:bCs/>
        </w:rPr>
        <w:t>Valor Inicial do Fundo de Despesas</w:t>
      </w:r>
      <w:r w:rsidRPr="00444E4A">
        <w:t>”), para pagamento de todos os valores devidos a título de despesas recorrentes da Operação de Securitização, e das eventuais despesas extraordinárias futuras (“</w:t>
      </w:r>
      <w:r w:rsidRPr="00444E4A">
        <w:rPr>
          <w:b/>
        </w:rPr>
        <w:t>Despesas</w:t>
      </w:r>
      <w:r w:rsidRPr="00444E4A">
        <w:t>”)</w:t>
      </w:r>
      <w:r>
        <w:t xml:space="preserve"> </w:t>
      </w:r>
      <w:r w:rsidRPr="00444E4A">
        <w:t>(“</w:t>
      </w:r>
      <w:r w:rsidRPr="00444E4A">
        <w:rPr>
          <w:b/>
          <w:bCs/>
        </w:rPr>
        <w:t>Fundo de Despesas</w:t>
      </w:r>
      <w:r w:rsidRPr="00444E4A">
        <w:t>”).</w:t>
      </w:r>
      <w:r>
        <w:t xml:space="preserve"> </w:t>
      </w:r>
    </w:p>
    <w:p w14:paraId="263A216B" w14:textId="2E9DE0B6" w:rsidR="00BA145D" w:rsidRPr="00444E4A" w:rsidRDefault="00BA145D" w:rsidP="00BA145D">
      <w:pPr>
        <w:pStyle w:val="Level3"/>
        <w:numPr>
          <w:ilvl w:val="2"/>
          <w:numId w:val="26"/>
        </w:numPr>
      </w:pPr>
      <w:r w:rsidRPr="00444E4A">
        <w:lastRenderedPageBreak/>
        <w:t xml:space="preserve">Caso, a qualquer tempo, os recursos referentes ao Fundo de Despesas sejam inferiores a R$ </w:t>
      </w:r>
      <w:r w:rsidR="00D76B64">
        <w:t>50.000,00 (cinquenta mil reais)</w:t>
      </w:r>
      <w:r w:rsidR="00D76B64" w:rsidRPr="00444E4A">
        <w:t xml:space="preserve"> </w:t>
      </w:r>
      <w:r w:rsidRPr="00444E4A">
        <w:t>(“</w:t>
      </w:r>
      <w:r w:rsidRPr="00444E4A">
        <w:rPr>
          <w:b/>
          <w:bCs/>
        </w:rPr>
        <w:t>Valor Mínimo do Fundo de Despesas</w:t>
      </w:r>
      <w:r w:rsidRPr="00444E4A">
        <w:t>”), a Securitizadora deverá notificar a Emissora para que esta realize o depósito do valor correspondente à diferença entre o saldo existente no Fundo de Despesas e o Valor Inicial do Fundo de Despesas, estando a Emissora obrigada a realizar tal depósito no prazo de até 5 (cinco) Dias Úteis, contados do recebimento de tal notificação.</w:t>
      </w:r>
      <w:r>
        <w:t xml:space="preserve"> </w:t>
      </w:r>
    </w:p>
    <w:p w14:paraId="1F20C124" w14:textId="77777777" w:rsidR="00BA145D" w:rsidRPr="00444E4A" w:rsidRDefault="00BA145D" w:rsidP="00BA145D">
      <w:pPr>
        <w:pStyle w:val="Level3"/>
        <w:numPr>
          <w:ilvl w:val="2"/>
          <w:numId w:val="26"/>
        </w:numPr>
      </w:pPr>
      <w:r w:rsidRPr="00444E4A">
        <w:t>Os recursos mantidos no Fundo de Despesas serão investidos nos seguintes investimentos permitidos: títulos, valores mobiliários e outros instrumentos financeiros de renda fixa de emissão de instituições financeiras com classificação de risco nacional AAA atribuída por agência de classificação de risco de reputação internacional com liquidez diária (“</w:t>
      </w:r>
      <w:r w:rsidRPr="00444E4A">
        <w:rPr>
          <w:b/>
          <w:bCs/>
        </w:rPr>
        <w:t>Investimentos Permitidos</w:t>
      </w:r>
      <w:r w:rsidRPr="00444E4A">
        <w:t>”).</w:t>
      </w:r>
    </w:p>
    <w:p w14:paraId="469E4F8E" w14:textId="77777777" w:rsidR="00BA145D" w:rsidRPr="00444E4A" w:rsidRDefault="00BA145D" w:rsidP="00BA145D">
      <w:pPr>
        <w:pStyle w:val="Level3"/>
        <w:numPr>
          <w:ilvl w:val="2"/>
          <w:numId w:val="26"/>
        </w:numPr>
      </w:pPr>
      <w:bookmarkStart w:id="270" w:name="_Hlk74556471"/>
      <w:r w:rsidRPr="00444E4A">
        <w:rPr>
          <w:rFonts w:hint="cs"/>
        </w:rPr>
        <w:t>Após o pagamento da última parcela de remuneração e amortização dos CRI e cumpridas integralmente as obrigações d</w:t>
      </w:r>
      <w:r w:rsidRPr="00444E4A">
        <w:t xml:space="preserve">esta Escritura de Emissão </w:t>
      </w:r>
      <w:r w:rsidRPr="00444E4A">
        <w:rPr>
          <w:rFonts w:hint="cs"/>
        </w:rPr>
        <w:t xml:space="preserve">e dos CRI, conforme estipulados no Termo de Securitização, a </w:t>
      </w:r>
      <w:r w:rsidRPr="00444E4A">
        <w:t>Securitizadora deverá, em até 2 (dois)</w:t>
      </w:r>
      <w:r w:rsidRPr="00444E4A">
        <w:rPr>
          <w:rFonts w:hint="cs"/>
        </w:rPr>
        <w:t xml:space="preserve"> dias úteis contado</w:t>
      </w:r>
      <w:r w:rsidRPr="00444E4A">
        <w:t>s</w:t>
      </w:r>
      <w:r w:rsidRPr="00444E4A">
        <w:rPr>
          <w:rFonts w:hint="cs"/>
        </w:rPr>
        <w:t xml:space="preserve"> da data de vencimento final dos CRI, liberar eventual saldo remanescente do Fundo de Despesas, juntamente com os rendimentos líquidos oriundos da aplicação nos Investimentos Permitidos, para</w:t>
      </w:r>
      <w:r w:rsidRPr="00444E4A">
        <w:t xml:space="preserve"> a Emissora</w:t>
      </w:r>
      <w:bookmarkEnd w:id="270"/>
      <w:r w:rsidRPr="00444E4A">
        <w:t xml:space="preserve">. </w:t>
      </w:r>
    </w:p>
    <w:p w14:paraId="425ECD62" w14:textId="77777777" w:rsidR="00BA145D" w:rsidRPr="00444E4A" w:rsidRDefault="00BA145D" w:rsidP="00BA145D">
      <w:pPr>
        <w:pStyle w:val="Level2"/>
        <w:keepNext/>
        <w:numPr>
          <w:ilvl w:val="1"/>
          <w:numId w:val="26"/>
        </w:numPr>
        <w:rPr>
          <w:rFonts w:cs="Tahoma"/>
          <w:b/>
          <w:bCs/>
        </w:rPr>
      </w:pPr>
      <w:r w:rsidRPr="00444E4A">
        <w:rPr>
          <w:rFonts w:cs="Tahoma"/>
          <w:b/>
          <w:bCs/>
        </w:rPr>
        <w:t>Título Executivo Extrajudicial e Execução Específica</w:t>
      </w:r>
    </w:p>
    <w:p w14:paraId="49F9F76D" w14:textId="77777777" w:rsidR="00BA145D" w:rsidRPr="00444E4A" w:rsidRDefault="00BA145D" w:rsidP="00BA145D">
      <w:pPr>
        <w:pStyle w:val="Level3"/>
        <w:numPr>
          <w:ilvl w:val="2"/>
          <w:numId w:val="26"/>
        </w:numPr>
        <w:rPr>
          <w:rFonts w:cs="Tahoma"/>
          <w:w w:val="0"/>
          <w:szCs w:val="20"/>
        </w:rPr>
      </w:pPr>
      <w:r w:rsidRPr="00444E4A">
        <w:rPr>
          <w:rFonts w:cs="Tahoma"/>
          <w:w w:val="0"/>
          <w:szCs w:val="20"/>
        </w:rPr>
        <w:t>Esta Escritura de Emissão e as Debêntures constituem títulos executivos extrajudiciais nos termos do artigo 784, incisos I e III, do Código de Processo Civil, reconhecendo as Partes desde já que, independentemente de quaisquer outras medidas cabíveis, as obrigações assumidas nos termos desta Escritura de Emissão comportam execução específica, submetendo-se às disposições dos artigos 497, 815 e seguintes do Código de Processo Civil, sem prejuízo do direito de declarar o vencimento antecipado das Debêntures nos termos desta Escritura de Emissão.</w:t>
      </w:r>
    </w:p>
    <w:p w14:paraId="1595EDBD" w14:textId="77777777" w:rsidR="00BA145D" w:rsidRPr="00444E4A" w:rsidRDefault="00BA145D" w:rsidP="00BA145D">
      <w:pPr>
        <w:pStyle w:val="Level2"/>
        <w:keepNext/>
        <w:numPr>
          <w:ilvl w:val="1"/>
          <w:numId w:val="26"/>
        </w:numPr>
        <w:rPr>
          <w:rFonts w:cs="Tahoma"/>
          <w:b/>
          <w:bCs/>
        </w:rPr>
      </w:pPr>
      <w:r w:rsidRPr="00444E4A">
        <w:rPr>
          <w:rFonts w:cs="Tahoma"/>
          <w:b/>
          <w:bCs/>
        </w:rPr>
        <w:t>Aditamento à Presente Escritura</w:t>
      </w:r>
    </w:p>
    <w:p w14:paraId="33CE16AC" w14:textId="77777777" w:rsidR="00BA145D" w:rsidRPr="00444E4A" w:rsidRDefault="00BA145D" w:rsidP="00BA145D">
      <w:pPr>
        <w:pStyle w:val="Level3"/>
        <w:numPr>
          <w:ilvl w:val="2"/>
          <w:numId w:val="26"/>
        </w:numPr>
        <w:rPr>
          <w:rFonts w:cs="Tahoma"/>
          <w:w w:val="0"/>
          <w:szCs w:val="20"/>
        </w:rPr>
      </w:pPr>
      <w:r w:rsidRPr="00444E4A">
        <w:rPr>
          <w:rFonts w:cs="Tahoma"/>
          <w:w w:val="0"/>
          <w:szCs w:val="20"/>
        </w:rPr>
        <w:t xml:space="preserve">Quaisquer aditamentos a esta Escritura de Emissão deverão ser celebrados pela Emissora e pela Debenturista e, em todos os casos, posteriormente arquivados na </w:t>
      </w:r>
      <w:r w:rsidRPr="00444E4A">
        <w:rPr>
          <w:rFonts w:cs="Tahoma"/>
          <w:szCs w:val="20"/>
        </w:rPr>
        <w:t>JUCERJA</w:t>
      </w:r>
      <w:r w:rsidRPr="00444E4A">
        <w:rPr>
          <w:rFonts w:cs="Tahoma"/>
          <w:w w:val="0"/>
          <w:szCs w:val="20"/>
        </w:rPr>
        <w:t>.</w:t>
      </w:r>
    </w:p>
    <w:p w14:paraId="04488201" w14:textId="77777777" w:rsidR="00BA145D" w:rsidRPr="00444E4A" w:rsidRDefault="00BA145D" w:rsidP="00BA145D">
      <w:pPr>
        <w:pStyle w:val="Level2"/>
        <w:keepNext/>
        <w:numPr>
          <w:ilvl w:val="1"/>
          <w:numId w:val="26"/>
        </w:numPr>
        <w:rPr>
          <w:rFonts w:cs="Tahoma"/>
          <w:b/>
          <w:bCs/>
        </w:rPr>
      </w:pPr>
      <w:r w:rsidRPr="00444E4A">
        <w:rPr>
          <w:rFonts w:cs="Tahoma"/>
          <w:b/>
          <w:bCs/>
        </w:rPr>
        <w:t>Disposições Gerais</w:t>
      </w:r>
    </w:p>
    <w:p w14:paraId="6CB018B5" w14:textId="77777777" w:rsidR="00BA145D" w:rsidRPr="00444E4A" w:rsidRDefault="00BA145D" w:rsidP="00BA145D">
      <w:pPr>
        <w:pStyle w:val="Level3"/>
        <w:numPr>
          <w:ilvl w:val="2"/>
          <w:numId w:val="26"/>
        </w:numPr>
        <w:rPr>
          <w:rFonts w:cs="Tahoma"/>
          <w:w w:val="0"/>
          <w:szCs w:val="20"/>
        </w:rPr>
      </w:pPr>
      <w:r w:rsidRPr="00444E4A">
        <w:rPr>
          <w:rFonts w:cs="Tahoma"/>
          <w:w w:val="0"/>
          <w:szCs w:val="20"/>
        </w:rPr>
        <w:t>Esta Escritura de Emissão é celebrada em caráter irrevogável e irretratável, obrigando as Partes e seus sucessores a qualquer título.</w:t>
      </w:r>
    </w:p>
    <w:p w14:paraId="3AB0C85F" w14:textId="77777777" w:rsidR="00BA145D" w:rsidRPr="00444E4A" w:rsidRDefault="00BA145D" w:rsidP="00BA145D">
      <w:pPr>
        <w:pStyle w:val="Level3"/>
        <w:numPr>
          <w:ilvl w:val="2"/>
          <w:numId w:val="26"/>
        </w:numPr>
        <w:rPr>
          <w:rFonts w:cs="Tahoma"/>
          <w:w w:val="0"/>
          <w:szCs w:val="20"/>
        </w:rPr>
      </w:pPr>
      <w:r w:rsidRPr="00444E4A">
        <w:rPr>
          <w:rFonts w:cs="Tahoma"/>
          <w:szCs w:val="20"/>
        </w:rPr>
        <w:t>As Partes declaram, mútua e expressamente, que esta Escritura de Emissão foi celebrada respeitando-se os princípios de probidade e de boa fé, por livre, consciente e firme manifestação de vontade das Partes e em perfeita relação de equidade.</w:t>
      </w:r>
    </w:p>
    <w:p w14:paraId="2B03BEA7" w14:textId="77777777" w:rsidR="00BA145D" w:rsidRPr="00444E4A" w:rsidRDefault="00BA145D" w:rsidP="00BA145D">
      <w:pPr>
        <w:pStyle w:val="Level3"/>
        <w:numPr>
          <w:ilvl w:val="2"/>
          <w:numId w:val="26"/>
        </w:numPr>
        <w:rPr>
          <w:rFonts w:cs="Tahoma"/>
          <w:w w:val="0"/>
          <w:szCs w:val="20"/>
        </w:rPr>
      </w:pPr>
      <w:r w:rsidRPr="00444E4A">
        <w:rPr>
          <w:rFonts w:cs="Tahoma"/>
          <w:w w:val="0"/>
          <w:szCs w:val="20"/>
        </w:rPr>
        <w:t xml:space="preserve">A invalidação ou nulidade, no todo ou em parte, de quaisquer dos itens desta Escritura de Emissão não afetará os demais, que permanecerão sempre válidos e eficazes até o cumprimento, pelas Partes, de todas as suas obrigações aqui previstas. </w:t>
      </w:r>
      <w:r w:rsidRPr="00444E4A">
        <w:rPr>
          <w:rFonts w:cs="Tahoma"/>
          <w:w w:val="0"/>
          <w:szCs w:val="20"/>
        </w:rPr>
        <w:lastRenderedPageBreak/>
        <w:t xml:space="preserve">Ocorrendo a declaração de invalidação ou nulidade de qualquer item desta Escritura de Emissão, as Partes desde já se comprometem a negociar, no menor prazo possível, em substituição ao item declarado inválido ou nulo, a inclusão, nesta Escritura de Emissão, de termos e condições válidos que reflitam os termos e condições do item invalidado ou nulo, observados a intenção e o objetivo das Partes quando da negociação do item invalidado ou nulo e o contexto em que se insere. </w:t>
      </w:r>
    </w:p>
    <w:p w14:paraId="49B5D3D9" w14:textId="77777777" w:rsidR="00BA145D" w:rsidRPr="00444E4A" w:rsidRDefault="00BA145D" w:rsidP="00BA145D">
      <w:pPr>
        <w:pStyle w:val="Level3"/>
        <w:numPr>
          <w:ilvl w:val="2"/>
          <w:numId w:val="26"/>
        </w:numPr>
        <w:rPr>
          <w:rFonts w:cs="Tahoma"/>
          <w:w w:val="0"/>
          <w:szCs w:val="20"/>
        </w:rPr>
      </w:pPr>
      <w:r w:rsidRPr="00444E4A">
        <w:rPr>
          <w:rFonts w:cs="Tahoma"/>
          <w:w w:val="0"/>
          <w:szCs w:val="20"/>
        </w:rPr>
        <w:t xml:space="preserve">As Partes concordam que esta Escritura de Emissão, assim como os demais documentos da Emissão poderão ser alterados, sem a necessidade de qualquer aprovação da Debenturista, sempre que e somente (i) quando tal alteração decorrer exclusivamente da necessidade de atendimento a exigências de adequação a normas legais, regulamentares ou exigências da CVM, ANBIMA ou B3, conforme o caso; (ii) quando verificado erro material, seja ele um erro grosseiro, de digitação ou aritmético; ou ainda (iii) em virtude da atualização dos dados cadastrais das Partes, tais como alteração na razão social, endereço e telefone, entre outros, desde que não haja qualquer custo ou despesa adicional para a Debenturista. </w:t>
      </w:r>
    </w:p>
    <w:p w14:paraId="5F8D1B19" w14:textId="77777777" w:rsidR="00BA145D" w:rsidRPr="00444E4A" w:rsidRDefault="00BA145D" w:rsidP="00BA145D">
      <w:pPr>
        <w:pStyle w:val="Level3"/>
        <w:numPr>
          <w:ilvl w:val="2"/>
          <w:numId w:val="26"/>
        </w:numPr>
        <w:rPr>
          <w:rFonts w:cs="Tahoma"/>
          <w:w w:val="0"/>
          <w:szCs w:val="20"/>
        </w:rPr>
      </w:pPr>
      <w:r w:rsidRPr="00444E4A">
        <w:rPr>
          <w:rFonts w:cs="Tahoma"/>
          <w:w w:val="0"/>
          <w:szCs w:val="20"/>
        </w:rPr>
        <w:tab/>
        <w:t>Esta Escritura de Emissão será regida e interpretada de acordo com as leis do Brasil.</w:t>
      </w:r>
      <w:bookmarkStart w:id="271" w:name="_DV_M432"/>
      <w:bookmarkEnd w:id="271"/>
    </w:p>
    <w:p w14:paraId="4355842B" w14:textId="77777777" w:rsidR="00BA145D" w:rsidRPr="00444E4A" w:rsidRDefault="00BA145D" w:rsidP="00BA145D">
      <w:pPr>
        <w:pStyle w:val="Level2"/>
        <w:keepNext/>
        <w:numPr>
          <w:ilvl w:val="1"/>
          <w:numId w:val="26"/>
        </w:numPr>
        <w:rPr>
          <w:rFonts w:cs="Tahoma"/>
          <w:b/>
          <w:bCs/>
        </w:rPr>
      </w:pPr>
      <w:r w:rsidRPr="00444E4A">
        <w:rPr>
          <w:rFonts w:cs="Tahoma"/>
          <w:b/>
          <w:bCs/>
        </w:rPr>
        <w:t>Assinatura Digital</w:t>
      </w:r>
    </w:p>
    <w:p w14:paraId="42BC49A7" w14:textId="77777777" w:rsidR="00BA145D" w:rsidRPr="00444E4A" w:rsidRDefault="00BA145D" w:rsidP="00BA145D">
      <w:pPr>
        <w:pStyle w:val="Level3"/>
        <w:numPr>
          <w:ilvl w:val="2"/>
          <w:numId w:val="26"/>
        </w:numPr>
      </w:pPr>
      <w:r w:rsidRPr="00444E4A">
        <w:t>As Partes declaram e reconhecem que esta Escritura de Emissão (e seus anexos), assinado eletronicamente por meio de assinatura digital com utilização de certificados emitidos conforme parâmetros da Infraestrutura de Chaves Públicas Brasileira (“</w:t>
      </w:r>
      <w:r w:rsidRPr="00444E4A">
        <w:rPr>
          <w:b/>
          <w:bCs/>
        </w:rPr>
        <w:t>ICP-Brasil</w:t>
      </w:r>
      <w:r w:rsidRPr="00444E4A">
        <w:t>”), é válida e eficaz perante seus signatários, desde já renunciando a qualquer direito de alegar o contrário.</w:t>
      </w:r>
    </w:p>
    <w:p w14:paraId="4C6251F3" w14:textId="77777777" w:rsidR="00BA145D" w:rsidRPr="00444E4A" w:rsidRDefault="00BA145D" w:rsidP="00BA145D">
      <w:pPr>
        <w:pStyle w:val="Level2"/>
        <w:keepNext/>
        <w:numPr>
          <w:ilvl w:val="1"/>
          <w:numId w:val="26"/>
        </w:numPr>
        <w:rPr>
          <w:rFonts w:cs="Tahoma"/>
          <w:b/>
          <w:bCs/>
        </w:rPr>
      </w:pPr>
      <w:r w:rsidRPr="00444E4A">
        <w:rPr>
          <w:rFonts w:cs="Tahoma"/>
          <w:b/>
          <w:bCs/>
        </w:rPr>
        <w:t>Foro</w:t>
      </w:r>
    </w:p>
    <w:p w14:paraId="72EEBFA6" w14:textId="77777777" w:rsidR="00BA145D" w:rsidRPr="00444E4A" w:rsidRDefault="00BA145D" w:rsidP="00BA145D">
      <w:pPr>
        <w:pStyle w:val="Level3"/>
        <w:numPr>
          <w:ilvl w:val="2"/>
          <w:numId w:val="26"/>
        </w:numPr>
        <w:rPr>
          <w:rFonts w:cs="Tahoma"/>
          <w:szCs w:val="20"/>
        </w:rPr>
      </w:pPr>
      <w:r w:rsidRPr="00444E4A">
        <w:rPr>
          <w:rFonts w:cs="Tahoma"/>
          <w:szCs w:val="20"/>
        </w:rPr>
        <w:t xml:space="preserve">As Partes elegem o foro da Cidade do Rio de Janeiro, Estado do Rio de Janeiro, com renúncia expressa de qualquer outro, por mais privilegiado que seja ou venha a ser, como competente para dirimir quaisquer controvérsias decorrentes desta Escritura de Emissão. </w:t>
      </w:r>
    </w:p>
    <w:p w14:paraId="4C3B447B" w14:textId="77777777" w:rsidR="00BA145D" w:rsidRPr="00444E4A" w:rsidRDefault="00BA145D" w:rsidP="00734563">
      <w:pPr>
        <w:pStyle w:val="Textodecomentrio"/>
        <w:keepNext/>
      </w:pPr>
      <w:bookmarkStart w:id="272" w:name="_DV_M433"/>
      <w:bookmarkStart w:id="273" w:name="_DV_M434"/>
      <w:bookmarkStart w:id="274" w:name="_DV_M435"/>
      <w:bookmarkEnd w:id="272"/>
      <w:bookmarkEnd w:id="273"/>
      <w:bookmarkEnd w:id="274"/>
      <w:r w:rsidRPr="00444E4A">
        <w:rPr>
          <w:rFonts w:cs="Tahoma"/>
          <w:w w:val="0"/>
        </w:rPr>
        <w:t>Estando assim, as Partes, certas e ajustadas, firmam o presente instrumento, juntamente com 2 (duas) testemunhas, que também o assinam.</w:t>
      </w:r>
    </w:p>
    <w:p w14:paraId="18BF0238" w14:textId="77777777" w:rsidR="00BA145D" w:rsidRPr="00444E4A" w:rsidRDefault="00BA145D" w:rsidP="00BA145D">
      <w:pPr>
        <w:pStyle w:val="Body"/>
        <w:rPr>
          <w:rFonts w:cs="Tahoma"/>
          <w:w w:val="0"/>
        </w:rPr>
      </w:pPr>
    </w:p>
    <w:p w14:paraId="72C4E885" w14:textId="3623305D" w:rsidR="00BA145D" w:rsidRPr="00444E4A" w:rsidRDefault="00BA145D" w:rsidP="00BA145D">
      <w:pPr>
        <w:pStyle w:val="Body"/>
        <w:jc w:val="center"/>
        <w:rPr>
          <w:rFonts w:cs="Tahoma"/>
          <w:w w:val="0"/>
        </w:rPr>
      </w:pPr>
      <w:bookmarkStart w:id="275" w:name="_DV_M436"/>
      <w:bookmarkEnd w:id="275"/>
      <w:r w:rsidRPr="00444E4A">
        <w:rPr>
          <w:rFonts w:cs="Tahoma"/>
          <w:w w:val="0"/>
        </w:rPr>
        <w:t xml:space="preserve">São Paulo, </w:t>
      </w:r>
      <w:r w:rsidR="00486696">
        <w:rPr>
          <w:rFonts w:cs="Tahoma"/>
          <w:w w:val="0"/>
        </w:rPr>
        <w:t>15</w:t>
      </w:r>
      <w:r w:rsidR="00486696" w:rsidRPr="00444E4A">
        <w:rPr>
          <w:rFonts w:cs="Tahoma"/>
          <w:w w:val="0"/>
        </w:rPr>
        <w:t xml:space="preserve"> </w:t>
      </w:r>
      <w:r w:rsidRPr="00444E4A">
        <w:rPr>
          <w:rFonts w:cs="Tahoma"/>
          <w:w w:val="0"/>
        </w:rPr>
        <w:t xml:space="preserve">de </w:t>
      </w:r>
      <w:r w:rsidR="00AC6BF7">
        <w:rPr>
          <w:rFonts w:cs="Tahoma"/>
          <w:w w:val="0"/>
        </w:rPr>
        <w:t>julho</w:t>
      </w:r>
      <w:r w:rsidR="00AC6BF7" w:rsidRPr="00444E4A">
        <w:rPr>
          <w:rFonts w:cs="Tahoma"/>
          <w:w w:val="0"/>
        </w:rPr>
        <w:t xml:space="preserve"> </w:t>
      </w:r>
      <w:r w:rsidRPr="00444E4A">
        <w:rPr>
          <w:rFonts w:cs="Tahoma"/>
          <w:w w:val="0"/>
        </w:rPr>
        <w:t>de 2021.</w:t>
      </w:r>
    </w:p>
    <w:p w14:paraId="07192FC7" w14:textId="77777777" w:rsidR="00BA145D" w:rsidRPr="00444E4A" w:rsidRDefault="00BA145D" w:rsidP="00BA145D">
      <w:pPr>
        <w:pStyle w:val="Body"/>
        <w:rPr>
          <w:rFonts w:cs="Tahoma"/>
          <w:w w:val="0"/>
        </w:rPr>
      </w:pPr>
    </w:p>
    <w:p w14:paraId="6C4AA9B3" w14:textId="77777777" w:rsidR="00BA145D" w:rsidRPr="00444E4A" w:rsidRDefault="00BA145D" w:rsidP="00BA145D">
      <w:pPr>
        <w:pStyle w:val="Body"/>
        <w:jc w:val="center"/>
        <w:rPr>
          <w:rFonts w:cs="Tahoma"/>
          <w:i/>
          <w:iCs/>
        </w:rPr>
      </w:pPr>
      <w:r w:rsidRPr="00444E4A">
        <w:rPr>
          <w:rFonts w:cs="Tahoma"/>
          <w:i/>
          <w:iCs/>
        </w:rPr>
        <w:t>(Restante da página intencionalmente deixado em branco)</w:t>
      </w:r>
    </w:p>
    <w:p w14:paraId="075D3204" w14:textId="77777777" w:rsidR="00BA145D" w:rsidRPr="00444E4A" w:rsidRDefault="00BA145D" w:rsidP="00BA145D">
      <w:pPr>
        <w:pStyle w:val="Body"/>
        <w:jc w:val="center"/>
        <w:rPr>
          <w:rFonts w:cs="Tahoma"/>
          <w:i/>
          <w:w w:val="0"/>
        </w:rPr>
      </w:pPr>
      <w:r w:rsidRPr="00444E4A">
        <w:rPr>
          <w:rFonts w:cs="Tahoma"/>
          <w:i/>
          <w:w w:val="0"/>
        </w:rPr>
        <w:t>(As assinaturas seguem nas páginas seguintes.)</w:t>
      </w:r>
    </w:p>
    <w:p w14:paraId="1D546BD8" w14:textId="77777777" w:rsidR="00BA145D" w:rsidRPr="00444E4A" w:rsidRDefault="00BA145D" w:rsidP="00BA145D">
      <w:pPr>
        <w:pStyle w:val="Body"/>
        <w:jc w:val="center"/>
        <w:rPr>
          <w:rFonts w:cs="Tahoma"/>
          <w:i/>
          <w:w w:val="0"/>
        </w:rPr>
      </w:pPr>
    </w:p>
    <w:p w14:paraId="4AB9ED46" w14:textId="77777777" w:rsidR="00BA145D" w:rsidRPr="00444E4A" w:rsidRDefault="00BA145D" w:rsidP="00BA145D">
      <w:pPr>
        <w:pStyle w:val="Body"/>
        <w:jc w:val="center"/>
        <w:rPr>
          <w:rFonts w:cs="Tahoma"/>
          <w:w w:val="0"/>
        </w:rPr>
      </w:pPr>
    </w:p>
    <w:p w14:paraId="59D06BEC" w14:textId="77777777" w:rsidR="00BA145D" w:rsidRPr="00444E4A" w:rsidRDefault="00BA145D" w:rsidP="00BA145D">
      <w:pPr>
        <w:pStyle w:val="Body"/>
        <w:pageBreakBefore/>
        <w:rPr>
          <w:rFonts w:cs="Tahoma"/>
          <w:i/>
          <w:iCs/>
        </w:rPr>
      </w:pPr>
      <w:r w:rsidRPr="00444E4A">
        <w:rPr>
          <w:rFonts w:cs="Tahoma"/>
          <w:i/>
          <w:iCs/>
          <w:w w:val="0"/>
        </w:rPr>
        <w:lastRenderedPageBreak/>
        <w:t xml:space="preserve">Página de assinatura 1/3 do </w:t>
      </w:r>
      <w:r w:rsidRPr="00444E4A">
        <w:rPr>
          <w:rFonts w:cs="Tahoma"/>
          <w:i/>
          <w:iCs/>
        </w:rPr>
        <w:t>Instrumento Particular de Escritura da 8ª (Oitava) Emissão de Debêntures Simples, Não Conversíveis em Ações, em Série Única, da Espécie com Garantia Real, para Colocação Privada, da Casa &amp; Vídeo Brasil S.A.</w:t>
      </w:r>
    </w:p>
    <w:p w14:paraId="2BC9203E" w14:textId="77777777" w:rsidR="00BA145D" w:rsidRPr="00444E4A" w:rsidRDefault="00BA145D" w:rsidP="00BA145D">
      <w:pPr>
        <w:pStyle w:val="Body"/>
        <w:rPr>
          <w:rFonts w:cs="Tahoma"/>
          <w:w w:val="0"/>
        </w:rPr>
      </w:pPr>
    </w:p>
    <w:p w14:paraId="5DE6A664" w14:textId="77777777" w:rsidR="00BA145D" w:rsidRPr="00444E4A" w:rsidRDefault="00BA145D" w:rsidP="00BA145D">
      <w:pPr>
        <w:pStyle w:val="Body"/>
        <w:rPr>
          <w:rFonts w:cs="Tahoma"/>
          <w:w w:val="0"/>
        </w:rPr>
      </w:pPr>
    </w:p>
    <w:p w14:paraId="748A292F" w14:textId="77777777" w:rsidR="00BA145D" w:rsidRPr="00444E4A" w:rsidRDefault="00BA145D" w:rsidP="00BA145D">
      <w:pPr>
        <w:pStyle w:val="Body"/>
        <w:jc w:val="center"/>
        <w:rPr>
          <w:rFonts w:cs="Tahoma"/>
        </w:rPr>
      </w:pPr>
      <w:r w:rsidRPr="00444E4A">
        <w:rPr>
          <w:rFonts w:cs="Tahoma"/>
          <w:b/>
          <w:bCs/>
        </w:rPr>
        <w:t>CASA &amp; VÍDEO BRASIL S.A.</w:t>
      </w:r>
    </w:p>
    <w:p w14:paraId="735AEEA0" w14:textId="77777777" w:rsidR="00BA145D" w:rsidRPr="00444E4A" w:rsidRDefault="00BA145D" w:rsidP="00BA145D">
      <w:pPr>
        <w:pStyle w:val="Body"/>
        <w:rPr>
          <w:rFonts w:cs="Tahoma"/>
        </w:rPr>
      </w:pPr>
    </w:p>
    <w:p w14:paraId="02816864" w14:textId="77777777" w:rsidR="00BA145D" w:rsidRPr="00444E4A" w:rsidRDefault="00BA145D" w:rsidP="00BA145D">
      <w:pPr>
        <w:pStyle w:val="Body"/>
        <w:rPr>
          <w:rFonts w:cs="Tahoma"/>
        </w:rPr>
      </w:pPr>
    </w:p>
    <w:p w14:paraId="398E65F9" w14:textId="77777777" w:rsidR="00BA145D" w:rsidRPr="00444E4A" w:rsidRDefault="00BA145D" w:rsidP="00BA145D">
      <w:pPr>
        <w:pStyle w:val="Body"/>
        <w:rPr>
          <w:rFonts w:cs="Tahoma"/>
        </w:rPr>
      </w:pPr>
      <w:r w:rsidRPr="00444E4A">
        <w:rPr>
          <w:rFonts w:cs="Tahoma"/>
        </w:rPr>
        <w:t>_________________________________</w:t>
      </w:r>
      <w:r w:rsidRPr="00444E4A">
        <w:rPr>
          <w:rFonts w:cs="Tahoma"/>
        </w:rPr>
        <w:tab/>
      </w:r>
      <w:r w:rsidRPr="00444E4A">
        <w:rPr>
          <w:rFonts w:cs="Tahoma"/>
        </w:rPr>
        <w:tab/>
        <w:t>_________________________________</w:t>
      </w:r>
      <w:r w:rsidRPr="00444E4A">
        <w:rPr>
          <w:rFonts w:cs="Tahoma"/>
        </w:rPr>
        <w:br/>
        <w:t>Nome:</w:t>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t>Nome:</w:t>
      </w:r>
      <w:r w:rsidRPr="00444E4A">
        <w:rPr>
          <w:rFonts w:cs="Tahoma"/>
        </w:rPr>
        <w:br/>
        <w:t>Cargo:</w:t>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t>Cargo:</w:t>
      </w:r>
    </w:p>
    <w:p w14:paraId="26EACA4B" w14:textId="77777777" w:rsidR="00BA145D" w:rsidRPr="00444E4A" w:rsidRDefault="00BA145D" w:rsidP="00BA145D">
      <w:pPr>
        <w:pStyle w:val="Body"/>
        <w:rPr>
          <w:rFonts w:cs="Tahoma"/>
          <w:szCs w:val="20"/>
        </w:rPr>
      </w:pPr>
    </w:p>
    <w:p w14:paraId="185F58A5" w14:textId="77777777" w:rsidR="00BA145D" w:rsidRPr="00444E4A" w:rsidRDefault="00BA145D" w:rsidP="00BA145D">
      <w:pPr>
        <w:spacing w:after="160" w:line="259" w:lineRule="auto"/>
        <w:rPr>
          <w:rFonts w:cs="Tahoma"/>
          <w:szCs w:val="20"/>
        </w:rPr>
      </w:pPr>
    </w:p>
    <w:p w14:paraId="1CD86AAA" w14:textId="77777777" w:rsidR="00BA145D" w:rsidRPr="00444E4A" w:rsidRDefault="00BA145D" w:rsidP="00BA145D">
      <w:pPr>
        <w:pStyle w:val="Body"/>
        <w:pageBreakBefore/>
        <w:rPr>
          <w:rFonts w:cs="Tahoma"/>
          <w:i/>
          <w:iCs/>
        </w:rPr>
      </w:pPr>
      <w:r w:rsidRPr="00444E4A">
        <w:rPr>
          <w:rFonts w:cs="Tahoma"/>
          <w:i/>
          <w:iCs/>
          <w:w w:val="0"/>
        </w:rPr>
        <w:lastRenderedPageBreak/>
        <w:t xml:space="preserve">Página de assinatura 2/3 do </w:t>
      </w:r>
      <w:r w:rsidRPr="00444E4A">
        <w:rPr>
          <w:rFonts w:cs="Tahoma"/>
          <w:i/>
          <w:iCs/>
        </w:rPr>
        <w:t>Instrumento Particular de Escritura da 8ª (Oitava) Emissão de Debêntures Simples, Não Conversíveis em Ações, em Série Única, da Espécie com Garantia Real, para Colocação Privada, da Casa &amp; Vídeo Brasil S.A.</w:t>
      </w:r>
    </w:p>
    <w:p w14:paraId="3580C27E" w14:textId="77777777" w:rsidR="00BA145D" w:rsidRPr="00444E4A" w:rsidRDefault="00BA145D" w:rsidP="00BA145D">
      <w:pPr>
        <w:pStyle w:val="Body"/>
        <w:rPr>
          <w:rFonts w:cs="Tahoma"/>
        </w:rPr>
      </w:pPr>
    </w:p>
    <w:p w14:paraId="27B2213C" w14:textId="77777777" w:rsidR="00BA145D" w:rsidRPr="00444E4A" w:rsidRDefault="00BA145D" w:rsidP="00BA145D">
      <w:pPr>
        <w:pStyle w:val="Body"/>
        <w:rPr>
          <w:rFonts w:cs="Tahoma"/>
        </w:rPr>
      </w:pPr>
    </w:p>
    <w:p w14:paraId="77B1BCE1" w14:textId="7F032EC2" w:rsidR="00BA145D" w:rsidRPr="00444E4A" w:rsidRDefault="00BA145D" w:rsidP="00BA145D">
      <w:pPr>
        <w:pStyle w:val="Body"/>
        <w:jc w:val="center"/>
        <w:rPr>
          <w:rFonts w:cs="Tahoma"/>
        </w:rPr>
      </w:pPr>
      <w:r w:rsidRPr="00444E4A">
        <w:rPr>
          <w:rFonts w:cs="Tahoma"/>
          <w:b/>
          <w:smallCaps/>
        </w:rPr>
        <w:t>VIRGO COMPANHIA DE SECURITIZAÇÃO</w:t>
      </w:r>
    </w:p>
    <w:p w14:paraId="78A80BE1" w14:textId="77777777" w:rsidR="00BA145D" w:rsidRPr="00444E4A" w:rsidRDefault="00BA145D" w:rsidP="00BA145D">
      <w:pPr>
        <w:pStyle w:val="Body"/>
        <w:rPr>
          <w:rFonts w:cs="Tahoma"/>
        </w:rPr>
      </w:pPr>
    </w:p>
    <w:p w14:paraId="61DCB896" w14:textId="77777777" w:rsidR="00BA145D" w:rsidRPr="00444E4A" w:rsidRDefault="00BA145D" w:rsidP="00BA145D">
      <w:pPr>
        <w:pStyle w:val="Body"/>
        <w:rPr>
          <w:rFonts w:cs="Tahoma"/>
        </w:rPr>
      </w:pPr>
    </w:p>
    <w:p w14:paraId="6BA24A73" w14:textId="77777777" w:rsidR="00BA145D" w:rsidRPr="00444E4A" w:rsidRDefault="00BA145D" w:rsidP="00BA145D">
      <w:pPr>
        <w:pStyle w:val="Body"/>
        <w:rPr>
          <w:rFonts w:cs="Tahoma"/>
        </w:rPr>
      </w:pPr>
      <w:r w:rsidRPr="00444E4A">
        <w:rPr>
          <w:rFonts w:cs="Tahoma"/>
        </w:rPr>
        <w:t>_________________________________</w:t>
      </w:r>
      <w:r w:rsidRPr="00444E4A">
        <w:rPr>
          <w:rFonts w:cs="Tahoma"/>
        </w:rPr>
        <w:tab/>
      </w:r>
      <w:r w:rsidRPr="00444E4A">
        <w:rPr>
          <w:rFonts w:cs="Tahoma"/>
        </w:rPr>
        <w:tab/>
        <w:t>_________________________________</w:t>
      </w:r>
      <w:r w:rsidRPr="00444E4A">
        <w:rPr>
          <w:rFonts w:cs="Tahoma"/>
        </w:rPr>
        <w:br/>
        <w:t>Nome:</w:t>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t>Nome:</w:t>
      </w:r>
      <w:r w:rsidRPr="00444E4A">
        <w:rPr>
          <w:rFonts w:cs="Tahoma"/>
        </w:rPr>
        <w:br/>
        <w:t>Cargo:</w:t>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t>Cargo:</w:t>
      </w:r>
    </w:p>
    <w:p w14:paraId="4C0F1690" w14:textId="77777777" w:rsidR="00BA145D" w:rsidRPr="00444E4A" w:rsidRDefault="00BA145D" w:rsidP="00BA145D">
      <w:pPr>
        <w:pStyle w:val="Body"/>
        <w:rPr>
          <w:rFonts w:cs="Tahoma"/>
        </w:rPr>
      </w:pPr>
    </w:p>
    <w:p w14:paraId="79E164A8" w14:textId="77777777" w:rsidR="00BA145D" w:rsidRPr="00444E4A" w:rsidRDefault="00BA145D" w:rsidP="00BA145D">
      <w:pPr>
        <w:pStyle w:val="Body"/>
        <w:rPr>
          <w:rFonts w:cs="Tahoma"/>
        </w:rPr>
      </w:pPr>
    </w:p>
    <w:p w14:paraId="56DF72C5" w14:textId="77777777" w:rsidR="00BA145D" w:rsidRPr="00444E4A" w:rsidRDefault="00BA145D" w:rsidP="00BA145D">
      <w:pPr>
        <w:pStyle w:val="Body"/>
        <w:pageBreakBefore/>
        <w:rPr>
          <w:rFonts w:cs="Tahoma"/>
          <w:i/>
          <w:iCs/>
        </w:rPr>
      </w:pPr>
      <w:bookmarkStart w:id="276" w:name="_DV_M446"/>
      <w:bookmarkEnd w:id="276"/>
      <w:r w:rsidRPr="00444E4A">
        <w:rPr>
          <w:rFonts w:cs="Tahoma"/>
          <w:i/>
          <w:iCs/>
          <w:w w:val="0"/>
        </w:rPr>
        <w:lastRenderedPageBreak/>
        <w:t xml:space="preserve">Página de assinatura 3/3 do </w:t>
      </w:r>
      <w:r w:rsidRPr="00444E4A">
        <w:rPr>
          <w:rFonts w:cs="Tahoma"/>
          <w:i/>
          <w:iCs/>
        </w:rPr>
        <w:t>Instrumento Particular de Escritura da 8ª (Oitava) Emissão de Debêntures Simples, Não Conversíveis em Ações, em Série Única, da Espécie com Garantia Real, para Colocação Privada, da Casa &amp; Vídeo Brasil S.A.</w:t>
      </w:r>
    </w:p>
    <w:p w14:paraId="5542E594" w14:textId="77777777" w:rsidR="00BA145D" w:rsidRPr="00444E4A" w:rsidRDefault="00BA145D" w:rsidP="00BA145D">
      <w:pPr>
        <w:pStyle w:val="Body"/>
        <w:rPr>
          <w:rFonts w:cs="Tahoma"/>
          <w:bCs/>
          <w:smallCaps/>
        </w:rPr>
      </w:pPr>
    </w:p>
    <w:p w14:paraId="026E3BD5" w14:textId="77777777" w:rsidR="00BA145D" w:rsidRPr="00444E4A" w:rsidRDefault="00BA145D" w:rsidP="00BA145D">
      <w:pPr>
        <w:pStyle w:val="Body"/>
        <w:rPr>
          <w:rFonts w:cs="Tahoma"/>
          <w:bCs/>
          <w:smallCaps/>
        </w:rPr>
      </w:pPr>
    </w:p>
    <w:p w14:paraId="59F9FE6B" w14:textId="77777777" w:rsidR="00BA145D" w:rsidRPr="00444E4A" w:rsidRDefault="00BA145D" w:rsidP="00BA145D">
      <w:pPr>
        <w:pStyle w:val="Body"/>
        <w:rPr>
          <w:rFonts w:cs="Tahoma"/>
          <w:b/>
          <w:smallCaps/>
        </w:rPr>
      </w:pPr>
      <w:r w:rsidRPr="00444E4A">
        <w:rPr>
          <w:rFonts w:cs="Tahoma"/>
          <w:b/>
          <w:smallCaps/>
        </w:rPr>
        <w:t>Testemunhas:</w:t>
      </w:r>
    </w:p>
    <w:p w14:paraId="66A236DF" w14:textId="77777777" w:rsidR="00BA145D" w:rsidRPr="00444E4A" w:rsidRDefault="00BA145D" w:rsidP="00BA145D">
      <w:pPr>
        <w:pStyle w:val="Body"/>
        <w:rPr>
          <w:rFonts w:cs="Tahoma"/>
        </w:rPr>
      </w:pPr>
    </w:p>
    <w:p w14:paraId="781FFE59" w14:textId="77777777" w:rsidR="00BA145D" w:rsidRPr="00444E4A" w:rsidRDefault="00BA145D" w:rsidP="00BA145D">
      <w:pPr>
        <w:pStyle w:val="Body"/>
        <w:rPr>
          <w:rFonts w:cs="Tahoma"/>
        </w:rPr>
      </w:pPr>
    </w:p>
    <w:p w14:paraId="7E6D8767" w14:textId="77777777" w:rsidR="00BA145D" w:rsidRPr="00444E4A" w:rsidRDefault="00BA145D" w:rsidP="00BA145D">
      <w:pPr>
        <w:pStyle w:val="Body"/>
        <w:rPr>
          <w:rFonts w:cs="Tahoma"/>
        </w:rPr>
      </w:pPr>
      <w:r w:rsidRPr="00444E4A">
        <w:rPr>
          <w:rFonts w:cs="Tahoma"/>
        </w:rPr>
        <w:t>1.</w:t>
      </w:r>
      <w:r w:rsidRPr="00444E4A">
        <w:rPr>
          <w:rFonts w:cs="Tahoma"/>
        </w:rPr>
        <w:tab/>
        <w:t>___________________________</w:t>
      </w:r>
      <w:r w:rsidRPr="00444E4A">
        <w:rPr>
          <w:rFonts w:cs="Tahoma"/>
        </w:rPr>
        <w:tab/>
      </w:r>
      <w:r w:rsidRPr="00444E4A">
        <w:rPr>
          <w:rFonts w:cs="Tahoma"/>
        </w:rPr>
        <w:tab/>
        <w:t>2.</w:t>
      </w:r>
      <w:r w:rsidRPr="00444E4A">
        <w:rPr>
          <w:rFonts w:cs="Tahoma"/>
        </w:rPr>
        <w:tab/>
        <w:t>___________________________</w:t>
      </w:r>
      <w:r w:rsidRPr="00444E4A">
        <w:rPr>
          <w:rFonts w:cs="Tahoma"/>
        </w:rPr>
        <w:br/>
      </w:r>
      <w:r w:rsidRPr="00444E4A">
        <w:rPr>
          <w:rFonts w:cs="Tahoma"/>
        </w:rPr>
        <w:tab/>
        <w:t>Nome:</w:t>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t>Nome:</w:t>
      </w:r>
      <w:r w:rsidRPr="00444E4A">
        <w:rPr>
          <w:rFonts w:cs="Tahoma"/>
        </w:rPr>
        <w:br/>
      </w:r>
      <w:r w:rsidRPr="00444E4A">
        <w:rPr>
          <w:rFonts w:cs="Tahoma"/>
        </w:rPr>
        <w:tab/>
        <w:t>RG:</w:t>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t>RG:</w:t>
      </w:r>
      <w:r w:rsidRPr="00444E4A">
        <w:rPr>
          <w:rFonts w:cs="Tahoma"/>
        </w:rPr>
        <w:br/>
      </w:r>
      <w:r w:rsidRPr="00444E4A">
        <w:rPr>
          <w:rFonts w:cs="Tahoma"/>
        </w:rPr>
        <w:tab/>
        <w:t>CPF:</w:t>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t>CPF:</w:t>
      </w:r>
    </w:p>
    <w:p w14:paraId="4AF069FC" w14:textId="77777777" w:rsidR="00BA145D" w:rsidRPr="00444E4A" w:rsidRDefault="00BA145D" w:rsidP="00BA145D">
      <w:pPr>
        <w:pStyle w:val="Body"/>
        <w:rPr>
          <w:rFonts w:cs="Tahoma"/>
        </w:rPr>
      </w:pPr>
    </w:p>
    <w:p w14:paraId="041ED439" w14:textId="77777777" w:rsidR="00BA145D" w:rsidRPr="00444E4A" w:rsidRDefault="00BA145D" w:rsidP="00BA145D">
      <w:pPr>
        <w:spacing w:after="0" w:line="240" w:lineRule="auto"/>
        <w:jc w:val="left"/>
        <w:rPr>
          <w:rFonts w:cs="Tahoma"/>
          <w:kern w:val="20"/>
        </w:rPr>
        <w:sectPr w:rsidR="00BA145D" w:rsidRPr="00444E4A" w:rsidSect="00734563">
          <w:headerReference w:type="even" r:id="rId13"/>
          <w:headerReference w:type="default" r:id="rId14"/>
          <w:footerReference w:type="even" r:id="rId15"/>
          <w:footerReference w:type="default" r:id="rId16"/>
          <w:headerReference w:type="first" r:id="rId17"/>
          <w:footerReference w:type="first" r:id="rId18"/>
          <w:pgSz w:w="11907" w:h="16840" w:code="9"/>
          <w:pgMar w:top="2268" w:right="1588" w:bottom="1304" w:left="1588" w:header="709" w:footer="567" w:gutter="0"/>
          <w:pgNumType w:start="0"/>
          <w:cols w:space="708"/>
          <w:titlePg/>
          <w:docGrid w:linePitch="360"/>
        </w:sectPr>
      </w:pPr>
    </w:p>
    <w:p w14:paraId="2DC042DC" w14:textId="77777777" w:rsidR="00BA145D" w:rsidRPr="002456D8" w:rsidRDefault="00BA145D" w:rsidP="00BA145D">
      <w:pPr>
        <w:spacing w:after="0" w:line="240" w:lineRule="auto"/>
        <w:jc w:val="left"/>
        <w:rPr>
          <w:rFonts w:cs="Tahoma"/>
          <w:kern w:val="20"/>
        </w:rPr>
      </w:pPr>
    </w:p>
    <w:p w14:paraId="43D1B595" w14:textId="77777777" w:rsidR="00BA145D" w:rsidRPr="00444E4A" w:rsidRDefault="00BA145D" w:rsidP="00BA145D">
      <w:pPr>
        <w:pStyle w:val="TtuloAnexo"/>
        <w:pageBreakBefore w:val="0"/>
        <w:rPr>
          <w:rFonts w:cs="Tahoma"/>
        </w:rPr>
      </w:pPr>
      <w:r w:rsidRPr="00444E4A">
        <w:rPr>
          <w:rFonts w:cs="Tahoma"/>
        </w:rPr>
        <w:t>ANEXO I</w:t>
      </w:r>
    </w:p>
    <w:p w14:paraId="5F2FEFCA" w14:textId="77777777" w:rsidR="00BA145D" w:rsidRPr="00444E4A" w:rsidRDefault="00BA145D" w:rsidP="00BA145D">
      <w:pPr>
        <w:pStyle w:val="SubTtulo"/>
        <w:jc w:val="center"/>
        <w:rPr>
          <w:rFonts w:cs="Tahoma"/>
        </w:rPr>
      </w:pPr>
      <w:r w:rsidRPr="00444E4A">
        <w:rPr>
          <w:rFonts w:cs="Tahoma"/>
        </w:rPr>
        <w:t>1 - DESTINAÇÃO DOS RECURSOS</w:t>
      </w:r>
    </w:p>
    <w:p w14:paraId="4D0F1058" w14:textId="073AC5EF" w:rsidR="00BA145D" w:rsidRPr="00444E4A" w:rsidRDefault="00BA145D" w:rsidP="00BA145D">
      <w:pPr>
        <w:pStyle w:val="Body"/>
        <w:rPr>
          <w:rFonts w:eastAsia="MS Mincho" w:cs="Tahoma"/>
        </w:rPr>
      </w:pPr>
    </w:p>
    <w:tbl>
      <w:tblPr>
        <w:tblStyle w:val="LDRPadro"/>
        <w:tblW w:w="5000" w:type="pct"/>
        <w:tblBorders>
          <w:top w:val="single" w:sz="12" w:space="0" w:color="auto"/>
          <w:left w:val="single" w:sz="12" w:space="0" w:color="auto"/>
          <w:bottom w:val="single" w:sz="12" w:space="0" w:color="auto"/>
          <w:right w:val="single" w:sz="12" w:space="0" w:color="auto"/>
          <w:insideV w:val="single" w:sz="6" w:space="0" w:color="auto"/>
        </w:tblBorders>
        <w:tblLayout w:type="fixed"/>
        <w:tblCellMar>
          <w:left w:w="57" w:type="dxa"/>
          <w:right w:w="57" w:type="dxa"/>
        </w:tblCellMar>
        <w:tblLook w:val="04A0" w:firstRow="1" w:lastRow="0" w:firstColumn="1" w:lastColumn="0" w:noHBand="0" w:noVBand="1"/>
      </w:tblPr>
      <w:tblGrid>
        <w:gridCol w:w="451"/>
        <w:gridCol w:w="1060"/>
        <w:gridCol w:w="1692"/>
        <w:gridCol w:w="1153"/>
        <w:gridCol w:w="2411"/>
        <w:gridCol w:w="1005"/>
        <w:gridCol w:w="411"/>
        <w:gridCol w:w="1235"/>
        <w:gridCol w:w="1468"/>
        <w:gridCol w:w="1806"/>
        <w:gridCol w:w="958"/>
        <w:gridCol w:w="912"/>
      </w:tblGrid>
      <w:tr w:rsidR="009127A3" w:rsidRPr="009127A3" w14:paraId="0D811781" w14:textId="77777777" w:rsidTr="00BC7C17">
        <w:trPr>
          <w:cnfStyle w:val="100000000000" w:firstRow="1" w:lastRow="0" w:firstColumn="0" w:lastColumn="0" w:oddVBand="0" w:evenVBand="0" w:oddHBand="0" w:evenHBand="0" w:firstRowFirstColumn="0" w:firstRowLastColumn="0" w:lastRowFirstColumn="0" w:lastRowLastColumn="0"/>
          <w:cantSplit/>
          <w:tblHeader/>
        </w:trPr>
        <w:tc>
          <w:tcPr>
            <w:tcW w:w="155" w:type="pct"/>
            <w:hideMark/>
          </w:tcPr>
          <w:p w14:paraId="6C87C73F" w14:textId="77777777" w:rsidR="00BC7C17" w:rsidRPr="009127A3" w:rsidRDefault="00BC7C17" w:rsidP="00BC7C17">
            <w:pPr>
              <w:spacing w:before="20" w:after="20" w:line="240" w:lineRule="auto"/>
              <w:jc w:val="center"/>
              <w:rPr>
                <w:bCs/>
                <w:sz w:val="14"/>
                <w:szCs w:val="14"/>
              </w:rPr>
            </w:pPr>
            <w:r w:rsidRPr="009127A3">
              <w:rPr>
                <w:bCs/>
                <w:sz w:val="14"/>
                <w:szCs w:val="14"/>
              </w:rPr>
              <w:t>Nº de Referencia</w:t>
            </w:r>
          </w:p>
        </w:tc>
        <w:tc>
          <w:tcPr>
            <w:tcW w:w="364" w:type="pct"/>
            <w:hideMark/>
          </w:tcPr>
          <w:p w14:paraId="2FF3B68C" w14:textId="77777777" w:rsidR="00BC7C17" w:rsidRPr="009127A3" w:rsidRDefault="00BC7C17" w:rsidP="00BC7C17">
            <w:pPr>
              <w:spacing w:before="20" w:after="20" w:line="240" w:lineRule="auto"/>
              <w:jc w:val="center"/>
              <w:rPr>
                <w:bCs/>
                <w:sz w:val="14"/>
                <w:szCs w:val="14"/>
              </w:rPr>
            </w:pPr>
            <w:r w:rsidRPr="009127A3">
              <w:rPr>
                <w:bCs/>
                <w:sz w:val="14"/>
                <w:szCs w:val="14"/>
              </w:rPr>
              <w:t>Nome de Referencia</w:t>
            </w:r>
          </w:p>
        </w:tc>
        <w:tc>
          <w:tcPr>
            <w:tcW w:w="581" w:type="pct"/>
            <w:hideMark/>
          </w:tcPr>
          <w:p w14:paraId="33AED9AC" w14:textId="77777777" w:rsidR="00BC7C17" w:rsidRPr="009127A3" w:rsidRDefault="00BC7C17" w:rsidP="00BC7C17">
            <w:pPr>
              <w:spacing w:before="20" w:after="20" w:line="240" w:lineRule="auto"/>
              <w:jc w:val="center"/>
              <w:rPr>
                <w:bCs/>
                <w:sz w:val="14"/>
                <w:szCs w:val="14"/>
              </w:rPr>
            </w:pPr>
            <w:r w:rsidRPr="009127A3">
              <w:rPr>
                <w:bCs/>
                <w:sz w:val="14"/>
                <w:szCs w:val="14"/>
              </w:rPr>
              <w:t>Empreendimento</w:t>
            </w:r>
          </w:p>
        </w:tc>
        <w:tc>
          <w:tcPr>
            <w:tcW w:w="396" w:type="pct"/>
            <w:hideMark/>
          </w:tcPr>
          <w:p w14:paraId="55E179E5" w14:textId="77777777" w:rsidR="00BC7C17" w:rsidRPr="009127A3" w:rsidRDefault="00BC7C17" w:rsidP="00BC7C17">
            <w:pPr>
              <w:spacing w:before="20" w:after="20" w:line="240" w:lineRule="auto"/>
              <w:jc w:val="center"/>
              <w:rPr>
                <w:bCs/>
                <w:sz w:val="14"/>
                <w:szCs w:val="14"/>
              </w:rPr>
            </w:pPr>
            <w:r w:rsidRPr="009127A3">
              <w:rPr>
                <w:bCs/>
                <w:sz w:val="14"/>
                <w:szCs w:val="14"/>
              </w:rPr>
              <w:t>Sociedade / CNPJ/ME (Proprietário)</w:t>
            </w:r>
          </w:p>
        </w:tc>
        <w:tc>
          <w:tcPr>
            <w:tcW w:w="828" w:type="pct"/>
            <w:hideMark/>
          </w:tcPr>
          <w:p w14:paraId="460E1AEF" w14:textId="77777777" w:rsidR="00BC7C17" w:rsidRPr="009127A3" w:rsidRDefault="00BC7C17" w:rsidP="00BC7C17">
            <w:pPr>
              <w:spacing w:before="20" w:after="20" w:line="240" w:lineRule="auto"/>
              <w:jc w:val="center"/>
              <w:rPr>
                <w:bCs/>
                <w:sz w:val="14"/>
                <w:szCs w:val="14"/>
              </w:rPr>
            </w:pPr>
            <w:r w:rsidRPr="009127A3">
              <w:rPr>
                <w:bCs/>
                <w:sz w:val="14"/>
                <w:szCs w:val="14"/>
              </w:rPr>
              <w:t>Endereço</w:t>
            </w:r>
          </w:p>
        </w:tc>
        <w:tc>
          <w:tcPr>
            <w:tcW w:w="345" w:type="pct"/>
            <w:hideMark/>
          </w:tcPr>
          <w:p w14:paraId="262C2D60" w14:textId="77777777" w:rsidR="00BC7C17" w:rsidRPr="009127A3" w:rsidRDefault="00BC7C17" w:rsidP="00BC7C17">
            <w:pPr>
              <w:spacing w:before="20" w:after="20" w:line="240" w:lineRule="auto"/>
              <w:jc w:val="center"/>
              <w:rPr>
                <w:bCs/>
                <w:sz w:val="14"/>
                <w:szCs w:val="14"/>
              </w:rPr>
            </w:pPr>
            <w:r w:rsidRPr="009127A3">
              <w:rPr>
                <w:bCs/>
                <w:sz w:val="14"/>
                <w:szCs w:val="14"/>
              </w:rPr>
              <w:t>Cidade</w:t>
            </w:r>
          </w:p>
        </w:tc>
        <w:tc>
          <w:tcPr>
            <w:tcW w:w="141" w:type="pct"/>
            <w:hideMark/>
          </w:tcPr>
          <w:p w14:paraId="07D57A98" w14:textId="77777777" w:rsidR="00BC7C17" w:rsidRPr="009127A3" w:rsidRDefault="00BC7C17" w:rsidP="00BC7C17">
            <w:pPr>
              <w:spacing w:before="20" w:after="20" w:line="240" w:lineRule="auto"/>
              <w:jc w:val="center"/>
              <w:rPr>
                <w:bCs/>
                <w:sz w:val="14"/>
                <w:szCs w:val="14"/>
              </w:rPr>
            </w:pPr>
            <w:r w:rsidRPr="009127A3">
              <w:rPr>
                <w:bCs/>
                <w:sz w:val="14"/>
                <w:szCs w:val="14"/>
              </w:rPr>
              <w:t>UF</w:t>
            </w:r>
          </w:p>
        </w:tc>
        <w:tc>
          <w:tcPr>
            <w:tcW w:w="424" w:type="pct"/>
            <w:hideMark/>
          </w:tcPr>
          <w:p w14:paraId="23CCCDF8" w14:textId="77777777" w:rsidR="00BC7C17" w:rsidRPr="009127A3" w:rsidRDefault="00BC7C17" w:rsidP="00BC7C17">
            <w:pPr>
              <w:spacing w:before="20" w:after="20" w:line="240" w:lineRule="auto"/>
              <w:jc w:val="center"/>
              <w:rPr>
                <w:bCs/>
                <w:sz w:val="14"/>
                <w:szCs w:val="14"/>
              </w:rPr>
            </w:pPr>
            <w:r w:rsidRPr="009127A3">
              <w:rPr>
                <w:bCs/>
                <w:sz w:val="14"/>
                <w:szCs w:val="14"/>
              </w:rPr>
              <w:t>CNPJ da Loja</w:t>
            </w:r>
          </w:p>
        </w:tc>
        <w:tc>
          <w:tcPr>
            <w:tcW w:w="504" w:type="pct"/>
            <w:hideMark/>
          </w:tcPr>
          <w:p w14:paraId="03067824" w14:textId="77777777" w:rsidR="00BC7C17" w:rsidRPr="009127A3" w:rsidRDefault="00BC7C17" w:rsidP="00BC7C17">
            <w:pPr>
              <w:spacing w:before="20" w:after="20" w:line="240" w:lineRule="auto"/>
              <w:jc w:val="center"/>
              <w:rPr>
                <w:bCs/>
                <w:sz w:val="14"/>
                <w:szCs w:val="14"/>
              </w:rPr>
            </w:pPr>
            <w:r w:rsidRPr="009127A3">
              <w:rPr>
                <w:bCs/>
                <w:sz w:val="14"/>
                <w:szCs w:val="14"/>
              </w:rPr>
              <w:t>Matrícula</w:t>
            </w:r>
          </w:p>
        </w:tc>
        <w:tc>
          <w:tcPr>
            <w:tcW w:w="620" w:type="pct"/>
            <w:hideMark/>
          </w:tcPr>
          <w:p w14:paraId="2A3BB6C6" w14:textId="77777777" w:rsidR="00BC7C17" w:rsidRPr="009127A3" w:rsidRDefault="00BC7C17" w:rsidP="00BC7C17">
            <w:pPr>
              <w:spacing w:before="20" w:after="20" w:line="240" w:lineRule="auto"/>
              <w:jc w:val="center"/>
              <w:rPr>
                <w:bCs/>
                <w:sz w:val="14"/>
                <w:szCs w:val="14"/>
              </w:rPr>
            </w:pPr>
            <w:r w:rsidRPr="009127A3">
              <w:rPr>
                <w:bCs/>
                <w:sz w:val="14"/>
                <w:szCs w:val="14"/>
              </w:rPr>
              <w:t>SRI / Cartório</w:t>
            </w:r>
          </w:p>
        </w:tc>
        <w:tc>
          <w:tcPr>
            <w:tcW w:w="329" w:type="pct"/>
            <w:hideMark/>
          </w:tcPr>
          <w:p w14:paraId="4FDF9E87" w14:textId="77777777" w:rsidR="00BC7C17" w:rsidRPr="009127A3" w:rsidRDefault="00BC7C17" w:rsidP="00BC7C17">
            <w:pPr>
              <w:spacing w:before="20" w:after="20" w:line="240" w:lineRule="auto"/>
              <w:jc w:val="center"/>
              <w:rPr>
                <w:bCs/>
                <w:sz w:val="14"/>
                <w:szCs w:val="14"/>
              </w:rPr>
            </w:pPr>
            <w:r w:rsidRPr="009127A3">
              <w:rPr>
                <w:bCs/>
                <w:sz w:val="14"/>
                <w:szCs w:val="14"/>
              </w:rPr>
              <w:t>Valor estimado de recursos dos CRI a serem alocados em cada Empreendimento Lastro (R$)</w:t>
            </w:r>
          </w:p>
        </w:tc>
        <w:tc>
          <w:tcPr>
            <w:tcW w:w="313" w:type="pct"/>
            <w:hideMark/>
          </w:tcPr>
          <w:p w14:paraId="50D16E4B" w14:textId="77777777" w:rsidR="00BC7C17" w:rsidRPr="009127A3" w:rsidRDefault="00BC7C17" w:rsidP="00BC7C17">
            <w:pPr>
              <w:spacing w:before="20" w:after="20" w:line="240" w:lineRule="auto"/>
              <w:jc w:val="center"/>
              <w:rPr>
                <w:bCs/>
                <w:sz w:val="14"/>
                <w:szCs w:val="14"/>
              </w:rPr>
            </w:pPr>
            <w:r w:rsidRPr="009127A3">
              <w:rPr>
                <w:bCs/>
                <w:sz w:val="14"/>
                <w:szCs w:val="14"/>
              </w:rPr>
              <w:t>Percentual do valor estimado de recursos dos CRI dividido por Empreendimento Lastro</w:t>
            </w:r>
          </w:p>
        </w:tc>
      </w:tr>
      <w:tr w:rsidR="00BC7C17" w:rsidRPr="009127A3" w14:paraId="7AD5678D" w14:textId="77777777" w:rsidTr="00BC7C17">
        <w:trPr>
          <w:cantSplit/>
        </w:trPr>
        <w:tc>
          <w:tcPr>
            <w:tcW w:w="155" w:type="pct"/>
            <w:noWrap/>
            <w:hideMark/>
          </w:tcPr>
          <w:p w14:paraId="2C6F64B0" w14:textId="77777777" w:rsidR="00BC7C17" w:rsidRPr="009127A3" w:rsidRDefault="00BC7C17" w:rsidP="00BC7C17">
            <w:pPr>
              <w:spacing w:before="20" w:after="20" w:line="240" w:lineRule="auto"/>
              <w:jc w:val="center"/>
              <w:rPr>
                <w:sz w:val="14"/>
                <w:szCs w:val="14"/>
              </w:rPr>
            </w:pPr>
            <w:r w:rsidRPr="009127A3">
              <w:rPr>
                <w:sz w:val="14"/>
                <w:szCs w:val="14"/>
              </w:rPr>
              <w:t>1</w:t>
            </w:r>
          </w:p>
        </w:tc>
        <w:tc>
          <w:tcPr>
            <w:tcW w:w="364" w:type="pct"/>
            <w:noWrap/>
            <w:hideMark/>
          </w:tcPr>
          <w:p w14:paraId="48768FF3" w14:textId="77777777" w:rsidR="00BC7C17" w:rsidRPr="009127A3" w:rsidRDefault="00BC7C17" w:rsidP="00BC7C17">
            <w:pPr>
              <w:spacing w:before="20" w:after="20" w:line="240" w:lineRule="auto"/>
              <w:jc w:val="center"/>
              <w:rPr>
                <w:sz w:val="14"/>
                <w:szCs w:val="14"/>
              </w:rPr>
            </w:pPr>
            <w:r w:rsidRPr="009127A3">
              <w:rPr>
                <w:sz w:val="14"/>
                <w:szCs w:val="14"/>
              </w:rPr>
              <w:t>SEDE ADMINISTRATIVA</w:t>
            </w:r>
          </w:p>
        </w:tc>
        <w:tc>
          <w:tcPr>
            <w:tcW w:w="581" w:type="pct"/>
            <w:noWrap/>
            <w:hideMark/>
          </w:tcPr>
          <w:p w14:paraId="077D3938" w14:textId="77777777" w:rsidR="00BC7C17" w:rsidRPr="009127A3" w:rsidRDefault="00BC7C17" w:rsidP="00BC7C17">
            <w:pPr>
              <w:spacing w:before="20" w:after="20" w:line="240" w:lineRule="auto"/>
              <w:jc w:val="center"/>
              <w:rPr>
                <w:sz w:val="14"/>
                <w:szCs w:val="14"/>
              </w:rPr>
            </w:pPr>
            <w:r w:rsidRPr="009127A3">
              <w:rPr>
                <w:sz w:val="14"/>
                <w:szCs w:val="14"/>
              </w:rPr>
              <w:t>H.T.Y.S.P.E. EMPRENDIMENTOS E PARTICIPAÇÕES</w:t>
            </w:r>
          </w:p>
        </w:tc>
        <w:tc>
          <w:tcPr>
            <w:tcW w:w="396" w:type="pct"/>
            <w:noWrap/>
            <w:hideMark/>
          </w:tcPr>
          <w:p w14:paraId="6A08C7F2" w14:textId="77777777" w:rsidR="00BC7C17" w:rsidRPr="009127A3" w:rsidRDefault="00BC7C17" w:rsidP="00BC7C17">
            <w:pPr>
              <w:spacing w:before="20" w:after="20" w:line="240" w:lineRule="auto"/>
              <w:jc w:val="center"/>
              <w:rPr>
                <w:sz w:val="14"/>
                <w:szCs w:val="14"/>
              </w:rPr>
            </w:pPr>
            <w:r w:rsidRPr="009127A3">
              <w:rPr>
                <w:sz w:val="14"/>
                <w:szCs w:val="14"/>
              </w:rPr>
              <w:t>126209950001-72</w:t>
            </w:r>
          </w:p>
        </w:tc>
        <w:tc>
          <w:tcPr>
            <w:tcW w:w="828" w:type="pct"/>
            <w:noWrap/>
            <w:hideMark/>
          </w:tcPr>
          <w:p w14:paraId="6DEB8E5D" w14:textId="77777777" w:rsidR="00BC7C17" w:rsidRPr="009127A3" w:rsidRDefault="00BC7C17" w:rsidP="00BC7C17">
            <w:pPr>
              <w:spacing w:before="20" w:after="20" w:line="240" w:lineRule="auto"/>
              <w:jc w:val="center"/>
              <w:rPr>
                <w:sz w:val="14"/>
                <w:szCs w:val="14"/>
              </w:rPr>
            </w:pPr>
            <w:r w:rsidRPr="009127A3">
              <w:rPr>
                <w:sz w:val="14"/>
                <w:szCs w:val="14"/>
              </w:rPr>
              <w:t>Rua da Assembleia, 100, 7º, 8º e 9º - Andares, 701, 801 e 901, Centro, 20011-904</w:t>
            </w:r>
          </w:p>
        </w:tc>
        <w:tc>
          <w:tcPr>
            <w:tcW w:w="345" w:type="pct"/>
            <w:noWrap/>
            <w:hideMark/>
          </w:tcPr>
          <w:p w14:paraId="00C184DE"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1B12EE86"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0555529" w14:textId="77777777" w:rsidR="00BC7C17" w:rsidRPr="009127A3" w:rsidRDefault="00BC7C17" w:rsidP="00BC7C17">
            <w:pPr>
              <w:spacing w:before="20" w:after="20" w:line="240" w:lineRule="auto"/>
              <w:jc w:val="center"/>
              <w:rPr>
                <w:sz w:val="14"/>
                <w:szCs w:val="14"/>
              </w:rPr>
            </w:pPr>
            <w:r w:rsidRPr="009127A3">
              <w:rPr>
                <w:sz w:val="14"/>
                <w:szCs w:val="14"/>
              </w:rPr>
              <w:t>11.114.284/0001-63</w:t>
            </w:r>
          </w:p>
        </w:tc>
        <w:tc>
          <w:tcPr>
            <w:tcW w:w="504" w:type="pct"/>
            <w:noWrap/>
            <w:hideMark/>
          </w:tcPr>
          <w:p w14:paraId="24B0DA01" w14:textId="77777777" w:rsidR="00BC7C17" w:rsidRPr="009127A3" w:rsidRDefault="00BC7C17" w:rsidP="00BC7C17">
            <w:pPr>
              <w:spacing w:before="20" w:after="20" w:line="240" w:lineRule="auto"/>
              <w:jc w:val="center"/>
              <w:rPr>
                <w:sz w:val="14"/>
                <w:szCs w:val="14"/>
              </w:rPr>
            </w:pPr>
            <w:r w:rsidRPr="009127A3">
              <w:rPr>
                <w:sz w:val="14"/>
                <w:szCs w:val="14"/>
              </w:rPr>
              <w:t>98570, 98571 e 98572</w:t>
            </w:r>
          </w:p>
        </w:tc>
        <w:tc>
          <w:tcPr>
            <w:tcW w:w="620" w:type="pct"/>
            <w:noWrap/>
            <w:hideMark/>
          </w:tcPr>
          <w:p w14:paraId="2FA81AE7" w14:textId="77777777" w:rsidR="00BC7C17" w:rsidRPr="009127A3" w:rsidRDefault="00BC7C17" w:rsidP="00BC7C17">
            <w:pPr>
              <w:spacing w:before="20" w:after="20" w:line="240" w:lineRule="auto"/>
              <w:jc w:val="center"/>
              <w:rPr>
                <w:sz w:val="14"/>
                <w:szCs w:val="14"/>
              </w:rPr>
            </w:pPr>
            <w:r w:rsidRPr="009127A3">
              <w:rPr>
                <w:sz w:val="14"/>
                <w:szCs w:val="14"/>
              </w:rPr>
              <w:t>2º Ofício de Registro de Imóveis do Rio de Janeiro</w:t>
            </w:r>
          </w:p>
        </w:tc>
        <w:tc>
          <w:tcPr>
            <w:tcW w:w="329" w:type="pct"/>
            <w:noWrap/>
            <w:hideMark/>
          </w:tcPr>
          <w:p w14:paraId="5F1CCEC8" w14:textId="77777777" w:rsidR="00BC7C17" w:rsidRPr="009127A3" w:rsidRDefault="00BC7C17" w:rsidP="00BC7C17">
            <w:pPr>
              <w:spacing w:before="20" w:after="20" w:line="240" w:lineRule="auto"/>
              <w:jc w:val="right"/>
              <w:rPr>
                <w:sz w:val="14"/>
                <w:szCs w:val="14"/>
              </w:rPr>
            </w:pPr>
            <w:r w:rsidRPr="009127A3">
              <w:rPr>
                <w:sz w:val="14"/>
                <w:szCs w:val="14"/>
              </w:rPr>
              <w:t xml:space="preserve">                                       200.000,00 </w:t>
            </w:r>
          </w:p>
        </w:tc>
        <w:tc>
          <w:tcPr>
            <w:tcW w:w="313" w:type="pct"/>
            <w:noWrap/>
            <w:hideMark/>
          </w:tcPr>
          <w:p w14:paraId="6F35B7B4" w14:textId="77777777" w:rsidR="00BC7C17" w:rsidRPr="009127A3" w:rsidRDefault="00BC7C17" w:rsidP="00BC7C17">
            <w:pPr>
              <w:spacing w:before="20" w:after="20" w:line="240" w:lineRule="auto"/>
              <w:jc w:val="right"/>
              <w:rPr>
                <w:sz w:val="14"/>
                <w:szCs w:val="14"/>
              </w:rPr>
            </w:pPr>
            <w:r w:rsidRPr="009127A3">
              <w:rPr>
                <w:sz w:val="14"/>
                <w:szCs w:val="14"/>
              </w:rPr>
              <w:t>0,29%</w:t>
            </w:r>
          </w:p>
        </w:tc>
      </w:tr>
      <w:tr w:rsidR="00BC7C17" w:rsidRPr="009127A3" w14:paraId="0EC256C5" w14:textId="77777777" w:rsidTr="00BC7C17">
        <w:trPr>
          <w:cantSplit/>
        </w:trPr>
        <w:tc>
          <w:tcPr>
            <w:tcW w:w="155" w:type="pct"/>
            <w:noWrap/>
            <w:hideMark/>
          </w:tcPr>
          <w:p w14:paraId="67F29377" w14:textId="77777777" w:rsidR="00BC7C17" w:rsidRPr="009127A3" w:rsidRDefault="00BC7C17" w:rsidP="00BC7C17">
            <w:pPr>
              <w:spacing w:before="20" w:after="20" w:line="240" w:lineRule="auto"/>
              <w:jc w:val="center"/>
              <w:rPr>
                <w:sz w:val="14"/>
                <w:szCs w:val="14"/>
              </w:rPr>
            </w:pPr>
            <w:r w:rsidRPr="009127A3">
              <w:rPr>
                <w:sz w:val="14"/>
                <w:szCs w:val="14"/>
              </w:rPr>
              <w:t>500</w:t>
            </w:r>
          </w:p>
        </w:tc>
        <w:tc>
          <w:tcPr>
            <w:tcW w:w="364" w:type="pct"/>
            <w:noWrap/>
            <w:hideMark/>
          </w:tcPr>
          <w:p w14:paraId="60103730" w14:textId="77777777" w:rsidR="00BC7C17" w:rsidRPr="009127A3" w:rsidRDefault="00BC7C17" w:rsidP="00BC7C17">
            <w:pPr>
              <w:spacing w:before="20" w:after="20" w:line="240" w:lineRule="auto"/>
              <w:jc w:val="center"/>
              <w:rPr>
                <w:sz w:val="14"/>
                <w:szCs w:val="14"/>
              </w:rPr>
            </w:pPr>
            <w:r w:rsidRPr="009127A3">
              <w:rPr>
                <w:sz w:val="14"/>
                <w:szCs w:val="14"/>
              </w:rPr>
              <w:t>CENTRO DE DISTRIBUIÇÃO QUEIMADOS</w:t>
            </w:r>
          </w:p>
        </w:tc>
        <w:tc>
          <w:tcPr>
            <w:tcW w:w="581" w:type="pct"/>
            <w:noWrap/>
            <w:hideMark/>
          </w:tcPr>
          <w:p w14:paraId="6922090C" w14:textId="77777777" w:rsidR="00BC7C17" w:rsidRPr="009127A3" w:rsidRDefault="00BC7C17" w:rsidP="00BC7C17">
            <w:pPr>
              <w:spacing w:before="20" w:after="20" w:line="240" w:lineRule="auto"/>
              <w:jc w:val="center"/>
              <w:rPr>
                <w:sz w:val="14"/>
                <w:szCs w:val="14"/>
              </w:rPr>
            </w:pPr>
            <w:r w:rsidRPr="009127A3">
              <w:rPr>
                <w:sz w:val="14"/>
                <w:szCs w:val="14"/>
              </w:rPr>
              <w:t>COMPANHIA OURO VERDE</w:t>
            </w:r>
          </w:p>
        </w:tc>
        <w:tc>
          <w:tcPr>
            <w:tcW w:w="396" w:type="pct"/>
            <w:noWrap/>
            <w:hideMark/>
          </w:tcPr>
          <w:p w14:paraId="59C1FEAE" w14:textId="77777777" w:rsidR="00BC7C17" w:rsidRPr="009127A3" w:rsidRDefault="00BC7C17" w:rsidP="00BC7C17">
            <w:pPr>
              <w:spacing w:before="20" w:after="20" w:line="240" w:lineRule="auto"/>
              <w:jc w:val="center"/>
              <w:rPr>
                <w:sz w:val="14"/>
                <w:szCs w:val="14"/>
              </w:rPr>
            </w:pPr>
            <w:r w:rsidRPr="009127A3">
              <w:rPr>
                <w:sz w:val="14"/>
                <w:szCs w:val="14"/>
              </w:rPr>
              <w:t>085484030001-81</w:t>
            </w:r>
          </w:p>
        </w:tc>
        <w:tc>
          <w:tcPr>
            <w:tcW w:w="828" w:type="pct"/>
            <w:noWrap/>
            <w:hideMark/>
          </w:tcPr>
          <w:p w14:paraId="02543394" w14:textId="77777777" w:rsidR="00BC7C17" w:rsidRPr="009127A3" w:rsidRDefault="00BC7C17" w:rsidP="00BC7C17">
            <w:pPr>
              <w:spacing w:before="20" w:after="20" w:line="240" w:lineRule="auto"/>
              <w:jc w:val="center"/>
              <w:rPr>
                <w:sz w:val="14"/>
                <w:szCs w:val="14"/>
              </w:rPr>
            </w:pPr>
            <w:r w:rsidRPr="009127A3">
              <w:rPr>
                <w:sz w:val="14"/>
                <w:szCs w:val="14"/>
              </w:rPr>
              <w:t>Estrada Camboatá,  S/N - Parte - Meu Ranchinho, Queimados, 26379-160</w:t>
            </w:r>
          </w:p>
        </w:tc>
        <w:tc>
          <w:tcPr>
            <w:tcW w:w="345" w:type="pct"/>
            <w:noWrap/>
            <w:hideMark/>
          </w:tcPr>
          <w:p w14:paraId="734B6A7D" w14:textId="77777777" w:rsidR="00BC7C17" w:rsidRPr="009127A3" w:rsidRDefault="00BC7C17" w:rsidP="00BC7C17">
            <w:pPr>
              <w:spacing w:before="20" w:after="20" w:line="240" w:lineRule="auto"/>
              <w:jc w:val="center"/>
              <w:rPr>
                <w:sz w:val="14"/>
                <w:szCs w:val="14"/>
              </w:rPr>
            </w:pPr>
            <w:r w:rsidRPr="009127A3">
              <w:rPr>
                <w:sz w:val="14"/>
                <w:szCs w:val="14"/>
              </w:rPr>
              <w:t>Queimados</w:t>
            </w:r>
          </w:p>
        </w:tc>
        <w:tc>
          <w:tcPr>
            <w:tcW w:w="141" w:type="pct"/>
            <w:noWrap/>
            <w:hideMark/>
          </w:tcPr>
          <w:p w14:paraId="2F412052"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081AB59" w14:textId="77777777" w:rsidR="00BC7C17" w:rsidRPr="009127A3" w:rsidRDefault="00BC7C17" w:rsidP="00BC7C17">
            <w:pPr>
              <w:spacing w:before="20" w:after="20" w:line="240" w:lineRule="auto"/>
              <w:jc w:val="center"/>
              <w:rPr>
                <w:sz w:val="14"/>
                <w:szCs w:val="14"/>
              </w:rPr>
            </w:pPr>
            <w:r w:rsidRPr="009127A3">
              <w:rPr>
                <w:sz w:val="14"/>
                <w:szCs w:val="14"/>
              </w:rPr>
              <w:t>11.114.284/0111-06</w:t>
            </w:r>
          </w:p>
        </w:tc>
        <w:tc>
          <w:tcPr>
            <w:tcW w:w="504" w:type="pct"/>
            <w:noWrap/>
            <w:hideMark/>
          </w:tcPr>
          <w:p w14:paraId="39977310" w14:textId="77777777" w:rsidR="00BC7C17" w:rsidRPr="009127A3" w:rsidRDefault="00BC7C17" w:rsidP="00BC7C17">
            <w:pPr>
              <w:spacing w:before="20" w:after="20" w:line="240" w:lineRule="auto"/>
              <w:jc w:val="center"/>
              <w:rPr>
                <w:sz w:val="14"/>
                <w:szCs w:val="14"/>
              </w:rPr>
            </w:pPr>
            <w:r w:rsidRPr="009127A3">
              <w:rPr>
                <w:sz w:val="14"/>
                <w:szCs w:val="14"/>
              </w:rPr>
              <w:t>4080</w:t>
            </w:r>
          </w:p>
        </w:tc>
        <w:tc>
          <w:tcPr>
            <w:tcW w:w="620" w:type="pct"/>
            <w:noWrap/>
            <w:hideMark/>
          </w:tcPr>
          <w:p w14:paraId="0225FEDD" w14:textId="77777777" w:rsidR="00BC7C17" w:rsidRPr="009127A3" w:rsidRDefault="00BC7C17" w:rsidP="00BC7C17">
            <w:pPr>
              <w:spacing w:before="20" w:after="20" w:line="240" w:lineRule="auto"/>
              <w:jc w:val="center"/>
              <w:rPr>
                <w:sz w:val="14"/>
                <w:szCs w:val="14"/>
              </w:rPr>
            </w:pPr>
            <w:r w:rsidRPr="009127A3">
              <w:rPr>
                <w:sz w:val="14"/>
                <w:szCs w:val="14"/>
              </w:rPr>
              <w:t>3º Ofício de Imóveis de Queimados</w:t>
            </w:r>
          </w:p>
        </w:tc>
        <w:tc>
          <w:tcPr>
            <w:tcW w:w="329" w:type="pct"/>
            <w:noWrap/>
            <w:hideMark/>
          </w:tcPr>
          <w:p w14:paraId="06AF13CB" w14:textId="77777777" w:rsidR="00BC7C17" w:rsidRPr="009127A3" w:rsidRDefault="00BC7C17" w:rsidP="00BC7C17">
            <w:pPr>
              <w:spacing w:before="20" w:after="20" w:line="240" w:lineRule="auto"/>
              <w:jc w:val="right"/>
              <w:rPr>
                <w:sz w:val="14"/>
                <w:szCs w:val="14"/>
              </w:rPr>
            </w:pPr>
            <w:r w:rsidRPr="009127A3">
              <w:rPr>
                <w:sz w:val="14"/>
                <w:szCs w:val="14"/>
              </w:rPr>
              <w:t xml:space="preserve">                                 25.000.000,00 </w:t>
            </w:r>
          </w:p>
        </w:tc>
        <w:tc>
          <w:tcPr>
            <w:tcW w:w="313" w:type="pct"/>
            <w:noWrap/>
            <w:hideMark/>
          </w:tcPr>
          <w:p w14:paraId="05970C5F" w14:textId="77777777" w:rsidR="00BC7C17" w:rsidRPr="009127A3" w:rsidRDefault="00BC7C17" w:rsidP="00BC7C17">
            <w:pPr>
              <w:spacing w:before="20" w:after="20" w:line="240" w:lineRule="auto"/>
              <w:jc w:val="right"/>
              <w:rPr>
                <w:sz w:val="14"/>
                <w:szCs w:val="14"/>
              </w:rPr>
            </w:pPr>
            <w:r w:rsidRPr="009127A3">
              <w:rPr>
                <w:sz w:val="14"/>
                <w:szCs w:val="14"/>
              </w:rPr>
              <w:t>36,42%</w:t>
            </w:r>
          </w:p>
        </w:tc>
      </w:tr>
      <w:tr w:rsidR="00BC7C17" w:rsidRPr="009127A3" w14:paraId="3EE59A9B" w14:textId="77777777" w:rsidTr="00BC7C17">
        <w:trPr>
          <w:cantSplit/>
        </w:trPr>
        <w:tc>
          <w:tcPr>
            <w:tcW w:w="155" w:type="pct"/>
            <w:noWrap/>
            <w:hideMark/>
          </w:tcPr>
          <w:p w14:paraId="50878BF9" w14:textId="77777777" w:rsidR="00BC7C17" w:rsidRPr="009127A3" w:rsidRDefault="00BC7C17" w:rsidP="00BC7C17">
            <w:pPr>
              <w:spacing w:before="20" w:after="20" w:line="240" w:lineRule="auto"/>
              <w:jc w:val="center"/>
              <w:rPr>
                <w:sz w:val="14"/>
                <w:szCs w:val="14"/>
              </w:rPr>
            </w:pPr>
            <w:r w:rsidRPr="009127A3">
              <w:rPr>
                <w:sz w:val="14"/>
                <w:szCs w:val="14"/>
              </w:rPr>
              <w:t>204</w:t>
            </w:r>
          </w:p>
        </w:tc>
        <w:tc>
          <w:tcPr>
            <w:tcW w:w="364" w:type="pct"/>
            <w:noWrap/>
            <w:hideMark/>
          </w:tcPr>
          <w:p w14:paraId="7B11C28B" w14:textId="77777777" w:rsidR="00BC7C17" w:rsidRPr="009127A3" w:rsidRDefault="00BC7C17" w:rsidP="00BC7C17">
            <w:pPr>
              <w:spacing w:before="20" w:after="20" w:line="240" w:lineRule="auto"/>
              <w:jc w:val="center"/>
              <w:rPr>
                <w:sz w:val="14"/>
                <w:szCs w:val="14"/>
              </w:rPr>
            </w:pPr>
            <w:r w:rsidRPr="009127A3">
              <w:rPr>
                <w:sz w:val="14"/>
                <w:szCs w:val="14"/>
              </w:rPr>
              <w:t>TIJUCA 2   HADDOCK LOBO</w:t>
            </w:r>
          </w:p>
        </w:tc>
        <w:tc>
          <w:tcPr>
            <w:tcW w:w="581" w:type="pct"/>
            <w:noWrap/>
            <w:hideMark/>
          </w:tcPr>
          <w:p w14:paraId="73614EB2" w14:textId="77777777" w:rsidR="00BC7C17" w:rsidRPr="009127A3" w:rsidRDefault="00BC7C17" w:rsidP="00BC7C17">
            <w:pPr>
              <w:spacing w:before="20" w:after="20" w:line="240" w:lineRule="auto"/>
              <w:jc w:val="center"/>
              <w:rPr>
                <w:sz w:val="14"/>
                <w:szCs w:val="14"/>
              </w:rPr>
            </w:pPr>
            <w:r w:rsidRPr="009127A3">
              <w:rPr>
                <w:sz w:val="14"/>
                <w:szCs w:val="14"/>
              </w:rPr>
              <w:t>ADMINISTRAÇÃO DE BENS F.B. FARIA LTDA</w:t>
            </w:r>
          </w:p>
        </w:tc>
        <w:tc>
          <w:tcPr>
            <w:tcW w:w="396" w:type="pct"/>
            <w:noWrap/>
            <w:hideMark/>
          </w:tcPr>
          <w:p w14:paraId="7714FAC5" w14:textId="77777777" w:rsidR="00BC7C17" w:rsidRPr="009127A3" w:rsidRDefault="00BC7C17" w:rsidP="00BC7C17">
            <w:pPr>
              <w:spacing w:before="20" w:after="20" w:line="240" w:lineRule="auto"/>
              <w:jc w:val="center"/>
              <w:rPr>
                <w:sz w:val="14"/>
                <w:szCs w:val="14"/>
              </w:rPr>
            </w:pPr>
            <w:r w:rsidRPr="009127A3">
              <w:rPr>
                <w:sz w:val="14"/>
                <w:szCs w:val="14"/>
              </w:rPr>
              <w:t>046418860001-03</w:t>
            </w:r>
          </w:p>
        </w:tc>
        <w:tc>
          <w:tcPr>
            <w:tcW w:w="828" w:type="pct"/>
            <w:noWrap/>
            <w:hideMark/>
          </w:tcPr>
          <w:p w14:paraId="7AE55E5C" w14:textId="77777777" w:rsidR="00BC7C17" w:rsidRPr="009127A3" w:rsidRDefault="00BC7C17" w:rsidP="00BC7C17">
            <w:pPr>
              <w:spacing w:before="20" w:after="20" w:line="240" w:lineRule="auto"/>
              <w:jc w:val="center"/>
              <w:rPr>
                <w:sz w:val="14"/>
                <w:szCs w:val="14"/>
              </w:rPr>
            </w:pPr>
            <w:r w:rsidRPr="009127A3">
              <w:rPr>
                <w:sz w:val="14"/>
                <w:szCs w:val="14"/>
              </w:rPr>
              <w:t>Rua Haddock Lobo, 369, Loja A, Tijuca, 22260-133</w:t>
            </w:r>
          </w:p>
        </w:tc>
        <w:tc>
          <w:tcPr>
            <w:tcW w:w="345" w:type="pct"/>
            <w:noWrap/>
            <w:hideMark/>
          </w:tcPr>
          <w:p w14:paraId="4C61E6EF"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62E52DD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0D1DB60E" w14:textId="77777777" w:rsidR="00BC7C17" w:rsidRPr="009127A3" w:rsidRDefault="00BC7C17" w:rsidP="00BC7C17">
            <w:pPr>
              <w:spacing w:before="20" w:after="20" w:line="240" w:lineRule="auto"/>
              <w:jc w:val="center"/>
              <w:rPr>
                <w:sz w:val="14"/>
                <w:szCs w:val="14"/>
              </w:rPr>
            </w:pPr>
            <w:r w:rsidRPr="009127A3">
              <w:rPr>
                <w:sz w:val="14"/>
                <w:szCs w:val="14"/>
              </w:rPr>
              <w:t>11.114.284/0053-94</w:t>
            </w:r>
          </w:p>
        </w:tc>
        <w:tc>
          <w:tcPr>
            <w:tcW w:w="504" w:type="pct"/>
            <w:noWrap/>
            <w:hideMark/>
          </w:tcPr>
          <w:p w14:paraId="47DDFC18" w14:textId="77777777" w:rsidR="00BC7C17" w:rsidRPr="009127A3" w:rsidRDefault="00BC7C17" w:rsidP="00BC7C17">
            <w:pPr>
              <w:spacing w:before="20" w:after="20" w:line="240" w:lineRule="auto"/>
              <w:jc w:val="center"/>
              <w:rPr>
                <w:sz w:val="14"/>
                <w:szCs w:val="14"/>
              </w:rPr>
            </w:pPr>
            <w:r w:rsidRPr="009127A3">
              <w:rPr>
                <w:sz w:val="14"/>
                <w:szCs w:val="14"/>
              </w:rPr>
              <w:t>93228</w:t>
            </w:r>
          </w:p>
        </w:tc>
        <w:tc>
          <w:tcPr>
            <w:tcW w:w="620" w:type="pct"/>
            <w:noWrap/>
            <w:hideMark/>
          </w:tcPr>
          <w:p w14:paraId="2A1D09B9" w14:textId="77777777" w:rsidR="00BC7C17" w:rsidRPr="009127A3" w:rsidRDefault="00BC7C17" w:rsidP="00BC7C17">
            <w:pPr>
              <w:spacing w:before="20" w:after="20" w:line="240" w:lineRule="auto"/>
              <w:jc w:val="center"/>
              <w:rPr>
                <w:sz w:val="14"/>
                <w:szCs w:val="14"/>
              </w:rPr>
            </w:pPr>
            <w:r w:rsidRPr="009127A3">
              <w:rPr>
                <w:sz w:val="14"/>
                <w:szCs w:val="14"/>
              </w:rPr>
              <w:t>11º Ofício de Registro de Imóveis da comarca do Rio de Janeiro - RJ</w:t>
            </w:r>
          </w:p>
        </w:tc>
        <w:tc>
          <w:tcPr>
            <w:tcW w:w="329" w:type="pct"/>
            <w:noWrap/>
            <w:hideMark/>
          </w:tcPr>
          <w:p w14:paraId="370AD25A"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5349FDC"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85CB361" w14:textId="77777777" w:rsidTr="00BC7C17">
        <w:trPr>
          <w:cantSplit/>
        </w:trPr>
        <w:tc>
          <w:tcPr>
            <w:tcW w:w="155" w:type="pct"/>
            <w:noWrap/>
            <w:hideMark/>
          </w:tcPr>
          <w:p w14:paraId="0969046E" w14:textId="77777777" w:rsidR="00BC7C17" w:rsidRPr="009127A3" w:rsidRDefault="00BC7C17" w:rsidP="00BC7C17">
            <w:pPr>
              <w:spacing w:before="20" w:after="20" w:line="240" w:lineRule="auto"/>
              <w:jc w:val="center"/>
              <w:rPr>
                <w:sz w:val="14"/>
                <w:szCs w:val="14"/>
              </w:rPr>
            </w:pPr>
            <w:r w:rsidRPr="009127A3">
              <w:rPr>
                <w:sz w:val="14"/>
                <w:szCs w:val="14"/>
              </w:rPr>
              <w:t>217</w:t>
            </w:r>
          </w:p>
        </w:tc>
        <w:tc>
          <w:tcPr>
            <w:tcW w:w="364" w:type="pct"/>
            <w:noWrap/>
            <w:hideMark/>
          </w:tcPr>
          <w:p w14:paraId="1CDB9474" w14:textId="77777777" w:rsidR="00BC7C17" w:rsidRPr="009127A3" w:rsidRDefault="00BC7C17" w:rsidP="00BC7C17">
            <w:pPr>
              <w:spacing w:before="20" w:after="20" w:line="240" w:lineRule="auto"/>
              <w:jc w:val="center"/>
              <w:rPr>
                <w:sz w:val="14"/>
                <w:szCs w:val="14"/>
              </w:rPr>
            </w:pPr>
            <w:r w:rsidRPr="009127A3">
              <w:rPr>
                <w:sz w:val="14"/>
                <w:szCs w:val="14"/>
              </w:rPr>
              <w:t>BANGU</w:t>
            </w:r>
          </w:p>
        </w:tc>
        <w:tc>
          <w:tcPr>
            <w:tcW w:w="581" w:type="pct"/>
            <w:noWrap/>
            <w:hideMark/>
          </w:tcPr>
          <w:p w14:paraId="2EDAEB3A" w14:textId="77777777" w:rsidR="00BC7C17" w:rsidRPr="009127A3" w:rsidRDefault="00BC7C17" w:rsidP="00BC7C17">
            <w:pPr>
              <w:spacing w:before="20" w:after="20" w:line="240" w:lineRule="auto"/>
              <w:jc w:val="center"/>
              <w:rPr>
                <w:sz w:val="14"/>
                <w:szCs w:val="14"/>
              </w:rPr>
            </w:pPr>
            <w:r w:rsidRPr="009127A3">
              <w:rPr>
                <w:sz w:val="14"/>
                <w:szCs w:val="14"/>
              </w:rPr>
              <w:t>NOVO HORIZONTE EMPREENDIMENTOS</w:t>
            </w:r>
          </w:p>
        </w:tc>
        <w:tc>
          <w:tcPr>
            <w:tcW w:w="396" w:type="pct"/>
            <w:noWrap/>
            <w:hideMark/>
          </w:tcPr>
          <w:p w14:paraId="1F7ED5AE" w14:textId="77777777" w:rsidR="00BC7C17" w:rsidRPr="009127A3" w:rsidRDefault="00BC7C17" w:rsidP="00BC7C17">
            <w:pPr>
              <w:spacing w:before="20" w:after="20" w:line="240" w:lineRule="auto"/>
              <w:jc w:val="center"/>
              <w:rPr>
                <w:sz w:val="14"/>
                <w:szCs w:val="14"/>
              </w:rPr>
            </w:pPr>
            <w:r w:rsidRPr="009127A3">
              <w:rPr>
                <w:sz w:val="14"/>
                <w:szCs w:val="14"/>
              </w:rPr>
              <w:t>094680600001-08</w:t>
            </w:r>
          </w:p>
        </w:tc>
        <w:tc>
          <w:tcPr>
            <w:tcW w:w="828" w:type="pct"/>
            <w:noWrap/>
            <w:hideMark/>
          </w:tcPr>
          <w:p w14:paraId="5FD8443C" w14:textId="77777777" w:rsidR="00BC7C17" w:rsidRPr="009127A3" w:rsidRDefault="00BC7C17" w:rsidP="00BC7C17">
            <w:pPr>
              <w:spacing w:before="20" w:after="20" w:line="240" w:lineRule="auto"/>
              <w:jc w:val="center"/>
              <w:rPr>
                <w:sz w:val="14"/>
                <w:szCs w:val="14"/>
              </w:rPr>
            </w:pPr>
            <w:r w:rsidRPr="009127A3">
              <w:rPr>
                <w:sz w:val="14"/>
                <w:szCs w:val="14"/>
              </w:rPr>
              <w:t>Rua da Feira, 244, 244A e 256, Bangu, 21820-030</w:t>
            </w:r>
          </w:p>
        </w:tc>
        <w:tc>
          <w:tcPr>
            <w:tcW w:w="345" w:type="pct"/>
            <w:noWrap/>
            <w:hideMark/>
          </w:tcPr>
          <w:p w14:paraId="06BE8B57"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56F43E67"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30ADF4A" w14:textId="77777777" w:rsidR="00BC7C17" w:rsidRPr="009127A3" w:rsidRDefault="00BC7C17" w:rsidP="00BC7C17">
            <w:pPr>
              <w:spacing w:before="20" w:after="20" w:line="240" w:lineRule="auto"/>
              <w:jc w:val="center"/>
              <w:rPr>
                <w:sz w:val="14"/>
                <w:szCs w:val="14"/>
              </w:rPr>
            </w:pPr>
            <w:r w:rsidRPr="009127A3">
              <w:rPr>
                <w:sz w:val="14"/>
                <w:szCs w:val="14"/>
              </w:rPr>
              <w:t>11.114.284/0067-90</w:t>
            </w:r>
          </w:p>
        </w:tc>
        <w:tc>
          <w:tcPr>
            <w:tcW w:w="504" w:type="pct"/>
            <w:noWrap/>
            <w:hideMark/>
          </w:tcPr>
          <w:p w14:paraId="03250CFA" w14:textId="77777777" w:rsidR="00BC7C17" w:rsidRPr="009127A3" w:rsidRDefault="00BC7C17" w:rsidP="00BC7C17">
            <w:pPr>
              <w:spacing w:before="20" w:after="20" w:line="240" w:lineRule="auto"/>
              <w:jc w:val="center"/>
              <w:rPr>
                <w:sz w:val="14"/>
                <w:szCs w:val="14"/>
              </w:rPr>
            </w:pPr>
            <w:r w:rsidRPr="009127A3">
              <w:rPr>
                <w:sz w:val="14"/>
                <w:szCs w:val="14"/>
              </w:rPr>
              <w:t>41.966,67.411 e 34005</w:t>
            </w:r>
          </w:p>
        </w:tc>
        <w:tc>
          <w:tcPr>
            <w:tcW w:w="620" w:type="pct"/>
            <w:noWrap/>
            <w:hideMark/>
          </w:tcPr>
          <w:p w14:paraId="3F6F864C" w14:textId="77777777" w:rsidR="00BC7C17" w:rsidRPr="009127A3" w:rsidRDefault="00BC7C17" w:rsidP="00BC7C17">
            <w:pPr>
              <w:spacing w:before="20" w:after="20" w:line="240" w:lineRule="auto"/>
              <w:jc w:val="center"/>
              <w:rPr>
                <w:sz w:val="14"/>
                <w:szCs w:val="14"/>
              </w:rPr>
            </w:pPr>
            <w:r w:rsidRPr="009127A3">
              <w:rPr>
                <w:sz w:val="14"/>
                <w:szCs w:val="14"/>
              </w:rPr>
              <w:t>4º Ofício de Registro de Imóveis da Cidade do Rio de Janeiro - RJ</w:t>
            </w:r>
          </w:p>
        </w:tc>
        <w:tc>
          <w:tcPr>
            <w:tcW w:w="329" w:type="pct"/>
            <w:noWrap/>
            <w:hideMark/>
          </w:tcPr>
          <w:p w14:paraId="347FE349"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293F318D"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84C0562" w14:textId="77777777" w:rsidTr="00BC7C17">
        <w:trPr>
          <w:cantSplit/>
        </w:trPr>
        <w:tc>
          <w:tcPr>
            <w:tcW w:w="155" w:type="pct"/>
            <w:noWrap/>
            <w:hideMark/>
          </w:tcPr>
          <w:p w14:paraId="175A832E" w14:textId="77777777" w:rsidR="00BC7C17" w:rsidRPr="009127A3" w:rsidRDefault="00BC7C17" w:rsidP="00BC7C17">
            <w:pPr>
              <w:spacing w:before="20" w:after="20" w:line="240" w:lineRule="auto"/>
              <w:jc w:val="center"/>
              <w:rPr>
                <w:sz w:val="14"/>
                <w:szCs w:val="14"/>
              </w:rPr>
            </w:pPr>
            <w:r w:rsidRPr="009127A3">
              <w:rPr>
                <w:sz w:val="14"/>
                <w:szCs w:val="14"/>
              </w:rPr>
              <w:t>228</w:t>
            </w:r>
          </w:p>
        </w:tc>
        <w:tc>
          <w:tcPr>
            <w:tcW w:w="364" w:type="pct"/>
            <w:noWrap/>
            <w:hideMark/>
          </w:tcPr>
          <w:p w14:paraId="066747C4" w14:textId="77777777" w:rsidR="00BC7C17" w:rsidRPr="009127A3" w:rsidRDefault="00BC7C17" w:rsidP="00BC7C17">
            <w:pPr>
              <w:spacing w:before="20" w:after="20" w:line="240" w:lineRule="auto"/>
              <w:jc w:val="center"/>
              <w:rPr>
                <w:sz w:val="14"/>
                <w:szCs w:val="14"/>
              </w:rPr>
            </w:pPr>
            <w:r w:rsidRPr="009127A3">
              <w:rPr>
                <w:sz w:val="14"/>
                <w:szCs w:val="14"/>
              </w:rPr>
              <w:t>BARRA MANSA</w:t>
            </w:r>
          </w:p>
        </w:tc>
        <w:tc>
          <w:tcPr>
            <w:tcW w:w="581" w:type="pct"/>
            <w:noWrap/>
            <w:hideMark/>
          </w:tcPr>
          <w:p w14:paraId="4338EBB1" w14:textId="77777777" w:rsidR="00BC7C17" w:rsidRPr="009127A3" w:rsidRDefault="00BC7C17" w:rsidP="00BC7C17">
            <w:pPr>
              <w:spacing w:before="20" w:after="20" w:line="240" w:lineRule="auto"/>
              <w:jc w:val="center"/>
              <w:rPr>
                <w:sz w:val="14"/>
                <w:szCs w:val="14"/>
              </w:rPr>
            </w:pPr>
            <w:r w:rsidRPr="009127A3">
              <w:rPr>
                <w:sz w:val="14"/>
                <w:szCs w:val="14"/>
              </w:rPr>
              <w:t>MARIA TERESA CALHAU DE ALMEIDA</w:t>
            </w:r>
          </w:p>
        </w:tc>
        <w:tc>
          <w:tcPr>
            <w:tcW w:w="396" w:type="pct"/>
            <w:noWrap/>
            <w:hideMark/>
          </w:tcPr>
          <w:p w14:paraId="79B6B5B2" w14:textId="77777777" w:rsidR="00BC7C17" w:rsidRPr="009127A3" w:rsidRDefault="00BC7C17" w:rsidP="00BC7C17">
            <w:pPr>
              <w:spacing w:before="20" w:after="20" w:line="240" w:lineRule="auto"/>
              <w:jc w:val="center"/>
              <w:rPr>
                <w:sz w:val="14"/>
                <w:szCs w:val="14"/>
              </w:rPr>
            </w:pPr>
            <w:r w:rsidRPr="009127A3">
              <w:rPr>
                <w:sz w:val="14"/>
                <w:szCs w:val="14"/>
              </w:rPr>
              <w:t>000002549477-51</w:t>
            </w:r>
          </w:p>
        </w:tc>
        <w:tc>
          <w:tcPr>
            <w:tcW w:w="828" w:type="pct"/>
            <w:noWrap/>
            <w:hideMark/>
          </w:tcPr>
          <w:p w14:paraId="71656A0B" w14:textId="77777777" w:rsidR="00BC7C17" w:rsidRPr="009127A3" w:rsidRDefault="00BC7C17" w:rsidP="00BC7C17">
            <w:pPr>
              <w:spacing w:before="20" w:after="20" w:line="240" w:lineRule="auto"/>
              <w:jc w:val="center"/>
              <w:rPr>
                <w:sz w:val="14"/>
                <w:szCs w:val="14"/>
              </w:rPr>
            </w:pPr>
            <w:r w:rsidRPr="009127A3">
              <w:rPr>
                <w:sz w:val="14"/>
                <w:szCs w:val="14"/>
              </w:rPr>
              <w:t>Avenida Domingos Mariano, 298, Centro, 27345-310</w:t>
            </w:r>
          </w:p>
        </w:tc>
        <w:tc>
          <w:tcPr>
            <w:tcW w:w="345" w:type="pct"/>
            <w:noWrap/>
            <w:hideMark/>
          </w:tcPr>
          <w:p w14:paraId="5AA215EA" w14:textId="77777777" w:rsidR="00BC7C17" w:rsidRPr="009127A3" w:rsidRDefault="00BC7C17" w:rsidP="00BC7C17">
            <w:pPr>
              <w:spacing w:before="20" w:after="20" w:line="240" w:lineRule="auto"/>
              <w:jc w:val="center"/>
              <w:rPr>
                <w:sz w:val="14"/>
                <w:szCs w:val="14"/>
              </w:rPr>
            </w:pPr>
            <w:r w:rsidRPr="009127A3">
              <w:rPr>
                <w:sz w:val="14"/>
                <w:szCs w:val="14"/>
              </w:rPr>
              <w:t>Barra Mansa</w:t>
            </w:r>
          </w:p>
        </w:tc>
        <w:tc>
          <w:tcPr>
            <w:tcW w:w="141" w:type="pct"/>
            <w:noWrap/>
            <w:hideMark/>
          </w:tcPr>
          <w:p w14:paraId="172F9DD5"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8C6B678" w14:textId="77777777" w:rsidR="00BC7C17" w:rsidRPr="009127A3" w:rsidRDefault="00BC7C17" w:rsidP="00BC7C17">
            <w:pPr>
              <w:spacing w:before="20" w:after="20" w:line="240" w:lineRule="auto"/>
              <w:jc w:val="center"/>
              <w:rPr>
                <w:sz w:val="14"/>
                <w:szCs w:val="14"/>
              </w:rPr>
            </w:pPr>
            <w:r w:rsidRPr="009127A3">
              <w:rPr>
                <w:sz w:val="14"/>
                <w:szCs w:val="14"/>
              </w:rPr>
              <w:t>11.114.284/0013-05</w:t>
            </w:r>
          </w:p>
        </w:tc>
        <w:tc>
          <w:tcPr>
            <w:tcW w:w="504" w:type="pct"/>
            <w:noWrap/>
            <w:hideMark/>
          </w:tcPr>
          <w:p w14:paraId="1A52D504" w14:textId="77777777" w:rsidR="00BC7C17" w:rsidRPr="009127A3" w:rsidRDefault="00BC7C17" w:rsidP="00BC7C17">
            <w:pPr>
              <w:spacing w:before="20" w:after="20" w:line="240" w:lineRule="auto"/>
              <w:jc w:val="center"/>
              <w:rPr>
                <w:sz w:val="14"/>
                <w:szCs w:val="14"/>
              </w:rPr>
            </w:pPr>
            <w:r w:rsidRPr="009127A3">
              <w:rPr>
                <w:sz w:val="14"/>
                <w:szCs w:val="14"/>
              </w:rPr>
              <w:t>6884 e 12136</w:t>
            </w:r>
          </w:p>
        </w:tc>
        <w:tc>
          <w:tcPr>
            <w:tcW w:w="620" w:type="pct"/>
            <w:noWrap/>
            <w:hideMark/>
          </w:tcPr>
          <w:p w14:paraId="76C2AF80" w14:textId="77777777" w:rsidR="00BC7C17" w:rsidRPr="009127A3" w:rsidRDefault="00BC7C17" w:rsidP="00BC7C17">
            <w:pPr>
              <w:spacing w:before="20" w:after="20" w:line="240" w:lineRule="auto"/>
              <w:jc w:val="center"/>
              <w:rPr>
                <w:sz w:val="14"/>
                <w:szCs w:val="14"/>
              </w:rPr>
            </w:pPr>
            <w:r w:rsidRPr="009127A3">
              <w:rPr>
                <w:sz w:val="14"/>
                <w:szCs w:val="14"/>
              </w:rPr>
              <w:t>2º e 4º Ofício de Registro de Imóveis da Cidade de Barra Mansa</w:t>
            </w:r>
          </w:p>
        </w:tc>
        <w:tc>
          <w:tcPr>
            <w:tcW w:w="329" w:type="pct"/>
            <w:noWrap/>
            <w:hideMark/>
          </w:tcPr>
          <w:p w14:paraId="25D3B26B"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5708285"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FF94926" w14:textId="77777777" w:rsidTr="00BC7C17">
        <w:trPr>
          <w:cantSplit/>
        </w:trPr>
        <w:tc>
          <w:tcPr>
            <w:tcW w:w="155" w:type="pct"/>
            <w:noWrap/>
            <w:hideMark/>
          </w:tcPr>
          <w:p w14:paraId="677724A4" w14:textId="77777777" w:rsidR="00BC7C17" w:rsidRPr="009127A3" w:rsidRDefault="00BC7C17" w:rsidP="00BC7C17">
            <w:pPr>
              <w:spacing w:before="20" w:after="20" w:line="240" w:lineRule="auto"/>
              <w:jc w:val="center"/>
              <w:rPr>
                <w:sz w:val="14"/>
                <w:szCs w:val="14"/>
              </w:rPr>
            </w:pPr>
            <w:r w:rsidRPr="009127A3">
              <w:rPr>
                <w:sz w:val="14"/>
                <w:szCs w:val="14"/>
              </w:rPr>
              <w:t>230</w:t>
            </w:r>
          </w:p>
        </w:tc>
        <w:tc>
          <w:tcPr>
            <w:tcW w:w="364" w:type="pct"/>
            <w:noWrap/>
            <w:hideMark/>
          </w:tcPr>
          <w:p w14:paraId="60C58F94" w14:textId="77777777" w:rsidR="00BC7C17" w:rsidRPr="009127A3" w:rsidRDefault="00BC7C17" w:rsidP="00BC7C17">
            <w:pPr>
              <w:spacing w:before="20" w:after="20" w:line="240" w:lineRule="auto"/>
              <w:jc w:val="center"/>
              <w:rPr>
                <w:sz w:val="14"/>
                <w:szCs w:val="14"/>
              </w:rPr>
            </w:pPr>
            <w:r w:rsidRPr="009127A3">
              <w:rPr>
                <w:sz w:val="14"/>
                <w:szCs w:val="14"/>
              </w:rPr>
              <w:t>CAMPOS</w:t>
            </w:r>
          </w:p>
        </w:tc>
        <w:tc>
          <w:tcPr>
            <w:tcW w:w="581" w:type="pct"/>
            <w:noWrap/>
            <w:hideMark/>
          </w:tcPr>
          <w:p w14:paraId="1621FF1A" w14:textId="77777777" w:rsidR="00BC7C17" w:rsidRPr="009127A3" w:rsidRDefault="00BC7C17" w:rsidP="00BC7C17">
            <w:pPr>
              <w:spacing w:before="20" w:after="20" w:line="240" w:lineRule="auto"/>
              <w:jc w:val="center"/>
              <w:rPr>
                <w:sz w:val="14"/>
                <w:szCs w:val="14"/>
              </w:rPr>
            </w:pPr>
            <w:r w:rsidRPr="009127A3">
              <w:rPr>
                <w:sz w:val="14"/>
                <w:szCs w:val="14"/>
              </w:rPr>
              <w:t>FLORESTA COMÉRCIO DE INDÚSTRIA S/A</w:t>
            </w:r>
          </w:p>
        </w:tc>
        <w:tc>
          <w:tcPr>
            <w:tcW w:w="396" w:type="pct"/>
            <w:noWrap/>
            <w:hideMark/>
          </w:tcPr>
          <w:p w14:paraId="31445639" w14:textId="77777777" w:rsidR="00BC7C17" w:rsidRPr="009127A3" w:rsidRDefault="00BC7C17" w:rsidP="00BC7C17">
            <w:pPr>
              <w:spacing w:before="20" w:after="20" w:line="240" w:lineRule="auto"/>
              <w:jc w:val="center"/>
              <w:rPr>
                <w:sz w:val="14"/>
                <w:szCs w:val="14"/>
              </w:rPr>
            </w:pPr>
            <w:r w:rsidRPr="009127A3">
              <w:rPr>
                <w:sz w:val="14"/>
                <w:szCs w:val="14"/>
              </w:rPr>
              <w:t>325009770001-64</w:t>
            </w:r>
          </w:p>
        </w:tc>
        <w:tc>
          <w:tcPr>
            <w:tcW w:w="828" w:type="pct"/>
            <w:noWrap/>
            <w:hideMark/>
          </w:tcPr>
          <w:p w14:paraId="25AC9104" w14:textId="77777777" w:rsidR="00BC7C17" w:rsidRPr="009127A3" w:rsidRDefault="00BC7C17" w:rsidP="00BC7C17">
            <w:pPr>
              <w:spacing w:before="20" w:after="20" w:line="240" w:lineRule="auto"/>
              <w:jc w:val="center"/>
              <w:rPr>
                <w:sz w:val="14"/>
                <w:szCs w:val="14"/>
              </w:rPr>
            </w:pPr>
            <w:r w:rsidRPr="009127A3">
              <w:rPr>
                <w:sz w:val="14"/>
                <w:szCs w:val="14"/>
              </w:rPr>
              <w:t>Rua Alberto Torres, nº  93 a 99 e Fundo para a Rua Gil de Gois - Centro -  Campo dos Goytacazes - RJ</w:t>
            </w:r>
          </w:p>
        </w:tc>
        <w:tc>
          <w:tcPr>
            <w:tcW w:w="345" w:type="pct"/>
            <w:noWrap/>
            <w:hideMark/>
          </w:tcPr>
          <w:p w14:paraId="684404CB" w14:textId="77777777" w:rsidR="00BC7C17" w:rsidRPr="009127A3" w:rsidRDefault="00BC7C17" w:rsidP="00BC7C17">
            <w:pPr>
              <w:spacing w:before="20" w:after="20" w:line="240" w:lineRule="auto"/>
              <w:jc w:val="center"/>
              <w:rPr>
                <w:sz w:val="14"/>
                <w:szCs w:val="14"/>
              </w:rPr>
            </w:pPr>
            <w:r w:rsidRPr="009127A3">
              <w:rPr>
                <w:sz w:val="14"/>
                <w:szCs w:val="14"/>
              </w:rPr>
              <w:t>Campos dos Goytacazes</w:t>
            </w:r>
          </w:p>
        </w:tc>
        <w:tc>
          <w:tcPr>
            <w:tcW w:w="141" w:type="pct"/>
            <w:noWrap/>
            <w:hideMark/>
          </w:tcPr>
          <w:p w14:paraId="1478BE62"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72C78E2" w14:textId="77777777" w:rsidR="00BC7C17" w:rsidRPr="009127A3" w:rsidRDefault="00BC7C17" w:rsidP="00BC7C17">
            <w:pPr>
              <w:spacing w:before="20" w:after="20" w:line="240" w:lineRule="auto"/>
              <w:jc w:val="center"/>
              <w:rPr>
                <w:sz w:val="14"/>
                <w:szCs w:val="14"/>
              </w:rPr>
            </w:pPr>
            <w:r w:rsidRPr="009127A3">
              <w:rPr>
                <w:sz w:val="14"/>
                <w:szCs w:val="14"/>
              </w:rPr>
              <w:t>11.114.284/0011-35</w:t>
            </w:r>
          </w:p>
        </w:tc>
        <w:tc>
          <w:tcPr>
            <w:tcW w:w="504" w:type="pct"/>
            <w:noWrap/>
            <w:hideMark/>
          </w:tcPr>
          <w:p w14:paraId="00267AA7" w14:textId="77777777" w:rsidR="00BC7C17" w:rsidRPr="009127A3" w:rsidRDefault="00BC7C17" w:rsidP="00BC7C17">
            <w:pPr>
              <w:spacing w:before="20" w:after="20" w:line="240" w:lineRule="auto"/>
              <w:jc w:val="center"/>
              <w:rPr>
                <w:sz w:val="14"/>
                <w:szCs w:val="14"/>
              </w:rPr>
            </w:pPr>
            <w:r w:rsidRPr="009127A3">
              <w:rPr>
                <w:sz w:val="14"/>
                <w:szCs w:val="14"/>
              </w:rPr>
              <w:t>15420</w:t>
            </w:r>
          </w:p>
        </w:tc>
        <w:tc>
          <w:tcPr>
            <w:tcW w:w="620" w:type="pct"/>
            <w:noWrap/>
            <w:hideMark/>
          </w:tcPr>
          <w:p w14:paraId="5F3C1895" w14:textId="77777777" w:rsidR="00BC7C17" w:rsidRPr="009127A3" w:rsidRDefault="00BC7C17" w:rsidP="00BC7C17">
            <w:pPr>
              <w:spacing w:before="20" w:after="20" w:line="240" w:lineRule="auto"/>
              <w:jc w:val="center"/>
              <w:rPr>
                <w:sz w:val="14"/>
                <w:szCs w:val="14"/>
              </w:rPr>
            </w:pPr>
            <w:r w:rsidRPr="009127A3">
              <w:rPr>
                <w:sz w:val="14"/>
                <w:szCs w:val="14"/>
              </w:rPr>
              <w:t>6ª Circunscrição do Registro de Imóveis da Comarca de Campos dos Goytacazes - RJ</w:t>
            </w:r>
          </w:p>
        </w:tc>
        <w:tc>
          <w:tcPr>
            <w:tcW w:w="329" w:type="pct"/>
            <w:noWrap/>
            <w:hideMark/>
          </w:tcPr>
          <w:p w14:paraId="1F87E3A6"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B351F2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50BE18B5" w14:textId="77777777" w:rsidTr="00BC7C17">
        <w:trPr>
          <w:cantSplit/>
        </w:trPr>
        <w:tc>
          <w:tcPr>
            <w:tcW w:w="155" w:type="pct"/>
            <w:noWrap/>
            <w:hideMark/>
          </w:tcPr>
          <w:p w14:paraId="19782E2B" w14:textId="77777777" w:rsidR="00BC7C17" w:rsidRPr="009127A3" w:rsidRDefault="00BC7C17" w:rsidP="00BC7C17">
            <w:pPr>
              <w:spacing w:before="20" w:after="20" w:line="240" w:lineRule="auto"/>
              <w:jc w:val="center"/>
              <w:rPr>
                <w:sz w:val="14"/>
                <w:szCs w:val="14"/>
              </w:rPr>
            </w:pPr>
            <w:r w:rsidRPr="009127A3">
              <w:rPr>
                <w:sz w:val="14"/>
                <w:szCs w:val="14"/>
              </w:rPr>
              <w:t>241</w:t>
            </w:r>
          </w:p>
        </w:tc>
        <w:tc>
          <w:tcPr>
            <w:tcW w:w="364" w:type="pct"/>
            <w:noWrap/>
            <w:hideMark/>
          </w:tcPr>
          <w:p w14:paraId="328FE8BC" w14:textId="77777777" w:rsidR="00BC7C17" w:rsidRPr="009127A3" w:rsidRDefault="00BC7C17" w:rsidP="00BC7C17">
            <w:pPr>
              <w:spacing w:before="20" w:after="20" w:line="240" w:lineRule="auto"/>
              <w:jc w:val="center"/>
              <w:rPr>
                <w:sz w:val="14"/>
                <w:szCs w:val="14"/>
              </w:rPr>
            </w:pPr>
            <w:r w:rsidRPr="009127A3">
              <w:rPr>
                <w:sz w:val="14"/>
                <w:szCs w:val="14"/>
              </w:rPr>
              <w:t>COPACABANA (Galeria)</w:t>
            </w:r>
          </w:p>
        </w:tc>
        <w:tc>
          <w:tcPr>
            <w:tcW w:w="581" w:type="pct"/>
            <w:noWrap/>
            <w:hideMark/>
          </w:tcPr>
          <w:p w14:paraId="55E04837" w14:textId="77777777" w:rsidR="00BC7C17" w:rsidRPr="009127A3" w:rsidRDefault="00BC7C17" w:rsidP="00BC7C17">
            <w:pPr>
              <w:spacing w:before="20" w:after="20" w:line="240" w:lineRule="auto"/>
              <w:jc w:val="center"/>
              <w:rPr>
                <w:sz w:val="14"/>
                <w:szCs w:val="14"/>
              </w:rPr>
            </w:pPr>
            <w:r w:rsidRPr="009127A3">
              <w:rPr>
                <w:sz w:val="14"/>
                <w:szCs w:val="14"/>
              </w:rPr>
              <w:t>ELIZABETH RIBEIRO DA SILVA PER</w:t>
            </w:r>
          </w:p>
        </w:tc>
        <w:tc>
          <w:tcPr>
            <w:tcW w:w="396" w:type="pct"/>
            <w:noWrap/>
            <w:hideMark/>
          </w:tcPr>
          <w:p w14:paraId="183F509B" w14:textId="77777777" w:rsidR="00BC7C17" w:rsidRPr="009127A3" w:rsidRDefault="00BC7C17" w:rsidP="00BC7C17">
            <w:pPr>
              <w:spacing w:before="20" w:after="20" w:line="240" w:lineRule="auto"/>
              <w:jc w:val="center"/>
              <w:rPr>
                <w:sz w:val="14"/>
                <w:szCs w:val="14"/>
              </w:rPr>
            </w:pPr>
            <w:r w:rsidRPr="009127A3">
              <w:rPr>
                <w:sz w:val="14"/>
                <w:szCs w:val="14"/>
              </w:rPr>
              <w:t>000268665877-00</w:t>
            </w:r>
          </w:p>
        </w:tc>
        <w:tc>
          <w:tcPr>
            <w:tcW w:w="828" w:type="pct"/>
            <w:noWrap/>
            <w:hideMark/>
          </w:tcPr>
          <w:p w14:paraId="50040FFE" w14:textId="77777777" w:rsidR="00BC7C17" w:rsidRPr="009127A3" w:rsidRDefault="00BC7C17" w:rsidP="00BC7C17">
            <w:pPr>
              <w:spacing w:before="20" w:after="20" w:line="240" w:lineRule="auto"/>
              <w:jc w:val="center"/>
              <w:rPr>
                <w:sz w:val="14"/>
                <w:szCs w:val="14"/>
              </w:rPr>
            </w:pPr>
            <w:r w:rsidRPr="009127A3">
              <w:rPr>
                <w:sz w:val="14"/>
                <w:szCs w:val="14"/>
              </w:rPr>
              <w:t>Rua Figueiredo de Magalhães, nº 286 (Loja H) - Copacabana - RJ</w:t>
            </w:r>
          </w:p>
        </w:tc>
        <w:tc>
          <w:tcPr>
            <w:tcW w:w="345" w:type="pct"/>
            <w:noWrap/>
            <w:hideMark/>
          </w:tcPr>
          <w:p w14:paraId="46E65A44"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0E21B820"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EA159CC" w14:textId="77777777" w:rsidR="00BC7C17" w:rsidRPr="009127A3" w:rsidRDefault="00BC7C17" w:rsidP="00BC7C17">
            <w:pPr>
              <w:spacing w:before="20" w:after="20" w:line="240" w:lineRule="auto"/>
              <w:jc w:val="center"/>
              <w:rPr>
                <w:sz w:val="14"/>
                <w:szCs w:val="14"/>
              </w:rPr>
            </w:pPr>
            <w:r w:rsidRPr="009127A3">
              <w:rPr>
                <w:sz w:val="14"/>
                <w:szCs w:val="14"/>
              </w:rPr>
              <w:t>11.114.284/0047-46</w:t>
            </w:r>
          </w:p>
        </w:tc>
        <w:tc>
          <w:tcPr>
            <w:tcW w:w="504" w:type="pct"/>
            <w:noWrap/>
            <w:hideMark/>
          </w:tcPr>
          <w:p w14:paraId="4EFECD76" w14:textId="77777777" w:rsidR="00BC7C17" w:rsidRPr="009127A3" w:rsidRDefault="00BC7C17" w:rsidP="00BC7C17">
            <w:pPr>
              <w:spacing w:before="20" w:after="20" w:line="240" w:lineRule="auto"/>
              <w:jc w:val="center"/>
              <w:rPr>
                <w:sz w:val="14"/>
                <w:szCs w:val="14"/>
              </w:rPr>
            </w:pPr>
            <w:r w:rsidRPr="009127A3">
              <w:rPr>
                <w:sz w:val="14"/>
                <w:szCs w:val="14"/>
              </w:rPr>
              <w:t>8279</w:t>
            </w:r>
          </w:p>
        </w:tc>
        <w:tc>
          <w:tcPr>
            <w:tcW w:w="620" w:type="pct"/>
            <w:noWrap/>
            <w:hideMark/>
          </w:tcPr>
          <w:p w14:paraId="201D065B" w14:textId="77777777" w:rsidR="00BC7C17" w:rsidRPr="009127A3" w:rsidRDefault="00BC7C17" w:rsidP="00BC7C17">
            <w:pPr>
              <w:spacing w:before="20" w:after="20" w:line="240" w:lineRule="auto"/>
              <w:jc w:val="center"/>
              <w:rPr>
                <w:sz w:val="14"/>
                <w:szCs w:val="14"/>
              </w:rPr>
            </w:pPr>
            <w:r w:rsidRPr="009127A3">
              <w:rPr>
                <w:sz w:val="14"/>
                <w:szCs w:val="14"/>
              </w:rPr>
              <w:t>5º Ofício de Registro de Imóveis da Comarca da Capital - RJ</w:t>
            </w:r>
          </w:p>
        </w:tc>
        <w:tc>
          <w:tcPr>
            <w:tcW w:w="329" w:type="pct"/>
            <w:noWrap/>
            <w:hideMark/>
          </w:tcPr>
          <w:p w14:paraId="14898669"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7AF62A34"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012DA0B" w14:textId="77777777" w:rsidTr="00BC7C17">
        <w:trPr>
          <w:cantSplit/>
        </w:trPr>
        <w:tc>
          <w:tcPr>
            <w:tcW w:w="155" w:type="pct"/>
            <w:noWrap/>
            <w:hideMark/>
          </w:tcPr>
          <w:p w14:paraId="27C6AF7F" w14:textId="77777777" w:rsidR="00BC7C17" w:rsidRPr="009127A3" w:rsidRDefault="00BC7C17" w:rsidP="00BC7C17">
            <w:pPr>
              <w:spacing w:before="20" w:after="20" w:line="240" w:lineRule="auto"/>
              <w:jc w:val="center"/>
              <w:rPr>
                <w:sz w:val="14"/>
                <w:szCs w:val="14"/>
              </w:rPr>
            </w:pPr>
            <w:r w:rsidRPr="009127A3">
              <w:rPr>
                <w:sz w:val="14"/>
                <w:szCs w:val="14"/>
              </w:rPr>
              <w:lastRenderedPageBreak/>
              <w:t>243</w:t>
            </w:r>
          </w:p>
        </w:tc>
        <w:tc>
          <w:tcPr>
            <w:tcW w:w="364" w:type="pct"/>
            <w:noWrap/>
            <w:hideMark/>
          </w:tcPr>
          <w:p w14:paraId="0C476984" w14:textId="77777777" w:rsidR="00BC7C17" w:rsidRPr="009127A3" w:rsidRDefault="00BC7C17" w:rsidP="00BC7C17">
            <w:pPr>
              <w:spacing w:before="20" w:after="20" w:line="240" w:lineRule="auto"/>
              <w:jc w:val="center"/>
              <w:rPr>
                <w:sz w:val="14"/>
                <w:szCs w:val="14"/>
              </w:rPr>
            </w:pPr>
            <w:r w:rsidRPr="009127A3">
              <w:rPr>
                <w:sz w:val="14"/>
                <w:szCs w:val="14"/>
              </w:rPr>
              <w:t>RECREIO SHOPPING</w:t>
            </w:r>
          </w:p>
        </w:tc>
        <w:tc>
          <w:tcPr>
            <w:tcW w:w="581" w:type="pct"/>
            <w:noWrap/>
            <w:hideMark/>
          </w:tcPr>
          <w:p w14:paraId="2AA7A048" w14:textId="77777777" w:rsidR="00BC7C17" w:rsidRPr="009127A3" w:rsidRDefault="00BC7C17" w:rsidP="00BC7C17">
            <w:pPr>
              <w:spacing w:before="20" w:after="20" w:line="240" w:lineRule="auto"/>
              <w:jc w:val="center"/>
              <w:rPr>
                <w:sz w:val="14"/>
                <w:szCs w:val="14"/>
              </w:rPr>
            </w:pPr>
            <w:r w:rsidRPr="009127A3">
              <w:rPr>
                <w:sz w:val="14"/>
                <w:szCs w:val="14"/>
              </w:rPr>
              <w:t>BARRA BONITA EMPREENDIMENTOS E PARTICIPAÇÕES</w:t>
            </w:r>
          </w:p>
        </w:tc>
        <w:tc>
          <w:tcPr>
            <w:tcW w:w="396" w:type="pct"/>
            <w:noWrap/>
            <w:hideMark/>
          </w:tcPr>
          <w:p w14:paraId="7BBCADE3" w14:textId="77777777" w:rsidR="00BC7C17" w:rsidRPr="009127A3" w:rsidRDefault="00BC7C17" w:rsidP="00BC7C17">
            <w:pPr>
              <w:spacing w:before="20" w:after="20" w:line="240" w:lineRule="auto"/>
              <w:jc w:val="center"/>
              <w:rPr>
                <w:sz w:val="14"/>
                <w:szCs w:val="14"/>
              </w:rPr>
            </w:pPr>
            <w:r w:rsidRPr="009127A3">
              <w:rPr>
                <w:sz w:val="14"/>
                <w:szCs w:val="14"/>
              </w:rPr>
              <w:t>008214380001-30</w:t>
            </w:r>
          </w:p>
        </w:tc>
        <w:tc>
          <w:tcPr>
            <w:tcW w:w="828" w:type="pct"/>
            <w:noWrap/>
            <w:hideMark/>
          </w:tcPr>
          <w:p w14:paraId="1067E577" w14:textId="77777777" w:rsidR="00BC7C17" w:rsidRPr="009127A3" w:rsidRDefault="00BC7C17" w:rsidP="00BC7C17">
            <w:pPr>
              <w:spacing w:before="20" w:after="20" w:line="240" w:lineRule="auto"/>
              <w:jc w:val="center"/>
              <w:rPr>
                <w:sz w:val="14"/>
                <w:szCs w:val="14"/>
              </w:rPr>
            </w:pPr>
            <w:r w:rsidRPr="009127A3">
              <w:rPr>
                <w:sz w:val="14"/>
                <w:szCs w:val="14"/>
              </w:rPr>
              <w:t>Avenida das Américas, 19019, Recreio, 22631-000</w:t>
            </w:r>
          </w:p>
        </w:tc>
        <w:tc>
          <w:tcPr>
            <w:tcW w:w="345" w:type="pct"/>
            <w:noWrap/>
            <w:hideMark/>
          </w:tcPr>
          <w:p w14:paraId="7CDAAD6A"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6C3BBBA2"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A9A2711" w14:textId="77777777" w:rsidR="00BC7C17" w:rsidRPr="009127A3" w:rsidRDefault="00BC7C17" w:rsidP="00BC7C17">
            <w:pPr>
              <w:spacing w:before="20" w:after="20" w:line="240" w:lineRule="auto"/>
              <w:jc w:val="center"/>
              <w:rPr>
                <w:sz w:val="14"/>
                <w:szCs w:val="14"/>
              </w:rPr>
            </w:pPr>
            <w:r w:rsidRPr="009127A3">
              <w:rPr>
                <w:sz w:val="14"/>
                <w:szCs w:val="14"/>
              </w:rPr>
              <w:t>11.114.284/0037-74</w:t>
            </w:r>
          </w:p>
        </w:tc>
        <w:tc>
          <w:tcPr>
            <w:tcW w:w="504" w:type="pct"/>
            <w:noWrap/>
            <w:hideMark/>
          </w:tcPr>
          <w:p w14:paraId="16D9A2B3" w14:textId="77777777" w:rsidR="00BC7C17" w:rsidRPr="009127A3" w:rsidRDefault="00BC7C17" w:rsidP="00BC7C17">
            <w:pPr>
              <w:spacing w:before="20" w:after="20" w:line="240" w:lineRule="auto"/>
              <w:jc w:val="center"/>
              <w:rPr>
                <w:sz w:val="14"/>
                <w:szCs w:val="14"/>
              </w:rPr>
            </w:pPr>
            <w:r w:rsidRPr="009127A3">
              <w:rPr>
                <w:sz w:val="14"/>
                <w:szCs w:val="14"/>
              </w:rPr>
              <w:t>178779</w:t>
            </w:r>
          </w:p>
        </w:tc>
        <w:tc>
          <w:tcPr>
            <w:tcW w:w="620" w:type="pct"/>
            <w:noWrap/>
            <w:hideMark/>
          </w:tcPr>
          <w:p w14:paraId="3643799B" w14:textId="77777777" w:rsidR="00BC7C17" w:rsidRPr="009127A3" w:rsidRDefault="00BC7C17" w:rsidP="00BC7C17">
            <w:pPr>
              <w:spacing w:before="20" w:after="20" w:line="240" w:lineRule="auto"/>
              <w:jc w:val="center"/>
              <w:rPr>
                <w:sz w:val="14"/>
                <w:szCs w:val="14"/>
              </w:rPr>
            </w:pPr>
            <w:r w:rsidRPr="009127A3">
              <w:rPr>
                <w:sz w:val="14"/>
                <w:szCs w:val="14"/>
              </w:rPr>
              <w:t>9º Ofício da comarca da capital</w:t>
            </w:r>
          </w:p>
        </w:tc>
        <w:tc>
          <w:tcPr>
            <w:tcW w:w="329" w:type="pct"/>
            <w:noWrap/>
            <w:hideMark/>
          </w:tcPr>
          <w:p w14:paraId="559CFB36"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25E208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5701648E" w14:textId="77777777" w:rsidTr="00BC7C17">
        <w:trPr>
          <w:cantSplit/>
        </w:trPr>
        <w:tc>
          <w:tcPr>
            <w:tcW w:w="155" w:type="pct"/>
            <w:noWrap/>
            <w:hideMark/>
          </w:tcPr>
          <w:p w14:paraId="1E43D3A2" w14:textId="77777777" w:rsidR="00BC7C17" w:rsidRPr="009127A3" w:rsidRDefault="00BC7C17" w:rsidP="00BC7C17">
            <w:pPr>
              <w:spacing w:before="20" w:after="20" w:line="240" w:lineRule="auto"/>
              <w:jc w:val="center"/>
              <w:rPr>
                <w:sz w:val="14"/>
                <w:szCs w:val="14"/>
              </w:rPr>
            </w:pPr>
            <w:r w:rsidRPr="009127A3">
              <w:rPr>
                <w:sz w:val="14"/>
                <w:szCs w:val="14"/>
              </w:rPr>
              <w:t>244</w:t>
            </w:r>
          </w:p>
        </w:tc>
        <w:tc>
          <w:tcPr>
            <w:tcW w:w="364" w:type="pct"/>
            <w:noWrap/>
            <w:hideMark/>
          </w:tcPr>
          <w:p w14:paraId="2B1AAD2B" w14:textId="77777777" w:rsidR="00BC7C17" w:rsidRPr="009127A3" w:rsidRDefault="00BC7C17" w:rsidP="00BC7C17">
            <w:pPr>
              <w:spacing w:before="20" w:after="20" w:line="240" w:lineRule="auto"/>
              <w:jc w:val="center"/>
              <w:rPr>
                <w:sz w:val="14"/>
                <w:szCs w:val="14"/>
              </w:rPr>
            </w:pPr>
            <w:r w:rsidRPr="009127A3">
              <w:rPr>
                <w:sz w:val="14"/>
                <w:szCs w:val="14"/>
              </w:rPr>
              <w:t>ANGRA DOS REIS</w:t>
            </w:r>
          </w:p>
        </w:tc>
        <w:tc>
          <w:tcPr>
            <w:tcW w:w="581" w:type="pct"/>
            <w:noWrap/>
            <w:hideMark/>
          </w:tcPr>
          <w:p w14:paraId="397210C1" w14:textId="77777777" w:rsidR="00BC7C17" w:rsidRPr="009127A3" w:rsidRDefault="00BC7C17" w:rsidP="00BC7C17">
            <w:pPr>
              <w:spacing w:before="20" w:after="20" w:line="240" w:lineRule="auto"/>
              <w:jc w:val="center"/>
              <w:rPr>
                <w:sz w:val="14"/>
                <w:szCs w:val="14"/>
              </w:rPr>
            </w:pPr>
            <w:r w:rsidRPr="009127A3">
              <w:rPr>
                <w:sz w:val="14"/>
                <w:szCs w:val="14"/>
              </w:rPr>
              <w:t>MARINA PIRATAS S.A.</w:t>
            </w:r>
          </w:p>
        </w:tc>
        <w:tc>
          <w:tcPr>
            <w:tcW w:w="396" w:type="pct"/>
            <w:noWrap/>
            <w:hideMark/>
          </w:tcPr>
          <w:p w14:paraId="67F9968D" w14:textId="77777777" w:rsidR="00BC7C17" w:rsidRPr="009127A3" w:rsidRDefault="00BC7C17" w:rsidP="00BC7C17">
            <w:pPr>
              <w:spacing w:before="20" w:after="20" w:line="240" w:lineRule="auto"/>
              <w:jc w:val="center"/>
              <w:rPr>
                <w:sz w:val="14"/>
                <w:szCs w:val="14"/>
              </w:rPr>
            </w:pPr>
            <w:r w:rsidRPr="009127A3">
              <w:rPr>
                <w:sz w:val="14"/>
                <w:szCs w:val="14"/>
              </w:rPr>
              <w:t>029198780001-50</w:t>
            </w:r>
          </w:p>
        </w:tc>
        <w:tc>
          <w:tcPr>
            <w:tcW w:w="828" w:type="pct"/>
            <w:noWrap/>
            <w:hideMark/>
          </w:tcPr>
          <w:p w14:paraId="6D118247" w14:textId="77777777" w:rsidR="00BC7C17" w:rsidRPr="009127A3" w:rsidRDefault="00BC7C17" w:rsidP="00BC7C17">
            <w:pPr>
              <w:spacing w:before="20" w:after="20" w:line="240" w:lineRule="auto"/>
              <w:jc w:val="center"/>
              <w:rPr>
                <w:sz w:val="14"/>
                <w:szCs w:val="14"/>
              </w:rPr>
            </w:pPr>
            <w:r w:rsidRPr="009127A3">
              <w:rPr>
                <w:sz w:val="14"/>
                <w:szCs w:val="14"/>
              </w:rPr>
              <w:t>Estrada do Marinas, nº 200 - lojas 243 e 244 - Angra dos Reis - RJ</w:t>
            </w:r>
          </w:p>
        </w:tc>
        <w:tc>
          <w:tcPr>
            <w:tcW w:w="345" w:type="pct"/>
            <w:noWrap/>
            <w:hideMark/>
          </w:tcPr>
          <w:p w14:paraId="53BFBC94" w14:textId="77777777" w:rsidR="00BC7C17" w:rsidRPr="009127A3" w:rsidRDefault="00BC7C17" w:rsidP="00BC7C17">
            <w:pPr>
              <w:spacing w:before="20" w:after="20" w:line="240" w:lineRule="auto"/>
              <w:jc w:val="center"/>
              <w:rPr>
                <w:sz w:val="14"/>
                <w:szCs w:val="14"/>
              </w:rPr>
            </w:pPr>
            <w:r w:rsidRPr="009127A3">
              <w:rPr>
                <w:sz w:val="14"/>
                <w:szCs w:val="14"/>
              </w:rPr>
              <w:t>Angra dos Reis</w:t>
            </w:r>
          </w:p>
        </w:tc>
        <w:tc>
          <w:tcPr>
            <w:tcW w:w="141" w:type="pct"/>
            <w:noWrap/>
            <w:hideMark/>
          </w:tcPr>
          <w:p w14:paraId="7DB24B0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BF681B9" w14:textId="77777777" w:rsidR="00BC7C17" w:rsidRPr="009127A3" w:rsidRDefault="00BC7C17" w:rsidP="00BC7C17">
            <w:pPr>
              <w:spacing w:before="20" w:after="20" w:line="240" w:lineRule="auto"/>
              <w:jc w:val="center"/>
              <w:rPr>
                <w:sz w:val="14"/>
                <w:szCs w:val="14"/>
              </w:rPr>
            </w:pPr>
            <w:r w:rsidRPr="009127A3">
              <w:rPr>
                <w:sz w:val="14"/>
                <w:szCs w:val="14"/>
              </w:rPr>
              <w:t>11.114.284/0014-88</w:t>
            </w:r>
          </w:p>
        </w:tc>
        <w:tc>
          <w:tcPr>
            <w:tcW w:w="504" w:type="pct"/>
            <w:noWrap/>
            <w:hideMark/>
          </w:tcPr>
          <w:p w14:paraId="7ADB7909" w14:textId="77777777" w:rsidR="00BC7C17" w:rsidRPr="009127A3" w:rsidRDefault="00BC7C17" w:rsidP="00BC7C17">
            <w:pPr>
              <w:spacing w:before="20" w:after="20" w:line="240" w:lineRule="auto"/>
              <w:jc w:val="center"/>
              <w:rPr>
                <w:sz w:val="14"/>
                <w:szCs w:val="14"/>
              </w:rPr>
            </w:pPr>
            <w:r w:rsidRPr="009127A3">
              <w:rPr>
                <w:sz w:val="14"/>
                <w:szCs w:val="14"/>
              </w:rPr>
              <w:t>15181 e 18313</w:t>
            </w:r>
          </w:p>
        </w:tc>
        <w:tc>
          <w:tcPr>
            <w:tcW w:w="620" w:type="pct"/>
            <w:noWrap/>
            <w:hideMark/>
          </w:tcPr>
          <w:p w14:paraId="50BF3E83" w14:textId="77777777" w:rsidR="00BC7C17" w:rsidRPr="009127A3" w:rsidRDefault="00BC7C17" w:rsidP="00BC7C17">
            <w:pPr>
              <w:spacing w:before="20" w:after="20" w:line="240" w:lineRule="auto"/>
              <w:jc w:val="center"/>
              <w:rPr>
                <w:sz w:val="14"/>
                <w:szCs w:val="14"/>
              </w:rPr>
            </w:pPr>
            <w:r w:rsidRPr="009127A3">
              <w:rPr>
                <w:sz w:val="14"/>
                <w:szCs w:val="14"/>
              </w:rPr>
              <w:t>1º Ofício de Registro de Imóveis da comarca de angra dos reis/RJ</w:t>
            </w:r>
          </w:p>
        </w:tc>
        <w:tc>
          <w:tcPr>
            <w:tcW w:w="329" w:type="pct"/>
            <w:noWrap/>
            <w:hideMark/>
          </w:tcPr>
          <w:p w14:paraId="53CE0553"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21AF23E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F28490F" w14:textId="77777777" w:rsidTr="00BC7C17">
        <w:trPr>
          <w:cantSplit/>
        </w:trPr>
        <w:tc>
          <w:tcPr>
            <w:tcW w:w="155" w:type="pct"/>
            <w:noWrap/>
            <w:hideMark/>
          </w:tcPr>
          <w:p w14:paraId="6B7B7D4A" w14:textId="77777777" w:rsidR="00BC7C17" w:rsidRPr="009127A3" w:rsidRDefault="00BC7C17" w:rsidP="00BC7C17">
            <w:pPr>
              <w:spacing w:before="20" w:after="20" w:line="240" w:lineRule="auto"/>
              <w:jc w:val="center"/>
              <w:rPr>
                <w:sz w:val="14"/>
                <w:szCs w:val="14"/>
              </w:rPr>
            </w:pPr>
            <w:r w:rsidRPr="009127A3">
              <w:rPr>
                <w:sz w:val="14"/>
                <w:szCs w:val="14"/>
              </w:rPr>
              <w:t>245</w:t>
            </w:r>
          </w:p>
        </w:tc>
        <w:tc>
          <w:tcPr>
            <w:tcW w:w="364" w:type="pct"/>
            <w:noWrap/>
            <w:hideMark/>
          </w:tcPr>
          <w:p w14:paraId="7B827AB0" w14:textId="77777777" w:rsidR="00BC7C17" w:rsidRPr="009127A3" w:rsidRDefault="00BC7C17" w:rsidP="00BC7C17">
            <w:pPr>
              <w:spacing w:before="20" w:after="20" w:line="240" w:lineRule="auto"/>
              <w:jc w:val="center"/>
              <w:rPr>
                <w:sz w:val="14"/>
                <w:szCs w:val="14"/>
              </w:rPr>
            </w:pPr>
            <w:r w:rsidRPr="009127A3">
              <w:rPr>
                <w:sz w:val="14"/>
                <w:szCs w:val="14"/>
              </w:rPr>
              <w:t>MACAÉ</w:t>
            </w:r>
          </w:p>
        </w:tc>
        <w:tc>
          <w:tcPr>
            <w:tcW w:w="581" w:type="pct"/>
            <w:noWrap/>
            <w:hideMark/>
          </w:tcPr>
          <w:p w14:paraId="57A9A70D" w14:textId="77777777" w:rsidR="00BC7C17" w:rsidRPr="009127A3" w:rsidRDefault="00BC7C17" w:rsidP="00BC7C17">
            <w:pPr>
              <w:spacing w:before="20" w:after="20" w:line="240" w:lineRule="auto"/>
              <w:jc w:val="center"/>
              <w:rPr>
                <w:sz w:val="14"/>
                <w:szCs w:val="14"/>
              </w:rPr>
            </w:pPr>
            <w:r w:rsidRPr="009127A3">
              <w:rPr>
                <w:sz w:val="14"/>
                <w:szCs w:val="14"/>
              </w:rPr>
              <w:t>LCG ADMINISTRADORA DE IMOVEIS</w:t>
            </w:r>
          </w:p>
        </w:tc>
        <w:tc>
          <w:tcPr>
            <w:tcW w:w="396" w:type="pct"/>
            <w:noWrap/>
            <w:hideMark/>
          </w:tcPr>
          <w:p w14:paraId="227A73F8" w14:textId="77777777" w:rsidR="00BC7C17" w:rsidRPr="009127A3" w:rsidRDefault="00BC7C17" w:rsidP="00BC7C17">
            <w:pPr>
              <w:spacing w:before="20" w:after="20" w:line="240" w:lineRule="auto"/>
              <w:jc w:val="center"/>
              <w:rPr>
                <w:sz w:val="14"/>
                <w:szCs w:val="14"/>
              </w:rPr>
            </w:pPr>
            <w:r w:rsidRPr="009127A3">
              <w:rPr>
                <w:sz w:val="14"/>
                <w:szCs w:val="14"/>
              </w:rPr>
              <w:t>015324450001-85</w:t>
            </w:r>
          </w:p>
        </w:tc>
        <w:tc>
          <w:tcPr>
            <w:tcW w:w="828" w:type="pct"/>
            <w:noWrap/>
            <w:hideMark/>
          </w:tcPr>
          <w:p w14:paraId="4EBFA731" w14:textId="77777777" w:rsidR="00BC7C17" w:rsidRPr="009127A3" w:rsidRDefault="00BC7C17" w:rsidP="00BC7C17">
            <w:pPr>
              <w:spacing w:before="20" w:after="20" w:line="240" w:lineRule="auto"/>
              <w:jc w:val="center"/>
              <w:rPr>
                <w:sz w:val="14"/>
                <w:szCs w:val="14"/>
              </w:rPr>
            </w:pPr>
            <w:r w:rsidRPr="009127A3">
              <w:rPr>
                <w:sz w:val="14"/>
                <w:szCs w:val="14"/>
              </w:rPr>
              <w:t>Rua Velho Campos, nº 877 - Macaé - RJ - CEP: 27910-210</w:t>
            </w:r>
          </w:p>
        </w:tc>
        <w:tc>
          <w:tcPr>
            <w:tcW w:w="345" w:type="pct"/>
            <w:noWrap/>
            <w:hideMark/>
          </w:tcPr>
          <w:p w14:paraId="297DE230" w14:textId="77777777" w:rsidR="00BC7C17" w:rsidRPr="009127A3" w:rsidRDefault="00BC7C17" w:rsidP="00BC7C17">
            <w:pPr>
              <w:spacing w:before="20" w:after="20" w:line="240" w:lineRule="auto"/>
              <w:jc w:val="center"/>
              <w:rPr>
                <w:sz w:val="14"/>
                <w:szCs w:val="14"/>
              </w:rPr>
            </w:pPr>
            <w:r w:rsidRPr="009127A3">
              <w:rPr>
                <w:sz w:val="14"/>
                <w:szCs w:val="14"/>
              </w:rPr>
              <w:t>Macae</w:t>
            </w:r>
          </w:p>
        </w:tc>
        <w:tc>
          <w:tcPr>
            <w:tcW w:w="141" w:type="pct"/>
            <w:noWrap/>
            <w:hideMark/>
          </w:tcPr>
          <w:p w14:paraId="5D5B07A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0842798D" w14:textId="77777777" w:rsidR="00BC7C17" w:rsidRPr="009127A3" w:rsidRDefault="00BC7C17" w:rsidP="00BC7C17">
            <w:pPr>
              <w:spacing w:before="20" w:after="20" w:line="240" w:lineRule="auto"/>
              <w:jc w:val="center"/>
              <w:rPr>
                <w:sz w:val="14"/>
                <w:szCs w:val="14"/>
              </w:rPr>
            </w:pPr>
            <w:r w:rsidRPr="009127A3">
              <w:rPr>
                <w:sz w:val="14"/>
                <w:szCs w:val="14"/>
              </w:rPr>
              <w:t>11.114.284/0016-40</w:t>
            </w:r>
          </w:p>
        </w:tc>
        <w:tc>
          <w:tcPr>
            <w:tcW w:w="504" w:type="pct"/>
            <w:noWrap/>
            <w:hideMark/>
          </w:tcPr>
          <w:p w14:paraId="793DD9CE" w14:textId="77777777" w:rsidR="00BC7C17" w:rsidRPr="009127A3" w:rsidRDefault="00BC7C17" w:rsidP="00BC7C17">
            <w:pPr>
              <w:spacing w:before="20" w:after="20" w:line="240" w:lineRule="auto"/>
              <w:jc w:val="center"/>
              <w:rPr>
                <w:sz w:val="14"/>
                <w:szCs w:val="14"/>
              </w:rPr>
            </w:pPr>
            <w:r w:rsidRPr="009127A3">
              <w:rPr>
                <w:sz w:val="14"/>
                <w:szCs w:val="14"/>
              </w:rPr>
              <w:t>18545</w:t>
            </w:r>
          </w:p>
        </w:tc>
        <w:tc>
          <w:tcPr>
            <w:tcW w:w="620" w:type="pct"/>
            <w:noWrap/>
            <w:hideMark/>
          </w:tcPr>
          <w:p w14:paraId="54D9ADE5" w14:textId="77777777" w:rsidR="00BC7C17" w:rsidRPr="009127A3" w:rsidRDefault="00BC7C17" w:rsidP="00BC7C17">
            <w:pPr>
              <w:spacing w:before="20" w:after="20" w:line="240" w:lineRule="auto"/>
              <w:jc w:val="center"/>
              <w:rPr>
                <w:sz w:val="14"/>
                <w:szCs w:val="14"/>
              </w:rPr>
            </w:pPr>
            <w:r w:rsidRPr="009127A3">
              <w:rPr>
                <w:sz w:val="14"/>
                <w:szCs w:val="14"/>
              </w:rPr>
              <w:t>2º Ofício da Cidade de Macaé</w:t>
            </w:r>
          </w:p>
        </w:tc>
        <w:tc>
          <w:tcPr>
            <w:tcW w:w="329" w:type="pct"/>
            <w:noWrap/>
            <w:hideMark/>
          </w:tcPr>
          <w:p w14:paraId="3DF0FFFC"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1993F8F"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AEA348B" w14:textId="77777777" w:rsidTr="00BC7C17">
        <w:trPr>
          <w:cantSplit/>
        </w:trPr>
        <w:tc>
          <w:tcPr>
            <w:tcW w:w="155" w:type="pct"/>
            <w:noWrap/>
            <w:hideMark/>
          </w:tcPr>
          <w:p w14:paraId="5787A4CE" w14:textId="77777777" w:rsidR="00BC7C17" w:rsidRPr="009127A3" w:rsidRDefault="00BC7C17" w:rsidP="00BC7C17">
            <w:pPr>
              <w:spacing w:before="20" w:after="20" w:line="240" w:lineRule="auto"/>
              <w:jc w:val="center"/>
              <w:rPr>
                <w:sz w:val="14"/>
                <w:szCs w:val="14"/>
              </w:rPr>
            </w:pPr>
            <w:r w:rsidRPr="009127A3">
              <w:rPr>
                <w:sz w:val="14"/>
                <w:szCs w:val="14"/>
              </w:rPr>
              <w:t>248</w:t>
            </w:r>
          </w:p>
        </w:tc>
        <w:tc>
          <w:tcPr>
            <w:tcW w:w="364" w:type="pct"/>
            <w:noWrap/>
            <w:hideMark/>
          </w:tcPr>
          <w:p w14:paraId="09CA634F" w14:textId="77777777" w:rsidR="00BC7C17" w:rsidRPr="009127A3" w:rsidRDefault="00BC7C17" w:rsidP="00BC7C17">
            <w:pPr>
              <w:spacing w:before="20" w:after="20" w:line="240" w:lineRule="auto"/>
              <w:jc w:val="center"/>
              <w:rPr>
                <w:sz w:val="14"/>
                <w:szCs w:val="14"/>
              </w:rPr>
            </w:pPr>
            <w:r w:rsidRPr="009127A3">
              <w:rPr>
                <w:sz w:val="14"/>
                <w:szCs w:val="14"/>
              </w:rPr>
              <w:t>NOVA FRIBURGO</w:t>
            </w:r>
          </w:p>
        </w:tc>
        <w:tc>
          <w:tcPr>
            <w:tcW w:w="581" w:type="pct"/>
            <w:noWrap/>
            <w:hideMark/>
          </w:tcPr>
          <w:p w14:paraId="34507377" w14:textId="77777777" w:rsidR="00BC7C17" w:rsidRPr="009127A3" w:rsidRDefault="00BC7C17" w:rsidP="00BC7C17">
            <w:pPr>
              <w:spacing w:before="20" w:after="20" w:line="240" w:lineRule="auto"/>
              <w:jc w:val="center"/>
              <w:rPr>
                <w:sz w:val="14"/>
                <w:szCs w:val="14"/>
              </w:rPr>
            </w:pPr>
            <w:r w:rsidRPr="009127A3">
              <w:rPr>
                <w:sz w:val="14"/>
                <w:szCs w:val="14"/>
              </w:rPr>
              <w:t>LCG ADMINISTRADORA DE IMOVEIS</w:t>
            </w:r>
          </w:p>
        </w:tc>
        <w:tc>
          <w:tcPr>
            <w:tcW w:w="396" w:type="pct"/>
            <w:noWrap/>
            <w:hideMark/>
          </w:tcPr>
          <w:p w14:paraId="0D6A64B1" w14:textId="77777777" w:rsidR="00BC7C17" w:rsidRPr="009127A3" w:rsidRDefault="00BC7C17" w:rsidP="00BC7C17">
            <w:pPr>
              <w:spacing w:before="20" w:after="20" w:line="240" w:lineRule="auto"/>
              <w:jc w:val="center"/>
              <w:rPr>
                <w:sz w:val="14"/>
                <w:szCs w:val="14"/>
              </w:rPr>
            </w:pPr>
            <w:r w:rsidRPr="009127A3">
              <w:rPr>
                <w:sz w:val="14"/>
                <w:szCs w:val="14"/>
              </w:rPr>
              <w:t>015324450001-85</w:t>
            </w:r>
          </w:p>
        </w:tc>
        <w:tc>
          <w:tcPr>
            <w:tcW w:w="828" w:type="pct"/>
            <w:noWrap/>
            <w:hideMark/>
          </w:tcPr>
          <w:p w14:paraId="45A58037" w14:textId="77777777" w:rsidR="00BC7C17" w:rsidRPr="009127A3" w:rsidRDefault="00BC7C17" w:rsidP="00BC7C17">
            <w:pPr>
              <w:spacing w:before="20" w:after="20" w:line="240" w:lineRule="auto"/>
              <w:jc w:val="center"/>
              <w:rPr>
                <w:sz w:val="14"/>
                <w:szCs w:val="14"/>
              </w:rPr>
            </w:pPr>
            <w:r w:rsidRPr="009127A3">
              <w:rPr>
                <w:sz w:val="14"/>
                <w:szCs w:val="14"/>
              </w:rPr>
              <w:t>Rua Moisés Amélio, nº 17 (Lojas 210 a 213) e Rua Gonçalves Dias, nº 48/54 (Loja 20) do anexo - Nova Friburgo - RJ - CEP: 28613-210</w:t>
            </w:r>
          </w:p>
        </w:tc>
        <w:tc>
          <w:tcPr>
            <w:tcW w:w="345" w:type="pct"/>
            <w:noWrap/>
            <w:hideMark/>
          </w:tcPr>
          <w:p w14:paraId="7934945F" w14:textId="77777777" w:rsidR="00BC7C17" w:rsidRPr="009127A3" w:rsidRDefault="00BC7C17" w:rsidP="00BC7C17">
            <w:pPr>
              <w:spacing w:before="20" w:after="20" w:line="240" w:lineRule="auto"/>
              <w:jc w:val="center"/>
              <w:rPr>
                <w:sz w:val="14"/>
                <w:szCs w:val="14"/>
              </w:rPr>
            </w:pPr>
            <w:r w:rsidRPr="009127A3">
              <w:rPr>
                <w:sz w:val="14"/>
                <w:szCs w:val="14"/>
              </w:rPr>
              <w:t>Nova Friburgo</w:t>
            </w:r>
          </w:p>
        </w:tc>
        <w:tc>
          <w:tcPr>
            <w:tcW w:w="141" w:type="pct"/>
            <w:noWrap/>
            <w:hideMark/>
          </w:tcPr>
          <w:p w14:paraId="712CEAE8"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33CC3C9" w14:textId="77777777" w:rsidR="00BC7C17" w:rsidRPr="009127A3" w:rsidRDefault="00BC7C17" w:rsidP="00BC7C17">
            <w:pPr>
              <w:spacing w:before="20" w:after="20" w:line="240" w:lineRule="auto"/>
              <w:jc w:val="center"/>
              <w:rPr>
                <w:sz w:val="14"/>
                <w:szCs w:val="14"/>
              </w:rPr>
            </w:pPr>
            <w:r w:rsidRPr="009127A3">
              <w:rPr>
                <w:sz w:val="14"/>
                <w:szCs w:val="14"/>
              </w:rPr>
              <w:t>11.114.284/0018-01</w:t>
            </w:r>
          </w:p>
        </w:tc>
        <w:tc>
          <w:tcPr>
            <w:tcW w:w="504" w:type="pct"/>
            <w:noWrap/>
            <w:hideMark/>
          </w:tcPr>
          <w:p w14:paraId="2D2FD973" w14:textId="77777777" w:rsidR="00BC7C17" w:rsidRPr="009127A3" w:rsidRDefault="00BC7C17" w:rsidP="00BC7C17">
            <w:pPr>
              <w:spacing w:before="20" w:after="20" w:line="240" w:lineRule="auto"/>
              <w:jc w:val="center"/>
              <w:rPr>
                <w:sz w:val="14"/>
                <w:szCs w:val="14"/>
              </w:rPr>
            </w:pPr>
            <w:r w:rsidRPr="009127A3">
              <w:rPr>
                <w:sz w:val="14"/>
                <w:szCs w:val="14"/>
              </w:rPr>
              <w:t>14684</w:t>
            </w:r>
          </w:p>
        </w:tc>
        <w:tc>
          <w:tcPr>
            <w:tcW w:w="620" w:type="pct"/>
            <w:noWrap/>
            <w:hideMark/>
          </w:tcPr>
          <w:p w14:paraId="1FB5EC0B" w14:textId="77777777" w:rsidR="00BC7C17" w:rsidRPr="009127A3" w:rsidRDefault="00BC7C17" w:rsidP="00BC7C17">
            <w:pPr>
              <w:spacing w:before="20" w:after="20" w:line="240" w:lineRule="auto"/>
              <w:jc w:val="center"/>
              <w:rPr>
                <w:sz w:val="14"/>
                <w:szCs w:val="14"/>
              </w:rPr>
            </w:pPr>
            <w:r w:rsidRPr="009127A3">
              <w:rPr>
                <w:sz w:val="14"/>
                <w:szCs w:val="14"/>
              </w:rPr>
              <w:t>4º Ofício do Registro de Imóvies de Nova friburgo/RJ</w:t>
            </w:r>
          </w:p>
        </w:tc>
        <w:tc>
          <w:tcPr>
            <w:tcW w:w="329" w:type="pct"/>
            <w:noWrap/>
            <w:hideMark/>
          </w:tcPr>
          <w:p w14:paraId="212D1E9E"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5AFC44DA"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23F948A" w14:textId="77777777" w:rsidTr="00BC7C17">
        <w:trPr>
          <w:cantSplit/>
        </w:trPr>
        <w:tc>
          <w:tcPr>
            <w:tcW w:w="155" w:type="pct"/>
            <w:noWrap/>
            <w:hideMark/>
          </w:tcPr>
          <w:p w14:paraId="25EE67B4" w14:textId="77777777" w:rsidR="00BC7C17" w:rsidRPr="009127A3" w:rsidRDefault="00BC7C17" w:rsidP="00BC7C17">
            <w:pPr>
              <w:spacing w:before="20" w:after="20" w:line="240" w:lineRule="auto"/>
              <w:jc w:val="center"/>
              <w:rPr>
                <w:sz w:val="14"/>
                <w:szCs w:val="14"/>
              </w:rPr>
            </w:pPr>
            <w:r w:rsidRPr="009127A3">
              <w:rPr>
                <w:sz w:val="14"/>
                <w:szCs w:val="14"/>
              </w:rPr>
              <w:t>249</w:t>
            </w:r>
          </w:p>
        </w:tc>
        <w:tc>
          <w:tcPr>
            <w:tcW w:w="364" w:type="pct"/>
            <w:noWrap/>
            <w:hideMark/>
          </w:tcPr>
          <w:p w14:paraId="460D2880" w14:textId="77777777" w:rsidR="00BC7C17" w:rsidRPr="009127A3" w:rsidRDefault="00BC7C17" w:rsidP="00BC7C17">
            <w:pPr>
              <w:spacing w:before="20" w:after="20" w:line="240" w:lineRule="auto"/>
              <w:jc w:val="center"/>
              <w:rPr>
                <w:sz w:val="14"/>
                <w:szCs w:val="14"/>
              </w:rPr>
            </w:pPr>
            <w:r w:rsidRPr="009127A3">
              <w:rPr>
                <w:sz w:val="14"/>
                <w:szCs w:val="14"/>
              </w:rPr>
              <w:t>CABO FRIO</w:t>
            </w:r>
          </w:p>
        </w:tc>
        <w:tc>
          <w:tcPr>
            <w:tcW w:w="581" w:type="pct"/>
            <w:noWrap/>
            <w:hideMark/>
          </w:tcPr>
          <w:p w14:paraId="01D7949D" w14:textId="77777777" w:rsidR="00BC7C17" w:rsidRPr="009127A3" w:rsidRDefault="00BC7C17" w:rsidP="00BC7C17">
            <w:pPr>
              <w:spacing w:before="20" w:after="20" w:line="240" w:lineRule="auto"/>
              <w:jc w:val="center"/>
              <w:rPr>
                <w:sz w:val="14"/>
                <w:szCs w:val="14"/>
              </w:rPr>
            </w:pPr>
            <w:r w:rsidRPr="009127A3">
              <w:rPr>
                <w:sz w:val="14"/>
                <w:szCs w:val="14"/>
              </w:rPr>
              <w:t>LCG ADMINISTRADORA DE IMOVEIS</w:t>
            </w:r>
          </w:p>
        </w:tc>
        <w:tc>
          <w:tcPr>
            <w:tcW w:w="396" w:type="pct"/>
            <w:noWrap/>
            <w:hideMark/>
          </w:tcPr>
          <w:p w14:paraId="466D03E8" w14:textId="77777777" w:rsidR="00BC7C17" w:rsidRPr="009127A3" w:rsidRDefault="00BC7C17" w:rsidP="00BC7C17">
            <w:pPr>
              <w:spacing w:before="20" w:after="20" w:line="240" w:lineRule="auto"/>
              <w:jc w:val="center"/>
              <w:rPr>
                <w:sz w:val="14"/>
                <w:szCs w:val="14"/>
              </w:rPr>
            </w:pPr>
            <w:r w:rsidRPr="009127A3">
              <w:rPr>
                <w:sz w:val="14"/>
                <w:szCs w:val="14"/>
              </w:rPr>
              <w:t>015324450001-85</w:t>
            </w:r>
          </w:p>
        </w:tc>
        <w:tc>
          <w:tcPr>
            <w:tcW w:w="828" w:type="pct"/>
            <w:noWrap/>
            <w:hideMark/>
          </w:tcPr>
          <w:p w14:paraId="5F3BAFF3" w14:textId="77777777" w:rsidR="00BC7C17" w:rsidRPr="009127A3" w:rsidRDefault="00BC7C17" w:rsidP="00BC7C17">
            <w:pPr>
              <w:spacing w:before="20" w:after="20" w:line="240" w:lineRule="auto"/>
              <w:jc w:val="center"/>
              <w:rPr>
                <w:sz w:val="14"/>
                <w:szCs w:val="14"/>
              </w:rPr>
            </w:pPr>
            <w:r w:rsidRPr="009127A3">
              <w:rPr>
                <w:sz w:val="14"/>
                <w:szCs w:val="14"/>
              </w:rPr>
              <w:t>Rua Teixeira e Souza, nº 980 - Cabo Frio - RJ</w:t>
            </w:r>
          </w:p>
        </w:tc>
        <w:tc>
          <w:tcPr>
            <w:tcW w:w="345" w:type="pct"/>
            <w:noWrap/>
            <w:hideMark/>
          </w:tcPr>
          <w:p w14:paraId="0FD9F7DD" w14:textId="77777777" w:rsidR="00BC7C17" w:rsidRPr="009127A3" w:rsidRDefault="00BC7C17" w:rsidP="00BC7C17">
            <w:pPr>
              <w:spacing w:before="20" w:after="20" w:line="240" w:lineRule="auto"/>
              <w:jc w:val="center"/>
              <w:rPr>
                <w:sz w:val="14"/>
                <w:szCs w:val="14"/>
              </w:rPr>
            </w:pPr>
            <w:r w:rsidRPr="009127A3">
              <w:rPr>
                <w:sz w:val="14"/>
                <w:szCs w:val="14"/>
              </w:rPr>
              <w:t>Cabo Frio</w:t>
            </w:r>
          </w:p>
        </w:tc>
        <w:tc>
          <w:tcPr>
            <w:tcW w:w="141" w:type="pct"/>
            <w:noWrap/>
            <w:hideMark/>
          </w:tcPr>
          <w:p w14:paraId="3806930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F445BA5" w14:textId="77777777" w:rsidR="00BC7C17" w:rsidRPr="009127A3" w:rsidRDefault="00BC7C17" w:rsidP="00BC7C17">
            <w:pPr>
              <w:spacing w:before="20" w:after="20" w:line="240" w:lineRule="auto"/>
              <w:jc w:val="center"/>
              <w:rPr>
                <w:sz w:val="14"/>
                <w:szCs w:val="14"/>
              </w:rPr>
            </w:pPr>
            <w:r w:rsidRPr="009127A3">
              <w:rPr>
                <w:sz w:val="14"/>
                <w:szCs w:val="14"/>
              </w:rPr>
              <w:t>11.114.284/0019-92</w:t>
            </w:r>
          </w:p>
        </w:tc>
        <w:tc>
          <w:tcPr>
            <w:tcW w:w="504" w:type="pct"/>
            <w:noWrap/>
            <w:hideMark/>
          </w:tcPr>
          <w:p w14:paraId="2C7CC7CC" w14:textId="77777777" w:rsidR="00BC7C17" w:rsidRPr="009127A3" w:rsidRDefault="00BC7C17" w:rsidP="00BC7C17">
            <w:pPr>
              <w:spacing w:before="20" w:after="20" w:line="240" w:lineRule="auto"/>
              <w:jc w:val="center"/>
              <w:rPr>
                <w:sz w:val="14"/>
                <w:szCs w:val="14"/>
              </w:rPr>
            </w:pPr>
            <w:r w:rsidRPr="009127A3">
              <w:rPr>
                <w:sz w:val="14"/>
                <w:szCs w:val="14"/>
              </w:rPr>
              <w:t>42091</w:t>
            </w:r>
          </w:p>
        </w:tc>
        <w:tc>
          <w:tcPr>
            <w:tcW w:w="620" w:type="pct"/>
            <w:noWrap/>
            <w:hideMark/>
          </w:tcPr>
          <w:p w14:paraId="4A09A484" w14:textId="77777777" w:rsidR="00BC7C17" w:rsidRPr="009127A3" w:rsidRDefault="00BC7C17" w:rsidP="00BC7C17">
            <w:pPr>
              <w:spacing w:before="20" w:after="20" w:line="240" w:lineRule="auto"/>
              <w:jc w:val="center"/>
              <w:rPr>
                <w:sz w:val="14"/>
                <w:szCs w:val="14"/>
              </w:rPr>
            </w:pPr>
            <w:r w:rsidRPr="009127A3">
              <w:rPr>
                <w:sz w:val="14"/>
                <w:szCs w:val="14"/>
              </w:rPr>
              <w:t>1º e 4º Distritos da Cidade de Cabo Frio</w:t>
            </w:r>
          </w:p>
        </w:tc>
        <w:tc>
          <w:tcPr>
            <w:tcW w:w="329" w:type="pct"/>
            <w:noWrap/>
            <w:hideMark/>
          </w:tcPr>
          <w:p w14:paraId="6EF939C3"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6A29D790"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2F50D0A" w14:textId="77777777" w:rsidTr="00BC7C17">
        <w:trPr>
          <w:cantSplit/>
        </w:trPr>
        <w:tc>
          <w:tcPr>
            <w:tcW w:w="155" w:type="pct"/>
            <w:noWrap/>
            <w:hideMark/>
          </w:tcPr>
          <w:p w14:paraId="3C325B2F" w14:textId="77777777" w:rsidR="00BC7C17" w:rsidRPr="009127A3" w:rsidRDefault="00BC7C17" w:rsidP="00BC7C17">
            <w:pPr>
              <w:spacing w:before="20" w:after="20" w:line="240" w:lineRule="auto"/>
              <w:jc w:val="center"/>
              <w:rPr>
                <w:sz w:val="14"/>
                <w:szCs w:val="14"/>
              </w:rPr>
            </w:pPr>
            <w:r w:rsidRPr="009127A3">
              <w:rPr>
                <w:sz w:val="14"/>
                <w:szCs w:val="14"/>
              </w:rPr>
              <w:t>251</w:t>
            </w:r>
          </w:p>
        </w:tc>
        <w:tc>
          <w:tcPr>
            <w:tcW w:w="364" w:type="pct"/>
            <w:noWrap/>
            <w:hideMark/>
          </w:tcPr>
          <w:p w14:paraId="72E0E6DF" w14:textId="77777777" w:rsidR="00BC7C17" w:rsidRPr="009127A3" w:rsidRDefault="00BC7C17" w:rsidP="00BC7C17">
            <w:pPr>
              <w:spacing w:before="20" w:after="20" w:line="240" w:lineRule="auto"/>
              <w:jc w:val="center"/>
              <w:rPr>
                <w:sz w:val="14"/>
                <w:szCs w:val="14"/>
              </w:rPr>
            </w:pPr>
            <w:r w:rsidRPr="009127A3">
              <w:rPr>
                <w:sz w:val="14"/>
                <w:szCs w:val="14"/>
              </w:rPr>
              <w:t>RESENDE</w:t>
            </w:r>
          </w:p>
        </w:tc>
        <w:tc>
          <w:tcPr>
            <w:tcW w:w="581" w:type="pct"/>
            <w:noWrap/>
            <w:hideMark/>
          </w:tcPr>
          <w:p w14:paraId="3906002F" w14:textId="77777777" w:rsidR="00BC7C17" w:rsidRPr="009127A3" w:rsidRDefault="00BC7C17" w:rsidP="00BC7C17">
            <w:pPr>
              <w:spacing w:before="20" w:after="20" w:line="240" w:lineRule="auto"/>
              <w:jc w:val="center"/>
              <w:rPr>
                <w:sz w:val="14"/>
                <w:szCs w:val="14"/>
              </w:rPr>
            </w:pPr>
            <w:r w:rsidRPr="009127A3">
              <w:rPr>
                <w:sz w:val="14"/>
                <w:szCs w:val="14"/>
              </w:rPr>
              <w:t>LCG ADMINISTRADORA DE IMOVEIS</w:t>
            </w:r>
          </w:p>
        </w:tc>
        <w:tc>
          <w:tcPr>
            <w:tcW w:w="396" w:type="pct"/>
            <w:noWrap/>
            <w:hideMark/>
          </w:tcPr>
          <w:p w14:paraId="3641D8A0" w14:textId="77777777" w:rsidR="00BC7C17" w:rsidRPr="009127A3" w:rsidRDefault="00BC7C17" w:rsidP="00BC7C17">
            <w:pPr>
              <w:spacing w:before="20" w:after="20" w:line="240" w:lineRule="auto"/>
              <w:jc w:val="center"/>
              <w:rPr>
                <w:sz w:val="14"/>
                <w:szCs w:val="14"/>
              </w:rPr>
            </w:pPr>
            <w:r w:rsidRPr="009127A3">
              <w:rPr>
                <w:sz w:val="14"/>
                <w:szCs w:val="14"/>
              </w:rPr>
              <w:t>015324450001-85</w:t>
            </w:r>
          </w:p>
        </w:tc>
        <w:tc>
          <w:tcPr>
            <w:tcW w:w="828" w:type="pct"/>
            <w:noWrap/>
            <w:hideMark/>
          </w:tcPr>
          <w:p w14:paraId="17204BE4" w14:textId="77777777" w:rsidR="00BC7C17" w:rsidRPr="009127A3" w:rsidRDefault="00BC7C17" w:rsidP="00BC7C17">
            <w:pPr>
              <w:spacing w:before="20" w:after="20" w:line="240" w:lineRule="auto"/>
              <w:jc w:val="center"/>
              <w:rPr>
                <w:sz w:val="14"/>
                <w:szCs w:val="14"/>
              </w:rPr>
            </w:pPr>
            <w:r w:rsidRPr="009127A3">
              <w:rPr>
                <w:sz w:val="14"/>
                <w:szCs w:val="14"/>
              </w:rPr>
              <w:t>Av. Mar Castelo Branco, nº 219 - Campos Elísios, Resende - RJ - CEP: 27541-220</w:t>
            </w:r>
          </w:p>
        </w:tc>
        <w:tc>
          <w:tcPr>
            <w:tcW w:w="345" w:type="pct"/>
            <w:noWrap/>
            <w:hideMark/>
          </w:tcPr>
          <w:p w14:paraId="4D0C3488" w14:textId="77777777" w:rsidR="00BC7C17" w:rsidRPr="009127A3" w:rsidRDefault="00BC7C17" w:rsidP="00BC7C17">
            <w:pPr>
              <w:spacing w:before="20" w:after="20" w:line="240" w:lineRule="auto"/>
              <w:jc w:val="center"/>
              <w:rPr>
                <w:sz w:val="14"/>
                <w:szCs w:val="14"/>
              </w:rPr>
            </w:pPr>
            <w:r w:rsidRPr="009127A3">
              <w:rPr>
                <w:sz w:val="14"/>
                <w:szCs w:val="14"/>
              </w:rPr>
              <w:t>Resende</w:t>
            </w:r>
          </w:p>
        </w:tc>
        <w:tc>
          <w:tcPr>
            <w:tcW w:w="141" w:type="pct"/>
            <w:noWrap/>
            <w:hideMark/>
          </w:tcPr>
          <w:p w14:paraId="684822EA"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2705F39" w14:textId="77777777" w:rsidR="00BC7C17" w:rsidRPr="009127A3" w:rsidRDefault="00BC7C17" w:rsidP="00BC7C17">
            <w:pPr>
              <w:spacing w:before="20" w:after="20" w:line="240" w:lineRule="auto"/>
              <w:jc w:val="center"/>
              <w:rPr>
                <w:sz w:val="14"/>
                <w:szCs w:val="14"/>
              </w:rPr>
            </w:pPr>
            <w:r w:rsidRPr="009127A3">
              <w:rPr>
                <w:sz w:val="14"/>
                <w:szCs w:val="14"/>
              </w:rPr>
              <w:t>11.114.284/0020-26</w:t>
            </w:r>
          </w:p>
        </w:tc>
        <w:tc>
          <w:tcPr>
            <w:tcW w:w="504" w:type="pct"/>
            <w:noWrap/>
            <w:hideMark/>
          </w:tcPr>
          <w:p w14:paraId="1C01DCFC" w14:textId="77777777" w:rsidR="00BC7C17" w:rsidRPr="009127A3" w:rsidRDefault="00BC7C17" w:rsidP="00BC7C17">
            <w:pPr>
              <w:spacing w:before="20" w:after="20" w:line="240" w:lineRule="auto"/>
              <w:jc w:val="center"/>
              <w:rPr>
                <w:sz w:val="14"/>
                <w:szCs w:val="14"/>
              </w:rPr>
            </w:pPr>
            <w:r w:rsidRPr="009127A3">
              <w:rPr>
                <w:sz w:val="14"/>
                <w:szCs w:val="14"/>
              </w:rPr>
              <w:t>12696</w:t>
            </w:r>
          </w:p>
        </w:tc>
        <w:tc>
          <w:tcPr>
            <w:tcW w:w="620" w:type="pct"/>
            <w:noWrap/>
            <w:hideMark/>
          </w:tcPr>
          <w:p w14:paraId="0E8769C5" w14:textId="77777777" w:rsidR="00BC7C17" w:rsidRPr="009127A3" w:rsidRDefault="00BC7C17" w:rsidP="00BC7C17">
            <w:pPr>
              <w:spacing w:before="20" w:after="20" w:line="240" w:lineRule="auto"/>
              <w:jc w:val="center"/>
              <w:rPr>
                <w:sz w:val="14"/>
                <w:szCs w:val="14"/>
              </w:rPr>
            </w:pPr>
            <w:r w:rsidRPr="009127A3">
              <w:rPr>
                <w:sz w:val="14"/>
                <w:szCs w:val="14"/>
              </w:rPr>
              <w:t>3º Serviço Notarial e Registral do 3º Ofício da Cidade de Resende, Estado do Rio de Janeiro</w:t>
            </w:r>
          </w:p>
        </w:tc>
        <w:tc>
          <w:tcPr>
            <w:tcW w:w="329" w:type="pct"/>
            <w:noWrap/>
            <w:hideMark/>
          </w:tcPr>
          <w:p w14:paraId="7BF16335"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7677F4BE"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87A1685" w14:textId="77777777" w:rsidTr="00BC7C17">
        <w:trPr>
          <w:cantSplit/>
        </w:trPr>
        <w:tc>
          <w:tcPr>
            <w:tcW w:w="155" w:type="pct"/>
            <w:noWrap/>
            <w:hideMark/>
          </w:tcPr>
          <w:p w14:paraId="3E0227C0" w14:textId="77777777" w:rsidR="00BC7C17" w:rsidRPr="009127A3" w:rsidRDefault="00BC7C17" w:rsidP="00BC7C17">
            <w:pPr>
              <w:spacing w:before="20" w:after="20" w:line="240" w:lineRule="auto"/>
              <w:jc w:val="center"/>
              <w:rPr>
                <w:sz w:val="14"/>
                <w:szCs w:val="14"/>
              </w:rPr>
            </w:pPr>
            <w:r w:rsidRPr="009127A3">
              <w:rPr>
                <w:sz w:val="14"/>
                <w:szCs w:val="14"/>
              </w:rPr>
              <w:t>252</w:t>
            </w:r>
          </w:p>
        </w:tc>
        <w:tc>
          <w:tcPr>
            <w:tcW w:w="364" w:type="pct"/>
            <w:noWrap/>
            <w:hideMark/>
          </w:tcPr>
          <w:p w14:paraId="73BBD8F9" w14:textId="77777777" w:rsidR="00BC7C17" w:rsidRPr="009127A3" w:rsidRDefault="00BC7C17" w:rsidP="00BC7C17">
            <w:pPr>
              <w:spacing w:before="20" w:after="20" w:line="240" w:lineRule="auto"/>
              <w:jc w:val="center"/>
              <w:rPr>
                <w:sz w:val="14"/>
                <w:szCs w:val="14"/>
              </w:rPr>
            </w:pPr>
            <w:r w:rsidRPr="009127A3">
              <w:rPr>
                <w:sz w:val="14"/>
                <w:szCs w:val="14"/>
              </w:rPr>
              <w:t>IGUATEMI</w:t>
            </w:r>
          </w:p>
        </w:tc>
        <w:tc>
          <w:tcPr>
            <w:tcW w:w="581" w:type="pct"/>
            <w:noWrap/>
            <w:hideMark/>
          </w:tcPr>
          <w:p w14:paraId="087FBBB3" w14:textId="77777777" w:rsidR="00BC7C17" w:rsidRPr="009127A3" w:rsidRDefault="00BC7C17" w:rsidP="00BC7C17">
            <w:pPr>
              <w:spacing w:before="20" w:after="20" w:line="240" w:lineRule="auto"/>
              <w:jc w:val="center"/>
              <w:rPr>
                <w:sz w:val="14"/>
                <w:szCs w:val="14"/>
              </w:rPr>
            </w:pPr>
            <w:r w:rsidRPr="009127A3">
              <w:rPr>
                <w:sz w:val="14"/>
                <w:szCs w:val="14"/>
              </w:rPr>
              <w:t>CONDOMINIO CIVIL DO SHOPPING CENTER IGUATEMI</w:t>
            </w:r>
          </w:p>
        </w:tc>
        <w:tc>
          <w:tcPr>
            <w:tcW w:w="396" w:type="pct"/>
            <w:noWrap/>
            <w:hideMark/>
          </w:tcPr>
          <w:p w14:paraId="27508397" w14:textId="77777777" w:rsidR="00BC7C17" w:rsidRPr="009127A3" w:rsidRDefault="00BC7C17" w:rsidP="00BC7C17">
            <w:pPr>
              <w:spacing w:before="20" w:after="20" w:line="240" w:lineRule="auto"/>
              <w:jc w:val="center"/>
              <w:rPr>
                <w:sz w:val="14"/>
                <w:szCs w:val="14"/>
              </w:rPr>
            </w:pPr>
            <w:r w:rsidRPr="009127A3">
              <w:rPr>
                <w:sz w:val="14"/>
                <w:szCs w:val="14"/>
              </w:rPr>
              <w:t>015210600001-12</w:t>
            </w:r>
          </w:p>
        </w:tc>
        <w:tc>
          <w:tcPr>
            <w:tcW w:w="828" w:type="pct"/>
            <w:noWrap/>
            <w:hideMark/>
          </w:tcPr>
          <w:p w14:paraId="56D50F39" w14:textId="77777777" w:rsidR="00BC7C17" w:rsidRPr="009127A3" w:rsidRDefault="00BC7C17" w:rsidP="00BC7C17">
            <w:pPr>
              <w:spacing w:before="20" w:after="20" w:line="240" w:lineRule="auto"/>
              <w:jc w:val="center"/>
              <w:rPr>
                <w:sz w:val="14"/>
                <w:szCs w:val="14"/>
              </w:rPr>
            </w:pPr>
            <w:r w:rsidRPr="009127A3">
              <w:rPr>
                <w:sz w:val="14"/>
                <w:szCs w:val="14"/>
              </w:rPr>
              <w:t>Rua Barão de São Francisco, nº 236 (Loja nº 200 D – 2º piso) - Vila Isabel - RJ</w:t>
            </w:r>
          </w:p>
        </w:tc>
        <w:tc>
          <w:tcPr>
            <w:tcW w:w="345" w:type="pct"/>
            <w:noWrap/>
            <w:hideMark/>
          </w:tcPr>
          <w:p w14:paraId="46B5CF9B"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47EA353D"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F094D62" w14:textId="77777777" w:rsidR="00BC7C17" w:rsidRPr="009127A3" w:rsidRDefault="00BC7C17" w:rsidP="00BC7C17">
            <w:pPr>
              <w:spacing w:before="20" w:after="20" w:line="240" w:lineRule="auto"/>
              <w:jc w:val="center"/>
              <w:rPr>
                <w:sz w:val="14"/>
                <w:szCs w:val="14"/>
              </w:rPr>
            </w:pPr>
            <w:r w:rsidRPr="009127A3">
              <w:rPr>
                <w:sz w:val="14"/>
                <w:szCs w:val="14"/>
              </w:rPr>
              <w:t>11.114.284/0044-01</w:t>
            </w:r>
          </w:p>
        </w:tc>
        <w:tc>
          <w:tcPr>
            <w:tcW w:w="504" w:type="pct"/>
            <w:noWrap/>
            <w:hideMark/>
          </w:tcPr>
          <w:p w14:paraId="22EA9BD8" w14:textId="77777777" w:rsidR="00BC7C17" w:rsidRPr="009127A3" w:rsidRDefault="00BC7C17" w:rsidP="00BC7C17">
            <w:pPr>
              <w:spacing w:before="20" w:after="20" w:line="240" w:lineRule="auto"/>
              <w:jc w:val="center"/>
              <w:rPr>
                <w:sz w:val="14"/>
                <w:szCs w:val="14"/>
              </w:rPr>
            </w:pPr>
            <w:r w:rsidRPr="009127A3">
              <w:rPr>
                <w:sz w:val="14"/>
                <w:szCs w:val="14"/>
              </w:rPr>
              <w:t>3938</w:t>
            </w:r>
          </w:p>
        </w:tc>
        <w:tc>
          <w:tcPr>
            <w:tcW w:w="620" w:type="pct"/>
            <w:noWrap/>
            <w:hideMark/>
          </w:tcPr>
          <w:p w14:paraId="1D696F09" w14:textId="77777777" w:rsidR="00BC7C17" w:rsidRPr="009127A3" w:rsidRDefault="00BC7C17" w:rsidP="00BC7C17">
            <w:pPr>
              <w:spacing w:before="20" w:after="20" w:line="240" w:lineRule="auto"/>
              <w:jc w:val="center"/>
              <w:rPr>
                <w:sz w:val="14"/>
                <w:szCs w:val="14"/>
              </w:rPr>
            </w:pPr>
            <w:r w:rsidRPr="009127A3">
              <w:rPr>
                <w:sz w:val="14"/>
                <w:szCs w:val="14"/>
              </w:rPr>
              <w:t>10º Ofício de Registros de Imóveis</w:t>
            </w:r>
          </w:p>
        </w:tc>
        <w:tc>
          <w:tcPr>
            <w:tcW w:w="329" w:type="pct"/>
            <w:noWrap/>
            <w:hideMark/>
          </w:tcPr>
          <w:p w14:paraId="70D55D45"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4681854"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451CBDE" w14:textId="77777777" w:rsidTr="00BC7C17">
        <w:trPr>
          <w:cantSplit/>
        </w:trPr>
        <w:tc>
          <w:tcPr>
            <w:tcW w:w="155" w:type="pct"/>
            <w:noWrap/>
            <w:hideMark/>
          </w:tcPr>
          <w:p w14:paraId="2EBEDB83" w14:textId="77777777" w:rsidR="00BC7C17" w:rsidRPr="009127A3" w:rsidRDefault="00BC7C17" w:rsidP="00BC7C17">
            <w:pPr>
              <w:spacing w:before="20" w:after="20" w:line="240" w:lineRule="auto"/>
              <w:jc w:val="center"/>
              <w:rPr>
                <w:sz w:val="14"/>
                <w:szCs w:val="14"/>
              </w:rPr>
            </w:pPr>
            <w:r w:rsidRPr="009127A3">
              <w:rPr>
                <w:sz w:val="14"/>
                <w:szCs w:val="14"/>
              </w:rPr>
              <w:t>253</w:t>
            </w:r>
          </w:p>
        </w:tc>
        <w:tc>
          <w:tcPr>
            <w:tcW w:w="364" w:type="pct"/>
            <w:noWrap/>
            <w:hideMark/>
          </w:tcPr>
          <w:p w14:paraId="6AF7F958" w14:textId="77777777" w:rsidR="00BC7C17" w:rsidRPr="009127A3" w:rsidRDefault="00BC7C17" w:rsidP="00BC7C17">
            <w:pPr>
              <w:spacing w:before="20" w:after="20" w:line="240" w:lineRule="auto"/>
              <w:jc w:val="center"/>
              <w:rPr>
                <w:sz w:val="14"/>
                <w:szCs w:val="14"/>
              </w:rPr>
            </w:pPr>
            <w:r w:rsidRPr="009127A3">
              <w:rPr>
                <w:sz w:val="14"/>
                <w:szCs w:val="14"/>
              </w:rPr>
              <w:t>TOP SHOPPING</w:t>
            </w:r>
          </w:p>
        </w:tc>
        <w:tc>
          <w:tcPr>
            <w:tcW w:w="581" w:type="pct"/>
            <w:noWrap/>
            <w:hideMark/>
          </w:tcPr>
          <w:p w14:paraId="46258D1E" w14:textId="77777777" w:rsidR="00BC7C17" w:rsidRPr="009127A3" w:rsidRDefault="00BC7C17" w:rsidP="00BC7C17">
            <w:pPr>
              <w:spacing w:before="20" w:after="20" w:line="240" w:lineRule="auto"/>
              <w:jc w:val="center"/>
              <w:rPr>
                <w:sz w:val="14"/>
                <w:szCs w:val="14"/>
              </w:rPr>
            </w:pPr>
            <w:r w:rsidRPr="009127A3">
              <w:rPr>
                <w:sz w:val="14"/>
                <w:szCs w:val="14"/>
              </w:rPr>
              <w:t>IGUAÇÚ TOP SHOPPING</w:t>
            </w:r>
          </w:p>
        </w:tc>
        <w:tc>
          <w:tcPr>
            <w:tcW w:w="396" w:type="pct"/>
            <w:noWrap/>
            <w:hideMark/>
          </w:tcPr>
          <w:p w14:paraId="29A3A452" w14:textId="77777777" w:rsidR="00BC7C17" w:rsidRPr="009127A3" w:rsidRDefault="00BC7C17" w:rsidP="00BC7C17">
            <w:pPr>
              <w:spacing w:before="20" w:after="20" w:line="240" w:lineRule="auto"/>
              <w:jc w:val="center"/>
              <w:rPr>
                <w:sz w:val="14"/>
                <w:szCs w:val="14"/>
              </w:rPr>
            </w:pPr>
            <w:r w:rsidRPr="009127A3">
              <w:rPr>
                <w:sz w:val="14"/>
                <w:szCs w:val="14"/>
              </w:rPr>
              <w:t>014228480001-71</w:t>
            </w:r>
          </w:p>
        </w:tc>
        <w:tc>
          <w:tcPr>
            <w:tcW w:w="828" w:type="pct"/>
            <w:noWrap/>
            <w:hideMark/>
          </w:tcPr>
          <w:p w14:paraId="05E3B143" w14:textId="77777777" w:rsidR="00BC7C17" w:rsidRPr="009127A3" w:rsidRDefault="00BC7C17" w:rsidP="00BC7C17">
            <w:pPr>
              <w:spacing w:before="20" w:after="20" w:line="240" w:lineRule="auto"/>
              <w:jc w:val="center"/>
              <w:rPr>
                <w:sz w:val="14"/>
                <w:szCs w:val="14"/>
              </w:rPr>
            </w:pPr>
            <w:r w:rsidRPr="009127A3">
              <w:rPr>
                <w:sz w:val="14"/>
                <w:szCs w:val="14"/>
              </w:rPr>
              <w:t>Av. Governador Roberto Silveira, nº 540 (Lojas 111, 112, 113, 114, 115 – 1º Piso) - Nova Iguaçu - RJ</w:t>
            </w:r>
          </w:p>
        </w:tc>
        <w:tc>
          <w:tcPr>
            <w:tcW w:w="345" w:type="pct"/>
            <w:noWrap/>
            <w:hideMark/>
          </w:tcPr>
          <w:p w14:paraId="0B141828" w14:textId="77777777" w:rsidR="00BC7C17" w:rsidRPr="009127A3" w:rsidRDefault="00BC7C17" w:rsidP="00BC7C17">
            <w:pPr>
              <w:spacing w:before="20" w:after="20" w:line="240" w:lineRule="auto"/>
              <w:jc w:val="center"/>
              <w:rPr>
                <w:sz w:val="14"/>
                <w:szCs w:val="14"/>
              </w:rPr>
            </w:pPr>
            <w:r w:rsidRPr="009127A3">
              <w:rPr>
                <w:sz w:val="14"/>
                <w:szCs w:val="14"/>
              </w:rPr>
              <w:t>Nova Iguacu</w:t>
            </w:r>
          </w:p>
        </w:tc>
        <w:tc>
          <w:tcPr>
            <w:tcW w:w="141" w:type="pct"/>
            <w:noWrap/>
            <w:hideMark/>
          </w:tcPr>
          <w:p w14:paraId="1CEF6E95"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2871F883" w14:textId="77777777" w:rsidR="00BC7C17" w:rsidRPr="009127A3" w:rsidRDefault="00BC7C17" w:rsidP="00BC7C17">
            <w:pPr>
              <w:spacing w:before="20" w:after="20" w:line="240" w:lineRule="auto"/>
              <w:jc w:val="center"/>
              <w:rPr>
                <w:sz w:val="14"/>
                <w:szCs w:val="14"/>
              </w:rPr>
            </w:pPr>
            <w:r w:rsidRPr="009127A3">
              <w:rPr>
                <w:sz w:val="14"/>
                <w:szCs w:val="14"/>
              </w:rPr>
              <w:t>11.114.284/0012-16</w:t>
            </w:r>
          </w:p>
        </w:tc>
        <w:tc>
          <w:tcPr>
            <w:tcW w:w="504" w:type="pct"/>
            <w:noWrap/>
            <w:hideMark/>
          </w:tcPr>
          <w:p w14:paraId="37577DC7" w14:textId="77777777" w:rsidR="00BC7C17" w:rsidRPr="009127A3" w:rsidRDefault="00BC7C17" w:rsidP="00BC7C17">
            <w:pPr>
              <w:spacing w:before="20" w:after="20" w:line="240" w:lineRule="auto"/>
              <w:jc w:val="center"/>
              <w:rPr>
                <w:sz w:val="14"/>
                <w:szCs w:val="14"/>
              </w:rPr>
            </w:pPr>
            <w:r w:rsidRPr="009127A3">
              <w:rPr>
                <w:sz w:val="14"/>
                <w:szCs w:val="14"/>
              </w:rPr>
              <w:t>52824</w:t>
            </w:r>
          </w:p>
        </w:tc>
        <w:tc>
          <w:tcPr>
            <w:tcW w:w="620" w:type="pct"/>
            <w:noWrap/>
            <w:hideMark/>
          </w:tcPr>
          <w:p w14:paraId="3280FA02" w14:textId="77777777" w:rsidR="00BC7C17" w:rsidRPr="009127A3" w:rsidRDefault="00BC7C17" w:rsidP="00BC7C17">
            <w:pPr>
              <w:spacing w:before="20" w:after="20" w:line="240" w:lineRule="auto"/>
              <w:jc w:val="center"/>
              <w:rPr>
                <w:sz w:val="14"/>
                <w:szCs w:val="14"/>
              </w:rPr>
            </w:pPr>
            <w:r w:rsidRPr="009127A3">
              <w:rPr>
                <w:sz w:val="14"/>
                <w:szCs w:val="14"/>
              </w:rPr>
              <w:t>2º Ofício de Justiça de Nova Iguaçu do Registro de Imóveis da primeira circunscrição</w:t>
            </w:r>
          </w:p>
        </w:tc>
        <w:tc>
          <w:tcPr>
            <w:tcW w:w="329" w:type="pct"/>
            <w:noWrap/>
            <w:hideMark/>
          </w:tcPr>
          <w:p w14:paraId="1903F9D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8948226"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B9B1AE0" w14:textId="77777777" w:rsidTr="00BC7C17">
        <w:trPr>
          <w:cantSplit/>
        </w:trPr>
        <w:tc>
          <w:tcPr>
            <w:tcW w:w="155" w:type="pct"/>
            <w:noWrap/>
            <w:hideMark/>
          </w:tcPr>
          <w:p w14:paraId="5106B1E1" w14:textId="77777777" w:rsidR="00BC7C17" w:rsidRPr="009127A3" w:rsidRDefault="00BC7C17" w:rsidP="00BC7C17">
            <w:pPr>
              <w:spacing w:before="20" w:after="20" w:line="240" w:lineRule="auto"/>
              <w:jc w:val="center"/>
              <w:rPr>
                <w:sz w:val="14"/>
                <w:szCs w:val="14"/>
              </w:rPr>
            </w:pPr>
            <w:r w:rsidRPr="009127A3">
              <w:rPr>
                <w:sz w:val="14"/>
                <w:szCs w:val="14"/>
              </w:rPr>
              <w:t>254</w:t>
            </w:r>
          </w:p>
        </w:tc>
        <w:tc>
          <w:tcPr>
            <w:tcW w:w="364" w:type="pct"/>
            <w:noWrap/>
            <w:hideMark/>
          </w:tcPr>
          <w:p w14:paraId="08E2E15A" w14:textId="77777777" w:rsidR="00BC7C17" w:rsidRPr="009127A3" w:rsidRDefault="00BC7C17" w:rsidP="00BC7C17">
            <w:pPr>
              <w:spacing w:before="20" w:after="20" w:line="240" w:lineRule="auto"/>
              <w:jc w:val="center"/>
              <w:rPr>
                <w:sz w:val="14"/>
                <w:szCs w:val="14"/>
              </w:rPr>
            </w:pPr>
            <w:r w:rsidRPr="009127A3">
              <w:rPr>
                <w:sz w:val="14"/>
                <w:szCs w:val="14"/>
              </w:rPr>
              <w:t>ARARUAMA</w:t>
            </w:r>
          </w:p>
        </w:tc>
        <w:tc>
          <w:tcPr>
            <w:tcW w:w="581" w:type="pct"/>
            <w:noWrap/>
            <w:hideMark/>
          </w:tcPr>
          <w:p w14:paraId="02EC00A8" w14:textId="77777777" w:rsidR="00BC7C17" w:rsidRPr="009127A3" w:rsidRDefault="00BC7C17" w:rsidP="00BC7C17">
            <w:pPr>
              <w:spacing w:before="20" w:after="20" w:line="240" w:lineRule="auto"/>
              <w:jc w:val="center"/>
              <w:rPr>
                <w:sz w:val="14"/>
                <w:szCs w:val="14"/>
              </w:rPr>
            </w:pPr>
            <w:r w:rsidRPr="009127A3">
              <w:rPr>
                <w:sz w:val="14"/>
                <w:szCs w:val="14"/>
              </w:rPr>
              <w:t>LCG ADMINISTRADORA DE IMOVEIS</w:t>
            </w:r>
          </w:p>
        </w:tc>
        <w:tc>
          <w:tcPr>
            <w:tcW w:w="396" w:type="pct"/>
            <w:noWrap/>
            <w:hideMark/>
          </w:tcPr>
          <w:p w14:paraId="32E1E108" w14:textId="77777777" w:rsidR="00BC7C17" w:rsidRPr="009127A3" w:rsidRDefault="00BC7C17" w:rsidP="00BC7C17">
            <w:pPr>
              <w:spacing w:before="20" w:after="20" w:line="240" w:lineRule="auto"/>
              <w:jc w:val="center"/>
              <w:rPr>
                <w:sz w:val="14"/>
                <w:szCs w:val="14"/>
              </w:rPr>
            </w:pPr>
            <w:r w:rsidRPr="009127A3">
              <w:rPr>
                <w:sz w:val="14"/>
                <w:szCs w:val="14"/>
              </w:rPr>
              <w:t>015324450001-85</w:t>
            </w:r>
          </w:p>
        </w:tc>
        <w:tc>
          <w:tcPr>
            <w:tcW w:w="828" w:type="pct"/>
            <w:noWrap/>
            <w:hideMark/>
          </w:tcPr>
          <w:p w14:paraId="1E82CBFF" w14:textId="77777777" w:rsidR="00BC7C17" w:rsidRPr="009127A3" w:rsidRDefault="00BC7C17" w:rsidP="00BC7C17">
            <w:pPr>
              <w:spacing w:before="20" w:after="20" w:line="240" w:lineRule="auto"/>
              <w:jc w:val="center"/>
              <w:rPr>
                <w:sz w:val="14"/>
                <w:szCs w:val="14"/>
              </w:rPr>
            </w:pPr>
            <w:r w:rsidRPr="009127A3">
              <w:rPr>
                <w:sz w:val="14"/>
                <w:szCs w:val="14"/>
              </w:rPr>
              <w:t>Av. Nilo Peçanha, n° 241 - Araruama - RJ - CEP: 28970-000</w:t>
            </w:r>
          </w:p>
        </w:tc>
        <w:tc>
          <w:tcPr>
            <w:tcW w:w="345" w:type="pct"/>
            <w:noWrap/>
            <w:hideMark/>
          </w:tcPr>
          <w:p w14:paraId="1AD8C92F" w14:textId="77777777" w:rsidR="00BC7C17" w:rsidRPr="009127A3" w:rsidRDefault="00BC7C17" w:rsidP="00BC7C17">
            <w:pPr>
              <w:spacing w:before="20" w:after="20" w:line="240" w:lineRule="auto"/>
              <w:jc w:val="center"/>
              <w:rPr>
                <w:sz w:val="14"/>
                <w:szCs w:val="14"/>
              </w:rPr>
            </w:pPr>
            <w:r w:rsidRPr="009127A3">
              <w:rPr>
                <w:sz w:val="14"/>
                <w:szCs w:val="14"/>
              </w:rPr>
              <w:t>Araruama</w:t>
            </w:r>
          </w:p>
        </w:tc>
        <w:tc>
          <w:tcPr>
            <w:tcW w:w="141" w:type="pct"/>
            <w:noWrap/>
            <w:hideMark/>
          </w:tcPr>
          <w:p w14:paraId="09AAD7DC"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A27C6D8" w14:textId="77777777" w:rsidR="00BC7C17" w:rsidRPr="009127A3" w:rsidRDefault="00BC7C17" w:rsidP="00BC7C17">
            <w:pPr>
              <w:spacing w:before="20" w:after="20" w:line="240" w:lineRule="auto"/>
              <w:jc w:val="center"/>
              <w:rPr>
                <w:sz w:val="14"/>
                <w:szCs w:val="14"/>
              </w:rPr>
            </w:pPr>
            <w:r w:rsidRPr="009127A3">
              <w:rPr>
                <w:sz w:val="14"/>
                <w:szCs w:val="14"/>
              </w:rPr>
              <w:t>11.114.284/0022-98</w:t>
            </w:r>
          </w:p>
        </w:tc>
        <w:tc>
          <w:tcPr>
            <w:tcW w:w="504" w:type="pct"/>
            <w:noWrap/>
            <w:hideMark/>
          </w:tcPr>
          <w:p w14:paraId="630447F3" w14:textId="77777777" w:rsidR="00BC7C17" w:rsidRPr="009127A3" w:rsidRDefault="00BC7C17" w:rsidP="00BC7C17">
            <w:pPr>
              <w:spacing w:before="20" w:after="20" w:line="240" w:lineRule="auto"/>
              <w:jc w:val="center"/>
              <w:rPr>
                <w:sz w:val="14"/>
                <w:szCs w:val="14"/>
              </w:rPr>
            </w:pPr>
            <w:r w:rsidRPr="009127A3">
              <w:rPr>
                <w:sz w:val="14"/>
                <w:szCs w:val="14"/>
              </w:rPr>
              <w:t>44581</w:t>
            </w:r>
          </w:p>
        </w:tc>
        <w:tc>
          <w:tcPr>
            <w:tcW w:w="620" w:type="pct"/>
            <w:noWrap/>
            <w:hideMark/>
          </w:tcPr>
          <w:p w14:paraId="36491C4E" w14:textId="77777777" w:rsidR="00BC7C17" w:rsidRPr="009127A3" w:rsidRDefault="00BC7C17" w:rsidP="00BC7C17">
            <w:pPr>
              <w:spacing w:before="20" w:after="20" w:line="240" w:lineRule="auto"/>
              <w:jc w:val="center"/>
              <w:rPr>
                <w:sz w:val="14"/>
                <w:szCs w:val="14"/>
              </w:rPr>
            </w:pPr>
            <w:r w:rsidRPr="009127A3">
              <w:rPr>
                <w:sz w:val="14"/>
                <w:szCs w:val="14"/>
              </w:rPr>
              <w:t>1º Distrito da Cidade de Araruama</w:t>
            </w:r>
          </w:p>
        </w:tc>
        <w:tc>
          <w:tcPr>
            <w:tcW w:w="329" w:type="pct"/>
            <w:noWrap/>
            <w:hideMark/>
          </w:tcPr>
          <w:p w14:paraId="2DCFACCF"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3255E30"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2B3E255C" w14:textId="77777777" w:rsidTr="00BC7C17">
        <w:trPr>
          <w:cantSplit/>
        </w:trPr>
        <w:tc>
          <w:tcPr>
            <w:tcW w:w="155" w:type="pct"/>
            <w:noWrap/>
            <w:hideMark/>
          </w:tcPr>
          <w:p w14:paraId="2862C923" w14:textId="77777777" w:rsidR="00BC7C17" w:rsidRPr="009127A3" w:rsidRDefault="00BC7C17" w:rsidP="00BC7C17">
            <w:pPr>
              <w:spacing w:before="20" w:after="20" w:line="240" w:lineRule="auto"/>
              <w:jc w:val="center"/>
              <w:rPr>
                <w:sz w:val="14"/>
                <w:szCs w:val="14"/>
              </w:rPr>
            </w:pPr>
            <w:r w:rsidRPr="009127A3">
              <w:rPr>
                <w:sz w:val="14"/>
                <w:szCs w:val="14"/>
              </w:rPr>
              <w:t>256</w:t>
            </w:r>
          </w:p>
        </w:tc>
        <w:tc>
          <w:tcPr>
            <w:tcW w:w="364" w:type="pct"/>
            <w:noWrap/>
            <w:hideMark/>
          </w:tcPr>
          <w:p w14:paraId="70CAFB4F" w14:textId="77777777" w:rsidR="00BC7C17" w:rsidRPr="009127A3" w:rsidRDefault="00BC7C17" w:rsidP="00BC7C17">
            <w:pPr>
              <w:spacing w:before="20" w:after="20" w:line="240" w:lineRule="auto"/>
              <w:jc w:val="center"/>
              <w:rPr>
                <w:sz w:val="14"/>
                <w:szCs w:val="14"/>
              </w:rPr>
            </w:pPr>
            <w:r w:rsidRPr="009127A3">
              <w:rPr>
                <w:sz w:val="14"/>
                <w:szCs w:val="14"/>
              </w:rPr>
              <w:t>SÃO JOÃO DE MERITI</w:t>
            </w:r>
          </w:p>
        </w:tc>
        <w:tc>
          <w:tcPr>
            <w:tcW w:w="581" w:type="pct"/>
            <w:noWrap/>
            <w:hideMark/>
          </w:tcPr>
          <w:p w14:paraId="3617FD5C" w14:textId="77777777" w:rsidR="00BC7C17" w:rsidRPr="009127A3" w:rsidRDefault="00BC7C17" w:rsidP="00BC7C17">
            <w:pPr>
              <w:spacing w:before="20" w:after="20" w:line="240" w:lineRule="auto"/>
              <w:jc w:val="center"/>
              <w:rPr>
                <w:sz w:val="14"/>
                <w:szCs w:val="14"/>
              </w:rPr>
            </w:pPr>
            <w:r w:rsidRPr="009127A3">
              <w:rPr>
                <w:sz w:val="14"/>
                <w:szCs w:val="14"/>
              </w:rPr>
              <w:t>ATLANTIS IMOVEIS E PARTICIPACO</w:t>
            </w:r>
          </w:p>
        </w:tc>
        <w:tc>
          <w:tcPr>
            <w:tcW w:w="396" w:type="pct"/>
            <w:noWrap/>
            <w:hideMark/>
          </w:tcPr>
          <w:p w14:paraId="515F8F68" w14:textId="77777777" w:rsidR="00BC7C17" w:rsidRPr="009127A3" w:rsidRDefault="00BC7C17" w:rsidP="00BC7C17">
            <w:pPr>
              <w:spacing w:before="20" w:after="20" w:line="240" w:lineRule="auto"/>
              <w:jc w:val="center"/>
              <w:rPr>
                <w:sz w:val="14"/>
                <w:szCs w:val="14"/>
              </w:rPr>
            </w:pPr>
            <w:r w:rsidRPr="009127A3">
              <w:rPr>
                <w:sz w:val="14"/>
                <w:szCs w:val="14"/>
              </w:rPr>
              <w:t>280925910001-93</w:t>
            </w:r>
          </w:p>
        </w:tc>
        <w:tc>
          <w:tcPr>
            <w:tcW w:w="828" w:type="pct"/>
            <w:noWrap/>
            <w:hideMark/>
          </w:tcPr>
          <w:p w14:paraId="5A0D7294" w14:textId="77777777" w:rsidR="00BC7C17" w:rsidRPr="009127A3" w:rsidRDefault="00BC7C17" w:rsidP="00BC7C17">
            <w:pPr>
              <w:spacing w:before="20" w:after="20" w:line="240" w:lineRule="auto"/>
              <w:jc w:val="center"/>
              <w:rPr>
                <w:sz w:val="14"/>
                <w:szCs w:val="14"/>
              </w:rPr>
            </w:pPr>
            <w:r w:rsidRPr="009127A3">
              <w:rPr>
                <w:sz w:val="14"/>
                <w:szCs w:val="14"/>
              </w:rPr>
              <w:t>Av. Nossa Senhora das Graças, nº 260 - São João de Meriti - RJ</w:t>
            </w:r>
          </w:p>
        </w:tc>
        <w:tc>
          <w:tcPr>
            <w:tcW w:w="345" w:type="pct"/>
            <w:noWrap/>
            <w:hideMark/>
          </w:tcPr>
          <w:p w14:paraId="50F183E3" w14:textId="77777777" w:rsidR="00BC7C17" w:rsidRPr="009127A3" w:rsidRDefault="00BC7C17" w:rsidP="00BC7C17">
            <w:pPr>
              <w:spacing w:before="20" w:after="20" w:line="240" w:lineRule="auto"/>
              <w:jc w:val="center"/>
              <w:rPr>
                <w:sz w:val="14"/>
                <w:szCs w:val="14"/>
              </w:rPr>
            </w:pPr>
            <w:r w:rsidRPr="009127A3">
              <w:rPr>
                <w:sz w:val="14"/>
                <w:szCs w:val="14"/>
              </w:rPr>
              <w:t>São João de Meriti</w:t>
            </w:r>
          </w:p>
        </w:tc>
        <w:tc>
          <w:tcPr>
            <w:tcW w:w="141" w:type="pct"/>
            <w:noWrap/>
            <w:hideMark/>
          </w:tcPr>
          <w:p w14:paraId="5C5D796C"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09081BE6" w14:textId="77777777" w:rsidR="00BC7C17" w:rsidRPr="009127A3" w:rsidRDefault="00BC7C17" w:rsidP="00BC7C17">
            <w:pPr>
              <w:spacing w:before="20" w:after="20" w:line="240" w:lineRule="auto"/>
              <w:jc w:val="center"/>
              <w:rPr>
                <w:sz w:val="14"/>
                <w:szCs w:val="14"/>
              </w:rPr>
            </w:pPr>
            <w:r w:rsidRPr="009127A3">
              <w:rPr>
                <w:sz w:val="14"/>
                <w:szCs w:val="14"/>
              </w:rPr>
              <w:t>11.114.284/0007-59</w:t>
            </w:r>
          </w:p>
        </w:tc>
        <w:tc>
          <w:tcPr>
            <w:tcW w:w="504" w:type="pct"/>
            <w:noWrap/>
            <w:hideMark/>
          </w:tcPr>
          <w:p w14:paraId="1722FD1B" w14:textId="77777777" w:rsidR="00BC7C17" w:rsidRPr="009127A3" w:rsidRDefault="00BC7C17" w:rsidP="00BC7C17">
            <w:pPr>
              <w:spacing w:before="20" w:after="20" w:line="240" w:lineRule="auto"/>
              <w:jc w:val="center"/>
              <w:rPr>
                <w:sz w:val="14"/>
                <w:szCs w:val="14"/>
              </w:rPr>
            </w:pPr>
            <w:r w:rsidRPr="009127A3">
              <w:rPr>
                <w:sz w:val="14"/>
                <w:szCs w:val="14"/>
              </w:rPr>
              <w:t>10304-A</w:t>
            </w:r>
          </w:p>
        </w:tc>
        <w:tc>
          <w:tcPr>
            <w:tcW w:w="620" w:type="pct"/>
            <w:noWrap/>
            <w:hideMark/>
          </w:tcPr>
          <w:p w14:paraId="3454B147" w14:textId="77777777" w:rsidR="00BC7C17" w:rsidRPr="009127A3" w:rsidRDefault="00BC7C17" w:rsidP="00BC7C17">
            <w:pPr>
              <w:spacing w:before="20" w:after="20" w:line="240" w:lineRule="auto"/>
              <w:jc w:val="center"/>
              <w:rPr>
                <w:sz w:val="14"/>
                <w:szCs w:val="14"/>
              </w:rPr>
            </w:pPr>
            <w:r w:rsidRPr="009127A3">
              <w:rPr>
                <w:sz w:val="14"/>
                <w:szCs w:val="14"/>
              </w:rPr>
              <w:t>1º Ofício de Justiça de São João de Meriti - RJ</w:t>
            </w:r>
          </w:p>
        </w:tc>
        <w:tc>
          <w:tcPr>
            <w:tcW w:w="329" w:type="pct"/>
            <w:noWrap/>
            <w:hideMark/>
          </w:tcPr>
          <w:p w14:paraId="3021BAAC"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9033613"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788D088" w14:textId="77777777" w:rsidTr="00BC7C17">
        <w:trPr>
          <w:cantSplit/>
        </w:trPr>
        <w:tc>
          <w:tcPr>
            <w:tcW w:w="155" w:type="pct"/>
            <w:noWrap/>
            <w:hideMark/>
          </w:tcPr>
          <w:p w14:paraId="0A2C0594" w14:textId="77777777" w:rsidR="00BC7C17" w:rsidRPr="009127A3" w:rsidRDefault="00BC7C17" w:rsidP="00BC7C17">
            <w:pPr>
              <w:spacing w:before="20" w:after="20" w:line="240" w:lineRule="auto"/>
              <w:jc w:val="center"/>
              <w:rPr>
                <w:sz w:val="14"/>
                <w:szCs w:val="14"/>
              </w:rPr>
            </w:pPr>
            <w:r w:rsidRPr="009127A3">
              <w:rPr>
                <w:sz w:val="14"/>
                <w:szCs w:val="14"/>
              </w:rPr>
              <w:t>259</w:t>
            </w:r>
          </w:p>
        </w:tc>
        <w:tc>
          <w:tcPr>
            <w:tcW w:w="364" w:type="pct"/>
            <w:noWrap/>
            <w:hideMark/>
          </w:tcPr>
          <w:p w14:paraId="55DEB95C" w14:textId="77777777" w:rsidR="00BC7C17" w:rsidRPr="009127A3" w:rsidRDefault="00BC7C17" w:rsidP="00BC7C17">
            <w:pPr>
              <w:spacing w:before="20" w:after="20" w:line="240" w:lineRule="auto"/>
              <w:jc w:val="center"/>
              <w:rPr>
                <w:sz w:val="14"/>
                <w:szCs w:val="14"/>
              </w:rPr>
            </w:pPr>
            <w:r w:rsidRPr="009127A3">
              <w:rPr>
                <w:sz w:val="14"/>
                <w:szCs w:val="14"/>
              </w:rPr>
              <w:t>NILOPOLIS SQUARE SHOPPING</w:t>
            </w:r>
          </w:p>
        </w:tc>
        <w:tc>
          <w:tcPr>
            <w:tcW w:w="581" w:type="pct"/>
            <w:noWrap/>
            <w:hideMark/>
          </w:tcPr>
          <w:p w14:paraId="5C79D9E8" w14:textId="77777777" w:rsidR="00BC7C17" w:rsidRPr="009127A3" w:rsidRDefault="00BC7C17" w:rsidP="00BC7C17">
            <w:pPr>
              <w:spacing w:before="20" w:after="20" w:line="240" w:lineRule="auto"/>
              <w:jc w:val="center"/>
              <w:rPr>
                <w:sz w:val="14"/>
                <w:szCs w:val="14"/>
              </w:rPr>
            </w:pPr>
            <w:r w:rsidRPr="009127A3">
              <w:rPr>
                <w:sz w:val="14"/>
                <w:szCs w:val="14"/>
              </w:rPr>
              <w:t>LCG ADMINISTRADORA DE IMOVEIS</w:t>
            </w:r>
          </w:p>
        </w:tc>
        <w:tc>
          <w:tcPr>
            <w:tcW w:w="396" w:type="pct"/>
            <w:noWrap/>
            <w:hideMark/>
          </w:tcPr>
          <w:p w14:paraId="49A9912B" w14:textId="77777777" w:rsidR="00BC7C17" w:rsidRPr="009127A3" w:rsidRDefault="00BC7C17" w:rsidP="00BC7C17">
            <w:pPr>
              <w:spacing w:before="20" w:after="20" w:line="240" w:lineRule="auto"/>
              <w:jc w:val="center"/>
              <w:rPr>
                <w:sz w:val="14"/>
                <w:szCs w:val="14"/>
              </w:rPr>
            </w:pPr>
            <w:r w:rsidRPr="009127A3">
              <w:rPr>
                <w:sz w:val="14"/>
                <w:szCs w:val="14"/>
              </w:rPr>
              <w:t>015324450001-85</w:t>
            </w:r>
          </w:p>
        </w:tc>
        <w:tc>
          <w:tcPr>
            <w:tcW w:w="828" w:type="pct"/>
            <w:noWrap/>
            <w:hideMark/>
          </w:tcPr>
          <w:p w14:paraId="0932EA14" w14:textId="77777777" w:rsidR="00BC7C17" w:rsidRPr="009127A3" w:rsidRDefault="00BC7C17" w:rsidP="00BC7C17">
            <w:pPr>
              <w:spacing w:before="20" w:after="20" w:line="240" w:lineRule="auto"/>
              <w:jc w:val="center"/>
              <w:rPr>
                <w:sz w:val="14"/>
                <w:szCs w:val="14"/>
              </w:rPr>
            </w:pPr>
            <w:r w:rsidRPr="009127A3">
              <w:rPr>
                <w:sz w:val="14"/>
                <w:szCs w:val="14"/>
              </w:rPr>
              <w:t>Rua Professor Alfredo Gonçalves Filgueiras, nº 100 (Lojas 201/203 e 233) - Nilópolis - RJ</w:t>
            </w:r>
          </w:p>
        </w:tc>
        <w:tc>
          <w:tcPr>
            <w:tcW w:w="345" w:type="pct"/>
            <w:noWrap/>
            <w:hideMark/>
          </w:tcPr>
          <w:p w14:paraId="014AB160" w14:textId="77777777" w:rsidR="00BC7C17" w:rsidRPr="009127A3" w:rsidRDefault="00BC7C17" w:rsidP="00BC7C17">
            <w:pPr>
              <w:spacing w:before="20" w:after="20" w:line="240" w:lineRule="auto"/>
              <w:jc w:val="center"/>
              <w:rPr>
                <w:sz w:val="14"/>
                <w:szCs w:val="14"/>
              </w:rPr>
            </w:pPr>
            <w:r w:rsidRPr="009127A3">
              <w:rPr>
                <w:sz w:val="14"/>
                <w:szCs w:val="14"/>
              </w:rPr>
              <w:t>Nilópolis</w:t>
            </w:r>
          </w:p>
        </w:tc>
        <w:tc>
          <w:tcPr>
            <w:tcW w:w="141" w:type="pct"/>
            <w:noWrap/>
            <w:hideMark/>
          </w:tcPr>
          <w:p w14:paraId="29835484"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2E4E1EFA" w14:textId="77777777" w:rsidR="00BC7C17" w:rsidRPr="009127A3" w:rsidRDefault="00BC7C17" w:rsidP="00BC7C17">
            <w:pPr>
              <w:spacing w:before="20" w:after="20" w:line="240" w:lineRule="auto"/>
              <w:jc w:val="center"/>
              <w:rPr>
                <w:sz w:val="14"/>
                <w:szCs w:val="14"/>
              </w:rPr>
            </w:pPr>
            <w:r w:rsidRPr="009127A3">
              <w:rPr>
                <w:sz w:val="14"/>
                <w:szCs w:val="14"/>
              </w:rPr>
              <w:t>11.114.284/0009-10</w:t>
            </w:r>
          </w:p>
        </w:tc>
        <w:tc>
          <w:tcPr>
            <w:tcW w:w="504" w:type="pct"/>
            <w:noWrap/>
            <w:hideMark/>
          </w:tcPr>
          <w:p w14:paraId="060725B1" w14:textId="77777777" w:rsidR="00BC7C17" w:rsidRPr="009127A3" w:rsidRDefault="00BC7C17" w:rsidP="00BC7C17">
            <w:pPr>
              <w:spacing w:before="20" w:after="20" w:line="240" w:lineRule="auto"/>
              <w:jc w:val="center"/>
              <w:rPr>
                <w:sz w:val="14"/>
                <w:szCs w:val="14"/>
              </w:rPr>
            </w:pPr>
            <w:r w:rsidRPr="009127A3">
              <w:rPr>
                <w:sz w:val="14"/>
                <w:szCs w:val="14"/>
              </w:rPr>
              <w:t>Loja 201 – 12.635</w:t>
            </w:r>
            <w:r w:rsidRPr="009127A3">
              <w:rPr>
                <w:sz w:val="14"/>
                <w:szCs w:val="14"/>
              </w:rPr>
              <w:br/>
              <w:t>Loja 202 – 12.636</w:t>
            </w:r>
            <w:r w:rsidRPr="009127A3">
              <w:rPr>
                <w:sz w:val="14"/>
                <w:szCs w:val="14"/>
              </w:rPr>
              <w:br/>
              <w:t>Loja 203 – 12.637</w:t>
            </w:r>
            <w:r w:rsidRPr="009127A3">
              <w:rPr>
                <w:sz w:val="14"/>
                <w:szCs w:val="14"/>
              </w:rPr>
              <w:br/>
              <w:t>Loja 233 – 12.667</w:t>
            </w:r>
          </w:p>
        </w:tc>
        <w:tc>
          <w:tcPr>
            <w:tcW w:w="620" w:type="pct"/>
            <w:noWrap/>
            <w:hideMark/>
          </w:tcPr>
          <w:p w14:paraId="5B3DB05B" w14:textId="77777777" w:rsidR="00BC7C17" w:rsidRPr="009127A3" w:rsidRDefault="00BC7C17" w:rsidP="00BC7C17">
            <w:pPr>
              <w:spacing w:before="20" w:after="20" w:line="240" w:lineRule="auto"/>
              <w:jc w:val="center"/>
              <w:rPr>
                <w:sz w:val="14"/>
                <w:szCs w:val="14"/>
              </w:rPr>
            </w:pPr>
            <w:r w:rsidRPr="009127A3">
              <w:rPr>
                <w:sz w:val="14"/>
                <w:szCs w:val="14"/>
              </w:rPr>
              <w:t>1º Ofício De Registro De Imóveis - Centro - Nilópolis</w:t>
            </w:r>
          </w:p>
        </w:tc>
        <w:tc>
          <w:tcPr>
            <w:tcW w:w="329" w:type="pct"/>
            <w:noWrap/>
            <w:hideMark/>
          </w:tcPr>
          <w:p w14:paraId="68A38C54"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54B5F03"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6F62F46" w14:textId="77777777" w:rsidTr="00BC7C17">
        <w:trPr>
          <w:cantSplit/>
        </w:trPr>
        <w:tc>
          <w:tcPr>
            <w:tcW w:w="155" w:type="pct"/>
            <w:noWrap/>
            <w:hideMark/>
          </w:tcPr>
          <w:p w14:paraId="76B4AE18" w14:textId="77777777" w:rsidR="00BC7C17" w:rsidRPr="009127A3" w:rsidRDefault="00BC7C17" w:rsidP="00BC7C17">
            <w:pPr>
              <w:spacing w:before="20" w:after="20" w:line="240" w:lineRule="auto"/>
              <w:jc w:val="center"/>
              <w:rPr>
                <w:sz w:val="14"/>
                <w:szCs w:val="14"/>
              </w:rPr>
            </w:pPr>
            <w:r w:rsidRPr="009127A3">
              <w:rPr>
                <w:sz w:val="14"/>
                <w:szCs w:val="14"/>
              </w:rPr>
              <w:lastRenderedPageBreak/>
              <w:t>260</w:t>
            </w:r>
          </w:p>
        </w:tc>
        <w:tc>
          <w:tcPr>
            <w:tcW w:w="364" w:type="pct"/>
            <w:noWrap/>
            <w:hideMark/>
          </w:tcPr>
          <w:p w14:paraId="0C87D3DF" w14:textId="77777777" w:rsidR="00BC7C17" w:rsidRPr="009127A3" w:rsidRDefault="00BC7C17" w:rsidP="00BC7C17">
            <w:pPr>
              <w:spacing w:before="20" w:after="20" w:line="240" w:lineRule="auto"/>
              <w:jc w:val="center"/>
              <w:rPr>
                <w:sz w:val="14"/>
                <w:szCs w:val="14"/>
              </w:rPr>
            </w:pPr>
            <w:r w:rsidRPr="009127A3">
              <w:rPr>
                <w:sz w:val="14"/>
                <w:szCs w:val="14"/>
              </w:rPr>
              <w:t>TIJUCA 3   CONDE DE BONFIM (PALACE)</w:t>
            </w:r>
          </w:p>
        </w:tc>
        <w:tc>
          <w:tcPr>
            <w:tcW w:w="581" w:type="pct"/>
            <w:noWrap/>
            <w:hideMark/>
          </w:tcPr>
          <w:p w14:paraId="51D7BCF2" w14:textId="77777777" w:rsidR="00BC7C17" w:rsidRPr="009127A3" w:rsidRDefault="00BC7C17" w:rsidP="00BC7C17">
            <w:pPr>
              <w:spacing w:before="20" w:after="20" w:line="240" w:lineRule="auto"/>
              <w:jc w:val="center"/>
              <w:rPr>
                <w:sz w:val="14"/>
                <w:szCs w:val="14"/>
              </w:rPr>
            </w:pPr>
            <w:r w:rsidRPr="009127A3">
              <w:rPr>
                <w:sz w:val="14"/>
                <w:szCs w:val="14"/>
              </w:rPr>
              <w:t>SEVERIANO RIBEIRO DIVERSÕES E EMPREEND LTDA</w:t>
            </w:r>
          </w:p>
        </w:tc>
        <w:tc>
          <w:tcPr>
            <w:tcW w:w="396" w:type="pct"/>
            <w:noWrap/>
            <w:hideMark/>
          </w:tcPr>
          <w:p w14:paraId="5C786CD3" w14:textId="77777777" w:rsidR="00BC7C17" w:rsidRPr="009127A3" w:rsidRDefault="00BC7C17" w:rsidP="00BC7C17">
            <w:pPr>
              <w:spacing w:before="20" w:after="20" w:line="240" w:lineRule="auto"/>
              <w:jc w:val="center"/>
              <w:rPr>
                <w:sz w:val="14"/>
                <w:szCs w:val="14"/>
              </w:rPr>
            </w:pPr>
            <w:r w:rsidRPr="009127A3">
              <w:rPr>
                <w:sz w:val="14"/>
                <w:szCs w:val="14"/>
              </w:rPr>
              <w:t>335502780001-91</w:t>
            </w:r>
          </w:p>
        </w:tc>
        <w:tc>
          <w:tcPr>
            <w:tcW w:w="828" w:type="pct"/>
            <w:noWrap/>
            <w:hideMark/>
          </w:tcPr>
          <w:p w14:paraId="12F3BD7C" w14:textId="77777777" w:rsidR="00BC7C17" w:rsidRPr="009127A3" w:rsidRDefault="00BC7C17" w:rsidP="00BC7C17">
            <w:pPr>
              <w:spacing w:before="20" w:after="20" w:line="240" w:lineRule="auto"/>
              <w:jc w:val="center"/>
              <w:rPr>
                <w:sz w:val="14"/>
                <w:szCs w:val="14"/>
              </w:rPr>
            </w:pPr>
            <w:r w:rsidRPr="009127A3">
              <w:rPr>
                <w:sz w:val="14"/>
                <w:szCs w:val="14"/>
              </w:rPr>
              <w:t>Rua Conde de Bonfim, nº 422 (Lojas L, com entrada suplementar pela Rua Soriano de Souza, 166) - Tijuca - RJ</w:t>
            </w:r>
          </w:p>
        </w:tc>
        <w:tc>
          <w:tcPr>
            <w:tcW w:w="345" w:type="pct"/>
            <w:noWrap/>
            <w:hideMark/>
          </w:tcPr>
          <w:p w14:paraId="2BB907EE"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7471ECA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191CA64" w14:textId="77777777" w:rsidR="00BC7C17" w:rsidRPr="009127A3" w:rsidRDefault="00BC7C17" w:rsidP="00BC7C17">
            <w:pPr>
              <w:spacing w:before="20" w:after="20" w:line="240" w:lineRule="auto"/>
              <w:jc w:val="center"/>
              <w:rPr>
                <w:sz w:val="14"/>
                <w:szCs w:val="14"/>
              </w:rPr>
            </w:pPr>
            <w:r w:rsidRPr="009127A3">
              <w:rPr>
                <w:sz w:val="14"/>
                <w:szCs w:val="14"/>
              </w:rPr>
              <w:t>11.114.284/0036-93</w:t>
            </w:r>
          </w:p>
        </w:tc>
        <w:tc>
          <w:tcPr>
            <w:tcW w:w="504" w:type="pct"/>
            <w:noWrap/>
            <w:hideMark/>
          </w:tcPr>
          <w:p w14:paraId="610E4FD8" w14:textId="77777777" w:rsidR="00BC7C17" w:rsidRPr="009127A3" w:rsidRDefault="00BC7C17" w:rsidP="00BC7C17">
            <w:pPr>
              <w:spacing w:before="20" w:after="20" w:line="240" w:lineRule="auto"/>
              <w:jc w:val="center"/>
              <w:rPr>
                <w:sz w:val="14"/>
                <w:szCs w:val="14"/>
              </w:rPr>
            </w:pPr>
            <w:r w:rsidRPr="009127A3">
              <w:rPr>
                <w:sz w:val="14"/>
                <w:szCs w:val="14"/>
              </w:rPr>
              <w:t>115178</w:t>
            </w:r>
          </w:p>
        </w:tc>
        <w:tc>
          <w:tcPr>
            <w:tcW w:w="620" w:type="pct"/>
            <w:noWrap/>
            <w:hideMark/>
          </w:tcPr>
          <w:p w14:paraId="7D19F26C" w14:textId="77777777" w:rsidR="00BC7C17" w:rsidRPr="009127A3" w:rsidRDefault="00BC7C17" w:rsidP="00BC7C17">
            <w:pPr>
              <w:spacing w:before="20" w:after="20" w:line="240" w:lineRule="auto"/>
              <w:jc w:val="center"/>
              <w:rPr>
                <w:sz w:val="14"/>
                <w:szCs w:val="14"/>
              </w:rPr>
            </w:pPr>
            <w:r w:rsidRPr="009127A3">
              <w:rPr>
                <w:sz w:val="14"/>
                <w:szCs w:val="14"/>
              </w:rPr>
              <w:t>11º Ofício de Registro de Imóveis da comarca do Rio de Janeiro - RJ</w:t>
            </w:r>
          </w:p>
        </w:tc>
        <w:tc>
          <w:tcPr>
            <w:tcW w:w="329" w:type="pct"/>
            <w:noWrap/>
            <w:hideMark/>
          </w:tcPr>
          <w:p w14:paraId="67761B15"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8F9EC97"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50AD9FD" w14:textId="77777777" w:rsidTr="00BC7C17">
        <w:trPr>
          <w:cantSplit/>
        </w:trPr>
        <w:tc>
          <w:tcPr>
            <w:tcW w:w="155" w:type="pct"/>
            <w:noWrap/>
            <w:hideMark/>
          </w:tcPr>
          <w:p w14:paraId="0D808924" w14:textId="77777777" w:rsidR="00BC7C17" w:rsidRPr="009127A3" w:rsidRDefault="00BC7C17" w:rsidP="00BC7C17">
            <w:pPr>
              <w:spacing w:before="20" w:after="20" w:line="240" w:lineRule="auto"/>
              <w:jc w:val="center"/>
              <w:rPr>
                <w:sz w:val="14"/>
                <w:szCs w:val="14"/>
              </w:rPr>
            </w:pPr>
            <w:r w:rsidRPr="009127A3">
              <w:rPr>
                <w:sz w:val="14"/>
                <w:szCs w:val="14"/>
              </w:rPr>
              <w:t>263</w:t>
            </w:r>
          </w:p>
        </w:tc>
        <w:tc>
          <w:tcPr>
            <w:tcW w:w="364" w:type="pct"/>
            <w:noWrap/>
            <w:hideMark/>
          </w:tcPr>
          <w:p w14:paraId="1719F575" w14:textId="77777777" w:rsidR="00BC7C17" w:rsidRPr="009127A3" w:rsidRDefault="00BC7C17" w:rsidP="00BC7C17">
            <w:pPr>
              <w:spacing w:before="20" w:after="20" w:line="240" w:lineRule="auto"/>
              <w:jc w:val="center"/>
              <w:rPr>
                <w:sz w:val="14"/>
                <w:szCs w:val="14"/>
              </w:rPr>
            </w:pPr>
            <w:r w:rsidRPr="009127A3">
              <w:rPr>
                <w:sz w:val="14"/>
                <w:szCs w:val="14"/>
              </w:rPr>
              <w:t>ITAGUAÍ</w:t>
            </w:r>
          </w:p>
        </w:tc>
        <w:tc>
          <w:tcPr>
            <w:tcW w:w="581" w:type="pct"/>
            <w:noWrap/>
            <w:hideMark/>
          </w:tcPr>
          <w:p w14:paraId="59EA5900" w14:textId="77777777" w:rsidR="00BC7C17" w:rsidRPr="009127A3" w:rsidRDefault="00BC7C17" w:rsidP="00BC7C17">
            <w:pPr>
              <w:spacing w:before="20" w:after="20" w:line="240" w:lineRule="auto"/>
              <w:jc w:val="center"/>
              <w:rPr>
                <w:sz w:val="14"/>
                <w:szCs w:val="14"/>
              </w:rPr>
            </w:pPr>
            <w:r w:rsidRPr="009127A3">
              <w:rPr>
                <w:sz w:val="14"/>
                <w:szCs w:val="14"/>
              </w:rPr>
              <w:t>NELSON PELETEIRO FENTANES</w:t>
            </w:r>
          </w:p>
        </w:tc>
        <w:tc>
          <w:tcPr>
            <w:tcW w:w="396" w:type="pct"/>
            <w:noWrap/>
            <w:hideMark/>
          </w:tcPr>
          <w:p w14:paraId="0E654A7E" w14:textId="77777777" w:rsidR="00BC7C17" w:rsidRPr="009127A3" w:rsidRDefault="00BC7C17" w:rsidP="00BC7C17">
            <w:pPr>
              <w:spacing w:before="20" w:after="20" w:line="240" w:lineRule="auto"/>
              <w:jc w:val="center"/>
              <w:rPr>
                <w:sz w:val="14"/>
                <w:szCs w:val="14"/>
              </w:rPr>
            </w:pPr>
            <w:r w:rsidRPr="009127A3">
              <w:rPr>
                <w:sz w:val="14"/>
                <w:szCs w:val="14"/>
              </w:rPr>
              <w:t>000115834957-20</w:t>
            </w:r>
          </w:p>
        </w:tc>
        <w:tc>
          <w:tcPr>
            <w:tcW w:w="828" w:type="pct"/>
            <w:noWrap/>
            <w:hideMark/>
          </w:tcPr>
          <w:p w14:paraId="5EE7700E" w14:textId="77777777" w:rsidR="00BC7C17" w:rsidRPr="009127A3" w:rsidRDefault="00BC7C17" w:rsidP="00BC7C17">
            <w:pPr>
              <w:spacing w:before="20" w:after="20" w:line="240" w:lineRule="auto"/>
              <w:jc w:val="center"/>
              <w:rPr>
                <w:sz w:val="14"/>
                <w:szCs w:val="14"/>
              </w:rPr>
            </w:pPr>
            <w:r w:rsidRPr="009127A3">
              <w:rPr>
                <w:sz w:val="14"/>
                <w:szCs w:val="14"/>
              </w:rPr>
              <w:t>Av. Paulo de Frontin, nº 278 - Itaguaí - RJ</w:t>
            </w:r>
          </w:p>
        </w:tc>
        <w:tc>
          <w:tcPr>
            <w:tcW w:w="345" w:type="pct"/>
            <w:noWrap/>
            <w:hideMark/>
          </w:tcPr>
          <w:p w14:paraId="6FC2B056" w14:textId="77777777" w:rsidR="00BC7C17" w:rsidRPr="009127A3" w:rsidRDefault="00BC7C17" w:rsidP="00BC7C17">
            <w:pPr>
              <w:spacing w:before="20" w:after="20" w:line="240" w:lineRule="auto"/>
              <w:jc w:val="center"/>
              <w:rPr>
                <w:sz w:val="14"/>
                <w:szCs w:val="14"/>
              </w:rPr>
            </w:pPr>
            <w:r w:rsidRPr="009127A3">
              <w:rPr>
                <w:sz w:val="14"/>
                <w:szCs w:val="14"/>
              </w:rPr>
              <w:t>Itaguai</w:t>
            </w:r>
          </w:p>
        </w:tc>
        <w:tc>
          <w:tcPr>
            <w:tcW w:w="141" w:type="pct"/>
            <w:noWrap/>
            <w:hideMark/>
          </w:tcPr>
          <w:p w14:paraId="1AF3B89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2FE7C76" w14:textId="77777777" w:rsidR="00BC7C17" w:rsidRPr="009127A3" w:rsidRDefault="00BC7C17" w:rsidP="00BC7C17">
            <w:pPr>
              <w:spacing w:before="20" w:after="20" w:line="240" w:lineRule="auto"/>
              <w:jc w:val="center"/>
              <w:rPr>
                <w:sz w:val="14"/>
                <w:szCs w:val="14"/>
              </w:rPr>
            </w:pPr>
            <w:r w:rsidRPr="009127A3">
              <w:rPr>
                <w:sz w:val="14"/>
                <w:szCs w:val="14"/>
              </w:rPr>
              <w:t>11.114.284/0025-30</w:t>
            </w:r>
          </w:p>
        </w:tc>
        <w:tc>
          <w:tcPr>
            <w:tcW w:w="504" w:type="pct"/>
            <w:noWrap/>
            <w:hideMark/>
          </w:tcPr>
          <w:p w14:paraId="47F98665" w14:textId="77777777" w:rsidR="00BC7C17" w:rsidRPr="009127A3" w:rsidRDefault="00BC7C17" w:rsidP="00BC7C17">
            <w:pPr>
              <w:spacing w:before="20" w:after="20" w:line="240" w:lineRule="auto"/>
              <w:jc w:val="center"/>
              <w:rPr>
                <w:sz w:val="14"/>
                <w:szCs w:val="14"/>
              </w:rPr>
            </w:pPr>
            <w:r w:rsidRPr="009127A3">
              <w:rPr>
                <w:sz w:val="14"/>
                <w:szCs w:val="14"/>
              </w:rPr>
              <w:t>90/021</w:t>
            </w:r>
          </w:p>
        </w:tc>
        <w:tc>
          <w:tcPr>
            <w:tcW w:w="620" w:type="pct"/>
            <w:noWrap/>
            <w:hideMark/>
          </w:tcPr>
          <w:p w14:paraId="4AA5AE20" w14:textId="77777777" w:rsidR="00BC7C17" w:rsidRPr="009127A3" w:rsidRDefault="00BC7C17" w:rsidP="00BC7C17">
            <w:pPr>
              <w:spacing w:before="20" w:after="20" w:line="240" w:lineRule="auto"/>
              <w:jc w:val="center"/>
              <w:rPr>
                <w:sz w:val="14"/>
                <w:szCs w:val="14"/>
              </w:rPr>
            </w:pPr>
            <w:r w:rsidRPr="009127A3">
              <w:rPr>
                <w:sz w:val="14"/>
                <w:szCs w:val="14"/>
              </w:rPr>
              <w:t>2º Ofício de Registro de Imóveis da Cidade de Itaguaí</w:t>
            </w:r>
          </w:p>
        </w:tc>
        <w:tc>
          <w:tcPr>
            <w:tcW w:w="329" w:type="pct"/>
            <w:noWrap/>
            <w:hideMark/>
          </w:tcPr>
          <w:p w14:paraId="5115EEDF"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5179B468"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318A99B" w14:textId="77777777" w:rsidTr="00BC7C17">
        <w:trPr>
          <w:cantSplit/>
        </w:trPr>
        <w:tc>
          <w:tcPr>
            <w:tcW w:w="155" w:type="pct"/>
            <w:noWrap/>
            <w:hideMark/>
          </w:tcPr>
          <w:p w14:paraId="4C59A171" w14:textId="77777777" w:rsidR="00BC7C17" w:rsidRPr="009127A3" w:rsidRDefault="00BC7C17" w:rsidP="00BC7C17">
            <w:pPr>
              <w:spacing w:before="20" w:after="20" w:line="240" w:lineRule="auto"/>
              <w:jc w:val="center"/>
              <w:rPr>
                <w:sz w:val="14"/>
                <w:szCs w:val="14"/>
              </w:rPr>
            </w:pPr>
            <w:r w:rsidRPr="009127A3">
              <w:rPr>
                <w:sz w:val="14"/>
                <w:szCs w:val="14"/>
              </w:rPr>
              <w:t>264</w:t>
            </w:r>
          </w:p>
        </w:tc>
        <w:tc>
          <w:tcPr>
            <w:tcW w:w="364" w:type="pct"/>
            <w:noWrap/>
            <w:hideMark/>
          </w:tcPr>
          <w:p w14:paraId="2593406C" w14:textId="77777777" w:rsidR="00BC7C17" w:rsidRPr="009127A3" w:rsidRDefault="00BC7C17" w:rsidP="00BC7C17">
            <w:pPr>
              <w:spacing w:before="20" w:after="20" w:line="240" w:lineRule="auto"/>
              <w:jc w:val="center"/>
              <w:rPr>
                <w:sz w:val="14"/>
                <w:szCs w:val="14"/>
              </w:rPr>
            </w:pPr>
            <w:r w:rsidRPr="009127A3">
              <w:rPr>
                <w:sz w:val="14"/>
                <w:szCs w:val="14"/>
              </w:rPr>
              <w:t>ITAIPÚ SHOPPING</w:t>
            </w:r>
          </w:p>
        </w:tc>
        <w:tc>
          <w:tcPr>
            <w:tcW w:w="581" w:type="pct"/>
            <w:noWrap/>
            <w:hideMark/>
          </w:tcPr>
          <w:p w14:paraId="1D1B36F1" w14:textId="77777777" w:rsidR="00BC7C17" w:rsidRPr="009127A3" w:rsidRDefault="00BC7C17" w:rsidP="00BC7C17">
            <w:pPr>
              <w:spacing w:before="20" w:after="20" w:line="240" w:lineRule="auto"/>
              <w:jc w:val="center"/>
              <w:rPr>
                <w:sz w:val="14"/>
                <w:szCs w:val="14"/>
              </w:rPr>
            </w:pPr>
            <w:r w:rsidRPr="009127A3">
              <w:rPr>
                <w:sz w:val="14"/>
                <w:szCs w:val="14"/>
              </w:rPr>
              <w:t>SGGC PARTICIPAÇÕES LTDA</w:t>
            </w:r>
          </w:p>
        </w:tc>
        <w:tc>
          <w:tcPr>
            <w:tcW w:w="396" w:type="pct"/>
            <w:noWrap/>
            <w:hideMark/>
          </w:tcPr>
          <w:p w14:paraId="38178EDF" w14:textId="77777777" w:rsidR="00BC7C17" w:rsidRPr="009127A3" w:rsidRDefault="00BC7C17" w:rsidP="00BC7C17">
            <w:pPr>
              <w:spacing w:before="20" w:after="20" w:line="240" w:lineRule="auto"/>
              <w:jc w:val="center"/>
              <w:rPr>
                <w:sz w:val="14"/>
                <w:szCs w:val="14"/>
              </w:rPr>
            </w:pPr>
            <w:r w:rsidRPr="009127A3">
              <w:rPr>
                <w:sz w:val="14"/>
                <w:szCs w:val="14"/>
              </w:rPr>
              <w:t>063683620001-16</w:t>
            </w:r>
          </w:p>
        </w:tc>
        <w:tc>
          <w:tcPr>
            <w:tcW w:w="828" w:type="pct"/>
            <w:noWrap/>
            <w:hideMark/>
          </w:tcPr>
          <w:p w14:paraId="7AD0DA40" w14:textId="77777777" w:rsidR="00BC7C17" w:rsidRPr="009127A3" w:rsidRDefault="00BC7C17" w:rsidP="00BC7C17">
            <w:pPr>
              <w:spacing w:before="20" w:after="20" w:line="240" w:lineRule="auto"/>
              <w:jc w:val="center"/>
              <w:rPr>
                <w:sz w:val="14"/>
                <w:szCs w:val="14"/>
              </w:rPr>
            </w:pPr>
            <w:r w:rsidRPr="009127A3">
              <w:rPr>
                <w:sz w:val="14"/>
                <w:szCs w:val="14"/>
              </w:rPr>
              <w:t>Estrada Francisco da Cruz Nunes, nº 6501 (Salão Comercial 201) - Itaipú - Niterói - RJ</w:t>
            </w:r>
          </w:p>
        </w:tc>
        <w:tc>
          <w:tcPr>
            <w:tcW w:w="345" w:type="pct"/>
            <w:noWrap/>
            <w:hideMark/>
          </w:tcPr>
          <w:p w14:paraId="3951AFE7" w14:textId="77777777" w:rsidR="00BC7C17" w:rsidRPr="009127A3" w:rsidRDefault="00BC7C17" w:rsidP="00BC7C17">
            <w:pPr>
              <w:spacing w:before="20" w:after="20" w:line="240" w:lineRule="auto"/>
              <w:jc w:val="center"/>
              <w:rPr>
                <w:sz w:val="14"/>
                <w:szCs w:val="14"/>
              </w:rPr>
            </w:pPr>
            <w:r w:rsidRPr="009127A3">
              <w:rPr>
                <w:sz w:val="14"/>
                <w:szCs w:val="14"/>
              </w:rPr>
              <w:t>Niteroi</w:t>
            </w:r>
          </w:p>
        </w:tc>
        <w:tc>
          <w:tcPr>
            <w:tcW w:w="141" w:type="pct"/>
            <w:noWrap/>
            <w:hideMark/>
          </w:tcPr>
          <w:p w14:paraId="0DD60511"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68D0FFA" w14:textId="77777777" w:rsidR="00BC7C17" w:rsidRPr="009127A3" w:rsidRDefault="00BC7C17" w:rsidP="00BC7C17">
            <w:pPr>
              <w:spacing w:before="20" w:after="20" w:line="240" w:lineRule="auto"/>
              <w:jc w:val="center"/>
              <w:rPr>
                <w:sz w:val="14"/>
                <w:szCs w:val="14"/>
              </w:rPr>
            </w:pPr>
            <w:r w:rsidRPr="009127A3">
              <w:rPr>
                <w:sz w:val="14"/>
                <w:szCs w:val="14"/>
              </w:rPr>
              <w:t>11.114.284/0024-50</w:t>
            </w:r>
          </w:p>
        </w:tc>
        <w:tc>
          <w:tcPr>
            <w:tcW w:w="504" w:type="pct"/>
            <w:noWrap/>
            <w:hideMark/>
          </w:tcPr>
          <w:p w14:paraId="4CAAC981" w14:textId="77777777" w:rsidR="00BC7C17" w:rsidRPr="009127A3" w:rsidRDefault="00BC7C17" w:rsidP="00BC7C17">
            <w:pPr>
              <w:spacing w:before="20" w:after="20" w:line="240" w:lineRule="auto"/>
              <w:jc w:val="center"/>
              <w:rPr>
                <w:sz w:val="14"/>
                <w:szCs w:val="14"/>
              </w:rPr>
            </w:pPr>
            <w:r w:rsidRPr="009127A3">
              <w:rPr>
                <w:sz w:val="14"/>
                <w:szCs w:val="14"/>
              </w:rPr>
              <w:t>26615</w:t>
            </w:r>
          </w:p>
        </w:tc>
        <w:tc>
          <w:tcPr>
            <w:tcW w:w="620" w:type="pct"/>
            <w:noWrap/>
            <w:hideMark/>
          </w:tcPr>
          <w:p w14:paraId="4F0131FA" w14:textId="77777777" w:rsidR="00BC7C17" w:rsidRPr="009127A3" w:rsidRDefault="00BC7C17" w:rsidP="00BC7C17">
            <w:pPr>
              <w:spacing w:before="20" w:after="20" w:line="240" w:lineRule="auto"/>
              <w:jc w:val="center"/>
              <w:rPr>
                <w:sz w:val="14"/>
                <w:szCs w:val="14"/>
              </w:rPr>
            </w:pPr>
            <w:r w:rsidRPr="009127A3">
              <w:rPr>
                <w:sz w:val="14"/>
                <w:szCs w:val="14"/>
              </w:rPr>
              <w:t>1ª Circunscrição Imobiliária da cidade e comarca de Niterói</w:t>
            </w:r>
          </w:p>
        </w:tc>
        <w:tc>
          <w:tcPr>
            <w:tcW w:w="329" w:type="pct"/>
            <w:noWrap/>
            <w:hideMark/>
          </w:tcPr>
          <w:p w14:paraId="7BE73509"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FEA85B7"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67B2F0E" w14:textId="77777777" w:rsidTr="00BC7C17">
        <w:trPr>
          <w:cantSplit/>
        </w:trPr>
        <w:tc>
          <w:tcPr>
            <w:tcW w:w="155" w:type="pct"/>
            <w:noWrap/>
            <w:hideMark/>
          </w:tcPr>
          <w:p w14:paraId="342F56FB" w14:textId="77777777" w:rsidR="00BC7C17" w:rsidRPr="009127A3" w:rsidRDefault="00BC7C17" w:rsidP="00BC7C17">
            <w:pPr>
              <w:spacing w:before="20" w:after="20" w:line="240" w:lineRule="auto"/>
              <w:jc w:val="center"/>
              <w:rPr>
                <w:sz w:val="14"/>
                <w:szCs w:val="14"/>
              </w:rPr>
            </w:pPr>
            <w:r w:rsidRPr="009127A3">
              <w:rPr>
                <w:sz w:val="14"/>
                <w:szCs w:val="14"/>
              </w:rPr>
              <w:t>265</w:t>
            </w:r>
          </w:p>
        </w:tc>
        <w:tc>
          <w:tcPr>
            <w:tcW w:w="364" w:type="pct"/>
            <w:noWrap/>
            <w:hideMark/>
          </w:tcPr>
          <w:p w14:paraId="1728B374" w14:textId="77777777" w:rsidR="00BC7C17" w:rsidRPr="009127A3" w:rsidRDefault="00BC7C17" w:rsidP="00BC7C17">
            <w:pPr>
              <w:spacing w:before="20" w:after="20" w:line="240" w:lineRule="auto"/>
              <w:jc w:val="center"/>
              <w:rPr>
                <w:sz w:val="14"/>
                <w:szCs w:val="14"/>
              </w:rPr>
            </w:pPr>
            <w:r w:rsidRPr="009127A3">
              <w:rPr>
                <w:sz w:val="14"/>
                <w:szCs w:val="14"/>
              </w:rPr>
              <w:t>WEST SHOPPING</w:t>
            </w:r>
          </w:p>
        </w:tc>
        <w:tc>
          <w:tcPr>
            <w:tcW w:w="581" w:type="pct"/>
            <w:noWrap/>
            <w:hideMark/>
          </w:tcPr>
          <w:p w14:paraId="0F791B92" w14:textId="77777777" w:rsidR="00BC7C17" w:rsidRPr="009127A3" w:rsidRDefault="00BC7C17" w:rsidP="00BC7C17">
            <w:pPr>
              <w:spacing w:before="20" w:after="20" w:line="240" w:lineRule="auto"/>
              <w:jc w:val="center"/>
              <w:rPr>
                <w:sz w:val="14"/>
                <w:szCs w:val="14"/>
              </w:rPr>
            </w:pPr>
            <w:r w:rsidRPr="009127A3">
              <w:rPr>
                <w:sz w:val="14"/>
                <w:szCs w:val="14"/>
              </w:rPr>
              <w:t>CONDOMINIO WEST SHOPPING RIO</w:t>
            </w:r>
          </w:p>
        </w:tc>
        <w:tc>
          <w:tcPr>
            <w:tcW w:w="396" w:type="pct"/>
            <w:noWrap/>
            <w:hideMark/>
          </w:tcPr>
          <w:p w14:paraId="34236CE2" w14:textId="77777777" w:rsidR="00BC7C17" w:rsidRPr="009127A3" w:rsidRDefault="00BC7C17" w:rsidP="00BC7C17">
            <w:pPr>
              <w:spacing w:before="20" w:after="20" w:line="240" w:lineRule="auto"/>
              <w:jc w:val="center"/>
              <w:rPr>
                <w:sz w:val="14"/>
                <w:szCs w:val="14"/>
              </w:rPr>
            </w:pPr>
            <w:r w:rsidRPr="009127A3">
              <w:rPr>
                <w:sz w:val="14"/>
                <w:szCs w:val="14"/>
              </w:rPr>
              <w:t>019465220001-43</w:t>
            </w:r>
          </w:p>
        </w:tc>
        <w:tc>
          <w:tcPr>
            <w:tcW w:w="828" w:type="pct"/>
            <w:noWrap/>
            <w:hideMark/>
          </w:tcPr>
          <w:p w14:paraId="4E14E075" w14:textId="77777777" w:rsidR="00BC7C17" w:rsidRPr="009127A3" w:rsidRDefault="00BC7C17" w:rsidP="00BC7C17">
            <w:pPr>
              <w:spacing w:before="20" w:after="20" w:line="240" w:lineRule="auto"/>
              <w:jc w:val="center"/>
              <w:rPr>
                <w:sz w:val="14"/>
                <w:szCs w:val="14"/>
              </w:rPr>
            </w:pPr>
            <w:r w:rsidRPr="009127A3">
              <w:rPr>
                <w:sz w:val="14"/>
                <w:szCs w:val="14"/>
              </w:rPr>
              <w:t>Estrada do Medanha, nº 555 (Salão de uso Comercial n.º 285-A) - Campo Grande - RJ</w:t>
            </w:r>
          </w:p>
        </w:tc>
        <w:tc>
          <w:tcPr>
            <w:tcW w:w="345" w:type="pct"/>
            <w:noWrap/>
            <w:hideMark/>
          </w:tcPr>
          <w:p w14:paraId="11F3D7DA"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52AC7686"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D4BD297" w14:textId="77777777" w:rsidR="00BC7C17" w:rsidRPr="009127A3" w:rsidRDefault="00BC7C17" w:rsidP="00BC7C17">
            <w:pPr>
              <w:spacing w:before="20" w:after="20" w:line="240" w:lineRule="auto"/>
              <w:jc w:val="center"/>
              <w:rPr>
                <w:sz w:val="14"/>
                <w:szCs w:val="14"/>
              </w:rPr>
            </w:pPr>
            <w:r w:rsidRPr="009127A3">
              <w:rPr>
                <w:sz w:val="14"/>
                <w:szCs w:val="14"/>
              </w:rPr>
              <w:t>11.114.284/0035-02</w:t>
            </w:r>
          </w:p>
        </w:tc>
        <w:tc>
          <w:tcPr>
            <w:tcW w:w="504" w:type="pct"/>
            <w:noWrap/>
            <w:hideMark/>
          </w:tcPr>
          <w:p w14:paraId="20DAB184" w14:textId="77777777" w:rsidR="00BC7C17" w:rsidRPr="009127A3" w:rsidRDefault="00BC7C17" w:rsidP="00BC7C17">
            <w:pPr>
              <w:spacing w:before="20" w:after="20" w:line="240" w:lineRule="auto"/>
              <w:jc w:val="center"/>
              <w:rPr>
                <w:sz w:val="14"/>
                <w:szCs w:val="14"/>
              </w:rPr>
            </w:pPr>
            <w:r w:rsidRPr="009127A3">
              <w:rPr>
                <w:sz w:val="14"/>
                <w:szCs w:val="14"/>
              </w:rPr>
              <w:t>173035 e 173036</w:t>
            </w:r>
          </w:p>
        </w:tc>
        <w:tc>
          <w:tcPr>
            <w:tcW w:w="620" w:type="pct"/>
            <w:noWrap/>
            <w:hideMark/>
          </w:tcPr>
          <w:p w14:paraId="00D8D373" w14:textId="77777777" w:rsidR="00BC7C17" w:rsidRPr="009127A3" w:rsidRDefault="00BC7C17" w:rsidP="00BC7C17">
            <w:pPr>
              <w:spacing w:before="20" w:after="20" w:line="240" w:lineRule="auto"/>
              <w:jc w:val="center"/>
              <w:rPr>
                <w:sz w:val="14"/>
                <w:szCs w:val="14"/>
              </w:rPr>
            </w:pPr>
            <w:r w:rsidRPr="009127A3">
              <w:rPr>
                <w:sz w:val="14"/>
                <w:szCs w:val="14"/>
              </w:rPr>
              <w:t>4º Registro Geral de Imóveis da comarca da capital RJ</w:t>
            </w:r>
          </w:p>
        </w:tc>
        <w:tc>
          <w:tcPr>
            <w:tcW w:w="329" w:type="pct"/>
            <w:noWrap/>
            <w:hideMark/>
          </w:tcPr>
          <w:p w14:paraId="193482A0"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E83EF2C"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7466518" w14:textId="77777777" w:rsidTr="00BC7C17">
        <w:trPr>
          <w:cantSplit/>
        </w:trPr>
        <w:tc>
          <w:tcPr>
            <w:tcW w:w="155" w:type="pct"/>
            <w:noWrap/>
            <w:hideMark/>
          </w:tcPr>
          <w:p w14:paraId="6EC919E4" w14:textId="77777777" w:rsidR="00BC7C17" w:rsidRPr="009127A3" w:rsidRDefault="00BC7C17" w:rsidP="00BC7C17">
            <w:pPr>
              <w:spacing w:before="20" w:after="20" w:line="240" w:lineRule="auto"/>
              <w:jc w:val="center"/>
              <w:rPr>
                <w:sz w:val="14"/>
                <w:szCs w:val="14"/>
              </w:rPr>
            </w:pPr>
            <w:r w:rsidRPr="009127A3">
              <w:rPr>
                <w:sz w:val="14"/>
                <w:szCs w:val="14"/>
              </w:rPr>
              <w:t>266</w:t>
            </w:r>
          </w:p>
        </w:tc>
        <w:tc>
          <w:tcPr>
            <w:tcW w:w="364" w:type="pct"/>
            <w:noWrap/>
            <w:hideMark/>
          </w:tcPr>
          <w:p w14:paraId="33F33458" w14:textId="77777777" w:rsidR="00BC7C17" w:rsidRPr="009127A3" w:rsidRDefault="00BC7C17" w:rsidP="00BC7C17">
            <w:pPr>
              <w:spacing w:before="20" w:after="20" w:line="240" w:lineRule="auto"/>
              <w:jc w:val="center"/>
              <w:rPr>
                <w:sz w:val="14"/>
                <w:szCs w:val="14"/>
              </w:rPr>
            </w:pPr>
            <w:r w:rsidRPr="009127A3">
              <w:rPr>
                <w:sz w:val="14"/>
                <w:szCs w:val="14"/>
              </w:rPr>
              <w:t>NITERÓI 2</w:t>
            </w:r>
          </w:p>
        </w:tc>
        <w:tc>
          <w:tcPr>
            <w:tcW w:w="581" w:type="pct"/>
            <w:noWrap/>
            <w:hideMark/>
          </w:tcPr>
          <w:p w14:paraId="142BD8D5" w14:textId="77777777" w:rsidR="00BC7C17" w:rsidRPr="009127A3" w:rsidRDefault="00BC7C17" w:rsidP="00BC7C17">
            <w:pPr>
              <w:spacing w:before="20" w:after="20" w:line="240" w:lineRule="auto"/>
              <w:jc w:val="center"/>
              <w:rPr>
                <w:sz w:val="14"/>
                <w:szCs w:val="14"/>
              </w:rPr>
            </w:pPr>
            <w:r w:rsidRPr="009127A3">
              <w:rPr>
                <w:sz w:val="14"/>
                <w:szCs w:val="14"/>
              </w:rPr>
              <w:t>NK – ADMINISTRAÇÃO E LOCAÇÃO DE IMÓVEIS PRÓP</w:t>
            </w:r>
          </w:p>
        </w:tc>
        <w:tc>
          <w:tcPr>
            <w:tcW w:w="396" w:type="pct"/>
            <w:noWrap/>
            <w:hideMark/>
          </w:tcPr>
          <w:p w14:paraId="712A1414" w14:textId="77777777" w:rsidR="00BC7C17" w:rsidRPr="009127A3" w:rsidRDefault="00BC7C17" w:rsidP="00BC7C17">
            <w:pPr>
              <w:spacing w:before="20" w:after="20" w:line="240" w:lineRule="auto"/>
              <w:jc w:val="center"/>
              <w:rPr>
                <w:sz w:val="14"/>
                <w:szCs w:val="14"/>
              </w:rPr>
            </w:pPr>
            <w:r w:rsidRPr="009127A3">
              <w:rPr>
                <w:sz w:val="14"/>
                <w:szCs w:val="14"/>
              </w:rPr>
              <w:t>202599050001-98</w:t>
            </w:r>
          </w:p>
        </w:tc>
        <w:tc>
          <w:tcPr>
            <w:tcW w:w="828" w:type="pct"/>
            <w:noWrap/>
            <w:hideMark/>
          </w:tcPr>
          <w:p w14:paraId="76514603" w14:textId="77777777" w:rsidR="00BC7C17" w:rsidRPr="009127A3" w:rsidRDefault="00BC7C17" w:rsidP="00BC7C17">
            <w:pPr>
              <w:spacing w:before="20" w:after="20" w:line="240" w:lineRule="auto"/>
              <w:jc w:val="center"/>
              <w:rPr>
                <w:sz w:val="14"/>
                <w:szCs w:val="14"/>
              </w:rPr>
            </w:pPr>
            <w:r w:rsidRPr="009127A3">
              <w:rPr>
                <w:sz w:val="14"/>
                <w:szCs w:val="14"/>
              </w:rPr>
              <w:t>Rua Coronel Gomes Machado, nº 115 (Térreo) - Niterói - RJ</w:t>
            </w:r>
          </w:p>
        </w:tc>
        <w:tc>
          <w:tcPr>
            <w:tcW w:w="345" w:type="pct"/>
            <w:noWrap/>
            <w:hideMark/>
          </w:tcPr>
          <w:p w14:paraId="26F7DFF2" w14:textId="77777777" w:rsidR="00BC7C17" w:rsidRPr="009127A3" w:rsidRDefault="00BC7C17" w:rsidP="00BC7C17">
            <w:pPr>
              <w:spacing w:before="20" w:after="20" w:line="240" w:lineRule="auto"/>
              <w:jc w:val="center"/>
              <w:rPr>
                <w:sz w:val="14"/>
                <w:szCs w:val="14"/>
              </w:rPr>
            </w:pPr>
            <w:r w:rsidRPr="009127A3">
              <w:rPr>
                <w:sz w:val="14"/>
                <w:szCs w:val="14"/>
              </w:rPr>
              <w:t>Niteroi</w:t>
            </w:r>
          </w:p>
        </w:tc>
        <w:tc>
          <w:tcPr>
            <w:tcW w:w="141" w:type="pct"/>
            <w:noWrap/>
            <w:hideMark/>
          </w:tcPr>
          <w:p w14:paraId="0E570E53"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CCD3D9A" w14:textId="77777777" w:rsidR="00BC7C17" w:rsidRPr="009127A3" w:rsidRDefault="00BC7C17" w:rsidP="00BC7C17">
            <w:pPr>
              <w:spacing w:before="20" w:after="20" w:line="240" w:lineRule="auto"/>
              <w:jc w:val="center"/>
              <w:rPr>
                <w:sz w:val="14"/>
                <w:szCs w:val="14"/>
              </w:rPr>
            </w:pPr>
            <w:r w:rsidRPr="009127A3">
              <w:rPr>
                <w:sz w:val="14"/>
                <w:szCs w:val="14"/>
              </w:rPr>
              <w:t>11.114.284/0005-97</w:t>
            </w:r>
          </w:p>
        </w:tc>
        <w:tc>
          <w:tcPr>
            <w:tcW w:w="504" w:type="pct"/>
            <w:noWrap/>
            <w:hideMark/>
          </w:tcPr>
          <w:p w14:paraId="28C1004F" w14:textId="77777777" w:rsidR="00BC7C17" w:rsidRPr="009127A3" w:rsidRDefault="00BC7C17" w:rsidP="00BC7C17">
            <w:pPr>
              <w:spacing w:before="20" w:after="20" w:line="240" w:lineRule="auto"/>
              <w:jc w:val="center"/>
              <w:rPr>
                <w:sz w:val="14"/>
                <w:szCs w:val="14"/>
              </w:rPr>
            </w:pPr>
            <w:r w:rsidRPr="009127A3">
              <w:rPr>
                <w:sz w:val="14"/>
                <w:szCs w:val="14"/>
              </w:rPr>
              <w:t>6903</w:t>
            </w:r>
          </w:p>
        </w:tc>
        <w:tc>
          <w:tcPr>
            <w:tcW w:w="620" w:type="pct"/>
            <w:noWrap/>
            <w:hideMark/>
          </w:tcPr>
          <w:p w14:paraId="0F35957E" w14:textId="77777777" w:rsidR="00BC7C17" w:rsidRPr="009127A3" w:rsidRDefault="00BC7C17" w:rsidP="00BC7C17">
            <w:pPr>
              <w:spacing w:before="20" w:after="20" w:line="240" w:lineRule="auto"/>
              <w:jc w:val="center"/>
              <w:rPr>
                <w:sz w:val="14"/>
                <w:szCs w:val="14"/>
              </w:rPr>
            </w:pPr>
            <w:r w:rsidRPr="009127A3">
              <w:rPr>
                <w:sz w:val="14"/>
                <w:szCs w:val="14"/>
              </w:rPr>
              <w:t>6º Ofício Notarial e Registral de Niterói/RJ</w:t>
            </w:r>
          </w:p>
        </w:tc>
        <w:tc>
          <w:tcPr>
            <w:tcW w:w="329" w:type="pct"/>
            <w:noWrap/>
            <w:hideMark/>
          </w:tcPr>
          <w:p w14:paraId="15B4BE7F"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51FCB8B2"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E1DCD91" w14:textId="77777777" w:rsidTr="00BC7C17">
        <w:trPr>
          <w:cantSplit/>
        </w:trPr>
        <w:tc>
          <w:tcPr>
            <w:tcW w:w="155" w:type="pct"/>
            <w:noWrap/>
            <w:hideMark/>
          </w:tcPr>
          <w:p w14:paraId="12A14128" w14:textId="77777777" w:rsidR="00BC7C17" w:rsidRPr="009127A3" w:rsidRDefault="00BC7C17" w:rsidP="00BC7C17">
            <w:pPr>
              <w:spacing w:before="20" w:after="20" w:line="240" w:lineRule="auto"/>
              <w:jc w:val="center"/>
              <w:rPr>
                <w:sz w:val="14"/>
                <w:szCs w:val="14"/>
              </w:rPr>
            </w:pPr>
            <w:r w:rsidRPr="009127A3">
              <w:rPr>
                <w:sz w:val="14"/>
                <w:szCs w:val="14"/>
              </w:rPr>
              <w:t>267</w:t>
            </w:r>
          </w:p>
        </w:tc>
        <w:tc>
          <w:tcPr>
            <w:tcW w:w="364" w:type="pct"/>
            <w:noWrap/>
            <w:hideMark/>
          </w:tcPr>
          <w:p w14:paraId="4F4D6389" w14:textId="77777777" w:rsidR="00BC7C17" w:rsidRPr="009127A3" w:rsidRDefault="00BC7C17" w:rsidP="00BC7C17">
            <w:pPr>
              <w:spacing w:before="20" w:after="20" w:line="240" w:lineRule="auto"/>
              <w:jc w:val="center"/>
              <w:rPr>
                <w:sz w:val="14"/>
                <w:szCs w:val="14"/>
              </w:rPr>
            </w:pPr>
            <w:r w:rsidRPr="009127A3">
              <w:rPr>
                <w:sz w:val="14"/>
                <w:szCs w:val="14"/>
              </w:rPr>
              <w:t>ITABORAI</w:t>
            </w:r>
          </w:p>
        </w:tc>
        <w:tc>
          <w:tcPr>
            <w:tcW w:w="581" w:type="pct"/>
            <w:noWrap/>
            <w:hideMark/>
          </w:tcPr>
          <w:p w14:paraId="66F06DF6" w14:textId="77777777" w:rsidR="00BC7C17" w:rsidRPr="009127A3" w:rsidRDefault="00BC7C17" w:rsidP="00BC7C17">
            <w:pPr>
              <w:spacing w:before="20" w:after="20" w:line="240" w:lineRule="auto"/>
              <w:jc w:val="center"/>
              <w:rPr>
                <w:sz w:val="14"/>
                <w:szCs w:val="14"/>
              </w:rPr>
            </w:pPr>
            <w:r w:rsidRPr="009127A3">
              <w:rPr>
                <w:sz w:val="14"/>
                <w:szCs w:val="14"/>
              </w:rPr>
              <w:t>PAULO ROBERTO AMOLINARIO</w:t>
            </w:r>
          </w:p>
        </w:tc>
        <w:tc>
          <w:tcPr>
            <w:tcW w:w="396" w:type="pct"/>
            <w:noWrap/>
            <w:hideMark/>
          </w:tcPr>
          <w:p w14:paraId="30B7657D" w14:textId="77777777" w:rsidR="00BC7C17" w:rsidRPr="009127A3" w:rsidRDefault="00BC7C17" w:rsidP="00BC7C17">
            <w:pPr>
              <w:spacing w:before="20" w:after="20" w:line="240" w:lineRule="auto"/>
              <w:jc w:val="center"/>
              <w:rPr>
                <w:sz w:val="14"/>
                <w:szCs w:val="14"/>
              </w:rPr>
            </w:pPr>
            <w:r w:rsidRPr="009127A3">
              <w:rPr>
                <w:sz w:val="14"/>
                <w:szCs w:val="14"/>
              </w:rPr>
              <w:t>000173386387-72</w:t>
            </w:r>
          </w:p>
        </w:tc>
        <w:tc>
          <w:tcPr>
            <w:tcW w:w="828" w:type="pct"/>
            <w:noWrap/>
            <w:hideMark/>
          </w:tcPr>
          <w:p w14:paraId="06BD2E33" w14:textId="77777777" w:rsidR="00BC7C17" w:rsidRPr="009127A3" w:rsidRDefault="00BC7C17" w:rsidP="00BC7C17">
            <w:pPr>
              <w:spacing w:before="20" w:after="20" w:line="240" w:lineRule="auto"/>
              <w:jc w:val="center"/>
              <w:rPr>
                <w:sz w:val="14"/>
                <w:szCs w:val="14"/>
              </w:rPr>
            </w:pPr>
            <w:r w:rsidRPr="009127A3">
              <w:rPr>
                <w:sz w:val="14"/>
                <w:szCs w:val="14"/>
              </w:rPr>
              <w:t>Av. 22 de maio, nº 6054 (Loja 02) - Itaboraí - RJ</w:t>
            </w:r>
          </w:p>
        </w:tc>
        <w:tc>
          <w:tcPr>
            <w:tcW w:w="345" w:type="pct"/>
            <w:noWrap/>
            <w:hideMark/>
          </w:tcPr>
          <w:p w14:paraId="22A22070" w14:textId="77777777" w:rsidR="00BC7C17" w:rsidRPr="009127A3" w:rsidRDefault="00BC7C17" w:rsidP="00BC7C17">
            <w:pPr>
              <w:spacing w:before="20" w:after="20" w:line="240" w:lineRule="auto"/>
              <w:jc w:val="center"/>
              <w:rPr>
                <w:sz w:val="14"/>
                <w:szCs w:val="14"/>
              </w:rPr>
            </w:pPr>
            <w:r w:rsidRPr="009127A3">
              <w:rPr>
                <w:sz w:val="14"/>
                <w:szCs w:val="14"/>
              </w:rPr>
              <w:t>Itaborai</w:t>
            </w:r>
          </w:p>
        </w:tc>
        <w:tc>
          <w:tcPr>
            <w:tcW w:w="141" w:type="pct"/>
            <w:noWrap/>
            <w:hideMark/>
          </w:tcPr>
          <w:p w14:paraId="40C32E39"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AD109C4" w14:textId="77777777" w:rsidR="00BC7C17" w:rsidRPr="009127A3" w:rsidRDefault="00BC7C17" w:rsidP="00BC7C17">
            <w:pPr>
              <w:spacing w:before="20" w:after="20" w:line="240" w:lineRule="auto"/>
              <w:jc w:val="center"/>
              <w:rPr>
                <w:sz w:val="14"/>
                <w:szCs w:val="14"/>
              </w:rPr>
            </w:pPr>
            <w:r w:rsidRPr="009127A3">
              <w:rPr>
                <w:sz w:val="14"/>
                <w:szCs w:val="14"/>
              </w:rPr>
              <w:t>11.114.284/0023-79</w:t>
            </w:r>
          </w:p>
        </w:tc>
        <w:tc>
          <w:tcPr>
            <w:tcW w:w="504" w:type="pct"/>
            <w:noWrap/>
            <w:hideMark/>
          </w:tcPr>
          <w:p w14:paraId="60705B80" w14:textId="77777777" w:rsidR="00BC7C17" w:rsidRPr="009127A3" w:rsidRDefault="00BC7C17" w:rsidP="00BC7C17">
            <w:pPr>
              <w:spacing w:before="20" w:after="20" w:line="240" w:lineRule="auto"/>
              <w:jc w:val="center"/>
              <w:rPr>
                <w:sz w:val="14"/>
                <w:szCs w:val="14"/>
              </w:rPr>
            </w:pPr>
            <w:r w:rsidRPr="009127A3">
              <w:rPr>
                <w:sz w:val="14"/>
                <w:szCs w:val="14"/>
              </w:rPr>
              <w:t>20961</w:t>
            </w:r>
          </w:p>
        </w:tc>
        <w:tc>
          <w:tcPr>
            <w:tcW w:w="620" w:type="pct"/>
            <w:noWrap/>
            <w:hideMark/>
          </w:tcPr>
          <w:p w14:paraId="51731949" w14:textId="77777777" w:rsidR="00BC7C17" w:rsidRPr="009127A3" w:rsidRDefault="00BC7C17" w:rsidP="00BC7C17">
            <w:pPr>
              <w:spacing w:before="20" w:after="20" w:line="240" w:lineRule="auto"/>
              <w:jc w:val="center"/>
              <w:rPr>
                <w:sz w:val="14"/>
                <w:szCs w:val="14"/>
              </w:rPr>
            </w:pPr>
            <w:r w:rsidRPr="009127A3">
              <w:rPr>
                <w:sz w:val="14"/>
                <w:szCs w:val="14"/>
              </w:rPr>
              <w:t>1º Ofício de Registro Imobiliário da Comarca de Itaboraí/RJ</w:t>
            </w:r>
          </w:p>
        </w:tc>
        <w:tc>
          <w:tcPr>
            <w:tcW w:w="329" w:type="pct"/>
            <w:noWrap/>
            <w:hideMark/>
          </w:tcPr>
          <w:p w14:paraId="479DF2EA"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17CDC58"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D3F2F5B" w14:textId="77777777" w:rsidTr="00BC7C17">
        <w:trPr>
          <w:cantSplit/>
        </w:trPr>
        <w:tc>
          <w:tcPr>
            <w:tcW w:w="155" w:type="pct"/>
            <w:noWrap/>
            <w:hideMark/>
          </w:tcPr>
          <w:p w14:paraId="58643D51" w14:textId="77777777" w:rsidR="00BC7C17" w:rsidRPr="009127A3" w:rsidRDefault="00BC7C17" w:rsidP="00BC7C17">
            <w:pPr>
              <w:spacing w:before="20" w:after="20" w:line="240" w:lineRule="auto"/>
              <w:jc w:val="center"/>
              <w:rPr>
                <w:sz w:val="14"/>
                <w:szCs w:val="14"/>
              </w:rPr>
            </w:pPr>
            <w:r w:rsidRPr="009127A3">
              <w:rPr>
                <w:sz w:val="14"/>
                <w:szCs w:val="14"/>
              </w:rPr>
              <w:t>276</w:t>
            </w:r>
          </w:p>
        </w:tc>
        <w:tc>
          <w:tcPr>
            <w:tcW w:w="364" w:type="pct"/>
            <w:noWrap/>
            <w:hideMark/>
          </w:tcPr>
          <w:p w14:paraId="18914031" w14:textId="77777777" w:rsidR="00BC7C17" w:rsidRPr="009127A3" w:rsidRDefault="00BC7C17" w:rsidP="00BC7C17">
            <w:pPr>
              <w:spacing w:before="20" w:after="20" w:line="240" w:lineRule="auto"/>
              <w:jc w:val="center"/>
              <w:rPr>
                <w:sz w:val="14"/>
                <w:szCs w:val="14"/>
              </w:rPr>
            </w:pPr>
            <w:r w:rsidRPr="009127A3">
              <w:rPr>
                <w:sz w:val="14"/>
                <w:szCs w:val="14"/>
              </w:rPr>
              <w:t>TAQUARA NOVA</w:t>
            </w:r>
          </w:p>
        </w:tc>
        <w:tc>
          <w:tcPr>
            <w:tcW w:w="581" w:type="pct"/>
            <w:noWrap/>
            <w:hideMark/>
          </w:tcPr>
          <w:p w14:paraId="175863A2" w14:textId="77777777" w:rsidR="00BC7C17" w:rsidRPr="009127A3" w:rsidRDefault="00BC7C17" w:rsidP="00BC7C17">
            <w:pPr>
              <w:spacing w:before="20" w:after="20" w:line="240" w:lineRule="auto"/>
              <w:jc w:val="center"/>
              <w:rPr>
                <w:sz w:val="14"/>
                <w:szCs w:val="14"/>
              </w:rPr>
            </w:pPr>
            <w:r w:rsidRPr="009127A3">
              <w:rPr>
                <w:sz w:val="14"/>
                <w:szCs w:val="14"/>
              </w:rPr>
              <w:t>M 3 MATIAS INCORPORACOES E PARTICIPACOES LTD</w:t>
            </w:r>
          </w:p>
        </w:tc>
        <w:tc>
          <w:tcPr>
            <w:tcW w:w="396" w:type="pct"/>
            <w:noWrap/>
            <w:hideMark/>
          </w:tcPr>
          <w:p w14:paraId="34F2EA6F" w14:textId="77777777" w:rsidR="00BC7C17" w:rsidRPr="009127A3" w:rsidRDefault="00BC7C17" w:rsidP="00BC7C17">
            <w:pPr>
              <w:spacing w:before="20" w:after="20" w:line="240" w:lineRule="auto"/>
              <w:jc w:val="center"/>
              <w:rPr>
                <w:sz w:val="14"/>
                <w:szCs w:val="14"/>
              </w:rPr>
            </w:pPr>
            <w:r w:rsidRPr="009127A3">
              <w:rPr>
                <w:sz w:val="14"/>
                <w:szCs w:val="14"/>
              </w:rPr>
              <w:t>087063450001-77</w:t>
            </w:r>
          </w:p>
        </w:tc>
        <w:tc>
          <w:tcPr>
            <w:tcW w:w="828" w:type="pct"/>
            <w:noWrap/>
            <w:hideMark/>
          </w:tcPr>
          <w:p w14:paraId="66188115" w14:textId="77777777" w:rsidR="00BC7C17" w:rsidRPr="009127A3" w:rsidRDefault="00BC7C17" w:rsidP="00BC7C17">
            <w:pPr>
              <w:spacing w:before="20" w:after="20" w:line="240" w:lineRule="auto"/>
              <w:jc w:val="center"/>
              <w:rPr>
                <w:sz w:val="14"/>
                <w:szCs w:val="14"/>
              </w:rPr>
            </w:pPr>
            <w:r w:rsidRPr="009127A3">
              <w:rPr>
                <w:sz w:val="14"/>
                <w:szCs w:val="14"/>
              </w:rPr>
              <w:t>Estrada dos Bandeirantes, nº 255 - Taquara - RJ</w:t>
            </w:r>
          </w:p>
        </w:tc>
        <w:tc>
          <w:tcPr>
            <w:tcW w:w="345" w:type="pct"/>
            <w:noWrap/>
            <w:hideMark/>
          </w:tcPr>
          <w:p w14:paraId="551CFDE3"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5444BF96"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C76BA53" w14:textId="77777777" w:rsidR="00BC7C17" w:rsidRPr="009127A3" w:rsidRDefault="00BC7C17" w:rsidP="00BC7C17">
            <w:pPr>
              <w:spacing w:before="20" w:after="20" w:line="240" w:lineRule="auto"/>
              <w:jc w:val="center"/>
              <w:rPr>
                <w:sz w:val="14"/>
                <w:szCs w:val="14"/>
              </w:rPr>
            </w:pPr>
            <w:r w:rsidRPr="009127A3">
              <w:rPr>
                <w:sz w:val="14"/>
                <w:szCs w:val="14"/>
              </w:rPr>
              <w:t>11.114.284/0066-09</w:t>
            </w:r>
          </w:p>
        </w:tc>
        <w:tc>
          <w:tcPr>
            <w:tcW w:w="504" w:type="pct"/>
            <w:noWrap/>
            <w:hideMark/>
          </w:tcPr>
          <w:p w14:paraId="21D70461" w14:textId="77777777" w:rsidR="00BC7C17" w:rsidRPr="009127A3" w:rsidRDefault="00BC7C17" w:rsidP="00BC7C17">
            <w:pPr>
              <w:spacing w:before="20" w:after="20" w:line="240" w:lineRule="auto"/>
              <w:jc w:val="center"/>
              <w:rPr>
                <w:sz w:val="14"/>
                <w:szCs w:val="14"/>
              </w:rPr>
            </w:pPr>
            <w:r w:rsidRPr="009127A3">
              <w:rPr>
                <w:sz w:val="14"/>
                <w:szCs w:val="14"/>
              </w:rPr>
              <w:t>219868 e 149048</w:t>
            </w:r>
          </w:p>
        </w:tc>
        <w:tc>
          <w:tcPr>
            <w:tcW w:w="620" w:type="pct"/>
            <w:noWrap/>
            <w:hideMark/>
          </w:tcPr>
          <w:p w14:paraId="50CFCB63" w14:textId="77777777" w:rsidR="00BC7C17" w:rsidRPr="009127A3" w:rsidRDefault="00BC7C17" w:rsidP="00BC7C17">
            <w:pPr>
              <w:spacing w:before="20" w:after="20" w:line="240" w:lineRule="auto"/>
              <w:jc w:val="center"/>
              <w:rPr>
                <w:sz w:val="14"/>
                <w:szCs w:val="14"/>
              </w:rPr>
            </w:pPr>
            <w:r w:rsidRPr="009127A3">
              <w:rPr>
                <w:sz w:val="14"/>
                <w:szCs w:val="14"/>
              </w:rPr>
              <w:t>Registro de Imóveis do Rio de Janeiro/RJ</w:t>
            </w:r>
          </w:p>
        </w:tc>
        <w:tc>
          <w:tcPr>
            <w:tcW w:w="329" w:type="pct"/>
            <w:noWrap/>
            <w:hideMark/>
          </w:tcPr>
          <w:p w14:paraId="4EBA801D"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3D1A8A2"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35902FDE" w14:textId="77777777" w:rsidTr="00BC7C17">
        <w:trPr>
          <w:cantSplit/>
        </w:trPr>
        <w:tc>
          <w:tcPr>
            <w:tcW w:w="155" w:type="pct"/>
            <w:noWrap/>
            <w:hideMark/>
          </w:tcPr>
          <w:p w14:paraId="7C08B476" w14:textId="77777777" w:rsidR="00BC7C17" w:rsidRPr="009127A3" w:rsidRDefault="00BC7C17" w:rsidP="00BC7C17">
            <w:pPr>
              <w:spacing w:before="20" w:after="20" w:line="240" w:lineRule="auto"/>
              <w:jc w:val="center"/>
              <w:rPr>
                <w:sz w:val="14"/>
                <w:szCs w:val="14"/>
              </w:rPr>
            </w:pPr>
            <w:r w:rsidRPr="009127A3">
              <w:rPr>
                <w:sz w:val="14"/>
                <w:szCs w:val="14"/>
              </w:rPr>
              <w:t>279</w:t>
            </w:r>
          </w:p>
        </w:tc>
        <w:tc>
          <w:tcPr>
            <w:tcW w:w="364" w:type="pct"/>
            <w:noWrap/>
            <w:hideMark/>
          </w:tcPr>
          <w:p w14:paraId="74FFFD30" w14:textId="77777777" w:rsidR="00BC7C17" w:rsidRPr="009127A3" w:rsidRDefault="00BC7C17" w:rsidP="00BC7C17">
            <w:pPr>
              <w:spacing w:before="20" w:after="20" w:line="240" w:lineRule="auto"/>
              <w:jc w:val="center"/>
              <w:rPr>
                <w:sz w:val="14"/>
                <w:szCs w:val="14"/>
              </w:rPr>
            </w:pPr>
            <w:r w:rsidRPr="009127A3">
              <w:rPr>
                <w:sz w:val="14"/>
                <w:szCs w:val="14"/>
              </w:rPr>
              <w:t>CAXIAS 3   DUQUE DE CAXIAS</w:t>
            </w:r>
          </w:p>
        </w:tc>
        <w:tc>
          <w:tcPr>
            <w:tcW w:w="581" w:type="pct"/>
            <w:noWrap/>
            <w:hideMark/>
          </w:tcPr>
          <w:p w14:paraId="1BA1110D" w14:textId="77777777" w:rsidR="00BC7C17" w:rsidRPr="009127A3" w:rsidRDefault="00BC7C17" w:rsidP="00BC7C17">
            <w:pPr>
              <w:spacing w:before="20" w:after="20" w:line="240" w:lineRule="auto"/>
              <w:jc w:val="center"/>
              <w:rPr>
                <w:sz w:val="14"/>
                <w:szCs w:val="14"/>
              </w:rPr>
            </w:pPr>
            <w:r w:rsidRPr="009127A3">
              <w:rPr>
                <w:sz w:val="14"/>
                <w:szCs w:val="14"/>
              </w:rPr>
              <w:t>ESPOLIO JOÃO DE FREITAS DA ENCARNAÇÃO</w:t>
            </w:r>
          </w:p>
        </w:tc>
        <w:tc>
          <w:tcPr>
            <w:tcW w:w="396" w:type="pct"/>
            <w:noWrap/>
            <w:hideMark/>
          </w:tcPr>
          <w:p w14:paraId="0D17E7E2" w14:textId="77777777" w:rsidR="00BC7C17" w:rsidRPr="009127A3" w:rsidRDefault="00BC7C17" w:rsidP="00BC7C17">
            <w:pPr>
              <w:spacing w:before="20" w:after="20" w:line="240" w:lineRule="auto"/>
              <w:jc w:val="center"/>
              <w:rPr>
                <w:sz w:val="14"/>
                <w:szCs w:val="14"/>
              </w:rPr>
            </w:pPr>
            <w:r w:rsidRPr="009127A3">
              <w:rPr>
                <w:sz w:val="14"/>
                <w:szCs w:val="14"/>
              </w:rPr>
              <w:t>000035677617-49</w:t>
            </w:r>
          </w:p>
        </w:tc>
        <w:tc>
          <w:tcPr>
            <w:tcW w:w="828" w:type="pct"/>
            <w:noWrap/>
            <w:hideMark/>
          </w:tcPr>
          <w:p w14:paraId="69277981" w14:textId="77777777" w:rsidR="00BC7C17" w:rsidRPr="009127A3" w:rsidRDefault="00BC7C17" w:rsidP="00BC7C17">
            <w:pPr>
              <w:spacing w:before="20" w:after="20" w:line="240" w:lineRule="auto"/>
              <w:jc w:val="center"/>
              <w:rPr>
                <w:sz w:val="14"/>
                <w:szCs w:val="14"/>
              </w:rPr>
            </w:pPr>
            <w:r w:rsidRPr="009127A3">
              <w:rPr>
                <w:sz w:val="14"/>
                <w:szCs w:val="14"/>
              </w:rPr>
              <w:t>Rua José de Alvarenga, nº 243 Loja, c/ Genaro Lomba, 88 Loja -  Centro - Duque de Caxias - RJ</w:t>
            </w:r>
          </w:p>
        </w:tc>
        <w:tc>
          <w:tcPr>
            <w:tcW w:w="345" w:type="pct"/>
            <w:noWrap/>
            <w:hideMark/>
          </w:tcPr>
          <w:p w14:paraId="2A6D30BE" w14:textId="77777777" w:rsidR="00BC7C17" w:rsidRPr="009127A3" w:rsidRDefault="00BC7C17" w:rsidP="00BC7C17">
            <w:pPr>
              <w:spacing w:before="20" w:after="20" w:line="240" w:lineRule="auto"/>
              <w:jc w:val="center"/>
              <w:rPr>
                <w:sz w:val="14"/>
                <w:szCs w:val="14"/>
              </w:rPr>
            </w:pPr>
            <w:r w:rsidRPr="009127A3">
              <w:rPr>
                <w:sz w:val="14"/>
                <w:szCs w:val="14"/>
              </w:rPr>
              <w:t>Duque de Caxias</w:t>
            </w:r>
          </w:p>
        </w:tc>
        <w:tc>
          <w:tcPr>
            <w:tcW w:w="141" w:type="pct"/>
            <w:noWrap/>
            <w:hideMark/>
          </w:tcPr>
          <w:p w14:paraId="39F3AB8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409722D" w14:textId="77777777" w:rsidR="00BC7C17" w:rsidRPr="009127A3" w:rsidRDefault="00BC7C17" w:rsidP="00BC7C17">
            <w:pPr>
              <w:spacing w:before="20" w:after="20" w:line="240" w:lineRule="auto"/>
              <w:jc w:val="center"/>
              <w:rPr>
                <w:sz w:val="14"/>
                <w:szCs w:val="14"/>
              </w:rPr>
            </w:pPr>
            <w:r w:rsidRPr="009127A3">
              <w:rPr>
                <w:sz w:val="14"/>
                <w:szCs w:val="14"/>
              </w:rPr>
              <w:t>11.114.284/0008-30</w:t>
            </w:r>
          </w:p>
        </w:tc>
        <w:tc>
          <w:tcPr>
            <w:tcW w:w="504" w:type="pct"/>
            <w:noWrap/>
            <w:hideMark/>
          </w:tcPr>
          <w:p w14:paraId="096E1167" w14:textId="77777777" w:rsidR="00BC7C17" w:rsidRPr="009127A3" w:rsidRDefault="00BC7C17" w:rsidP="00BC7C17">
            <w:pPr>
              <w:spacing w:before="20" w:after="20" w:line="240" w:lineRule="auto"/>
              <w:jc w:val="center"/>
              <w:rPr>
                <w:sz w:val="14"/>
                <w:szCs w:val="14"/>
              </w:rPr>
            </w:pPr>
            <w:r w:rsidRPr="009127A3">
              <w:rPr>
                <w:sz w:val="14"/>
                <w:szCs w:val="14"/>
              </w:rPr>
              <w:t>8735</w:t>
            </w:r>
          </w:p>
        </w:tc>
        <w:tc>
          <w:tcPr>
            <w:tcW w:w="620" w:type="pct"/>
            <w:noWrap/>
            <w:hideMark/>
          </w:tcPr>
          <w:p w14:paraId="5E9E42DB" w14:textId="77777777" w:rsidR="00BC7C17" w:rsidRPr="009127A3" w:rsidRDefault="00BC7C17" w:rsidP="00BC7C17">
            <w:pPr>
              <w:spacing w:before="20" w:after="20" w:line="240" w:lineRule="auto"/>
              <w:jc w:val="center"/>
              <w:rPr>
                <w:sz w:val="14"/>
                <w:szCs w:val="14"/>
              </w:rPr>
            </w:pPr>
            <w:r w:rsidRPr="009127A3">
              <w:rPr>
                <w:sz w:val="14"/>
                <w:szCs w:val="14"/>
              </w:rPr>
              <w:t>3ª Circunscrição de Duque de Caxias - RJ</w:t>
            </w:r>
          </w:p>
        </w:tc>
        <w:tc>
          <w:tcPr>
            <w:tcW w:w="329" w:type="pct"/>
            <w:noWrap/>
            <w:hideMark/>
          </w:tcPr>
          <w:p w14:paraId="7877AC5D"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221C5FB4"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CF8E6BA" w14:textId="77777777" w:rsidTr="00BC7C17">
        <w:trPr>
          <w:cantSplit/>
        </w:trPr>
        <w:tc>
          <w:tcPr>
            <w:tcW w:w="155" w:type="pct"/>
            <w:noWrap/>
            <w:hideMark/>
          </w:tcPr>
          <w:p w14:paraId="77892951" w14:textId="77777777" w:rsidR="00BC7C17" w:rsidRPr="009127A3" w:rsidRDefault="00BC7C17" w:rsidP="00BC7C17">
            <w:pPr>
              <w:spacing w:before="20" w:after="20" w:line="240" w:lineRule="auto"/>
              <w:jc w:val="center"/>
              <w:rPr>
                <w:sz w:val="14"/>
                <w:szCs w:val="14"/>
              </w:rPr>
            </w:pPr>
            <w:r w:rsidRPr="009127A3">
              <w:rPr>
                <w:sz w:val="14"/>
                <w:szCs w:val="14"/>
              </w:rPr>
              <w:t>282</w:t>
            </w:r>
          </w:p>
        </w:tc>
        <w:tc>
          <w:tcPr>
            <w:tcW w:w="364" w:type="pct"/>
            <w:noWrap/>
            <w:hideMark/>
          </w:tcPr>
          <w:p w14:paraId="6403082D" w14:textId="77777777" w:rsidR="00BC7C17" w:rsidRPr="009127A3" w:rsidRDefault="00BC7C17" w:rsidP="00BC7C17">
            <w:pPr>
              <w:spacing w:before="20" w:after="20" w:line="240" w:lineRule="auto"/>
              <w:jc w:val="center"/>
              <w:rPr>
                <w:sz w:val="14"/>
                <w:szCs w:val="14"/>
              </w:rPr>
            </w:pPr>
            <w:r w:rsidRPr="009127A3">
              <w:rPr>
                <w:sz w:val="14"/>
                <w:szCs w:val="14"/>
              </w:rPr>
              <w:t>ITAPERUNA</w:t>
            </w:r>
          </w:p>
        </w:tc>
        <w:tc>
          <w:tcPr>
            <w:tcW w:w="581" w:type="pct"/>
            <w:noWrap/>
            <w:hideMark/>
          </w:tcPr>
          <w:p w14:paraId="635D9B02" w14:textId="77777777" w:rsidR="00BC7C17" w:rsidRPr="009127A3" w:rsidRDefault="00BC7C17" w:rsidP="00BC7C17">
            <w:pPr>
              <w:spacing w:before="20" w:after="20" w:line="240" w:lineRule="auto"/>
              <w:jc w:val="center"/>
              <w:rPr>
                <w:sz w:val="14"/>
                <w:szCs w:val="14"/>
              </w:rPr>
            </w:pPr>
            <w:r w:rsidRPr="009127A3">
              <w:rPr>
                <w:sz w:val="14"/>
                <w:szCs w:val="14"/>
              </w:rPr>
              <w:t>HPR GESTAO DE BENS PROPRIOS LT</w:t>
            </w:r>
          </w:p>
        </w:tc>
        <w:tc>
          <w:tcPr>
            <w:tcW w:w="396" w:type="pct"/>
            <w:noWrap/>
            <w:hideMark/>
          </w:tcPr>
          <w:p w14:paraId="191094D0" w14:textId="77777777" w:rsidR="00BC7C17" w:rsidRPr="009127A3" w:rsidRDefault="00BC7C17" w:rsidP="00BC7C17">
            <w:pPr>
              <w:spacing w:before="20" w:after="20" w:line="240" w:lineRule="auto"/>
              <w:jc w:val="center"/>
              <w:rPr>
                <w:sz w:val="14"/>
                <w:szCs w:val="14"/>
              </w:rPr>
            </w:pPr>
            <w:r w:rsidRPr="009127A3">
              <w:rPr>
                <w:sz w:val="14"/>
                <w:szCs w:val="14"/>
              </w:rPr>
              <w:t>146678230001-80</w:t>
            </w:r>
          </w:p>
        </w:tc>
        <w:tc>
          <w:tcPr>
            <w:tcW w:w="828" w:type="pct"/>
            <w:noWrap/>
            <w:hideMark/>
          </w:tcPr>
          <w:p w14:paraId="2C29B76C" w14:textId="77777777" w:rsidR="00BC7C17" w:rsidRPr="009127A3" w:rsidRDefault="00BC7C17" w:rsidP="00BC7C17">
            <w:pPr>
              <w:spacing w:before="20" w:after="20" w:line="240" w:lineRule="auto"/>
              <w:jc w:val="center"/>
              <w:rPr>
                <w:sz w:val="14"/>
                <w:szCs w:val="14"/>
              </w:rPr>
            </w:pPr>
            <w:r w:rsidRPr="009127A3">
              <w:rPr>
                <w:sz w:val="14"/>
                <w:szCs w:val="14"/>
              </w:rPr>
              <w:t>Rua José Rafael Vieira, nº 122  - Cidade Nova, Itaperuna - RJ</w:t>
            </w:r>
          </w:p>
        </w:tc>
        <w:tc>
          <w:tcPr>
            <w:tcW w:w="345" w:type="pct"/>
            <w:noWrap/>
            <w:hideMark/>
          </w:tcPr>
          <w:p w14:paraId="576E6520" w14:textId="77777777" w:rsidR="00BC7C17" w:rsidRPr="009127A3" w:rsidRDefault="00BC7C17" w:rsidP="00BC7C17">
            <w:pPr>
              <w:spacing w:before="20" w:after="20" w:line="240" w:lineRule="auto"/>
              <w:jc w:val="center"/>
              <w:rPr>
                <w:sz w:val="14"/>
                <w:szCs w:val="14"/>
              </w:rPr>
            </w:pPr>
            <w:r w:rsidRPr="009127A3">
              <w:rPr>
                <w:sz w:val="14"/>
                <w:szCs w:val="14"/>
              </w:rPr>
              <w:t>Itaperuna</w:t>
            </w:r>
          </w:p>
        </w:tc>
        <w:tc>
          <w:tcPr>
            <w:tcW w:w="141" w:type="pct"/>
            <w:noWrap/>
            <w:hideMark/>
          </w:tcPr>
          <w:p w14:paraId="412A73FC"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4B071F3" w14:textId="77777777" w:rsidR="00BC7C17" w:rsidRPr="009127A3" w:rsidRDefault="00BC7C17" w:rsidP="00BC7C17">
            <w:pPr>
              <w:spacing w:before="20" w:after="20" w:line="240" w:lineRule="auto"/>
              <w:jc w:val="center"/>
              <w:rPr>
                <w:sz w:val="14"/>
                <w:szCs w:val="14"/>
              </w:rPr>
            </w:pPr>
            <w:r w:rsidRPr="009127A3">
              <w:rPr>
                <w:sz w:val="14"/>
                <w:szCs w:val="14"/>
              </w:rPr>
              <w:t>11.114.284/0002-44</w:t>
            </w:r>
          </w:p>
        </w:tc>
        <w:tc>
          <w:tcPr>
            <w:tcW w:w="504" w:type="pct"/>
            <w:noWrap/>
            <w:hideMark/>
          </w:tcPr>
          <w:p w14:paraId="5010443A" w14:textId="77777777" w:rsidR="00BC7C17" w:rsidRPr="009127A3" w:rsidRDefault="00BC7C17" w:rsidP="00BC7C17">
            <w:pPr>
              <w:spacing w:before="20" w:after="20" w:line="240" w:lineRule="auto"/>
              <w:jc w:val="center"/>
              <w:rPr>
                <w:sz w:val="14"/>
                <w:szCs w:val="14"/>
              </w:rPr>
            </w:pPr>
            <w:r w:rsidRPr="009127A3">
              <w:rPr>
                <w:sz w:val="14"/>
                <w:szCs w:val="14"/>
              </w:rPr>
              <w:t>6732</w:t>
            </w:r>
          </w:p>
        </w:tc>
        <w:tc>
          <w:tcPr>
            <w:tcW w:w="620" w:type="pct"/>
            <w:noWrap/>
            <w:hideMark/>
          </w:tcPr>
          <w:p w14:paraId="1B1653D1" w14:textId="77777777" w:rsidR="00BC7C17" w:rsidRPr="009127A3" w:rsidRDefault="00BC7C17" w:rsidP="00BC7C17">
            <w:pPr>
              <w:spacing w:before="20" w:after="20" w:line="240" w:lineRule="auto"/>
              <w:jc w:val="center"/>
              <w:rPr>
                <w:sz w:val="14"/>
                <w:szCs w:val="14"/>
              </w:rPr>
            </w:pPr>
            <w:r w:rsidRPr="009127A3">
              <w:rPr>
                <w:sz w:val="14"/>
                <w:szCs w:val="14"/>
              </w:rPr>
              <w:t>2º Ofício de Justiça de Itaperuna</w:t>
            </w:r>
          </w:p>
        </w:tc>
        <w:tc>
          <w:tcPr>
            <w:tcW w:w="329" w:type="pct"/>
            <w:noWrap/>
            <w:hideMark/>
          </w:tcPr>
          <w:p w14:paraId="429A3E3C"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2525E50"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E1A155D" w14:textId="77777777" w:rsidTr="00BC7C17">
        <w:trPr>
          <w:cantSplit/>
        </w:trPr>
        <w:tc>
          <w:tcPr>
            <w:tcW w:w="155" w:type="pct"/>
            <w:noWrap/>
            <w:hideMark/>
          </w:tcPr>
          <w:p w14:paraId="13B821E0" w14:textId="77777777" w:rsidR="00BC7C17" w:rsidRPr="009127A3" w:rsidRDefault="00BC7C17" w:rsidP="00BC7C17">
            <w:pPr>
              <w:spacing w:before="20" w:after="20" w:line="240" w:lineRule="auto"/>
              <w:jc w:val="center"/>
              <w:rPr>
                <w:sz w:val="14"/>
                <w:szCs w:val="14"/>
              </w:rPr>
            </w:pPr>
            <w:r w:rsidRPr="009127A3">
              <w:rPr>
                <w:sz w:val="14"/>
                <w:szCs w:val="14"/>
              </w:rPr>
              <w:t>284</w:t>
            </w:r>
          </w:p>
        </w:tc>
        <w:tc>
          <w:tcPr>
            <w:tcW w:w="364" w:type="pct"/>
            <w:noWrap/>
            <w:hideMark/>
          </w:tcPr>
          <w:p w14:paraId="19F8399C" w14:textId="77777777" w:rsidR="00BC7C17" w:rsidRPr="009127A3" w:rsidRDefault="00BC7C17" w:rsidP="00BC7C17">
            <w:pPr>
              <w:spacing w:before="20" w:after="20" w:line="240" w:lineRule="auto"/>
              <w:jc w:val="center"/>
              <w:rPr>
                <w:sz w:val="14"/>
                <w:szCs w:val="14"/>
              </w:rPr>
            </w:pPr>
            <w:r w:rsidRPr="009127A3">
              <w:rPr>
                <w:sz w:val="14"/>
                <w:szCs w:val="14"/>
              </w:rPr>
              <w:t>PIABETA</w:t>
            </w:r>
          </w:p>
        </w:tc>
        <w:tc>
          <w:tcPr>
            <w:tcW w:w="581" w:type="pct"/>
            <w:noWrap/>
            <w:hideMark/>
          </w:tcPr>
          <w:p w14:paraId="62C6E817" w14:textId="77777777" w:rsidR="00BC7C17" w:rsidRPr="009127A3" w:rsidRDefault="00BC7C17" w:rsidP="00BC7C17">
            <w:pPr>
              <w:spacing w:before="20" w:after="20" w:line="240" w:lineRule="auto"/>
              <w:jc w:val="center"/>
              <w:rPr>
                <w:sz w:val="14"/>
                <w:szCs w:val="14"/>
              </w:rPr>
            </w:pPr>
            <w:r w:rsidRPr="009127A3">
              <w:rPr>
                <w:sz w:val="14"/>
                <w:szCs w:val="14"/>
              </w:rPr>
              <w:t>LCG ADMINISTRADORA DE IMOVEIS</w:t>
            </w:r>
          </w:p>
        </w:tc>
        <w:tc>
          <w:tcPr>
            <w:tcW w:w="396" w:type="pct"/>
            <w:noWrap/>
            <w:hideMark/>
          </w:tcPr>
          <w:p w14:paraId="03C2B312" w14:textId="77777777" w:rsidR="00BC7C17" w:rsidRPr="009127A3" w:rsidRDefault="00BC7C17" w:rsidP="00BC7C17">
            <w:pPr>
              <w:spacing w:before="20" w:after="20" w:line="240" w:lineRule="auto"/>
              <w:jc w:val="center"/>
              <w:rPr>
                <w:sz w:val="14"/>
                <w:szCs w:val="14"/>
              </w:rPr>
            </w:pPr>
            <w:r w:rsidRPr="009127A3">
              <w:rPr>
                <w:sz w:val="14"/>
                <w:szCs w:val="14"/>
              </w:rPr>
              <w:t>015324450001-85</w:t>
            </w:r>
          </w:p>
        </w:tc>
        <w:tc>
          <w:tcPr>
            <w:tcW w:w="828" w:type="pct"/>
            <w:noWrap/>
            <w:hideMark/>
          </w:tcPr>
          <w:p w14:paraId="5F5C5E8D" w14:textId="77777777" w:rsidR="00BC7C17" w:rsidRPr="009127A3" w:rsidRDefault="00BC7C17" w:rsidP="00BC7C17">
            <w:pPr>
              <w:spacing w:before="20" w:after="20" w:line="240" w:lineRule="auto"/>
              <w:jc w:val="center"/>
              <w:rPr>
                <w:sz w:val="14"/>
                <w:szCs w:val="14"/>
              </w:rPr>
            </w:pPr>
            <w:r w:rsidRPr="009127A3">
              <w:rPr>
                <w:sz w:val="14"/>
                <w:szCs w:val="14"/>
              </w:rPr>
              <w:t>Av. Santos Dumont, nº 29 - Piabetá, Magé - RJ - CEP: 25915-000</w:t>
            </w:r>
          </w:p>
        </w:tc>
        <w:tc>
          <w:tcPr>
            <w:tcW w:w="345" w:type="pct"/>
            <w:noWrap/>
            <w:hideMark/>
          </w:tcPr>
          <w:p w14:paraId="75A43D15" w14:textId="77777777" w:rsidR="00BC7C17" w:rsidRPr="009127A3" w:rsidRDefault="00BC7C17" w:rsidP="00BC7C17">
            <w:pPr>
              <w:spacing w:before="20" w:after="20" w:line="240" w:lineRule="auto"/>
              <w:jc w:val="center"/>
              <w:rPr>
                <w:sz w:val="14"/>
                <w:szCs w:val="14"/>
              </w:rPr>
            </w:pPr>
            <w:r w:rsidRPr="009127A3">
              <w:rPr>
                <w:sz w:val="14"/>
                <w:szCs w:val="14"/>
              </w:rPr>
              <w:t>Mage</w:t>
            </w:r>
          </w:p>
        </w:tc>
        <w:tc>
          <w:tcPr>
            <w:tcW w:w="141" w:type="pct"/>
            <w:noWrap/>
            <w:hideMark/>
          </w:tcPr>
          <w:p w14:paraId="38C8441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5EA058B" w14:textId="77777777" w:rsidR="00BC7C17" w:rsidRPr="009127A3" w:rsidRDefault="00BC7C17" w:rsidP="00BC7C17">
            <w:pPr>
              <w:spacing w:before="20" w:after="20" w:line="240" w:lineRule="auto"/>
              <w:jc w:val="center"/>
              <w:rPr>
                <w:sz w:val="14"/>
                <w:szCs w:val="14"/>
              </w:rPr>
            </w:pPr>
            <w:r w:rsidRPr="009127A3">
              <w:rPr>
                <w:sz w:val="14"/>
                <w:szCs w:val="14"/>
              </w:rPr>
              <w:t>11.114.284/0003-25</w:t>
            </w:r>
          </w:p>
        </w:tc>
        <w:tc>
          <w:tcPr>
            <w:tcW w:w="504" w:type="pct"/>
            <w:noWrap/>
            <w:hideMark/>
          </w:tcPr>
          <w:p w14:paraId="2DE38CC0" w14:textId="77777777" w:rsidR="00BC7C17" w:rsidRPr="009127A3" w:rsidRDefault="00BC7C17" w:rsidP="00BC7C17">
            <w:pPr>
              <w:spacing w:before="20" w:after="20" w:line="240" w:lineRule="auto"/>
              <w:jc w:val="center"/>
              <w:rPr>
                <w:sz w:val="14"/>
                <w:szCs w:val="14"/>
              </w:rPr>
            </w:pPr>
            <w:r w:rsidRPr="009127A3">
              <w:rPr>
                <w:sz w:val="14"/>
                <w:szCs w:val="14"/>
              </w:rPr>
              <w:t>38029</w:t>
            </w:r>
          </w:p>
        </w:tc>
        <w:tc>
          <w:tcPr>
            <w:tcW w:w="620" w:type="pct"/>
            <w:noWrap/>
            <w:hideMark/>
          </w:tcPr>
          <w:p w14:paraId="0D9B60EB" w14:textId="77777777" w:rsidR="00BC7C17" w:rsidRPr="009127A3" w:rsidRDefault="00BC7C17" w:rsidP="00BC7C17">
            <w:pPr>
              <w:spacing w:before="20" w:after="20" w:line="240" w:lineRule="auto"/>
              <w:jc w:val="center"/>
              <w:rPr>
                <w:sz w:val="14"/>
                <w:szCs w:val="14"/>
              </w:rPr>
            </w:pPr>
            <w:r w:rsidRPr="009127A3">
              <w:rPr>
                <w:sz w:val="14"/>
                <w:szCs w:val="14"/>
              </w:rPr>
              <w:t>2º Ofício do Registro de Imóveis do Estado do Rio de Janeiro, Município de Magé</w:t>
            </w:r>
          </w:p>
        </w:tc>
        <w:tc>
          <w:tcPr>
            <w:tcW w:w="329" w:type="pct"/>
            <w:noWrap/>
            <w:hideMark/>
          </w:tcPr>
          <w:p w14:paraId="1CE1CF92"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DE4D05C"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B0E2E58" w14:textId="77777777" w:rsidTr="00BC7C17">
        <w:trPr>
          <w:cantSplit/>
        </w:trPr>
        <w:tc>
          <w:tcPr>
            <w:tcW w:w="155" w:type="pct"/>
            <w:noWrap/>
            <w:hideMark/>
          </w:tcPr>
          <w:p w14:paraId="79B2769C" w14:textId="77777777" w:rsidR="00BC7C17" w:rsidRPr="009127A3" w:rsidRDefault="00BC7C17" w:rsidP="00BC7C17">
            <w:pPr>
              <w:spacing w:before="20" w:after="20" w:line="240" w:lineRule="auto"/>
              <w:jc w:val="center"/>
              <w:rPr>
                <w:sz w:val="14"/>
                <w:szCs w:val="14"/>
              </w:rPr>
            </w:pPr>
            <w:r w:rsidRPr="009127A3">
              <w:rPr>
                <w:sz w:val="14"/>
                <w:szCs w:val="14"/>
              </w:rPr>
              <w:lastRenderedPageBreak/>
              <w:t>287</w:t>
            </w:r>
          </w:p>
        </w:tc>
        <w:tc>
          <w:tcPr>
            <w:tcW w:w="364" w:type="pct"/>
            <w:noWrap/>
            <w:hideMark/>
          </w:tcPr>
          <w:p w14:paraId="4E7D392E" w14:textId="77777777" w:rsidR="00BC7C17" w:rsidRPr="009127A3" w:rsidRDefault="00BC7C17" w:rsidP="00BC7C17">
            <w:pPr>
              <w:spacing w:before="20" w:after="20" w:line="240" w:lineRule="auto"/>
              <w:jc w:val="center"/>
              <w:rPr>
                <w:sz w:val="14"/>
                <w:szCs w:val="14"/>
                <w:lang w:val="en-US"/>
              </w:rPr>
            </w:pPr>
            <w:r w:rsidRPr="009127A3">
              <w:rPr>
                <w:sz w:val="14"/>
                <w:szCs w:val="14"/>
                <w:lang w:val="en-US"/>
              </w:rPr>
              <w:t>BARRA SHOPPING   NEW YORK SHOPPING</w:t>
            </w:r>
          </w:p>
        </w:tc>
        <w:tc>
          <w:tcPr>
            <w:tcW w:w="581" w:type="pct"/>
            <w:noWrap/>
            <w:hideMark/>
          </w:tcPr>
          <w:p w14:paraId="350772F4" w14:textId="77777777" w:rsidR="00BC7C17" w:rsidRPr="009127A3" w:rsidRDefault="00BC7C17" w:rsidP="00BC7C17">
            <w:pPr>
              <w:spacing w:before="20" w:after="20" w:line="240" w:lineRule="auto"/>
              <w:jc w:val="center"/>
              <w:rPr>
                <w:sz w:val="14"/>
                <w:szCs w:val="14"/>
              </w:rPr>
            </w:pPr>
            <w:r w:rsidRPr="009127A3">
              <w:rPr>
                <w:sz w:val="14"/>
                <w:szCs w:val="14"/>
              </w:rPr>
              <w:t>CONDOMÍNIO PRÓ-INDIVISO DO NEW</w:t>
            </w:r>
          </w:p>
        </w:tc>
        <w:tc>
          <w:tcPr>
            <w:tcW w:w="396" w:type="pct"/>
            <w:noWrap/>
            <w:hideMark/>
          </w:tcPr>
          <w:p w14:paraId="79D1BAED" w14:textId="77777777" w:rsidR="00BC7C17" w:rsidRPr="009127A3" w:rsidRDefault="00BC7C17" w:rsidP="00BC7C17">
            <w:pPr>
              <w:spacing w:before="20" w:after="20" w:line="240" w:lineRule="auto"/>
              <w:jc w:val="center"/>
              <w:rPr>
                <w:sz w:val="14"/>
                <w:szCs w:val="14"/>
              </w:rPr>
            </w:pPr>
            <w:r w:rsidRPr="009127A3">
              <w:rPr>
                <w:sz w:val="14"/>
                <w:szCs w:val="14"/>
              </w:rPr>
              <w:t>087901880001-20</w:t>
            </w:r>
          </w:p>
        </w:tc>
        <w:tc>
          <w:tcPr>
            <w:tcW w:w="828" w:type="pct"/>
            <w:noWrap/>
            <w:hideMark/>
          </w:tcPr>
          <w:p w14:paraId="7DFD1074" w14:textId="77777777" w:rsidR="00BC7C17" w:rsidRPr="009127A3" w:rsidRDefault="00BC7C17" w:rsidP="00BC7C17">
            <w:pPr>
              <w:spacing w:before="20" w:after="20" w:line="240" w:lineRule="auto"/>
              <w:jc w:val="center"/>
              <w:rPr>
                <w:sz w:val="14"/>
                <w:szCs w:val="14"/>
              </w:rPr>
            </w:pPr>
            <w:r w:rsidRPr="009127A3">
              <w:rPr>
                <w:sz w:val="14"/>
                <w:szCs w:val="14"/>
              </w:rPr>
              <w:t>Av. das Américas, nº 5000 – Lojas 114, 115 e 116 - Barra da Tijuca - RJ</w:t>
            </w:r>
          </w:p>
        </w:tc>
        <w:tc>
          <w:tcPr>
            <w:tcW w:w="345" w:type="pct"/>
            <w:noWrap/>
            <w:hideMark/>
          </w:tcPr>
          <w:p w14:paraId="706D23CE"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260384C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00AAD1F" w14:textId="77777777" w:rsidR="00BC7C17" w:rsidRPr="009127A3" w:rsidRDefault="00BC7C17" w:rsidP="00BC7C17">
            <w:pPr>
              <w:spacing w:before="20" w:after="20" w:line="240" w:lineRule="auto"/>
              <w:jc w:val="center"/>
              <w:rPr>
                <w:sz w:val="14"/>
                <w:szCs w:val="14"/>
              </w:rPr>
            </w:pPr>
            <w:r w:rsidRPr="009127A3">
              <w:rPr>
                <w:sz w:val="14"/>
                <w:szCs w:val="14"/>
              </w:rPr>
              <w:t>11.114.284/0068-70</w:t>
            </w:r>
          </w:p>
        </w:tc>
        <w:tc>
          <w:tcPr>
            <w:tcW w:w="504" w:type="pct"/>
            <w:noWrap/>
            <w:hideMark/>
          </w:tcPr>
          <w:p w14:paraId="64A079BE" w14:textId="77777777" w:rsidR="00BC7C17" w:rsidRPr="009127A3" w:rsidRDefault="00BC7C17" w:rsidP="00BC7C17">
            <w:pPr>
              <w:spacing w:before="20" w:after="20" w:line="240" w:lineRule="auto"/>
              <w:jc w:val="center"/>
              <w:rPr>
                <w:sz w:val="14"/>
                <w:szCs w:val="14"/>
              </w:rPr>
            </w:pPr>
            <w:r w:rsidRPr="009127A3">
              <w:rPr>
                <w:sz w:val="14"/>
                <w:szCs w:val="14"/>
              </w:rPr>
              <w:t>197536</w:t>
            </w:r>
          </w:p>
        </w:tc>
        <w:tc>
          <w:tcPr>
            <w:tcW w:w="620" w:type="pct"/>
            <w:noWrap/>
            <w:hideMark/>
          </w:tcPr>
          <w:p w14:paraId="7B6B550C" w14:textId="77777777" w:rsidR="00BC7C17" w:rsidRPr="009127A3" w:rsidRDefault="00BC7C17" w:rsidP="00BC7C17">
            <w:pPr>
              <w:spacing w:before="20" w:after="20" w:line="240" w:lineRule="auto"/>
              <w:jc w:val="center"/>
              <w:rPr>
                <w:sz w:val="14"/>
                <w:szCs w:val="14"/>
              </w:rPr>
            </w:pPr>
            <w:r w:rsidRPr="009127A3">
              <w:rPr>
                <w:sz w:val="14"/>
                <w:szCs w:val="14"/>
              </w:rPr>
              <w:t>9º Ofício de Registro de Imóveis da Comarca da Capital - RJ</w:t>
            </w:r>
          </w:p>
        </w:tc>
        <w:tc>
          <w:tcPr>
            <w:tcW w:w="329" w:type="pct"/>
            <w:noWrap/>
            <w:hideMark/>
          </w:tcPr>
          <w:p w14:paraId="5FAAA432"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069EF4D"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C954615" w14:textId="77777777" w:rsidTr="00BC7C17">
        <w:trPr>
          <w:cantSplit/>
        </w:trPr>
        <w:tc>
          <w:tcPr>
            <w:tcW w:w="155" w:type="pct"/>
            <w:noWrap/>
            <w:hideMark/>
          </w:tcPr>
          <w:p w14:paraId="1A14C9DA" w14:textId="77777777" w:rsidR="00BC7C17" w:rsidRPr="009127A3" w:rsidRDefault="00BC7C17" w:rsidP="00BC7C17">
            <w:pPr>
              <w:spacing w:before="20" w:after="20" w:line="240" w:lineRule="auto"/>
              <w:jc w:val="center"/>
              <w:rPr>
                <w:sz w:val="14"/>
                <w:szCs w:val="14"/>
              </w:rPr>
            </w:pPr>
            <w:r w:rsidRPr="009127A3">
              <w:rPr>
                <w:sz w:val="14"/>
                <w:szCs w:val="14"/>
              </w:rPr>
              <w:t>288</w:t>
            </w:r>
          </w:p>
        </w:tc>
        <w:tc>
          <w:tcPr>
            <w:tcW w:w="364" w:type="pct"/>
            <w:noWrap/>
            <w:hideMark/>
          </w:tcPr>
          <w:p w14:paraId="2A90689E" w14:textId="77777777" w:rsidR="00BC7C17" w:rsidRPr="009127A3" w:rsidRDefault="00BC7C17" w:rsidP="00BC7C17">
            <w:pPr>
              <w:spacing w:before="20" w:after="20" w:line="240" w:lineRule="auto"/>
              <w:jc w:val="center"/>
              <w:rPr>
                <w:sz w:val="14"/>
                <w:szCs w:val="14"/>
              </w:rPr>
            </w:pPr>
            <w:r w:rsidRPr="009127A3">
              <w:rPr>
                <w:sz w:val="14"/>
                <w:szCs w:val="14"/>
              </w:rPr>
              <w:t>BELFORD ROXO</w:t>
            </w:r>
          </w:p>
        </w:tc>
        <w:tc>
          <w:tcPr>
            <w:tcW w:w="581" w:type="pct"/>
            <w:noWrap/>
            <w:hideMark/>
          </w:tcPr>
          <w:p w14:paraId="010A46A0" w14:textId="77777777" w:rsidR="00BC7C17" w:rsidRPr="009127A3" w:rsidRDefault="00BC7C17" w:rsidP="00BC7C17">
            <w:pPr>
              <w:spacing w:before="20" w:after="20" w:line="240" w:lineRule="auto"/>
              <w:jc w:val="center"/>
              <w:rPr>
                <w:sz w:val="14"/>
                <w:szCs w:val="14"/>
              </w:rPr>
            </w:pPr>
            <w:r w:rsidRPr="009127A3">
              <w:rPr>
                <w:sz w:val="14"/>
                <w:szCs w:val="14"/>
              </w:rPr>
              <w:t>PAULO ROBERTO GOMES COELHO</w:t>
            </w:r>
          </w:p>
        </w:tc>
        <w:tc>
          <w:tcPr>
            <w:tcW w:w="396" w:type="pct"/>
            <w:noWrap/>
            <w:hideMark/>
          </w:tcPr>
          <w:p w14:paraId="024417B5" w14:textId="77777777" w:rsidR="00BC7C17" w:rsidRPr="009127A3" w:rsidRDefault="00BC7C17" w:rsidP="00BC7C17">
            <w:pPr>
              <w:spacing w:before="20" w:after="20" w:line="240" w:lineRule="auto"/>
              <w:jc w:val="center"/>
              <w:rPr>
                <w:sz w:val="14"/>
                <w:szCs w:val="14"/>
              </w:rPr>
            </w:pPr>
            <w:r w:rsidRPr="009127A3">
              <w:rPr>
                <w:sz w:val="14"/>
                <w:szCs w:val="14"/>
              </w:rPr>
              <w:t>000645546277-72</w:t>
            </w:r>
          </w:p>
        </w:tc>
        <w:tc>
          <w:tcPr>
            <w:tcW w:w="828" w:type="pct"/>
            <w:noWrap/>
            <w:hideMark/>
          </w:tcPr>
          <w:p w14:paraId="094E3B59" w14:textId="77777777" w:rsidR="00BC7C17" w:rsidRPr="009127A3" w:rsidRDefault="00BC7C17" w:rsidP="00BC7C17">
            <w:pPr>
              <w:spacing w:before="20" w:after="20" w:line="240" w:lineRule="auto"/>
              <w:jc w:val="center"/>
              <w:rPr>
                <w:sz w:val="14"/>
                <w:szCs w:val="14"/>
              </w:rPr>
            </w:pPr>
            <w:r w:rsidRPr="009127A3">
              <w:rPr>
                <w:sz w:val="14"/>
                <w:szCs w:val="14"/>
              </w:rPr>
              <w:t>Rua Benjamim Pinto Dias, nº 1345 (Loja e Sobreloja) - Belford Roxo - RJ</w:t>
            </w:r>
          </w:p>
        </w:tc>
        <w:tc>
          <w:tcPr>
            <w:tcW w:w="345" w:type="pct"/>
            <w:noWrap/>
            <w:hideMark/>
          </w:tcPr>
          <w:p w14:paraId="194773FA" w14:textId="77777777" w:rsidR="00BC7C17" w:rsidRPr="009127A3" w:rsidRDefault="00BC7C17" w:rsidP="00BC7C17">
            <w:pPr>
              <w:spacing w:before="20" w:after="20" w:line="240" w:lineRule="auto"/>
              <w:jc w:val="center"/>
              <w:rPr>
                <w:sz w:val="14"/>
                <w:szCs w:val="14"/>
              </w:rPr>
            </w:pPr>
            <w:r w:rsidRPr="009127A3">
              <w:rPr>
                <w:sz w:val="14"/>
                <w:szCs w:val="14"/>
              </w:rPr>
              <w:t>Belford Roxo</w:t>
            </w:r>
          </w:p>
        </w:tc>
        <w:tc>
          <w:tcPr>
            <w:tcW w:w="141" w:type="pct"/>
            <w:noWrap/>
            <w:hideMark/>
          </w:tcPr>
          <w:p w14:paraId="6538F038"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4647021" w14:textId="77777777" w:rsidR="00BC7C17" w:rsidRPr="009127A3" w:rsidRDefault="00BC7C17" w:rsidP="00BC7C17">
            <w:pPr>
              <w:spacing w:before="20" w:after="20" w:line="240" w:lineRule="auto"/>
              <w:jc w:val="center"/>
              <w:rPr>
                <w:sz w:val="14"/>
                <w:szCs w:val="14"/>
              </w:rPr>
            </w:pPr>
            <w:r w:rsidRPr="009127A3">
              <w:rPr>
                <w:sz w:val="14"/>
                <w:szCs w:val="14"/>
              </w:rPr>
              <w:t>11.114.284/0004-06</w:t>
            </w:r>
          </w:p>
        </w:tc>
        <w:tc>
          <w:tcPr>
            <w:tcW w:w="504" w:type="pct"/>
            <w:noWrap/>
            <w:hideMark/>
          </w:tcPr>
          <w:p w14:paraId="2C2E8F63" w14:textId="77777777" w:rsidR="00BC7C17" w:rsidRPr="009127A3" w:rsidRDefault="00BC7C17" w:rsidP="00BC7C17">
            <w:pPr>
              <w:spacing w:before="20" w:after="20" w:line="240" w:lineRule="auto"/>
              <w:jc w:val="center"/>
              <w:rPr>
                <w:sz w:val="14"/>
                <w:szCs w:val="14"/>
              </w:rPr>
            </w:pPr>
            <w:r w:rsidRPr="009127A3">
              <w:rPr>
                <w:sz w:val="14"/>
                <w:szCs w:val="14"/>
              </w:rPr>
              <w:t>4210</w:t>
            </w:r>
          </w:p>
        </w:tc>
        <w:tc>
          <w:tcPr>
            <w:tcW w:w="620" w:type="pct"/>
            <w:noWrap/>
            <w:hideMark/>
          </w:tcPr>
          <w:p w14:paraId="113F83F0" w14:textId="77777777" w:rsidR="00BC7C17" w:rsidRPr="009127A3" w:rsidRDefault="00BC7C17" w:rsidP="00BC7C17">
            <w:pPr>
              <w:spacing w:before="20" w:after="20" w:line="240" w:lineRule="auto"/>
              <w:jc w:val="center"/>
              <w:rPr>
                <w:sz w:val="14"/>
                <w:szCs w:val="14"/>
              </w:rPr>
            </w:pPr>
            <w:r w:rsidRPr="009127A3">
              <w:rPr>
                <w:sz w:val="14"/>
                <w:szCs w:val="14"/>
              </w:rPr>
              <w:t>3º Ofício de Registro Geral de Imóveis de Belford Roxo</w:t>
            </w:r>
          </w:p>
        </w:tc>
        <w:tc>
          <w:tcPr>
            <w:tcW w:w="329" w:type="pct"/>
            <w:noWrap/>
            <w:hideMark/>
          </w:tcPr>
          <w:p w14:paraId="4CB53FCA"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05D0BA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58F657D4" w14:textId="77777777" w:rsidTr="00BC7C17">
        <w:trPr>
          <w:cantSplit/>
        </w:trPr>
        <w:tc>
          <w:tcPr>
            <w:tcW w:w="155" w:type="pct"/>
            <w:noWrap/>
            <w:hideMark/>
          </w:tcPr>
          <w:p w14:paraId="35AE7EDA" w14:textId="77777777" w:rsidR="00BC7C17" w:rsidRPr="009127A3" w:rsidRDefault="00BC7C17" w:rsidP="00BC7C17">
            <w:pPr>
              <w:spacing w:before="20" w:after="20" w:line="240" w:lineRule="auto"/>
              <w:jc w:val="center"/>
              <w:rPr>
                <w:sz w:val="14"/>
                <w:szCs w:val="14"/>
              </w:rPr>
            </w:pPr>
            <w:r w:rsidRPr="009127A3">
              <w:rPr>
                <w:sz w:val="14"/>
                <w:szCs w:val="14"/>
              </w:rPr>
              <w:t>305</w:t>
            </w:r>
          </w:p>
        </w:tc>
        <w:tc>
          <w:tcPr>
            <w:tcW w:w="364" w:type="pct"/>
            <w:noWrap/>
            <w:hideMark/>
          </w:tcPr>
          <w:p w14:paraId="02454857" w14:textId="77777777" w:rsidR="00BC7C17" w:rsidRPr="009127A3" w:rsidRDefault="00BC7C17" w:rsidP="00BC7C17">
            <w:pPr>
              <w:spacing w:before="20" w:after="20" w:line="240" w:lineRule="auto"/>
              <w:jc w:val="center"/>
              <w:rPr>
                <w:sz w:val="14"/>
                <w:szCs w:val="14"/>
              </w:rPr>
            </w:pPr>
            <w:r w:rsidRPr="009127A3">
              <w:rPr>
                <w:sz w:val="14"/>
                <w:szCs w:val="14"/>
              </w:rPr>
              <w:t>BONSUCESSO 3</w:t>
            </w:r>
          </w:p>
        </w:tc>
        <w:tc>
          <w:tcPr>
            <w:tcW w:w="581" w:type="pct"/>
            <w:noWrap/>
            <w:hideMark/>
          </w:tcPr>
          <w:p w14:paraId="36F4EE99" w14:textId="77777777" w:rsidR="00BC7C17" w:rsidRPr="009127A3" w:rsidRDefault="00BC7C17" w:rsidP="00BC7C17">
            <w:pPr>
              <w:spacing w:before="20" w:after="20" w:line="240" w:lineRule="auto"/>
              <w:jc w:val="center"/>
              <w:rPr>
                <w:sz w:val="14"/>
                <w:szCs w:val="14"/>
              </w:rPr>
            </w:pPr>
            <w:r w:rsidRPr="009127A3">
              <w:rPr>
                <w:sz w:val="14"/>
                <w:szCs w:val="14"/>
              </w:rPr>
              <w:t>ESPÓLIO DE ZELDA THEOTONIO TEI</w:t>
            </w:r>
          </w:p>
        </w:tc>
        <w:tc>
          <w:tcPr>
            <w:tcW w:w="396" w:type="pct"/>
            <w:noWrap/>
            <w:hideMark/>
          </w:tcPr>
          <w:p w14:paraId="6D7237E0" w14:textId="77777777" w:rsidR="00BC7C17" w:rsidRPr="009127A3" w:rsidRDefault="00BC7C17" w:rsidP="00BC7C17">
            <w:pPr>
              <w:spacing w:before="20" w:after="20" w:line="240" w:lineRule="auto"/>
              <w:jc w:val="center"/>
              <w:rPr>
                <w:sz w:val="14"/>
                <w:szCs w:val="14"/>
              </w:rPr>
            </w:pPr>
            <w:r w:rsidRPr="009127A3">
              <w:rPr>
                <w:sz w:val="14"/>
                <w:szCs w:val="14"/>
              </w:rPr>
              <w:t>000408434407-91</w:t>
            </w:r>
          </w:p>
        </w:tc>
        <w:tc>
          <w:tcPr>
            <w:tcW w:w="828" w:type="pct"/>
            <w:noWrap/>
            <w:hideMark/>
          </w:tcPr>
          <w:p w14:paraId="51D68A7B" w14:textId="77777777" w:rsidR="00BC7C17" w:rsidRPr="009127A3" w:rsidRDefault="00BC7C17" w:rsidP="00BC7C17">
            <w:pPr>
              <w:spacing w:before="20" w:after="20" w:line="240" w:lineRule="auto"/>
              <w:jc w:val="center"/>
              <w:rPr>
                <w:sz w:val="14"/>
                <w:szCs w:val="14"/>
              </w:rPr>
            </w:pPr>
            <w:r w:rsidRPr="009127A3">
              <w:rPr>
                <w:sz w:val="14"/>
                <w:szCs w:val="14"/>
              </w:rPr>
              <w:t>Praça das Nações, nº 300, 306-A, 314 e 314-A - Bonsucesso - RJ</w:t>
            </w:r>
          </w:p>
        </w:tc>
        <w:tc>
          <w:tcPr>
            <w:tcW w:w="345" w:type="pct"/>
            <w:noWrap/>
            <w:hideMark/>
          </w:tcPr>
          <w:p w14:paraId="2E8B5F23"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33CD7C03"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D1B3EB4" w14:textId="77777777" w:rsidR="00BC7C17" w:rsidRPr="009127A3" w:rsidRDefault="00BC7C17" w:rsidP="00BC7C17">
            <w:pPr>
              <w:spacing w:before="20" w:after="20" w:line="240" w:lineRule="auto"/>
              <w:jc w:val="center"/>
              <w:rPr>
                <w:sz w:val="14"/>
                <w:szCs w:val="14"/>
              </w:rPr>
            </w:pPr>
            <w:r w:rsidRPr="009127A3">
              <w:rPr>
                <w:sz w:val="14"/>
                <w:szCs w:val="14"/>
              </w:rPr>
              <w:t>11.114.284/0056-37</w:t>
            </w:r>
          </w:p>
        </w:tc>
        <w:tc>
          <w:tcPr>
            <w:tcW w:w="504" w:type="pct"/>
            <w:noWrap/>
            <w:hideMark/>
          </w:tcPr>
          <w:p w14:paraId="49416166" w14:textId="77777777" w:rsidR="00BC7C17" w:rsidRPr="009127A3" w:rsidRDefault="00BC7C17" w:rsidP="00BC7C17">
            <w:pPr>
              <w:spacing w:before="20" w:after="20" w:line="240" w:lineRule="auto"/>
              <w:jc w:val="center"/>
              <w:rPr>
                <w:sz w:val="14"/>
                <w:szCs w:val="14"/>
              </w:rPr>
            </w:pPr>
            <w:r w:rsidRPr="009127A3">
              <w:rPr>
                <w:sz w:val="14"/>
                <w:szCs w:val="14"/>
              </w:rPr>
              <w:t>59068</w:t>
            </w:r>
          </w:p>
        </w:tc>
        <w:tc>
          <w:tcPr>
            <w:tcW w:w="620" w:type="pct"/>
            <w:noWrap/>
            <w:hideMark/>
          </w:tcPr>
          <w:p w14:paraId="6C425002" w14:textId="77777777" w:rsidR="00BC7C17" w:rsidRPr="009127A3" w:rsidRDefault="00BC7C17" w:rsidP="00BC7C17">
            <w:pPr>
              <w:spacing w:before="20" w:after="20" w:line="240" w:lineRule="auto"/>
              <w:jc w:val="center"/>
              <w:rPr>
                <w:sz w:val="14"/>
                <w:szCs w:val="14"/>
              </w:rPr>
            </w:pPr>
            <w:r w:rsidRPr="009127A3">
              <w:rPr>
                <w:sz w:val="14"/>
                <w:szCs w:val="14"/>
              </w:rPr>
              <w:t>6º Ofício de Registro de Imóveis</w:t>
            </w:r>
          </w:p>
        </w:tc>
        <w:tc>
          <w:tcPr>
            <w:tcW w:w="329" w:type="pct"/>
            <w:noWrap/>
            <w:hideMark/>
          </w:tcPr>
          <w:p w14:paraId="4704414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9493802"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5576D1C" w14:textId="77777777" w:rsidTr="00BC7C17">
        <w:trPr>
          <w:cantSplit/>
        </w:trPr>
        <w:tc>
          <w:tcPr>
            <w:tcW w:w="155" w:type="pct"/>
            <w:noWrap/>
            <w:hideMark/>
          </w:tcPr>
          <w:p w14:paraId="7D943535" w14:textId="77777777" w:rsidR="00BC7C17" w:rsidRPr="009127A3" w:rsidRDefault="00BC7C17" w:rsidP="00BC7C17">
            <w:pPr>
              <w:spacing w:before="20" w:after="20" w:line="240" w:lineRule="auto"/>
              <w:jc w:val="center"/>
              <w:rPr>
                <w:sz w:val="14"/>
                <w:szCs w:val="14"/>
              </w:rPr>
            </w:pPr>
            <w:r w:rsidRPr="009127A3">
              <w:rPr>
                <w:sz w:val="14"/>
                <w:szCs w:val="14"/>
              </w:rPr>
              <w:t>309</w:t>
            </w:r>
          </w:p>
        </w:tc>
        <w:tc>
          <w:tcPr>
            <w:tcW w:w="364" w:type="pct"/>
            <w:noWrap/>
            <w:hideMark/>
          </w:tcPr>
          <w:p w14:paraId="39CA2040" w14:textId="77777777" w:rsidR="00BC7C17" w:rsidRPr="009127A3" w:rsidRDefault="00BC7C17" w:rsidP="00BC7C17">
            <w:pPr>
              <w:spacing w:before="20" w:after="20" w:line="240" w:lineRule="auto"/>
              <w:jc w:val="center"/>
              <w:rPr>
                <w:sz w:val="14"/>
                <w:szCs w:val="14"/>
              </w:rPr>
            </w:pPr>
            <w:r w:rsidRPr="009127A3">
              <w:rPr>
                <w:sz w:val="14"/>
                <w:szCs w:val="14"/>
              </w:rPr>
              <w:t>URUGUAIANA</w:t>
            </w:r>
          </w:p>
        </w:tc>
        <w:tc>
          <w:tcPr>
            <w:tcW w:w="581" w:type="pct"/>
            <w:noWrap/>
            <w:hideMark/>
          </w:tcPr>
          <w:p w14:paraId="1A44039B" w14:textId="77777777" w:rsidR="00BC7C17" w:rsidRPr="009127A3" w:rsidRDefault="00BC7C17" w:rsidP="00BC7C17">
            <w:pPr>
              <w:spacing w:before="20" w:after="20" w:line="240" w:lineRule="auto"/>
              <w:jc w:val="center"/>
              <w:rPr>
                <w:sz w:val="14"/>
                <w:szCs w:val="14"/>
              </w:rPr>
            </w:pPr>
            <w:r w:rsidRPr="009127A3">
              <w:rPr>
                <w:sz w:val="14"/>
                <w:szCs w:val="14"/>
              </w:rPr>
              <w:t>MARIA TERESA PRAZERES DOS SANTOS</w:t>
            </w:r>
          </w:p>
        </w:tc>
        <w:tc>
          <w:tcPr>
            <w:tcW w:w="396" w:type="pct"/>
            <w:noWrap/>
            <w:hideMark/>
          </w:tcPr>
          <w:p w14:paraId="3E4B084E" w14:textId="77777777" w:rsidR="00BC7C17" w:rsidRPr="009127A3" w:rsidRDefault="00BC7C17" w:rsidP="00BC7C17">
            <w:pPr>
              <w:spacing w:before="20" w:after="20" w:line="240" w:lineRule="auto"/>
              <w:jc w:val="center"/>
              <w:rPr>
                <w:sz w:val="14"/>
                <w:szCs w:val="14"/>
              </w:rPr>
            </w:pPr>
            <w:r w:rsidRPr="009127A3">
              <w:rPr>
                <w:sz w:val="14"/>
                <w:szCs w:val="14"/>
              </w:rPr>
              <w:t>000193706607-04</w:t>
            </w:r>
          </w:p>
        </w:tc>
        <w:tc>
          <w:tcPr>
            <w:tcW w:w="828" w:type="pct"/>
            <w:noWrap/>
            <w:hideMark/>
          </w:tcPr>
          <w:p w14:paraId="5F8A7E9D" w14:textId="77777777" w:rsidR="00BC7C17" w:rsidRPr="009127A3" w:rsidRDefault="00BC7C17" w:rsidP="00BC7C17">
            <w:pPr>
              <w:spacing w:before="20" w:after="20" w:line="240" w:lineRule="auto"/>
              <w:jc w:val="center"/>
              <w:rPr>
                <w:sz w:val="14"/>
                <w:szCs w:val="14"/>
              </w:rPr>
            </w:pPr>
            <w:r w:rsidRPr="009127A3">
              <w:rPr>
                <w:sz w:val="14"/>
                <w:szCs w:val="14"/>
              </w:rPr>
              <w:t>Rua Uruguaiana nº 35 e 37 c/ Entrada suplementar pela rua Ramalho Ortigão, 30/32 Loja primeiro e segundo pavimentos) - Uruguaiana - RJ</w:t>
            </w:r>
          </w:p>
        </w:tc>
        <w:tc>
          <w:tcPr>
            <w:tcW w:w="345" w:type="pct"/>
            <w:noWrap/>
            <w:hideMark/>
          </w:tcPr>
          <w:p w14:paraId="5F28248D"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220F150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7A7A024" w14:textId="77777777" w:rsidR="00BC7C17" w:rsidRPr="009127A3" w:rsidRDefault="00BC7C17" w:rsidP="00BC7C17">
            <w:pPr>
              <w:spacing w:before="20" w:after="20" w:line="240" w:lineRule="auto"/>
              <w:jc w:val="center"/>
              <w:rPr>
                <w:sz w:val="14"/>
                <w:szCs w:val="14"/>
              </w:rPr>
            </w:pPr>
            <w:r w:rsidRPr="009127A3">
              <w:rPr>
                <w:sz w:val="14"/>
                <w:szCs w:val="14"/>
              </w:rPr>
              <w:t>11.114.284/0063-66</w:t>
            </w:r>
          </w:p>
        </w:tc>
        <w:tc>
          <w:tcPr>
            <w:tcW w:w="504" w:type="pct"/>
            <w:noWrap/>
            <w:hideMark/>
          </w:tcPr>
          <w:p w14:paraId="34B747B1" w14:textId="77777777" w:rsidR="00BC7C17" w:rsidRPr="009127A3" w:rsidRDefault="00BC7C17" w:rsidP="00BC7C17">
            <w:pPr>
              <w:spacing w:before="20" w:after="20" w:line="240" w:lineRule="auto"/>
              <w:jc w:val="center"/>
              <w:rPr>
                <w:sz w:val="14"/>
                <w:szCs w:val="14"/>
              </w:rPr>
            </w:pPr>
            <w:r w:rsidRPr="009127A3">
              <w:rPr>
                <w:sz w:val="14"/>
                <w:szCs w:val="14"/>
              </w:rPr>
              <w:t>18420, 51343 e 75398</w:t>
            </w:r>
          </w:p>
        </w:tc>
        <w:tc>
          <w:tcPr>
            <w:tcW w:w="620" w:type="pct"/>
            <w:noWrap/>
            <w:hideMark/>
          </w:tcPr>
          <w:p w14:paraId="76461722" w14:textId="77777777" w:rsidR="00BC7C17" w:rsidRPr="009127A3" w:rsidRDefault="00BC7C17" w:rsidP="00BC7C17">
            <w:pPr>
              <w:spacing w:before="20" w:after="20" w:line="240" w:lineRule="auto"/>
              <w:jc w:val="center"/>
              <w:rPr>
                <w:sz w:val="14"/>
                <w:szCs w:val="14"/>
              </w:rPr>
            </w:pPr>
            <w:r w:rsidRPr="009127A3">
              <w:rPr>
                <w:sz w:val="14"/>
                <w:szCs w:val="14"/>
              </w:rPr>
              <w:t>2º Ofício de Registro de Imóveis da comarca da capital - RJ</w:t>
            </w:r>
          </w:p>
        </w:tc>
        <w:tc>
          <w:tcPr>
            <w:tcW w:w="329" w:type="pct"/>
            <w:noWrap/>
            <w:hideMark/>
          </w:tcPr>
          <w:p w14:paraId="79F25847"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61318F68"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8E64C08" w14:textId="77777777" w:rsidTr="00BC7C17">
        <w:trPr>
          <w:cantSplit/>
        </w:trPr>
        <w:tc>
          <w:tcPr>
            <w:tcW w:w="155" w:type="pct"/>
            <w:noWrap/>
            <w:hideMark/>
          </w:tcPr>
          <w:p w14:paraId="4601AD54" w14:textId="77777777" w:rsidR="00BC7C17" w:rsidRPr="009127A3" w:rsidRDefault="00BC7C17" w:rsidP="00BC7C17">
            <w:pPr>
              <w:spacing w:before="20" w:after="20" w:line="240" w:lineRule="auto"/>
              <w:jc w:val="center"/>
              <w:rPr>
                <w:sz w:val="14"/>
                <w:szCs w:val="14"/>
              </w:rPr>
            </w:pPr>
            <w:r w:rsidRPr="009127A3">
              <w:rPr>
                <w:sz w:val="14"/>
                <w:szCs w:val="14"/>
              </w:rPr>
              <w:t>310</w:t>
            </w:r>
          </w:p>
        </w:tc>
        <w:tc>
          <w:tcPr>
            <w:tcW w:w="364" w:type="pct"/>
            <w:noWrap/>
            <w:hideMark/>
          </w:tcPr>
          <w:p w14:paraId="49634768" w14:textId="77777777" w:rsidR="00BC7C17" w:rsidRPr="009127A3" w:rsidRDefault="00BC7C17" w:rsidP="00BC7C17">
            <w:pPr>
              <w:spacing w:before="20" w:after="20" w:line="240" w:lineRule="auto"/>
              <w:jc w:val="center"/>
              <w:rPr>
                <w:sz w:val="14"/>
                <w:szCs w:val="14"/>
              </w:rPr>
            </w:pPr>
            <w:r w:rsidRPr="009127A3">
              <w:rPr>
                <w:sz w:val="14"/>
                <w:szCs w:val="14"/>
              </w:rPr>
              <w:t>NOVA IGUAÇU 3</w:t>
            </w:r>
          </w:p>
        </w:tc>
        <w:tc>
          <w:tcPr>
            <w:tcW w:w="581" w:type="pct"/>
            <w:noWrap/>
            <w:hideMark/>
          </w:tcPr>
          <w:p w14:paraId="00B73D19" w14:textId="77777777" w:rsidR="00BC7C17" w:rsidRPr="009127A3" w:rsidRDefault="00BC7C17" w:rsidP="00BC7C17">
            <w:pPr>
              <w:spacing w:before="20" w:after="20" w:line="240" w:lineRule="auto"/>
              <w:jc w:val="center"/>
              <w:rPr>
                <w:sz w:val="14"/>
                <w:szCs w:val="14"/>
              </w:rPr>
            </w:pPr>
            <w:r w:rsidRPr="009127A3">
              <w:rPr>
                <w:sz w:val="14"/>
                <w:szCs w:val="14"/>
              </w:rPr>
              <w:t>MIGUEL ADAMOLI</w:t>
            </w:r>
          </w:p>
        </w:tc>
        <w:tc>
          <w:tcPr>
            <w:tcW w:w="396" w:type="pct"/>
            <w:noWrap/>
            <w:hideMark/>
          </w:tcPr>
          <w:p w14:paraId="10AF932B" w14:textId="77777777" w:rsidR="00BC7C17" w:rsidRPr="009127A3" w:rsidRDefault="00BC7C17" w:rsidP="00BC7C17">
            <w:pPr>
              <w:spacing w:before="20" w:after="20" w:line="240" w:lineRule="auto"/>
              <w:jc w:val="center"/>
              <w:rPr>
                <w:sz w:val="14"/>
                <w:szCs w:val="14"/>
              </w:rPr>
            </w:pPr>
            <w:r w:rsidRPr="009127A3">
              <w:rPr>
                <w:sz w:val="14"/>
                <w:szCs w:val="14"/>
              </w:rPr>
              <w:t>000046639428-49</w:t>
            </w:r>
          </w:p>
        </w:tc>
        <w:tc>
          <w:tcPr>
            <w:tcW w:w="828" w:type="pct"/>
            <w:noWrap/>
            <w:hideMark/>
          </w:tcPr>
          <w:p w14:paraId="3AAD9D1B" w14:textId="77777777" w:rsidR="00BC7C17" w:rsidRPr="009127A3" w:rsidRDefault="00BC7C17" w:rsidP="00BC7C17">
            <w:pPr>
              <w:spacing w:before="20" w:after="20" w:line="240" w:lineRule="auto"/>
              <w:jc w:val="center"/>
              <w:rPr>
                <w:sz w:val="14"/>
                <w:szCs w:val="14"/>
              </w:rPr>
            </w:pPr>
            <w:r w:rsidRPr="009127A3">
              <w:rPr>
                <w:sz w:val="14"/>
                <w:szCs w:val="14"/>
              </w:rPr>
              <w:t>Av. Governador Amaral Peixoto, nº 652 (Loja/sobrado) - Nova Iguaçu - RJ</w:t>
            </w:r>
          </w:p>
        </w:tc>
        <w:tc>
          <w:tcPr>
            <w:tcW w:w="345" w:type="pct"/>
            <w:noWrap/>
            <w:hideMark/>
          </w:tcPr>
          <w:p w14:paraId="3170FAE6" w14:textId="77777777" w:rsidR="00BC7C17" w:rsidRPr="009127A3" w:rsidRDefault="00BC7C17" w:rsidP="00BC7C17">
            <w:pPr>
              <w:spacing w:before="20" w:after="20" w:line="240" w:lineRule="auto"/>
              <w:jc w:val="center"/>
              <w:rPr>
                <w:sz w:val="14"/>
                <w:szCs w:val="14"/>
              </w:rPr>
            </w:pPr>
            <w:r w:rsidRPr="009127A3">
              <w:rPr>
                <w:sz w:val="14"/>
                <w:szCs w:val="14"/>
              </w:rPr>
              <w:t>Nova Iguacu</w:t>
            </w:r>
          </w:p>
        </w:tc>
        <w:tc>
          <w:tcPr>
            <w:tcW w:w="141" w:type="pct"/>
            <w:noWrap/>
            <w:hideMark/>
          </w:tcPr>
          <w:p w14:paraId="565622D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1848C45" w14:textId="77777777" w:rsidR="00BC7C17" w:rsidRPr="009127A3" w:rsidRDefault="00BC7C17" w:rsidP="00BC7C17">
            <w:pPr>
              <w:spacing w:before="20" w:after="20" w:line="240" w:lineRule="auto"/>
              <w:jc w:val="center"/>
              <w:rPr>
                <w:sz w:val="14"/>
                <w:szCs w:val="14"/>
              </w:rPr>
            </w:pPr>
            <w:r w:rsidRPr="009127A3">
              <w:rPr>
                <w:sz w:val="14"/>
                <w:szCs w:val="14"/>
              </w:rPr>
              <w:t>11.114.284/0006-78</w:t>
            </w:r>
          </w:p>
        </w:tc>
        <w:tc>
          <w:tcPr>
            <w:tcW w:w="504" w:type="pct"/>
            <w:noWrap/>
            <w:hideMark/>
          </w:tcPr>
          <w:p w14:paraId="150602F1" w14:textId="77777777" w:rsidR="00BC7C17" w:rsidRPr="009127A3" w:rsidRDefault="00BC7C17" w:rsidP="00BC7C17">
            <w:pPr>
              <w:spacing w:before="20" w:after="20" w:line="240" w:lineRule="auto"/>
              <w:jc w:val="center"/>
              <w:rPr>
                <w:sz w:val="14"/>
                <w:szCs w:val="14"/>
              </w:rPr>
            </w:pPr>
            <w:r w:rsidRPr="009127A3">
              <w:rPr>
                <w:sz w:val="14"/>
                <w:szCs w:val="14"/>
              </w:rPr>
              <w:t>16310</w:t>
            </w:r>
          </w:p>
        </w:tc>
        <w:tc>
          <w:tcPr>
            <w:tcW w:w="620" w:type="pct"/>
            <w:noWrap/>
            <w:hideMark/>
          </w:tcPr>
          <w:p w14:paraId="22ABA328" w14:textId="77777777" w:rsidR="00BC7C17" w:rsidRPr="009127A3" w:rsidRDefault="00BC7C17" w:rsidP="00BC7C17">
            <w:pPr>
              <w:spacing w:before="20" w:after="20" w:line="240" w:lineRule="auto"/>
              <w:jc w:val="center"/>
              <w:rPr>
                <w:sz w:val="14"/>
                <w:szCs w:val="14"/>
              </w:rPr>
            </w:pPr>
            <w:r w:rsidRPr="009127A3">
              <w:rPr>
                <w:sz w:val="14"/>
                <w:szCs w:val="14"/>
              </w:rPr>
              <w:t>1º Ofício de Registro de Imóveis da Cidade de Nova Iguaçu</w:t>
            </w:r>
          </w:p>
        </w:tc>
        <w:tc>
          <w:tcPr>
            <w:tcW w:w="329" w:type="pct"/>
            <w:noWrap/>
            <w:hideMark/>
          </w:tcPr>
          <w:p w14:paraId="2D9EF393"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45F3112A"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5B3B82B" w14:textId="77777777" w:rsidTr="00BC7C17">
        <w:trPr>
          <w:cantSplit/>
        </w:trPr>
        <w:tc>
          <w:tcPr>
            <w:tcW w:w="155" w:type="pct"/>
            <w:noWrap/>
            <w:hideMark/>
          </w:tcPr>
          <w:p w14:paraId="55FF853A" w14:textId="77777777" w:rsidR="00BC7C17" w:rsidRPr="009127A3" w:rsidRDefault="00BC7C17" w:rsidP="00BC7C17">
            <w:pPr>
              <w:spacing w:before="20" w:after="20" w:line="240" w:lineRule="auto"/>
              <w:jc w:val="center"/>
              <w:rPr>
                <w:sz w:val="14"/>
                <w:szCs w:val="14"/>
              </w:rPr>
            </w:pPr>
            <w:r w:rsidRPr="009127A3">
              <w:rPr>
                <w:sz w:val="14"/>
                <w:szCs w:val="14"/>
              </w:rPr>
              <w:t>312</w:t>
            </w:r>
          </w:p>
        </w:tc>
        <w:tc>
          <w:tcPr>
            <w:tcW w:w="364" w:type="pct"/>
            <w:noWrap/>
            <w:hideMark/>
          </w:tcPr>
          <w:p w14:paraId="46A6F65C" w14:textId="77777777" w:rsidR="00BC7C17" w:rsidRPr="009127A3" w:rsidRDefault="00BC7C17" w:rsidP="00BC7C17">
            <w:pPr>
              <w:spacing w:before="20" w:after="20" w:line="240" w:lineRule="auto"/>
              <w:jc w:val="center"/>
              <w:rPr>
                <w:sz w:val="14"/>
                <w:szCs w:val="14"/>
              </w:rPr>
            </w:pPr>
            <w:r w:rsidRPr="009127A3">
              <w:rPr>
                <w:sz w:val="14"/>
                <w:szCs w:val="14"/>
              </w:rPr>
              <w:t>PETROPOLIS II   CENTRO</w:t>
            </w:r>
          </w:p>
        </w:tc>
        <w:tc>
          <w:tcPr>
            <w:tcW w:w="581" w:type="pct"/>
            <w:noWrap/>
            <w:hideMark/>
          </w:tcPr>
          <w:p w14:paraId="0E45FDAB" w14:textId="77777777" w:rsidR="00BC7C17" w:rsidRPr="009127A3" w:rsidRDefault="00BC7C17" w:rsidP="00BC7C17">
            <w:pPr>
              <w:spacing w:before="20" w:after="20" w:line="240" w:lineRule="auto"/>
              <w:jc w:val="center"/>
              <w:rPr>
                <w:sz w:val="14"/>
                <w:szCs w:val="14"/>
              </w:rPr>
            </w:pPr>
            <w:r w:rsidRPr="009127A3">
              <w:rPr>
                <w:sz w:val="14"/>
                <w:szCs w:val="14"/>
              </w:rPr>
              <w:t>MARCO ANTONIO CHAUFFAILLE</w:t>
            </w:r>
          </w:p>
        </w:tc>
        <w:tc>
          <w:tcPr>
            <w:tcW w:w="396" w:type="pct"/>
            <w:noWrap/>
            <w:hideMark/>
          </w:tcPr>
          <w:p w14:paraId="2E213F39" w14:textId="77777777" w:rsidR="00BC7C17" w:rsidRPr="009127A3" w:rsidRDefault="00BC7C17" w:rsidP="00BC7C17">
            <w:pPr>
              <w:spacing w:before="20" w:after="20" w:line="240" w:lineRule="auto"/>
              <w:jc w:val="center"/>
              <w:rPr>
                <w:sz w:val="14"/>
                <w:szCs w:val="14"/>
              </w:rPr>
            </w:pPr>
            <w:r w:rsidRPr="009127A3">
              <w:rPr>
                <w:sz w:val="14"/>
                <w:szCs w:val="14"/>
              </w:rPr>
              <w:t>000730193307-00</w:t>
            </w:r>
          </w:p>
        </w:tc>
        <w:tc>
          <w:tcPr>
            <w:tcW w:w="828" w:type="pct"/>
            <w:noWrap/>
            <w:hideMark/>
          </w:tcPr>
          <w:p w14:paraId="4C8326BA" w14:textId="77777777" w:rsidR="00BC7C17" w:rsidRPr="009127A3" w:rsidRDefault="00BC7C17" w:rsidP="00BC7C17">
            <w:pPr>
              <w:spacing w:before="20" w:after="20" w:line="240" w:lineRule="auto"/>
              <w:jc w:val="center"/>
              <w:rPr>
                <w:sz w:val="14"/>
                <w:szCs w:val="14"/>
              </w:rPr>
            </w:pPr>
            <w:r w:rsidRPr="009127A3">
              <w:rPr>
                <w:sz w:val="14"/>
                <w:szCs w:val="14"/>
              </w:rPr>
              <w:t>Rua do Imperador, n° 300/304 e 304 A - Centro / Petrópolis - RJ</w:t>
            </w:r>
          </w:p>
        </w:tc>
        <w:tc>
          <w:tcPr>
            <w:tcW w:w="345" w:type="pct"/>
            <w:noWrap/>
            <w:hideMark/>
          </w:tcPr>
          <w:p w14:paraId="5E71902D" w14:textId="77777777" w:rsidR="00BC7C17" w:rsidRPr="009127A3" w:rsidRDefault="00BC7C17" w:rsidP="00BC7C17">
            <w:pPr>
              <w:spacing w:before="20" w:after="20" w:line="240" w:lineRule="auto"/>
              <w:jc w:val="center"/>
              <w:rPr>
                <w:sz w:val="14"/>
                <w:szCs w:val="14"/>
              </w:rPr>
            </w:pPr>
            <w:r w:rsidRPr="009127A3">
              <w:rPr>
                <w:sz w:val="14"/>
                <w:szCs w:val="14"/>
              </w:rPr>
              <w:t>Petrópolis</w:t>
            </w:r>
          </w:p>
        </w:tc>
        <w:tc>
          <w:tcPr>
            <w:tcW w:w="141" w:type="pct"/>
            <w:noWrap/>
            <w:hideMark/>
          </w:tcPr>
          <w:p w14:paraId="45B4E9A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875C886" w14:textId="77777777" w:rsidR="00BC7C17" w:rsidRPr="009127A3" w:rsidRDefault="00BC7C17" w:rsidP="00BC7C17">
            <w:pPr>
              <w:spacing w:before="20" w:after="20" w:line="240" w:lineRule="auto"/>
              <w:jc w:val="center"/>
              <w:rPr>
                <w:sz w:val="14"/>
                <w:szCs w:val="14"/>
              </w:rPr>
            </w:pPr>
            <w:r w:rsidRPr="009127A3">
              <w:rPr>
                <w:sz w:val="14"/>
                <w:szCs w:val="14"/>
              </w:rPr>
              <w:t>11.114.284/0029-64</w:t>
            </w:r>
          </w:p>
        </w:tc>
        <w:tc>
          <w:tcPr>
            <w:tcW w:w="504" w:type="pct"/>
            <w:noWrap/>
            <w:hideMark/>
          </w:tcPr>
          <w:p w14:paraId="699A905F" w14:textId="77777777" w:rsidR="00BC7C17" w:rsidRPr="009127A3" w:rsidRDefault="00BC7C17" w:rsidP="00BC7C17">
            <w:pPr>
              <w:spacing w:before="20" w:after="20" w:line="240" w:lineRule="auto"/>
              <w:jc w:val="center"/>
              <w:rPr>
                <w:sz w:val="14"/>
                <w:szCs w:val="14"/>
              </w:rPr>
            </w:pPr>
            <w:r w:rsidRPr="009127A3">
              <w:rPr>
                <w:sz w:val="14"/>
                <w:szCs w:val="14"/>
              </w:rPr>
              <w:t>7179</w:t>
            </w:r>
          </w:p>
        </w:tc>
        <w:tc>
          <w:tcPr>
            <w:tcW w:w="620" w:type="pct"/>
            <w:noWrap/>
            <w:hideMark/>
          </w:tcPr>
          <w:p w14:paraId="69A18897" w14:textId="77777777" w:rsidR="00BC7C17" w:rsidRPr="009127A3" w:rsidRDefault="00BC7C17" w:rsidP="00BC7C17">
            <w:pPr>
              <w:spacing w:before="20" w:after="20" w:line="240" w:lineRule="auto"/>
              <w:jc w:val="center"/>
              <w:rPr>
                <w:sz w:val="14"/>
                <w:szCs w:val="14"/>
              </w:rPr>
            </w:pPr>
            <w:r w:rsidRPr="009127A3">
              <w:rPr>
                <w:sz w:val="14"/>
                <w:szCs w:val="14"/>
              </w:rPr>
              <w:t>Registro de Imóveis de Petrópolis</w:t>
            </w:r>
          </w:p>
        </w:tc>
        <w:tc>
          <w:tcPr>
            <w:tcW w:w="329" w:type="pct"/>
            <w:noWrap/>
            <w:hideMark/>
          </w:tcPr>
          <w:p w14:paraId="75020143"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8F76392"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F6DB026" w14:textId="77777777" w:rsidTr="00BC7C17">
        <w:trPr>
          <w:cantSplit/>
        </w:trPr>
        <w:tc>
          <w:tcPr>
            <w:tcW w:w="155" w:type="pct"/>
            <w:noWrap/>
            <w:hideMark/>
          </w:tcPr>
          <w:p w14:paraId="0AAD4B8D" w14:textId="77777777" w:rsidR="00BC7C17" w:rsidRPr="009127A3" w:rsidRDefault="00BC7C17" w:rsidP="00BC7C17">
            <w:pPr>
              <w:spacing w:before="20" w:after="20" w:line="240" w:lineRule="auto"/>
              <w:jc w:val="center"/>
              <w:rPr>
                <w:sz w:val="14"/>
                <w:szCs w:val="14"/>
              </w:rPr>
            </w:pPr>
            <w:r w:rsidRPr="009127A3">
              <w:rPr>
                <w:sz w:val="14"/>
                <w:szCs w:val="14"/>
              </w:rPr>
              <w:t>316</w:t>
            </w:r>
          </w:p>
        </w:tc>
        <w:tc>
          <w:tcPr>
            <w:tcW w:w="364" w:type="pct"/>
            <w:noWrap/>
            <w:hideMark/>
          </w:tcPr>
          <w:p w14:paraId="35381280" w14:textId="77777777" w:rsidR="00BC7C17" w:rsidRPr="009127A3" w:rsidRDefault="00BC7C17" w:rsidP="00BC7C17">
            <w:pPr>
              <w:spacing w:before="20" w:after="20" w:line="240" w:lineRule="auto"/>
              <w:jc w:val="center"/>
              <w:rPr>
                <w:sz w:val="14"/>
                <w:szCs w:val="14"/>
              </w:rPr>
            </w:pPr>
            <w:r w:rsidRPr="009127A3">
              <w:rPr>
                <w:sz w:val="14"/>
                <w:szCs w:val="14"/>
              </w:rPr>
              <w:t>IPANEMA</w:t>
            </w:r>
          </w:p>
        </w:tc>
        <w:tc>
          <w:tcPr>
            <w:tcW w:w="581" w:type="pct"/>
            <w:noWrap/>
            <w:hideMark/>
          </w:tcPr>
          <w:p w14:paraId="432A8DC5" w14:textId="77777777" w:rsidR="00BC7C17" w:rsidRPr="009127A3" w:rsidRDefault="00BC7C17" w:rsidP="00BC7C17">
            <w:pPr>
              <w:spacing w:before="20" w:after="20" w:line="240" w:lineRule="auto"/>
              <w:jc w:val="center"/>
              <w:rPr>
                <w:sz w:val="14"/>
                <w:szCs w:val="14"/>
              </w:rPr>
            </w:pPr>
            <w:r w:rsidRPr="009127A3">
              <w:rPr>
                <w:sz w:val="14"/>
                <w:szCs w:val="14"/>
              </w:rPr>
              <w:t>CHRISTINA ARACY AZEREDO DA SILVEIRA JORD</w:t>
            </w:r>
          </w:p>
        </w:tc>
        <w:tc>
          <w:tcPr>
            <w:tcW w:w="396" w:type="pct"/>
            <w:noWrap/>
            <w:hideMark/>
          </w:tcPr>
          <w:p w14:paraId="528D8D2A" w14:textId="77777777" w:rsidR="00BC7C17" w:rsidRPr="009127A3" w:rsidRDefault="00BC7C17" w:rsidP="00BC7C17">
            <w:pPr>
              <w:spacing w:before="20" w:after="20" w:line="240" w:lineRule="auto"/>
              <w:jc w:val="center"/>
              <w:rPr>
                <w:sz w:val="14"/>
                <w:szCs w:val="14"/>
              </w:rPr>
            </w:pPr>
            <w:r w:rsidRPr="009127A3">
              <w:rPr>
                <w:sz w:val="14"/>
                <w:szCs w:val="14"/>
              </w:rPr>
              <w:t>000016711397-63</w:t>
            </w:r>
          </w:p>
        </w:tc>
        <w:tc>
          <w:tcPr>
            <w:tcW w:w="828" w:type="pct"/>
            <w:noWrap/>
            <w:hideMark/>
          </w:tcPr>
          <w:p w14:paraId="1B6D72DB" w14:textId="77777777" w:rsidR="00BC7C17" w:rsidRPr="009127A3" w:rsidRDefault="00BC7C17" w:rsidP="00BC7C17">
            <w:pPr>
              <w:spacing w:before="20" w:after="20" w:line="240" w:lineRule="auto"/>
              <w:jc w:val="center"/>
              <w:rPr>
                <w:sz w:val="14"/>
                <w:szCs w:val="14"/>
              </w:rPr>
            </w:pPr>
            <w:r w:rsidRPr="009127A3">
              <w:rPr>
                <w:sz w:val="14"/>
                <w:szCs w:val="14"/>
              </w:rPr>
              <w:t>Rua Visconde de Piraja,  371 , Lojas D, E, F, G e H , Ipanema, 22410-003</w:t>
            </w:r>
          </w:p>
        </w:tc>
        <w:tc>
          <w:tcPr>
            <w:tcW w:w="345" w:type="pct"/>
            <w:noWrap/>
            <w:hideMark/>
          </w:tcPr>
          <w:p w14:paraId="50DBF2EE"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21037738"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D016242" w14:textId="77777777" w:rsidR="00BC7C17" w:rsidRPr="009127A3" w:rsidRDefault="00BC7C17" w:rsidP="00BC7C17">
            <w:pPr>
              <w:spacing w:before="20" w:after="20" w:line="240" w:lineRule="auto"/>
              <w:jc w:val="center"/>
              <w:rPr>
                <w:sz w:val="14"/>
                <w:szCs w:val="14"/>
              </w:rPr>
            </w:pPr>
            <w:r w:rsidRPr="009127A3">
              <w:rPr>
                <w:sz w:val="14"/>
                <w:szCs w:val="14"/>
              </w:rPr>
              <w:t>11.114.284/0058-07</w:t>
            </w:r>
          </w:p>
        </w:tc>
        <w:tc>
          <w:tcPr>
            <w:tcW w:w="504" w:type="pct"/>
            <w:noWrap/>
            <w:hideMark/>
          </w:tcPr>
          <w:p w14:paraId="59233952" w14:textId="77777777" w:rsidR="00BC7C17" w:rsidRPr="009127A3" w:rsidRDefault="00BC7C17" w:rsidP="00BC7C17">
            <w:pPr>
              <w:spacing w:before="20" w:after="20" w:line="240" w:lineRule="auto"/>
              <w:jc w:val="center"/>
              <w:rPr>
                <w:sz w:val="14"/>
                <w:szCs w:val="14"/>
              </w:rPr>
            </w:pPr>
            <w:r w:rsidRPr="009127A3">
              <w:rPr>
                <w:sz w:val="14"/>
                <w:szCs w:val="14"/>
              </w:rPr>
              <w:t>Loja H - Matrícula: 91.094</w:t>
            </w:r>
            <w:r w:rsidRPr="009127A3">
              <w:rPr>
                <w:sz w:val="14"/>
                <w:szCs w:val="14"/>
              </w:rPr>
              <w:br/>
              <w:t xml:space="preserve">     Loja G - Matrícula: 92.793-A</w:t>
            </w:r>
            <w:r w:rsidRPr="009127A3">
              <w:rPr>
                <w:sz w:val="14"/>
                <w:szCs w:val="14"/>
              </w:rPr>
              <w:br/>
              <w:t xml:space="preserve"> Loja F - Matrícula: 55.553</w:t>
            </w:r>
          </w:p>
        </w:tc>
        <w:tc>
          <w:tcPr>
            <w:tcW w:w="620" w:type="pct"/>
            <w:noWrap/>
            <w:hideMark/>
          </w:tcPr>
          <w:p w14:paraId="375AD33C" w14:textId="77777777" w:rsidR="00BC7C17" w:rsidRPr="009127A3" w:rsidRDefault="00BC7C17" w:rsidP="00BC7C17">
            <w:pPr>
              <w:spacing w:before="20" w:after="20" w:line="240" w:lineRule="auto"/>
              <w:jc w:val="center"/>
              <w:rPr>
                <w:sz w:val="14"/>
                <w:szCs w:val="14"/>
              </w:rPr>
            </w:pPr>
            <w:r w:rsidRPr="009127A3">
              <w:rPr>
                <w:sz w:val="14"/>
                <w:szCs w:val="14"/>
              </w:rPr>
              <w:t>5º Ofício de Registro de Imóveis da Comarca da Capital - RJ</w:t>
            </w:r>
          </w:p>
        </w:tc>
        <w:tc>
          <w:tcPr>
            <w:tcW w:w="329" w:type="pct"/>
            <w:noWrap/>
            <w:hideMark/>
          </w:tcPr>
          <w:p w14:paraId="32667379"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F68B82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36A6EA54" w14:textId="77777777" w:rsidTr="00BC7C17">
        <w:trPr>
          <w:cantSplit/>
        </w:trPr>
        <w:tc>
          <w:tcPr>
            <w:tcW w:w="155" w:type="pct"/>
            <w:noWrap/>
            <w:hideMark/>
          </w:tcPr>
          <w:p w14:paraId="7E0B5E91" w14:textId="77777777" w:rsidR="00BC7C17" w:rsidRPr="009127A3" w:rsidRDefault="00BC7C17" w:rsidP="00BC7C17">
            <w:pPr>
              <w:spacing w:before="20" w:after="20" w:line="240" w:lineRule="auto"/>
              <w:jc w:val="center"/>
              <w:rPr>
                <w:sz w:val="14"/>
                <w:szCs w:val="14"/>
              </w:rPr>
            </w:pPr>
            <w:r w:rsidRPr="009127A3">
              <w:rPr>
                <w:sz w:val="14"/>
                <w:szCs w:val="14"/>
              </w:rPr>
              <w:t>319</w:t>
            </w:r>
          </w:p>
        </w:tc>
        <w:tc>
          <w:tcPr>
            <w:tcW w:w="364" w:type="pct"/>
            <w:noWrap/>
            <w:hideMark/>
          </w:tcPr>
          <w:p w14:paraId="1537ECCB" w14:textId="77777777" w:rsidR="00BC7C17" w:rsidRPr="009127A3" w:rsidRDefault="00BC7C17" w:rsidP="00BC7C17">
            <w:pPr>
              <w:spacing w:before="20" w:after="20" w:line="240" w:lineRule="auto"/>
              <w:jc w:val="center"/>
              <w:rPr>
                <w:sz w:val="14"/>
                <w:szCs w:val="14"/>
              </w:rPr>
            </w:pPr>
            <w:r w:rsidRPr="009127A3">
              <w:rPr>
                <w:sz w:val="14"/>
                <w:szCs w:val="14"/>
              </w:rPr>
              <w:t>BANGU SHOPPING</w:t>
            </w:r>
          </w:p>
        </w:tc>
        <w:tc>
          <w:tcPr>
            <w:tcW w:w="581" w:type="pct"/>
            <w:noWrap/>
            <w:hideMark/>
          </w:tcPr>
          <w:p w14:paraId="1D83F500" w14:textId="77777777" w:rsidR="00BC7C17" w:rsidRPr="009127A3" w:rsidRDefault="00BC7C17" w:rsidP="00BC7C17">
            <w:pPr>
              <w:spacing w:before="20" w:after="20" w:line="240" w:lineRule="auto"/>
              <w:jc w:val="center"/>
              <w:rPr>
                <w:sz w:val="14"/>
                <w:szCs w:val="14"/>
                <w:lang w:val="en-US"/>
              </w:rPr>
            </w:pPr>
            <w:r w:rsidRPr="009127A3">
              <w:rPr>
                <w:sz w:val="14"/>
                <w:szCs w:val="14"/>
                <w:lang w:val="en-US"/>
              </w:rPr>
              <w:t>BSC SHOPPING CENTER S/A</w:t>
            </w:r>
          </w:p>
        </w:tc>
        <w:tc>
          <w:tcPr>
            <w:tcW w:w="396" w:type="pct"/>
            <w:noWrap/>
            <w:hideMark/>
          </w:tcPr>
          <w:p w14:paraId="6A5ABEE3" w14:textId="77777777" w:rsidR="00BC7C17" w:rsidRPr="009127A3" w:rsidRDefault="00BC7C17" w:rsidP="00BC7C17">
            <w:pPr>
              <w:spacing w:before="20" w:after="20" w:line="240" w:lineRule="auto"/>
              <w:jc w:val="center"/>
              <w:rPr>
                <w:sz w:val="14"/>
                <w:szCs w:val="14"/>
              </w:rPr>
            </w:pPr>
            <w:r w:rsidRPr="009127A3">
              <w:rPr>
                <w:sz w:val="14"/>
                <w:szCs w:val="14"/>
              </w:rPr>
              <w:t>045567240001-77</w:t>
            </w:r>
          </w:p>
        </w:tc>
        <w:tc>
          <w:tcPr>
            <w:tcW w:w="828" w:type="pct"/>
            <w:noWrap/>
            <w:hideMark/>
          </w:tcPr>
          <w:p w14:paraId="365A0C04" w14:textId="77777777" w:rsidR="00BC7C17" w:rsidRPr="009127A3" w:rsidRDefault="00BC7C17" w:rsidP="00BC7C17">
            <w:pPr>
              <w:spacing w:before="20" w:after="20" w:line="240" w:lineRule="auto"/>
              <w:jc w:val="center"/>
              <w:rPr>
                <w:sz w:val="14"/>
                <w:szCs w:val="14"/>
              </w:rPr>
            </w:pPr>
            <w:r w:rsidRPr="009127A3">
              <w:rPr>
                <w:sz w:val="14"/>
                <w:szCs w:val="14"/>
              </w:rPr>
              <w:t>Rua Fonseca, 240 , Bangu, 21820-005</w:t>
            </w:r>
          </w:p>
        </w:tc>
        <w:tc>
          <w:tcPr>
            <w:tcW w:w="345" w:type="pct"/>
            <w:noWrap/>
            <w:hideMark/>
          </w:tcPr>
          <w:p w14:paraId="378BD177"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09EF9E2C"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893AC97" w14:textId="77777777" w:rsidR="00BC7C17" w:rsidRPr="009127A3" w:rsidRDefault="00BC7C17" w:rsidP="00BC7C17">
            <w:pPr>
              <w:spacing w:before="20" w:after="20" w:line="240" w:lineRule="auto"/>
              <w:jc w:val="center"/>
              <w:rPr>
                <w:sz w:val="14"/>
                <w:szCs w:val="14"/>
              </w:rPr>
            </w:pPr>
            <w:r w:rsidRPr="009127A3">
              <w:rPr>
                <w:sz w:val="14"/>
                <w:szCs w:val="14"/>
              </w:rPr>
              <w:t>11.114.284/0039-36</w:t>
            </w:r>
          </w:p>
        </w:tc>
        <w:tc>
          <w:tcPr>
            <w:tcW w:w="504" w:type="pct"/>
            <w:noWrap/>
            <w:hideMark/>
          </w:tcPr>
          <w:p w14:paraId="6450F5F1" w14:textId="77777777" w:rsidR="00BC7C17" w:rsidRPr="009127A3" w:rsidRDefault="00BC7C17" w:rsidP="00BC7C17">
            <w:pPr>
              <w:spacing w:before="20" w:after="20" w:line="240" w:lineRule="auto"/>
              <w:jc w:val="center"/>
              <w:rPr>
                <w:sz w:val="14"/>
                <w:szCs w:val="14"/>
              </w:rPr>
            </w:pPr>
            <w:r w:rsidRPr="009127A3">
              <w:rPr>
                <w:sz w:val="14"/>
                <w:szCs w:val="14"/>
              </w:rPr>
              <w:t>128453</w:t>
            </w:r>
          </w:p>
        </w:tc>
        <w:tc>
          <w:tcPr>
            <w:tcW w:w="620" w:type="pct"/>
            <w:noWrap/>
            <w:hideMark/>
          </w:tcPr>
          <w:p w14:paraId="10F81DA2" w14:textId="77777777" w:rsidR="00BC7C17" w:rsidRPr="009127A3" w:rsidRDefault="00BC7C17" w:rsidP="00BC7C17">
            <w:pPr>
              <w:spacing w:before="20" w:after="20" w:line="240" w:lineRule="auto"/>
              <w:jc w:val="center"/>
              <w:rPr>
                <w:sz w:val="14"/>
                <w:szCs w:val="14"/>
              </w:rPr>
            </w:pPr>
            <w:r w:rsidRPr="009127A3">
              <w:rPr>
                <w:sz w:val="14"/>
                <w:szCs w:val="14"/>
              </w:rPr>
              <w:t>4º Ofício de Registro de Imóveis da Cidade do Rio de Janeiro - RJ</w:t>
            </w:r>
          </w:p>
        </w:tc>
        <w:tc>
          <w:tcPr>
            <w:tcW w:w="329" w:type="pct"/>
            <w:noWrap/>
            <w:hideMark/>
          </w:tcPr>
          <w:p w14:paraId="199585BA"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837FB0D"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5999402" w14:textId="77777777" w:rsidTr="00BC7C17">
        <w:trPr>
          <w:cantSplit/>
        </w:trPr>
        <w:tc>
          <w:tcPr>
            <w:tcW w:w="155" w:type="pct"/>
            <w:noWrap/>
            <w:hideMark/>
          </w:tcPr>
          <w:p w14:paraId="3C7872BB" w14:textId="77777777" w:rsidR="00BC7C17" w:rsidRPr="009127A3" w:rsidRDefault="00BC7C17" w:rsidP="00BC7C17">
            <w:pPr>
              <w:spacing w:before="20" w:after="20" w:line="240" w:lineRule="auto"/>
              <w:jc w:val="center"/>
              <w:rPr>
                <w:sz w:val="14"/>
                <w:szCs w:val="14"/>
              </w:rPr>
            </w:pPr>
            <w:r w:rsidRPr="009127A3">
              <w:rPr>
                <w:sz w:val="14"/>
                <w:szCs w:val="14"/>
              </w:rPr>
              <w:t>320</w:t>
            </w:r>
          </w:p>
        </w:tc>
        <w:tc>
          <w:tcPr>
            <w:tcW w:w="364" w:type="pct"/>
            <w:noWrap/>
            <w:hideMark/>
          </w:tcPr>
          <w:p w14:paraId="73D63E15" w14:textId="77777777" w:rsidR="00BC7C17" w:rsidRPr="009127A3" w:rsidRDefault="00BC7C17" w:rsidP="00BC7C17">
            <w:pPr>
              <w:spacing w:before="20" w:after="20" w:line="240" w:lineRule="auto"/>
              <w:jc w:val="center"/>
              <w:rPr>
                <w:sz w:val="14"/>
                <w:szCs w:val="14"/>
              </w:rPr>
            </w:pPr>
            <w:r w:rsidRPr="009127A3">
              <w:rPr>
                <w:sz w:val="14"/>
                <w:szCs w:val="14"/>
              </w:rPr>
              <w:t>GUADALUPE</w:t>
            </w:r>
          </w:p>
        </w:tc>
        <w:tc>
          <w:tcPr>
            <w:tcW w:w="581" w:type="pct"/>
            <w:noWrap/>
            <w:hideMark/>
          </w:tcPr>
          <w:p w14:paraId="7D1896C6" w14:textId="77777777" w:rsidR="00BC7C17" w:rsidRPr="009127A3" w:rsidRDefault="00BC7C17" w:rsidP="00BC7C17">
            <w:pPr>
              <w:spacing w:before="20" w:after="20" w:line="240" w:lineRule="auto"/>
              <w:jc w:val="center"/>
              <w:rPr>
                <w:sz w:val="14"/>
                <w:szCs w:val="14"/>
              </w:rPr>
            </w:pPr>
            <w:r w:rsidRPr="009127A3">
              <w:rPr>
                <w:sz w:val="14"/>
                <w:szCs w:val="14"/>
              </w:rPr>
              <w:t>JM EMPREENDIMENTOS E PARTICIPA</w:t>
            </w:r>
          </w:p>
        </w:tc>
        <w:tc>
          <w:tcPr>
            <w:tcW w:w="396" w:type="pct"/>
            <w:noWrap/>
            <w:hideMark/>
          </w:tcPr>
          <w:p w14:paraId="335D208B" w14:textId="77777777" w:rsidR="00BC7C17" w:rsidRPr="009127A3" w:rsidRDefault="00BC7C17" w:rsidP="00BC7C17">
            <w:pPr>
              <w:spacing w:before="20" w:after="20" w:line="240" w:lineRule="auto"/>
              <w:jc w:val="center"/>
              <w:rPr>
                <w:sz w:val="14"/>
                <w:szCs w:val="14"/>
              </w:rPr>
            </w:pPr>
            <w:r w:rsidRPr="009127A3">
              <w:rPr>
                <w:sz w:val="14"/>
                <w:szCs w:val="14"/>
              </w:rPr>
              <w:t>012607880001-38</w:t>
            </w:r>
          </w:p>
        </w:tc>
        <w:tc>
          <w:tcPr>
            <w:tcW w:w="828" w:type="pct"/>
            <w:noWrap/>
            <w:hideMark/>
          </w:tcPr>
          <w:p w14:paraId="16B63CA8" w14:textId="77777777" w:rsidR="00BC7C17" w:rsidRPr="009127A3" w:rsidRDefault="00BC7C17" w:rsidP="00BC7C17">
            <w:pPr>
              <w:spacing w:before="20" w:after="20" w:line="240" w:lineRule="auto"/>
              <w:jc w:val="center"/>
              <w:rPr>
                <w:sz w:val="14"/>
                <w:szCs w:val="14"/>
              </w:rPr>
            </w:pPr>
            <w:r w:rsidRPr="009127A3">
              <w:rPr>
                <w:sz w:val="14"/>
                <w:szCs w:val="14"/>
              </w:rPr>
              <w:t>Avenida Brasil, 22693, Lojas 150, 151, 166 e 167, Guadalupe, 21670-000</w:t>
            </w:r>
          </w:p>
        </w:tc>
        <w:tc>
          <w:tcPr>
            <w:tcW w:w="345" w:type="pct"/>
            <w:noWrap/>
            <w:hideMark/>
          </w:tcPr>
          <w:p w14:paraId="6841A96F"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3A0DEE34"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378036D" w14:textId="77777777" w:rsidR="00BC7C17" w:rsidRPr="009127A3" w:rsidRDefault="00BC7C17" w:rsidP="00BC7C17">
            <w:pPr>
              <w:spacing w:before="20" w:after="20" w:line="240" w:lineRule="auto"/>
              <w:jc w:val="center"/>
              <w:rPr>
                <w:sz w:val="14"/>
                <w:szCs w:val="14"/>
              </w:rPr>
            </w:pPr>
            <w:r w:rsidRPr="009127A3">
              <w:rPr>
                <w:sz w:val="14"/>
                <w:szCs w:val="14"/>
              </w:rPr>
              <w:t>11.114.284/0048-27</w:t>
            </w:r>
          </w:p>
        </w:tc>
        <w:tc>
          <w:tcPr>
            <w:tcW w:w="504" w:type="pct"/>
            <w:noWrap/>
            <w:hideMark/>
          </w:tcPr>
          <w:p w14:paraId="6E2851D3" w14:textId="77777777" w:rsidR="00BC7C17" w:rsidRPr="009127A3" w:rsidRDefault="00BC7C17" w:rsidP="00BC7C17">
            <w:pPr>
              <w:spacing w:before="20" w:after="20" w:line="240" w:lineRule="auto"/>
              <w:jc w:val="center"/>
              <w:rPr>
                <w:sz w:val="14"/>
                <w:szCs w:val="14"/>
              </w:rPr>
            </w:pPr>
            <w:r w:rsidRPr="009127A3">
              <w:rPr>
                <w:sz w:val="14"/>
                <w:szCs w:val="14"/>
              </w:rPr>
              <w:t>135704</w:t>
            </w:r>
          </w:p>
        </w:tc>
        <w:tc>
          <w:tcPr>
            <w:tcW w:w="620" w:type="pct"/>
            <w:noWrap/>
            <w:hideMark/>
          </w:tcPr>
          <w:p w14:paraId="1BD7F4B4" w14:textId="77777777" w:rsidR="00BC7C17" w:rsidRPr="009127A3" w:rsidRDefault="00BC7C17" w:rsidP="00BC7C17">
            <w:pPr>
              <w:spacing w:before="20" w:after="20" w:line="240" w:lineRule="auto"/>
              <w:jc w:val="center"/>
              <w:rPr>
                <w:sz w:val="14"/>
                <w:szCs w:val="14"/>
              </w:rPr>
            </w:pPr>
            <w:r w:rsidRPr="009127A3">
              <w:rPr>
                <w:sz w:val="14"/>
                <w:szCs w:val="14"/>
              </w:rPr>
              <w:t>4º Ofício de Registro de Imóveis da Comarca da Capital - RJ</w:t>
            </w:r>
          </w:p>
        </w:tc>
        <w:tc>
          <w:tcPr>
            <w:tcW w:w="329" w:type="pct"/>
            <w:noWrap/>
            <w:hideMark/>
          </w:tcPr>
          <w:p w14:paraId="46D36A5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7A37A5A"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66017D4" w14:textId="77777777" w:rsidTr="00BC7C17">
        <w:trPr>
          <w:cantSplit/>
        </w:trPr>
        <w:tc>
          <w:tcPr>
            <w:tcW w:w="155" w:type="pct"/>
            <w:noWrap/>
            <w:hideMark/>
          </w:tcPr>
          <w:p w14:paraId="3FCFC4E1" w14:textId="77777777" w:rsidR="00BC7C17" w:rsidRPr="009127A3" w:rsidRDefault="00BC7C17" w:rsidP="00BC7C17">
            <w:pPr>
              <w:spacing w:before="20" w:after="20" w:line="240" w:lineRule="auto"/>
              <w:jc w:val="center"/>
              <w:rPr>
                <w:sz w:val="14"/>
                <w:szCs w:val="14"/>
              </w:rPr>
            </w:pPr>
            <w:r w:rsidRPr="009127A3">
              <w:rPr>
                <w:sz w:val="14"/>
                <w:szCs w:val="14"/>
              </w:rPr>
              <w:t>323</w:t>
            </w:r>
          </w:p>
        </w:tc>
        <w:tc>
          <w:tcPr>
            <w:tcW w:w="364" w:type="pct"/>
            <w:noWrap/>
            <w:hideMark/>
          </w:tcPr>
          <w:p w14:paraId="20C0AF67" w14:textId="77777777" w:rsidR="00BC7C17" w:rsidRPr="009127A3" w:rsidRDefault="00BC7C17" w:rsidP="00BC7C17">
            <w:pPr>
              <w:spacing w:before="20" w:after="20" w:line="240" w:lineRule="auto"/>
              <w:jc w:val="center"/>
              <w:rPr>
                <w:sz w:val="14"/>
                <w:szCs w:val="14"/>
              </w:rPr>
            </w:pPr>
            <w:r w:rsidRPr="009127A3">
              <w:rPr>
                <w:sz w:val="14"/>
                <w:szCs w:val="14"/>
              </w:rPr>
              <w:t>RIO DAS OSTRAS / GALPÃO</w:t>
            </w:r>
          </w:p>
        </w:tc>
        <w:tc>
          <w:tcPr>
            <w:tcW w:w="581" w:type="pct"/>
            <w:noWrap/>
            <w:hideMark/>
          </w:tcPr>
          <w:p w14:paraId="1B15B6B8" w14:textId="77777777" w:rsidR="00BC7C17" w:rsidRPr="009127A3" w:rsidRDefault="00BC7C17" w:rsidP="00BC7C17">
            <w:pPr>
              <w:spacing w:before="20" w:after="20" w:line="240" w:lineRule="auto"/>
              <w:jc w:val="center"/>
              <w:rPr>
                <w:sz w:val="14"/>
                <w:szCs w:val="14"/>
              </w:rPr>
            </w:pPr>
            <w:r w:rsidRPr="009127A3">
              <w:rPr>
                <w:sz w:val="14"/>
                <w:szCs w:val="14"/>
              </w:rPr>
              <w:t>ELISABETE FURTADO CARDOSO</w:t>
            </w:r>
          </w:p>
        </w:tc>
        <w:tc>
          <w:tcPr>
            <w:tcW w:w="396" w:type="pct"/>
            <w:noWrap/>
            <w:hideMark/>
          </w:tcPr>
          <w:p w14:paraId="2B0F8271" w14:textId="77777777" w:rsidR="00BC7C17" w:rsidRPr="009127A3" w:rsidRDefault="00BC7C17" w:rsidP="00BC7C17">
            <w:pPr>
              <w:spacing w:before="20" w:after="20" w:line="240" w:lineRule="auto"/>
              <w:jc w:val="center"/>
              <w:rPr>
                <w:sz w:val="14"/>
                <w:szCs w:val="14"/>
              </w:rPr>
            </w:pPr>
            <w:r w:rsidRPr="009127A3">
              <w:rPr>
                <w:sz w:val="14"/>
                <w:szCs w:val="14"/>
              </w:rPr>
              <w:t>000028665987-50</w:t>
            </w:r>
          </w:p>
        </w:tc>
        <w:tc>
          <w:tcPr>
            <w:tcW w:w="828" w:type="pct"/>
            <w:noWrap/>
            <w:hideMark/>
          </w:tcPr>
          <w:p w14:paraId="0D0BFB7A" w14:textId="77777777" w:rsidR="00BC7C17" w:rsidRPr="009127A3" w:rsidRDefault="00BC7C17" w:rsidP="00BC7C17">
            <w:pPr>
              <w:spacing w:before="20" w:after="20" w:line="240" w:lineRule="auto"/>
              <w:jc w:val="center"/>
              <w:rPr>
                <w:sz w:val="14"/>
                <w:szCs w:val="14"/>
              </w:rPr>
            </w:pPr>
            <w:r w:rsidRPr="009127A3">
              <w:rPr>
                <w:sz w:val="14"/>
                <w:szCs w:val="14"/>
              </w:rPr>
              <w:t>Rodovia Amaral Peixoto, nº 5181 - Rio das Ostras - RJ</w:t>
            </w:r>
          </w:p>
        </w:tc>
        <w:tc>
          <w:tcPr>
            <w:tcW w:w="345" w:type="pct"/>
            <w:noWrap/>
            <w:hideMark/>
          </w:tcPr>
          <w:p w14:paraId="1FBB234E" w14:textId="77777777" w:rsidR="00BC7C17" w:rsidRPr="009127A3" w:rsidRDefault="00BC7C17" w:rsidP="00BC7C17">
            <w:pPr>
              <w:spacing w:before="20" w:after="20" w:line="240" w:lineRule="auto"/>
              <w:jc w:val="center"/>
              <w:rPr>
                <w:sz w:val="14"/>
                <w:szCs w:val="14"/>
              </w:rPr>
            </w:pPr>
            <w:r w:rsidRPr="009127A3">
              <w:rPr>
                <w:sz w:val="14"/>
                <w:szCs w:val="14"/>
              </w:rPr>
              <w:t>Rio das Ostras</w:t>
            </w:r>
          </w:p>
        </w:tc>
        <w:tc>
          <w:tcPr>
            <w:tcW w:w="141" w:type="pct"/>
            <w:noWrap/>
            <w:hideMark/>
          </w:tcPr>
          <w:p w14:paraId="694632B6"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51465FB" w14:textId="77777777" w:rsidR="00BC7C17" w:rsidRPr="009127A3" w:rsidRDefault="00BC7C17" w:rsidP="00BC7C17">
            <w:pPr>
              <w:spacing w:before="20" w:after="20" w:line="240" w:lineRule="auto"/>
              <w:jc w:val="center"/>
              <w:rPr>
                <w:sz w:val="14"/>
                <w:szCs w:val="14"/>
              </w:rPr>
            </w:pPr>
            <w:r w:rsidRPr="009127A3">
              <w:rPr>
                <w:sz w:val="14"/>
                <w:szCs w:val="14"/>
              </w:rPr>
              <w:t>11.114.284/0032-60</w:t>
            </w:r>
          </w:p>
        </w:tc>
        <w:tc>
          <w:tcPr>
            <w:tcW w:w="504" w:type="pct"/>
            <w:noWrap/>
            <w:hideMark/>
          </w:tcPr>
          <w:p w14:paraId="3A991D4F" w14:textId="77777777" w:rsidR="00BC7C17" w:rsidRPr="009127A3" w:rsidRDefault="00BC7C17" w:rsidP="00BC7C17">
            <w:pPr>
              <w:spacing w:before="20" w:after="20" w:line="240" w:lineRule="auto"/>
              <w:jc w:val="center"/>
              <w:rPr>
                <w:sz w:val="14"/>
                <w:szCs w:val="14"/>
              </w:rPr>
            </w:pPr>
            <w:r w:rsidRPr="009127A3">
              <w:rPr>
                <w:sz w:val="14"/>
                <w:szCs w:val="14"/>
              </w:rPr>
              <w:t>24761</w:t>
            </w:r>
          </w:p>
        </w:tc>
        <w:tc>
          <w:tcPr>
            <w:tcW w:w="620" w:type="pct"/>
            <w:noWrap/>
            <w:hideMark/>
          </w:tcPr>
          <w:p w14:paraId="1F063259" w14:textId="77777777" w:rsidR="00BC7C17" w:rsidRPr="009127A3" w:rsidRDefault="00BC7C17" w:rsidP="00BC7C17">
            <w:pPr>
              <w:spacing w:before="20" w:after="20" w:line="240" w:lineRule="auto"/>
              <w:jc w:val="center"/>
              <w:rPr>
                <w:sz w:val="14"/>
                <w:szCs w:val="14"/>
              </w:rPr>
            </w:pPr>
            <w:r w:rsidRPr="009127A3">
              <w:rPr>
                <w:sz w:val="14"/>
                <w:szCs w:val="14"/>
              </w:rPr>
              <w:t>2º Ofício de Justiça de Casimiro de Abreu - RJ</w:t>
            </w:r>
          </w:p>
        </w:tc>
        <w:tc>
          <w:tcPr>
            <w:tcW w:w="329" w:type="pct"/>
            <w:noWrap/>
            <w:hideMark/>
          </w:tcPr>
          <w:p w14:paraId="4BC6413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FC0E6BA"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DB12415" w14:textId="77777777" w:rsidTr="00BC7C17">
        <w:trPr>
          <w:cantSplit/>
        </w:trPr>
        <w:tc>
          <w:tcPr>
            <w:tcW w:w="155" w:type="pct"/>
            <w:noWrap/>
            <w:hideMark/>
          </w:tcPr>
          <w:p w14:paraId="5F7F0AF0" w14:textId="77777777" w:rsidR="00BC7C17" w:rsidRPr="009127A3" w:rsidRDefault="00BC7C17" w:rsidP="00BC7C17">
            <w:pPr>
              <w:spacing w:before="20" w:after="20" w:line="240" w:lineRule="auto"/>
              <w:jc w:val="center"/>
              <w:rPr>
                <w:sz w:val="14"/>
                <w:szCs w:val="14"/>
              </w:rPr>
            </w:pPr>
            <w:r w:rsidRPr="009127A3">
              <w:rPr>
                <w:sz w:val="14"/>
                <w:szCs w:val="14"/>
              </w:rPr>
              <w:lastRenderedPageBreak/>
              <w:t>327</w:t>
            </w:r>
          </w:p>
        </w:tc>
        <w:tc>
          <w:tcPr>
            <w:tcW w:w="364" w:type="pct"/>
            <w:noWrap/>
            <w:hideMark/>
          </w:tcPr>
          <w:p w14:paraId="27D37AD2" w14:textId="77777777" w:rsidR="00BC7C17" w:rsidRPr="009127A3" w:rsidRDefault="00BC7C17" w:rsidP="00BC7C17">
            <w:pPr>
              <w:spacing w:before="20" w:after="20" w:line="240" w:lineRule="auto"/>
              <w:jc w:val="center"/>
              <w:rPr>
                <w:sz w:val="14"/>
                <w:szCs w:val="14"/>
              </w:rPr>
            </w:pPr>
            <w:r w:rsidRPr="009127A3">
              <w:rPr>
                <w:sz w:val="14"/>
                <w:szCs w:val="14"/>
              </w:rPr>
              <w:t>CAXIAS SHOPPING</w:t>
            </w:r>
          </w:p>
        </w:tc>
        <w:tc>
          <w:tcPr>
            <w:tcW w:w="581" w:type="pct"/>
            <w:noWrap/>
            <w:hideMark/>
          </w:tcPr>
          <w:p w14:paraId="771B97C3" w14:textId="77777777" w:rsidR="00BC7C17" w:rsidRPr="009127A3" w:rsidRDefault="00BC7C17" w:rsidP="00BC7C17">
            <w:pPr>
              <w:spacing w:before="20" w:after="20" w:line="240" w:lineRule="auto"/>
              <w:jc w:val="center"/>
              <w:rPr>
                <w:sz w:val="14"/>
                <w:szCs w:val="14"/>
              </w:rPr>
            </w:pPr>
            <w:r w:rsidRPr="009127A3">
              <w:rPr>
                <w:sz w:val="14"/>
                <w:szCs w:val="14"/>
              </w:rPr>
              <w:t>EXPOENTE 1000 EMPREENDIMENTOS</w:t>
            </w:r>
          </w:p>
        </w:tc>
        <w:tc>
          <w:tcPr>
            <w:tcW w:w="396" w:type="pct"/>
            <w:noWrap/>
            <w:hideMark/>
          </w:tcPr>
          <w:p w14:paraId="789A0CFF" w14:textId="77777777" w:rsidR="00BC7C17" w:rsidRPr="009127A3" w:rsidRDefault="00BC7C17" w:rsidP="00BC7C17">
            <w:pPr>
              <w:spacing w:before="20" w:after="20" w:line="240" w:lineRule="auto"/>
              <w:jc w:val="center"/>
              <w:rPr>
                <w:sz w:val="14"/>
                <w:szCs w:val="14"/>
              </w:rPr>
            </w:pPr>
            <w:r w:rsidRPr="009127A3">
              <w:rPr>
                <w:sz w:val="14"/>
                <w:szCs w:val="14"/>
              </w:rPr>
              <w:t>040091910001-03</w:t>
            </w:r>
          </w:p>
        </w:tc>
        <w:tc>
          <w:tcPr>
            <w:tcW w:w="828" w:type="pct"/>
            <w:noWrap/>
            <w:hideMark/>
          </w:tcPr>
          <w:p w14:paraId="48F187E6" w14:textId="77777777" w:rsidR="00BC7C17" w:rsidRPr="009127A3" w:rsidRDefault="00BC7C17" w:rsidP="00BC7C17">
            <w:pPr>
              <w:spacing w:before="20" w:after="20" w:line="240" w:lineRule="auto"/>
              <w:jc w:val="center"/>
              <w:rPr>
                <w:sz w:val="14"/>
                <w:szCs w:val="14"/>
              </w:rPr>
            </w:pPr>
            <w:r w:rsidRPr="009127A3">
              <w:rPr>
                <w:sz w:val="14"/>
                <w:szCs w:val="14"/>
              </w:rPr>
              <w:t>Rodovia Washington Luiz, 2895 – SC 211 A - Duque de Caxias - RJ</w:t>
            </w:r>
          </w:p>
        </w:tc>
        <w:tc>
          <w:tcPr>
            <w:tcW w:w="345" w:type="pct"/>
            <w:noWrap/>
            <w:hideMark/>
          </w:tcPr>
          <w:p w14:paraId="74F766BB" w14:textId="77777777" w:rsidR="00BC7C17" w:rsidRPr="009127A3" w:rsidRDefault="00BC7C17" w:rsidP="00BC7C17">
            <w:pPr>
              <w:spacing w:before="20" w:after="20" w:line="240" w:lineRule="auto"/>
              <w:jc w:val="center"/>
              <w:rPr>
                <w:sz w:val="14"/>
                <w:szCs w:val="14"/>
              </w:rPr>
            </w:pPr>
            <w:r w:rsidRPr="009127A3">
              <w:rPr>
                <w:sz w:val="14"/>
                <w:szCs w:val="14"/>
              </w:rPr>
              <w:t>Duque de Caxias</w:t>
            </w:r>
          </w:p>
        </w:tc>
        <w:tc>
          <w:tcPr>
            <w:tcW w:w="141" w:type="pct"/>
            <w:noWrap/>
            <w:hideMark/>
          </w:tcPr>
          <w:p w14:paraId="522D0E84"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2592BE17" w14:textId="77777777" w:rsidR="00BC7C17" w:rsidRPr="009127A3" w:rsidRDefault="00BC7C17" w:rsidP="00BC7C17">
            <w:pPr>
              <w:spacing w:before="20" w:after="20" w:line="240" w:lineRule="auto"/>
              <w:jc w:val="center"/>
              <w:rPr>
                <w:sz w:val="14"/>
                <w:szCs w:val="14"/>
              </w:rPr>
            </w:pPr>
            <w:r w:rsidRPr="009127A3">
              <w:rPr>
                <w:sz w:val="14"/>
                <w:szCs w:val="14"/>
              </w:rPr>
              <w:t>11.114.284/0033-40</w:t>
            </w:r>
          </w:p>
        </w:tc>
        <w:tc>
          <w:tcPr>
            <w:tcW w:w="504" w:type="pct"/>
            <w:noWrap/>
            <w:hideMark/>
          </w:tcPr>
          <w:p w14:paraId="09932D8F" w14:textId="77777777" w:rsidR="00BC7C17" w:rsidRPr="009127A3" w:rsidRDefault="00BC7C17" w:rsidP="00BC7C17">
            <w:pPr>
              <w:spacing w:before="20" w:after="20" w:line="240" w:lineRule="auto"/>
              <w:jc w:val="center"/>
              <w:rPr>
                <w:sz w:val="14"/>
                <w:szCs w:val="14"/>
              </w:rPr>
            </w:pPr>
            <w:r w:rsidRPr="009127A3">
              <w:rPr>
                <w:sz w:val="14"/>
                <w:szCs w:val="14"/>
              </w:rPr>
              <w:t>1706,3457,16194,16195 e16839</w:t>
            </w:r>
          </w:p>
        </w:tc>
        <w:tc>
          <w:tcPr>
            <w:tcW w:w="620" w:type="pct"/>
            <w:noWrap/>
            <w:hideMark/>
          </w:tcPr>
          <w:p w14:paraId="6E477913" w14:textId="77777777" w:rsidR="00BC7C17" w:rsidRPr="009127A3" w:rsidRDefault="00BC7C17" w:rsidP="00BC7C17">
            <w:pPr>
              <w:spacing w:before="20" w:after="20" w:line="240" w:lineRule="auto"/>
              <w:jc w:val="center"/>
              <w:rPr>
                <w:sz w:val="14"/>
                <w:szCs w:val="14"/>
              </w:rPr>
            </w:pPr>
            <w:r w:rsidRPr="009127A3">
              <w:rPr>
                <w:sz w:val="14"/>
                <w:szCs w:val="14"/>
              </w:rPr>
              <w:t>2ª Circunscrição do Registro de Imóveis do Município de Duque de Caxias</w:t>
            </w:r>
          </w:p>
        </w:tc>
        <w:tc>
          <w:tcPr>
            <w:tcW w:w="329" w:type="pct"/>
            <w:noWrap/>
            <w:hideMark/>
          </w:tcPr>
          <w:p w14:paraId="46FCBB99"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8B5B36C"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24F663D" w14:textId="77777777" w:rsidTr="00BC7C17">
        <w:trPr>
          <w:cantSplit/>
        </w:trPr>
        <w:tc>
          <w:tcPr>
            <w:tcW w:w="155" w:type="pct"/>
            <w:noWrap/>
            <w:hideMark/>
          </w:tcPr>
          <w:p w14:paraId="2FC1F80C" w14:textId="77777777" w:rsidR="00BC7C17" w:rsidRPr="009127A3" w:rsidRDefault="00BC7C17" w:rsidP="00BC7C17">
            <w:pPr>
              <w:spacing w:before="20" w:after="20" w:line="240" w:lineRule="auto"/>
              <w:jc w:val="center"/>
              <w:rPr>
                <w:sz w:val="14"/>
                <w:szCs w:val="14"/>
              </w:rPr>
            </w:pPr>
            <w:r w:rsidRPr="009127A3">
              <w:rPr>
                <w:sz w:val="14"/>
                <w:szCs w:val="14"/>
              </w:rPr>
              <w:t>330</w:t>
            </w:r>
          </w:p>
        </w:tc>
        <w:tc>
          <w:tcPr>
            <w:tcW w:w="364" w:type="pct"/>
            <w:noWrap/>
            <w:hideMark/>
          </w:tcPr>
          <w:p w14:paraId="3F55A399" w14:textId="77777777" w:rsidR="00BC7C17" w:rsidRPr="009127A3" w:rsidRDefault="00BC7C17" w:rsidP="00BC7C17">
            <w:pPr>
              <w:spacing w:before="20" w:after="20" w:line="240" w:lineRule="auto"/>
              <w:jc w:val="center"/>
              <w:rPr>
                <w:sz w:val="14"/>
                <w:szCs w:val="14"/>
              </w:rPr>
            </w:pPr>
            <w:r w:rsidRPr="009127A3">
              <w:rPr>
                <w:sz w:val="14"/>
                <w:szCs w:val="14"/>
              </w:rPr>
              <w:t>SÃO CRISTOVÃO</w:t>
            </w:r>
          </w:p>
        </w:tc>
        <w:tc>
          <w:tcPr>
            <w:tcW w:w="581" w:type="pct"/>
            <w:noWrap/>
            <w:hideMark/>
          </w:tcPr>
          <w:p w14:paraId="53720A1C" w14:textId="77777777" w:rsidR="00BC7C17" w:rsidRPr="009127A3" w:rsidRDefault="00BC7C17" w:rsidP="00BC7C17">
            <w:pPr>
              <w:spacing w:before="20" w:after="20" w:line="240" w:lineRule="auto"/>
              <w:jc w:val="center"/>
              <w:rPr>
                <w:sz w:val="14"/>
                <w:szCs w:val="14"/>
              </w:rPr>
            </w:pPr>
            <w:r w:rsidRPr="009127A3">
              <w:rPr>
                <w:sz w:val="14"/>
                <w:szCs w:val="14"/>
              </w:rPr>
              <w:t>LCG ADMINISTRADORA DE IMOVEIS</w:t>
            </w:r>
          </w:p>
        </w:tc>
        <w:tc>
          <w:tcPr>
            <w:tcW w:w="396" w:type="pct"/>
            <w:noWrap/>
            <w:hideMark/>
          </w:tcPr>
          <w:p w14:paraId="58FAB2BB" w14:textId="77777777" w:rsidR="00BC7C17" w:rsidRPr="009127A3" w:rsidRDefault="00BC7C17" w:rsidP="00BC7C17">
            <w:pPr>
              <w:spacing w:before="20" w:after="20" w:line="240" w:lineRule="auto"/>
              <w:jc w:val="center"/>
              <w:rPr>
                <w:sz w:val="14"/>
                <w:szCs w:val="14"/>
              </w:rPr>
            </w:pPr>
            <w:r w:rsidRPr="009127A3">
              <w:rPr>
                <w:sz w:val="14"/>
                <w:szCs w:val="14"/>
              </w:rPr>
              <w:t>015324450001-85</w:t>
            </w:r>
          </w:p>
        </w:tc>
        <w:tc>
          <w:tcPr>
            <w:tcW w:w="828" w:type="pct"/>
            <w:noWrap/>
            <w:hideMark/>
          </w:tcPr>
          <w:p w14:paraId="24A7929E" w14:textId="77777777" w:rsidR="00BC7C17" w:rsidRPr="009127A3" w:rsidRDefault="00BC7C17" w:rsidP="00BC7C17">
            <w:pPr>
              <w:spacing w:before="20" w:after="20" w:line="240" w:lineRule="auto"/>
              <w:jc w:val="center"/>
              <w:rPr>
                <w:sz w:val="14"/>
                <w:szCs w:val="14"/>
              </w:rPr>
            </w:pPr>
            <w:r w:rsidRPr="009127A3">
              <w:rPr>
                <w:sz w:val="14"/>
                <w:szCs w:val="14"/>
              </w:rPr>
              <w:t>Rua São Luiz Gonzaga, nº 384 (loja 384 A) - São Cristovão - RJ - CEP: 20910-060</w:t>
            </w:r>
          </w:p>
        </w:tc>
        <w:tc>
          <w:tcPr>
            <w:tcW w:w="345" w:type="pct"/>
            <w:noWrap/>
            <w:hideMark/>
          </w:tcPr>
          <w:p w14:paraId="4BB07357"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4B45B66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C749465" w14:textId="77777777" w:rsidR="00BC7C17" w:rsidRPr="009127A3" w:rsidRDefault="00BC7C17" w:rsidP="00BC7C17">
            <w:pPr>
              <w:spacing w:before="20" w:after="20" w:line="240" w:lineRule="auto"/>
              <w:jc w:val="center"/>
              <w:rPr>
                <w:sz w:val="14"/>
                <w:szCs w:val="14"/>
              </w:rPr>
            </w:pPr>
            <w:r w:rsidRPr="009127A3">
              <w:rPr>
                <w:sz w:val="14"/>
                <w:szCs w:val="14"/>
              </w:rPr>
              <w:t>11.114.284/0076-80</w:t>
            </w:r>
          </w:p>
        </w:tc>
        <w:tc>
          <w:tcPr>
            <w:tcW w:w="504" w:type="pct"/>
            <w:noWrap/>
            <w:hideMark/>
          </w:tcPr>
          <w:p w14:paraId="2F6DB8E4" w14:textId="77777777" w:rsidR="00BC7C17" w:rsidRPr="009127A3" w:rsidRDefault="00BC7C17" w:rsidP="00BC7C17">
            <w:pPr>
              <w:spacing w:before="20" w:after="20" w:line="240" w:lineRule="auto"/>
              <w:jc w:val="center"/>
              <w:rPr>
                <w:sz w:val="14"/>
                <w:szCs w:val="14"/>
              </w:rPr>
            </w:pPr>
            <w:r w:rsidRPr="009127A3">
              <w:rPr>
                <w:sz w:val="14"/>
                <w:szCs w:val="14"/>
              </w:rPr>
              <w:t>54738</w:t>
            </w:r>
          </w:p>
        </w:tc>
        <w:tc>
          <w:tcPr>
            <w:tcW w:w="620" w:type="pct"/>
            <w:noWrap/>
            <w:hideMark/>
          </w:tcPr>
          <w:p w14:paraId="1F5AC046" w14:textId="77777777" w:rsidR="00BC7C17" w:rsidRPr="009127A3" w:rsidRDefault="00BC7C17" w:rsidP="00BC7C17">
            <w:pPr>
              <w:spacing w:before="20" w:after="20" w:line="240" w:lineRule="auto"/>
              <w:jc w:val="center"/>
              <w:rPr>
                <w:sz w:val="14"/>
                <w:szCs w:val="14"/>
              </w:rPr>
            </w:pPr>
            <w:r w:rsidRPr="009127A3">
              <w:rPr>
                <w:sz w:val="14"/>
                <w:szCs w:val="14"/>
              </w:rPr>
              <w:t>3º Ofício de Registro de Imóveis da cidade do Rio de Janeiro</w:t>
            </w:r>
          </w:p>
        </w:tc>
        <w:tc>
          <w:tcPr>
            <w:tcW w:w="329" w:type="pct"/>
            <w:noWrap/>
            <w:hideMark/>
          </w:tcPr>
          <w:p w14:paraId="778EEECE"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16C4993"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18AD929" w14:textId="77777777" w:rsidTr="00BC7C17">
        <w:trPr>
          <w:cantSplit/>
        </w:trPr>
        <w:tc>
          <w:tcPr>
            <w:tcW w:w="155" w:type="pct"/>
            <w:noWrap/>
            <w:hideMark/>
          </w:tcPr>
          <w:p w14:paraId="6B122A31" w14:textId="77777777" w:rsidR="00BC7C17" w:rsidRPr="009127A3" w:rsidRDefault="00BC7C17" w:rsidP="00BC7C17">
            <w:pPr>
              <w:spacing w:before="20" w:after="20" w:line="240" w:lineRule="auto"/>
              <w:jc w:val="center"/>
              <w:rPr>
                <w:sz w:val="14"/>
                <w:szCs w:val="14"/>
              </w:rPr>
            </w:pPr>
            <w:r w:rsidRPr="009127A3">
              <w:rPr>
                <w:sz w:val="14"/>
                <w:szCs w:val="14"/>
              </w:rPr>
              <w:t>331</w:t>
            </w:r>
          </w:p>
        </w:tc>
        <w:tc>
          <w:tcPr>
            <w:tcW w:w="364" w:type="pct"/>
            <w:noWrap/>
            <w:hideMark/>
          </w:tcPr>
          <w:p w14:paraId="32E999B4" w14:textId="77777777" w:rsidR="00BC7C17" w:rsidRPr="009127A3" w:rsidRDefault="00BC7C17" w:rsidP="00BC7C17">
            <w:pPr>
              <w:spacing w:before="20" w:after="20" w:line="240" w:lineRule="auto"/>
              <w:jc w:val="center"/>
              <w:rPr>
                <w:sz w:val="14"/>
                <w:szCs w:val="14"/>
              </w:rPr>
            </w:pPr>
            <w:r w:rsidRPr="009127A3">
              <w:rPr>
                <w:sz w:val="14"/>
                <w:szCs w:val="14"/>
              </w:rPr>
              <w:t>CATETE</w:t>
            </w:r>
          </w:p>
        </w:tc>
        <w:tc>
          <w:tcPr>
            <w:tcW w:w="581" w:type="pct"/>
            <w:noWrap/>
            <w:hideMark/>
          </w:tcPr>
          <w:p w14:paraId="46BA6AA1" w14:textId="77777777" w:rsidR="00BC7C17" w:rsidRPr="009127A3" w:rsidRDefault="00BC7C17" w:rsidP="00BC7C17">
            <w:pPr>
              <w:spacing w:before="20" w:after="20" w:line="240" w:lineRule="auto"/>
              <w:jc w:val="center"/>
              <w:rPr>
                <w:sz w:val="14"/>
                <w:szCs w:val="14"/>
              </w:rPr>
            </w:pPr>
            <w:r w:rsidRPr="009127A3">
              <w:rPr>
                <w:sz w:val="14"/>
                <w:szCs w:val="14"/>
              </w:rPr>
              <w:t>JCM COMPRA E VENDA E LOCACAO</w:t>
            </w:r>
          </w:p>
        </w:tc>
        <w:tc>
          <w:tcPr>
            <w:tcW w:w="396" w:type="pct"/>
            <w:noWrap/>
            <w:hideMark/>
          </w:tcPr>
          <w:p w14:paraId="78996CF7" w14:textId="77777777" w:rsidR="00BC7C17" w:rsidRPr="009127A3" w:rsidRDefault="00BC7C17" w:rsidP="00BC7C17">
            <w:pPr>
              <w:spacing w:before="20" w:after="20" w:line="240" w:lineRule="auto"/>
              <w:jc w:val="center"/>
              <w:rPr>
                <w:sz w:val="14"/>
                <w:szCs w:val="14"/>
              </w:rPr>
            </w:pPr>
            <w:r w:rsidRPr="009127A3">
              <w:rPr>
                <w:sz w:val="14"/>
                <w:szCs w:val="14"/>
              </w:rPr>
              <w:t>179068670001-03</w:t>
            </w:r>
          </w:p>
        </w:tc>
        <w:tc>
          <w:tcPr>
            <w:tcW w:w="828" w:type="pct"/>
            <w:noWrap/>
            <w:hideMark/>
          </w:tcPr>
          <w:p w14:paraId="30F62EB3" w14:textId="77777777" w:rsidR="00BC7C17" w:rsidRPr="009127A3" w:rsidRDefault="00BC7C17" w:rsidP="00BC7C17">
            <w:pPr>
              <w:spacing w:before="20" w:after="20" w:line="240" w:lineRule="auto"/>
              <w:jc w:val="center"/>
              <w:rPr>
                <w:sz w:val="14"/>
                <w:szCs w:val="14"/>
              </w:rPr>
            </w:pPr>
            <w:r w:rsidRPr="009127A3">
              <w:rPr>
                <w:sz w:val="14"/>
                <w:szCs w:val="14"/>
              </w:rPr>
              <w:t>Rua Bento Lisboa, nº 106  (Lojas F, G, H e I) - Catete - RJ</w:t>
            </w:r>
          </w:p>
        </w:tc>
        <w:tc>
          <w:tcPr>
            <w:tcW w:w="345" w:type="pct"/>
            <w:noWrap/>
            <w:hideMark/>
          </w:tcPr>
          <w:p w14:paraId="6F6A6350"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5F70EF8B"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0AA28E87" w14:textId="77777777" w:rsidR="00BC7C17" w:rsidRPr="009127A3" w:rsidRDefault="00BC7C17" w:rsidP="00BC7C17">
            <w:pPr>
              <w:spacing w:before="20" w:after="20" w:line="240" w:lineRule="auto"/>
              <w:jc w:val="center"/>
              <w:rPr>
                <w:sz w:val="14"/>
                <w:szCs w:val="14"/>
              </w:rPr>
            </w:pPr>
            <w:r w:rsidRPr="009127A3">
              <w:rPr>
                <w:sz w:val="14"/>
                <w:szCs w:val="14"/>
              </w:rPr>
              <w:t>11.114.284/0077-61</w:t>
            </w:r>
          </w:p>
        </w:tc>
        <w:tc>
          <w:tcPr>
            <w:tcW w:w="504" w:type="pct"/>
            <w:noWrap/>
            <w:hideMark/>
          </w:tcPr>
          <w:p w14:paraId="19427B28" w14:textId="77777777" w:rsidR="00BC7C17" w:rsidRPr="009127A3" w:rsidRDefault="00BC7C17" w:rsidP="00BC7C17">
            <w:pPr>
              <w:spacing w:before="20" w:after="20" w:line="240" w:lineRule="auto"/>
              <w:jc w:val="center"/>
              <w:rPr>
                <w:sz w:val="14"/>
                <w:szCs w:val="14"/>
              </w:rPr>
            </w:pPr>
            <w:r w:rsidRPr="009127A3">
              <w:rPr>
                <w:sz w:val="14"/>
                <w:szCs w:val="14"/>
              </w:rPr>
              <w:t>304191, 304192, 304193 e 304194</w:t>
            </w:r>
          </w:p>
        </w:tc>
        <w:tc>
          <w:tcPr>
            <w:tcW w:w="620" w:type="pct"/>
            <w:noWrap/>
            <w:hideMark/>
          </w:tcPr>
          <w:p w14:paraId="267B6428" w14:textId="77777777" w:rsidR="00BC7C17" w:rsidRPr="009127A3" w:rsidRDefault="00BC7C17" w:rsidP="00BC7C17">
            <w:pPr>
              <w:spacing w:before="20" w:after="20" w:line="240" w:lineRule="auto"/>
              <w:jc w:val="center"/>
              <w:rPr>
                <w:sz w:val="14"/>
                <w:szCs w:val="14"/>
              </w:rPr>
            </w:pPr>
            <w:r w:rsidRPr="009127A3">
              <w:rPr>
                <w:sz w:val="14"/>
                <w:szCs w:val="14"/>
              </w:rPr>
              <w:t>9º Ofício de Registro de Imóveis da Comarca da Capital - RJ</w:t>
            </w:r>
          </w:p>
        </w:tc>
        <w:tc>
          <w:tcPr>
            <w:tcW w:w="329" w:type="pct"/>
            <w:noWrap/>
            <w:hideMark/>
          </w:tcPr>
          <w:p w14:paraId="66BE15F7"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255D90DB"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621D07C" w14:textId="77777777" w:rsidTr="00BC7C17">
        <w:trPr>
          <w:cantSplit/>
        </w:trPr>
        <w:tc>
          <w:tcPr>
            <w:tcW w:w="155" w:type="pct"/>
            <w:noWrap/>
            <w:hideMark/>
          </w:tcPr>
          <w:p w14:paraId="16B9A4D5" w14:textId="77777777" w:rsidR="00BC7C17" w:rsidRPr="009127A3" w:rsidRDefault="00BC7C17" w:rsidP="00BC7C17">
            <w:pPr>
              <w:spacing w:before="20" w:after="20" w:line="240" w:lineRule="auto"/>
              <w:jc w:val="center"/>
              <w:rPr>
                <w:sz w:val="14"/>
                <w:szCs w:val="14"/>
              </w:rPr>
            </w:pPr>
            <w:r w:rsidRPr="009127A3">
              <w:rPr>
                <w:sz w:val="14"/>
                <w:szCs w:val="14"/>
              </w:rPr>
              <w:t>332</w:t>
            </w:r>
          </w:p>
        </w:tc>
        <w:tc>
          <w:tcPr>
            <w:tcW w:w="364" w:type="pct"/>
            <w:noWrap/>
            <w:hideMark/>
          </w:tcPr>
          <w:p w14:paraId="6AF535ED" w14:textId="77777777" w:rsidR="00BC7C17" w:rsidRPr="009127A3" w:rsidRDefault="00BC7C17" w:rsidP="00BC7C17">
            <w:pPr>
              <w:spacing w:before="20" w:after="20" w:line="240" w:lineRule="auto"/>
              <w:jc w:val="center"/>
              <w:rPr>
                <w:sz w:val="14"/>
                <w:szCs w:val="14"/>
              </w:rPr>
            </w:pPr>
            <w:r w:rsidRPr="009127A3">
              <w:rPr>
                <w:sz w:val="14"/>
                <w:szCs w:val="14"/>
              </w:rPr>
              <w:t>ENGENHO NOVO</w:t>
            </w:r>
          </w:p>
        </w:tc>
        <w:tc>
          <w:tcPr>
            <w:tcW w:w="581" w:type="pct"/>
            <w:noWrap/>
            <w:hideMark/>
          </w:tcPr>
          <w:p w14:paraId="5C22A7ED" w14:textId="77777777" w:rsidR="00BC7C17" w:rsidRPr="009127A3" w:rsidRDefault="00BC7C17" w:rsidP="00BC7C17">
            <w:pPr>
              <w:spacing w:before="20" w:after="20" w:line="240" w:lineRule="auto"/>
              <w:jc w:val="center"/>
              <w:rPr>
                <w:sz w:val="14"/>
                <w:szCs w:val="14"/>
              </w:rPr>
            </w:pPr>
            <w:r w:rsidRPr="009127A3">
              <w:rPr>
                <w:sz w:val="14"/>
                <w:szCs w:val="14"/>
              </w:rPr>
              <w:t>MIRAGE EMPREENDIMENTOS IMOBILIÁRIOS LIMITADA</w:t>
            </w:r>
          </w:p>
        </w:tc>
        <w:tc>
          <w:tcPr>
            <w:tcW w:w="396" w:type="pct"/>
            <w:noWrap/>
            <w:hideMark/>
          </w:tcPr>
          <w:p w14:paraId="38911F6A" w14:textId="77777777" w:rsidR="00BC7C17" w:rsidRPr="009127A3" w:rsidRDefault="00BC7C17" w:rsidP="00BC7C17">
            <w:pPr>
              <w:spacing w:before="20" w:after="20" w:line="240" w:lineRule="auto"/>
              <w:jc w:val="center"/>
              <w:rPr>
                <w:sz w:val="14"/>
                <w:szCs w:val="14"/>
              </w:rPr>
            </w:pPr>
            <w:r w:rsidRPr="009127A3">
              <w:rPr>
                <w:sz w:val="14"/>
                <w:szCs w:val="14"/>
              </w:rPr>
              <w:t>034704500001-36</w:t>
            </w:r>
          </w:p>
        </w:tc>
        <w:tc>
          <w:tcPr>
            <w:tcW w:w="828" w:type="pct"/>
            <w:noWrap/>
            <w:hideMark/>
          </w:tcPr>
          <w:p w14:paraId="326F0A10" w14:textId="77777777" w:rsidR="00BC7C17" w:rsidRPr="009127A3" w:rsidRDefault="00BC7C17" w:rsidP="00BC7C17">
            <w:pPr>
              <w:spacing w:before="20" w:after="20" w:line="240" w:lineRule="auto"/>
              <w:jc w:val="center"/>
              <w:rPr>
                <w:sz w:val="14"/>
                <w:szCs w:val="14"/>
              </w:rPr>
            </w:pPr>
            <w:r w:rsidRPr="009127A3">
              <w:rPr>
                <w:sz w:val="14"/>
                <w:szCs w:val="14"/>
              </w:rPr>
              <w:t>Rua Souza Barros, nº 450 (Loja A) - Engenho Novo - RJ</w:t>
            </w:r>
          </w:p>
        </w:tc>
        <w:tc>
          <w:tcPr>
            <w:tcW w:w="345" w:type="pct"/>
            <w:noWrap/>
            <w:hideMark/>
          </w:tcPr>
          <w:p w14:paraId="68E1D882"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3B3BE51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03D18D57" w14:textId="77777777" w:rsidR="00BC7C17" w:rsidRPr="009127A3" w:rsidRDefault="00BC7C17" w:rsidP="00BC7C17">
            <w:pPr>
              <w:spacing w:before="20" w:after="20" w:line="240" w:lineRule="auto"/>
              <w:jc w:val="center"/>
              <w:rPr>
                <w:sz w:val="14"/>
                <w:szCs w:val="14"/>
              </w:rPr>
            </w:pPr>
            <w:r w:rsidRPr="009127A3">
              <w:rPr>
                <w:sz w:val="14"/>
                <w:szCs w:val="14"/>
              </w:rPr>
              <w:t>11.114.284/0078-42</w:t>
            </w:r>
          </w:p>
        </w:tc>
        <w:tc>
          <w:tcPr>
            <w:tcW w:w="504" w:type="pct"/>
            <w:noWrap/>
            <w:hideMark/>
          </w:tcPr>
          <w:p w14:paraId="1927E321" w14:textId="77777777" w:rsidR="00BC7C17" w:rsidRPr="009127A3" w:rsidRDefault="00BC7C17" w:rsidP="00BC7C17">
            <w:pPr>
              <w:spacing w:before="20" w:after="20" w:line="240" w:lineRule="auto"/>
              <w:jc w:val="center"/>
              <w:rPr>
                <w:sz w:val="14"/>
                <w:szCs w:val="14"/>
              </w:rPr>
            </w:pPr>
            <w:r w:rsidRPr="009127A3">
              <w:rPr>
                <w:sz w:val="14"/>
                <w:szCs w:val="14"/>
              </w:rPr>
              <w:t>77379</w:t>
            </w:r>
          </w:p>
        </w:tc>
        <w:tc>
          <w:tcPr>
            <w:tcW w:w="620" w:type="pct"/>
            <w:noWrap/>
            <w:hideMark/>
          </w:tcPr>
          <w:p w14:paraId="2A411606" w14:textId="77777777" w:rsidR="00BC7C17" w:rsidRPr="009127A3" w:rsidRDefault="00BC7C17" w:rsidP="00BC7C17">
            <w:pPr>
              <w:spacing w:before="20" w:after="20" w:line="240" w:lineRule="auto"/>
              <w:jc w:val="center"/>
              <w:rPr>
                <w:sz w:val="14"/>
                <w:szCs w:val="14"/>
              </w:rPr>
            </w:pPr>
            <w:r w:rsidRPr="009127A3">
              <w:rPr>
                <w:sz w:val="14"/>
                <w:szCs w:val="14"/>
              </w:rPr>
              <w:t>1º Ofício de Registro de Imóveis da Comarca da Capital - RJ</w:t>
            </w:r>
          </w:p>
        </w:tc>
        <w:tc>
          <w:tcPr>
            <w:tcW w:w="329" w:type="pct"/>
            <w:noWrap/>
            <w:hideMark/>
          </w:tcPr>
          <w:p w14:paraId="1DF69E07"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9192EB7"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24B9836F" w14:textId="77777777" w:rsidTr="00BC7C17">
        <w:trPr>
          <w:cantSplit/>
        </w:trPr>
        <w:tc>
          <w:tcPr>
            <w:tcW w:w="155" w:type="pct"/>
            <w:noWrap/>
            <w:hideMark/>
          </w:tcPr>
          <w:p w14:paraId="0A48131F" w14:textId="77777777" w:rsidR="00BC7C17" w:rsidRPr="009127A3" w:rsidRDefault="00BC7C17" w:rsidP="00BC7C17">
            <w:pPr>
              <w:spacing w:before="20" w:after="20" w:line="240" w:lineRule="auto"/>
              <w:jc w:val="center"/>
              <w:rPr>
                <w:sz w:val="14"/>
                <w:szCs w:val="14"/>
              </w:rPr>
            </w:pPr>
            <w:r w:rsidRPr="009127A3">
              <w:rPr>
                <w:sz w:val="14"/>
                <w:szCs w:val="14"/>
              </w:rPr>
              <w:t>333</w:t>
            </w:r>
          </w:p>
        </w:tc>
        <w:tc>
          <w:tcPr>
            <w:tcW w:w="364" w:type="pct"/>
            <w:noWrap/>
            <w:hideMark/>
          </w:tcPr>
          <w:p w14:paraId="0A12394C" w14:textId="77777777" w:rsidR="00BC7C17" w:rsidRPr="009127A3" w:rsidRDefault="00BC7C17" w:rsidP="00BC7C17">
            <w:pPr>
              <w:spacing w:before="20" w:after="20" w:line="240" w:lineRule="auto"/>
              <w:jc w:val="center"/>
              <w:rPr>
                <w:sz w:val="14"/>
                <w:szCs w:val="14"/>
              </w:rPr>
            </w:pPr>
            <w:r w:rsidRPr="009127A3">
              <w:rPr>
                <w:sz w:val="14"/>
                <w:szCs w:val="14"/>
              </w:rPr>
              <w:t>BARRA GUANABARA</w:t>
            </w:r>
          </w:p>
        </w:tc>
        <w:tc>
          <w:tcPr>
            <w:tcW w:w="581" w:type="pct"/>
            <w:noWrap/>
            <w:hideMark/>
          </w:tcPr>
          <w:p w14:paraId="782CD273" w14:textId="77777777" w:rsidR="00BC7C17" w:rsidRPr="009127A3" w:rsidRDefault="00BC7C17" w:rsidP="00BC7C17">
            <w:pPr>
              <w:spacing w:before="20" w:after="20" w:line="240" w:lineRule="auto"/>
              <w:jc w:val="center"/>
              <w:rPr>
                <w:sz w:val="14"/>
                <w:szCs w:val="14"/>
              </w:rPr>
            </w:pPr>
            <w:r w:rsidRPr="009127A3">
              <w:rPr>
                <w:sz w:val="14"/>
                <w:szCs w:val="14"/>
              </w:rPr>
              <w:t>METHA SISTEMAS DE INFORMÁTICA LTDA</w:t>
            </w:r>
          </w:p>
        </w:tc>
        <w:tc>
          <w:tcPr>
            <w:tcW w:w="396" w:type="pct"/>
            <w:noWrap/>
            <w:hideMark/>
          </w:tcPr>
          <w:p w14:paraId="6A928EAB" w14:textId="77777777" w:rsidR="00BC7C17" w:rsidRPr="009127A3" w:rsidRDefault="00BC7C17" w:rsidP="00BC7C17">
            <w:pPr>
              <w:spacing w:before="20" w:after="20" w:line="240" w:lineRule="auto"/>
              <w:jc w:val="center"/>
              <w:rPr>
                <w:sz w:val="14"/>
                <w:szCs w:val="14"/>
              </w:rPr>
            </w:pPr>
            <w:r w:rsidRPr="009127A3">
              <w:rPr>
                <w:sz w:val="14"/>
                <w:szCs w:val="14"/>
              </w:rPr>
              <w:t>325353120001-96</w:t>
            </w:r>
          </w:p>
        </w:tc>
        <w:tc>
          <w:tcPr>
            <w:tcW w:w="828" w:type="pct"/>
            <w:noWrap/>
            <w:hideMark/>
          </w:tcPr>
          <w:p w14:paraId="137830EE" w14:textId="77777777" w:rsidR="00BC7C17" w:rsidRPr="009127A3" w:rsidRDefault="00BC7C17" w:rsidP="00BC7C17">
            <w:pPr>
              <w:spacing w:before="20" w:after="20" w:line="240" w:lineRule="auto"/>
              <w:jc w:val="center"/>
              <w:rPr>
                <w:sz w:val="14"/>
                <w:szCs w:val="14"/>
              </w:rPr>
            </w:pPr>
            <w:r w:rsidRPr="009127A3">
              <w:rPr>
                <w:sz w:val="14"/>
                <w:szCs w:val="14"/>
              </w:rPr>
              <w:t>Av. das Américas, nº 3.501 - Lojas 39,40,45 e 46 - Barra da Tijuca - RJ</w:t>
            </w:r>
          </w:p>
        </w:tc>
        <w:tc>
          <w:tcPr>
            <w:tcW w:w="345" w:type="pct"/>
            <w:noWrap/>
            <w:hideMark/>
          </w:tcPr>
          <w:p w14:paraId="04F9E924"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0271B2EB"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EE9949F" w14:textId="77777777" w:rsidR="00BC7C17" w:rsidRPr="009127A3" w:rsidRDefault="00BC7C17" w:rsidP="00BC7C17">
            <w:pPr>
              <w:spacing w:before="20" w:after="20" w:line="240" w:lineRule="auto"/>
              <w:jc w:val="center"/>
              <w:rPr>
                <w:sz w:val="14"/>
                <w:szCs w:val="14"/>
              </w:rPr>
            </w:pPr>
            <w:r w:rsidRPr="009127A3">
              <w:rPr>
                <w:sz w:val="14"/>
                <w:szCs w:val="14"/>
              </w:rPr>
              <w:t>11.114.284/0081-48</w:t>
            </w:r>
          </w:p>
        </w:tc>
        <w:tc>
          <w:tcPr>
            <w:tcW w:w="504" w:type="pct"/>
            <w:noWrap/>
            <w:hideMark/>
          </w:tcPr>
          <w:p w14:paraId="41F77AE5" w14:textId="77777777" w:rsidR="00BC7C17" w:rsidRPr="009127A3" w:rsidRDefault="00BC7C17" w:rsidP="00BC7C17">
            <w:pPr>
              <w:spacing w:before="20" w:after="20" w:line="240" w:lineRule="auto"/>
              <w:jc w:val="center"/>
              <w:rPr>
                <w:sz w:val="14"/>
                <w:szCs w:val="14"/>
              </w:rPr>
            </w:pPr>
            <w:r w:rsidRPr="009127A3">
              <w:rPr>
                <w:sz w:val="14"/>
                <w:szCs w:val="14"/>
              </w:rPr>
              <w:t>26353 e 26354</w:t>
            </w:r>
          </w:p>
        </w:tc>
        <w:tc>
          <w:tcPr>
            <w:tcW w:w="620" w:type="pct"/>
            <w:noWrap/>
            <w:hideMark/>
          </w:tcPr>
          <w:p w14:paraId="4E327995" w14:textId="77777777" w:rsidR="00BC7C17" w:rsidRPr="009127A3" w:rsidRDefault="00BC7C17" w:rsidP="00BC7C17">
            <w:pPr>
              <w:spacing w:before="20" w:after="20" w:line="240" w:lineRule="auto"/>
              <w:jc w:val="center"/>
              <w:rPr>
                <w:sz w:val="14"/>
                <w:szCs w:val="14"/>
              </w:rPr>
            </w:pPr>
            <w:r w:rsidRPr="009127A3">
              <w:rPr>
                <w:sz w:val="14"/>
                <w:szCs w:val="14"/>
              </w:rPr>
              <w:t>9º Ofício de Registro de Imóveis da Comarca da Capital - RJ</w:t>
            </w:r>
          </w:p>
        </w:tc>
        <w:tc>
          <w:tcPr>
            <w:tcW w:w="329" w:type="pct"/>
            <w:noWrap/>
            <w:hideMark/>
          </w:tcPr>
          <w:p w14:paraId="016F338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22189930"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31DF8005" w14:textId="77777777" w:rsidTr="00BC7C17">
        <w:trPr>
          <w:cantSplit/>
        </w:trPr>
        <w:tc>
          <w:tcPr>
            <w:tcW w:w="155" w:type="pct"/>
            <w:noWrap/>
            <w:hideMark/>
          </w:tcPr>
          <w:p w14:paraId="7BF3F2C1" w14:textId="77777777" w:rsidR="00BC7C17" w:rsidRPr="009127A3" w:rsidRDefault="00BC7C17" w:rsidP="00BC7C17">
            <w:pPr>
              <w:spacing w:before="20" w:after="20" w:line="240" w:lineRule="auto"/>
              <w:jc w:val="center"/>
              <w:rPr>
                <w:sz w:val="14"/>
                <w:szCs w:val="14"/>
              </w:rPr>
            </w:pPr>
            <w:r w:rsidRPr="009127A3">
              <w:rPr>
                <w:sz w:val="14"/>
                <w:szCs w:val="14"/>
              </w:rPr>
              <w:t>335</w:t>
            </w:r>
          </w:p>
        </w:tc>
        <w:tc>
          <w:tcPr>
            <w:tcW w:w="364" w:type="pct"/>
            <w:noWrap/>
            <w:hideMark/>
          </w:tcPr>
          <w:p w14:paraId="58B4CBDD" w14:textId="77777777" w:rsidR="00BC7C17" w:rsidRPr="009127A3" w:rsidRDefault="00BC7C17" w:rsidP="00BC7C17">
            <w:pPr>
              <w:spacing w:before="20" w:after="20" w:line="240" w:lineRule="auto"/>
              <w:jc w:val="center"/>
              <w:rPr>
                <w:sz w:val="14"/>
                <w:szCs w:val="14"/>
              </w:rPr>
            </w:pPr>
            <w:r w:rsidRPr="009127A3">
              <w:rPr>
                <w:sz w:val="14"/>
                <w:szCs w:val="14"/>
              </w:rPr>
              <w:t>SANTA CRUZ DA SERRA</w:t>
            </w:r>
          </w:p>
        </w:tc>
        <w:tc>
          <w:tcPr>
            <w:tcW w:w="581" w:type="pct"/>
            <w:noWrap/>
            <w:hideMark/>
          </w:tcPr>
          <w:p w14:paraId="2AFDB52D" w14:textId="77777777" w:rsidR="00BC7C17" w:rsidRPr="009127A3" w:rsidRDefault="00BC7C17" w:rsidP="00BC7C17">
            <w:pPr>
              <w:spacing w:before="20" w:after="20" w:line="240" w:lineRule="auto"/>
              <w:jc w:val="center"/>
              <w:rPr>
                <w:sz w:val="14"/>
                <w:szCs w:val="14"/>
              </w:rPr>
            </w:pPr>
            <w:r w:rsidRPr="009127A3">
              <w:rPr>
                <w:sz w:val="14"/>
                <w:szCs w:val="14"/>
              </w:rPr>
              <w:t>GR CAXIAS CONSTRUCOES E EMPREE</w:t>
            </w:r>
          </w:p>
        </w:tc>
        <w:tc>
          <w:tcPr>
            <w:tcW w:w="396" w:type="pct"/>
            <w:noWrap/>
            <w:hideMark/>
          </w:tcPr>
          <w:p w14:paraId="621C5BA8" w14:textId="77777777" w:rsidR="00BC7C17" w:rsidRPr="009127A3" w:rsidRDefault="00BC7C17" w:rsidP="00BC7C17">
            <w:pPr>
              <w:spacing w:before="20" w:after="20" w:line="240" w:lineRule="auto"/>
              <w:jc w:val="center"/>
              <w:rPr>
                <w:sz w:val="14"/>
                <w:szCs w:val="14"/>
              </w:rPr>
            </w:pPr>
            <w:r w:rsidRPr="009127A3">
              <w:rPr>
                <w:sz w:val="14"/>
                <w:szCs w:val="14"/>
              </w:rPr>
              <w:t>028806840001-99</w:t>
            </w:r>
          </w:p>
        </w:tc>
        <w:tc>
          <w:tcPr>
            <w:tcW w:w="828" w:type="pct"/>
            <w:noWrap/>
            <w:hideMark/>
          </w:tcPr>
          <w:p w14:paraId="74F533D7" w14:textId="77777777" w:rsidR="00BC7C17" w:rsidRPr="009127A3" w:rsidRDefault="00BC7C17" w:rsidP="00BC7C17">
            <w:pPr>
              <w:spacing w:before="20" w:after="20" w:line="240" w:lineRule="auto"/>
              <w:jc w:val="center"/>
              <w:rPr>
                <w:sz w:val="14"/>
                <w:szCs w:val="14"/>
              </w:rPr>
            </w:pPr>
            <w:r w:rsidRPr="009127A3">
              <w:rPr>
                <w:sz w:val="14"/>
                <w:szCs w:val="14"/>
              </w:rPr>
              <w:t>Av. Automóvel Club, nº48 (Lojas 124, 125,126 e 127) - Santa Cruz da Serra, Duque de Caxias - RJ</w:t>
            </w:r>
          </w:p>
        </w:tc>
        <w:tc>
          <w:tcPr>
            <w:tcW w:w="345" w:type="pct"/>
            <w:noWrap/>
            <w:hideMark/>
          </w:tcPr>
          <w:p w14:paraId="7DD2A9F3"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15CED062"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A1CF1E1" w14:textId="77777777" w:rsidR="00BC7C17" w:rsidRPr="009127A3" w:rsidRDefault="00BC7C17" w:rsidP="00BC7C17">
            <w:pPr>
              <w:spacing w:before="20" w:after="20" w:line="240" w:lineRule="auto"/>
              <w:jc w:val="center"/>
              <w:rPr>
                <w:sz w:val="14"/>
                <w:szCs w:val="14"/>
              </w:rPr>
            </w:pPr>
            <w:r w:rsidRPr="009127A3">
              <w:rPr>
                <w:sz w:val="14"/>
                <w:szCs w:val="14"/>
              </w:rPr>
              <w:t>11.114.284/0083-00</w:t>
            </w:r>
          </w:p>
        </w:tc>
        <w:tc>
          <w:tcPr>
            <w:tcW w:w="504" w:type="pct"/>
            <w:noWrap/>
            <w:hideMark/>
          </w:tcPr>
          <w:p w14:paraId="03781A03" w14:textId="77777777" w:rsidR="00BC7C17" w:rsidRPr="009127A3" w:rsidRDefault="00BC7C17" w:rsidP="00BC7C17">
            <w:pPr>
              <w:spacing w:before="20" w:after="20" w:line="240" w:lineRule="auto"/>
              <w:jc w:val="center"/>
              <w:rPr>
                <w:sz w:val="14"/>
                <w:szCs w:val="14"/>
              </w:rPr>
            </w:pPr>
            <w:r w:rsidRPr="009127A3">
              <w:rPr>
                <w:sz w:val="14"/>
                <w:szCs w:val="14"/>
              </w:rPr>
              <w:t>10671</w:t>
            </w:r>
          </w:p>
        </w:tc>
        <w:tc>
          <w:tcPr>
            <w:tcW w:w="620" w:type="pct"/>
            <w:noWrap/>
            <w:hideMark/>
          </w:tcPr>
          <w:p w14:paraId="318A8D54" w14:textId="77777777" w:rsidR="00BC7C17" w:rsidRPr="009127A3" w:rsidRDefault="00BC7C17" w:rsidP="00BC7C17">
            <w:pPr>
              <w:spacing w:before="20" w:after="20" w:line="240" w:lineRule="auto"/>
              <w:jc w:val="center"/>
              <w:rPr>
                <w:sz w:val="14"/>
                <w:szCs w:val="14"/>
              </w:rPr>
            </w:pPr>
            <w:r w:rsidRPr="009127A3">
              <w:rPr>
                <w:sz w:val="14"/>
                <w:szCs w:val="14"/>
              </w:rPr>
              <w:t>4ª Circunscrição da comarca de Duque de Caxias - RJ</w:t>
            </w:r>
          </w:p>
        </w:tc>
        <w:tc>
          <w:tcPr>
            <w:tcW w:w="329" w:type="pct"/>
            <w:noWrap/>
            <w:hideMark/>
          </w:tcPr>
          <w:p w14:paraId="2B5C97C0"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A365820"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80A44D4" w14:textId="77777777" w:rsidTr="00BC7C17">
        <w:trPr>
          <w:cantSplit/>
        </w:trPr>
        <w:tc>
          <w:tcPr>
            <w:tcW w:w="155" w:type="pct"/>
            <w:noWrap/>
            <w:hideMark/>
          </w:tcPr>
          <w:p w14:paraId="663F02BA" w14:textId="77777777" w:rsidR="00BC7C17" w:rsidRPr="009127A3" w:rsidRDefault="00BC7C17" w:rsidP="00BC7C17">
            <w:pPr>
              <w:spacing w:before="20" w:after="20" w:line="240" w:lineRule="auto"/>
              <w:jc w:val="center"/>
              <w:rPr>
                <w:sz w:val="14"/>
                <w:szCs w:val="14"/>
              </w:rPr>
            </w:pPr>
            <w:r w:rsidRPr="009127A3">
              <w:rPr>
                <w:sz w:val="14"/>
                <w:szCs w:val="14"/>
              </w:rPr>
              <w:t>337</w:t>
            </w:r>
          </w:p>
        </w:tc>
        <w:tc>
          <w:tcPr>
            <w:tcW w:w="364" w:type="pct"/>
            <w:noWrap/>
            <w:hideMark/>
          </w:tcPr>
          <w:p w14:paraId="1A587B48" w14:textId="77777777" w:rsidR="00BC7C17" w:rsidRPr="009127A3" w:rsidRDefault="00BC7C17" w:rsidP="00BC7C17">
            <w:pPr>
              <w:spacing w:before="20" w:after="20" w:line="240" w:lineRule="auto"/>
              <w:jc w:val="center"/>
              <w:rPr>
                <w:sz w:val="14"/>
                <w:szCs w:val="14"/>
              </w:rPr>
            </w:pPr>
            <w:r w:rsidRPr="009127A3">
              <w:rPr>
                <w:sz w:val="14"/>
                <w:szCs w:val="14"/>
              </w:rPr>
              <w:t>PARK SHOPPING CAMPO GRANDE</w:t>
            </w:r>
          </w:p>
        </w:tc>
        <w:tc>
          <w:tcPr>
            <w:tcW w:w="581" w:type="pct"/>
            <w:noWrap/>
            <w:hideMark/>
          </w:tcPr>
          <w:p w14:paraId="4F7E273D" w14:textId="77777777" w:rsidR="00BC7C17" w:rsidRPr="009127A3" w:rsidRDefault="00BC7C17" w:rsidP="00BC7C17">
            <w:pPr>
              <w:spacing w:before="20" w:after="20" w:line="240" w:lineRule="auto"/>
              <w:jc w:val="center"/>
              <w:rPr>
                <w:sz w:val="14"/>
                <w:szCs w:val="14"/>
              </w:rPr>
            </w:pPr>
            <w:r w:rsidRPr="009127A3">
              <w:rPr>
                <w:sz w:val="14"/>
                <w:szCs w:val="14"/>
              </w:rPr>
              <w:t>MULTIPLAN ARRECADADORA LTDA</w:t>
            </w:r>
          </w:p>
        </w:tc>
        <w:tc>
          <w:tcPr>
            <w:tcW w:w="396" w:type="pct"/>
            <w:noWrap/>
            <w:hideMark/>
          </w:tcPr>
          <w:p w14:paraId="35B41DD6" w14:textId="77777777" w:rsidR="00BC7C17" w:rsidRPr="009127A3" w:rsidRDefault="00BC7C17" w:rsidP="00BC7C17">
            <w:pPr>
              <w:spacing w:before="20" w:after="20" w:line="240" w:lineRule="auto"/>
              <w:jc w:val="center"/>
              <w:rPr>
                <w:sz w:val="14"/>
                <w:szCs w:val="14"/>
              </w:rPr>
            </w:pPr>
            <w:r w:rsidRPr="009127A3">
              <w:rPr>
                <w:sz w:val="14"/>
                <w:szCs w:val="14"/>
              </w:rPr>
              <w:t>145519700001-90</w:t>
            </w:r>
          </w:p>
        </w:tc>
        <w:tc>
          <w:tcPr>
            <w:tcW w:w="828" w:type="pct"/>
            <w:noWrap/>
            <w:hideMark/>
          </w:tcPr>
          <w:p w14:paraId="59E969F1" w14:textId="77777777" w:rsidR="00BC7C17" w:rsidRPr="009127A3" w:rsidRDefault="00BC7C17" w:rsidP="00BC7C17">
            <w:pPr>
              <w:spacing w:before="20" w:after="20" w:line="240" w:lineRule="auto"/>
              <w:jc w:val="center"/>
              <w:rPr>
                <w:sz w:val="14"/>
                <w:szCs w:val="14"/>
              </w:rPr>
            </w:pPr>
            <w:r w:rsidRPr="009127A3">
              <w:rPr>
                <w:sz w:val="14"/>
                <w:szCs w:val="14"/>
              </w:rPr>
              <w:t>Est. Do Monteiro, nº 1200 /202 A - Campo Grande - RJ</w:t>
            </w:r>
          </w:p>
        </w:tc>
        <w:tc>
          <w:tcPr>
            <w:tcW w:w="345" w:type="pct"/>
            <w:noWrap/>
            <w:hideMark/>
          </w:tcPr>
          <w:p w14:paraId="6A921C2A"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024F5A64"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94B6DB8" w14:textId="77777777" w:rsidR="00BC7C17" w:rsidRPr="009127A3" w:rsidRDefault="00BC7C17" w:rsidP="00BC7C17">
            <w:pPr>
              <w:spacing w:before="20" w:after="20" w:line="240" w:lineRule="auto"/>
              <w:jc w:val="center"/>
              <w:rPr>
                <w:sz w:val="14"/>
                <w:szCs w:val="14"/>
              </w:rPr>
            </w:pPr>
            <w:r w:rsidRPr="009127A3">
              <w:rPr>
                <w:sz w:val="14"/>
                <w:szCs w:val="14"/>
              </w:rPr>
              <w:t>11.114.284/0093-81</w:t>
            </w:r>
          </w:p>
        </w:tc>
        <w:tc>
          <w:tcPr>
            <w:tcW w:w="504" w:type="pct"/>
            <w:noWrap/>
            <w:hideMark/>
          </w:tcPr>
          <w:p w14:paraId="1DBCF8F3" w14:textId="77777777" w:rsidR="00BC7C17" w:rsidRPr="009127A3" w:rsidRDefault="00BC7C17" w:rsidP="00BC7C17">
            <w:pPr>
              <w:spacing w:before="20" w:after="20" w:line="240" w:lineRule="auto"/>
              <w:jc w:val="center"/>
              <w:rPr>
                <w:sz w:val="14"/>
                <w:szCs w:val="14"/>
              </w:rPr>
            </w:pPr>
            <w:r w:rsidRPr="009127A3">
              <w:rPr>
                <w:sz w:val="14"/>
                <w:szCs w:val="14"/>
              </w:rPr>
              <w:t>52737</w:t>
            </w:r>
          </w:p>
        </w:tc>
        <w:tc>
          <w:tcPr>
            <w:tcW w:w="620" w:type="pct"/>
            <w:noWrap/>
            <w:hideMark/>
          </w:tcPr>
          <w:p w14:paraId="75A7493B" w14:textId="77777777" w:rsidR="00BC7C17" w:rsidRPr="009127A3" w:rsidRDefault="00BC7C17" w:rsidP="00BC7C17">
            <w:pPr>
              <w:spacing w:before="20" w:after="20" w:line="240" w:lineRule="auto"/>
              <w:jc w:val="center"/>
              <w:rPr>
                <w:sz w:val="14"/>
                <w:szCs w:val="14"/>
              </w:rPr>
            </w:pPr>
            <w:r w:rsidRPr="009127A3">
              <w:rPr>
                <w:sz w:val="14"/>
                <w:szCs w:val="14"/>
              </w:rPr>
              <w:t>Registro de Imóveis do 1º Distrito da Cabo Frio/RJ</w:t>
            </w:r>
          </w:p>
        </w:tc>
        <w:tc>
          <w:tcPr>
            <w:tcW w:w="329" w:type="pct"/>
            <w:noWrap/>
            <w:hideMark/>
          </w:tcPr>
          <w:p w14:paraId="2DB15D29"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84FCA23"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6318996" w14:textId="77777777" w:rsidTr="00BC7C17">
        <w:trPr>
          <w:cantSplit/>
        </w:trPr>
        <w:tc>
          <w:tcPr>
            <w:tcW w:w="155" w:type="pct"/>
            <w:noWrap/>
            <w:hideMark/>
          </w:tcPr>
          <w:p w14:paraId="3CFF67FC" w14:textId="77777777" w:rsidR="00BC7C17" w:rsidRPr="009127A3" w:rsidRDefault="00BC7C17" w:rsidP="00BC7C17">
            <w:pPr>
              <w:spacing w:before="20" w:after="20" w:line="240" w:lineRule="auto"/>
              <w:jc w:val="center"/>
              <w:rPr>
                <w:sz w:val="14"/>
                <w:szCs w:val="14"/>
              </w:rPr>
            </w:pPr>
            <w:r w:rsidRPr="009127A3">
              <w:rPr>
                <w:sz w:val="14"/>
                <w:szCs w:val="14"/>
              </w:rPr>
              <w:t>338</w:t>
            </w:r>
          </w:p>
        </w:tc>
        <w:tc>
          <w:tcPr>
            <w:tcW w:w="364" w:type="pct"/>
            <w:noWrap/>
            <w:hideMark/>
          </w:tcPr>
          <w:p w14:paraId="2D4508D6" w14:textId="77777777" w:rsidR="00BC7C17" w:rsidRPr="009127A3" w:rsidRDefault="00BC7C17" w:rsidP="00BC7C17">
            <w:pPr>
              <w:spacing w:before="20" w:after="20" w:line="240" w:lineRule="auto"/>
              <w:jc w:val="center"/>
              <w:rPr>
                <w:sz w:val="14"/>
                <w:szCs w:val="14"/>
              </w:rPr>
            </w:pPr>
            <w:r w:rsidRPr="009127A3">
              <w:rPr>
                <w:sz w:val="14"/>
                <w:szCs w:val="14"/>
              </w:rPr>
              <w:t>JARDIM GUADALUPE</w:t>
            </w:r>
          </w:p>
        </w:tc>
        <w:tc>
          <w:tcPr>
            <w:tcW w:w="581" w:type="pct"/>
            <w:noWrap/>
            <w:hideMark/>
          </w:tcPr>
          <w:p w14:paraId="4C70CEDC" w14:textId="77777777" w:rsidR="00BC7C17" w:rsidRPr="009127A3" w:rsidRDefault="00BC7C17" w:rsidP="00BC7C17">
            <w:pPr>
              <w:spacing w:before="20" w:after="20" w:line="240" w:lineRule="auto"/>
              <w:jc w:val="center"/>
              <w:rPr>
                <w:sz w:val="14"/>
                <w:szCs w:val="14"/>
              </w:rPr>
            </w:pPr>
            <w:r w:rsidRPr="009127A3">
              <w:rPr>
                <w:sz w:val="14"/>
                <w:szCs w:val="14"/>
              </w:rPr>
              <w:t>JARDIM GUADALUPE ADMINISTRADOR</w:t>
            </w:r>
          </w:p>
        </w:tc>
        <w:tc>
          <w:tcPr>
            <w:tcW w:w="396" w:type="pct"/>
            <w:noWrap/>
            <w:hideMark/>
          </w:tcPr>
          <w:p w14:paraId="1EBCB4F3" w14:textId="77777777" w:rsidR="00BC7C17" w:rsidRPr="009127A3" w:rsidRDefault="00BC7C17" w:rsidP="00BC7C17">
            <w:pPr>
              <w:spacing w:before="20" w:after="20" w:line="240" w:lineRule="auto"/>
              <w:jc w:val="center"/>
              <w:rPr>
                <w:sz w:val="14"/>
                <w:szCs w:val="14"/>
              </w:rPr>
            </w:pPr>
            <w:r w:rsidRPr="009127A3">
              <w:rPr>
                <w:sz w:val="14"/>
                <w:szCs w:val="14"/>
              </w:rPr>
              <w:t>110241200001-45</w:t>
            </w:r>
          </w:p>
        </w:tc>
        <w:tc>
          <w:tcPr>
            <w:tcW w:w="828" w:type="pct"/>
            <w:noWrap/>
            <w:hideMark/>
          </w:tcPr>
          <w:p w14:paraId="48769EC0" w14:textId="77777777" w:rsidR="00BC7C17" w:rsidRPr="009127A3" w:rsidRDefault="00BC7C17" w:rsidP="00BC7C17">
            <w:pPr>
              <w:spacing w:before="20" w:after="20" w:line="240" w:lineRule="auto"/>
              <w:jc w:val="center"/>
              <w:rPr>
                <w:sz w:val="14"/>
                <w:szCs w:val="14"/>
              </w:rPr>
            </w:pPr>
            <w:r w:rsidRPr="009127A3">
              <w:rPr>
                <w:sz w:val="14"/>
                <w:szCs w:val="14"/>
              </w:rPr>
              <w:t>Av. Brasil, nº 22.155 (Loja 207 E. C. 23) - Guadalupe - RJ</w:t>
            </w:r>
          </w:p>
        </w:tc>
        <w:tc>
          <w:tcPr>
            <w:tcW w:w="345" w:type="pct"/>
            <w:noWrap/>
            <w:hideMark/>
          </w:tcPr>
          <w:p w14:paraId="09B508BD"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011CFE1A"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04CCAD7" w14:textId="77777777" w:rsidR="00BC7C17" w:rsidRPr="009127A3" w:rsidRDefault="00BC7C17" w:rsidP="00BC7C17">
            <w:pPr>
              <w:spacing w:before="20" w:after="20" w:line="240" w:lineRule="auto"/>
              <w:jc w:val="center"/>
              <w:rPr>
                <w:sz w:val="14"/>
                <w:szCs w:val="14"/>
              </w:rPr>
            </w:pPr>
            <w:r w:rsidRPr="009127A3">
              <w:rPr>
                <w:sz w:val="14"/>
                <w:szCs w:val="14"/>
              </w:rPr>
              <w:t>11.114.284/0084-90</w:t>
            </w:r>
          </w:p>
        </w:tc>
        <w:tc>
          <w:tcPr>
            <w:tcW w:w="504" w:type="pct"/>
            <w:noWrap/>
            <w:hideMark/>
          </w:tcPr>
          <w:p w14:paraId="2D0E7811" w14:textId="77777777" w:rsidR="00BC7C17" w:rsidRPr="009127A3" w:rsidRDefault="00BC7C17" w:rsidP="00BC7C17">
            <w:pPr>
              <w:spacing w:before="20" w:after="20" w:line="240" w:lineRule="auto"/>
              <w:jc w:val="center"/>
              <w:rPr>
                <w:sz w:val="14"/>
                <w:szCs w:val="14"/>
              </w:rPr>
            </w:pPr>
            <w:r w:rsidRPr="009127A3">
              <w:rPr>
                <w:sz w:val="14"/>
                <w:szCs w:val="14"/>
              </w:rPr>
              <w:t>121652</w:t>
            </w:r>
          </w:p>
        </w:tc>
        <w:tc>
          <w:tcPr>
            <w:tcW w:w="620" w:type="pct"/>
            <w:noWrap/>
            <w:hideMark/>
          </w:tcPr>
          <w:p w14:paraId="1F2100F0" w14:textId="77777777" w:rsidR="00BC7C17" w:rsidRPr="009127A3" w:rsidRDefault="00BC7C17" w:rsidP="00BC7C17">
            <w:pPr>
              <w:spacing w:before="20" w:after="20" w:line="240" w:lineRule="auto"/>
              <w:jc w:val="center"/>
              <w:rPr>
                <w:sz w:val="14"/>
                <w:szCs w:val="14"/>
              </w:rPr>
            </w:pPr>
            <w:r w:rsidRPr="009127A3">
              <w:rPr>
                <w:sz w:val="14"/>
                <w:szCs w:val="14"/>
              </w:rPr>
              <w:t>4º Cartório de Registro de Imóveis da Comarca do Rio de Janeiro/RJ</w:t>
            </w:r>
          </w:p>
        </w:tc>
        <w:tc>
          <w:tcPr>
            <w:tcW w:w="329" w:type="pct"/>
            <w:noWrap/>
            <w:hideMark/>
          </w:tcPr>
          <w:p w14:paraId="502DCC15"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7FB13C1"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D420656" w14:textId="77777777" w:rsidTr="00BC7C17">
        <w:trPr>
          <w:cantSplit/>
        </w:trPr>
        <w:tc>
          <w:tcPr>
            <w:tcW w:w="155" w:type="pct"/>
            <w:noWrap/>
            <w:hideMark/>
          </w:tcPr>
          <w:p w14:paraId="75781B5A" w14:textId="77777777" w:rsidR="00BC7C17" w:rsidRPr="009127A3" w:rsidRDefault="00BC7C17" w:rsidP="00BC7C17">
            <w:pPr>
              <w:spacing w:before="20" w:after="20" w:line="240" w:lineRule="auto"/>
              <w:jc w:val="center"/>
              <w:rPr>
                <w:sz w:val="14"/>
                <w:szCs w:val="14"/>
              </w:rPr>
            </w:pPr>
            <w:r w:rsidRPr="009127A3">
              <w:rPr>
                <w:sz w:val="14"/>
                <w:szCs w:val="14"/>
              </w:rPr>
              <w:t>341</w:t>
            </w:r>
          </w:p>
        </w:tc>
        <w:tc>
          <w:tcPr>
            <w:tcW w:w="364" w:type="pct"/>
            <w:noWrap/>
            <w:hideMark/>
          </w:tcPr>
          <w:p w14:paraId="1BBE4010" w14:textId="77777777" w:rsidR="00BC7C17" w:rsidRPr="009127A3" w:rsidRDefault="00BC7C17" w:rsidP="00BC7C17">
            <w:pPr>
              <w:spacing w:before="20" w:after="20" w:line="240" w:lineRule="auto"/>
              <w:jc w:val="center"/>
              <w:rPr>
                <w:sz w:val="14"/>
                <w:szCs w:val="14"/>
              </w:rPr>
            </w:pPr>
            <w:r w:rsidRPr="009127A3">
              <w:rPr>
                <w:sz w:val="14"/>
                <w:szCs w:val="14"/>
              </w:rPr>
              <w:t>ALEMÃO</w:t>
            </w:r>
          </w:p>
        </w:tc>
        <w:tc>
          <w:tcPr>
            <w:tcW w:w="581" w:type="pct"/>
            <w:noWrap/>
            <w:hideMark/>
          </w:tcPr>
          <w:p w14:paraId="6CAC5CBC" w14:textId="77777777" w:rsidR="00BC7C17" w:rsidRPr="009127A3" w:rsidRDefault="00BC7C17" w:rsidP="00BC7C17">
            <w:pPr>
              <w:spacing w:before="20" w:after="20" w:line="240" w:lineRule="auto"/>
              <w:jc w:val="center"/>
              <w:rPr>
                <w:sz w:val="14"/>
                <w:szCs w:val="14"/>
              </w:rPr>
            </w:pPr>
            <w:r w:rsidRPr="009127A3">
              <w:rPr>
                <w:sz w:val="14"/>
                <w:szCs w:val="14"/>
              </w:rPr>
              <w:t>CVTRJ TRADING E DISTRIBUIDORA</w:t>
            </w:r>
          </w:p>
        </w:tc>
        <w:tc>
          <w:tcPr>
            <w:tcW w:w="396" w:type="pct"/>
            <w:noWrap/>
            <w:hideMark/>
          </w:tcPr>
          <w:p w14:paraId="2B6E779B" w14:textId="77777777" w:rsidR="00BC7C17" w:rsidRPr="009127A3" w:rsidRDefault="00BC7C17" w:rsidP="00BC7C17">
            <w:pPr>
              <w:spacing w:before="20" w:after="20" w:line="240" w:lineRule="auto"/>
              <w:jc w:val="center"/>
              <w:rPr>
                <w:sz w:val="14"/>
                <w:szCs w:val="14"/>
              </w:rPr>
            </w:pPr>
            <w:r w:rsidRPr="009127A3">
              <w:rPr>
                <w:sz w:val="14"/>
                <w:szCs w:val="14"/>
              </w:rPr>
              <w:t>115534310001-00</w:t>
            </w:r>
          </w:p>
        </w:tc>
        <w:tc>
          <w:tcPr>
            <w:tcW w:w="828" w:type="pct"/>
            <w:noWrap/>
            <w:hideMark/>
          </w:tcPr>
          <w:p w14:paraId="47EF50F2" w14:textId="77777777" w:rsidR="00BC7C17" w:rsidRPr="009127A3" w:rsidRDefault="00BC7C17" w:rsidP="00BC7C17">
            <w:pPr>
              <w:spacing w:before="20" w:after="20" w:line="240" w:lineRule="auto"/>
              <w:jc w:val="center"/>
              <w:rPr>
                <w:sz w:val="14"/>
                <w:szCs w:val="14"/>
              </w:rPr>
            </w:pPr>
            <w:r w:rsidRPr="009127A3">
              <w:rPr>
                <w:sz w:val="14"/>
                <w:szCs w:val="14"/>
              </w:rPr>
              <w:t>Rua Vinte e Três de Agosto, nº 32 - loja - RJ</w:t>
            </w:r>
          </w:p>
        </w:tc>
        <w:tc>
          <w:tcPr>
            <w:tcW w:w="345" w:type="pct"/>
            <w:noWrap/>
            <w:hideMark/>
          </w:tcPr>
          <w:p w14:paraId="4301335F"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201CAD17"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0728FC36" w14:textId="77777777" w:rsidR="00BC7C17" w:rsidRPr="009127A3" w:rsidRDefault="00BC7C17" w:rsidP="00BC7C17">
            <w:pPr>
              <w:spacing w:before="20" w:after="20" w:line="240" w:lineRule="auto"/>
              <w:jc w:val="center"/>
              <w:rPr>
                <w:sz w:val="14"/>
                <w:szCs w:val="14"/>
              </w:rPr>
            </w:pPr>
            <w:r w:rsidRPr="009127A3">
              <w:rPr>
                <w:sz w:val="14"/>
                <w:szCs w:val="14"/>
              </w:rPr>
              <w:t>11.114.284/0088-14</w:t>
            </w:r>
          </w:p>
        </w:tc>
        <w:tc>
          <w:tcPr>
            <w:tcW w:w="504" w:type="pct"/>
            <w:noWrap/>
            <w:hideMark/>
          </w:tcPr>
          <w:p w14:paraId="4A606794" w14:textId="77777777" w:rsidR="00BC7C17" w:rsidRPr="009127A3" w:rsidRDefault="00BC7C17" w:rsidP="00BC7C17">
            <w:pPr>
              <w:spacing w:before="20" w:after="20" w:line="240" w:lineRule="auto"/>
              <w:jc w:val="center"/>
              <w:rPr>
                <w:sz w:val="14"/>
                <w:szCs w:val="14"/>
              </w:rPr>
            </w:pPr>
            <w:r w:rsidRPr="009127A3">
              <w:rPr>
                <w:sz w:val="14"/>
                <w:szCs w:val="14"/>
              </w:rPr>
              <w:t>68552-A</w:t>
            </w:r>
          </w:p>
        </w:tc>
        <w:tc>
          <w:tcPr>
            <w:tcW w:w="620" w:type="pct"/>
            <w:noWrap/>
            <w:hideMark/>
          </w:tcPr>
          <w:p w14:paraId="6F7268F0" w14:textId="77777777" w:rsidR="00BC7C17" w:rsidRPr="009127A3" w:rsidRDefault="00BC7C17" w:rsidP="00BC7C17">
            <w:pPr>
              <w:spacing w:before="20" w:after="20" w:line="240" w:lineRule="auto"/>
              <w:jc w:val="center"/>
              <w:rPr>
                <w:sz w:val="14"/>
                <w:szCs w:val="14"/>
              </w:rPr>
            </w:pPr>
            <w:r w:rsidRPr="009127A3">
              <w:rPr>
                <w:sz w:val="14"/>
                <w:szCs w:val="14"/>
              </w:rPr>
              <w:t>6º Registro de Imóveis da Comarca da Capital - RJ</w:t>
            </w:r>
          </w:p>
        </w:tc>
        <w:tc>
          <w:tcPr>
            <w:tcW w:w="329" w:type="pct"/>
            <w:noWrap/>
            <w:hideMark/>
          </w:tcPr>
          <w:p w14:paraId="1330A6AB"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C769BC1"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29620F32" w14:textId="77777777" w:rsidTr="00BC7C17">
        <w:trPr>
          <w:cantSplit/>
        </w:trPr>
        <w:tc>
          <w:tcPr>
            <w:tcW w:w="155" w:type="pct"/>
            <w:noWrap/>
            <w:hideMark/>
          </w:tcPr>
          <w:p w14:paraId="68FA1F87" w14:textId="77777777" w:rsidR="00BC7C17" w:rsidRPr="009127A3" w:rsidRDefault="00BC7C17" w:rsidP="00BC7C17">
            <w:pPr>
              <w:spacing w:before="20" w:after="20" w:line="240" w:lineRule="auto"/>
              <w:jc w:val="center"/>
              <w:rPr>
                <w:sz w:val="14"/>
                <w:szCs w:val="14"/>
              </w:rPr>
            </w:pPr>
            <w:r w:rsidRPr="009127A3">
              <w:rPr>
                <w:sz w:val="14"/>
                <w:szCs w:val="14"/>
              </w:rPr>
              <w:t>343</w:t>
            </w:r>
          </w:p>
        </w:tc>
        <w:tc>
          <w:tcPr>
            <w:tcW w:w="364" w:type="pct"/>
            <w:noWrap/>
            <w:hideMark/>
          </w:tcPr>
          <w:p w14:paraId="5E987BD9" w14:textId="77777777" w:rsidR="00BC7C17" w:rsidRPr="009127A3" w:rsidRDefault="00BC7C17" w:rsidP="00BC7C17">
            <w:pPr>
              <w:spacing w:before="20" w:after="20" w:line="240" w:lineRule="auto"/>
              <w:jc w:val="center"/>
              <w:rPr>
                <w:sz w:val="14"/>
                <w:szCs w:val="14"/>
              </w:rPr>
            </w:pPr>
            <w:r w:rsidRPr="009127A3">
              <w:rPr>
                <w:sz w:val="14"/>
                <w:szCs w:val="14"/>
              </w:rPr>
              <w:t>VOLTA REDONDA 2</w:t>
            </w:r>
          </w:p>
        </w:tc>
        <w:tc>
          <w:tcPr>
            <w:tcW w:w="581" w:type="pct"/>
            <w:noWrap/>
            <w:hideMark/>
          </w:tcPr>
          <w:p w14:paraId="1AD40CB3" w14:textId="77777777" w:rsidR="00BC7C17" w:rsidRPr="009127A3" w:rsidRDefault="00BC7C17" w:rsidP="00BC7C17">
            <w:pPr>
              <w:spacing w:before="20" w:after="20" w:line="240" w:lineRule="auto"/>
              <w:jc w:val="center"/>
              <w:rPr>
                <w:sz w:val="14"/>
                <w:szCs w:val="14"/>
              </w:rPr>
            </w:pPr>
            <w:r w:rsidRPr="009127A3">
              <w:rPr>
                <w:sz w:val="14"/>
                <w:szCs w:val="14"/>
              </w:rPr>
              <w:t>MARIA CHRISTINA PEREIRA EDUARD</w:t>
            </w:r>
          </w:p>
        </w:tc>
        <w:tc>
          <w:tcPr>
            <w:tcW w:w="396" w:type="pct"/>
            <w:noWrap/>
            <w:hideMark/>
          </w:tcPr>
          <w:p w14:paraId="53F7F2D6" w14:textId="77777777" w:rsidR="00BC7C17" w:rsidRPr="009127A3" w:rsidRDefault="00BC7C17" w:rsidP="00BC7C17">
            <w:pPr>
              <w:spacing w:before="20" w:after="20" w:line="240" w:lineRule="auto"/>
              <w:jc w:val="center"/>
              <w:rPr>
                <w:sz w:val="14"/>
                <w:szCs w:val="14"/>
              </w:rPr>
            </w:pPr>
            <w:r w:rsidRPr="009127A3">
              <w:rPr>
                <w:sz w:val="14"/>
                <w:szCs w:val="14"/>
              </w:rPr>
              <w:t>000694179897-15</w:t>
            </w:r>
          </w:p>
        </w:tc>
        <w:tc>
          <w:tcPr>
            <w:tcW w:w="828" w:type="pct"/>
            <w:noWrap/>
            <w:hideMark/>
          </w:tcPr>
          <w:p w14:paraId="6A2BE457" w14:textId="77777777" w:rsidR="00BC7C17" w:rsidRPr="009127A3" w:rsidRDefault="00BC7C17" w:rsidP="00BC7C17">
            <w:pPr>
              <w:spacing w:before="20" w:after="20" w:line="240" w:lineRule="auto"/>
              <w:jc w:val="center"/>
              <w:rPr>
                <w:sz w:val="14"/>
                <w:szCs w:val="14"/>
              </w:rPr>
            </w:pPr>
            <w:r w:rsidRPr="009127A3">
              <w:rPr>
                <w:sz w:val="14"/>
                <w:szCs w:val="14"/>
              </w:rPr>
              <w:t>Av. Amaral Peixoto, nº 848 (lotes 30, 30A, quadra I) - Volta Redonda - RJ</w:t>
            </w:r>
          </w:p>
        </w:tc>
        <w:tc>
          <w:tcPr>
            <w:tcW w:w="345" w:type="pct"/>
            <w:noWrap/>
            <w:hideMark/>
          </w:tcPr>
          <w:p w14:paraId="30E3CD53" w14:textId="77777777" w:rsidR="00BC7C17" w:rsidRPr="009127A3" w:rsidRDefault="00BC7C17" w:rsidP="00BC7C17">
            <w:pPr>
              <w:spacing w:before="20" w:after="20" w:line="240" w:lineRule="auto"/>
              <w:jc w:val="center"/>
              <w:rPr>
                <w:sz w:val="14"/>
                <w:szCs w:val="14"/>
              </w:rPr>
            </w:pPr>
            <w:r w:rsidRPr="009127A3">
              <w:rPr>
                <w:sz w:val="14"/>
                <w:szCs w:val="14"/>
              </w:rPr>
              <w:t>Volta Redonda</w:t>
            </w:r>
          </w:p>
        </w:tc>
        <w:tc>
          <w:tcPr>
            <w:tcW w:w="141" w:type="pct"/>
            <w:noWrap/>
            <w:hideMark/>
          </w:tcPr>
          <w:p w14:paraId="2E48BC53"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76D8775" w14:textId="77777777" w:rsidR="00BC7C17" w:rsidRPr="009127A3" w:rsidRDefault="00BC7C17" w:rsidP="00BC7C17">
            <w:pPr>
              <w:spacing w:before="20" w:after="20" w:line="240" w:lineRule="auto"/>
              <w:jc w:val="center"/>
              <w:rPr>
                <w:sz w:val="14"/>
                <w:szCs w:val="14"/>
              </w:rPr>
            </w:pPr>
            <w:r w:rsidRPr="009127A3">
              <w:rPr>
                <w:sz w:val="14"/>
                <w:szCs w:val="14"/>
              </w:rPr>
              <w:t>11.114.284/0089-03</w:t>
            </w:r>
          </w:p>
        </w:tc>
        <w:tc>
          <w:tcPr>
            <w:tcW w:w="504" w:type="pct"/>
            <w:noWrap/>
            <w:hideMark/>
          </w:tcPr>
          <w:p w14:paraId="7FF25C08" w14:textId="77777777" w:rsidR="00BC7C17" w:rsidRPr="009127A3" w:rsidRDefault="00BC7C17" w:rsidP="00BC7C17">
            <w:pPr>
              <w:spacing w:before="20" w:after="20" w:line="240" w:lineRule="auto"/>
              <w:jc w:val="center"/>
              <w:rPr>
                <w:sz w:val="14"/>
                <w:szCs w:val="14"/>
              </w:rPr>
            </w:pPr>
            <w:r w:rsidRPr="009127A3">
              <w:rPr>
                <w:sz w:val="14"/>
                <w:szCs w:val="14"/>
              </w:rPr>
              <w:t>4112 e 4113</w:t>
            </w:r>
          </w:p>
        </w:tc>
        <w:tc>
          <w:tcPr>
            <w:tcW w:w="620" w:type="pct"/>
            <w:noWrap/>
            <w:hideMark/>
          </w:tcPr>
          <w:p w14:paraId="0FC19885" w14:textId="77777777" w:rsidR="00BC7C17" w:rsidRPr="009127A3" w:rsidRDefault="00BC7C17" w:rsidP="00BC7C17">
            <w:pPr>
              <w:spacing w:before="20" w:after="20" w:line="240" w:lineRule="auto"/>
              <w:jc w:val="center"/>
              <w:rPr>
                <w:sz w:val="14"/>
                <w:szCs w:val="14"/>
              </w:rPr>
            </w:pPr>
            <w:r w:rsidRPr="009127A3">
              <w:rPr>
                <w:sz w:val="14"/>
                <w:szCs w:val="14"/>
              </w:rPr>
              <w:t>1º Ofício e Registro de Imóveis da cidade de volta redonda RJ</w:t>
            </w:r>
          </w:p>
        </w:tc>
        <w:tc>
          <w:tcPr>
            <w:tcW w:w="329" w:type="pct"/>
            <w:noWrap/>
            <w:hideMark/>
          </w:tcPr>
          <w:p w14:paraId="1104D24D"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1049F5B"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E8C486F" w14:textId="77777777" w:rsidTr="00BC7C17">
        <w:trPr>
          <w:cantSplit/>
        </w:trPr>
        <w:tc>
          <w:tcPr>
            <w:tcW w:w="155" w:type="pct"/>
            <w:noWrap/>
            <w:hideMark/>
          </w:tcPr>
          <w:p w14:paraId="31EDC04A" w14:textId="77777777" w:rsidR="00BC7C17" w:rsidRPr="009127A3" w:rsidRDefault="00BC7C17" w:rsidP="00BC7C17">
            <w:pPr>
              <w:spacing w:before="20" w:after="20" w:line="240" w:lineRule="auto"/>
              <w:jc w:val="center"/>
              <w:rPr>
                <w:sz w:val="14"/>
                <w:szCs w:val="14"/>
              </w:rPr>
            </w:pPr>
            <w:r w:rsidRPr="009127A3">
              <w:rPr>
                <w:sz w:val="14"/>
                <w:szCs w:val="14"/>
              </w:rPr>
              <w:lastRenderedPageBreak/>
              <w:t>344</w:t>
            </w:r>
          </w:p>
        </w:tc>
        <w:tc>
          <w:tcPr>
            <w:tcW w:w="364" w:type="pct"/>
            <w:noWrap/>
            <w:hideMark/>
          </w:tcPr>
          <w:p w14:paraId="08F6B509" w14:textId="77777777" w:rsidR="00BC7C17" w:rsidRPr="009127A3" w:rsidRDefault="00BC7C17" w:rsidP="00BC7C17">
            <w:pPr>
              <w:spacing w:before="20" w:after="20" w:line="240" w:lineRule="auto"/>
              <w:jc w:val="center"/>
              <w:rPr>
                <w:sz w:val="14"/>
                <w:szCs w:val="14"/>
              </w:rPr>
            </w:pPr>
            <w:r w:rsidRPr="009127A3">
              <w:rPr>
                <w:sz w:val="14"/>
                <w:szCs w:val="14"/>
              </w:rPr>
              <w:t>GUANABARA ALCANTARA</w:t>
            </w:r>
          </w:p>
        </w:tc>
        <w:tc>
          <w:tcPr>
            <w:tcW w:w="581" w:type="pct"/>
            <w:noWrap/>
            <w:hideMark/>
          </w:tcPr>
          <w:p w14:paraId="7B8BC370" w14:textId="77777777" w:rsidR="00BC7C17" w:rsidRPr="009127A3" w:rsidRDefault="00BC7C17" w:rsidP="00BC7C17">
            <w:pPr>
              <w:spacing w:before="20" w:after="20" w:line="240" w:lineRule="auto"/>
              <w:jc w:val="center"/>
              <w:rPr>
                <w:sz w:val="14"/>
                <w:szCs w:val="14"/>
              </w:rPr>
            </w:pPr>
            <w:r w:rsidRPr="009127A3">
              <w:rPr>
                <w:sz w:val="14"/>
                <w:szCs w:val="14"/>
              </w:rPr>
              <w:t>METHA SISTEMAS DE INFORMÁTICA LTDA</w:t>
            </w:r>
          </w:p>
        </w:tc>
        <w:tc>
          <w:tcPr>
            <w:tcW w:w="396" w:type="pct"/>
            <w:noWrap/>
            <w:hideMark/>
          </w:tcPr>
          <w:p w14:paraId="3BD5ABD7" w14:textId="77777777" w:rsidR="00BC7C17" w:rsidRPr="009127A3" w:rsidRDefault="00BC7C17" w:rsidP="00BC7C17">
            <w:pPr>
              <w:spacing w:before="20" w:after="20" w:line="240" w:lineRule="auto"/>
              <w:jc w:val="center"/>
              <w:rPr>
                <w:sz w:val="14"/>
                <w:szCs w:val="14"/>
              </w:rPr>
            </w:pPr>
            <w:r w:rsidRPr="009127A3">
              <w:rPr>
                <w:sz w:val="14"/>
                <w:szCs w:val="14"/>
              </w:rPr>
              <w:t>325353120001-96</w:t>
            </w:r>
          </w:p>
        </w:tc>
        <w:tc>
          <w:tcPr>
            <w:tcW w:w="828" w:type="pct"/>
            <w:noWrap/>
            <w:hideMark/>
          </w:tcPr>
          <w:p w14:paraId="0F2E3AFD" w14:textId="77777777" w:rsidR="00BC7C17" w:rsidRPr="009127A3" w:rsidRDefault="00BC7C17" w:rsidP="00BC7C17">
            <w:pPr>
              <w:spacing w:before="20" w:after="20" w:line="240" w:lineRule="auto"/>
              <w:jc w:val="center"/>
              <w:rPr>
                <w:sz w:val="14"/>
                <w:szCs w:val="14"/>
              </w:rPr>
            </w:pPr>
            <w:r w:rsidRPr="009127A3">
              <w:rPr>
                <w:sz w:val="14"/>
                <w:szCs w:val="14"/>
              </w:rPr>
              <w:t>Guanabara Center Alcântara na Av. Jornalista  Roberto Marinho, nº 221 - Mutondo - São Gonçalo</w:t>
            </w:r>
          </w:p>
        </w:tc>
        <w:tc>
          <w:tcPr>
            <w:tcW w:w="345" w:type="pct"/>
            <w:noWrap/>
            <w:hideMark/>
          </w:tcPr>
          <w:p w14:paraId="7B99B441" w14:textId="77777777" w:rsidR="00BC7C17" w:rsidRPr="009127A3" w:rsidRDefault="00BC7C17" w:rsidP="00BC7C17">
            <w:pPr>
              <w:spacing w:before="20" w:after="20" w:line="240" w:lineRule="auto"/>
              <w:jc w:val="center"/>
              <w:rPr>
                <w:sz w:val="14"/>
                <w:szCs w:val="14"/>
              </w:rPr>
            </w:pPr>
            <w:r w:rsidRPr="009127A3">
              <w:rPr>
                <w:sz w:val="14"/>
                <w:szCs w:val="14"/>
              </w:rPr>
              <w:t>São Goncalo</w:t>
            </w:r>
          </w:p>
        </w:tc>
        <w:tc>
          <w:tcPr>
            <w:tcW w:w="141" w:type="pct"/>
            <w:noWrap/>
            <w:hideMark/>
          </w:tcPr>
          <w:p w14:paraId="52A5123B"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21B93B93" w14:textId="77777777" w:rsidR="00BC7C17" w:rsidRPr="009127A3" w:rsidRDefault="00BC7C17" w:rsidP="00BC7C17">
            <w:pPr>
              <w:spacing w:before="20" w:after="20" w:line="240" w:lineRule="auto"/>
              <w:jc w:val="center"/>
              <w:rPr>
                <w:sz w:val="14"/>
                <w:szCs w:val="14"/>
              </w:rPr>
            </w:pPr>
            <w:r w:rsidRPr="009127A3">
              <w:rPr>
                <w:sz w:val="14"/>
                <w:szCs w:val="14"/>
              </w:rPr>
              <w:t>11.114.284/0095-43</w:t>
            </w:r>
          </w:p>
        </w:tc>
        <w:tc>
          <w:tcPr>
            <w:tcW w:w="504" w:type="pct"/>
            <w:noWrap/>
            <w:hideMark/>
          </w:tcPr>
          <w:p w14:paraId="5A2F3D95" w14:textId="77777777" w:rsidR="00BC7C17" w:rsidRPr="009127A3" w:rsidRDefault="00BC7C17" w:rsidP="00BC7C17">
            <w:pPr>
              <w:spacing w:before="20" w:after="20" w:line="240" w:lineRule="auto"/>
              <w:jc w:val="center"/>
              <w:rPr>
                <w:sz w:val="14"/>
                <w:szCs w:val="14"/>
              </w:rPr>
            </w:pPr>
            <w:r w:rsidRPr="009127A3">
              <w:rPr>
                <w:sz w:val="14"/>
                <w:szCs w:val="14"/>
              </w:rPr>
              <w:t>41240 e 41241</w:t>
            </w:r>
          </w:p>
        </w:tc>
        <w:tc>
          <w:tcPr>
            <w:tcW w:w="620" w:type="pct"/>
            <w:noWrap/>
            <w:hideMark/>
          </w:tcPr>
          <w:p w14:paraId="615A6C65" w14:textId="77777777" w:rsidR="00BC7C17" w:rsidRPr="009127A3" w:rsidRDefault="00BC7C17" w:rsidP="00BC7C17">
            <w:pPr>
              <w:spacing w:before="20" w:after="20" w:line="240" w:lineRule="auto"/>
              <w:jc w:val="center"/>
              <w:rPr>
                <w:sz w:val="14"/>
                <w:szCs w:val="14"/>
              </w:rPr>
            </w:pPr>
            <w:r w:rsidRPr="009127A3">
              <w:rPr>
                <w:sz w:val="14"/>
                <w:szCs w:val="14"/>
              </w:rPr>
              <w:t>Registro de Imóveis da 3ª Circunscrição do Cartório do 4º Ofício da comarca de São Gonçalo/RJ</w:t>
            </w:r>
          </w:p>
        </w:tc>
        <w:tc>
          <w:tcPr>
            <w:tcW w:w="329" w:type="pct"/>
            <w:noWrap/>
            <w:hideMark/>
          </w:tcPr>
          <w:p w14:paraId="64FD54C7"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5AA3A52"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27DF5CB6" w14:textId="77777777" w:rsidTr="00BC7C17">
        <w:trPr>
          <w:cantSplit/>
        </w:trPr>
        <w:tc>
          <w:tcPr>
            <w:tcW w:w="155" w:type="pct"/>
            <w:noWrap/>
            <w:hideMark/>
          </w:tcPr>
          <w:p w14:paraId="76C3B2B2" w14:textId="77777777" w:rsidR="00BC7C17" w:rsidRPr="009127A3" w:rsidRDefault="00BC7C17" w:rsidP="00BC7C17">
            <w:pPr>
              <w:spacing w:before="20" w:after="20" w:line="240" w:lineRule="auto"/>
              <w:jc w:val="center"/>
              <w:rPr>
                <w:sz w:val="14"/>
                <w:szCs w:val="14"/>
              </w:rPr>
            </w:pPr>
            <w:r w:rsidRPr="009127A3">
              <w:rPr>
                <w:sz w:val="14"/>
                <w:szCs w:val="14"/>
              </w:rPr>
              <w:t>347</w:t>
            </w:r>
          </w:p>
        </w:tc>
        <w:tc>
          <w:tcPr>
            <w:tcW w:w="364" w:type="pct"/>
            <w:noWrap/>
            <w:hideMark/>
          </w:tcPr>
          <w:p w14:paraId="4CAB57D7" w14:textId="77777777" w:rsidR="00BC7C17" w:rsidRPr="009127A3" w:rsidRDefault="00BC7C17" w:rsidP="00BC7C17">
            <w:pPr>
              <w:spacing w:before="20" w:after="20" w:line="240" w:lineRule="auto"/>
              <w:jc w:val="center"/>
              <w:rPr>
                <w:sz w:val="14"/>
                <w:szCs w:val="14"/>
              </w:rPr>
            </w:pPr>
            <w:r w:rsidRPr="009127A3">
              <w:rPr>
                <w:sz w:val="14"/>
                <w:szCs w:val="14"/>
              </w:rPr>
              <w:t>QUEIMADOS</w:t>
            </w:r>
          </w:p>
        </w:tc>
        <w:tc>
          <w:tcPr>
            <w:tcW w:w="581" w:type="pct"/>
            <w:noWrap/>
            <w:hideMark/>
          </w:tcPr>
          <w:p w14:paraId="6455B2A3" w14:textId="77777777" w:rsidR="00BC7C17" w:rsidRPr="009127A3" w:rsidRDefault="00BC7C17" w:rsidP="00BC7C17">
            <w:pPr>
              <w:spacing w:before="20" w:after="20" w:line="240" w:lineRule="auto"/>
              <w:jc w:val="center"/>
              <w:rPr>
                <w:sz w:val="14"/>
                <w:szCs w:val="14"/>
              </w:rPr>
            </w:pPr>
            <w:r w:rsidRPr="009127A3">
              <w:rPr>
                <w:sz w:val="14"/>
                <w:szCs w:val="14"/>
              </w:rPr>
              <w:t>ELOIZA H DE SOUZA ADMINISTRACAO DE IMOVEIS</w:t>
            </w:r>
          </w:p>
        </w:tc>
        <w:tc>
          <w:tcPr>
            <w:tcW w:w="396" w:type="pct"/>
            <w:noWrap/>
            <w:hideMark/>
          </w:tcPr>
          <w:p w14:paraId="46B307C2" w14:textId="77777777" w:rsidR="00BC7C17" w:rsidRPr="009127A3" w:rsidRDefault="00BC7C17" w:rsidP="00BC7C17">
            <w:pPr>
              <w:spacing w:before="20" w:after="20" w:line="240" w:lineRule="auto"/>
              <w:jc w:val="center"/>
              <w:rPr>
                <w:sz w:val="14"/>
                <w:szCs w:val="14"/>
              </w:rPr>
            </w:pPr>
            <w:r w:rsidRPr="009127A3">
              <w:rPr>
                <w:sz w:val="14"/>
                <w:szCs w:val="14"/>
              </w:rPr>
              <w:t>308695270001-18</w:t>
            </w:r>
          </w:p>
        </w:tc>
        <w:tc>
          <w:tcPr>
            <w:tcW w:w="828" w:type="pct"/>
            <w:noWrap/>
            <w:hideMark/>
          </w:tcPr>
          <w:p w14:paraId="5D3D7092" w14:textId="77777777" w:rsidR="00BC7C17" w:rsidRPr="009127A3" w:rsidRDefault="00BC7C17" w:rsidP="00BC7C17">
            <w:pPr>
              <w:spacing w:before="20" w:after="20" w:line="240" w:lineRule="auto"/>
              <w:jc w:val="center"/>
              <w:rPr>
                <w:sz w:val="14"/>
                <w:szCs w:val="14"/>
              </w:rPr>
            </w:pPr>
            <w:r w:rsidRPr="009127A3">
              <w:rPr>
                <w:sz w:val="14"/>
                <w:szCs w:val="14"/>
              </w:rPr>
              <w:t>Rua Eloi Teixeira, nº 665 A - Centro - Queimados - RJ - CEP: 26383-080</w:t>
            </w:r>
          </w:p>
        </w:tc>
        <w:tc>
          <w:tcPr>
            <w:tcW w:w="345" w:type="pct"/>
            <w:noWrap/>
            <w:hideMark/>
          </w:tcPr>
          <w:p w14:paraId="19147BBD" w14:textId="77777777" w:rsidR="00BC7C17" w:rsidRPr="009127A3" w:rsidRDefault="00BC7C17" w:rsidP="00BC7C17">
            <w:pPr>
              <w:spacing w:before="20" w:after="20" w:line="240" w:lineRule="auto"/>
              <w:jc w:val="center"/>
              <w:rPr>
                <w:sz w:val="14"/>
                <w:szCs w:val="14"/>
              </w:rPr>
            </w:pPr>
            <w:r w:rsidRPr="009127A3">
              <w:rPr>
                <w:sz w:val="14"/>
                <w:szCs w:val="14"/>
              </w:rPr>
              <w:t>Queimados</w:t>
            </w:r>
          </w:p>
        </w:tc>
        <w:tc>
          <w:tcPr>
            <w:tcW w:w="141" w:type="pct"/>
            <w:noWrap/>
            <w:hideMark/>
          </w:tcPr>
          <w:p w14:paraId="41DBCE50"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2886A5EF" w14:textId="77777777" w:rsidR="00BC7C17" w:rsidRPr="009127A3" w:rsidRDefault="00BC7C17" w:rsidP="00BC7C17">
            <w:pPr>
              <w:spacing w:before="20" w:after="20" w:line="240" w:lineRule="auto"/>
              <w:jc w:val="center"/>
              <w:rPr>
                <w:sz w:val="14"/>
                <w:szCs w:val="14"/>
              </w:rPr>
            </w:pPr>
            <w:r w:rsidRPr="009127A3">
              <w:rPr>
                <w:sz w:val="14"/>
                <w:szCs w:val="14"/>
              </w:rPr>
              <w:t>11.114.284/0097-05</w:t>
            </w:r>
          </w:p>
        </w:tc>
        <w:tc>
          <w:tcPr>
            <w:tcW w:w="504" w:type="pct"/>
            <w:noWrap/>
            <w:hideMark/>
          </w:tcPr>
          <w:p w14:paraId="5098979E" w14:textId="77777777" w:rsidR="00BC7C17" w:rsidRPr="009127A3" w:rsidRDefault="00BC7C17" w:rsidP="00BC7C17">
            <w:pPr>
              <w:spacing w:before="20" w:after="20" w:line="240" w:lineRule="auto"/>
              <w:jc w:val="center"/>
              <w:rPr>
                <w:sz w:val="14"/>
                <w:szCs w:val="14"/>
              </w:rPr>
            </w:pPr>
            <w:r w:rsidRPr="009127A3">
              <w:rPr>
                <w:sz w:val="14"/>
                <w:szCs w:val="14"/>
              </w:rPr>
              <w:t>12597</w:t>
            </w:r>
          </w:p>
        </w:tc>
        <w:tc>
          <w:tcPr>
            <w:tcW w:w="620" w:type="pct"/>
            <w:noWrap/>
            <w:hideMark/>
          </w:tcPr>
          <w:p w14:paraId="08FD616B" w14:textId="77777777" w:rsidR="00BC7C17" w:rsidRPr="009127A3" w:rsidRDefault="00BC7C17" w:rsidP="00BC7C17">
            <w:pPr>
              <w:spacing w:before="20" w:after="20" w:line="240" w:lineRule="auto"/>
              <w:jc w:val="center"/>
              <w:rPr>
                <w:sz w:val="14"/>
                <w:szCs w:val="14"/>
              </w:rPr>
            </w:pPr>
            <w:r w:rsidRPr="009127A3">
              <w:rPr>
                <w:sz w:val="14"/>
                <w:szCs w:val="14"/>
              </w:rPr>
              <w:t>Cartório do 3º Ofício de Justiça de Queimados/RJ</w:t>
            </w:r>
          </w:p>
        </w:tc>
        <w:tc>
          <w:tcPr>
            <w:tcW w:w="329" w:type="pct"/>
            <w:noWrap/>
            <w:hideMark/>
          </w:tcPr>
          <w:p w14:paraId="7B8EF140"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5CA2AF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CC0B7DE" w14:textId="77777777" w:rsidTr="00BC7C17">
        <w:trPr>
          <w:cantSplit/>
        </w:trPr>
        <w:tc>
          <w:tcPr>
            <w:tcW w:w="155" w:type="pct"/>
            <w:noWrap/>
            <w:hideMark/>
          </w:tcPr>
          <w:p w14:paraId="3EF48C2E" w14:textId="77777777" w:rsidR="00BC7C17" w:rsidRPr="009127A3" w:rsidRDefault="00BC7C17" w:rsidP="00BC7C17">
            <w:pPr>
              <w:spacing w:before="20" w:after="20" w:line="240" w:lineRule="auto"/>
              <w:jc w:val="center"/>
              <w:rPr>
                <w:sz w:val="14"/>
                <w:szCs w:val="14"/>
              </w:rPr>
            </w:pPr>
            <w:r w:rsidRPr="009127A3">
              <w:rPr>
                <w:sz w:val="14"/>
                <w:szCs w:val="14"/>
              </w:rPr>
              <w:t>350</w:t>
            </w:r>
          </w:p>
        </w:tc>
        <w:tc>
          <w:tcPr>
            <w:tcW w:w="364" w:type="pct"/>
            <w:noWrap/>
            <w:hideMark/>
          </w:tcPr>
          <w:p w14:paraId="46B2A74A" w14:textId="77777777" w:rsidR="00BC7C17" w:rsidRPr="009127A3" w:rsidRDefault="00BC7C17" w:rsidP="00BC7C17">
            <w:pPr>
              <w:spacing w:before="20" w:after="20" w:line="240" w:lineRule="auto"/>
              <w:jc w:val="center"/>
              <w:rPr>
                <w:sz w:val="14"/>
                <w:szCs w:val="14"/>
              </w:rPr>
            </w:pPr>
            <w:r w:rsidRPr="009127A3">
              <w:rPr>
                <w:sz w:val="14"/>
                <w:szCs w:val="14"/>
              </w:rPr>
              <w:t>MIGUEL COUTO</w:t>
            </w:r>
          </w:p>
        </w:tc>
        <w:tc>
          <w:tcPr>
            <w:tcW w:w="581" w:type="pct"/>
            <w:noWrap/>
            <w:hideMark/>
          </w:tcPr>
          <w:p w14:paraId="4EC88EE9" w14:textId="77777777" w:rsidR="00BC7C17" w:rsidRPr="009127A3" w:rsidRDefault="00BC7C17" w:rsidP="00BC7C17">
            <w:pPr>
              <w:spacing w:before="20" w:after="20" w:line="240" w:lineRule="auto"/>
              <w:jc w:val="center"/>
              <w:rPr>
                <w:sz w:val="14"/>
                <w:szCs w:val="14"/>
              </w:rPr>
            </w:pPr>
            <w:r w:rsidRPr="009127A3">
              <w:rPr>
                <w:sz w:val="14"/>
                <w:szCs w:val="14"/>
              </w:rPr>
              <w:t>AHMAD ALI SAIFI</w:t>
            </w:r>
          </w:p>
        </w:tc>
        <w:tc>
          <w:tcPr>
            <w:tcW w:w="396" w:type="pct"/>
            <w:noWrap/>
            <w:hideMark/>
          </w:tcPr>
          <w:p w14:paraId="7F1F4FFD" w14:textId="77777777" w:rsidR="00BC7C17" w:rsidRPr="009127A3" w:rsidRDefault="00BC7C17" w:rsidP="00BC7C17">
            <w:pPr>
              <w:spacing w:before="20" w:after="20" w:line="240" w:lineRule="auto"/>
              <w:jc w:val="center"/>
              <w:rPr>
                <w:sz w:val="14"/>
                <w:szCs w:val="14"/>
              </w:rPr>
            </w:pPr>
            <w:r w:rsidRPr="009127A3">
              <w:rPr>
                <w:sz w:val="14"/>
                <w:szCs w:val="14"/>
              </w:rPr>
              <w:t>000516882398-04</w:t>
            </w:r>
          </w:p>
        </w:tc>
        <w:tc>
          <w:tcPr>
            <w:tcW w:w="828" w:type="pct"/>
            <w:noWrap/>
            <w:hideMark/>
          </w:tcPr>
          <w:p w14:paraId="6F4CAAD2" w14:textId="77777777" w:rsidR="00BC7C17" w:rsidRPr="009127A3" w:rsidRDefault="00BC7C17" w:rsidP="00BC7C17">
            <w:pPr>
              <w:spacing w:before="20" w:after="20" w:line="240" w:lineRule="auto"/>
              <w:jc w:val="center"/>
              <w:rPr>
                <w:sz w:val="14"/>
                <w:szCs w:val="14"/>
              </w:rPr>
            </w:pPr>
            <w:r w:rsidRPr="009127A3">
              <w:rPr>
                <w:sz w:val="14"/>
                <w:szCs w:val="14"/>
              </w:rPr>
              <w:t>Est Deputado Darcílio Ayres Raunhetti, nº 275 - Nova Iguaçu - RJ</w:t>
            </w:r>
          </w:p>
        </w:tc>
        <w:tc>
          <w:tcPr>
            <w:tcW w:w="345" w:type="pct"/>
            <w:noWrap/>
            <w:hideMark/>
          </w:tcPr>
          <w:p w14:paraId="6B423BB0" w14:textId="77777777" w:rsidR="00BC7C17" w:rsidRPr="009127A3" w:rsidRDefault="00BC7C17" w:rsidP="00BC7C17">
            <w:pPr>
              <w:spacing w:before="20" w:after="20" w:line="240" w:lineRule="auto"/>
              <w:jc w:val="center"/>
              <w:rPr>
                <w:sz w:val="14"/>
                <w:szCs w:val="14"/>
              </w:rPr>
            </w:pPr>
            <w:r w:rsidRPr="009127A3">
              <w:rPr>
                <w:sz w:val="14"/>
                <w:szCs w:val="14"/>
              </w:rPr>
              <w:t>Nova Iguacu</w:t>
            </w:r>
          </w:p>
        </w:tc>
        <w:tc>
          <w:tcPr>
            <w:tcW w:w="141" w:type="pct"/>
            <w:noWrap/>
            <w:hideMark/>
          </w:tcPr>
          <w:p w14:paraId="66F8C373"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06EFDFF" w14:textId="77777777" w:rsidR="00BC7C17" w:rsidRPr="009127A3" w:rsidRDefault="00BC7C17" w:rsidP="00BC7C17">
            <w:pPr>
              <w:spacing w:before="20" w:after="20" w:line="240" w:lineRule="auto"/>
              <w:jc w:val="center"/>
              <w:rPr>
                <w:sz w:val="14"/>
                <w:szCs w:val="14"/>
              </w:rPr>
            </w:pPr>
            <w:r w:rsidRPr="009127A3">
              <w:rPr>
                <w:sz w:val="14"/>
                <w:szCs w:val="14"/>
              </w:rPr>
              <w:t>11.114.284/0090-39</w:t>
            </w:r>
          </w:p>
        </w:tc>
        <w:tc>
          <w:tcPr>
            <w:tcW w:w="504" w:type="pct"/>
            <w:noWrap/>
            <w:hideMark/>
          </w:tcPr>
          <w:p w14:paraId="6D131D10" w14:textId="77777777" w:rsidR="00BC7C17" w:rsidRPr="009127A3" w:rsidRDefault="00BC7C17" w:rsidP="00BC7C17">
            <w:pPr>
              <w:spacing w:before="20" w:after="20" w:line="240" w:lineRule="auto"/>
              <w:jc w:val="center"/>
              <w:rPr>
                <w:sz w:val="14"/>
                <w:szCs w:val="14"/>
              </w:rPr>
            </w:pPr>
            <w:r w:rsidRPr="009127A3">
              <w:rPr>
                <w:sz w:val="14"/>
                <w:szCs w:val="14"/>
              </w:rPr>
              <w:t>21914</w:t>
            </w:r>
          </w:p>
        </w:tc>
        <w:tc>
          <w:tcPr>
            <w:tcW w:w="620" w:type="pct"/>
            <w:noWrap/>
            <w:hideMark/>
          </w:tcPr>
          <w:p w14:paraId="114EF1B7" w14:textId="77777777" w:rsidR="00BC7C17" w:rsidRPr="009127A3" w:rsidRDefault="00BC7C17" w:rsidP="00BC7C17">
            <w:pPr>
              <w:spacing w:before="20" w:after="20" w:line="240" w:lineRule="auto"/>
              <w:jc w:val="center"/>
              <w:rPr>
                <w:sz w:val="14"/>
                <w:szCs w:val="14"/>
              </w:rPr>
            </w:pPr>
            <w:r w:rsidRPr="009127A3">
              <w:rPr>
                <w:sz w:val="14"/>
                <w:szCs w:val="14"/>
              </w:rPr>
              <w:t>Registro de Imóveis da 1ª Circunscrição da Cidade de Nova Iguaçu</w:t>
            </w:r>
          </w:p>
        </w:tc>
        <w:tc>
          <w:tcPr>
            <w:tcW w:w="329" w:type="pct"/>
            <w:noWrap/>
            <w:hideMark/>
          </w:tcPr>
          <w:p w14:paraId="1C9BB98C"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D29EEF4"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53229787" w14:textId="77777777" w:rsidTr="00BC7C17">
        <w:trPr>
          <w:cantSplit/>
        </w:trPr>
        <w:tc>
          <w:tcPr>
            <w:tcW w:w="155" w:type="pct"/>
            <w:noWrap/>
            <w:hideMark/>
          </w:tcPr>
          <w:p w14:paraId="385AA673" w14:textId="77777777" w:rsidR="00BC7C17" w:rsidRPr="009127A3" w:rsidRDefault="00BC7C17" w:rsidP="00BC7C17">
            <w:pPr>
              <w:spacing w:before="20" w:after="20" w:line="240" w:lineRule="auto"/>
              <w:jc w:val="center"/>
              <w:rPr>
                <w:sz w:val="14"/>
                <w:szCs w:val="14"/>
              </w:rPr>
            </w:pPr>
            <w:r w:rsidRPr="009127A3">
              <w:rPr>
                <w:sz w:val="14"/>
                <w:szCs w:val="14"/>
              </w:rPr>
              <w:t>353</w:t>
            </w:r>
          </w:p>
        </w:tc>
        <w:tc>
          <w:tcPr>
            <w:tcW w:w="364" w:type="pct"/>
            <w:noWrap/>
            <w:hideMark/>
          </w:tcPr>
          <w:p w14:paraId="08B06BB6" w14:textId="77777777" w:rsidR="00BC7C17" w:rsidRPr="009127A3" w:rsidRDefault="00BC7C17" w:rsidP="00BC7C17">
            <w:pPr>
              <w:spacing w:before="20" w:after="20" w:line="240" w:lineRule="auto"/>
              <w:jc w:val="center"/>
              <w:rPr>
                <w:sz w:val="14"/>
                <w:szCs w:val="14"/>
              </w:rPr>
            </w:pPr>
            <w:r w:rsidRPr="009127A3">
              <w:rPr>
                <w:sz w:val="14"/>
                <w:szCs w:val="14"/>
              </w:rPr>
              <w:t>BACAXÁ</w:t>
            </w:r>
          </w:p>
        </w:tc>
        <w:tc>
          <w:tcPr>
            <w:tcW w:w="581" w:type="pct"/>
            <w:noWrap/>
            <w:hideMark/>
          </w:tcPr>
          <w:p w14:paraId="7320E81A" w14:textId="77777777" w:rsidR="00BC7C17" w:rsidRPr="009127A3" w:rsidRDefault="00BC7C17" w:rsidP="00BC7C17">
            <w:pPr>
              <w:spacing w:before="20" w:after="20" w:line="240" w:lineRule="auto"/>
              <w:jc w:val="center"/>
              <w:rPr>
                <w:sz w:val="14"/>
                <w:szCs w:val="14"/>
              </w:rPr>
            </w:pPr>
            <w:r w:rsidRPr="009127A3">
              <w:rPr>
                <w:sz w:val="14"/>
                <w:szCs w:val="14"/>
              </w:rPr>
              <w:t>CARLOS ANDRÉ PARTICIPAÇÕE</w:t>
            </w:r>
          </w:p>
        </w:tc>
        <w:tc>
          <w:tcPr>
            <w:tcW w:w="396" w:type="pct"/>
            <w:noWrap/>
            <w:hideMark/>
          </w:tcPr>
          <w:p w14:paraId="5075161F" w14:textId="77777777" w:rsidR="00BC7C17" w:rsidRPr="009127A3" w:rsidRDefault="00BC7C17" w:rsidP="00BC7C17">
            <w:pPr>
              <w:spacing w:before="20" w:after="20" w:line="240" w:lineRule="auto"/>
              <w:jc w:val="center"/>
              <w:rPr>
                <w:sz w:val="14"/>
                <w:szCs w:val="14"/>
              </w:rPr>
            </w:pPr>
            <w:r w:rsidRPr="009127A3">
              <w:rPr>
                <w:sz w:val="14"/>
                <w:szCs w:val="14"/>
              </w:rPr>
              <w:t>249676090001-00</w:t>
            </w:r>
          </w:p>
        </w:tc>
        <w:tc>
          <w:tcPr>
            <w:tcW w:w="828" w:type="pct"/>
            <w:noWrap/>
            <w:hideMark/>
          </w:tcPr>
          <w:p w14:paraId="36DE73A9" w14:textId="77777777" w:rsidR="00BC7C17" w:rsidRPr="009127A3" w:rsidRDefault="00BC7C17" w:rsidP="00BC7C17">
            <w:pPr>
              <w:spacing w:before="20" w:after="20" w:line="240" w:lineRule="auto"/>
              <w:jc w:val="center"/>
              <w:rPr>
                <w:sz w:val="14"/>
                <w:szCs w:val="14"/>
              </w:rPr>
            </w:pPr>
            <w:r w:rsidRPr="009127A3">
              <w:rPr>
                <w:sz w:val="14"/>
                <w:szCs w:val="14"/>
              </w:rPr>
              <w:t>Av. Saquarema, S/N - Rua Daniel Rodrigues da Silva, S/N - Campo do Bambuzal - Centro - Saquarema - RJ</w:t>
            </w:r>
          </w:p>
        </w:tc>
        <w:tc>
          <w:tcPr>
            <w:tcW w:w="345" w:type="pct"/>
            <w:noWrap/>
            <w:hideMark/>
          </w:tcPr>
          <w:p w14:paraId="0F07F06A" w14:textId="77777777" w:rsidR="00BC7C17" w:rsidRPr="009127A3" w:rsidRDefault="00BC7C17" w:rsidP="00BC7C17">
            <w:pPr>
              <w:spacing w:before="20" w:after="20" w:line="240" w:lineRule="auto"/>
              <w:jc w:val="center"/>
              <w:rPr>
                <w:sz w:val="14"/>
                <w:szCs w:val="14"/>
              </w:rPr>
            </w:pPr>
            <w:r w:rsidRPr="009127A3">
              <w:rPr>
                <w:sz w:val="14"/>
                <w:szCs w:val="14"/>
              </w:rPr>
              <w:t>Saquarema</w:t>
            </w:r>
          </w:p>
        </w:tc>
        <w:tc>
          <w:tcPr>
            <w:tcW w:w="141" w:type="pct"/>
            <w:noWrap/>
            <w:hideMark/>
          </w:tcPr>
          <w:p w14:paraId="3E9EDA11"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F20838F" w14:textId="77777777" w:rsidR="00BC7C17" w:rsidRPr="009127A3" w:rsidRDefault="00BC7C17" w:rsidP="00BC7C17">
            <w:pPr>
              <w:spacing w:before="20" w:after="20" w:line="240" w:lineRule="auto"/>
              <w:jc w:val="center"/>
              <w:rPr>
                <w:sz w:val="14"/>
                <w:szCs w:val="14"/>
              </w:rPr>
            </w:pPr>
            <w:r w:rsidRPr="009127A3">
              <w:rPr>
                <w:sz w:val="14"/>
                <w:szCs w:val="14"/>
              </w:rPr>
              <w:t>11.114.284/0098-96</w:t>
            </w:r>
          </w:p>
        </w:tc>
        <w:tc>
          <w:tcPr>
            <w:tcW w:w="504" w:type="pct"/>
            <w:noWrap/>
            <w:hideMark/>
          </w:tcPr>
          <w:p w14:paraId="4D63E66E" w14:textId="77777777" w:rsidR="00BC7C17" w:rsidRPr="009127A3" w:rsidRDefault="00BC7C17" w:rsidP="00BC7C17">
            <w:pPr>
              <w:spacing w:before="20" w:after="20" w:line="240" w:lineRule="auto"/>
              <w:jc w:val="center"/>
              <w:rPr>
                <w:sz w:val="14"/>
                <w:szCs w:val="14"/>
              </w:rPr>
            </w:pPr>
            <w:r w:rsidRPr="009127A3">
              <w:rPr>
                <w:sz w:val="14"/>
                <w:szCs w:val="14"/>
              </w:rPr>
              <w:t>24199</w:t>
            </w:r>
          </w:p>
        </w:tc>
        <w:tc>
          <w:tcPr>
            <w:tcW w:w="620" w:type="pct"/>
            <w:noWrap/>
            <w:hideMark/>
          </w:tcPr>
          <w:p w14:paraId="0C8BEFF1" w14:textId="77777777" w:rsidR="00BC7C17" w:rsidRPr="009127A3" w:rsidRDefault="00BC7C17" w:rsidP="00BC7C17">
            <w:pPr>
              <w:spacing w:before="20" w:after="20" w:line="240" w:lineRule="auto"/>
              <w:jc w:val="center"/>
              <w:rPr>
                <w:sz w:val="14"/>
                <w:szCs w:val="14"/>
              </w:rPr>
            </w:pPr>
            <w:r w:rsidRPr="009127A3">
              <w:rPr>
                <w:sz w:val="14"/>
                <w:szCs w:val="14"/>
              </w:rPr>
              <w:t>Registro de Imóveis de Saquarema/RJ</w:t>
            </w:r>
          </w:p>
        </w:tc>
        <w:tc>
          <w:tcPr>
            <w:tcW w:w="329" w:type="pct"/>
            <w:noWrap/>
            <w:hideMark/>
          </w:tcPr>
          <w:p w14:paraId="6F80AC31"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65AC41F"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DB69F67" w14:textId="77777777" w:rsidTr="00BC7C17">
        <w:trPr>
          <w:cantSplit/>
        </w:trPr>
        <w:tc>
          <w:tcPr>
            <w:tcW w:w="155" w:type="pct"/>
            <w:noWrap/>
            <w:hideMark/>
          </w:tcPr>
          <w:p w14:paraId="711BEDB5" w14:textId="77777777" w:rsidR="00BC7C17" w:rsidRPr="009127A3" w:rsidRDefault="00BC7C17" w:rsidP="00BC7C17">
            <w:pPr>
              <w:spacing w:before="20" w:after="20" w:line="240" w:lineRule="auto"/>
              <w:jc w:val="center"/>
              <w:rPr>
                <w:sz w:val="14"/>
                <w:szCs w:val="14"/>
              </w:rPr>
            </w:pPr>
            <w:r w:rsidRPr="009127A3">
              <w:rPr>
                <w:sz w:val="14"/>
                <w:szCs w:val="14"/>
              </w:rPr>
              <w:t>354</w:t>
            </w:r>
          </w:p>
        </w:tc>
        <w:tc>
          <w:tcPr>
            <w:tcW w:w="364" w:type="pct"/>
            <w:noWrap/>
            <w:hideMark/>
          </w:tcPr>
          <w:p w14:paraId="577B2686" w14:textId="77777777" w:rsidR="00BC7C17" w:rsidRPr="009127A3" w:rsidRDefault="00BC7C17" w:rsidP="00BC7C17">
            <w:pPr>
              <w:spacing w:before="20" w:after="20" w:line="240" w:lineRule="auto"/>
              <w:jc w:val="center"/>
              <w:rPr>
                <w:sz w:val="14"/>
                <w:szCs w:val="14"/>
              </w:rPr>
            </w:pPr>
            <w:r w:rsidRPr="009127A3">
              <w:rPr>
                <w:sz w:val="14"/>
                <w:szCs w:val="14"/>
              </w:rPr>
              <w:t>RECREIO BRT</w:t>
            </w:r>
          </w:p>
        </w:tc>
        <w:tc>
          <w:tcPr>
            <w:tcW w:w="581" w:type="pct"/>
            <w:noWrap/>
            <w:hideMark/>
          </w:tcPr>
          <w:p w14:paraId="2A81C091" w14:textId="77777777" w:rsidR="00BC7C17" w:rsidRPr="009127A3" w:rsidRDefault="00BC7C17" w:rsidP="00BC7C17">
            <w:pPr>
              <w:spacing w:before="20" w:after="20" w:line="240" w:lineRule="auto"/>
              <w:jc w:val="center"/>
              <w:rPr>
                <w:sz w:val="14"/>
                <w:szCs w:val="14"/>
              </w:rPr>
            </w:pPr>
            <w:r w:rsidRPr="009127A3">
              <w:rPr>
                <w:sz w:val="14"/>
                <w:szCs w:val="14"/>
              </w:rPr>
              <w:t>GOMES BRASIL IMOVEIS LTDA</w:t>
            </w:r>
          </w:p>
        </w:tc>
        <w:tc>
          <w:tcPr>
            <w:tcW w:w="396" w:type="pct"/>
            <w:noWrap/>
            <w:hideMark/>
          </w:tcPr>
          <w:p w14:paraId="4EC54501" w14:textId="77777777" w:rsidR="00BC7C17" w:rsidRPr="009127A3" w:rsidRDefault="00BC7C17" w:rsidP="00BC7C17">
            <w:pPr>
              <w:spacing w:before="20" w:after="20" w:line="240" w:lineRule="auto"/>
              <w:jc w:val="center"/>
              <w:rPr>
                <w:sz w:val="14"/>
                <w:szCs w:val="14"/>
              </w:rPr>
            </w:pPr>
            <w:r w:rsidRPr="009127A3">
              <w:rPr>
                <w:sz w:val="14"/>
                <w:szCs w:val="14"/>
              </w:rPr>
              <w:t>175398110001-68</w:t>
            </w:r>
          </w:p>
        </w:tc>
        <w:tc>
          <w:tcPr>
            <w:tcW w:w="828" w:type="pct"/>
            <w:noWrap/>
            <w:hideMark/>
          </w:tcPr>
          <w:p w14:paraId="00F51866" w14:textId="77777777" w:rsidR="00BC7C17" w:rsidRPr="009127A3" w:rsidRDefault="00BC7C17" w:rsidP="00BC7C17">
            <w:pPr>
              <w:spacing w:before="20" w:after="20" w:line="240" w:lineRule="auto"/>
              <w:jc w:val="center"/>
              <w:rPr>
                <w:sz w:val="14"/>
                <w:szCs w:val="14"/>
              </w:rPr>
            </w:pPr>
            <w:r w:rsidRPr="009127A3">
              <w:rPr>
                <w:sz w:val="14"/>
                <w:szCs w:val="14"/>
              </w:rPr>
              <w:t>Avenida das Américas, 14020, Recreio, 22790-702</w:t>
            </w:r>
          </w:p>
        </w:tc>
        <w:tc>
          <w:tcPr>
            <w:tcW w:w="345" w:type="pct"/>
            <w:noWrap/>
            <w:hideMark/>
          </w:tcPr>
          <w:p w14:paraId="55B5BD25"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38262835"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2AE1508C" w14:textId="77777777" w:rsidR="00BC7C17" w:rsidRPr="009127A3" w:rsidRDefault="00BC7C17" w:rsidP="00BC7C17">
            <w:pPr>
              <w:spacing w:before="20" w:after="20" w:line="240" w:lineRule="auto"/>
              <w:jc w:val="center"/>
              <w:rPr>
                <w:sz w:val="14"/>
                <w:szCs w:val="14"/>
              </w:rPr>
            </w:pPr>
            <w:r w:rsidRPr="009127A3">
              <w:rPr>
                <w:sz w:val="14"/>
                <w:szCs w:val="14"/>
              </w:rPr>
              <w:t>11.114.284/0096-24</w:t>
            </w:r>
          </w:p>
        </w:tc>
        <w:tc>
          <w:tcPr>
            <w:tcW w:w="504" w:type="pct"/>
            <w:noWrap/>
            <w:hideMark/>
          </w:tcPr>
          <w:p w14:paraId="20DBD5CA" w14:textId="77777777" w:rsidR="00BC7C17" w:rsidRPr="009127A3" w:rsidRDefault="00BC7C17" w:rsidP="00BC7C17">
            <w:pPr>
              <w:spacing w:before="20" w:after="20" w:line="240" w:lineRule="auto"/>
              <w:jc w:val="center"/>
              <w:rPr>
                <w:sz w:val="14"/>
                <w:szCs w:val="14"/>
              </w:rPr>
            </w:pPr>
            <w:r w:rsidRPr="009127A3">
              <w:rPr>
                <w:sz w:val="14"/>
                <w:szCs w:val="14"/>
              </w:rPr>
              <w:t>50523</w:t>
            </w:r>
          </w:p>
        </w:tc>
        <w:tc>
          <w:tcPr>
            <w:tcW w:w="620" w:type="pct"/>
            <w:noWrap/>
            <w:hideMark/>
          </w:tcPr>
          <w:p w14:paraId="2CA57270" w14:textId="77777777" w:rsidR="00BC7C17" w:rsidRPr="009127A3" w:rsidRDefault="00BC7C17" w:rsidP="00BC7C17">
            <w:pPr>
              <w:spacing w:before="20" w:after="20" w:line="240" w:lineRule="auto"/>
              <w:jc w:val="center"/>
              <w:rPr>
                <w:sz w:val="14"/>
                <w:szCs w:val="14"/>
              </w:rPr>
            </w:pPr>
            <w:r w:rsidRPr="009127A3">
              <w:rPr>
                <w:sz w:val="14"/>
                <w:szCs w:val="14"/>
              </w:rPr>
              <w:t>Cartório do 9º Ofício da comarca da capital</w:t>
            </w:r>
          </w:p>
        </w:tc>
        <w:tc>
          <w:tcPr>
            <w:tcW w:w="329" w:type="pct"/>
            <w:noWrap/>
            <w:hideMark/>
          </w:tcPr>
          <w:p w14:paraId="6223F42C"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85B32C0"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7F36E9E" w14:textId="77777777" w:rsidTr="00BC7C17">
        <w:trPr>
          <w:cantSplit/>
        </w:trPr>
        <w:tc>
          <w:tcPr>
            <w:tcW w:w="155" w:type="pct"/>
            <w:noWrap/>
            <w:hideMark/>
          </w:tcPr>
          <w:p w14:paraId="620E2056" w14:textId="77777777" w:rsidR="00BC7C17" w:rsidRPr="009127A3" w:rsidRDefault="00BC7C17" w:rsidP="00BC7C17">
            <w:pPr>
              <w:spacing w:before="20" w:after="20" w:line="240" w:lineRule="auto"/>
              <w:jc w:val="center"/>
              <w:rPr>
                <w:sz w:val="14"/>
                <w:szCs w:val="14"/>
              </w:rPr>
            </w:pPr>
            <w:r w:rsidRPr="009127A3">
              <w:rPr>
                <w:sz w:val="14"/>
                <w:szCs w:val="14"/>
              </w:rPr>
              <w:t>356</w:t>
            </w:r>
          </w:p>
        </w:tc>
        <w:tc>
          <w:tcPr>
            <w:tcW w:w="364" w:type="pct"/>
            <w:noWrap/>
            <w:hideMark/>
          </w:tcPr>
          <w:p w14:paraId="52FB6F10" w14:textId="77777777" w:rsidR="00BC7C17" w:rsidRPr="009127A3" w:rsidRDefault="00BC7C17" w:rsidP="00BC7C17">
            <w:pPr>
              <w:spacing w:before="20" w:after="20" w:line="240" w:lineRule="auto"/>
              <w:jc w:val="center"/>
              <w:rPr>
                <w:sz w:val="14"/>
                <w:szCs w:val="14"/>
              </w:rPr>
            </w:pPr>
            <w:r w:rsidRPr="009127A3">
              <w:rPr>
                <w:sz w:val="14"/>
                <w:szCs w:val="14"/>
              </w:rPr>
              <w:t>NOVA PAVUNA</w:t>
            </w:r>
          </w:p>
        </w:tc>
        <w:tc>
          <w:tcPr>
            <w:tcW w:w="581" w:type="pct"/>
            <w:noWrap/>
            <w:hideMark/>
          </w:tcPr>
          <w:p w14:paraId="12E0A144" w14:textId="77777777" w:rsidR="00BC7C17" w:rsidRPr="009127A3" w:rsidRDefault="00BC7C17" w:rsidP="00BC7C17">
            <w:pPr>
              <w:spacing w:before="20" w:after="20" w:line="240" w:lineRule="auto"/>
              <w:jc w:val="center"/>
              <w:rPr>
                <w:sz w:val="14"/>
                <w:szCs w:val="14"/>
              </w:rPr>
            </w:pPr>
            <w:r w:rsidRPr="009127A3">
              <w:rPr>
                <w:sz w:val="14"/>
                <w:szCs w:val="14"/>
              </w:rPr>
              <w:t>V.M. BUSINESS IMOVEIS EMP.</w:t>
            </w:r>
          </w:p>
        </w:tc>
        <w:tc>
          <w:tcPr>
            <w:tcW w:w="396" w:type="pct"/>
            <w:noWrap/>
            <w:hideMark/>
          </w:tcPr>
          <w:p w14:paraId="4E97691F" w14:textId="77777777" w:rsidR="00BC7C17" w:rsidRPr="009127A3" w:rsidRDefault="00BC7C17" w:rsidP="00BC7C17">
            <w:pPr>
              <w:spacing w:before="20" w:after="20" w:line="240" w:lineRule="auto"/>
              <w:jc w:val="center"/>
              <w:rPr>
                <w:sz w:val="14"/>
                <w:szCs w:val="14"/>
              </w:rPr>
            </w:pPr>
            <w:r w:rsidRPr="009127A3">
              <w:rPr>
                <w:sz w:val="14"/>
                <w:szCs w:val="14"/>
              </w:rPr>
              <w:t>142143540001-43</w:t>
            </w:r>
          </w:p>
        </w:tc>
        <w:tc>
          <w:tcPr>
            <w:tcW w:w="828" w:type="pct"/>
            <w:noWrap/>
            <w:hideMark/>
          </w:tcPr>
          <w:p w14:paraId="21A8A5AD" w14:textId="77777777" w:rsidR="00BC7C17" w:rsidRPr="009127A3" w:rsidRDefault="00BC7C17" w:rsidP="00BC7C17">
            <w:pPr>
              <w:spacing w:before="20" w:after="20" w:line="240" w:lineRule="auto"/>
              <w:jc w:val="center"/>
              <w:rPr>
                <w:sz w:val="14"/>
                <w:szCs w:val="14"/>
              </w:rPr>
            </w:pPr>
            <w:r w:rsidRPr="009127A3">
              <w:rPr>
                <w:sz w:val="14"/>
                <w:szCs w:val="14"/>
              </w:rPr>
              <w:t>Rua Mercúrio, nº 161 (Centro Comercial Nova Pavuna) - Pavuna - RJ</w:t>
            </w:r>
          </w:p>
        </w:tc>
        <w:tc>
          <w:tcPr>
            <w:tcW w:w="345" w:type="pct"/>
            <w:noWrap/>
            <w:hideMark/>
          </w:tcPr>
          <w:p w14:paraId="5DE8A866"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419146F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D5D545D" w14:textId="77777777" w:rsidR="00BC7C17" w:rsidRPr="009127A3" w:rsidRDefault="00BC7C17" w:rsidP="00BC7C17">
            <w:pPr>
              <w:spacing w:before="20" w:after="20" w:line="240" w:lineRule="auto"/>
              <w:jc w:val="center"/>
              <w:rPr>
                <w:sz w:val="14"/>
                <w:szCs w:val="14"/>
              </w:rPr>
            </w:pPr>
            <w:r w:rsidRPr="009127A3">
              <w:rPr>
                <w:sz w:val="14"/>
                <w:szCs w:val="14"/>
              </w:rPr>
              <w:t>11.114.284/0115-21</w:t>
            </w:r>
          </w:p>
        </w:tc>
        <w:tc>
          <w:tcPr>
            <w:tcW w:w="504" w:type="pct"/>
            <w:noWrap/>
            <w:hideMark/>
          </w:tcPr>
          <w:p w14:paraId="007A68AD" w14:textId="77777777" w:rsidR="00BC7C17" w:rsidRPr="009127A3" w:rsidRDefault="00BC7C17" w:rsidP="00BC7C17">
            <w:pPr>
              <w:spacing w:before="20" w:after="20" w:line="240" w:lineRule="auto"/>
              <w:jc w:val="center"/>
              <w:rPr>
                <w:sz w:val="14"/>
                <w:szCs w:val="14"/>
              </w:rPr>
            </w:pPr>
            <w:r w:rsidRPr="009127A3">
              <w:rPr>
                <w:sz w:val="14"/>
                <w:szCs w:val="14"/>
              </w:rPr>
              <w:t>67906,67896,67886,4988,4993,37416,155112,6130-A,155117,212962,4248,14182,212963,155096,37421 e 37426-A</w:t>
            </w:r>
          </w:p>
        </w:tc>
        <w:tc>
          <w:tcPr>
            <w:tcW w:w="620" w:type="pct"/>
            <w:noWrap/>
            <w:hideMark/>
          </w:tcPr>
          <w:p w14:paraId="730E761B" w14:textId="77777777" w:rsidR="00BC7C17" w:rsidRPr="009127A3" w:rsidRDefault="00BC7C17" w:rsidP="00BC7C17">
            <w:pPr>
              <w:spacing w:before="20" w:after="20" w:line="240" w:lineRule="auto"/>
              <w:jc w:val="center"/>
              <w:rPr>
                <w:sz w:val="14"/>
                <w:szCs w:val="14"/>
              </w:rPr>
            </w:pPr>
            <w:r w:rsidRPr="009127A3">
              <w:rPr>
                <w:sz w:val="14"/>
                <w:szCs w:val="14"/>
              </w:rPr>
              <w:t>Cartório do Oitavo Serviço Registral de Imóveis do Rio de Janeiro</w:t>
            </w:r>
          </w:p>
        </w:tc>
        <w:tc>
          <w:tcPr>
            <w:tcW w:w="329" w:type="pct"/>
            <w:noWrap/>
            <w:hideMark/>
          </w:tcPr>
          <w:p w14:paraId="0CD5F20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6B2E477"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354AF23" w14:textId="77777777" w:rsidTr="00BC7C17">
        <w:trPr>
          <w:cantSplit/>
        </w:trPr>
        <w:tc>
          <w:tcPr>
            <w:tcW w:w="155" w:type="pct"/>
            <w:noWrap/>
            <w:hideMark/>
          </w:tcPr>
          <w:p w14:paraId="70E75E84" w14:textId="77777777" w:rsidR="00BC7C17" w:rsidRPr="009127A3" w:rsidRDefault="00BC7C17" w:rsidP="00BC7C17">
            <w:pPr>
              <w:spacing w:before="20" w:after="20" w:line="240" w:lineRule="auto"/>
              <w:jc w:val="center"/>
              <w:rPr>
                <w:sz w:val="14"/>
                <w:szCs w:val="14"/>
              </w:rPr>
            </w:pPr>
            <w:r w:rsidRPr="009127A3">
              <w:rPr>
                <w:sz w:val="14"/>
                <w:szCs w:val="14"/>
              </w:rPr>
              <w:t>359</w:t>
            </w:r>
          </w:p>
        </w:tc>
        <w:tc>
          <w:tcPr>
            <w:tcW w:w="364" w:type="pct"/>
            <w:noWrap/>
            <w:hideMark/>
          </w:tcPr>
          <w:p w14:paraId="7721D3DA" w14:textId="77777777" w:rsidR="00BC7C17" w:rsidRPr="009127A3" w:rsidRDefault="00BC7C17" w:rsidP="00BC7C17">
            <w:pPr>
              <w:spacing w:before="20" w:after="20" w:line="240" w:lineRule="auto"/>
              <w:jc w:val="center"/>
              <w:rPr>
                <w:sz w:val="14"/>
                <w:szCs w:val="14"/>
              </w:rPr>
            </w:pPr>
            <w:r w:rsidRPr="009127A3">
              <w:rPr>
                <w:sz w:val="14"/>
                <w:szCs w:val="14"/>
              </w:rPr>
              <w:t>VILAR DOS TELES</w:t>
            </w:r>
          </w:p>
        </w:tc>
        <w:tc>
          <w:tcPr>
            <w:tcW w:w="581" w:type="pct"/>
            <w:noWrap/>
            <w:hideMark/>
          </w:tcPr>
          <w:p w14:paraId="67C95398" w14:textId="77777777" w:rsidR="00BC7C17" w:rsidRPr="009127A3" w:rsidRDefault="00BC7C17" w:rsidP="00BC7C17">
            <w:pPr>
              <w:spacing w:before="20" w:after="20" w:line="240" w:lineRule="auto"/>
              <w:jc w:val="center"/>
              <w:rPr>
                <w:sz w:val="14"/>
                <w:szCs w:val="14"/>
              </w:rPr>
            </w:pPr>
            <w:r w:rsidRPr="009127A3">
              <w:rPr>
                <w:sz w:val="14"/>
                <w:szCs w:val="14"/>
              </w:rPr>
              <w:t>BEST CENTER GRANDE RIO</w:t>
            </w:r>
          </w:p>
        </w:tc>
        <w:tc>
          <w:tcPr>
            <w:tcW w:w="396" w:type="pct"/>
            <w:noWrap/>
            <w:hideMark/>
          </w:tcPr>
          <w:p w14:paraId="3198E2BC" w14:textId="77777777" w:rsidR="00BC7C17" w:rsidRPr="009127A3" w:rsidRDefault="00BC7C17" w:rsidP="00BC7C17">
            <w:pPr>
              <w:spacing w:before="20" w:after="20" w:line="240" w:lineRule="auto"/>
              <w:jc w:val="center"/>
              <w:rPr>
                <w:sz w:val="14"/>
                <w:szCs w:val="14"/>
              </w:rPr>
            </w:pPr>
            <w:r w:rsidRPr="009127A3">
              <w:rPr>
                <w:sz w:val="14"/>
                <w:szCs w:val="14"/>
              </w:rPr>
              <w:t>143102760001-80</w:t>
            </w:r>
          </w:p>
        </w:tc>
        <w:tc>
          <w:tcPr>
            <w:tcW w:w="828" w:type="pct"/>
            <w:noWrap/>
            <w:hideMark/>
          </w:tcPr>
          <w:p w14:paraId="513F0B15" w14:textId="77777777" w:rsidR="00BC7C17" w:rsidRPr="009127A3" w:rsidRDefault="00BC7C17" w:rsidP="00BC7C17">
            <w:pPr>
              <w:spacing w:before="20" w:after="20" w:line="240" w:lineRule="auto"/>
              <w:jc w:val="center"/>
              <w:rPr>
                <w:sz w:val="14"/>
                <w:szCs w:val="14"/>
              </w:rPr>
            </w:pPr>
            <w:r w:rsidRPr="009127A3">
              <w:rPr>
                <w:sz w:val="14"/>
                <w:szCs w:val="14"/>
              </w:rPr>
              <w:t>Av. Comendador Teles, nº 2320 (Lote 20 Quadra 10) - São João de Meriti - rJ</w:t>
            </w:r>
          </w:p>
        </w:tc>
        <w:tc>
          <w:tcPr>
            <w:tcW w:w="345" w:type="pct"/>
            <w:noWrap/>
            <w:hideMark/>
          </w:tcPr>
          <w:p w14:paraId="7A98F4B9" w14:textId="77777777" w:rsidR="00BC7C17" w:rsidRPr="009127A3" w:rsidRDefault="00BC7C17" w:rsidP="00BC7C17">
            <w:pPr>
              <w:spacing w:before="20" w:after="20" w:line="240" w:lineRule="auto"/>
              <w:jc w:val="center"/>
              <w:rPr>
                <w:sz w:val="14"/>
                <w:szCs w:val="14"/>
              </w:rPr>
            </w:pPr>
            <w:r w:rsidRPr="009127A3">
              <w:rPr>
                <w:sz w:val="14"/>
                <w:szCs w:val="14"/>
              </w:rPr>
              <w:t>São João de Meriti</w:t>
            </w:r>
          </w:p>
        </w:tc>
        <w:tc>
          <w:tcPr>
            <w:tcW w:w="141" w:type="pct"/>
            <w:noWrap/>
            <w:hideMark/>
          </w:tcPr>
          <w:p w14:paraId="58F16414"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F992B4F" w14:textId="77777777" w:rsidR="00BC7C17" w:rsidRPr="009127A3" w:rsidRDefault="00BC7C17" w:rsidP="00BC7C17">
            <w:pPr>
              <w:spacing w:before="20" w:after="20" w:line="240" w:lineRule="auto"/>
              <w:jc w:val="center"/>
              <w:rPr>
                <w:sz w:val="14"/>
                <w:szCs w:val="14"/>
              </w:rPr>
            </w:pPr>
            <w:r w:rsidRPr="009127A3">
              <w:rPr>
                <w:sz w:val="14"/>
                <w:szCs w:val="14"/>
              </w:rPr>
              <w:t>11.114.284/0103-98</w:t>
            </w:r>
          </w:p>
        </w:tc>
        <w:tc>
          <w:tcPr>
            <w:tcW w:w="504" w:type="pct"/>
            <w:noWrap/>
            <w:hideMark/>
          </w:tcPr>
          <w:p w14:paraId="721F3995" w14:textId="77777777" w:rsidR="00BC7C17" w:rsidRPr="009127A3" w:rsidRDefault="00BC7C17" w:rsidP="00BC7C17">
            <w:pPr>
              <w:spacing w:before="20" w:after="20" w:line="240" w:lineRule="auto"/>
              <w:jc w:val="center"/>
              <w:rPr>
                <w:sz w:val="14"/>
                <w:szCs w:val="14"/>
              </w:rPr>
            </w:pPr>
            <w:r w:rsidRPr="009127A3">
              <w:rPr>
                <w:sz w:val="14"/>
                <w:szCs w:val="14"/>
              </w:rPr>
              <w:t>14744</w:t>
            </w:r>
          </w:p>
        </w:tc>
        <w:tc>
          <w:tcPr>
            <w:tcW w:w="620" w:type="pct"/>
            <w:noWrap/>
            <w:hideMark/>
          </w:tcPr>
          <w:p w14:paraId="32F0F8B3" w14:textId="77777777" w:rsidR="00BC7C17" w:rsidRPr="009127A3" w:rsidRDefault="00BC7C17" w:rsidP="00BC7C17">
            <w:pPr>
              <w:spacing w:before="20" w:after="20" w:line="240" w:lineRule="auto"/>
              <w:jc w:val="center"/>
              <w:rPr>
                <w:sz w:val="14"/>
                <w:szCs w:val="14"/>
              </w:rPr>
            </w:pPr>
            <w:r w:rsidRPr="009127A3">
              <w:rPr>
                <w:sz w:val="14"/>
                <w:szCs w:val="14"/>
              </w:rPr>
              <w:t>1º Ofício de Justiça de São João de Meriti - RJ</w:t>
            </w:r>
          </w:p>
        </w:tc>
        <w:tc>
          <w:tcPr>
            <w:tcW w:w="329" w:type="pct"/>
            <w:noWrap/>
            <w:hideMark/>
          </w:tcPr>
          <w:p w14:paraId="6181B056"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756ADC1"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B0C0358" w14:textId="77777777" w:rsidTr="00BC7C17">
        <w:trPr>
          <w:cantSplit/>
        </w:trPr>
        <w:tc>
          <w:tcPr>
            <w:tcW w:w="155" w:type="pct"/>
            <w:noWrap/>
            <w:hideMark/>
          </w:tcPr>
          <w:p w14:paraId="42CFAC61" w14:textId="77777777" w:rsidR="00BC7C17" w:rsidRPr="009127A3" w:rsidRDefault="00BC7C17" w:rsidP="00BC7C17">
            <w:pPr>
              <w:spacing w:before="20" w:after="20" w:line="240" w:lineRule="auto"/>
              <w:jc w:val="center"/>
              <w:rPr>
                <w:sz w:val="14"/>
                <w:szCs w:val="14"/>
              </w:rPr>
            </w:pPr>
            <w:r w:rsidRPr="009127A3">
              <w:rPr>
                <w:sz w:val="14"/>
                <w:szCs w:val="14"/>
              </w:rPr>
              <w:t>360</w:t>
            </w:r>
          </w:p>
        </w:tc>
        <w:tc>
          <w:tcPr>
            <w:tcW w:w="364" w:type="pct"/>
            <w:noWrap/>
            <w:hideMark/>
          </w:tcPr>
          <w:p w14:paraId="3414D6D6" w14:textId="77777777" w:rsidR="00BC7C17" w:rsidRPr="009127A3" w:rsidRDefault="00BC7C17" w:rsidP="00BC7C17">
            <w:pPr>
              <w:spacing w:before="20" w:after="20" w:line="240" w:lineRule="auto"/>
              <w:jc w:val="center"/>
              <w:rPr>
                <w:sz w:val="14"/>
                <w:szCs w:val="14"/>
              </w:rPr>
            </w:pPr>
            <w:r w:rsidRPr="009127A3">
              <w:rPr>
                <w:sz w:val="14"/>
                <w:szCs w:val="14"/>
              </w:rPr>
              <w:t>VARGEM GRANDE</w:t>
            </w:r>
          </w:p>
        </w:tc>
        <w:tc>
          <w:tcPr>
            <w:tcW w:w="581" w:type="pct"/>
            <w:noWrap/>
            <w:hideMark/>
          </w:tcPr>
          <w:p w14:paraId="1E82A22A" w14:textId="77777777" w:rsidR="00BC7C17" w:rsidRPr="009127A3" w:rsidRDefault="00BC7C17" w:rsidP="00BC7C17">
            <w:pPr>
              <w:spacing w:before="20" w:after="20" w:line="240" w:lineRule="auto"/>
              <w:jc w:val="center"/>
              <w:rPr>
                <w:sz w:val="14"/>
                <w:szCs w:val="14"/>
              </w:rPr>
            </w:pPr>
            <w:r w:rsidRPr="009127A3">
              <w:rPr>
                <w:sz w:val="14"/>
                <w:szCs w:val="14"/>
              </w:rPr>
              <w:t>BETHINA SCHREIBER</w:t>
            </w:r>
          </w:p>
        </w:tc>
        <w:tc>
          <w:tcPr>
            <w:tcW w:w="396" w:type="pct"/>
            <w:noWrap/>
            <w:hideMark/>
          </w:tcPr>
          <w:p w14:paraId="1493F79B" w14:textId="77777777" w:rsidR="00BC7C17" w:rsidRPr="009127A3" w:rsidRDefault="00BC7C17" w:rsidP="00BC7C17">
            <w:pPr>
              <w:spacing w:before="20" w:after="20" w:line="240" w:lineRule="auto"/>
              <w:jc w:val="center"/>
              <w:rPr>
                <w:sz w:val="14"/>
                <w:szCs w:val="14"/>
              </w:rPr>
            </w:pPr>
            <w:r w:rsidRPr="009127A3">
              <w:rPr>
                <w:sz w:val="14"/>
                <w:szCs w:val="14"/>
              </w:rPr>
              <w:t>000014868747-46</w:t>
            </w:r>
          </w:p>
        </w:tc>
        <w:tc>
          <w:tcPr>
            <w:tcW w:w="828" w:type="pct"/>
            <w:noWrap/>
            <w:hideMark/>
          </w:tcPr>
          <w:p w14:paraId="0B8EC0B1" w14:textId="77777777" w:rsidR="00BC7C17" w:rsidRPr="009127A3" w:rsidRDefault="00BC7C17" w:rsidP="00BC7C17">
            <w:pPr>
              <w:spacing w:before="20" w:after="20" w:line="240" w:lineRule="auto"/>
              <w:jc w:val="center"/>
              <w:rPr>
                <w:sz w:val="14"/>
                <w:szCs w:val="14"/>
              </w:rPr>
            </w:pPr>
            <w:r w:rsidRPr="009127A3">
              <w:rPr>
                <w:sz w:val="14"/>
                <w:szCs w:val="14"/>
              </w:rPr>
              <w:t>Estrada dos Bandeirantes, nº 24047 (LOJA H, I) - Vargem Grande - RJ</w:t>
            </w:r>
          </w:p>
        </w:tc>
        <w:tc>
          <w:tcPr>
            <w:tcW w:w="345" w:type="pct"/>
            <w:noWrap/>
            <w:hideMark/>
          </w:tcPr>
          <w:p w14:paraId="7E82EF6F"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00286AD1"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29968036" w14:textId="77777777" w:rsidR="00BC7C17" w:rsidRPr="009127A3" w:rsidRDefault="00BC7C17" w:rsidP="00BC7C17">
            <w:pPr>
              <w:spacing w:before="20" w:after="20" w:line="240" w:lineRule="auto"/>
              <w:jc w:val="center"/>
              <w:rPr>
                <w:sz w:val="14"/>
                <w:szCs w:val="14"/>
              </w:rPr>
            </w:pPr>
            <w:r w:rsidRPr="009127A3">
              <w:rPr>
                <w:sz w:val="14"/>
                <w:szCs w:val="14"/>
              </w:rPr>
              <w:t>11.114.284/0112-89</w:t>
            </w:r>
          </w:p>
        </w:tc>
        <w:tc>
          <w:tcPr>
            <w:tcW w:w="504" w:type="pct"/>
            <w:noWrap/>
            <w:hideMark/>
          </w:tcPr>
          <w:p w14:paraId="0DC15883" w14:textId="77777777" w:rsidR="00BC7C17" w:rsidRPr="009127A3" w:rsidRDefault="00BC7C17" w:rsidP="00BC7C17">
            <w:pPr>
              <w:spacing w:before="20" w:after="20" w:line="240" w:lineRule="auto"/>
              <w:jc w:val="center"/>
              <w:rPr>
                <w:sz w:val="14"/>
                <w:szCs w:val="14"/>
              </w:rPr>
            </w:pPr>
            <w:r w:rsidRPr="009127A3">
              <w:rPr>
                <w:sz w:val="14"/>
                <w:szCs w:val="14"/>
              </w:rPr>
              <w:t>384139 e 384140</w:t>
            </w:r>
          </w:p>
        </w:tc>
        <w:tc>
          <w:tcPr>
            <w:tcW w:w="620" w:type="pct"/>
            <w:noWrap/>
            <w:hideMark/>
          </w:tcPr>
          <w:p w14:paraId="4D6D40A1" w14:textId="77777777" w:rsidR="00BC7C17" w:rsidRPr="009127A3" w:rsidRDefault="00BC7C17" w:rsidP="00BC7C17">
            <w:pPr>
              <w:spacing w:before="20" w:after="20" w:line="240" w:lineRule="auto"/>
              <w:jc w:val="center"/>
              <w:rPr>
                <w:sz w:val="14"/>
                <w:szCs w:val="14"/>
              </w:rPr>
            </w:pPr>
            <w:r w:rsidRPr="009127A3">
              <w:rPr>
                <w:sz w:val="14"/>
                <w:szCs w:val="14"/>
              </w:rPr>
              <w:t>Cartório do 9º Ofício da comarca da capital</w:t>
            </w:r>
          </w:p>
        </w:tc>
        <w:tc>
          <w:tcPr>
            <w:tcW w:w="329" w:type="pct"/>
            <w:noWrap/>
            <w:hideMark/>
          </w:tcPr>
          <w:p w14:paraId="73552C50"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2591F260"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D03D2F5" w14:textId="77777777" w:rsidTr="00BC7C17">
        <w:trPr>
          <w:cantSplit/>
        </w:trPr>
        <w:tc>
          <w:tcPr>
            <w:tcW w:w="155" w:type="pct"/>
            <w:noWrap/>
            <w:hideMark/>
          </w:tcPr>
          <w:p w14:paraId="46E94932" w14:textId="77777777" w:rsidR="00BC7C17" w:rsidRPr="009127A3" w:rsidRDefault="00BC7C17" w:rsidP="00BC7C17">
            <w:pPr>
              <w:spacing w:before="20" w:after="20" w:line="240" w:lineRule="auto"/>
              <w:jc w:val="center"/>
              <w:rPr>
                <w:sz w:val="14"/>
                <w:szCs w:val="14"/>
              </w:rPr>
            </w:pPr>
            <w:r w:rsidRPr="009127A3">
              <w:rPr>
                <w:sz w:val="14"/>
                <w:szCs w:val="14"/>
              </w:rPr>
              <w:t>361</w:t>
            </w:r>
          </w:p>
        </w:tc>
        <w:tc>
          <w:tcPr>
            <w:tcW w:w="364" w:type="pct"/>
            <w:noWrap/>
            <w:hideMark/>
          </w:tcPr>
          <w:p w14:paraId="7EA9D150" w14:textId="77777777" w:rsidR="00BC7C17" w:rsidRPr="009127A3" w:rsidRDefault="00BC7C17" w:rsidP="00BC7C17">
            <w:pPr>
              <w:spacing w:before="20" w:after="20" w:line="240" w:lineRule="auto"/>
              <w:jc w:val="center"/>
              <w:rPr>
                <w:sz w:val="14"/>
                <w:szCs w:val="14"/>
              </w:rPr>
            </w:pPr>
            <w:r w:rsidRPr="009127A3">
              <w:rPr>
                <w:sz w:val="14"/>
                <w:szCs w:val="14"/>
              </w:rPr>
              <w:t>NOVA IGUAÇU 4</w:t>
            </w:r>
          </w:p>
        </w:tc>
        <w:tc>
          <w:tcPr>
            <w:tcW w:w="581" w:type="pct"/>
            <w:noWrap/>
            <w:hideMark/>
          </w:tcPr>
          <w:p w14:paraId="53CFD536" w14:textId="77777777" w:rsidR="00BC7C17" w:rsidRPr="009127A3" w:rsidRDefault="00BC7C17" w:rsidP="00BC7C17">
            <w:pPr>
              <w:spacing w:before="20" w:after="20" w:line="240" w:lineRule="auto"/>
              <w:jc w:val="center"/>
              <w:rPr>
                <w:sz w:val="14"/>
                <w:szCs w:val="14"/>
              </w:rPr>
            </w:pPr>
            <w:r w:rsidRPr="009127A3">
              <w:rPr>
                <w:sz w:val="14"/>
                <w:szCs w:val="14"/>
              </w:rPr>
              <w:t>NFO EMPREENDIMENTOS IMOBILIARIOS EIRELI</w:t>
            </w:r>
          </w:p>
        </w:tc>
        <w:tc>
          <w:tcPr>
            <w:tcW w:w="396" w:type="pct"/>
            <w:noWrap/>
            <w:hideMark/>
          </w:tcPr>
          <w:p w14:paraId="673348DD" w14:textId="77777777" w:rsidR="00BC7C17" w:rsidRPr="009127A3" w:rsidRDefault="00BC7C17" w:rsidP="00BC7C17">
            <w:pPr>
              <w:spacing w:before="20" w:after="20" w:line="240" w:lineRule="auto"/>
              <w:jc w:val="center"/>
              <w:rPr>
                <w:sz w:val="14"/>
                <w:szCs w:val="14"/>
              </w:rPr>
            </w:pPr>
            <w:r w:rsidRPr="009127A3">
              <w:rPr>
                <w:sz w:val="14"/>
                <w:szCs w:val="14"/>
              </w:rPr>
              <w:t>206484930001-88</w:t>
            </w:r>
          </w:p>
        </w:tc>
        <w:tc>
          <w:tcPr>
            <w:tcW w:w="828" w:type="pct"/>
            <w:noWrap/>
            <w:hideMark/>
          </w:tcPr>
          <w:p w14:paraId="357F34BB" w14:textId="77777777" w:rsidR="00BC7C17" w:rsidRPr="009127A3" w:rsidRDefault="00BC7C17" w:rsidP="00BC7C17">
            <w:pPr>
              <w:spacing w:before="20" w:after="20" w:line="240" w:lineRule="auto"/>
              <w:jc w:val="center"/>
              <w:rPr>
                <w:sz w:val="14"/>
                <w:szCs w:val="14"/>
              </w:rPr>
            </w:pPr>
            <w:r w:rsidRPr="009127A3">
              <w:rPr>
                <w:sz w:val="14"/>
                <w:szCs w:val="14"/>
              </w:rPr>
              <w:t>Rua Coronel Bernandino de Melo, nº 2265 - Nova Iguaçu - RJ</w:t>
            </w:r>
          </w:p>
        </w:tc>
        <w:tc>
          <w:tcPr>
            <w:tcW w:w="345" w:type="pct"/>
            <w:noWrap/>
            <w:hideMark/>
          </w:tcPr>
          <w:p w14:paraId="6C16B9BB" w14:textId="77777777" w:rsidR="00BC7C17" w:rsidRPr="009127A3" w:rsidRDefault="00BC7C17" w:rsidP="00BC7C17">
            <w:pPr>
              <w:spacing w:before="20" w:after="20" w:line="240" w:lineRule="auto"/>
              <w:jc w:val="center"/>
              <w:rPr>
                <w:sz w:val="14"/>
                <w:szCs w:val="14"/>
              </w:rPr>
            </w:pPr>
            <w:r w:rsidRPr="009127A3">
              <w:rPr>
                <w:sz w:val="14"/>
                <w:szCs w:val="14"/>
              </w:rPr>
              <w:t>Nova Iguacu</w:t>
            </w:r>
          </w:p>
        </w:tc>
        <w:tc>
          <w:tcPr>
            <w:tcW w:w="141" w:type="pct"/>
            <w:noWrap/>
            <w:hideMark/>
          </w:tcPr>
          <w:p w14:paraId="3EE025E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81C03FD" w14:textId="77777777" w:rsidR="00BC7C17" w:rsidRPr="009127A3" w:rsidRDefault="00BC7C17" w:rsidP="00BC7C17">
            <w:pPr>
              <w:spacing w:before="20" w:after="20" w:line="240" w:lineRule="auto"/>
              <w:jc w:val="center"/>
              <w:rPr>
                <w:sz w:val="14"/>
                <w:szCs w:val="14"/>
              </w:rPr>
            </w:pPr>
            <w:r w:rsidRPr="009127A3">
              <w:rPr>
                <w:sz w:val="14"/>
                <w:szCs w:val="14"/>
              </w:rPr>
              <w:t>11.114.284/0108-00</w:t>
            </w:r>
          </w:p>
        </w:tc>
        <w:tc>
          <w:tcPr>
            <w:tcW w:w="504" w:type="pct"/>
            <w:noWrap/>
            <w:hideMark/>
          </w:tcPr>
          <w:p w14:paraId="25D1C34C" w14:textId="77777777" w:rsidR="00BC7C17" w:rsidRPr="009127A3" w:rsidRDefault="00BC7C17" w:rsidP="00BC7C17">
            <w:pPr>
              <w:spacing w:before="20" w:after="20" w:line="240" w:lineRule="auto"/>
              <w:jc w:val="center"/>
              <w:rPr>
                <w:sz w:val="14"/>
                <w:szCs w:val="14"/>
              </w:rPr>
            </w:pPr>
            <w:r w:rsidRPr="009127A3">
              <w:rPr>
                <w:sz w:val="14"/>
                <w:szCs w:val="14"/>
              </w:rPr>
              <w:t>47479 e 47480</w:t>
            </w:r>
          </w:p>
        </w:tc>
        <w:tc>
          <w:tcPr>
            <w:tcW w:w="620" w:type="pct"/>
            <w:noWrap/>
            <w:hideMark/>
          </w:tcPr>
          <w:p w14:paraId="7B3E11E6" w14:textId="77777777" w:rsidR="00BC7C17" w:rsidRPr="009127A3" w:rsidRDefault="00BC7C17" w:rsidP="00BC7C17">
            <w:pPr>
              <w:spacing w:before="20" w:after="20" w:line="240" w:lineRule="auto"/>
              <w:jc w:val="center"/>
              <w:rPr>
                <w:sz w:val="14"/>
                <w:szCs w:val="14"/>
              </w:rPr>
            </w:pPr>
            <w:r w:rsidRPr="009127A3">
              <w:rPr>
                <w:sz w:val="14"/>
                <w:szCs w:val="14"/>
              </w:rPr>
              <w:t>Registro de Imóveis da 1ª Circunscrição do Município de Nova Iguaçu</w:t>
            </w:r>
          </w:p>
        </w:tc>
        <w:tc>
          <w:tcPr>
            <w:tcW w:w="329" w:type="pct"/>
            <w:noWrap/>
            <w:hideMark/>
          </w:tcPr>
          <w:p w14:paraId="174195D9"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A1E71E2"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A1B6366" w14:textId="77777777" w:rsidTr="00BC7C17">
        <w:trPr>
          <w:cantSplit/>
        </w:trPr>
        <w:tc>
          <w:tcPr>
            <w:tcW w:w="155" w:type="pct"/>
            <w:noWrap/>
            <w:hideMark/>
          </w:tcPr>
          <w:p w14:paraId="66C0AB09" w14:textId="77777777" w:rsidR="00BC7C17" w:rsidRPr="009127A3" w:rsidRDefault="00BC7C17" w:rsidP="00BC7C17">
            <w:pPr>
              <w:spacing w:before="20" w:after="20" w:line="240" w:lineRule="auto"/>
              <w:jc w:val="center"/>
              <w:rPr>
                <w:sz w:val="14"/>
                <w:szCs w:val="14"/>
              </w:rPr>
            </w:pPr>
            <w:r w:rsidRPr="009127A3">
              <w:rPr>
                <w:sz w:val="14"/>
                <w:szCs w:val="14"/>
              </w:rPr>
              <w:t>373</w:t>
            </w:r>
          </w:p>
        </w:tc>
        <w:tc>
          <w:tcPr>
            <w:tcW w:w="364" w:type="pct"/>
            <w:noWrap/>
            <w:hideMark/>
          </w:tcPr>
          <w:p w14:paraId="086E74A7" w14:textId="77777777" w:rsidR="00BC7C17" w:rsidRPr="009127A3" w:rsidRDefault="00BC7C17" w:rsidP="00BC7C17">
            <w:pPr>
              <w:spacing w:before="20" w:after="20" w:line="240" w:lineRule="auto"/>
              <w:jc w:val="center"/>
              <w:rPr>
                <w:sz w:val="14"/>
                <w:szCs w:val="14"/>
              </w:rPr>
            </w:pPr>
            <w:r w:rsidRPr="009127A3">
              <w:rPr>
                <w:sz w:val="14"/>
                <w:szCs w:val="14"/>
              </w:rPr>
              <w:t>PÁTIO MIX</w:t>
            </w:r>
          </w:p>
        </w:tc>
        <w:tc>
          <w:tcPr>
            <w:tcW w:w="581" w:type="pct"/>
            <w:noWrap/>
            <w:hideMark/>
          </w:tcPr>
          <w:p w14:paraId="107DF23A" w14:textId="77777777" w:rsidR="00BC7C17" w:rsidRPr="009127A3" w:rsidRDefault="00BC7C17" w:rsidP="00BC7C17">
            <w:pPr>
              <w:spacing w:before="20" w:after="20" w:line="240" w:lineRule="auto"/>
              <w:jc w:val="center"/>
              <w:rPr>
                <w:sz w:val="14"/>
                <w:szCs w:val="14"/>
              </w:rPr>
            </w:pPr>
            <w:r w:rsidRPr="009127A3">
              <w:rPr>
                <w:sz w:val="14"/>
                <w:szCs w:val="14"/>
              </w:rPr>
              <w:t>CONDOMINIO PATIOMIX COSTA VERDE SHOPPING CENTER</w:t>
            </w:r>
          </w:p>
        </w:tc>
        <w:tc>
          <w:tcPr>
            <w:tcW w:w="396" w:type="pct"/>
            <w:noWrap/>
            <w:hideMark/>
          </w:tcPr>
          <w:p w14:paraId="4AC26074" w14:textId="77777777" w:rsidR="00BC7C17" w:rsidRPr="009127A3" w:rsidRDefault="00BC7C17" w:rsidP="00BC7C17">
            <w:pPr>
              <w:spacing w:before="20" w:after="20" w:line="240" w:lineRule="auto"/>
              <w:jc w:val="center"/>
              <w:rPr>
                <w:sz w:val="14"/>
                <w:szCs w:val="14"/>
              </w:rPr>
            </w:pPr>
            <w:r w:rsidRPr="009127A3">
              <w:rPr>
                <w:sz w:val="14"/>
                <w:szCs w:val="14"/>
              </w:rPr>
              <w:t>123817990001-92</w:t>
            </w:r>
          </w:p>
        </w:tc>
        <w:tc>
          <w:tcPr>
            <w:tcW w:w="828" w:type="pct"/>
            <w:noWrap/>
            <w:hideMark/>
          </w:tcPr>
          <w:p w14:paraId="1DFB23A0" w14:textId="77777777" w:rsidR="00BC7C17" w:rsidRPr="009127A3" w:rsidRDefault="00BC7C17" w:rsidP="00BC7C17">
            <w:pPr>
              <w:spacing w:before="20" w:after="20" w:line="240" w:lineRule="auto"/>
              <w:jc w:val="center"/>
              <w:rPr>
                <w:sz w:val="14"/>
                <w:szCs w:val="14"/>
              </w:rPr>
            </w:pPr>
            <w:r w:rsidRPr="009127A3">
              <w:rPr>
                <w:sz w:val="14"/>
                <w:szCs w:val="14"/>
              </w:rPr>
              <w:t>Rodovia Rio Santos, S/N, Lote B, Zona Industrial - Itaguaí - RJ</w:t>
            </w:r>
          </w:p>
        </w:tc>
        <w:tc>
          <w:tcPr>
            <w:tcW w:w="345" w:type="pct"/>
            <w:noWrap/>
            <w:hideMark/>
          </w:tcPr>
          <w:p w14:paraId="469270AA" w14:textId="77777777" w:rsidR="00BC7C17" w:rsidRPr="009127A3" w:rsidRDefault="00BC7C17" w:rsidP="00BC7C17">
            <w:pPr>
              <w:spacing w:before="20" w:after="20" w:line="240" w:lineRule="auto"/>
              <w:jc w:val="center"/>
              <w:rPr>
                <w:sz w:val="14"/>
                <w:szCs w:val="14"/>
              </w:rPr>
            </w:pPr>
            <w:r w:rsidRPr="009127A3">
              <w:rPr>
                <w:sz w:val="14"/>
                <w:szCs w:val="14"/>
              </w:rPr>
              <w:t>Itaguai</w:t>
            </w:r>
          </w:p>
        </w:tc>
        <w:tc>
          <w:tcPr>
            <w:tcW w:w="141" w:type="pct"/>
            <w:noWrap/>
            <w:hideMark/>
          </w:tcPr>
          <w:p w14:paraId="7AF904CB"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E39D42F" w14:textId="77777777" w:rsidR="00BC7C17" w:rsidRPr="009127A3" w:rsidRDefault="00BC7C17" w:rsidP="00BC7C17">
            <w:pPr>
              <w:spacing w:before="20" w:after="20" w:line="240" w:lineRule="auto"/>
              <w:jc w:val="center"/>
              <w:rPr>
                <w:sz w:val="14"/>
                <w:szCs w:val="14"/>
              </w:rPr>
            </w:pPr>
            <w:r w:rsidRPr="009127A3">
              <w:rPr>
                <w:sz w:val="14"/>
                <w:szCs w:val="14"/>
              </w:rPr>
              <w:t>11.114.284/0123-31</w:t>
            </w:r>
          </w:p>
        </w:tc>
        <w:tc>
          <w:tcPr>
            <w:tcW w:w="504" w:type="pct"/>
            <w:noWrap/>
            <w:hideMark/>
          </w:tcPr>
          <w:p w14:paraId="4B8DF367" w14:textId="77777777" w:rsidR="00BC7C17" w:rsidRPr="009127A3" w:rsidRDefault="00BC7C17" w:rsidP="00BC7C17">
            <w:pPr>
              <w:spacing w:before="20" w:after="20" w:line="240" w:lineRule="auto"/>
              <w:jc w:val="center"/>
              <w:rPr>
                <w:sz w:val="14"/>
                <w:szCs w:val="14"/>
              </w:rPr>
            </w:pPr>
            <w:r w:rsidRPr="009127A3">
              <w:rPr>
                <w:sz w:val="14"/>
                <w:szCs w:val="14"/>
              </w:rPr>
              <w:t>41186</w:t>
            </w:r>
          </w:p>
        </w:tc>
        <w:tc>
          <w:tcPr>
            <w:tcW w:w="620" w:type="pct"/>
            <w:noWrap/>
            <w:hideMark/>
          </w:tcPr>
          <w:p w14:paraId="1FBF9894" w14:textId="77777777" w:rsidR="00BC7C17" w:rsidRPr="009127A3" w:rsidRDefault="00BC7C17" w:rsidP="00BC7C17">
            <w:pPr>
              <w:spacing w:before="20" w:after="20" w:line="240" w:lineRule="auto"/>
              <w:jc w:val="center"/>
              <w:rPr>
                <w:sz w:val="14"/>
                <w:szCs w:val="14"/>
              </w:rPr>
            </w:pPr>
            <w:r w:rsidRPr="009127A3">
              <w:rPr>
                <w:sz w:val="14"/>
                <w:szCs w:val="14"/>
              </w:rPr>
              <w:t>1º Ofício de Itaguaí</w:t>
            </w:r>
          </w:p>
        </w:tc>
        <w:tc>
          <w:tcPr>
            <w:tcW w:w="329" w:type="pct"/>
            <w:noWrap/>
            <w:hideMark/>
          </w:tcPr>
          <w:p w14:paraId="144D174C"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C83748E"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3DD1BF59" w14:textId="77777777" w:rsidTr="00BC7C17">
        <w:trPr>
          <w:cantSplit/>
        </w:trPr>
        <w:tc>
          <w:tcPr>
            <w:tcW w:w="155" w:type="pct"/>
            <w:noWrap/>
            <w:hideMark/>
          </w:tcPr>
          <w:p w14:paraId="57C1049D" w14:textId="77777777" w:rsidR="00BC7C17" w:rsidRPr="009127A3" w:rsidRDefault="00BC7C17" w:rsidP="00BC7C17">
            <w:pPr>
              <w:spacing w:before="20" w:after="20" w:line="240" w:lineRule="auto"/>
              <w:jc w:val="center"/>
              <w:rPr>
                <w:sz w:val="14"/>
                <w:szCs w:val="14"/>
              </w:rPr>
            </w:pPr>
            <w:r w:rsidRPr="009127A3">
              <w:rPr>
                <w:sz w:val="14"/>
                <w:szCs w:val="14"/>
              </w:rPr>
              <w:lastRenderedPageBreak/>
              <w:t>374</w:t>
            </w:r>
          </w:p>
        </w:tc>
        <w:tc>
          <w:tcPr>
            <w:tcW w:w="364" w:type="pct"/>
            <w:noWrap/>
            <w:hideMark/>
          </w:tcPr>
          <w:p w14:paraId="22DADC98" w14:textId="77777777" w:rsidR="00BC7C17" w:rsidRPr="009127A3" w:rsidRDefault="00BC7C17" w:rsidP="00BC7C17">
            <w:pPr>
              <w:spacing w:before="20" w:after="20" w:line="240" w:lineRule="auto"/>
              <w:jc w:val="center"/>
              <w:rPr>
                <w:sz w:val="14"/>
                <w:szCs w:val="14"/>
              </w:rPr>
            </w:pPr>
            <w:r w:rsidRPr="009127A3">
              <w:rPr>
                <w:sz w:val="14"/>
                <w:szCs w:val="14"/>
              </w:rPr>
              <w:t>SÃO GONÇALO I</w:t>
            </w:r>
          </w:p>
        </w:tc>
        <w:tc>
          <w:tcPr>
            <w:tcW w:w="581" w:type="pct"/>
            <w:noWrap/>
            <w:hideMark/>
          </w:tcPr>
          <w:p w14:paraId="414D79BA" w14:textId="77777777" w:rsidR="00BC7C17" w:rsidRPr="009127A3" w:rsidRDefault="00BC7C17" w:rsidP="00BC7C17">
            <w:pPr>
              <w:spacing w:before="20" w:after="20" w:line="240" w:lineRule="auto"/>
              <w:jc w:val="center"/>
              <w:rPr>
                <w:sz w:val="14"/>
                <w:szCs w:val="14"/>
              </w:rPr>
            </w:pPr>
            <w:r w:rsidRPr="009127A3">
              <w:rPr>
                <w:sz w:val="14"/>
                <w:szCs w:val="14"/>
              </w:rPr>
              <w:t>VIA VAREJO S/A</w:t>
            </w:r>
          </w:p>
        </w:tc>
        <w:tc>
          <w:tcPr>
            <w:tcW w:w="396" w:type="pct"/>
            <w:noWrap/>
            <w:hideMark/>
          </w:tcPr>
          <w:p w14:paraId="5443AB7C" w14:textId="77777777" w:rsidR="00BC7C17" w:rsidRPr="009127A3" w:rsidRDefault="00BC7C17" w:rsidP="00BC7C17">
            <w:pPr>
              <w:spacing w:before="20" w:after="20" w:line="240" w:lineRule="auto"/>
              <w:jc w:val="center"/>
              <w:rPr>
                <w:sz w:val="14"/>
                <w:szCs w:val="14"/>
              </w:rPr>
            </w:pPr>
            <w:r w:rsidRPr="009127A3">
              <w:rPr>
                <w:sz w:val="14"/>
                <w:szCs w:val="14"/>
              </w:rPr>
              <w:t>330412600652-90</w:t>
            </w:r>
          </w:p>
        </w:tc>
        <w:tc>
          <w:tcPr>
            <w:tcW w:w="828" w:type="pct"/>
            <w:noWrap/>
            <w:hideMark/>
          </w:tcPr>
          <w:p w14:paraId="4316A8DC" w14:textId="77777777" w:rsidR="00BC7C17" w:rsidRPr="009127A3" w:rsidRDefault="00BC7C17" w:rsidP="00BC7C17">
            <w:pPr>
              <w:spacing w:before="20" w:after="20" w:line="240" w:lineRule="auto"/>
              <w:jc w:val="center"/>
              <w:rPr>
                <w:sz w:val="14"/>
                <w:szCs w:val="14"/>
              </w:rPr>
            </w:pPr>
            <w:r w:rsidRPr="009127A3">
              <w:rPr>
                <w:sz w:val="14"/>
                <w:szCs w:val="14"/>
              </w:rPr>
              <w:t>Rua Doutor Nilo Peçanha, nº 50 - São Gonçalo - RJ</w:t>
            </w:r>
          </w:p>
        </w:tc>
        <w:tc>
          <w:tcPr>
            <w:tcW w:w="345" w:type="pct"/>
            <w:noWrap/>
            <w:hideMark/>
          </w:tcPr>
          <w:p w14:paraId="5758E094" w14:textId="77777777" w:rsidR="00BC7C17" w:rsidRPr="009127A3" w:rsidRDefault="00BC7C17" w:rsidP="00BC7C17">
            <w:pPr>
              <w:spacing w:before="20" w:after="20" w:line="240" w:lineRule="auto"/>
              <w:jc w:val="center"/>
              <w:rPr>
                <w:sz w:val="14"/>
                <w:szCs w:val="14"/>
              </w:rPr>
            </w:pPr>
            <w:r w:rsidRPr="009127A3">
              <w:rPr>
                <w:sz w:val="14"/>
                <w:szCs w:val="14"/>
              </w:rPr>
              <w:t>São Goncalo</w:t>
            </w:r>
          </w:p>
        </w:tc>
        <w:tc>
          <w:tcPr>
            <w:tcW w:w="141" w:type="pct"/>
            <w:noWrap/>
            <w:hideMark/>
          </w:tcPr>
          <w:p w14:paraId="07AC73B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DE12207" w14:textId="77777777" w:rsidR="00BC7C17" w:rsidRPr="009127A3" w:rsidRDefault="00BC7C17" w:rsidP="00BC7C17">
            <w:pPr>
              <w:spacing w:before="20" w:after="20" w:line="240" w:lineRule="auto"/>
              <w:jc w:val="center"/>
              <w:rPr>
                <w:sz w:val="14"/>
                <w:szCs w:val="14"/>
              </w:rPr>
            </w:pPr>
            <w:r w:rsidRPr="009127A3">
              <w:rPr>
                <w:sz w:val="14"/>
                <w:szCs w:val="14"/>
              </w:rPr>
              <w:t>11.114.284/0122-50</w:t>
            </w:r>
          </w:p>
        </w:tc>
        <w:tc>
          <w:tcPr>
            <w:tcW w:w="504" w:type="pct"/>
            <w:noWrap/>
            <w:hideMark/>
          </w:tcPr>
          <w:p w14:paraId="40E356DC" w14:textId="77777777" w:rsidR="00BC7C17" w:rsidRPr="009127A3" w:rsidRDefault="00BC7C17" w:rsidP="00BC7C17">
            <w:pPr>
              <w:spacing w:before="20" w:after="20" w:line="240" w:lineRule="auto"/>
              <w:jc w:val="center"/>
              <w:rPr>
                <w:sz w:val="14"/>
                <w:szCs w:val="14"/>
              </w:rPr>
            </w:pPr>
            <w:r w:rsidRPr="009127A3">
              <w:rPr>
                <w:sz w:val="14"/>
                <w:szCs w:val="14"/>
              </w:rPr>
              <w:t>9283</w:t>
            </w:r>
          </w:p>
        </w:tc>
        <w:tc>
          <w:tcPr>
            <w:tcW w:w="620" w:type="pct"/>
            <w:noWrap/>
            <w:hideMark/>
          </w:tcPr>
          <w:p w14:paraId="6C881A8C" w14:textId="77777777" w:rsidR="00BC7C17" w:rsidRPr="009127A3" w:rsidRDefault="00BC7C17" w:rsidP="00BC7C17">
            <w:pPr>
              <w:spacing w:before="20" w:after="20" w:line="240" w:lineRule="auto"/>
              <w:jc w:val="center"/>
              <w:rPr>
                <w:sz w:val="14"/>
                <w:szCs w:val="14"/>
              </w:rPr>
            </w:pPr>
            <w:r w:rsidRPr="009127A3">
              <w:rPr>
                <w:sz w:val="14"/>
                <w:szCs w:val="14"/>
              </w:rPr>
              <w:t>4º Ofício de Registro de Imóveis da cidade de São Gonçalo - RJ</w:t>
            </w:r>
          </w:p>
        </w:tc>
        <w:tc>
          <w:tcPr>
            <w:tcW w:w="329" w:type="pct"/>
            <w:noWrap/>
            <w:hideMark/>
          </w:tcPr>
          <w:p w14:paraId="3C6F6AE4"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9647463"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4287E85" w14:textId="77777777" w:rsidTr="00BC7C17">
        <w:trPr>
          <w:cantSplit/>
        </w:trPr>
        <w:tc>
          <w:tcPr>
            <w:tcW w:w="155" w:type="pct"/>
            <w:noWrap/>
            <w:hideMark/>
          </w:tcPr>
          <w:p w14:paraId="32A69AD1" w14:textId="77777777" w:rsidR="00BC7C17" w:rsidRPr="009127A3" w:rsidRDefault="00BC7C17" w:rsidP="00BC7C17">
            <w:pPr>
              <w:spacing w:before="20" w:after="20" w:line="240" w:lineRule="auto"/>
              <w:jc w:val="center"/>
              <w:rPr>
                <w:sz w:val="14"/>
                <w:szCs w:val="14"/>
              </w:rPr>
            </w:pPr>
            <w:r w:rsidRPr="009127A3">
              <w:rPr>
                <w:sz w:val="14"/>
                <w:szCs w:val="14"/>
              </w:rPr>
              <w:t>376</w:t>
            </w:r>
          </w:p>
        </w:tc>
        <w:tc>
          <w:tcPr>
            <w:tcW w:w="364" w:type="pct"/>
            <w:noWrap/>
            <w:hideMark/>
          </w:tcPr>
          <w:p w14:paraId="3C8E0377" w14:textId="77777777" w:rsidR="00BC7C17" w:rsidRPr="009127A3" w:rsidRDefault="00BC7C17" w:rsidP="00BC7C17">
            <w:pPr>
              <w:spacing w:before="20" w:after="20" w:line="240" w:lineRule="auto"/>
              <w:jc w:val="center"/>
              <w:rPr>
                <w:sz w:val="14"/>
                <w:szCs w:val="14"/>
              </w:rPr>
            </w:pPr>
            <w:r w:rsidRPr="009127A3">
              <w:rPr>
                <w:sz w:val="14"/>
                <w:szCs w:val="14"/>
              </w:rPr>
              <w:t>VOLUNTÁRIOS DA PÁTRIA</w:t>
            </w:r>
          </w:p>
        </w:tc>
        <w:tc>
          <w:tcPr>
            <w:tcW w:w="581" w:type="pct"/>
            <w:noWrap/>
            <w:hideMark/>
          </w:tcPr>
          <w:p w14:paraId="2F27C745" w14:textId="77777777" w:rsidR="00BC7C17" w:rsidRPr="009127A3" w:rsidRDefault="00BC7C17" w:rsidP="00BC7C17">
            <w:pPr>
              <w:spacing w:before="20" w:after="20" w:line="240" w:lineRule="auto"/>
              <w:jc w:val="center"/>
              <w:rPr>
                <w:sz w:val="14"/>
                <w:szCs w:val="14"/>
              </w:rPr>
            </w:pPr>
            <w:r w:rsidRPr="009127A3">
              <w:rPr>
                <w:sz w:val="14"/>
                <w:szCs w:val="14"/>
              </w:rPr>
              <w:t>MIRAGE EMPREENDIMENTOS IMOBILIÁRIOS LIMITADA</w:t>
            </w:r>
          </w:p>
        </w:tc>
        <w:tc>
          <w:tcPr>
            <w:tcW w:w="396" w:type="pct"/>
            <w:noWrap/>
            <w:hideMark/>
          </w:tcPr>
          <w:p w14:paraId="24147025" w14:textId="77777777" w:rsidR="00BC7C17" w:rsidRPr="009127A3" w:rsidRDefault="00BC7C17" w:rsidP="00BC7C17">
            <w:pPr>
              <w:spacing w:before="20" w:after="20" w:line="240" w:lineRule="auto"/>
              <w:jc w:val="center"/>
              <w:rPr>
                <w:sz w:val="14"/>
                <w:szCs w:val="14"/>
              </w:rPr>
            </w:pPr>
            <w:r w:rsidRPr="009127A3">
              <w:rPr>
                <w:sz w:val="14"/>
                <w:szCs w:val="14"/>
              </w:rPr>
              <w:t>034704500001-36</w:t>
            </w:r>
          </w:p>
        </w:tc>
        <w:tc>
          <w:tcPr>
            <w:tcW w:w="828" w:type="pct"/>
            <w:noWrap/>
            <w:hideMark/>
          </w:tcPr>
          <w:p w14:paraId="3F1EF942" w14:textId="77777777" w:rsidR="00BC7C17" w:rsidRPr="009127A3" w:rsidRDefault="00BC7C17" w:rsidP="00BC7C17">
            <w:pPr>
              <w:spacing w:before="20" w:after="20" w:line="240" w:lineRule="auto"/>
              <w:jc w:val="center"/>
              <w:rPr>
                <w:sz w:val="14"/>
                <w:szCs w:val="14"/>
              </w:rPr>
            </w:pPr>
            <w:r w:rsidRPr="009127A3">
              <w:rPr>
                <w:sz w:val="14"/>
                <w:szCs w:val="14"/>
              </w:rPr>
              <w:t>Rua Voluntários da Pátria, nº  331 (Complemento 333 ; 335) - Botafogo - RJ</w:t>
            </w:r>
          </w:p>
        </w:tc>
        <w:tc>
          <w:tcPr>
            <w:tcW w:w="345" w:type="pct"/>
            <w:noWrap/>
            <w:hideMark/>
          </w:tcPr>
          <w:p w14:paraId="224D2D33"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05CBB74D"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343BA2B" w14:textId="77777777" w:rsidR="00BC7C17" w:rsidRPr="009127A3" w:rsidRDefault="00BC7C17" w:rsidP="00BC7C17">
            <w:pPr>
              <w:spacing w:before="20" w:after="20" w:line="240" w:lineRule="auto"/>
              <w:jc w:val="center"/>
              <w:rPr>
                <w:sz w:val="14"/>
                <w:szCs w:val="14"/>
              </w:rPr>
            </w:pPr>
            <w:r w:rsidRPr="009127A3">
              <w:rPr>
                <w:sz w:val="14"/>
                <w:szCs w:val="14"/>
              </w:rPr>
              <w:t>11.114.284/0116-02</w:t>
            </w:r>
          </w:p>
        </w:tc>
        <w:tc>
          <w:tcPr>
            <w:tcW w:w="504" w:type="pct"/>
            <w:noWrap/>
            <w:hideMark/>
          </w:tcPr>
          <w:p w14:paraId="084A027A" w14:textId="77777777" w:rsidR="00BC7C17" w:rsidRPr="009127A3" w:rsidRDefault="00BC7C17" w:rsidP="00BC7C17">
            <w:pPr>
              <w:spacing w:before="20" w:after="20" w:line="240" w:lineRule="auto"/>
              <w:jc w:val="center"/>
              <w:rPr>
                <w:sz w:val="14"/>
                <w:szCs w:val="14"/>
              </w:rPr>
            </w:pPr>
            <w:r w:rsidRPr="009127A3">
              <w:rPr>
                <w:sz w:val="14"/>
                <w:szCs w:val="14"/>
              </w:rPr>
              <w:t>12089,12094 e 42471</w:t>
            </w:r>
          </w:p>
        </w:tc>
        <w:tc>
          <w:tcPr>
            <w:tcW w:w="620" w:type="pct"/>
            <w:noWrap/>
            <w:hideMark/>
          </w:tcPr>
          <w:p w14:paraId="1A4DC9BB" w14:textId="77777777" w:rsidR="00BC7C17" w:rsidRPr="009127A3" w:rsidRDefault="00BC7C17" w:rsidP="00BC7C17">
            <w:pPr>
              <w:spacing w:before="20" w:after="20" w:line="240" w:lineRule="auto"/>
              <w:jc w:val="center"/>
              <w:rPr>
                <w:sz w:val="14"/>
                <w:szCs w:val="14"/>
              </w:rPr>
            </w:pPr>
            <w:r w:rsidRPr="009127A3">
              <w:rPr>
                <w:sz w:val="14"/>
                <w:szCs w:val="14"/>
              </w:rPr>
              <w:t>3º Ofício de Registro de Imóveis do Rio de Janeiro</w:t>
            </w:r>
          </w:p>
        </w:tc>
        <w:tc>
          <w:tcPr>
            <w:tcW w:w="329" w:type="pct"/>
            <w:noWrap/>
            <w:hideMark/>
          </w:tcPr>
          <w:p w14:paraId="3540C262"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06DECF7"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5FA56B6E" w14:textId="77777777" w:rsidTr="00BC7C17">
        <w:trPr>
          <w:cantSplit/>
        </w:trPr>
        <w:tc>
          <w:tcPr>
            <w:tcW w:w="155" w:type="pct"/>
            <w:noWrap/>
            <w:hideMark/>
          </w:tcPr>
          <w:p w14:paraId="008A9667" w14:textId="77777777" w:rsidR="00BC7C17" w:rsidRPr="009127A3" w:rsidRDefault="00BC7C17" w:rsidP="00BC7C17">
            <w:pPr>
              <w:spacing w:before="20" w:after="20" w:line="240" w:lineRule="auto"/>
              <w:jc w:val="center"/>
              <w:rPr>
                <w:sz w:val="14"/>
                <w:szCs w:val="14"/>
              </w:rPr>
            </w:pPr>
            <w:r w:rsidRPr="009127A3">
              <w:rPr>
                <w:sz w:val="14"/>
                <w:szCs w:val="14"/>
              </w:rPr>
              <w:t>377</w:t>
            </w:r>
          </w:p>
        </w:tc>
        <w:tc>
          <w:tcPr>
            <w:tcW w:w="364" w:type="pct"/>
            <w:noWrap/>
            <w:hideMark/>
          </w:tcPr>
          <w:p w14:paraId="5FB897FA" w14:textId="77777777" w:rsidR="00BC7C17" w:rsidRPr="009127A3" w:rsidRDefault="00BC7C17" w:rsidP="00BC7C17">
            <w:pPr>
              <w:spacing w:before="20" w:after="20" w:line="240" w:lineRule="auto"/>
              <w:jc w:val="center"/>
              <w:rPr>
                <w:sz w:val="14"/>
                <w:szCs w:val="14"/>
              </w:rPr>
            </w:pPr>
            <w:r w:rsidRPr="009127A3">
              <w:rPr>
                <w:sz w:val="14"/>
                <w:szCs w:val="14"/>
              </w:rPr>
              <w:t>ITABORAÍ PLAZA</w:t>
            </w:r>
          </w:p>
        </w:tc>
        <w:tc>
          <w:tcPr>
            <w:tcW w:w="581" w:type="pct"/>
            <w:noWrap/>
            <w:hideMark/>
          </w:tcPr>
          <w:p w14:paraId="47AB3241" w14:textId="77777777" w:rsidR="00BC7C17" w:rsidRPr="009127A3" w:rsidRDefault="00BC7C17" w:rsidP="00BC7C17">
            <w:pPr>
              <w:spacing w:before="20" w:after="20" w:line="240" w:lineRule="auto"/>
              <w:jc w:val="center"/>
              <w:rPr>
                <w:sz w:val="14"/>
                <w:szCs w:val="14"/>
              </w:rPr>
            </w:pPr>
            <w:r w:rsidRPr="009127A3">
              <w:rPr>
                <w:sz w:val="14"/>
                <w:szCs w:val="14"/>
              </w:rPr>
              <w:t>CONSORCIO SHOPPING ITABORAI PLAZA</w:t>
            </w:r>
          </w:p>
        </w:tc>
        <w:tc>
          <w:tcPr>
            <w:tcW w:w="396" w:type="pct"/>
            <w:noWrap/>
            <w:hideMark/>
          </w:tcPr>
          <w:p w14:paraId="0DB3C427" w14:textId="77777777" w:rsidR="00BC7C17" w:rsidRPr="009127A3" w:rsidRDefault="00BC7C17" w:rsidP="00BC7C17">
            <w:pPr>
              <w:spacing w:before="20" w:after="20" w:line="240" w:lineRule="auto"/>
              <w:jc w:val="center"/>
              <w:rPr>
                <w:sz w:val="14"/>
                <w:szCs w:val="14"/>
              </w:rPr>
            </w:pPr>
            <w:r w:rsidRPr="009127A3">
              <w:rPr>
                <w:sz w:val="14"/>
                <w:szCs w:val="14"/>
              </w:rPr>
              <w:t>167581020001-00</w:t>
            </w:r>
          </w:p>
        </w:tc>
        <w:tc>
          <w:tcPr>
            <w:tcW w:w="828" w:type="pct"/>
            <w:noWrap/>
            <w:hideMark/>
          </w:tcPr>
          <w:p w14:paraId="4478CC28" w14:textId="77777777" w:rsidR="00BC7C17" w:rsidRPr="009127A3" w:rsidRDefault="00BC7C17" w:rsidP="00BC7C17">
            <w:pPr>
              <w:spacing w:before="20" w:after="20" w:line="240" w:lineRule="auto"/>
              <w:jc w:val="center"/>
              <w:rPr>
                <w:sz w:val="14"/>
                <w:szCs w:val="14"/>
              </w:rPr>
            </w:pPr>
            <w:r w:rsidRPr="009127A3">
              <w:rPr>
                <w:sz w:val="14"/>
                <w:szCs w:val="14"/>
              </w:rPr>
              <w:t>Rodovia BR 101, KM 295 – Sentido Norte – Área B – Subsolo – Salão Comercial nº 1077 - Itaboraí - RJ</w:t>
            </w:r>
          </w:p>
        </w:tc>
        <w:tc>
          <w:tcPr>
            <w:tcW w:w="345" w:type="pct"/>
            <w:noWrap/>
            <w:hideMark/>
          </w:tcPr>
          <w:p w14:paraId="693CF903" w14:textId="77777777" w:rsidR="00BC7C17" w:rsidRPr="009127A3" w:rsidRDefault="00BC7C17" w:rsidP="00BC7C17">
            <w:pPr>
              <w:spacing w:before="20" w:after="20" w:line="240" w:lineRule="auto"/>
              <w:jc w:val="center"/>
              <w:rPr>
                <w:sz w:val="14"/>
                <w:szCs w:val="14"/>
              </w:rPr>
            </w:pPr>
            <w:r w:rsidRPr="009127A3">
              <w:rPr>
                <w:sz w:val="14"/>
                <w:szCs w:val="14"/>
              </w:rPr>
              <w:t>Itaborai</w:t>
            </w:r>
          </w:p>
        </w:tc>
        <w:tc>
          <w:tcPr>
            <w:tcW w:w="141" w:type="pct"/>
            <w:noWrap/>
            <w:hideMark/>
          </w:tcPr>
          <w:p w14:paraId="6329EA2A"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A0933AF" w14:textId="77777777" w:rsidR="00BC7C17" w:rsidRPr="009127A3" w:rsidRDefault="00BC7C17" w:rsidP="00BC7C17">
            <w:pPr>
              <w:spacing w:before="20" w:after="20" w:line="240" w:lineRule="auto"/>
              <w:jc w:val="center"/>
              <w:rPr>
                <w:sz w:val="14"/>
                <w:szCs w:val="14"/>
              </w:rPr>
            </w:pPr>
            <w:r w:rsidRPr="009127A3">
              <w:rPr>
                <w:sz w:val="14"/>
                <w:szCs w:val="14"/>
              </w:rPr>
              <w:t>11.114.284/0118-74</w:t>
            </w:r>
          </w:p>
        </w:tc>
        <w:tc>
          <w:tcPr>
            <w:tcW w:w="504" w:type="pct"/>
            <w:noWrap/>
            <w:hideMark/>
          </w:tcPr>
          <w:p w14:paraId="2E10A607" w14:textId="77777777" w:rsidR="00BC7C17" w:rsidRPr="009127A3" w:rsidRDefault="00BC7C17" w:rsidP="00BC7C17">
            <w:pPr>
              <w:spacing w:before="20" w:after="20" w:line="240" w:lineRule="auto"/>
              <w:jc w:val="center"/>
              <w:rPr>
                <w:sz w:val="14"/>
                <w:szCs w:val="14"/>
              </w:rPr>
            </w:pPr>
            <w:r w:rsidRPr="009127A3">
              <w:rPr>
                <w:sz w:val="14"/>
                <w:szCs w:val="14"/>
              </w:rPr>
              <w:t>4.754 e 4.756</w:t>
            </w:r>
          </w:p>
        </w:tc>
        <w:tc>
          <w:tcPr>
            <w:tcW w:w="620" w:type="pct"/>
            <w:noWrap/>
            <w:hideMark/>
          </w:tcPr>
          <w:p w14:paraId="4FBE3222" w14:textId="77777777" w:rsidR="00BC7C17" w:rsidRPr="009127A3" w:rsidRDefault="00BC7C17" w:rsidP="00BC7C17">
            <w:pPr>
              <w:spacing w:before="20" w:after="20" w:line="240" w:lineRule="auto"/>
              <w:jc w:val="center"/>
              <w:rPr>
                <w:sz w:val="14"/>
                <w:szCs w:val="14"/>
              </w:rPr>
            </w:pPr>
            <w:r w:rsidRPr="009127A3">
              <w:rPr>
                <w:sz w:val="14"/>
                <w:szCs w:val="14"/>
              </w:rPr>
              <w:t>Registro de Imóveis da 1ª Circunscrição de Itaboraí</w:t>
            </w:r>
          </w:p>
        </w:tc>
        <w:tc>
          <w:tcPr>
            <w:tcW w:w="329" w:type="pct"/>
            <w:noWrap/>
            <w:hideMark/>
          </w:tcPr>
          <w:p w14:paraId="4E962927"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71B59F1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99AC012" w14:textId="77777777" w:rsidTr="00BC7C17">
        <w:trPr>
          <w:cantSplit/>
        </w:trPr>
        <w:tc>
          <w:tcPr>
            <w:tcW w:w="155" w:type="pct"/>
            <w:noWrap/>
            <w:hideMark/>
          </w:tcPr>
          <w:p w14:paraId="681743C9" w14:textId="77777777" w:rsidR="00BC7C17" w:rsidRPr="009127A3" w:rsidRDefault="00BC7C17" w:rsidP="00BC7C17">
            <w:pPr>
              <w:spacing w:before="20" w:after="20" w:line="240" w:lineRule="auto"/>
              <w:jc w:val="center"/>
              <w:rPr>
                <w:sz w:val="14"/>
                <w:szCs w:val="14"/>
              </w:rPr>
            </w:pPr>
            <w:r w:rsidRPr="009127A3">
              <w:rPr>
                <w:sz w:val="14"/>
                <w:szCs w:val="14"/>
              </w:rPr>
              <w:t>378</w:t>
            </w:r>
          </w:p>
        </w:tc>
        <w:tc>
          <w:tcPr>
            <w:tcW w:w="364" w:type="pct"/>
            <w:noWrap/>
            <w:hideMark/>
          </w:tcPr>
          <w:p w14:paraId="5F905447" w14:textId="77777777" w:rsidR="00BC7C17" w:rsidRPr="009127A3" w:rsidRDefault="00BC7C17" w:rsidP="00BC7C17">
            <w:pPr>
              <w:spacing w:before="20" w:after="20" w:line="240" w:lineRule="auto"/>
              <w:jc w:val="center"/>
              <w:rPr>
                <w:sz w:val="14"/>
                <w:szCs w:val="14"/>
              </w:rPr>
            </w:pPr>
            <w:r w:rsidRPr="009127A3">
              <w:rPr>
                <w:sz w:val="14"/>
                <w:szCs w:val="14"/>
              </w:rPr>
              <w:t>MORRO AGUDO</w:t>
            </w:r>
          </w:p>
        </w:tc>
        <w:tc>
          <w:tcPr>
            <w:tcW w:w="581" w:type="pct"/>
            <w:noWrap/>
            <w:hideMark/>
          </w:tcPr>
          <w:p w14:paraId="3EFE14F7" w14:textId="77777777" w:rsidR="00BC7C17" w:rsidRPr="009127A3" w:rsidRDefault="00BC7C17" w:rsidP="00BC7C17">
            <w:pPr>
              <w:spacing w:before="20" w:after="20" w:line="240" w:lineRule="auto"/>
              <w:jc w:val="center"/>
              <w:rPr>
                <w:sz w:val="14"/>
                <w:szCs w:val="14"/>
              </w:rPr>
            </w:pPr>
            <w:r w:rsidRPr="009127A3">
              <w:rPr>
                <w:sz w:val="14"/>
                <w:szCs w:val="14"/>
              </w:rPr>
              <w:t>HUMBERTO DA FONSECA</w:t>
            </w:r>
          </w:p>
        </w:tc>
        <w:tc>
          <w:tcPr>
            <w:tcW w:w="396" w:type="pct"/>
            <w:noWrap/>
            <w:hideMark/>
          </w:tcPr>
          <w:p w14:paraId="34771429" w14:textId="77777777" w:rsidR="00BC7C17" w:rsidRPr="009127A3" w:rsidRDefault="00BC7C17" w:rsidP="00BC7C17">
            <w:pPr>
              <w:spacing w:before="20" w:after="20" w:line="240" w:lineRule="auto"/>
              <w:jc w:val="center"/>
              <w:rPr>
                <w:sz w:val="14"/>
                <w:szCs w:val="14"/>
              </w:rPr>
            </w:pPr>
            <w:r w:rsidRPr="009127A3">
              <w:rPr>
                <w:sz w:val="14"/>
                <w:szCs w:val="14"/>
              </w:rPr>
              <w:t>000781293037-87</w:t>
            </w:r>
          </w:p>
        </w:tc>
        <w:tc>
          <w:tcPr>
            <w:tcW w:w="828" w:type="pct"/>
            <w:noWrap/>
            <w:hideMark/>
          </w:tcPr>
          <w:p w14:paraId="574D26DC" w14:textId="77777777" w:rsidR="00BC7C17" w:rsidRPr="009127A3" w:rsidRDefault="00BC7C17" w:rsidP="00BC7C17">
            <w:pPr>
              <w:spacing w:before="20" w:after="20" w:line="240" w:lineRule="auto"/>
              <w:jc w:val="center"/>
              <w:rPr>
                <w:sz w:val="14"/>
                <w:szCs w:val="14"/>
              </w:rPr>
            </w:pPr>
            <w:r w:rsidRPr="009127A3">
              <w:rPr>
                <w:sz w:val="14"/>
                <w:szCs w:val="14"/>
              </w:rPr>
              <w:t>Rua Leonel Gouveia,nº 110 - Comendador Soares, Nova Iguaçu - RJ - CEP: 26277-350</w:t>
            </w:r>
          </w:p>
        </w:tc>
        <w:tc>
          <w:tcPr>
            <w:tcW w:w="345" w:type="pct"/>
            <w:noWrap/>
            <w:hideMark/>
          </w:tcPr>
          <w:p w14:paraId="45D8A814" w14:textId="77777777" w:rsidR="00BC7C17" w:rsidRPr="009127A3" w:rsidRDefault="00BC7C17" w:rsidP="00BC7C17">
            <w:pPr>
              <w:spacing w:before="20" w:after="20" w:line="240" w:lineRule="auto"/>
              <w:jc w:val="center"/>
              <w:rPr>
                <w:sz w:val="14"/>
                <w:szCs w:val="14"/>
              </w:rPr>
            </w:pPr>
            <w:r w:rsidRPr="009127A3">
              <w:rPr>
                <w:sz w:val="14"/>
                <w:szCs w:val="14"/>
              </w:rPr>
              <w:t>Nova Iguacu</w:t>
            </w:r>
          </w:p>
        </w:tc>
        <w:tc>
          <w:tcPr>
            <w:tcW w:w="141" w:type="pct"/>
            <w:noWrap/>
            <w:hideMark/>
          </w:tcPr>
          <w:p w14:paraId="23B4DF29"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CE1DDD7" w14:textId="77777777" w:rsidR="00BC7C17" w:rsidRPr="009127A3" w:rsidRDefault="00BC7C17" w:rsidP="00BC7C17">
            <w:pPr>
              <w:spacing w:before="20" w:after="20" w:line="240" w:lineRule="auto"/>
              <w:jc w:val="center"/>
              <w:rPr>
                <w:sz w:val="14"/>
                <w:szCs w:val="14"/>
              </w:rPr>
            </w:pPr>
            <w:r w:rsidRPr="009127A3">
              <w:rPr>
                <w:sz w:val="14"/>
                <w:szCs w:val="14"/>
              </w:rPr>
              <w:t>11.114.284/0117-93</w:t>
            </w:r>
          </w:p>
        </w:tc>
        <w:tc>
          <w:tcPr>
            <w:tcW w:w="504" w:type="pct"/>
            <w:noWrap/>
            <w:hideMark/>
          </w:tcPr>
          <w:p w14:paraId="300878EB" w14:textId="77777777" w:rsidR="00BC7C17" w:rsidRPr="009127A3" w:rsidRDefault="00BC7C17" w:rsidP="00BC7C17">
            <w:pPr>
              <w:spacing w:before="20" w:after="20" w:line="240" w:lineRule="auto"/>
              <w:jc w:val="center"/>
              <w:rPr>
                <w:sz w:val="14"/>
                <w:szCs w:val="14"/>
              </w:rPr>
            </w:pPr>
            <w:r w:rsidRPr="009127A3">
              <w:rPr>
                <w:sz w:val="14"/>
                <w:szCs w:val="14"/>
              </w:rPr>
              <w:t>19341</w:t>
            </w:r>
          </w:p>
        </w:tc>
        <w:tc>
          <w:tcPr>
            <w:tcW w:w="620" w:type="pct"/>
            <w:noWrap/>
            <w:hideMark/>
          </w:tcPr>
          <w:p w14:paraId="501393EE" w14:textId="77777777" w:rsidR="00BC7C17" w:rsidRPr="009127A3" w:rsidRDefault="00BC7C17" w:rsidP="00BC7C17">
            <w:pPr>
              <w:spacing w:before="20" w:after="20" w:line="240" w:lineRule="auto"/>
              <w:jc w:val="center"/>
              <w:rPr>
                <w:sz w:val="14"/>
                <w:szCs w:val="14"/>
              </w:rPr>
            </w:pPr>
            <w:r w:rsidRPr="009127A3">
              <w:rPr>
                <w:sz w:val="14"/>
                <w:szCs w:val="14"/>
              </w:rPr>
              <w:t>2º Ofício de Registro de Imóveis da Cidade de Nova Iguaçu</w:t>
            </w:r>
          </w:p>
        </w:tc>
        <w:tc>
          <w:tcPr>
            <w:tcW w:w="329" w:type="pct"/>
            <w:noWrap/>
            <w:hideMark/>
          </w:tcPr>
          <w:p w14:paraId="1A1EF305"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05DCD53"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482CA44" w14:textId="77777777" w:rsidTr="00BC7C17">
        <w:trPr>
          <w:cantSplit/>
        </w:trPr>
        <w:tc>
          <w:tcPr>
            <w:tcW w:w="155" w:type="pct"/>
            <w:noWrap/>
            <w:hideMark/>
          </w:tcPr>
          <w:p w14:paraId="60C740FD" w14:textId="77777777" w:rsidR="00BC7C17" w:rsidRPr="009127A3" w:rsidRDefault="00BC7C17" w:rsidP="00BC7C17">
            <w:pPr>
              <w:spacing w:before="20" w:after="20" w:line="240" w:lineRule="auto"/>
              <w:jc w:val="center"/>
              <w:rPr>
                <w:sz w:val="14"/>
                <w:szCs w:val="14"/>
              </w:rPr>
            </w:pPr>
            <w:r w:rsidRPr="009127A3">
              <w:rPr>
                <w:sz w:val="14"/>
                <w:szCs w:val="14"/>
              </w:rPr>
              <w:t>382</w:t>
            </w:r>
          </w:p>
        </w:tc>
        <w:tc>
          <w:tcPr>
            <w:tcW w:w="364" w:type="pct"/>
            <w:noWrap/>
            <w:hideMark/>
          </w:tcPr>
          <w:p w14:paraId="57150A91" w14:textId="77777777" w:rsidR="00BC7C17" w:rsidRPr="009127A3" w:rsidRDefault="00BC7C17" w:rsidP="00BC7C17">
            <w:pPr>
              <w:spacing w:before="20" w:after="20" w:line="240" w:lineRule="auto"/>
              <w:jc w:val="center"/>
              <w:rPr>
                <w:sz w:val="14"/>
                <w:szCs w:val="14"/>
              </w:rPr>
            </w:pPr>
            <w:r w:rsidRPr="009127A3">
              <w:rPr>
                <w:sz w:val="14"/>
                <w:szCs w:val="14"/>
              </w:rPr>
              <w:t>BOTAFOGO PRAIA</w:t>
            </w:r>
          </w:p>
        </w:tc>
        <w:tc>
          <w:tcPr>
            <w:tcW w:w="581" w:type="pct"/>
            <w:noWrap/>
            <w:hideMark/>
          </w:tcPr>
          <w:p w14:paraId="5D4342A7" w14:textId="77777777" w:rsidR="00BC7C17" w:rsidRPr="009127A3" w:rsidRDefault="00BC7C17" w:rsidP="00BC7C17">
            <w:pPr>
              <w:spacing w:before="20" w:after="20" w:line="240" w:lineRule="auto"/>
              <w:jc w:val="center"/>
              <w:rPr>
                <w:sz w:val="14"/>
                <w:szCs w:val="14"/>
              </w:rPr>
            </w:pPr>
            <w:r w:rsidRPr="009127A3">
              <w:rPr>
                <w:sz w:val="14"/>
                <w:szCs w:val="14"/>
              </w:rPr>
              <w:t>FATO GESTORA DE NEGOCIOS LTDA</w:t>
            </w:r>
          </w:p>
        </w:tc>
        <w:tc>
          <w:tcPr>
            <w:tcW w:w="396" w:type="pct"/>
            <w:noWrap/>
            <w:hideMark/>
          </w:tcPr>
          <w:p w14:paraId="7860E2AC" w14:textId="77777777" w:rsidR="00BC7C17" w:rsidRPr="009127A3" w:rsidRDefault="00BC7C17" w:rsidP="00BC7C17">
            <w:pPr>
              <w:spacing w:before="20" w:after="20" w:line="240" w:lineRule="auto"/>
              <w:jc w:val="center"/>
              <w:rPr>
                <w:sz w:val="14"/>
                <w:szCs w:val="14"/>
              </w:rPr>
            </w:pPr>
            <w:r w:rsidRPr="009127A3">
              <w:rPr>
                <w:sz w:val="14"/>
                <w:szCs w:val="14"/>
              </w:rPr>
              <w:t>054613940001-07</w:t>
            </w:r>
          </w:p>
        </w:tc>
        <w:tc>
          <w:tcPr>
            <w:tcW w:w="828" w:type="pct"/>
            <w:noWrap/>
            <w:hideMark/>
          </w:tcPr>
          <w:p w14:paraId="37E4D0CD" w14:textId="77777777" w:rsidR="00BC7C17" w:rsidRPr="009127A3" w:rsidRDefault="00BC7C17" w:rsidP="00BC7C17">
            <w:pPr>
              <w:spacing w:before="20" w:after="20" w:line="240" w:lineRule="auto"/>
              <w:jc w:val="center"/>
              <w:rPr>
                <w:sz w:val="14"/>
                <w:szCs w:val="14"/>
              </w:rPr>
            </w:pPr>
            <w:r w:rsidRPr="009127A3">
              <w:rPr>
                <w:sz w:val="14"/>
                <w:szCs w:val="14"/>
              </w:rPr>
              <w:t>Rua Visconde de Ouro Preto, nº 5 - Loja 5A / Praia de Botafogo, nº 348, Lojas A e B</w:t>
            </w:r>
          </w:p>
        </w:tc>
        <w:tc>
          <w:tcPr>
            <w:tcW w:w="345" w:type="pct"/>
            <w:noWrap/>
            <w:hideMark/>
          </w:tcPr>
          <w:p w14:paraId="602B2D1A"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736E161C"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1531DF1" w14:textId="77777777" w:rsidR="00BC7C17" w:rsidRPr="009127A3" w:rsidRDefault="00BC7C17" w:rsidP="00BC7C17">
            <w:pPr>
              <w:spacing w:before="20" w:after="20" w:line="240" w:lineRule="auto"/>
              <w:jc w:val="center"/>
              <w:rPr>
                <w:sz w:val="14"/>
                <w:szCs w:val="14"/>
              </w:rPr>
            </w:pPr>
            <w:r w:rsidRPr="009127A3">
              <w:rPr>
                <w:sz w:val="14"/>
                <w:szCs w:val="14"/>
              </w:rPr>
              <w:t>11.114.284/0125-01</w:t>
            </w:r>
          </w:p>
        </w:tc>
        <w:tc>
          <w:tcPr>
            <w:tcW w:w="504" w:type="pct"/>
            <w:noWrap/>
            <w:hideMark/>
          </w:tcPr>
          <w:p w14:paraId="4CB0846F" w14:textId="77777777" w:rsidR="00BC7C17" w:rsidRPr="009127A3" w:rsidRDefault="00BC7C17" w:rsidP="00BC7C17">
            <w:pPr>
              <w:spacing w:before="20" w:after="20" w:line="240" w:lineRule="auto"/>
              <w:jc w:val="center"/>
              <w:rPr>
                <w:sz w:val="14"/>
                <w:szCs w:val="14"/>
              </w:rPr>
            </w:pPr>
            <w:r w:rsidRPr="009127A3">
              <w:rPr>
                <w:sz w:val="14"/>
                <w:szCs w:val="14"/>
              </w:rPr>
              <w:t>12556,12546 e 12551</w:t>
            </w:r>
          </w:p>
        </w:tc>
        <w:tc>
          <w:tcPr>
            <w:tcW w:w="620" w:type="pct"/>
            <w:noWrap/>
            <w:hideMark/>
          </w:tcPr>
          <w:p w14:paraId="2AD58705" w14:textId="77777777" w:rsidR="00BC7C17" w:rsidRPr="009127A3" w:rsidRDefault="00BC7C17" w:rsidP="00BC7C17">
            <w:pPr>
              <w:spacing w:before="20" w:after="20" w:line="240" w:lineRule="auto"/>
              <w:jc w:val="center"/>
              <w:rPr>
                <w:sz w:val="14"/>
                <w:szCs w:val="14"/>
              </w:rPr>
            </w:pPr>
            <w:r w:rsidRPr="009127A3">
              <w:rPr>
                <w:sz w:val="14"/>
                <w:szCs w:val="14"/>
              </w:rPr>
              <w:t>3º Ofício de Registro Geral de Imóveis do Rio de Janeiro</w:t>
            </w:r>
          </w:p>
        </w:tc>
        <w:tc>
          <w:tcPr>
            <w:tcW w:w="329" w:type="pct"/>
            <w:noWrap/>
            <w:hideMark/>
          </w:tcPr>
          <w:p w14:paraId="5CA9857C"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E72C880"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30E647B" w14:textId="77777777" w:rsidTr="00BC7C17">
        <w:trPr>
          <w:cantSplit/>
        </w:trPr>
        <w:tc>
          <w:tcPr>
            <w:tcW w:w="155" w:type="pct"/>
            <w:noWrap/>
            <w:hideMark/>
          </w:tcPr>
          <w:p w14:paraId="68965E9A" w14:textId="77777777" w:rsidR="00BC7C17" w:rsidRPr="009127A3" w:rsidRDefault="00BC7C17" w:rsidP="00BC7C17">
            <w:pPr>
              <w:spacing w:before="20" w:after="20" w:line="240" w:lineRule="auto"/>
              <w:jc w:val="center"/>
              <w:rPr>
                <w:sz w:val="14"/>
                <w:szCs w:val="14"/>
              </w:rPr>
            </w:pPr>
            <w:r w:rsidRPr="009127A3">
              <w:rPr>
                <w:sz w:val="14"/>
                <w:szCs w:val="14"/>
              </w:rPr>
              <w:t>385</w:t>
            </w:r>
          </w:p>
        </w:tc>
        <w:tc>
          <w:tcPr>
            <w:tcW w:w="364" w:type="pct"/>
            <w:noWrap/>
            <w:hideMark/>
          </w:tcPr>
          <w:p w14:paraId="6BB83A38" w14:textId="77777777" w:rsidR="00BC7C17" w:rsidRPr="009127A3" w:rsidRDefault="00BC7C17" w:rsidP="00BC7C17">
            <w:pPr>
              <w:spacing w:before="20" w:after="20" w:line="240" w:lineRule="auto"/>
              <w:jc w:val="center"/>
              <w:rPr>
                <w:sz w:val="14"/>
                <w:szCs w:val="14"/>
              </w:rPr>
            </w:pPr>
            <w:r w:rsidRPr="009127A3">
              <w:rPr>
                <w:sz w:val="14"/>
                <w:szCs w:val="14"/>
              </w:rPr>
              <w:t>GUANABARA PENHA</w:t>
            </w:r>
          </w:p>
        </w:tc>
        <w:tc>
          <w:tcPr>
            <w:tcW w:w="581" w:type="pct"/>
            <w:noWrap/>
            <w:hideMark/>
          </w:tcPr>
          <w:p w14:paraId="159E755A" w14:textId="77777777" w:rsidR="00BC7C17" w:rsidRPr="009127A3" w:rsidRDefault="00BC7C17" w:rsidP="00BC7C17">
            <w:pPr>
              <w:spacing w:before="20" w:after="20" w:line="240" w:lineRule="auto"/>
              <w:jc w:val="center"/>
              <w:rPr>
                <w:sz w:val="14"/>
                <w:szCs w:val="14"/>
              </w:rPr>
            </w:pPr>
            <w:r w:rsidRPr="009127A3">
              <w:rPr>
                <w:sz w:val="14"/>
                <w:szCs w:val="14"/>
              </w:rPr>
              <w:t>METHA SISTEMAS DE INFORMÁTICA LTDA</w:t>
            </w:r>
          </w:p>
        </w:tc>
        <w:tc>
          <w:tcPr>
            <w:tcW w:w="396" w:type="pct"/>
            <w:noWrap/>
            <w:hideMark/>
          </w:tcPr>
          <w:p w14:paraId="7B08ACAC" w14:textId="77777777" w:rsidR="00BC7C17" w:rsidRPr="009127A3" w:rsidRDefault="00BC7C17" w:rsidP="00BC7C17">
            <w:pPr>
              <w:spacing w:before="20" w:after="20" w:line="240" w:lineRule="auto"/>
              <w:jc w:val="center"/>
              <w:rPr>
                <w:sz w:val="14"/>
                <w:szCs w:val="14"/>
              </w:rPr>
            </w:pPr>
            <w:r w:rsidRPr="009127A3">
              <w:rPr>
                <w:sz w:val="14"/>
                <w:szCs w:val="14"/>
              </w:rPr>
              <w:t>325353120001-96</w:t>
            </w:r>
          </w:p>
        </w:tc>
        <w:tc>
          <w:tcPr>
            <w:tcW w:w="828" w:type="pct"/>
            <w:noWrap/>
            <w:hideMark/>
          </w:tcPr>
          <w:p w14:paraId="16D53E6B" w14:textId="77777777" w:rsidR="00BC7C17" w:rsidRPr="009127A3" w:rsidRDefault="00BC7C17" w:rsidP="00BC7C17">
            <w:pPr>
              <w:spacing w:before="20" w:after="20" w:line="240" w:lineRule="auto"/>
              <w:jc w:val="center"/>
              <w:rPr>
                <w:sz w:val="14"/>
                <w:szCs w:val="14"/>
              </w:rPr>
            </w:pPr>
            <w:r w:rsidRPr="009127A3">
              <w:rPr>
                <w:sz w:val="14"/>
                <w:szCs w:val="14"/>
              </w:rPr>
              <w:t>Avenida Brás de Pina, 201, Parte, Penha, 21070-031</w:t>
            </w:r>
          </w:p>
        </w:tc>
        <w:tc>
          <w:tcPr>
            <w:tcW w:w="345" w:type="pct"/>
            <w:noWrap/>
            <w:hideMark/>
          </w:tcPr>
          <w:p w14:paraId="0DC85322"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592A0509"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C100143" w14:textId="77777777" w:rsidR="00BC7C17" w:rsidRPr="009127A3" w:rsidRDefault="00BC7C17" w:rsidP="00BC7C17">
            <w:pPr>
              <w:spacing w:before="20" w:after="20" w:line="240" w:lineRule="auto"/>
              <w:jc w:val="center"/>
              <w:rPr>
                <w:sz w:val="14"/>
                <w:szCs w:val="14"/>
              </w:rPr>
            </w:pPr>
            <w:r w:rsidRPr="009127A3">
              <w:rPr>
                <w:sz w:val="14"/>
                <w:szCs w:val="14"/>
              </w:rPr>
              <w:t>11.114.284/0203-50</w:t>
            </w:r>
          </w:p>
        </w:tc>
        <w:tc>
          <w:tcPr>
            <w:tcW w:w="504" w:type="pct"/>
            <w:noWrap/>
            <w:hideMark/>
          </w:tcPr>
          <w:p w14:paraId="4D0D3CC2" w14:textId="77777777" w:rsidR="00BC7C17" w:rsidRPr="009127A3" w:rsidRDefault="00BC7C17" w:rsidP="00BC7C17">
            <w:pPr>
              <w:spacing w:before="20" w:after="20" w:line="240" w:lineRule="auto"/>
              <w:jc w:val="center"/>
              <w:rPr>
                <w:sz w:val="14"/>
                <w:szCs w:val="14"/>
              </w:rPr>
            </w:pPr>
            <w:r w:rsidRPr="009127A3">
              <w:rPr>
                <w:sz w:val="14"/>
                <w:szCs w:val="14"/>
              </w:rPr>
              <w:t>40149</w:t>
            </w:r>
          </w:p>
        </w:tc>
        <w:tc>
          <w:tcPr>
            <w:tcW w:w="620" w:type="pct"/>
            <w:noWrap/>
            <w:hideMark/>
          </w:tcPr>
          <w:p w14:paraId="0FE0BB04" w14:textId="77777777" w:rsidR="00BC7C17" w:rsidRPr="009127A3" w:rsidRDefault="00BC7C17" w:rsidP="00BC7C17">
            <w:pPr>
              <w:spacing w:before="20" w:after="20" w:line="240" w:lineRule="auto"/>
              <w:jc w:val="center"/>
              <w:rPr>
                <w:sz w:val="14"/>
                <w:szCs w:val="14"/>
              </w:rPr>
            </w:pPr>
            <w:r w:rsidRPr="009127A3">
              <w:rPr>
                <w:sz w:val="14"/>
                <w:szCs w:val="14"/>
              </w:rPr>
              <w:t>8º Registro de Imóveis do municio do Rio de Janeiro</w:t>
            </w:r>
          </w:p>
        </w:tc>
        <w:tc>
          <w:tcPr>
            <w:tcW w:w="329" w:type="pct"/>
            <w:noWrap/>
            <w:hideMark/>
          </w:tcPr>
          <w:p w14:paraId="3B734871"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50AEF58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1302DF5" w14:textId="77777777" w:rsidTr="00BC7C17">
        <w:trPr>
          <w:cantSplit/>
        </w:trPr>
        <w:tc>
          <w:tcPr>
            <w:tcW w:w="155" w:type="pct"/>
            <w:noWrap/>
            <w:hideMark/>
          </w:tcPr>
          <w:p w14:paraId="3A31A91C" w14:textId="77777777" w:rsidR="00BC7C17" w:rsidRPr="009127A3" w:rsidRDefault="00BC7C17" w:rsidP="00BC7C17">
            <w:pPr>
              <w:spacing w:before="20" w:after="20" w:line="240" w:lineRule="auto"/>
              <w:jc w:val="center"/>
              <w:rPr>
                <w:sz w:val="14"/>
                <w:szCs w:val="14"/>
              </w:rPr>
            </w:pPr>
            <w:r w:rsidRPr="009127A3">
              <w:rPr>
                <w:sz w:val="14"/>
                <w:szCs w:val="14"/>
              </w:rPr>
              <w:t>393</w:t>
            </w:r>
          </w:p>
        </w:tc>
        <w:tc>
          <w:tcPr>
            <w:tcW w:w="364" w:type="pct"/>
            <w:noWrap/>
            <w:hideMark/>
          </w:tcPr>
          <w:p w14:paraId="1E317CA1" w14:textId="77777777" w:rsidR="00BC7C17" w:rsidRPr="009127A3" w:rsidRDefault="00BC7C17" w:rsidP="00BC7C17">
            <w:pPr>
              <w:spacing w:before="20" w:after="20" w:line="240" w:lineRule="auto"/>
              <w:jc w:val="center"/>
              <w:rPr>
                <w:sz w:val="14"/>
                <w:szCs w:val="14"/>
              </w:rPr>
            </w:pPr>
            <w:r w:rsidRPr="009127A3">
              <w:rPr>
                <w:sz w:val="14"/>
                <w:szCs w:val="14"/>
              </w:rPr>
              <w:t>TEÓFILO OTONI</w:t>
            </w:r>
          </w:p>
        </w:tc>
        <w:tc>
          <w:tcPr>
            <w:tcW w:w="581" w:type="pct"/>
            <w:noWrap/>
            <w:hideMark/>
          </w:tcPr>
          <w:p w14:paraId="6B86DDB7" w14:textId="77777777" w:rsidR="00BC7C17" w:rsidRPr="009127A3" w:rsidRDefault="00BC7C17" w:rsidP="00BC7C17">
            <w:pPr>
              <w:spacing w:before="20" w:after="20" w:line="240" w:lineRule="auto"/>
              <w:jc w:val="center"/>
              <w:rPr>
                <w:sz w:val="14"/>
                <w:szCs w:val="14"/>
              </w:rPr>
            </w:pPr>
            <w:r w:rsidRPr="009127A3">
              <w:rPr>
                <w:sz w:val="14"/>
                <w:szCs w:val="14"/>
              </w:rPr>
              <w:t>ANDREIA LORENTZ RODRIGUES DUPIN</w:t>
            </w:r>
          </w:p>
        </w:tc>
        <w:tc>
          <w:tcPr>
            <w:tcW w:w="396" w:type="pct"/>
            <w:noWrap/>
            <w:hideMark/>
          </w:tcPr>
          <w:p w14:paraId="2FF49C49" w14:textId="77777777" w:rsidR="00BC7C17" w:rsidRPr="009127A3" w:rsidRDefault="00BC7C17" w:rsidP="00BC7C17">
            <w:pPr>
              <w:spacing w:before="20" w:after="20" w:line="240" w:lineRule="auto"/>
              <w:jc w:val="center"/>
              <w:rPr>
                <w:sz w:val="14"/>
                <w:szCs w:val="14"/>
              </w:rPr>
            </w:pPr>
            <w:r w:rsidRPr="009127A3">
              <w:rPr>
                <w:sz w:val="14"/>
                <w:szCs w:val="14"/>
              </w:rPr>
              <w:t>000695520296-00</w:t>
            </w:r>
          </w:p>
        </w:tc>
        <w:tc>
          <w:tcPr>
            <w:tcW w:w="828" w:type="pct"/>
            <w:noWrap/>
            <w:hideMark/>
          </w:tcPr>
          <w:p w14:paraId="561C5816" w14:textId="77777777" w:rsidR="00BC7C17" w:rsidRPr="009127A3" w:rsidRDefault="00BC7C17" w:rsidP="00BC7C17">
            <w:pPr>
              <w:spacing w:before="20" w:after="20" w:line="240" w:lineRule="auto"/>
              <w:jc w:val="center"/>
              <w:rPr>
                <w:sz w:val="14"/>
                <w:szCs w:val="14"/>
              </w:rPr>
            </w:pPr>
            <w:r w:rsidRPr="009127A3">
              <w:rPr>
                <w:sz w:val="14"/>
                <w:szCs w:val="14"/>
              </w:rPr>
              <w:t>Praça Tiradentes, 87, Centro, 39800-001, Região 01 - Setor 1 - Quadra 18 - Lote 323</w:t>
            </w:r>
          </w:p>
        </w:tc>
        <w:tc>
          <w:tcPr>
            <w:tcW w:w="345" w:type="pct"/>
            <w:noWrap/>
            <w:hideMark/>
          </w:tcPr>
          <w:p w14:paraId="186C2D58" w14:textId="77777777" w:rsidR="00BC7C17" w:rsidRPr="009127A3" w:rsidRDefault="00BC7C17" w:rsidP="00BC7C17">
            <w:pPr>
              <w:spacing w:before="20" w:after="20" w:line="240" w:lineRule="auto"/>
              <w:jc w:val="center"/>
              <w:rPr>
                <w:sz w:val="14"/>
                <w:szCs w:val="14"/>
              </w:rPr>
            </w:pPr>
            <w:r w:rsidRPr="009127A3">
              <w:rPr>
                <w:sz w:val="14"/>
                <w:szCs w:val="14"/>
              </w:rPr>
              <w:t>Teofilo Otoni</w:t>
            </w:r>
          </w:p>
        </w:tc>
        <w:tc>
          <w:tcPr>
            <w:tcW w:w="141" w:type="pct"/>
            <w:noWrap/>
            <w:hideMark/>
          </w:tcPr>
          <w:p w14:paraId="09144B49"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6A98D97A" w14:textId="77777777" w:rsidR="00BC7C17" w:rsidRPr="009127A3" w:rsidRDefault="00BC7C17" w:rsidP="00BC7C17">
            <w:pPr>
              <w:spacing w:before="20" w:after="20" w:line="240" w:lineRule="auto"/>
              <w:jc w:val="center"/>
              <w:rPr>
                <w:sz w:val="14"/>
                <w:szCs w:val="14"/>
              </w:rPr>
            </w:pPr>
            <w:r w:rsidRPr="009127A3">
              <w:rPr>
                <w:sz w:val="14"/>
                <w:szCs w:val="14"/>
              </w:rPr>
              <w:t>11.114.284/0161-67</w:t>
            </w:r>
          </w:p>
        </w:tc>
        <w:tc>
          <w:tcPr>
            <w:tcW w:w="504" w:type="pct"/>
            <w:noWrap/>
            <w:hideMark/>
          </w:tcPr>
          <w:p w14:paraId="04DC12BD" w14:textId="77777777" w:rsidR="00BC7C17" w:rsidRPr="009127A3" w:rsidRDefault="00BC7C17" w:rsidP="00BC7C17">
            <w:pPr>
              <w:spacing w:before="20" w:after="20" w:line="240" w:lineRule="auto"/>
              <w:jc w:val="center"/>
              <w:rPr>
                <w:sz w:val="14"/>
                <w:szCs w:val="14"/>
              </w:rPr>
            </w:pPr>
            <w:r w:rsidRPr="009127A3">
              <w:rPr>
                <w:sz w:val="14"/>
                <w:szCs w:val="14"/>
              </w:rPr>
              <w:t>14.047 e 16.479</w:t>
            </w:r>
          </w:p>
        </w:tc>
        <w:tc>
          <w:tcPr>
            <w:tcW w:w="620" w:type="pct"/>
            <w:noWrap/>
            <w:hideMark/>
          </w:tcPr>
          <w:p w14:paraId="09C781FA" w14:textId="77777777" w:rsidR="00BC7C17" w:rsidRPr="009127A3" w:rsidRDefault="00BC7C17" w:rsidP="00BC7C17">
            <w:pPr>
              <w:spacing w:before="20" w:after="20" w:line="240" w:lineRule="auto"/>
              <w:jc w:val="center"/>
              <w:rPr>
                <w:sz w:val="14"/>
                <w:szCs w:val="14"/>
              </w:rPr>
            </w:pPr>
            <w:r w:rsidRPr="009127A3">
              <w:rPr>
                <w:sz w:val="14"/>
                <w:szCs w:val="14"/>
              </w:rPr>
              <w:t>1º Ofício de R.I. de Teófilo</w:t>
            </w:r>
          </w:p>
        </w:tc>
        <w:tc>
          <w:tcPr>
            <w:tcW w:w="329" w:type="pct"/>
            <w:noWrap/>
            <w:hideMark/>
          </w:tcPr>
          <w:p w14:paraId="45D218D4"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80F6205"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1EA28E9" w14:textId="77777777" w:rsidTr="00BC7C17">
        <w:trPr>
          <w:cantSplit/>
        </w:trPr>
        <w:tc>
          <w:tcPr>
            <w:tcW w:w="155" w:type="pct"/>
            <w:noWrap/>
            <w:hideMark/>
          </w:tcPr>
          <w:p w14:paraId="60600F88" w14:textId="77777777" w:rsidR="00BC7C17" w:rsidRPr="009127A3" w:rsidRDefault="00BC7C17" w:rsidP="00BC7C17">
            <w:pPr>
              <w:spacing w:before="20" w:after="20" w:line="240" w:lineRule="auto"/>
              <w:jc w:val="center"/>
              <w:rPr>
                <w:sz w:val="14"/>
                <w:szCs w:val="14"/>
              </w:rPr>
            </w:pPr>
            <w:r w:rsidRPr="009127A3">
              <w:rPr>
                <w:sz w:val="14"/>
                <w:szCs w:val="14"/>
              </w:rPr>
              <w:t>395</w:t>
            </w:r>
          </w:p>
        </w:tc>
        <w:tc>
          <w:tcPr>
            <w:tcW w:w="364" w:type="pct"/>
            <w:noWrap/>
            <w:hideMark/>
          </w:tcPr>
          <w:p w14:paraId="6040B43D" w14:textId="77777777" w:rsidR="00BC7C17" w:rsidRPr="009127A3" w:rsidRDefault="00BC7C17" w:rsidP="00BC7C17">
            <w:pPr>
              <w:spacing w:before="20" w:after="20" w:line="240" w:lineRule="auto"/>
              <w:jc w:val="center"/>
              <w:rPr>
                <w:sz w:val="14"/>
                <w:szCs w:val="14"/>
              </w:rPr>
            </w:pPr>
            <w:r w:rsidRPr="009127A3">
              <w:rPr>
                <w:sz w:val="14"/>
                <w:szCs w:val="14"/>
              </w:rPr>
              <w:t>SHOPPING SUL</w:t>
            </w:r>
          </w:p>
        </w:tc>
        <w:tc>
          <w:tcPr>
            <w:tcW w:w="581" w:type="pct"/>
            <w:noWrap/>
            <w:hideMark/>
          </w:tcPr>
          <w:p w14:paraId="2D4F6E37" w14:textId="77777777" w:rsidR="00BC7C17" w:rsidRPr="009127A3" w:rsidRDefault="00BC7C17" w:rsidP="00BC7C17">
            <w:pPr>
              <w:spacing w:before="20" w:after="20" w:line="240" w:lineRule="auto"/>
              <w:jc w:val="center"/>
              <w:rPr>
                <w:sz w:val="14"/>
                <w:szCs w:val="14"/>
              </w:rPr>
            </w:pPr>
            <w:r w:rsidRPr="009127A3">
              <w:rPr>
                <w:sz w:val="14"/>
                <w:szCs w:val="14"/>
              </w:rPr>
              <w:t>CONDOMINIO DO SHOPPING SUL</w:t>
            </w:r>
          </w:p>
        </w:tc>
        <w:tc>
          <w:tcPr>
            <w:tcW w:w="396" w:type="pct"/>
            <w:noWrap/>
            <w:hideMark/>
          </w:tcPr>
          <w:p w14:paraId="5B43F697" w14:textId="77777777" w:rsidR="00BC7C17" w:rsidRPr="009127A3" w:rsidRDefault="00BC7C17" w:rsidP="00BC7C17">
            <w:pPr>
              <w:spacing w:before="20" w:after="20" w:line="240" w:lineRule="auto"/>
              <w:jc w:val="center"/>
              <w:rPr>
                <w:sz w:val="14"/>
                <w:szCs w:val="14"/>
              </w:rPr>
            </w:pPr>
            <w:r w:rsidRPr="009127A3">
              <w:rPr>
                <w:sz w:val="14"/>
                <w:szCs w:val="14"/>
              </w:rPr>
              <w:t>069586930001-06</w:t>
            </w:r>
          </w:p>
        </w:tc>
        <w:tc>
          <w:tcPr>
            <w:tcW w:w="828" w:type="pct"/>
            <w:noWrap/>
            <w:hideMark/>
          </w:tcPr>
          <w:p w14:paraId="5957EB0D" w14:textId="77777777" w:rsidR="00BC7C17" w:rsidRPr="009127A3" w:rsidRDefault="00BC7C17" w:rsidP="00BC7C17">
            <w:pPr>
              <w:spacing w:before="20" w:after="20" w:line="240" w:lineRule="auto"/>
              <w:jc w:val="center"/>
              <w:rPr>
                <w:sz w:val="14"/>
                <w:szCs w:val="14"/>
              </w:rPr>
            </w:pPr>
            <w:r w:rsidRPr="009127A3">
              <w:rPr>
                <w:sz w:val="14"/>
                <w:szCs w:val="14"/>
              </w:rPr>
              <w:t>Av. Francisco Lacerda de Aguiar, 382, Loja 221, 222, 223, 224, 225, 226, 227, 228, 229, 230, 231, 248, 249, 250, 251, Paraíso, 29304-048</w:t>
            </w:r>
          </w:p>
        </w:tc>
        <w:tc>
          <w:tcPr>
            <w:tcW w:w="345" w:type="pct"/>
            <w:noWrap/>
            <w:hideMark/>
          </w:tcPr>
          <w:p w14:paraId="1CE136A7" w14:textId="77777777" w:rsidR="00BC7C17" w:rsidRPr="009127A3" w:rsidRDefault="00BC7C17" w:rsidP="00BC7C17">
            <w:pPr>
              <w:spacing w:before="20" w:after="20" w:line="240" w:lineRule="auto"/>
              <w:jc w:val="center"/>
              <w:rPr>
                <w:sz w:val="14"/>
                <w:szCs w:val="14"/>
              </w:rPr>
            </w:pPr>
            <w:r w:rsidRPr="009127A3">
              <w:rPr>
                <w:sz w:val="14"/>
                <w:szCs w:val="14"/>
              </w:rPr>
              <w:t>Cachoeiro de Itapemirim</w:t>
            </w:r>
          </w:p>
        </w:tc>
        <w:tc>
          <w:tcPr>
            <w:tcW w:w="141" w:type="pct"/>
            <w:noWrap/>
            <w:hideMark/>
          </w:tcPr>
          <w:p w14:paraId="06FA71D9"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50EE48C1" w14:textId="77777777" w:rsidR="00BC7C17" w:rsidRPr="009127A3" w:rsidRDefault="00BC7C17" w:rsidP="00BC7C17">
            <w:pPr>
              <w:spacing w:before="20" w:after="20" w:line="240" w:lineRule="auto"/>
              <w:jc w:val="center"/>
              <w:rPr>
                <w:sz w:val="14"/>
                <w:szCs w:val="14"/>
              </w:rPr>
            </w:pPr>
            <w:r w:rsidRPr="009127A3">
              <w:rPr>
                <w:sz w:val="14"/>
                <w:szCs w:val="14"/>
              </w:rPr>
              <w:t>11.114.284/0134-94</w:t>
            </w:r>
          </w:p>
        </w:tc>
        <w:tc>
          <w:tcPr>
            <w:tcW w:w="504" w:type="pct"/>
            <w:noWrap/>
            <w:hideMark/>
          </w:tcPr>
          <w:p w14:paraId="6069F36C" w14:textId="77777777" w:rsidR="00BC7C17" w:rsidRPr="009127A3" w:rsidRDefault="00BC7C17" w:rsidP="00BC7C17">
            <w:pPr>
              <w:spacing w:before="20" w:after="20" w:line="240" w:lineRule="auto"/>
              <w:jc w:val="center"/>
              <w:rPr>
                <w:sz w:val="14"/>
                <w:szCs w:val="14"/>
              </w:rPr>
            </w:pPr>
            <w:r w:rsidRPr="009127A3">
              <w:rPr>
                <w:sz w:val="14"/>
                <w:szCs w:val="14"/>
              </w:rPr>
              <w:t>34888</w:t>
            </w:r>
          </w:p>
        </w:tc>
        <w:tc>
          <w:tcPr>
            <w:tcW w:w="620" w:type="pct"/>
            <w:noWrap/>
            <w:hideMark/>
          </w:tcPr>
          <w:p w14:paraId="5BAC51DF" w14:textId="77777777" w:rsidR="00BC7C17" w:rsidRPr="009127A3" w:rsidRDefault="00BC7C17" w:rsidP="00BC7C17">
            <w:pPr>
              <w:spacing w:before="20" w:after="20" w:line="240" w:lineRule="auto"/>
              <w:jc w:val="center"/>
              <w:rPr>
                <w:sz w:val="14"/>
                <w:szCs w:val="14"/>
              </w:rPr>
            </w:pPr>
            <w:r w:rsidRPr="009127A3">
              <w:rPr>
                <w:sz w:val="14"/>
                <w:szCs w:val="14"/>
              </w:rPr>
              <w:t>1º Ofício do Registro de Imóveis de Cachoeiro de Itapemirim ES</w:t>
            </w:r>
          </w:p>
        </w:tc>
        <w:tc>
          <w:tcPr>
            <w:tcW w:w="329" w:type="pct"/>
            <w:noWrap/>
            <w:hideMark/>
          </w:tcPr>
          <w:p w14:paraId="7CCDB778"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B04602A"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0788C933" w14:textId="77777777" w:rsidTr="00BC7C17">
        <w:trPr>
          <w:cantSplit/>
        </w:trPr>
        <w:tc>
          <w:tcPr>
            <w:tcW w:w="155" w:type="pct"/>
            <w:noWrap/>
            <w:hideMark/>
          </w:tcPr>
          <w:p w14:paraId="3F306403" w14:textId="77777777" w:rsidR="00BC7C17" w:rsidRPr="009127A3" w:rsidRDefault="00BC7C17" w:rsidP="00BC7C17">
            <w:pPr>
              <w:spacing w:before="20" w:after="20" w:line="240" w:lineRule="auto"/>
              <w:jc w:val="center"/>
              <w:rPr>
                <w:sz w:val="14"/>
                <w:szCs w:val="14"/>
              </w:rPr>
            </w:pPr>
            <w:r w:rsidRPr="009127A3">
              <w:rPr>
                <w:sz w:val="14"/>
                <w:szCs w:val="14"/>
              </w:rPr>
              <w:t>396</w:t>
            </w:r>
          </w:p>
        </w:tc>
        <w:tc>
          <w:tcPr>
            <w:tcW w:w="364" w:type="pct"/>
            <w:noWrap/>
            <w:hideMark/>
          </w:tcPr>
          <w:p w14:paraId="3E799A30" w14:textId="77777777" w:rsidR="00BC7C17" w:rsidRPr="009127A3" w:rsidRDefault="00BC7C17" w:rsidP="00BC7C17">
            <w:pPr>
              <w:spacing w:before="20" w:after="20" w:line="240" w:lineRule="auto"/>
              <w:jc w:val="center"/>
              <w:rPr>
                <w:sz w:val="14"/>
                <w:szCs w:val="14"/>
              </w:rPr>
            </w:pPr>
            <w:r w:rsidRPr="009127A3">
              <w:rPr>
                <w:sz w:val="14"/>
                <w:szCs w:val="14"/>
              </w:rPr>
              <w:t>CARIACICA (SHOPPING MOXUARA)</w:t>
            </w:r>
          </w:p>
        </w:tc>
        <w:tc>
          <w:tcPr>
            <w:tcW w:w="581" w:type="pct"/>
            <w:noWrap/>
            <w:hideMark/>
          </w:tcPr>
          <w:p w14:paraId="5A1CE7C5" w14:textId="77777777" w:rsidR="00BC7C17" w:rsidRPr="009127A3" w:rsidRDefault="00BC7C17" w:rsidP="00BC7C17">
            <w:pPr>
              <w:spacing w:before="20" w:after="20" w:line="240" w:lineRule="auto"/>
              <w:jc w:val="center"/>
              <w:rPr>
                <w:sz w:val="14"/>
                <w:szCs w:val="14"/>
              </w:rPr>
            </w:pPr>
            <w:r w:rsidRPr="009127A3">
              <w:rPr>
                <w:sz w:val="14"/>
                <w:szCs w:val="14"/>
              </w:rPr>
              <w:t>SC2 SHOPPING CARIACICA LTDA</w:t>
            </w:r>
          </w:p>
        </w:tc>
        <w:tc>
          <w:tcPr>
            <w:tcW w:w="396" w:type="pct"/>
            <w:noWrap/>
            <w:hideMark/>
          </w:tcPr>
          <w:p w14:paraId="21F46395" w14:textId="77777777" w:rsidR="00BC7C17" w:rsidRPr="009127A3" w:rsidRDefault="00BC7C17" w:rsidP="00BC7C17">
            <w:pPr>
              <w:spacing w:before="20" w:after="20" w:line="240" w:lineRule="auto"/>
              <w:jc w:val="center"/>
              <w:rPr>
                <w:sz w:val="14"/>
                <w:szCs w:val="14"/>
              </w:rPr>
            </w:pPr>
            <w:r w:rsidRPr="009127A3">
              <w:rPr>
                <w:sz w:val="14"/>
                <w:szCs w:val="14"/>
              </w:rPr>
              <w:t>096168010001-50</w:t>
            </w:r>
          </w:p>
        </w:tc>
        <w:tc>
          <w:tcPr>
            <w:tcW w:w="828" w:type="pct"/>
            <w:noWrap/>
            <w:hideMark/>
          </w:tcPr>
          <w:p w14:paraId="379D1E00" w14:textId="77777777" w:rsidR="00BC7C17" w:rsidRPr="009127A3" w:rsidRDefault="00BC7C17" w:rsidP="00BC7C17">
            <w:pPr>
              <w:spacing w:before="20" w:after="20" w:line="240" w:lineRule="auto"/>
              <w:jc w:val="center"/>
              <w:rPr>
                <w:sz w:val="14"/>
                <w:szCs w:val="14"/>
              </w:rPr>
            </w:pPr>
            <w:r w:rsidRPr="009127A3">
              <w:rPr>
                <w:sz w:val="14"/>
                <w:szCs w:val="14"/>
              </w:rPr>
              <w:t>Av. Mario Gurgel, 5353, Salão Comercial 208, ABCD, São Francisco, 29145-910</w:t>
            </w:r>
          </w:p>
        </w:tc>
        <w:tc>
          <w:tcPr>
            <w:tcW w:w="345" w:type="pct"/>
            <w:noWrap/>
            <w:hideMark/>
          </w:tcPr>
          <w:p w14:paraId="2194BBCC" w14:textId="77777777" w:rsidR="00BC7C17" w:rsidRPr="009127A3" w:rsidRDefault="00BC7C17" w:rsidP="00BC7C17">
            <w:pPr>
              <w:spacing w:before="20" w:after="20" w:line="240" w:lineRule="auto"/>
              <w:jc w:val="center"/>
              <w:rPr>
                <w:sz w:val="14"/>
                <w:szCs w:val="14"/>
              </w:rPr>
            </w:pPr>
            <w:r w:rsidRPr="009127A3">
              <w:rPr>
                <w:sz w:val="14"/>
                <w:szCs w:val="14"/>
              </w:rPr>
              <w:t>Cariacica</w:t>
            </w:r>
          </w:p>
        </w:tc>
        <w:tc>
          <w:tcPr>
            <w:tcW w:w="141" w:type="pct"/>
            <w:noWrap/>
            <w:hideMark/>
          </w:tcPr>
          <w:p w14:paraId="61F533C2"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16CF9197" w14:textId="77777777" w:rsidR="00BC7C17" w:rsidRPr="009127A3" w:rsidRDefault="00BC7C17" w:rsidP="00BC7C17">
            <w:pPr>
              <w:spacing w:before="20" w:after="20" w:line="240" w:lineRule="auto"/>
              <w:jc w:val="center"/>
              <w:rPr>
                <w:sz w:val="14"/>
                <w:szCs w:val="14"/>
              </w:rPr>
            </w:pPr>
            <w:r w:rsidRPr="009127A3">
              <w:rPr>
                <w:sz w:val="14"/>
                <w:szCs w:val="14"/>
              </w:rPr>
              <w:t>11.114.284/0135-75</w:t>
            </w:r>
          </w:p>
        </w:tc>
        <w:tc>
          <w:tcPr>
            <w:tcW w:w="504" w:type="pct"/>
            <w:noWrap/>
            <w:hideMark/>
          </w:tcPr>
          <w:p w14:paraId="341107DA" w14:textId="77777777" w:rsidR="00BC7C17" w:rsidRPr="009127A3" w:rsidRDefault="00BC7C17" w:rsidP="00BC7C17">
            <w:pPr>
              <w:spacing w:before="20" w:after="20" w:line="240" w:lineRule="auto"/>
              <w:jc w:val="center"/>
              <w:rPr>
                <w:sz w:val="14"/>
                <w:szCs w:val="14"/>
              </w:rPr>
            </w:pPr>
            <w:r w:rsidRPr="009127A3">
              <w:rPr>
                <w:sz w:val="14"/>
                <w:szCs w:val="14"/>
              </w:rPr>
              <w:t>14027</w:t>
            </w:r>
          </w:p>
        </w:tc>
        <w:tc>
          <w:tcPr>
            <w:tcW w:w="620" w:type="pct"/>
            <w:noWrap/>
            <w:hideMark/>
          </w:tcPr>
          <w:p w14:paraId="0C67004E" w14:textId="77777777" w:rsidR="00BC7C17" w:rsidRPr="009127A3" w:rsidRDefault="00BC7C17" w:rsidP="00BC7C17">
            <w:pPr>
              <w:spacing w:before="20" w:after="20" w:line="240" w:lineRule="auto"/>
              <w:jc w:val="center"/>
              <w:rPr>
                <w:sz w:val="14"/>
                <w:szCs w:val="14"/>
              </w:rPr>
            </w:pPr>
            <w:r w:rsidRPr="009127A3">
              <w:rPr>
                <w:sz w:val="14"/>
                <w:szCs w:val="14"/>
              </w:rPr>
              <w:t>1º Registro de Imóveis de Cariacica - ES</w:t>
            </w:r>
          </w:p>
        </w:tc>
        <w:tc>
          <w:tcPr>
            <w:tcW w:w="329" w:type="pct"/>
            <w:noWrap/>
            <w:hideMark/>
          </w:tcPr>
          <w:p w14:paraId="66835619"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578AEBE6"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62C2AB38" w14:textId="77777777" w:rsidTr="00BC7C17">
        <w:trPr>
          <w:cantSplit/>
        </w:trPr>
        <w:tc>
          <w:tcPr>
            <w:tcW w:w="155" w:type="pct"/>
            <w:noWrap/>
            <w:hideMark/>
          </w:tcPr>
          <w:p w14:paraId="259B598F" w14:textId="77777777" w:rsidR="00BC7C17" w:rsidRPr="009127A3" w:rsidRDefault="00BC7C17" w:rsidP="00BC7C17">
            <w:pPr>
              <w:spacing w:before="20" w:after="20" w:line="240" w:lineRule="auto"/>
              <w:jc w:val="center"/>
              <w:rPr>
                <w:sz w:val="14"/>
                <w:szCs w:val="14"/>
              </w:rPr>
            </w:pPr>
            <w:r w:rsidRPr="009127A3">
              <w:rPr>
                <w:sz w:val="14"/>
                <w:szCs w:val="14"/>
              </w:rPr>
              <w:t>397</w:t>
            </w:r>
          </w:p>
        </w:tc>
        <w:tc>
          <w:tcPr>
            <w:tcW w:w="364" w:type="pct"/>
            <w:noWrap/>
            <w:hideMark/>
          </w:tcPr>
          <w:p w14:paraId="53C786FC" w14:textId="77777777" w:rsidR="00BC7C17" w:rsidRPr="009127A3" w:rsidRDefault="00BC7C17" w:rsidP="00BC7C17">
            <w:pPr>
              <w:spacing w:before="20" w:after="20" w:line="240" w:lineRule="auto"/>
              <w:jc w:val="center"/>
              <w:rPr>
                <w:sz w:val="14"/>
                <w:szCs w:val="14"/>
              </w:rPr>
            </w:pPr>
            <w:r w:rsidRPr="009127A3">
              <w:rPr>
                <w:sz w:val="14"/>
                <w:szCs w:val="14"/>
              </w:rPr>
              <w:t>SERRA (SHOPPING MESTRE ÁLVARO)</w:t>
            </w:r>
          </w:p>
        </w:tc>
        <w:tc>
          <w:tcPr>
            <w:tcW w:w="581" w:type="pct"/>
            <w:noWrap/>
            <w:hideMark/>
          </w:tcPr>
          <w:p w14:paraId="289248B1" w14:textId="77777777" w:rsidR="00BC7C17" w:rsidRPr="009127A3" w:rsidRDefault="00BC7C17" w:rsidP="00BC7C17">
            <w:pPr>
              <w:spacing w:before="20" w:after="20" w:line="240" w:lineRule="auto"/>
              <w:jc w:val="center"/>
              <w:rPr>
                <w:sz w:val="14"/>
                <w:szCs w:val="14"/>
                <w:lang w:val="en-US"/>
              </w:rPr>
            </w:pPr>
            <w:r w:rsidRPr="009127A3">
              <w:rPr>
                <w:sz w:val="14"/>
                <w:szCs w:val="14"/>
                <w:lang w:val="en-US"/>
              </w:rPr>
              <w:t>SC2 SHOPPING MESTRE ALVARO LTDA</w:t>
            </w:r>
          </w:p>
        </w:tc>
        <w:tc>
          <w:tcPr>
            <w:tcW w:w="396" w:type="pct"/>
            <w:noWrap/>
            <w:hideMark/>
          </w:tcPr>
          <w:p w14:paraId="0EFB6B4C" w14:textId="77777777" w:rsidR="00BC7C17" w:rsidRPr="009127A3" w:rsidRDefault="00BC7C17" w:rsidP="00BC7C17">
            <w:pPr>
              <w:spacing w:before="20" w:after="20" w:line="240" w:lineRule="auto"/>
              <w:jc w:val="center"/>
              <w:rPr>
                <w:sz w:val="14"/>
                <w:szCs w:val="14"/>
              </w:rPr>
            </w:pPr>
            <w:r w:rsidRPr="009127A3">
              <w:rPr>
                <w:sz w:val="14"/>
                <w:szCs w:val="14"/>
              </w:rPr>
              <w:t>101417350001-99</w:t>
            </w:r>
          </w:p>
        </w:tc>
        <w:tc>
          <w:tcPr>
            <w:tcW w:w="828" w:type="pct"/>
            <w:noWrap/>
            <w:hideMark/>
          </w:tcPr>
          <w:p w14:paraId="5E4FF08A" w14:textId="77777777" w:rsidR="00BC7C17" w:rsidRPr="009127A3" w:rsidRDefault="00BC7C17" w:rsidP="00BC7C17">
            <w:pPr>
              <w:spacing w:before="20" w:after="20" w:line="240" w:lineRule="auto"/>
              <w:jc w:val="center"/>
              <w:rPr>
                <w:sz w:val="14"/>
                <w:szCs w:val="14"/>
              </w:rPr>
            </w:pPr>
            <w:r w:rsidRPr="009127A3">
              <w:rPr>
                <w:sz w:val="14"/>
                <w:szCs w:val="14"/>
              </w:rPr>
              <w:t>Avenida João Palácio, 300, Sala Comercial 116 F0, Eurico Salles, 29160-161</w:t>
            </w:r>
          </w:p>
        </w:tc>
        <w:tc>
          <w:tcPr>
            <w:tcW w:w="345" w:type="pct"/>
            <w:noWrap/>
            <w:hideMark/>
          </w:tcPr>
          <w:p w14:paraId="3BCBC53C" w14:textId="77777777" w:rsidR="00BC7C17" w:rsidRPr="009127A3" w:rsidRDefault="00BC7C17" w:rsidP="00BC7C17">
            <w:pPr>
              <w:spacing w:before="20" w:after="20" w:line="240" w:lineRule="auto"/>
              <w:jc w:val="center"/>
              <w:rPr>
                <w:sz w:val="14"/>
                <w:szCs w:val="14"/>
              </w:rPr>
            </w:pPr>
            <w:r w:rsidRPr="009127A3">
              <w:rPr>
                <w:sz w:val="14"/>
                <w:szCs w:val="14"/>
              </w:rPr>
              <w:t>Serra</w:t>
            </w:r>
          </w:p>
        </w:tc>
        <w:tc>
          <w:tcPr>
            <w:tcW w:w="141" w:type="pct"/>
            <w:noWrap/>
            <w:hideMark/>
          </w:tcPr>
          <w:p w14:paraId="135A663E"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0E110B07" w14:textId="77777777" w:rsidR="00BC7C17" w:rsidRPr="009127A3" w:rsidRDefault="00BC7C17" w:rsidP="00BC7C17">
            <w:pPr>
              <w:spacing w:before="20" w:after="20" w:line="240" w:lineRule="auto"/>
              <w:jc w:val="center"/>
              <w:rPr>
                <w:sz w:val="14"/>
                <w:szCs w:val="14"/>
              </w:rPr>
            </w:pPr>
            <w:r w:rsidRPr="009127A3">
              <w:rPr>
                <w:sz w:val="14"/>
                <w:szCs w:val="14"/>
              </w:rPr>
              <w:t>11.114.284/0110-17</w:t>
            </w:r>
          </w:p>
        </w:tc>
        <w:tc>
          <w:tcPr>
            <w:tcW w:w="504" w:type="pct"/>
            <w:noWrap/>
            <w:hideMark/>
          </w:tcPr>
          <w:p w14:paraId="3EE0CF5A" w14:textId="77777777" w:rsidR="00BC7C17" w:rsidRPr="009127A3" w:rsidRDefault="00BC7C17" w:rsidP="00BC7C17">
            <w:pPr>
              <w:spacing w:before="20" w:after="20" w:line="240" w:lineRule="auto"/>
              <w:jc w:val="center"/>
              <w:rPr>
                <w:sz w:val="14"/>
                <w:szCs w:val="14"/>
              </w:rPr>
            </w:pPr>
            <w:r w:rsidRPr="009127A3">
              <w:rPr>
                <w:sz w:val="14"/>
                <w:szCs w:val="14"/>
              </w:rPr>
              <w:t>23.159 e 3.285</w:t>
            </w:r>
          </w:p>
        </w:tc>
        <w:tc>
          <w:tcPr>
            <w:tcW w:w="620" w:type="pct"/>
            <w:noWrap/>
            <w:hideMark/>
          </w:tcPr>
          <w:p w14:paraId="517F984B" w14:textId="77777777" w:rsidR="00BC7C17" w:rsidRPr="009127A3" w:rsidRDefault="00BC7C17" w:rsidP="00BC7C17">
            <w:pPr>
              <w:spacing w:before="20" w:after="20" w:line="240" w:lineRule="auto"/>
              <w:jc w:val="center"/>
              <w:rPr>
                <w:sz w:val="14"/>
                <w:szCs w:val="14"/>
              </w:rPr>
            </w:pPr>
            <w:r w:rsidRPr="009127A3">
              <w:rPr>
                <w:sz w:val="14"/>
                <w:szCs w:val="14"/>
              </w:rPr>
              <w:t>1º Ofício da 2ª Zona de Serra / ES</w:t>
            </w:r>
          </w:p>
        </w:tc>
        <w:tc>
          <w:tcPr>
            <w:tcW w:w="329" w:type="pct"/>
            <w:noWrap/>
            <w:hideMark/>
          </w:tcPr>
          <w:p w14:paraId="270264F7"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1E82AE7"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675498D" w14:textId="77777777" w:rsidTr="00BC7C17">
        <w:trPr>
          <w:cantSplit/>
        </w:trPr>
        <w:tc>
          <w:tcPr>
            <w:tcW w:w="155" w:type="pct"/>
            <w:noWrap/>
            <w:hideMark/>
          </w:tcPr>
          <w:p w14:paraId="612F723C" w14:textId="77777777" w:rsidR="00BC7C17" w:rsidRPr="009127A3" w:rsidRDefault="00BC7C17" w:rsidP="00BC7C17">
            <w:pPr>
              <w:spacing w:before="20" w:after="20" w:line="240" w:lineRule="auto"/>
              <w:jc w:val="center"/>
              <w:rPr>
                <w:sz w:val="14"/>
                <w:szCs w:val="14"/>
              </w:rPr>
            </w:pPr>
            <w:r w:rsidRPr="009127A3">
              <w:rPr>
                <w:sz w:val="14"/>
                <w:szCs w:val="14"/>
              </w:rPr>
              <w:lastRenderedPageBreak/>
              <w:t>398</w:t>
            </w:r>
          </w:p>
        </w:tc>
        <w:tc>
          <w:tcPr>
            <w:tcW w:w="364" w:type="pct"/>
            <w:noWrap/>
            <w:hideMark/>
          </w:tcPr>
          <w:p w14:paraId="743E6167" w14:textId="77777777" w:rsidR="00BC7C17" w:rsidRPr="009127A3" w:rsidRDefault="00BC7C17" w:rsidP="00BC7C17">
            <w:pPr>
              <w:spacing w:before="20" w:after="20" w:line="240" w:lineRule="auto"/>
              <w:jc w:val="center"/>
              <w:rPr>
                <w:sz w:val="14"/>
                <w:szCs w:val="14"/>
              </w:rPr>
            </w:pPr>
            <w:r w:rsidRPr="009127A3">
              <w:rPr>
                <w:sz w:val="14"/>
                <w:szCs w:val="14"/>
              </w:rPr>
              <w:t>SHOPPING DOM PEDRO</w:t>
            </w:r>
          </w:p>
        </w:tc>
        <w:tc>
          <w:tcPr>
            <w:tcW w:w="581" w:type="pct"/>
            <w:noWrap/>
            <w:hideMark/>
          </w:tcPr>
          <w:p w14:paraId="182BA50E" w14:textId="77777777" w:rsidR="00BC7C17" w:rsidRPr="009127A3" w:rsidRDefault="00BC7C17" w:rsidP="00BC7C17">
            <w:pPr>
              <w:spacing w:before="20" w:after="20" w:line="240" w:lineRule="auto"/>
              <w:jc w:val="center"/>
              <w:rPr>
                <w:sz w:val="14"/>
                <w:szCs w:val="14"/>
              </w:rPr>
            </w:pPr>
            <w:r w:rsidRPr="009127A3">
              <w:rPr>
                <w:sz w:val="14"/>
                <w:szCs w:val="14"/>
              </w:rPr>
              <w:t>CONDOMÍNIO SHOPPING PARQUE D. PEDRO</w:t>
            </w:r>
          </w:p>
        </w:tc>
        <w:tc>
          <w:tcPr>
            <w:tcW w:w="396" w:type="pct"/>
            <w:noWrap/>
            <w:hideMark/>
          </w:tcPr>
          <w:p w14:paraId="5D67CEA5" w14:textId="77777777" w:rsidR="00BC7C17" w:rsidRPr="009127A3" w:rsidRDefault="00BC7C17" w:rsidP="00BC7C17">
            <w:pPr>
              <w:spacing w:before="20" w:after="20" w:line="240" w:lineRule="auto"/>
              <w:jc w:val="center"/>
              <w:rPr>
                <w:sz w:val="14"/>
                <w:szCs w:val="14"/>
              </w:rPr>
            </w:pPr>
            <w:r w:rsidRPr="009127A3">
              <w:rPr>
                <w:sz w:val="14"/>
                <w:szCs w:val="14"/>
              </w:rPr>
              <w:t>048951340001-79</w:t>
            </w:r>
          </w:p>
        </w:tc>
        <w:tc>
          <w:tcPr>
            <w:tcW w:w="828" w:type="pct"/>
            <w:noWrap/>
            <w:hideMark/>
          </w:tcPr>
          <w:p w14:paraId="726F717F" w14:textId="77777777" w:rsidR="00BC7C17" w:rsidRPr="009127A3" w:rsidRDefault="00BC7C17" w:rsidP="00BC7C17">
            <w:pPr>
              <w:spacing w:before="20" w:after="20" w:line="240" w:lineRule="auto"/>
              <w:jc w:val="center"/>
              <w:rPr>
                <w:sz w:val="14"/>
                <w:szCs w:val="14"/>
              </w:rPr>
            </w:pPr>
            <w:r w:rsidRPr="009127A3">
              <w:rPr>
                <w:sz w:val="14"/>
                <w:szCs w:val="14"/>
              </w:rPr>
              <w:t>Avenida Guilherme Campos nº 500, antiga Avenida Projetada Leste, EUC F037B, Santa Genebra, Campinas, SP, CEP: 13087-901,</w:t>
            </w:r>
          </w:p>
        </w:tc>
        <w:tc>
          <w:tcPr>
            <w:tcW w:w="345" w:type="pct"/>
            <w:noWrap/>
            <w:hideMark/>
          </w:tcPr>
          <w:p w14:paraId="38620202" w14:textId="77777777" w:rsidR="00BC7C17" w:rsidRPr="009127A3" w:rsidRDefault="00BC7C17" w:rsidP="00BC7C17">
            <w:pPr>
              <w:spacing w:before="20" w:after="20" w:line="240" w:lineRule="auto"/>
              <w:jc w:val="center"/>
              <w:rPr>
                <w:sz w:val="14"/>
                <w:szCs w:val="14"/>
              </w:rPr>
            </w:pPr>
            <w:r w:rsidRPr="009127A3">
              <w:rPr>
                <w:sz w:val="14"/>
                <w:szCs w:val="14"/>
              </w:rPr>
              <w:t>Campinas</w:t>
            </w:r>
          </w:p>
        </w:tc>
        <w:tc>
          <w:tcPr>
            <w:tcW w:w="141" w:type="pct"/>
            <w:noWrap/>
            <w:hideMark/>
          </w:tcPr>
          <w:p w14:paraId="22F3DDB8" w14:textId="77777777" w:rsidR="00BC7C17" w:rsidRPr="009127A3" w:rsidRDefault="00BC7C17" w:rsidP="00BC7C17">
            <w:pPr>
              <w:spacing w:before="20" w:after="20" w:line="240" w:lineRule="auto"/>
              <w:jc w:val="center"/>
              <w:rPr>
                <w:sz w:val="14"/>
                <w:szCs w:val="14"/>
              </w:rPr>
            </w:pPr>
            <w:r w:rsidRPr="009127A3">
              <w:rPr>
                <w:sz w:val="14"/>
                <w:szCs w:val="14"/>
              </w:rPr>
              <w:t>SP</w:t>
            </w:r>
          </w:p>
        </w:tc>
        <w:tc>
          <w:tcPr>
            <w:tcW w:w="424" w:type="pct"/>
            <w:noWrap/>
            <w:hideMark/>
          </w:tcPr>
          <w:p w14:paraId="008DB144" w14:textId="77777777" w:rsidR="00BC7C17" w:rsidRPr="009127A3" w:rsidRDefault="00BC7C17" w:rsidP="00BC7C17">
            <w:pPr>
              <w:spacing w:before="20" w:after="20" w:line="240" w:lineRule="auto"/>
              <w:jc w:val="center"/>
              <w:rPr>
                <w:sz w:val="14"/>
                <w:szCs w:val="14"/>
              </w:rPr>
            </w:pPr>
            <w:r w:rsidRPr="009127A3">
              <w:rPr>
                <w:sz w:val="14"/>
                <w:szCs w:val="14"/>
              </w:rPr>
              <w:t>11.114.284/0147-09</w:t>
            </w:r>
          </w:p>
        </w:tc>
        <w:tc>
          <w:tcPr>
            <w:tcW w:w="504" w:type="pct"/>
            <w:noWrap/>
            <w:hideMark/>
          </w:tcPr>
          <w:p w14:paraId="56D633E0" w14:textId="77777777" w:rsidR="00BC7C17" w:rsidRPr="009127A3" w:rsidRDefault="00BC7C17" w:rsidP="00BC7C17">
            <w:pPr>
              <w:spacing w:before="20" w:after="20" w:line="240" w:lineRule="auto"/>
              <w:jc w:val="center"/>
              <w:rPr>
                <w:sz w:val="14"/>
                <w:szCs w:val="14"/>
              </w:rPr>
            </w:pPr>
            <w:r w:rsidRPr="009127A3">
              <w:rPr>
                <w:sz w:val="14"/>
                <w:szCs w:val="14"/>
              </w:rPr>
              <w:t>106977</w:t>
            </w:r>
          </w:p>
        </w:tc>
        <w:tc>
          <w:tcPr>
            <w:tcW w:w="620" w:type="pct"/>
            <w:noWrap/>
            <w:hideMark/>
          </w:tcPr>
          <w:p w14:paraId="7290FEBA" w14:textId="77777777" w:rsidR="00BC7C17" w:rsidRPr="009127A3" w:rsidRDefault="00BC7C17" w:rsidP="00BC7C17">
            <w:pPr>
              <w:spacing w:before="20" w:after="20" w:line="240" w:lineRule="auto"/>
              <w:jc w:val="center"/>
              <w:rPr>
                <w:sz w:val="14"/>
                <w:szCs w:val="14"/>
              </w:rPr>
            </w:pPr>
            <w:r w:rsidRPr="009127A3">
              <w:rPr>
                <w:sz w:val="14"/>
                <w:szCs w:val="14"/>
              </w:rPr>
              <w:t>2º Ofício da Comarca de Campinas-SP</w:t>
            </w:r>
          </w:p>
        </w:tc>
        <w:tc>
          <w:tcPr>
            <w:tcW w:w="329" w:type="pct"/>
            <w:noWrap/>
            <w:hideMark/>
          </w:tcPr>
          <w:p w14:paraId="3F890F85"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825352A"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5A20F9CB" w14:textId="77777777" w:rsidTr="00BC7C17">
        <w:trPr>
          <w:cantSplit/>
        </w:trPr>
        <w:tc>
          <w:tcPr>
            <w:tcW w:w="155" w:type="pct"/>
            <w:noWrap/>
            <w:hideMark/>
          </w:tcPr>
          <w:p w14:paraId="2C937007" w14:textId="77777777" w:rsidR="00BC7C17" w:rsidRPr="009127A3" w:rsidRDefault="00BC7C17" w:rsidP="00BC7C17">
            <w:pPr>
              <w:spacing w:before="20" w:after="20" w:line="240" w:lineRule="auto"/>
              <w:jc w:val="center"/>
              <w:rPr>
                <w:sz w:val="14"/>
                <w:szCs w:val="14"/>
              </w:rPr>
            </w:pPr>
            <w:r w:rsidRPr="009127A3">
              <w:rPr>
                <w:sz w:val="14"/>
                <w:szCs w:val="14"/>
              </w:rPr>
              <w:t>399</w:t>
            </w:r>
          </w:p>
        </w:tc>
        <w:tc>
          <w:tcPr>
            <w:tcW w:w="364" w:type="pct"/>
            <w:noWrap/>
            <w:hideMark/>
          </w:tcPr>
          <w:p w14:paraId="2F3D9329" w14:textId="77777777" w:rsidR="00BC7C17" w:rsidRPr="009127A3" w:rsidRDefault="00BC7C17" w:rsidP="00BC7C17">
            <w:pPr>
              <w:spacing w:before="20" w:after="20" w:line="240" w:lineRule="auto"/>
              <w:jc w:val="center"/>
              <w:rPr>
                <w:sz w:val="14"/>
                <w:szCs w:val="14"/>
              </w:rPr>
            </w:pPr>
            <w:r w:rsidRPr="009127A3">
              <w:rPr>
                <w:sz w:val="14"/>
                <w:szCs w:val="14"/>
              </w:rPr>
              <w:t>COSTA AZUL CURICICA</w:t>
            </w:r>
          </w:p>
        </w:tc>
        <w:tc>
          <w:tcPr>
            <w:tcW w:w="581" w:type="pct"/>
            <w:noWrap/>
            <w:hideMark/>
          </w:tcPr>
          <w:p w14:paraId="684364D5" w14:textId="77777777" w:rsidR="00BC7C17" w:rsidRPr="009127A3" w:rsidRDefault="00BC7C17" w:rsidP="00BC7C17">
            <w:pPr>
              <w:spacing w:before="20" w:after="20" w:line="240" w:lineRule="auto"/>
              <w:jc w:val="center"/>
              <w:rPr>
                <w:sz w:val="14"/>
                <w:szCs w:val="14"/>
              </w:rPr>
            </w:pPr>
            <w:r w:rsidRPr="009127A3">
              <w:rPr>
                <w:sz w:val="14"/>
                <w:szCs w:val="14"/>
              </w:rPr>
              <w:t>MIRAGE EMPREENDIMENTOS IMOBILIÁRIOS LIMITADA</w:t>
            </w:r>
          </w:p>
        </w:tc>
        <w:tc>
          <w:tcPr>
            <w:tcW w:w="396" w:type="pct"/>
            <w:noWrap/>
            <w:hideMark/>
          </w:tcPr>
          <w:p w14:paraId="7C803084" w14:textId="77777777" w:rsidR="00BC7C17" w:rsidRPr="009127A3" w:rsidRDefault="00BC7C17" w:rsidP="00BC7C17">
            <w:pPr>
              <w:spacing w:before="20" w:after="20" w:line="240" w:lineRule="auto"/>
              <w:jc w:val="center"/>
              <w:rPr>
                <w:sz w:val="14"/>
                <w:szCs w:val="14"/>
              </w:rPr>
            </w:pPr>
            <w:r w:rsidRPr="009127A3">
              <w:rPr>
                <w:sz w:val="14"/>
                <w:szCs w:val="14"/>
              </w:rPr>
              <w:t>034704500001-36</w:t>
            </w:r>
          </w:p>
        </w:tc>
        <w:tc>
          <w:tcPr>
            <w:tcW w:w="828" w:type="pct"/>
            <w:noWrap/>
            <w:hideMark/>
          </w:tcPr>
          <w:p w14:paraId="5CD242CB" w14:textId="77777777" w:rsidR="00BC7C17" w:rsidRPr="009127A3" w:rsidRDefault="00BC7C17" w:rsidP="00BC7C17">
            <w:pPr>
              <w:spacing w:before="20" w:after="20" w:line="240" w:lineRule="auto"/>
              <w:jc w:val="center"/>
              <w:rPr>
                <w:sz w:val="14"/>
                <w:szCs w:val="14"/>
              </w:rPr>
            </w:pPr>
            <w:r w:rsidRPr="009127A3">
              <w:rPr>
                <w:sz w:val="14"/>
                <w:szCs w:val="14"/>
              </w:rPr>
              <w:t>Estrada dos Bandeirantes, 7150, Loja 2, Curicica, 22780-082</w:t>
            </w:r>
          </w:p>
        </w:tc>
        <w:tc>
          <w:tcPr>
            <w:tcW w:w="345" w:type="pct"/>
            <w:noWrap/>
            <w:hideMark/>
          </w:tcPr>
          <w:p w14:paraId="095955EB"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4341C8A0"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DBA7B10" w14:textId="77777777" w:rsidR="00BC7C17" w:rsidRPr="009127A3" w:rsidRDefault="00BC7C17" w:rsidP="00BC7C17">
            <w:pPr>
              <w:spacing w:before="20" w:after="20" w:line="240" w:lineRule="auto"/>
              <w:jc w:val="center"/>
              <w:rPr>
                <w:sz w:val="14"/>
                <w:szCs w:val="14"/>
              </w:rPr>
            </w:pPr>
            <w:r w:rsidRPr="009127A3">
              <w:rPr>
                <w:sz w:val="14"/>
                <w:szCs w:val="14"/>
              </w:rPr>
              <w:t>11.114.284/0248-52</w:t>
            </w:r>
          </w:p>
        </w:tc>
        <w:tc>
          <w:tcPr>
            <w:tcW w:w="504" w:type="pct"/>
            <w:noWrap/>
            <w:hideMark/>
          </w:tcPr>
          <w:p w14:paraId="061005F5" w14:textId="77777777" w:rsidR="00BC7C17" w:rsidRPr="009127A3" w:rsidRDefault="00BC7C17" w:rsidP="00BC7C17">
            <w:pPr>
              <w:spacing w:before="20" w:after="20" w:line="240" w:lineRule="auto"/>
              <w:jc w:val="center"/>
              <w:rPr>
                <w:sz w:val="14"/>
                <w:szCs w:val="14"/>
              </w:rPr>
            </w:pPr>
            <w:r w:rsidRPr="009127A3">
              <w:rPr>
                <w:sz w:val="14"/>
                <w:szCs w:val="14"/>
              </w:rPr>
              <w:t>169324</w:t>
            </w:r>
          </w:p>
        </w:tc>
        <w:tc>
          <w:tcPr>
            <w:tcW w:w="620" w:type="pct"/>
            <w:noWrap/>
            <w:hideMark/>
          </w:tcPr>
          <w:p w14:paraId="2FC1461F" w14:textId="77777777" w:rsidR="00BC7C17" w:rsidRPr="009127A3" w:rsidRDefault="00BC7C17" w:rsidP="00BC7C17">
            <w:pPr>
              <w:spacing w:before="20" w:after="20" w:line="240" w:lineRule="auto"/>
              <w:jc w:val="center"/>
              <w:rPr>
                <w:sz w:val="14"/>
                <w:szCs w:val="14"/>
              </w:rPr>
            </w:pPr>
            <w:r w:rsidRPr="009127A3">
              <w:rPr>
                <w:sz w:val="14"/>
                <w:szCs w:val="14"/>
              </w:rPr>
              <w:t>9º Ofício de Registro de Imóveis da Comarca da Capital - RJ</w:t>
            </w:r>
          </w:p>
        </w:tc>
        <w:tc>
          <w:tcPr>
            <w:tcW w:w="329" w:type="pct"/>
            <w:noWrap/>
            <w:hideMark/>
          </w:tcPr>
          <w:p w14:paraId="24ABDCFE"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049CBEB"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546D9CA9" w14:textId="77777777" w:rsidTr="00BC7C17">
        <w:trPr>
          <w:cantSplit/>
        </w:trPr>
        <w:tc>
          <w:tcPr>
            <w:tcW w:w="155" w:type="pct"/>
            <w:noWrap/>
            <w:hideMark/>
          </w:tcPr>
          <w:p w14:paraId="3E1BD1AA" w14:textId="77777777" w:rsidR="00BC7C17" w:rsidRPr="009127A3" w:rsidRDefault="00BC7C17" w:rsidP="00BC7C17">
            <w:pPr>
              <w:spacing w:before="20" w:after="20" w:line="240" w:lineRule="auto"/>
              <w:jc w:val="center"/>
              <w:rPr>
                <w:sz w:val="14"/>
                <w:szCs w:val="14"/>
              </w:rPr>
            </w:pPr>
            <w:r w:rsidRPr="009127A3">
              <w:rPr>
                <w:sz w:val="14"/>
                <w:szCs w:val="14"/>
              </w:rPr>
              <w:t>401</w:t>
            </w:r>
          </w:p>
        </w:tc>
        <w:tc>
          <w:tcPr>
            <w:tcW w:w="364" w:type="pct"/>
            <w:noWrap/>
            <w:hideMark/>
          </w:tcPr>
          <w:p w14:paraId="4C473655" w14:textId="77777777" w:rsidR="00BC7C17" w:rsidRPr="009127A3" w:rsidRDefault="00BC7C17" w:rsidP="00BC7C17">
            <w:pPr>
              <w:spacing w:before="20" w:after="20" w:line="240" w:lineRule="auto"/>
              <w:jc w:val="center"/>
              <w:rPr>
                <w:sz w:val="14"/>
                <w:szCs w:val="14"/>
              </w:rPr>
            </w:pPr>
            <w:r w:rsidRPr="009127A3">
              <w:rPr>
                <w:sz w:val="14"/>
                <w:szCs w:val="14"/>
              </w:rPr>
              <w:t>MAGÉ</w:t>
            </w:r>
          </w:p>
        </w:tc>
        <w:tc>
          <w:tcPr>
            <w:tcW w:w="581" w:type="pct"/>
            <w:noWrap/>
            <w:hideMark/>
          </w:tcPr>
          <w:p w14:paraId="62FC30F8" w14:textId="77777777" w:rsidR="00BC7C17" w:rsidRPr="009127A3" w:rsidRDefault="00BC7C17" w:rsidP="00BC7C17">
            <w:pPr>
              <w:spacing w:before="20" w:after="20" w:line="240" w:lineRule="auto"/>
              <w:jc w:val="center"/>
              <w:rPr>
                <w:sz w:val="14"/>
                <w:szCs w:val="14"/>
              </w:rPr>
            </w:pPr>
            <w:r w:rsidRPr="009127A3">
              <w:rPr>
                <w:sz w:val="14"/>
                <w:szCs w:val="14"/>
              </w:rPr>
              <w:t>DICRED PARTICIPACOES LTDA</w:t>
            </w:r>
          </w:p>
        </w:tc>
        <w:tc>
          <w:tcPr>
            <w:tcW w:w="396" w:type="pct"/>
            <w:noWrap/>
            <w:hideMark/>
          </w:tcPr>
          <w:p w14:paraId="7FEF8EFA" w14:textId="77777777" w:rsidR="00BC7C17" w:rsidRPr="009127A3" w:rsidRDefault="00BC7C17" w:rsidP="00BC7C17">
            <w:pPr>
              <w:spacing w:before="20" w:after="20" w:line="240" w:lineRule="auto"/>
              <w:jc w:val="center"/>
              <w:rPr>
                <w:sz w:val="14"/>
                <w:szCs w:val="14"/>
              </w:rPr>
            </w:pPr>
            <w:r w:rsidRPr="009127A3">
              <w:rPr>
                <w:sz w:val="14"/>
                <w:szCs w:val="14"/>
              </w:rPr>
              <w:t>081813680001-05</w:t>
            </w:r>
          </w:p>
        </w:tc>
        <w:tc>
          <w:tcPr>
            <w:tcW w:w="828" w:type="pct"/>
            <w:noWrap/>
            <w:hideMark/>
          </w:tcPr>
          <w:p w14:paraId="244D1AD0" w14:textId="77777777" w:rsidR="00BC7C17" w:rsidRPr="009127A3" w:rsidRDefault="00BC7C17" w:rsidP="00BC7C17">
            <w:pPr>
              <w:spacing w:before="20" w:after="20" w:line="240" w:lineRule="auto"/>
              <w:jc w:val="center"/>
              <w:rPr>
                <w:sz w:val="14"/>
                <w:szCs w:val="14"/>
              </w:rPr>
            </w:pPr>
            <w:r w:rsidRPr="009127A3">
              <w:rPr>
                <w:sz w:val="14"/>
                <w:szCs w:val="14"/>
              </w:rPr>
              <w:t>Av. Padre Anchieta, 81, Vila Esperança, Magé, RJ, CEP: 25900-106</w:t>
            </w:r>
          </w:p>
        </w:tc>
        <w:tc>
          <w:tcPr>
            <w:tcW w:w="345" w:type="pct"/>
            <w:noWrap/>
            <w:hideMark/>
          </w:tcPr>
          <w:p w14:paraId="3D0A5922" w14:textId="77777777" w:rsidR="00BC7C17" w:rsidRPr="009127A3" w:rsidRDefault="00BC7C17" w:rsidP="00BC7C17">
            <w:pPr>
              <w:spacing w:before="20" w:after="20" w:line="240" w:lineRule="auto"/>
              <w:jc w:val="center"/>
              <w:rPr>
                <w:sz w:val="14"/>
                <w:szCs w:val="14"/>
              </w:rPr>
            </w:pPr>
            <w:r w:rsidRPr="009127A3">
              <w:rPr>
                <w:sz w:val="14"/>
                <w:szCs w:val="14"/>
              </w:rPr>
              <w:t>Mage</w:t>
            </w:r>
          </w:p>
        </w:tc>
        <w:tc>
          <w:tcPr>
            <w:tcW w:w="141" w:type="pct"/>
            <w:noWrap/>
            <w:hideMark/>
          </w:tcPr>
          <w:p w14:paraId="510A3056"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0EED3BEC" w14:textId="77777777" w:rsidR="00BC7C17" w:rsidRPr="009127A3" w:rsidRDefault="00BC7C17" w:rsidP="00BC7C17">
            <w:pPr>
              <w:spacing w:before="20" w:after="20" w:line="240" w:lineRule="auto"/>
              <w:jc w:val="center"/>
              <w:rPr>
                <w:sz w:val="14"/>
                <w:szCs w:val="14"/>
              </w:rPr>
            </w:pPr>
            <w:r w:rsidRPr="009127A3">
              <w:rPr>
                <w:sz w:val="14"/>
                <w:szCs w:val="14"/>
              </w:rPr>
              <w:t>11.114.284/0136-56</w:t>
            </w:r>
          </w:p>
        </w:tc>
        <w:tc>
          <w:tcPr>
            <w:tcW w:w="504" w:type="pct"/>
            <w:noWrap/>
            <w:hideMark/>
          </w:tcPr>
          <w:p w14:paraId="3E2076B2" w14:textId="77777777" w:rsidR="00BC7C17" w:rsidRPr="009127A3" w:rsidRDefault="00BC7C17" w:rsidP="00BC7C17">
            <w:pPr>
              <w:spacing w:before="20" w:after="20" w:line="240" w:lineRule="auto"/>
              <w:jc w:val="center"/>
              <w:rPr>
                <w:sz w:val="14"/>
                <w:szCs w:val="14"/>
              </w:rPr>
            </w:pPr>
            <w:r w:rsidRPr="009127A3">
              <w:rPr>
                <w:sz w:val="14"/>
                <w:szCs w:val="14"/>
              </w:rPr>
              <w:t>27244</w:t>
            </w:r>
          </w:p>
        </w:tc>
        <w:tc>
          <w:tcPr>
            <w:tcW w:w="620" w:type="pct"/>
            <w:noWrap/>
            <w:hideMark/>
          </w:tcPr>
          <w:p w14:paraId="7E7659B6" w14:textId="77777777" w:rsidR="00BC7C17" w:rsidRPr="009127A3" w:rsidRDefault="00BC7C17" w:rsidP="00BC7C17">
            <w:pPr>
              <w:spacing w:before="20" w:after="20" w:line="240" w:lineRule="auto"/>
              <w:jc w:val="center"/>
              <w:rPr>
                <w:sz w:val="14"/>
                <w:szCs w:val="14"/>
              </w:rPr>
            </w:pPr>
            <w:r w:rsidRPr="009127A3">
              <w:rPr>
                <w:sz w:val="14"/>
                <w:szCs w:val="14"/>
              </w:rPr>
              <w:t>2º Ofício de Registro de Imóveis de Magé - RJ</w:t>
            </w:r>
          </w:p>
        </w:tc>
        <w:tc>
          <w:tcPr>
            <w:tcW w:w="329" w:type="pct"/>
            <w:noWrap/>
            <w:hideMark/>
          </w:tcPr>
          <w:p w14:paraId="1D5C8D29"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2A0230F"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A4F8E05" w14:textId="77777777" w:rsidTr="00BC7C17">
        <w:trPr>
          <w:cantSplit/>
        </w:trPr>
        <w:tc>
          <w:tcPr>
            <w:tcW w:w="155" w:type="pct"/>
            <w:noWrap/>
            <w:hideMark/>
          </w:tcPr>
          <w:p w14:paraId="0C1FF1AA" w14:textId="77777777" w:rsidR="00BC7C17" w:rsidRPr="009127A3" w:rsidRDefault="00BC7C17" w:rsidP="00BC7C17">
            <w:pPr>
              <w:spacing w:before="20" w:after="20" w:line="240" w:lineRule="auto"/>
              <w:jc w:val="center"/>
              <w:rPr>
                <w:sz w:val="14"/>
                <w:szCs w:val="14"/>
              </w:rPr>
            </w:pPr>
            <w:r w:rsidRPr="009127A3">
              <w:rPr>
                <w:sz w:val="14"/>
                <w:szCs w:val="14"/>
              </w:rPr>
              <w:t>402</w:t>
            </w:r>
          </w:p>
        </w:tc>
        <w:tc>
          <w:tcPr>
            <w:tcW w:w="364" w:type="pct"/>
            <w:noWrap/>
            <w:hideMark/>
          </w:tcPr>
          <w:p w14:paraId="4086D150" w14:textId="77777777" w:rsidR="00BC7C17" w:rsidRPr="009127A3" w:rsidRDefault="00BC7C17" w:rsidP="00BC7C17">
            <w:pPr>
              <w:spacing w:before="20" w:after="20" w:line="240" w:lineRule="auto"/>
              <w:jc w:val="center"/>
              <w:rPr>
                <w:sz w:val="14"/>
                <w:szCs w:val="14"/>
              </w:rPr>
            </w:pPr>
            <w:r w:rsidRPr="009127A3">
              <w:rPr>
                <w:sz w:val="14"/>
                <w:szCs w:val="14"/>
              </w:rPr>
              <w:t>GUANABARA CAMPINHO</w:t>
            </w:r>
          </w:p>
        </w:tc>
        <w:tc>
          <w:tcPr>
            <w:tcW w:w="581" w:type="pct"/>
            <w:noWrap/>
            <w:hideMark/>
          </w:tcPr>
          <w:p w14:paraId="0F18B9A4" w14:textId="77777777" w:rsidR="00BC7C17" w:rsidRPr="009127A3" w:rsidRDefault="00BC7C17" w:rsidP="00BC7C17">
            <w:pPr>
              <w:spacing w:before="20" w:after="20" w:line="240" w:lineRule="auto"/>
              <w:jc w:val="center"/>
              <w:rPr>
                <w:sz w:val="14"/>
                <w:szCs w:val="14"/>
              </w:rPr>
            </w:pPr>
            <w:r w:rsidRPr="009127A3">
              <w:rPr>
                <w:sz w:val="14"/>
                <w:szCs w:val="14"/>
              </w:rPr>
              <w:t>P.R.A EMPREENDIMENTOS E PARTICIPAÇÕES DE BEN</w:t>
            </w:r>
          </w:p>
        </w:tc>
        <w:tc>
          <w:tcPr>
            <w:tcW w:w="396" w:type="pct"/>
            <w:noWrap/>
            <w:hideMark/>
          </w:tcPr>
          <w:p w14:paraId="4296784F" w14:textId="77777777" w:rsidR="00BC7C17" w:rsidRPr="009127A3" w:rsidRDefault="00BC7C17" w:rsidP="00BC7C17">
            <w:pPr>
              <w:spacing w:before="20" w:after="20" w:line="240" w:lineRule="auto"/>
              <w:jc w:val="center"/>
              <w:rPr>
                <w:sz w:val="14"/>
                <w:szCs w:val="14"/>
              </w:rPr>
            </w:pPr>
            <w:r w:rsidRPr="009127A3">
              <w:rPr>
                <w:sz w:val="14"/>
                <w:szCs w:val="14"/>
              </w:rPr>
              <w:t>043211300001-87</w:t>
            </w:r>
          </w:p>
        </w:tc>
        <w:tc>
          <w:tcPr>
            <w:tcW w:w="828" w:type="pct"/>
            <w:noWrap/>
            <w:hideMark/>
          </w:tcPr>
          <w:p w14:paraId="21923D3A" w14:textId="77777777" w:rsidR="00BC7C17" w:rsidRPr="009127A3" w:rsidRDefault="00BC7C17" w:rsidP="00BC7C17">
            <w:pPr>
              <w:spacing w:before="20" w:after="20" w:line="240" w:lineRule="auto"/>
              <w:jc w:val="center"/>
              <w:rPr>
                <w:sz w:val="14"/>
                <w:szCs w:val="14"/>
              </w:rPr>
            </w:pPr>
            <w:r w:rsidRPr="009127A3">
              <w:rPr>
                <w:sz w:val="14"/>
                <w:szCs w:val="14"/>
              </w:rPr>
              <w:t>Avenida Ernani Cardoso, 350, loja 214, Cascadura, 21310-310</w:t>
            </w:r>
          </w:p>
        </w:tc>
        <w:tc>
          <w:tcPr>
            <w:tcW w:w="345" w:type="pct"/>
            <w:noWrap/>
            <w:hideMark/>
          </w:tcPr>
          <w:p w14:paraId="02439B56"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76AAEDBB"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66F27AF" w14:textId="77777777" w:rsidR="00BC7C17" w:rsidRPr="009127A3" w:rsidRDefault="00BC7C17" w:rsidP="00BC7C17">
            <w:pPr>
              <w:spacing w:before="20" w:after="20" w:line="240" w:lineRule="auto"/>
              <w:jc w:val="center"/>
              <w:rPr>
                <w:sz w:val="14"/>
                <w:szCs w:val="14"/>
              </w:rPr>
            </w:pPr>
            <w:r w:rsidRPr="009127A3">
              <w:rPr>
                <w:sz w:val="14"/>
                <w:szCs w:val="14"/>
              </w:rPr>
              <w:t>11.114.284/0137-37</w:t>
            </w:r>
          </w:p>
        </w:tc>
        <w:tc>
          <w:tcPr>
            <w:tcW w:w="504" w:type="pct"/>
            <w:noWrap/>
            <w:hideMark/>
          </w:tcPr>
          <w:p w14:paraId="41521BA6" w14:textId="77777777" w:rsidR="00BC7C17" w:rsidRPr="009127A3" w:rsidRDefault="00BC7C17" w:rsidP="00BC7C17">
            <w:pPr>
              <w:spacing w:before="20" w:after="20" w:line="240" w:lineRule="auto"/>
              <w:jc w:val="center"/>
              <w:rPr>
                <w:sz w:val="14"/>
                <w:szCs w:val="14"/>
              </w:rPr>
            </w:pPr>
            <w:r w:rsidRPr="009127A3">
              <w:rPr>
                <w:sz w:val="14"/>
                <w:szCs w:val="14"/>
              </w:rPr>
              <w:t>207057</w:t>
            </w:r>
          </w:p>
        </w:tc>
        <w:tc>
          <w:tcPr>
            <w:tcW w:w="620" w:type="pct"/>
            <w:noWrap/>
            <w:hideMark/>
          </w:tcPr>
          <w:p w14:paraId="05FB7631" w14:textId="77777777" w:rsidR="00BC7C17" w:rsidRPr="009127A3" w:rsidRDefault="00BC7C17" w:rsidP="00BC7C17">
            <w:pPr>
              <w:spacing w:before="20" w:after="20" w:line="240" w:lineRule="auto"/>
              <w:jc w:val="center"/>
              <w:rPr>
                <w:sz w:val="14"/>
                <w:szCs w:val="14"/>
              </w:rPr>
            </w:pPr>
            <w:r w:rsidRPr="009127A3">
              <w:rPr>
                <w:sz w:val="14"/>
                <w:szCs w:val="14"/>
              </w:rPr>
              <w:t>8º RGI do Rio de Janeiro</w:t>
            </w:r>
          </w:p>
        </w:tc>
        <w:tc>
          <w:tcPr>
            <w:tcW w:w="329" w:type="pct"/>
            <w:noWrap/>
            <w:hideMark/>
          </w:tcPr>
          <w:p w14:paraId="1AF1E2D6"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4C97E596"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62086084" w14:textId="77777777" w:rsidTr="00BC7C17">
        <w:trPr>
          <w:cantSplit/>
        </w:trPr>
        <w:tc>
          <w:tcPr>
            <w:tcW w:w="155" w:type="pct"/>
            <w:noWrap/>
            <w:hideMark/>
          </w:tcPr>
          <w:p w14:paraId="5908508C" w14:textId="77777777" w:rsidR="00BC7C17" w:rsidRPr="009127A3" w:rsidRDefault="00BC7C17" w:rsidP="00BC7C17">
            <w:pPr>
              <w:spacing w:before="20" w:after="20" w:line="240" w:lineRule="auto"/>
              <w:jc w:val="center"/>
              <w:rPr>
                <w:sz w:val="14"/>
                <w:szCs w:val="14"/>
              </w:rPr>
            </w:pPr>
            <w:r w:rsidRPr="009127A3">
              <w:rPr>
                <w:sz w:val="14"/>
                <w:szCs w:val="14"/>
              </w:rPr>
              <w:t>412</w:t>
            </w:r>
          </w:p>
        </w:tc>
        <w:tc>
          <w:tcPr>
            <w:tcW w:w="364" w:type="pct"/>
            <w:noWrap/>
            <w:hideMark/>
          </w:tcPr>
          <w:p w14:paraId="2F06F915" w14:textId="77777777" w:rsidR="00BC7C17" w:rsidRPr="009127A3" w:rsidRDefault="00BC7C17" w:rsidP="00BC7C17">
            <w:pPr>
              <w:spacing w:before="20" w:after="20" w:line="240" w:lineRule="auto"/>
              <w:jc w:val="center"/>
              <w:rPr>
                <w:sz w:val="14"/>
                <w:szCs w:val="14"/>
              </w:rPr>
            </w:pPr>
            <w:r w:rsidRPr="009127A3">
              <w:rPr>
                <w:sz w:val="14"/>
                <w:szCs w:val="14"/>
              </w:rPr>
              <w:t>SANTA ROSA</w:t>
            </w:r>
          </w:p>
        </w:tc>
        <w:tc>
          <w:tcPr>
            <w:tcW w:w="581" w:type="pct"/>
            <w:noWrap/>
            <w:hideMark/>
          </w:tcPr>
          <w:p w14:paraId="398E5586" w14:textId="77777777" w:rsidR="00BC7C17" w:rsidRPr="009127A3" w:rsidRDefault="00BC7C17" w:rsidP="00BC7C17">
            <w:pPr>
              <w:spacing w:before="20" w:after="20" w:line="240" w:lineRule="auto"/>
              <w:jc w:val="center"/>
              <w:rPr>
                <w:sz w:val="14"/>
                <w:szCs w:val="14"/>
              </w:rPr>
            </w:pPr>
            <w:r w:rsidRPr="009127A3">
              <w:rPr>
                <w:sz w:val="14"/>
                <w:szCs w:val="14"/>
              </w:rPr>
              <w:t>RRLM ADMINISTRADORA DE BENS LTDA</w:t>
            </w:r>
          </w:p>
        </w:tc>
        <w:tc>
          <w:tcPr>
            <w:tcW w:w="396" w:type="pct"/>
            <w:noWrap/>
            <w:hideMark/>
          </w:tcPr>
          <w:p w14:paraId="2473C6AE" w14:textId="77777777" w:rsidR="00BC7C17" w:rsidRPr="009127A3" w:rsidRDefault="00BC7C17" w:rsidP="00BC7C17">
            <w:pPr>
              <w:spacing w:before="20" w:after="20" w:line="240" w:lineRule="auto"/>
              <w:jc w:val="center"/>
              <w:rPr>
                <w:sz w:val="14"/>
                <w:szCs w:val="14"/>
              </w:rPr>
            </w:pPr>
            <w:r w:rsidRPr="009127A3">
              <w:rPr>
                <w:sz w:val="14"/>
                <w:szCs w:val="14"/>
              </w:rPr>
              <w:t>092997840001-75</w:t>
            </w:r>
          </w:p>
        </w:tc>
        <w:tc>
          <w:tcPr>
            <w:tcW w:w="828" w:type="pct"/>
            <w:noWrap/>
            <w:hideMark/>
          </w:tcPr>
          <w:p w14:paraId="0899C241" w14:textId="77777777" w:rsidR="00BC7C17" w:rsidRPr="009127A3" w:rsidRDefault="00BC7C17" w:rsidP="00BC7C17">
            <w:pPr>
              <w:spacing w:before="20" w:after="20" w:line="240" w:lineRule="auto"/>
              <w:jc w:val="center"/>
              <w:rPr>
                <w:sz w:val="14"/>
                <w:szCs w:val="14"/>
              </w:rPr>
            </w:pPr>
            <w:r w:rsidRPr="009127A3">
              <w:rPr>
                <w:sz w:val="14"/>
                <w:szCs w:val="14"/>
              </w:rPr>
              <w:t>Rua Santa Rosa, 22, Icaraí, 24220-420</w:t>
            </w:r>
          </w:p>
        </w:tc>
        <w:tc>
          <w:tcPr>
            <w:tcW w:w="345" w:type="pct"/>
            <w:noWrap/>
            <w:hideMark/>
          </w:tcPr>
          <w:p w14:paraId="0DBDDE34" w14:textId="77777777" w:rsidR="00BC7C17" w:rsidRPr="009127A3" w:rsidRDefault="00BC7C17" w:rsidP="00BC7C17">
            <w:pPr>
              <w:spacing w:before="20" w:after="20" w:line="240" w:lineRule="auto"/>
              <w:jc w:val="center"/>
              <w:rPr>
                <w:sz w:val="14"/>
                <w:szCs w:val="14"/>
              </w:rPr>
            </w:pPr>
            <w:r w:rsidRPr="009127A3">
              <w:rPr>
                <w:sz w:val="14"/>
                <w:szCs w:val="14"/>
              </w:rPr>
              <w:t>Niteroi</w:t>
            </w:r>
          </w:p>
        </w:tc>
        <w:tc>
          <w:tcPr>
            <w:tcW w:w="141" w:type="pct"/>
            <w:noWrap/>
            <w:hideMark/>
          </w:tcPr>
          <w:p w14:paraId="48023945"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85BF7BE" w14:textId="77777777" w:rsidR="00BC7C17" w:rsidRPr="009127A3" w:rsidRDefault="00BC7C17" w:rsidP="00BC7C17">
            <w:pPr>
              <w:spacing w:before="20" w:after="20" w:line="240" w:lineRule="auto"/>
              <w:jc w:val="center"/>
              <w:rPr>
                <w:sz w:val="14"/>
                <w:szCs w:val="14"/>
              </w:rPr>
            </w:pPr>
            <w:r w:rsidRPr="009127A3">
              <w:rPr>
                <w:sz w:val="14"/>
                <w:szCs w:val="14"/>
              </w:rPr>
              <w:t>11.114.284/0146-28</w:t>
            </w:r>
          </w:p>
        </w:tc>
        <w:tc>
          <w:tcPr>
            <w:tcW w:w="504" w:type="pct"/>
            <w:noWrap/>
            <w:hideMark/>
          </w:tcPr>
          <w:p w14:paraId="1B3BE82D" w14:textId="77777777" w:rsidR="00BC7C17" w:rsidRPr="009127A3" w:rsidRDefault="00BC7C17" w:rsidP="00BC7C17">
            <w:pPr>
              <w:spacing w:before="20" w:after="20" w:line="240" w:lineRule="auto"/>
              <w:jc w:val="center"/>
              <w:rPr>
                <w:sz w:val="14"/>
                <w:szCs w:val="14"/>
              </w:rPr>
            </w:pPr>
            <w:r w:rsidRPr="009127A3">
              <w:rPr>
                <w:sz w:val="14"/>
                <w:szCs w:val="14"/>
              </w:rPr>
              <w:t>20090</w:t>
            </w:r>
          </w:p>
        </w:tc>
        <w:tc>
          <w:tcPr>
            <w:tcW w:w="620" w:type="pct"/>
            <w:noWrap/>
            <w:hideMark/>
          </w:tcPr>
          <w:p w14:paraId="6446CA02" w14:textId="77777777" w:rsidR="00BC7C17" w:rsidRPr="009127A3" w:rsidRDefault="00BC7C17" w:rsidP="00BC7C17">
            <w:pPr>
              <w:spacing w:before="20" w:after="20" w:line="240" w:lineRule="auto"/>
              <w:jc w:val="center"/>
              <w:rPr>
                <w:sz w:val="14"/>
                <w:szCs w:val="14"/>
              </w:rPr>
            </w:pPr>
            <w:r w:rsidRPr="009127A3">
              <w:rPr>
                <w:sz w:val="14"/>
                <w:szCs w:val="14"/>
              </w:rPr>
              <w:t>8ª circunscrição de Niterói - RJ - Registro de Imóveis</w:t>
            </w:r>
          </w:p>
        </w:tc>
        <w:tc>
          <w:tcPr>
            <w:tcW w:w="329" w:type="pct"/>
            <w:noWrap/>
            <w:hideMark/>
          </w:tcPr>
          <w:p w14:paraId="0AC08965"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176392EE"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5D48EFC3" w14:textId="77777777" w:rsidTr="00BC7C17">
        <w:trPr>
          <w:cantSplit/>
        </w:trPr>
        <w:tc>
          <w:tcPr>
            <w:tcW w:w="155" w:type="pct"/>
            <w:noWrap/>
            <w:hideMark/>
          </w:tcPr>
          <w:p w14:paraId="766BA0A9" w14:textId="77777777" w:rsidR="00BC7C17" w:rsidRPr="009127A3" w:rsidRDefault="00BC7C17" w:rsidP="00BC7C17">
            <w:pPr>
              <w:spacing w:before="20" w:after="20" w:line="240" w:lineRule="auto"/>
              <w:jc w:val="center"/>
              <w:rPr>
                <w:sz w:val="14"/>
                <w:szCs w:val="14"/>
              </w:rPr>
            </w:pPr>
            <w:r w:rsidRPr="009127A3">
              <w:rPr>
                <w:sz w:val="14"/>
                <w:szCs w:val="14"/>
              </w:rPr>
              <w:t>403</w:t>
            </w:r>
          </w:p>
        </w:tc>
        <w:tc>
          <w:tcPr>
            <w:tcW w:w="364" w:type="pct"/>
            <w:noWrap/>
            <w:hideMark/>
          </w:tcPr>
          <w:p w14:paraId="19FF6523" w14:textId="77777777" w:rsidR="00BC7C17" w:rsidRPr="009127A3" w:rsidRDefault="00BC7C17" w:rsidP="00BC7C17">
            <w:pPr>
              <w:spacing w:before="20" w:after="20" w:line="240" w:lineRule="auto"/>
              <w:jc w:val="center"/>
              <w:rPr>
                <w:sz w:val="14"/>
                <w:szCs w:val="14"/>
              </w:rPr>
            </w:pPr>
            <w:r w:rsidRPr="009127A3">
              <w:rPr>
                <w:sz w:val="14"/>
                <w:szCs w:val="14"/>
              </w:rPr>
              <w:t>SHOPPING NOVA IGUAÇU</w:t>
            </w:r>
          </w:p>
        </w:tc>
        <w:tc>
          <w:tcPr>
            <w:tcW w:w="581" w:type="pct"/>
            <w:noWrap/>
            <w:hideMark/>
          </w:tcPr>
          <w:p w14:paraId="75D7BF5C" w14:textId="77777777" w:rsidR="00BC7C17" w:rsidRPr="009127A3" w:rsidRDefault="00BC7C17" w:rsidP="00BC7C17">
            <w:pPr>
              <w:spacing w:before="20" w:after="20" w:line="240" w:lineRule="auto"/>
              <w:jc w:val="center"/>
              <w:rPr>
                <w:sz w:val="14"/>
                <w:szCs w:val="14"/>
              </w:rPr>
            </w:pPr>
            <w:r w:rsidRPr="009127A3">
              <w:rPr>
                <w:sz w:val="14"/>
                <w:szCs w:val="14"/>
              </w:rPr>
              <w:t>ADMINISTRADORA SHOPPING NOVA IGUACU LTDA</w:t>
            </w:r>
          </w:p>
        </w:tc>
        <w:tc>
          <w:tcPr>
            <w:tcW w:w="396" w:type="pct"/>
            <w:noWrap/>
            <w:hideMark/>
          </w:tcPr>
          <w:p w14:paraId="70D52FD8" w14:textId="77777777" w:rsidR="00BC7C17" w:rsidRPr="009127A3" w:rsidRDefault="00BC7C17" w:rsidP="00BC7C17">
            <w:pPr>
              <w:spacing w:before="20" w:after="20" w:line="240" w:lineRule="auto"/>
              <w:jc w:val="center"/>
              <w:rPr>
                <w:sz w:val="14"/>
                <w:szCs w:val="14"/>
              </w:rPr>
            </w:pPr>
            <w:r w:rsidRPr="009127A3">
              <w:rPr>
                <w:sz w:val="14"/>
                <w:szCs w:val="14"/>
              </w:rPr>
              <w:t>234947810001-13</w:t>
            </w:r>
          </w:p>
        </w:tc>
        <w:tc>
          <w:tcPr>
            <w:tcW w:w="828" w:type="pct"/>
            <w:noWrap/>
            <w:hideMark/>
          </w:tcPr>
          <w:p w14:paraId="3D996263" w14:textId="77777777" w:rsidR="00BC7C17" w:rsidRPr="009127A3" w:rsidRDefault="00BC7C17" w:rsidP="00BC7C17">
            <w:pPr>
              <w:spacing w:before="20" w:after="20" w:line="240" w:lineRule="auto"/>
              <w:jc w:val="center"/>
              <w:rPr>
                <w:sz w:val="14"/>
                <w:szCs w:val="14"/>
              </w:rPr>
            </w:pPr>
            <w:r w:rsidRPr="009127A3">
              <w:rPr>
                <w:sz w:val="14"/>
                <w:szCs w:val="14"/>
              </w:rPr>
              <w:t>AV ABILIO AUGUSTO TAVORA, 1111, nova iguaçu , 26260-045</w:t>
            </w:r>
          </w:p>
        </w:tc>
        <w:tc>
          <w:tcPr>
            <w:tcW w:w="345" w:type="pct"/>
            <w:noWrap/>
            <w:hideMark/>
          </w:tcPr>
          <w:p w14:paraId="40603F9D"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47754719"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935547C" w14:textId="77777777" w:rsidR="00BC7C17" w:rsidRPr="009127A3" w:rsidRDefault="00BC7C17" w:rsidP="00BC7C17">
            <w:pPr>
              <w:spacing w:before="20" w:after="20" w:line="240" w:lineRule="auto"/>
              <w:jc w:val="center"/>
              <w:rPr>
                <w:sz w:val="14"/>
                <w:szCs w:val="14"/>
              </w:rPr>
            </w:pPr>
            <w:r w:rsidRPr="009127A3">
              <w:rPr>
                <w:sz w:val="14"/>
                <w:szCs w:val="14"/>
              </w:rPr>
              <w:t>11.114.284/0138-18</w:t>
            </w:r>
          </w:p>
        </w:tc>
        <w:tc>
          <w:tcPr>
            <w:tcW w:w="504" w:type="pct"/>
            <w:noWrap/>
            <w:hideMark/>
          </w:tcPr>
          <w:p w14:paraId="0DF7010D" w14:textId="77777777" w:rsidR="00BC7C17" w:rsidRPr="009127A3" w:rsidRDefault="00BC7C17" w:rsidP="00BC7C17">
            <w:pPr>
              <w:spacing w:before="20" w:after="20" w:line="240" w:lineRule="auto"/>
              <w:jc w:val="center"/>
              <w:rPr>
                <w:sz w:val="14"/>
                <w:szCs w:val="14"/>
              </w:rPr>
            </w:pPr>
            <w:r w:rsidRPr="009127A3">
              <w:rPr>
                <w:sz w:val="14"/>
                <w:szCs w:val="14"/>
              </w:rPr>
              <w:t>50232</w:t>
            </w:r>
          </w:p>
        </w:tc>
        <w:tc>
          <w:tcPr>
            <w:tcW w:w="620" w:type="pct"/>
            <w:noWrap/>
            <w:hideMark/>
          </w:tcPr>
          <w:p w14:paraId="57F007B1" w14:textId="77777777" w:rsidR="00BC7C17" w:rsidRPr="009127A3" w:rsidRDefault="00BC7C17" w:rsidP="00BC7C17">
            <w:pPr>
              <w:spacing w:before="20" w:after="20" w:line="240" w:lineRule="auto"/>
              <w:jc w:val="center"/>
              <w:rPr>
                <w:sz w:val="14"/>
                <w:szCs w:val="14"/>
              </w:rPr>
            </w:pPr>
            <w:r w:rsidRPr="009127A3">
              <w:rPr>
                <w:sz w:val="14"/>
                <w:szCs w:val="14"/>
              </w:rPr>
              <w:t>1º Registro de Imóveis de Nova Iguaçu -RJ</w:t>
            </w:r>
          </w:p>
        </w:tc>
        <w:tc>
          <w:tcPr>
            <w:tcW w:w="329" w:type="pct"/>
            <w:noWrap/>
            <w:hideMark/>
          </w:tcPr>
          <w:p w14:paraId="2E640571"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4E31885B"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7B8DE83" w14:textId="77777777" w:rsidTr="00BC7C17">
        <w:trPr>
          <w:cantSplit/>
        </w:trPr>
        <w:tc>
          <w:tcPr>
            <w:tcW w:w="155" w:type="pct"/>
            <w:noWrap/>
            <w:hideMark/>
          </w:tcPr>
          <w:p w14:paraId="5222EA79" w14:textId="77777777" w:rsidR="00BC7C17" w:rsidRPr="009127A3" w:rsidRDefault="00BC7C17" w:rsidP="00BC7C17">
            <w:pPr>
              <w:spacing w:before="20" w:after="20" w:line="240" w:lineRule="auto"/>
              <w:jc w:val="center"/>
              <w:rPr>
                <w:sz w:val="14"/>
                <w:szCs w:val="14"/>
              </w:rPr>
            </w:pPr>
            <w:r w:rsidRPr="009127A3">
              <w:rPr>
                <w:sz w:val="14"/>
                <w:szCs w:val="14"/>
              </w:rPr>
              <w:t>404</w:t>
            </w:r>
          </w:p>
        </w:tc>
        <w:tc>
          <w:tcPr>
            <w:tcW w:w="364" w:type="pct"/>
            <w:noWrap/>
            <w:hideMark/>
          </w:tcPr>
          <w:p w14:paraId="208A0D9C" w14:textId="77777777" w:rsidR="00BC7C17" w:rsidRPr="009127A3" w:rsidRDefault="00BC7C17" w:rsidP="00BC7C17">
            <w:pPr>
              <w:spacing w:before="20" w:after="20" w:line="240" w:lineRule="auto"/>
              <w:jc w:val="center"/>
              <w:rPr>
                <w:sz w:val="14"/>
                <w:szCs w:val="14"/>
              </w:rPr>
            </w:pPr>
            <w:r w:rsidRPr="009127A3">
              <w:rPr>
                <w:sz w:val="14"/>
                <w:szCs w:val="14"/>
              </w:rPr>
              <w:t>PREZUNIC SANTA CRUZ</w:t>
            </w:r>
          </w:p>
        </w:tc>
        <w:tc>
          <w:tcPr>
            <w:tcW w:w="581" w:type="pct"/>
            <w:noWrap/>
            <w:hideMark/>
          </w:tcPr>
          <w:p w14:paraId="6B38D17E" w14:textId="77777777" w:rsidR="00BC7C17" w:rsidRPr="009127A3" w:rsidRDefault="00BC7C17" w:rsidP="00BC7C17">
            <w:pPr>
              <w:spacing w:before="20" w:after="20" w:line="240" w:lineRule="auto"/>
              <w:jc w:val="center"/>
              <w:rPr>
                <w:sz w:val="14"/>
                <w:szCs w:val="14"/>
              </w:rPr>
            </w:pPr>
            <w:r w:rsidRPr="009127A3">
              <w:rPr>
                <w:sz w:val="14"/>
                <w:szCs w:val="14"/>
              </w:rPr>
              <w:t>CONTINENTE SUPERMERCADOS LTDA</w:t>
            </w:r>
          </w:p>
        </w:tc>
        <w:tc>
          <w:tcPr>
            <w:tcW w:w="396" w:type="pct"/>
            <w:noWrap/>
            <w:hideMark/>
          </w:tcPr>
          <w:p w14:paraId="7DC9B4F9" w14:textId="77777777" w:rsidR="00BC7C17" w:rsidRPr="009127A3" w:rsidRDefault="00BC7C17" w:rsidP="00BC7C17">
            <w:pPr>
              <w:spacing w:before="20" w:after="20" w:line="240" w:lineRule="auto"/>
              <w:jc w:val="center"/>
              <w:rPr>
                <w:sz w:val="14"/>
                <w:szCs w:val="14"/>
              </w:rPr>
            </w:pPr>
            <w:r w:rsidRPr="009127A3">
              <w:rPr>
                <w:sz w:val="14"/>
                <w:szCs w:val="14"/>
              </w:rPr>
              <w:t>315466660001-73</w:t>
            </w:r>
          </w:p>
        </w:tc>
        <w:tc>
          <w:tcPr>
            <w:tcW w:w="828" w:type="pct"/>
            <w:noWrap/>
            <w:hideMark/>
          </w:tcPr>
          <w:p w14:paraId="3E30AB5E" w14:textId="77777777" w:rsidR="00BC7C17" w:rsidRPr="009127A3" w:rsidRDefault="00BC7C17" w:rsidP="00BC7C17">
            <w:pPr>
              <w:spacing w:before="20" w:after="20" w:line="240" w:lineRule="auto"/>
              <w:jc w:val="center"/>
              <w:rPr>
                <w:sz w:val="14"/>
                <w:szCs w:val="14"/>
              </w:rPr>
            </w:pPr>
            <w:r w:rsidRPr="009127A3">
              <w:rPr>
                <w:sz w:val="14"/>
                <w:szCs w:val="14"/>
              </w:rPr>
              <w:t>Rua Dom Pedro I, 53,  Loja A, B E C, Santa Cruz, 23510-010</w:t>
            </w:r>
          </w:p>
        </w:tc>
        <w:tc>
          <w:tcPr>
            <w:tcW w:w="345" w:type="pct"/>
            <w:noWrap/>
            <w:hideMark/>
          </w:tcPr>
          <w:p w14:paraId="6C2B192D"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4C71BFF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2DF5BCC" w14:textId="77777777" w:rsidR="00BC7C17" w:rsidRPr="009127A3" w:rsidRDefault="00BC7C17" w:rsidP="00BC7C17">
            <w:pPr>
              <w:spacing w:before="20" w:after="20" w:line="240" w:lineRule="auto"/>
              <w:jc w:val="center"/>
              <w:rPr>
                <w:sz w:val="14"/>
                <w:szCs w:val="14"/>
              </w:rPr>
            </w:pPr>
            <w:r w:rsidRPr="009127A3">
              <w:rPr>
                <w:sz w:val="14"/>
                <w:szCs w:val="14"/>
              </w:rPr>
              <w:t>11.114.284/0139-07</w:t>
            </w:r>
          </w:p>
        </w:tc>
        <w:tc>
          <w:tcPr>
            <w:tcW w:w="504" w:type="pct"/>
            <w:noWrap/>
            <w:hideMark/>
          </w:tcPr>
          <w:p w14:paraId="0DD189DD" w14:textId="77777777" w:rsidR="00BC7C17" w:rsidRPr="009127A3" w:rsidRDefault="00BC7C17" w:rsidP="00BC7C17">
            <w:pPr>
              <w:spacing w:before="20" w:after="20" w:line="240" w:lineRule="auto"/>
              <w:jc w:val="center"/>
              <w:rPr>
                <w:sz w:val="14"/>
                <w:szCs w:val="14"/>
              </w:rPr>
            </w:pPr>
            <w:r w:rsidRPr="009127A3">
              <w:rPr>
                <w:sz w:val="14"/>
                <w:szCs w:val="14"/>
              </w:rPr>
              <w:t>119435</w:t>
            </w:r>
          </w:p>
        </w:tc>
        <w:tc>
          <w:tcPr>
            <w:tcW w:w="620" w:type="pct"/>
            <w:noWrap/>
            <w:hideMark/>
          </w:tcPr>
          <w:p w14:paraId="3AA29437" w14:textId="77777777" w:rsidR="00BC7C17" w:rsidRPr="009127A3" w:rsidRDefault="00BC7C17" w:rsidP="00BC7C17">
            <w:pPr>
              <w:spacing w:before="20" w:after="20" w:line="240" w:lineRule="auto"/>
              <w:jc w:val="center"/>
              <w:rPr>
                <w:sz w:val="14"/>
                <w:szCs w:val="14"/>
              </w:rPr>
            </w:pPr>
            <w:r w:rsidRPr="009127A3">
              <w:rPr>
                <w:sz w:val="14"/>
                <w:szCs w:val="14"/>
              </w:rPr>
              <w:t>4º Registro de Imóveis do Rio de Janeiro - RJ</w:t>
            </w:r>
          </w:p>
        </w:tc>
        <w:tc>
          <w:tcPr>
            <w:tcW w:w="329" w:type="pct"/>
            <w:noWrap/>
            <w:hideMark/>
          </w:tcPr>
          <w:p w14:paraId="0A1CCCEA"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DEDD2B3"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47D3562E" w14:textId="77777777" w:rsidTr="00BC7C17">
        <w:trPr>
          <w:cantSplit/>
        </w:trPr>
        <w:tc>
          <w:tcPr>
            <w:tcW w:w="155" w:type="pct"/>
            <w:noWrap/>
            <w:hideMark/>
          </w:tcPr>
          <w:p w14:paraId="0A3D3E5B" w14:textId="77777777" w:rsidR="00BC7C17" w:rsidRPr="009127A3" w:rsidRDefault="00BC7C17" w:rsidP="00BC7C17">
            <w:pPr>
              <w:spacing w:before="20" w:after="20" w:line="240" w:lineRule="auto"/>
              <w:jc w:val="center"/>
              <w:rPr>
                <w:sz w:val="14"/>
                <w:szCs w:val="14"/>
              </w:rPr>
            </w:pPr>
            <w:r w:rsidRPr="009127A3">
              <w:rPr>
                <w:sz w:val="14"/>
                <w:szCs w:val="14"/>
              </w:rPr>
              <w:t>405</w:t>
            </w:r>
          </w:p>
        </w:tc>
        <w:tc>
          <w:tcPr>
            <w:tcW w:w="364" w:type="pct"/>
            <w:noWrap/>
            <w:hideMark/>
          </w:tcPr>
          <w:p w14:paraId="6A8DD8C9" w14:textId="77777777" w:rsidR="00BC7C17" w:rsidRPr="009127A3" w:rsidRDefault="00BC7C17" w:rsidP="00BC7C17">
            <w:pPr>
              <w:spacing w:before="20" w:after="20" w:line="240" w:lineRule="auto"/>
              <w:jc w:val="center"/>
              <w:rPr>
                <w:sz w:val="14"/>
                <w:szCs w:val="14"/>
              </w:rPr>
            </w:pPr>
            <w:r w:rsidRPr="009127A3">
              <w:rPr>
                <w:sz w:val="14"/>
                <w:szCs w:val="14"/>
              </w:rPr>
              <w:t>JARDIM NORTE</w:t>
            </w:r>
          </w:p>
        </w:tc>
        <w:tc>
          <w:tcPr>
            <w:tcW w:w="581" w:type="pct"/>
            <w:noWrap/>
            <w:hideMark/>
          </w:tcPr>
          <w:p w14:paraId="5EC28BE8" w14:textId="77777777" w:rsidR="00BC7C17" w:rsidRPr="009127A3" w:rsidRDefault="00BC7C17" w:rsidP="00BC7C17">
            <w:pPr>
              <w:spacing w:before="20" w:after="20" w:line="240" w:lineRule="auto"/>
              <w:jc w:val="center"/>
              <w:rPr>
                <w:sz w:val="14"/>
                <w:szCs w:val="14"/>
              </w:rPr>
            </w:pPr>
            <w:r w:rsidRPr="009127A3">
              <w:rPr>
                <w:sz w:val="14"/>
                <w:szCs w:val="14"/>
              </w:rPr>
              <w:t>TSFA EMPREENDIMENTOS E PARTICIPAÇÕES S/A</w:t>
            </w:r>
          </w:p>
        </w:tc>
        <w:tc>
          <w:tcPr>
            <w:tcW w:w="396" w:type="pct"/>
            <w:noWrap/>
            <w:hideMark/>
          </w:tcPr>
          <w:p w14:paraId="687E2AE8" w14:textId="77777777" w:rsidR="00BC7C17" w:rsidRPr="009127A3" w:rsidRDefault="00BC7C17" w:rsidP="00BC7C17">
            <w:pPr>
              <w:spacing w:before="20" w:after="20" w:line="240" w:lineRule="auto"/>
              <w:jc w:val="center"/>
              <w:rPr>
                <w:sz w:val="14"/>
                <w:szCs w:val="14"/>
              </w:rPr>
            </w:pPr>
            <w:r w:rsidRPr="009127A3">
              <w:rPr>
                <w:sz w:val="14"/>
                <w:szCs w:val="14"/>
              </w:rPr>
              <w:t>168819960001-21</w:t>
            </w:r>
          </w:p>
        </w:tc>
        <w:tc>
          <w:tcPr>
            <w:tcW w:w="828" w:type="pct"/>
            <w:noWrap/>
            <w:hideMark/>
          </w:tcPr>
          <w:p w14:paraId="4B40E823" w14:textId="77777777" w:rsidR="00BC7C17" w:rsidRPr="009127A3" w:rsidRDefault="00BC7C17" w:rsidP="00BC7C17">
            <w:pPr>
              <w:spacing w:before="20" w:after="20" w:line="240" w:lineRule="auto"/>
              <w:jc w:val="center"/>
              <w:rPr>
                <w:sz w:val="14"/>
                <w:szCs w:val="14"/>
              </w:rPr>
            </w:pPr>
            <w:r w:rsidRPr="009127A3">
              <w:rPr>
                <w:sz w:val="14"/>
                <w:szCs w:val="14"/>
              </w:rPr>
              <w:t>Avenida Brasil, 6345, supermercado Antonio Carlos, loja 05, Mariano Procópio, Mariano Procópio, 36080-060</w:t>
            </w:r>
          </w:p>
        </w:tc>
        <w:tc>
          <w:tcPr>
            <w:tcW w:w="345" w:type="pct"/>
            <w:noWrap/>
            <w:hideMark/>
          </w:tcPr>
          <w:p w14:paraId="14166919" w14:textId="77777777" w:rsidR="00BC7C17" w:rsidRPr="009127A3" w:rsidRDefault="00BC7C17" w:rsidP="00BC7C17">
            <w:pPr>
              <w:spacing w:before="20" w:after="20" w:line="240" w:lineRule="auto"/>
              <w:jc w:val="center"/>
              <w:rPr>
                <w:sz w:val="14"/>
                <w:szCs w:val="14"/>
              </w:rPr>
            </w:pPr>
            <w:r w:rsidRPr="009127A3">
              <w:rPr>
                <w:sz w:val="14"/>
                <w:szCs w:val="14"/>
              </w:rPr>
              <w:t>Juiz de Fora</w:t>
            </w:r>
          </w:p>
        </w:tc>
        <w:tc>
          <w:tcPr>
            <w:tcW w:w="141" w:type="pct"/>
            <w:noWrap/>
            <w:hideMark/>
          </w:tcPr>
          <w:p w14:paraId="3ACAAA84"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0BFC59E8" w14:textId="77777777" w:rsidR="00BC7C17" w:rsidRPr="009127A3" w:rsidRDefault="00BC7C17" w:rsidP="00BC7C17">
            <w:pPr>
              <w:spacing w:before="20" w:after="20" w:line="240" w:lineRule="auto"/>
              <w:jc w:val="center"/>
              <w:rPr>
                <w:sz w:val="14"/>
                <w:szCs w:val="14"/>
              </w:rPr>
            </w:pPr>
            <w:r w:rsidRPr="009127A3">
              <w:rPr>
                <w:sz w:val="14"/>
                <w:szCs w:val="14"/>
              </w:rPr>
              <w:t>11.114.284/0142-02</w:t>
            </w:r>
          </w:p>
        </w:tc>
        <w:tc>
          <w:tcPr>
            <w:tcW w:w="504" w:type="pct"/>
            <w:noWrap/>
            <w:hideMark/>
          </w:tcPr>
          <w:p w14:paraId="6B11C57D" w14:textId="77777777" w:rsidR="00BC7C17" w:rsidRPr="009127A3" w:rsidRDefault="00BC7C17" w:rsidP="00BC7C17">
            <w:pPr>
              <w:spacing w:before="20" w:after="20" w:line="240" w:lineRule="auto"/>
              <w:jc w:val="center"/>
              <w:rPr>
                <w:sz w:val="14"/>
                <w:szCs w:val="14"/>
              </w:rPr>
            </w:pPr>
            <w:r w:rsidRPr="009127A3">
              <w:rPr>
                <w:sz w:val="14"/>
                <w:szCs w:val="14"/>
              </w:rPr>
              <w:t>67417</w:t>
            </w:r>
          </w:p>
        </w:tc>
        <w:tc>
          <w:tcPr>
            <w:tcW w:w="620" w:type="pct"/>
            <w:noWrap/>
            <w:hideMark/>
          </w:tcPr>
          <w:p w14:paraId="23D22CB2" w14:textId="77777777" w:rsidR="00BC7C17" w:rsidRPr="009127A3" w:rsidRDefault="00BC7C17" w:rsidP="00BC7C17">
            <w:pPr>
              <w:spacing w:before="20" w:after="20" w:line="240" w:lineRule="auto"/>
              <w:jc w:val="center"/>
              <w:rPr>
                <w:sz w:val="14"/>
                <w:szCs w:val="14"/>
              </w:rPr>
            </w:pPr>
            <w:r w:rsidRPr="009127A3">
              <w:rPr>
                <w:sz w:val="14"/>
                <w:szCs w:val="14"/>
              </w:rPr>
              <w:t>3º Ofício de Registro de Imóveis de Juiz de Fora - MG</w:t>
            </w:r>
          </w:p>
        </w:tc>
        <w:tc>
          <w:tcPr>
            <w:tcW w:w="329" w:type="pct"/>
            <w:noWrap/>
            <w:hideMark/>
          </w:tcPr>
          <w:p w14:paraId="51096BE0"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17C4797"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0C42035F" w14:textId="77777777" w:rsidTr="00BC7C17">
        <w:trPr>
          <w:cantSplit/>
        </w:trPr>
        <w:tc>
          <w:tcPr>
            <w:tcW w:w="155" w:type="pct"/>
            <w:noWrap/>
            <w:hideMark/>
          </w:tcPr>
          <w:p w14:paraId="119DF2F6" w14:textId="77777777" w:rsidR="00BC7C17" w:rsidRPr="009127A3" w:rsidRDefault="00BC7C17" w:rsidP="00BC7C17">
            <w:pPr>
              <w:spacing w:before="20" w:after="20" w:line="240" w:lineRule="auto"/>
              <w:jc w:val="center"/>
              <w:rPr>
                <w:sz w:val="14"/>
                <w:szCs w:val="14"/>
              </w:rPr>
            </w:pPr>
            <w:r w:rsidRPr="009127A3">
              <w:rPr>
                <w:sz w:val="14"/>
                <w:szCs w:val="14"/>
              </w:rPr>
              <w:t>407</w:t>
            </w:r>
          </w:p>
        </w:tc>
        <w:tc>
          <w:tcPr>
            <w:tcW w:w="364" w:type="pct"/>
            <w:noWrap/>
            <w:hideMark/>
          </w:tcPr>
          <w:p w14:paraId="737E8F72" w14:textId="77777777" w:rsidR="00BC7C17" w:rsidRPr="009127A3" w:rsidRDefault="00BC7C17" w:rsidP="00BC7C17">
            <w:pPr>
              <w:spacing w:before="20" w:after="20" w:line="240" w:lineRule="auto"/>
              <w:jc w:val="center"/>
              <w:rPr>
                <w:sz w:val="14"/>
                <w:szCs w:val="14"/>
              </w:rPr>
            </w:pPr>
            <w:r w:rsidRPr="009127A3">
              <w:rPr>
                <w:sz w:val="14"/>
                <w:szCs w:val="14"/>
              </w:rPr>
              <w:t>CARIACICA CENTRO</w:t>
            </w:r>
          </w:p>
        </w:tc>
        <w:tc>
          <w:tcPr>
            <w:tcW w:w="581" w:type="pct"/>
            <w:noWrap/>
            <w:hideMark/>
          </w:tcPr>
          <w:p w14:paraId="5951FE93" w14:textId="77777777" w:rsidR="00BC7C17" w:rsidRPr="009127A3" w:rsidRDefault="00BC7C17" w:rsidP="00BC7C17">
            <w:pPr>
              <w:spacing w:before="20" w:after="20" w:line="240" w:lineRule="auto"/>
              <w:jc w:val="center"/>
              <w:rPr>
                <w:sz w:val="14"/>
                <w:szCs w:val="14"/>
              </w:rPr>
            </w:pPr>
            <w:r w:rsidRPr="009127A3">
              <w:rPr>
                <w:sz w:val="14"/>
                <w:szCs w:val="14"/>
              </w:rPr>
              <w:t>CANTO'S PARQUE PARTICIPACOES E EVENTOS EIREL</w:t>
            </w:r>
          </w:p>
        </w:tc>
        <w:tc>
          <w:tcPr>
            <w:tcW w:w="396" w:type="pct"/>
            <w:noWrap/>
            <w:hideMark/>
          </w:tcPr>
          <w:p w14:paraId="39A0387A" w14:textId="77777777" w:rsidR="00BC7C17" w:rsidRPr="009127A3" w:rsidRDefault="00BC7C17" w:rsidP="00BC7C17">
            <w:pPr>
              <w:spacing w:before="20" w:after="20" w:line="240" w:lineRule="auto"/>
              <w:jc w:val="center"/>
              <w:rPr>
                <w:sz w:val="14"/>
                <w:szCs w:val="14"/>
              </w:rPr>
            </w:pPr>
            <w:r w:rsidRPr="009127A3">
              <w:rPr>
                <w:sz w:val="14"/>
                <w:szCs w:val="14"/>
              </w:rPr>
              <w:t>175339120001-21</w:t>
            </w:r>
          </w:p>
        </w:tc>
        <w:tc>
          <w:tcPr>
            <w:tcW w:w="828" w:type="pct"/>
            <w:noWrap/>
            <w:hideMark/>
          </w:tcPr>
          <w:p w14:paraId="52A36973" w14:textId="77777777" w:rsidR="00BC7C17" w:rsidRPr="009127A3" w:rsidRDefault="00BC7C17" w:rsidP="00BC7C17">
            <w:pPr>
              <w:spacing w:before="20" w:after="20" w:line="240" w:lineRule="auto"/>
              <w:jc w:val="center"/>
              <w:rPr>
                <w:sz w:val="14"/>
                <w:szCs w:val="14"/>
              </w:rPr>
            </w:pPr>
            <w:r w:rsidRPr="009127A3">
              <w:rPr>
                <w:sz w:val="14"/>
                <w:szCs w:val="14"/>
              </w:rPr>
              <w:t>Avenida Expedito Garcia, 120, Campo Grande, 29146-200</w:t>
            </w:r>
          </w:p>
        </w:tc>
        <w:tc>
          <w:tcPr>
            <w:tcW w:w="345" w:type="pct"/>
            <w:noWrap/>
            <w:hideMark/>
          </w:tcPr>
          <w:p w14:paraId="62114567" w14:textId="77777777" w:rsidR="00BC7C17" w:rsidRPr="009127A3" w:rsidRDefault="00BC7C17" w:rsidP="00BC7C17">
            <w:pPr>
              <w:spacing w:before="20" w:after="20" w:line="240" w:lineRule="auto"/>
              <w:jc w:val="center"/>
              <w:rPr>
                <w:sz w:val="14"/>
                <w:szCs w:val="14"/>
              </w:rPr>
            </w:pPr>
            <w:r w:rsidRPr="009127A3">
              <w:rPr>
                <w:sz w:val="14"/>
                <w:szCs w:val="14"/>
              </w:rPr>
              <w:t>Cariacica</w:t>
            </w:r>
          </w:p>
        </w:tc>
        <w:tc>
          <w:tcPr>
            <w:tcW w:w="141" w:type="pct"/>
            <w:noWrap/>
            <w:hideMark/>
          </w:tcPr>
          <w:p w14:paraId="4BA07E72"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671FC92F" w14:textId="77777777" w:rsidR="00BC7C17" w:rsidRPr="009127A3" w:rsidRDefault="00BC7C17" w:rsidP="00BC7C17">
            <w:pPr>
              <w:spacing w:before="20" w:after="20" w:line="240" w:lineRule="auto"/>
              <w:jc w:val="center"/>
              <w:rPr>
                <w:sz w:val="14"/>
                <w:szCs w:val="14"/>
              </w:rPr>
            </w:pPr>
            <w:r w:rsidRPr="009127A3">
              <w:rPr>
                <w:sz w:val="14"/>
                <w:szCs w:val="14"/>
              </w:rPr>
              <w:t>11.114.284/0141-13</w:t>
            </w:r>
          </w:p>
        </w:tc>
        <w:tc>
          <w:tcPr>
            <w:tcW w:w="504" w:type="pct"/>
            <w:noWrap/>
            <w:hideMark/>
          </w:tcPr>
          <w:p w14:paraId="4975EDE2" w14:textId="77777777" w:rsidR="00BC7C17" w:rsidRPr="009127A3" w:rsidRDefault="00BC7C17" w:rsidP="00BC7C17">
            <w:pPr>
              <w:spacing w:before="20" w:after="20" w:line="240" w:lineRule="auto"/>
              <w:jc w:val="center"/>
              <w:rPr>
                <w:sz w:val="14"/>
                <w:szCs w:val="14"/>
              </w:rPr>
            </w:pPr>
            <w:r w:rsidRPr="009127A3">
              <w:rPr>
                <w:sz w:val="14"/>
                <w:szCs w:val="14"/>
              </w:rPr>
              <w:t>9372</w:t>
            </w:r>
          </w:p>
        </w:tc>
        <w:tc>
          <w:tcPr>
            <w:tcW w:w="620" w:type="pct"/>
            <w:noWrap/>
            <w:hideMark/>
          </w:tcPr>
          <w:p w14:paraId="4C33E0D3" w14:textId="77777777" w:rsidR="00BC7C17" w:rsidRPr="009127A3" w:rsidRDefault="00BC7C17" w:rsidP="00BC7C17">
            <w:pPr>
              <w:spacing w:before="20" w:after="20" w:line="240" w:lineRule="auto"/>
              <w:jc w:val="center"/>
              <w:rPr>
                <w:sz w:val="14"/>
                <w:szCs w:val="14"/>
              </w:rPr>
            </w:pPr>
            <w:r w:rsidRPr="009127A3">
              <w:rPr>
                <w:sz w:val="14"/>
                <w:szCs w:val="14"/>
              </w:rPr>
              <w:t>1º Ofício de Registro de Imóveis de Cariacica - ES</w:t>
            </w:r>
          </w:p>
        </w:tc>
        <w:tc>
          <w:tcPr>
            <w:tcW w:w="329" w:type="pct"/>
            <w:noWrap/>
            <w:hideMark/>
          </w:tcPr>
          <w:p w14:paraId="7D44E3CD"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56E437EA"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09507E19" w14:textId="77777777" w:rsidTr="00BC7C17">
        <w:trPr>
          <w:cantSplit/>
        </w:trPr>
        <w:tc>
          <w:tcPr>
            <w:tcW w:w="155" w:type="pct"/>
            <w:noWrap/>
            <w:hideMark/>
          </w:tcPr>
          <w:p w14:paraId="5B88148C" w14:textId="77777777" w:rsidR="00BC7C17" w:rsidRPr="009127A3" w:rsidRDefault="00BC7C17" w:rsidP="00BC7C17">
            <w:pPr>
              <w:spacing w:before="20" w:after="20" w:line="240" w:lineRule="auto"/>
              <w:jc w:val="center"/>
              <w:rPr>
                <w:sz w:val="14"/>
                <w:szCs w:val="14"/>
              </w:rPr>
            </w:pPr>
            <w:r w:rsidRPr="009127A3">
              <w:rPr>
                <w:sz w:val="14"/>
                <w:szCs w:val="14"/>
              </w:rPr>
              <w:t>408</w:t>
            </w:r>
          </w:p>
        </w:tc>
        <w:tc>
          <w:tcPr>
            <w:tcW w:w="364" w:type="pct"/>
            <w:noWrap/>
            <w:hideMark/>
          </w:tcPr>
          <w:p w14:paraId="0E89322D" w14:textId="77777777" w:rsidR="00BC7C17" w:rsidRPr="009127A3" w:rsidRDefault="00BC7C17" w:rsidP="00BC7C17">
            <w:pPr>
              <w:spacing w:before="20" w:after="20" w:line="240" w:lineRule="auto"/>
              <w:jc w:val="center"/>
              <w:rPr>
                <w:sz w:val="14"/>
                <w:szCs w:val="14"/>
              </w:rPr>
            </w:pPr>
            <w:r w:rsidRPr="009127A3">
              <w:rPr>
                <w:sz w:val="14"/>
                <w:szCs w:val="14"/>
              </w:rPr>
              <w:t>SHOPPING ESTAÇÃO BH</w:t>
            </w:r>
          </w:p>
        </w:tc>
        <w:tc>
          <w:tcPr>
            <w:tcW w:w="581" w:type="pct"/>
            <w:noWrap/>
            <w:hideMark/>
          </w:tcPr>
          <w:p w14:paraId="4056B0BB" w14:textId="77777777" w:rsidR="00BC7C17" w:rsidRPr="009127A3" w:rsidRDefault="00BC7C17" w:rsidP="00BC7C17">
            <w:pPr>
              <w:spacing w:before="20" w:after="20" w:line="240" w:lineRule="auto"/>
              <w:jc w:val="center"/>
              <w:rPr>
                <w:sz w:val="14"/>
                <w:szCs w:val="14"/>
              </w:rPr>
            </w:pPr>
            <w:r w:rsidRPr="009127A3">
              <w:rPr>
                <w:sz w:val="14"/>
                <w:szCs w:val="14"/>
              </w:rPr>
              <w:t>CONSORCIO EMPREENDEDOR SHOPPING ESTAÇÃO BH</w:t>
            </w:r>
          </w:p>
        </w:tc>
        <w:tc>
          <w:tcPr>
            <w:tcW w:w="396" w:type="pct"/>
            <w:noWrap/>
            <w:hideMark/>
          </w:tcPr>
          <w:p w14:paraId="58C6BB3E" w14:textId="77777777" w:rsidR="00BC7C17" w:rsidRPr="009127A3" w:rsidRDefault="00BC7C17" w:rsidP="00BC7C17">
            <w:pPr>
              <w:spacing w:before="20" w:after="20" w:line="240" w:lineRule="auto"/>
              <w:jc w:val="center"/>
              <w:rPr>
                <w:sz w:val="14"/>
                <w:szCs w:val="14"/>
              </w:rPr>
            </w:pPr>
            <w:r w:rsidRPr="009127A3">
              <w:rPr>
                <w:sz w:val="14"/>
                <w:szCs w:val="14"/>
              </w:rPr>
              <w:t>133765240001-23</w:t>
            </w:r>
          </w:p>
        </w:tc>
        <w:tc>
          <w:tcPr>
            <w:tcW w:w="828" w:type="pct"/>
            <w:noWrap/>
            <w:hideMark/>
          </w:tcPr>
          <w:p w14:paraId="5B0A1409" w14:textId="77777777" w:rsidR="00BC7C17" w:rsidRPr="009127A3" w:rsidRDefault="00BC7C17" w:rsidP="00BC7C17">
            <w:pPr>
              <w:spacing w:before="20" w:after="20" w:line="240" w:lineRule="auto"/>
              <w:jc w:val="center"/>
              <w:rPr>
                <w:sz w:val="14"/>
                <w:szCs w:val="14"/>
              </w:rPr>
            </w:pPr>
            <w:r w:rsidRPr="009127A3">
              <w:rPr>
                <w:sz w:val="14"/>
                <w:szCs w:val="14"/>
              </w:rPr>
              <w:t>Avenida Cristiano Machado, 11833, SEB02049/SEB02053, Venda Nova, 31744-007</w:t>
            </w:r>
          </w:p>
        </w:tc>
        <w:tc>
          <w:tcPr>
            <w:tcW w:w="345" w:type="pct"/>
            <w:noWrap/>
            <w:hideMark/>
          </w:tcPr>
          <w:p w14:paraId="2CAF874B" w14:textId="77777777" w:rsidR="00BC7C17" w:rsidRPr="009127A3" w:rsidRDefault="00BC7C17" w:rsidP="00BC7C17">
            <w:pPr>
              <w:spacing w:before="20" w:after="20" w:line="240" w:lineRule="auto"/>
              <w:jc w:val="center"/>
              <w:rPr>
                <w:sz w:val="14"/>
                <w:szCs w:val="14"/>
              </w:rPr>
            </w:pPr>
            <w:r w:rsidRPr="009127A3">
              <w:rPr>
                <w:sz w:val="14"/>
                <w:szCs w:val="14"/>
              </w:rPr>
              <w:t>Belo Horizonte</w:t>
            </w:r>
          </w:p>
        </w:tc>
        <w:tc>
          <w:tcPr>
            <w:tcW w:w="141" w:type="pct"/>
            <w:noWrap/>
            <w:hideMark/>
          </w:tcPr>
          <w:p w14:paraId="64E622E8"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6BD6163D" w14:textId="77777777" w:rsidR="00BC7C17" w:rsidRPr="009127A3" w:rsidRDefault="00BC7C17" w:rsidP="00BC7C17">
            <w:pPr>
              <w:spacing w:before="20" w:after="20" w:line="240" w:lineRule="auto"/>
              <w:jc w:val="center"/>
              <w:rPr>
                <w:sz w:val="14"/>
                <w:szCs w:val="14"/>
              </w:rPr>
            </w:pPr>
            <w:r w:rsidRPr="009127A3">
              <w:rPr>
                <w:sz w:val="14"/>
                <w:szCs w:val="14"/>
              </w:rPr>
              <w:t>11.114.284/0143-85</w:t>
            </w:r>
          </w:p>
        </w:tc>
        <w:tc>
          <w:tcPr>
            <w:tcW w:w="504" w:type="pct"/>
            <w:noWrap/>
            <w:hideMark/>
          </w:tcPr>
          <w:p w14:paraId="0F201AF3" w14:textId="77777777" w:rsidR="00BC7C17" w:rsidRPr="009127A3" w:rsidRDefault="00BC7C17" w:rsidP="00BC7C17">
            <w:pPr>
              <w:spacing w:before="20" w:after="20" w:line="240" w:lineRule="auto"/>
              <w:jc w:val="center"/>
              <w:rPr>
                <w:sz w:val="14"/>
                <w:szCs w:val="14"/>
              </w:rPr>
            </w:pPr>
            <w:r w:rsidRPr="009127A3">
              <w:rPr>
                <w:sz w:val="14"/>
                <w:szCs w:val="14"/>
              </w:rPr>
              <w:t>68552-A</w:t>
            </w:r>
          </w:p>
        </w:tc>
        <w:tc>
          <w:tcPr>
            <w:tcW w:w="620" w:type="pct"/>
            <w:noWrap/>
            <w:hideMark/>
          </w:tcPr>
          <w:p w14:paraId="5DB68842" w14:textId="77777777" w:rsidR="00BC7C17" w:rsidRPr="009127A3" w:rsidRDefault="00BC7C17" w:rsidP="00BC7C17">
            <w:pPr>
              <w:spacing w:before="20" w:after="20" w:line="240" w:lineRule="auto"/>
              <w:jc w:val="center"/>
              <w:rPr>
                <w:sz w:val="14"/>
                <w:szCs w:val="14"/>
              </w:rPr>
            </w:pPr>
            <w:r w:rsidRPr="009127A3">
              <w:rPr>
                <w:sz w:val="14"/>
                <w:szCs w:val="14"/>
              </w:rPr>
              <w:t>6º Serviço do Registro Geral de Imóveis da comarca da capital/RJ</w:t>
            </w:r>
          </w:p>
        </w:tc>
        <w:tc>
          <w:tcPr>
            <w:tcW w:w="329" w:type="pct"/>
            <w:noWrap/>
            <w:hideMark/>
          </w:tcPr>
          <w:p w14:paraId="3E963DB8"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4CA8B58"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3F43C648" w14:textId="77777777" w:rsidTr="00BC7C17">
        <w:trPr>
          <w:cantSplit/>
        </w:trPr>
        <w:tc>
          <w:tcPr>
            <w:tcW w:w="155" w:type="pct"/>
            <w:noWrap/>
            <w:hideMark/>
          </w:tcPr>
          <w:p w14:paraId="7002315D" w14:textId="77777777" w:rsidR="00BC7C17" w:rsidRPr="009127A3" w:rsidRDefault="00BC7C17" w:rsidP="00BC7C17">
            <w:pPr>
              <w:spacing w:before="20" w:after="20" w:line="240" w:lineRule="auto"/>
              <w:jc w:val="center"/>
              <w:rPr>
                <w:sz w:val="14"/>
                <w:szCs w:val="14"/>
              </w:rPr>
            </w:pPr>
            <w:r w:rsidRPr="009127A3">
              <w:rPr>
                <w:sz w:val="14"/>
                <w:szCs w:val="14"/>
              </w:rPr>
              <w:t>409</w:t>
            </w:r>
          </w:p>
        </w:tc>
        <w:tc>
          <w:tcPr>
            <w:tcW w:w="364" w:type="pct"/>
            <w:noWrap/>
            <w:hideMark/>
          </w:tcPr>
          <w:p w14:paraId="1F2CA40A" w14:textId="77777777" w:rsidR="00BC7C17" w:rsidRPr="009127A3" w:rsidRDefault="00BC7C17" w:rsidP="00BC7C17">
            <w:pPr>
              <w:spacing w:before="20" w:after="20" w:line="240" w:lineRule="auto"/>
              <w:jc w:val="center"/>
              <w:rPr>
                <w:sz w:val="14"/>
                <w:szCs w:val="14"/>
              </w:rPr>
            </w:pPr>
            <w:r w:rsidRPr="009127A3">
              <w:rPr>
                <w:sz w:val="14"/>
                <w:szCs w:val="14"/>
              </w:rPr>
              <w:t>SÃO PEDRO DA ALDEIA</w:t>
            </w:r>
          </w:p>
        </w:tc>
        <w:tc>
          <w:tcPr>
            <w:tcW w:w="581" w:type="pct"/>
            <w:noWrap/>
            <w:hideMark/>
          </w:tcPr>
          <w:p w14:paraId="0E9DD2CD" w14:textId="77777777" w:rsidR="00BC7C17" w:rsidRPr="009127A3" w:rsidRDefault="00BC7C17" w:rsidP="00BC7C17">
            <w:pPr>
              <w:spacing w:before="20" w:after="20" w:line="240" w:lineRule="auto"/>
              <w:jc w:val="center"/>
              <w:rPr>
                <w:sz w:val="14"/>
                <w:szCs w:val="14"/>
              </w:rPr>
            </w:pPr>
            <w:r w:rsidRPr="009127A3">
              <w:rPr>
                <w:sz w:val="14"/>
                <w:szCs w:val="14"/>
              </w:rPr>
              <w:t>LUIZ FERNANDO BESSA DE SOUZA</w:t>
            </w:r>
          </w:p>
        </w:tc>
        <w:tc>
          <w:tcPr>
            <w:tcW w:w="396" w:type="pct"/>
            <w:noWrap/>
            <w:hideMark/>
          </w:tcPr>
          <w:p w14:paraId="57ACBAAB" w14:textId="77777777" w:rsidR="00BC7C17" w:rsidRPr="009127A3" w:rsidRDefault="00BC7C17" w:rsidP="00BC7C17">
            <w:pPr>
              <w:spacing w:before="20" w:after="20" w:line="240" w:lineRule="auto"/>
              <w:jc w:val="center"/>
              <w:rPr>
                <w:sz w:val="14"/>
                <w:szCs w:val="14"/>
              </w:rPr>
            </w:pPr>
            <w:r w:rsidRPr="009127A3">
              <w:rPr>
                <w:sz w:val="14"/>
                <w:szCs w:val="14"/>
              </w:rPr>
              <w:t>173323977-49</w:t>
            </w:r>
          </w:p>
        </w:tc>
        <w:tc>
          <w:tcPr>
            <w:tcW w:w="828" w:type="pct"/>
            <w:noWrap/>
            <w:hideMark/>
          </w:tcPr>
          <w:p w14:paraId="188214CE" w14:textId="77777777" w:rsidR="00BC7C17" w:rsidRPr="009127A3" w:rsidRDefault="00BC7C17" w:rsidP="00BC7C17">
            <w:pPr>
              <w:spacing w:before="20" w:after="20" w:line="240" w:lineRule="auto"/>
              <w:jc w:val="center"/>
              <w:rPr>
                <w:sz w:val="14"/>
                <w:szCs w:val="14"/>
              </w:rPr>
            </w:pPr>
            <w:r w:rsidRPr="009127A3">
              <w:rPr>
                <w:sz w:val="14"/>
                <w:szCs w:val="14"/>
              </w:rPr>
              <w:t>ROD RJ 140 , 3000, AREA 01 A1 KM03, Nova São Pedro , 28941-030</w:t>
            </w:r>
          </w:p>
        </w:tc>
        <w:tc>
          <w:tcPr>
            <w:tcW w:w="345" w:type="pct"/>
            <w:noWrap/>
            <w:hideMark/>
          </w:tcPr>
          <w:p w14:paraId="5164DEC7" w14:textId="77777777" w:rsidR="00BC7C17" w:rsidRPr="009127A3" w:rsidRDefault="00BC7C17" w:rsidP="00BC7C17">
            <w:pPr>
              <w:spacing w:before="20" w:after="20" w:line="240" w:lineRule="auto"/>
              <w:jc w:val="center"/>
              <w:rPr>
                <w:sz w:val="14"/>
                <w:szCs w:val="14"/>
              </w:rPr>
            </w:pPr>
            <w:r w:rsidRPr="009127A3">
              <w:rPr>
                <w:sz w:val="14"/>
                <w:szCs w:val="14"/>
              </w:rPr>
              <w:t>São Pedro da Aldeia</w:t>
            </w:r>
          </w:p>
        </w:tc>
        <w:tc>
          <w:tcPr>
            <w:tcW w:w="141" w:type="pct"/>
            <w:noWrap/>
            <w:hideMark/>
          </w:tcPr>
          <w:p w14:paraId="25C35E1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2FE9F55" w14:textId="77777777" w:rsidR="00BC7C17" w:rsidRPr="009127A3" w:rsidRDefault="00BC7C17" w:rsidP="00BC7C17">
            <w:pPr>
              <w:spacing w:before="20" w:after="20" w:line="240" w:lineRule="auto"/>
              <w:jc w:val="center"/>
              <w:rPr>
                <w:sz w:val="14"/>
                <w:szCs w:val="14"/>
              </w:rPr>
            </w:pPr>
            <w:r w:rsidRPr="009127A3">
              <w:rPr>
                <w:sz w:val="14"/>
                <w:szCs w:val="14"/>
              </w:rPr>
              <w:t>11.114.284/0140-32</w:t>
            </w:r>
          </w:p>
        </w:tc>
        <w:tc>
          <w:tcPr>
            <w:tcW w:w="504" w:type="pct"/>
            <w:noWrap/>
            <w:hideMark/>
          </w:tcPr>
          <w:p w14:paraId="0D335214" w14:textId="77777777" w:rsidR="00BC7C17" w:rsidRPr="009127A3" w:rsidRDefault="00BC7C17" w:rsidP="00BC7C17">
            <w:pPr>
              <w:spacing w:before="20" w:after="20" w:line="240" w:lineRule="auto"/>
              <w:jc w:val="center"/>
              <w:rPr>
                <w:sz w:val="14"/>
                <w:szCs w:val="14"/>
              </w:rPr>
            </w:pPr>
            <w:r w:rsidRPr="009127A3">
              <w:rPr>
                <w:sz w:val="14"/>
                <w:szCs w:val="14"/>
              </w:rPr>
              <w:t>6769</w:t>
            </w:r>
          </w:p>
        </w:tc>
        <w:tc>
          <w:tcPr>
            <w:tcW w:w="620" w:type="pct"/>
            <w:noWrap/>
            <w:hideMark/>
          </w:tcPr>
          <w:p w14:paraId="04E086B6" w14:textId="77777777" w:rsidR="00BC7C17" w:rsidRPr="009127A3" w:rsidRDefault="00BC7C17" w:rsidP="00BC7C17">
            <w:pPr>
              <w:spacing w:before="20" w:after="20" w:line="240" w:lineRule="auto"/>
              <w:jc w:val="center"/>
              <w:rPr>
                <w:sz w:val="14"/>
                <w:szCs w:val="14"/>
              </w:rPr>
            </w:pPr>
            <w:r w:rsidRPr="009127A3">
              <w:rPr>
                <w:sz w:val="14"/>
                <w:szCs w:val="14"/>
              </w:rPr>
              <w:t>1º RGI de São Pedro da Aldeia</w:t>
            </w:r>
          </w:p>
        </w:tc>
        <w:tc>
          <w:tcPr>
            <w:tcW w:w="329" w:type="pct"/>
            <w:noWrap/>
            <w:hideMark/>
          </w:tcPr>
          <w:p w14:paraId="349CA57F"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885C782"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55805AC0" w14:textId="77777777" w:rsidTr="00BC7C17">
        <w:trPr>
          <w:cantSplit/>
        </w:trPr>
        <w:tc>
          <w:tcPr>
            <w:tcW w:w="155" w:type="pct"/>
            <w:noWrap/>
            <w:hideMark/>
          </w:tcPr>
          <w:p w14:paraId="261A7BF8" w14:textId="77777777" w:rsidR="00BC7C17" w:rsidRPr="009127A3" w:rsidRDefault="00BC7C17" w:rsidP="00BC7C17">
            <w:pPr>
              <w:spacing w:before="20" w:after="20" w:line="240" w:lineRule="auto"/>
              <w:jc w:val="center"/>
              <w:rPr>
                <w:sz w:val="14"/>
                <w:szCs w:val="14"/>
              </w:rPr>
            </w:pPr>
            <w:r w:rsidRPr="009127A3">
              <w:rPr>
                <w:sz w:val="14"/>
                <w:szCs w:val="14"/>
              </w:rPr>
              <w:lastRenderedPageBreak/>
              <w:t>411</w:t>
            </w:r>
          </w:p>
        </w:tc>
        <w:tc>
          <w:tcPr>
            <w:tcW w:w="364" w:type="pct"/>
            <w:noWrap/>
            <w:hideMark/>
          </w:tcPr>
          <w:p w14:paraId="61129B54" w14:textId="77777777" w:rsidR="00BC7C17" w:rsidRPr="009127A3" w:rsidRDefault="00BC7C17" w:rsidP="00BC7C17">
            <w:pPr>
              <w:spacing w:before="20" w:after="20" w:line="240" w:lineRule="auto"/>
              <w:jc w:val="center"/>
              <w:rPr>
                <w:sz w:val="14"/>
                <w:szCs w:val="14"/>
              </w:rPr>
            </w:pPr>
            <w:r w:rsidRPr="009127A3">
              <w:rPr>
                <w:sz w:val="14"/>
                <w:szCs w:val="14"/>
              </w:rPr>
              <w:t>SHOPPING VITÓRIA</w:t>
            </w:r>
          </w:p>
        </w:tc>
        <w:tc>
          <w:tcPr>
            <w:tcW w:w="581" w:type="pct"/>
            <w:noWrap/>
            <w:hideMark/>
          </w:tcPr>
          <w:p w14:paraId="21DDD53C" w14:textId="77777777" w:rsidR="00BC7C17" w:rsidRPr="009127A3" w:rsidRDefault="00BC7C17" w:rsidP="00BC7C17">
            <w:pPr>
              <w:spacing w:before="20" w:after="20" w:line="240" w:lineRule="auto"/>
              <w:jc w:val="center"/>
              <w:rPr>
                <w:sz w:val="14"/>
                <w:szCs w:val="14"/>
              </w:rPr>
            </w:pPr>
            <w:r w:rsidRPr="009127A3">
              <w:rPr>
                <w:sz w:val="14"/>
                <w:szCs w:val="14"/>
              </w:rPr>
              <w:t>NOVA CIDADE SHOPPING CENTERS S/A</w:t>
            </w:r>
          </w:p>
        </w:tc>
        <w:tc>
          <w:tcPr>
            <w:tcW w:w="396" w:type="pct"/>
            <w:noWrap/>
            <w:hideMark/>
          </w:tcPr>
          <w:p w14:paraId="564A31F7" w14:textId="77777777" w:rsidR="00BC7C17" w:rsidRPr="009127A3" w:rsidRDefault="00BC7C17" w:rsidP="00BC7C17">
            <w:pPr>
              <w:spacing w:before="20" w:after="20" w:line="240" w:lineRule="auto"/>
              <w:jc w:val="center"/>
              <w:rPr>
                <w:sz w:val="14"/>
                <w:szCs w:val="14"/>
              </w:rPr>
            </w:pPr>
            <w:r w:rsidRPr="009127A3">
              <w:rPr>
                <w:sz w:val="14"/>
                <w:szCs w:val="14"/>
              </w:rPr>
              <w:t>312824940001-78</w:t>
            </w:r>
          </w:p>
        </w:tc>
        <w:tc>
          <w:tcPr>
            <w:tcW w:w="828" w:type="pct"/>
            <w:noWrap/>
            <w:hideMark/>
          </w:tcPr>
          <w:p w14:paraId="776BC265" w14:textId="77777777" w:rsidR="00BC7C17" w:rsidRPr="009127A3" w:rsidRDefault="00BC7C17" w:rsidP="00BC7C17">
            <w:pPr>
              <w:spacing w:before="20" w:after="20" w:line="240" w:lineRule="auto"/>
              <w:jc w:val="center"/>
              <w:rPr>
                <w:sz w:val="14"/>
                <w:szCs w:val="14"/>
              </w:rPr>
            </w:pPr>
            <w:r w:rsidRPr="009127A3">
              <w:rPr>
                <w:sz w:val="14"/>
                <w:szCs w:val="14"/>
              </w:rPr>
              <w:t>Áv. Américo Buaiz, 200, Lojas 438,439,440 e 441, Enseada do Sua, 29050-902</w:t>
            </w:r>
          </w:p>
        </w:tc>
        <w:tc>
          <w:tcPr>
            <w:tcW w:w="345" w:type="pct"/>
            <w:noWrap/>
            <w:hideMark/>
          </w:tcPr>
          <w:p w14:paraId="7C0D8B95" w14:textId="77777777" w:rsidR="00BC7C17" w:rsidRPr="009127A3" w:rsidRDefault="00BC7C17" w:rsidP="00BC7C17">
            <w:pPr>
              <w:spacing w:before="20" w:after="20" w:line="240" w:lineRule="auto"/>
              <w:jc w:val="center"/>
              <w:rPr>
                <w:sz w:val="14"/>
                <w:szCs w:val="14"/>
              </w:rPr>
            </w:pPr>
            <w:r w:rsidRPr="009127A3">
              <w:rPr>
                <w:sz w:val="14"/>
                <w:szCs w:val="14"/>
              </w:rPr>
              <w:t>Vitoria</w:t>
            </w:r>
          </w:p>
        </w:tc>
        <w:tc>
          <w:tcPr>
            <w:tcW w:w="141" w:type="pct"/>
            <w:noWrap/>
            <w:hideMark/>
          </w:tcPr>
          <w:p w14:paraId="2EB0CCBD"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4FAB4101" w14:textId="77777777" w:rsidR="00BC7C17" w:rsidRPr="009127A3" w:rsidRDefault="00BC7C17" w:rsidP="00BC7C17">
            <w:pPr>
              <w:spacing w:before="20" w:after="20" w:line="240" w:lineRule="auto"/>
              <w:jc w:val="center"/>
              <w:rPr>
                <w:sz w:val="14"/>
                <w:szCs w:val="14"/>
              </w:rPr>
            </w:pPr>
            <w:r w:rsidRPr="009127A3">
              <w:rPr>
                <w:sz w:val="14"/>
                <w:szCs w:val="14"/>
              </w:rPr>
              <w:t>11.114.284/0145-47</w:t>
            </w:r>
          </w:p>
        </w:tc>
        <w:tc>
          <w:tcPr>
            <w:tcW w:w="504" w:type="pct"/>
            <w:noWrap/>
            <w:hideMark/>
          </w:tcPr>
          <w:p w14:paraId="77E9B51A" w14:textId="77777777" w:rsidR="00BC7C17" w:rsidRPr="009127A3" w:rsidRDefault="00BC7C17" w:rsidP="00BC7C17">
            <w:pPr>
              <w:spacing w:before="20" w:after="20" w:line="240" w:lineRule="auto"/>
              <w:jc w:val="center"/>
              <w:rPr>
                <w:sz w:val="14"/>
                <w:szCs w:val="14"/>
              </w:rPr>
            </w:pPr>
            <w:r w:rsidRPr="009127A3">
              <w:rPr>
                <w:sz w:val="14"/>
                <w:szCs w:val="14"/>
              </w:rPr>
              <w:t>31666</w:t>
            </w:r>
          </w:p>
        </w:tc>
        <w:tc>
          <w:tcPr>
            <w:tcW w:w="620" w:type="pct"/>
            <w:noWrap/>
            <w:hideMark/>
          </w:tcPr>
          <w:p w14:paraId="5BD59C4E" w14:textId="77777777" w:rsidR="00BC7C17" w:rsidRPr="009127A3" w:rsidRDefault="00BC7C17" w:rsidP="00BC7C17">
            <w:pPr>
              <w:spacing w:before="20" w:after="20" w:line="240" w:lineRule="auto"/>
              <w:jc w:val="center"/>
              <w:rPr>
                <w:sz w:val="14"/>
                <w:szCs w:val="14"/>
              </w:rPr>
            </w:pPr>
            <w:r w:rsidRPr="009127A3">
              <w:rPr>
                <w:sz w:val="14"/>
                <w:szCs w:val="14"/>
              </w:rPr>
              <w:t>2ª Zona de registro geral de imóveis de Vitoria</w:t>
            </w:r>
          </w:p>
        </w:tc>
        <w:tc>
          <w:tcPr>
            <w:tcW w:w="329" w:type="pct"/>
            <w:noWrap/>
            <w:hideMark/>
          </w:tcPr>
          <w:p w14:paraId="2CDA51E6"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4E84BE2B"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421FF3BF" w14:textId="77777777" w:rsidTr="00BC7C17">
        <w:trPr>
          <w:cantSplit/>
        </w:trPr>
        <w:tc>
          <w:tcPr>
            <w:tcW w:w="155" w:type="pct"/>
            <w:noWrap/>
            <w:hideMark/>
          </w:tcPr>
          <w:p w14:paraId="38265D81" w14:textId="77777777" w:rsidR="00BC7C17" w:rsidRPr="009127A3" w:rsidRDefault="00BC7C17" w:rsidP="00BC7C17">
            <w:pPr>
              <w:spacing w:before="20" w:after="20" w:line="240" w:lineRule="auto"/>
              <w:jc w:val="center"/>
              <w:rPr>
                <w:sz w:val="14"/>
                <w:szCs w:val="14"/>
              </w:rPr>
            </w:pPr>
            <w:r w:rsidRPr="009127A3">
              <w:rPr>
                <w:sz w:val="14"/>
                <w:szCs w:val="14"/>
              </w:rPr>
              <w:t>414</w:t>
            </w:r>
          </w:p>
        </w:tc>
        <w:tc>
          <w:tcPr>
            <w:tcW w:w="364" w:type="pct"/>
            <w:noWrap/>
            <w:hideMark/>
          </w:tcPr>
          <w:p w14:paraId="32DDEAF7" w14:textId="77777777" w:rsidR="00BC7C17" w:rsidRPr="009127A3" w:rsidRDefault="00BC7C17" w:rsidP="00BC7C17">
            <w:pPr>
              <w:spacing w:before="20" w:after="20" w:line="240" w:lineRule="auto"/>
              <w:jc w:val="center"/>
              <w:rPr>
                <w:sz w:val="14"/>
                <w:szCs w:val="14"/>
              </w:rPr>
            </w:pPr>
            <w:r w:rsidRPr="009127A3">
              <w:rPr>
                <w:sz w:val="14"/>
                <w:szCs w:val="14"/>
              </w:rPr>
              <w:t>HUMAITÁ</w:t>
            </w:r>
          </w:p>
        </w:tc>
        <w:tc>
          <w:tcPr>
            <w:tcW w:w="581" w:type="pct"/>
            <w:noWrap/>
            <w:hideMark/>
          </w:tcPr>
          <w:p w14:paraId="068BDC0D" w14:textId="77777777" w:rsidR="00BC7C17" w:rsidRPr="009127A3" w:rsidRDefault="00BC7C17" w:rsidP="00BC7C17">
            <w:pPr>
              <w:spacing w:before="20" w:after="20" w:line="240" w:lineRule="auto"/>
              <w:jc w:val="center"/>
              <w:rPr>
                <w:sz w:val="14"/>
                <w:szCs w:val="14"/>
              </w:rPr>
            </w:pPr>
            <w:r w:rsidRPr="009127A3">
              <w:rPr>
                <w:sz w:val="14"/>
                <w:szCs w:val="14"/>
              </w:rPr>
              <w:t>ABLER EMPREENDIMENTOS IMOBILIÁLIOS LTDA</w:t>
            </w:r>
          </w:p>
        </w:tc>
        <w:tc>
          <w:tcPr>
            <w:tcW w:w="396" w:type="pct"/>
            <w:noWrap/>
            <w:hideMark/>
          </w:tcPr>
          <w:p w14:paraId="3E859BCA" w14:textId="77777777" w:rsidR="00BC7C17" w:rsidRPr="009127A3" w:rsidRDefault="00BC7C17" w:rsidP="00BC7C17">
            <w:pPr>
              <w:spacing w:before="20" w:after="20" w:line="240" w:lineRule="auto"/>
              <w:jc w:val="center"/>
              <w:rPr>
                <w:sz w:val="14"/>
                <w:szCs w:val="14"/>
              </w:rPr>
            </w:pPr>
            <w:r w:rsidRPr="009127A3">
              <w:rPr>
                <w:sz w:val="14"/>
                <w:szCs w:val="14"/>
              </w:rPr>
              <w:t>092071510001-90</w:t>
            </w:r>
          </w:p>
        </w:tc>
        <w:tc>
          <w:tcPr>
            <w:tcW w:w="828" w:type="pct"/>
            <w:noWrap/>
            <w:hideMark/>
          </w:tcPr>
          <w:p w14:paraId="26B66FA6" w14:textId="77777777" w:rsidR="00BC7C17" w:rsidRPr="009127A3" w:rsidRDefault="00BC7C17" w:rsidP="00BC7C17">
            <w:pPr>
              <w:spacing w:before="20" w:after="20" w:line="240" w:lineRule="auto"/>
              <w:jc w:val="center"/>
              <w:rPr>
                <w:sz w:val="14"/>
                <w:szCs w:val="14"/>
              </w:rPr>
            </w:pPr>
            <w:r w:rsidRPr="009127A3">
              <w:rPr>
                <w:sz w:val="14"/>
                <w:szCs w:val="14"/>
              </w:rPr>
              <w:t>Rua Humaitá, 234, Loja A, Humaitá, 21236-250</w:t>
            </w:r>
          </w:p>
        </w:tc>
        <w:tc>
          <w:tcPr>
            <w:tcW w:w="345" w:type="pct"/>
            <w:noWrap/>
            <w:hideMark/>
          </w:tcPr>
          <w:p w14:paraId="3FE5EFEC"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7332088C"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17EDE90" w14:textId="77777777" w:rsidR="00BC7C17" w:rsidRPr="009127A3" w:rsidRDefault="00BC7C17" w:rsidP="00BC7C17">
            <w:pPr>
              <w:spacing w:before="20" w:after="20" w:line="240" w:lineRule="auto"/>
              <w:jc w:val="center"/>
              <w:rPr>
                <w:sz w:val="14"/>
                <w:szCs w:val="14"/>
              </w:rPr>
            </w:pPr>
            <w:r w:rsidRPr="009127A3">
              <w:rPr>
                <w:sz w:val="14"/>
                <w:szCs w:val="14"/>
              </w:rPr>
              <w:t>11.114.284/0160-86</w:t>
            </w:r>
          </w:p>
        </w:tc>
        <w:tc>
          <w:tcPr>
            <w:tcW w:w="504" w:type="pct"/>
            <w:noWrap/>
            <w:hideMark/>
          </w:tcPr>
          <w:p w14:paraId="5B2D3651" w14:textId="77777777" w:rsidR="00BC7C17" w:rsidRPr="009127A3" w:rsidRDefault="00BC7C17" w:rsidP="00BC7C17">
            <w:pPr>
              <w:spacing w:before="20" w:after="20" w:line="240" w:lineRule="auto"/>
              <w:jc w:val="center"/>
              <w:rPr>
                <w:sz w:val="14"/>
                <w:szCs w:val="14"/>
              </w:rPr>
            </w:pPr>
            <w:r w:rsidRPr="009127A3">
              <w:rPr>
                <w:sz w:val="14"/>
                <w:szCs w:val="14"/>
              </w:rPr>
              <w:t>12617</w:t>
            </w:r>
          </w:p>
        </w:tc>
        <w:tc>
          <w:tcPr>
            <w:tcW w:w="620" w:type="pct"/>
            <w:noWrap/>
            <w:hideMark/>
          </w:tcPr>
          <w:p w14:paraId="7089B2DD" w14:textId="77777777" w:rsidR="00BC7C17" w:rsidRPr="009127A3" w:rsidRDefault="00BC7C17" w:rsidP="00BC7C17">
            <w:pPr>
              <w:spacing w:before="20" w:after="20" w:line="240" w:lineRule="auto"/>
              <w:jc w:val="center"/>
              <w:rPr>
                <w:sz w:val="14"/>
                <w:szCs w:val="14"/>
              </w:rPr>
            </w:pPr>
            <w:r w:rsidRPr="009127A3">
              <w:rPr>
                <w:sz w:val="14"/>
                <w:szCs w:val="14"/>
              </w:rPr>
              <w:t>Cartório do 2º Ofício de Registro de Imóveis do Rio de Janeiro - RJ</w:t>
            </w:r>
          </w:p>
        </w:tc>
        <w:tc>
          <w:tcPr>
            <w:tcW w:w="329" w:type="pct"/>
            <w:noWrap/>
            <w:hideMark/>
          </w:tcPr>
          <w:p w14:paraId="6D9FC8A3"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5E0F4E6"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3796E080" w14:textId="77777777" w:rsidTr="00BC7C17">
        <w:trPr>
          <w:cantSplit/>
        </w:trPr>
        <w:tc>
          <w:tcPr>
            <w:tcW w:w="155" w:type="pct"/>
            <w:noWrap/>
            <w:hideMark/>
          </w:tcPr>
          <w:p w14:paraId="5ED6B835" w14:textId="77777777" w:rsidR="00BC7C17" w:rsidRPr="009127A3" w:rsidRDefault="00BC7C17" w:rsidP="00BC7C17">
            <w:pPr>
              <w:spacing w:before="20" w:after="20" w:line="240" w:lineRule="auto"/>
              <w:jc w:val="center"/>
              <w:rPr>
                <w:sz w:val="14"/>
                <w:szCs w:val="14"/>
              </w:rPr>
            </w:pPr>
            <w:r w:rsidRPr="009127A3">
              <w:rPr>
                <w:sz w:val="14"/>
                <w:szCs w:val="14"/>
              </w:rPr>
              <w:t>415</w:t>
            </w:r>
          </w:p>
        </w:tc>
        <w:tc>
          <w:tcPr>
            <w:tcW w:w="364" w:type="pct"/>
            <w:noWrap/>
            <w:hideMark/>
          </w:tcPr>
          <w:p w14:paraId="6E65B094" w14:textId="77777777" w:rsidR="00BC7C17" w:rsidRPr="009127A3" w:rsidRDefault="00BC7C17" w:rsidP="00BC7C17">
            <w:pPr>
              <w:spacing w:before="20" w:after="20" w:line="240" w:lineRule="auto"/>
              <w:jc w:val="center"/>
              <w:rPr>
                <w:sz w:val="14"/>
                <w:szCs w:val="14"/>
              </w:rPr>
            </w:pPr>
            <w:r w:rsidRPr="009127A3">
              <w:rPr>
                <w:sz w:val="14"/>
                <w:szCs w:val="14"/>
              </w:rPr>
              <w:t>RIO DAS PEDRAS</w:t>
            </w:r>
          </w:p>
        </w:tc>
        <w:tc>
          <w:tcPr>
            <w:tcW w:w="581" w:type="pct"/>
            <w:noWrap/>
            <w:hideMark/>
          </w:tcPr>
          <w:p w14:paraId="4E340A1D" w14:textId="77777777" w:rsidR="00BC7C17" w:rsidRPr="009127A3" w:rsidRDefault="00BC7C17" w:rsidP="00BC7C17">
            <w:pPr>
              <w:spacing w:before="20" w:after="20" w:line="240" w:lineRule="auto"/>
              <w:jc w:val="center"/>
              <w:rPr>
                <w:sz w:val="14"/>
                <w:szCs w:val="14"/>
              </w:rPr>
            </w:pPr>
            <w:r w:rsidRPr="009127A3">
              <w:rPr>
                <w:sz w:val="14"/>
                <w:szCs w:val="14"/>
              </w:rPr>
              <w:t>A MESSECA ADIMINISTRAÇÃO LTDA</w:t>
            </w:r>
          </w:p>
        </w:tc>
        <w:tc>
          <w:tcPr>
            <w:tcW w:w="396" w:type="pct"/>
            <w:noWrap/>
            <w:hideMark/>
          </w:tcPr>
          <w:p w14:paraId="3D74C730" w14:textId="77777777" w:rsidR="00BC7C17" w:rsidRPr="009127A3" w:rsidRDefault="00BC7C17" w:rsidP="00BC7C17">
            <w:pPr>
              <w:spacing w:before="20" w:after="20" w:line="240" w:lineRule="auto"/>
              <w:jc w:val="center"/>
              <w:rPr>
                <w:sz w:val="14"/>
                <w:szCs w:val="14"/>
              </w:rPr>
            </w:pPr>
            <w:r w:rsidRPr="009127A3">
              <w:rPr>
                <w:sz w:val="14"/>
                <w:szCs w:val="14"/>
              </w:rPr>
              <w:t>144502370001-89</w:t>
            </w:r>
          </w:p>
        </w:tc>
        <w:tc>
          <w:tcPr>
            <w:tcW w:w="828" w:type="pct"/>
            <w:noWrap/>
            <w:hideMark/>
          </w:tcPr>
          <w:p w14:paraId="440A4F4F" w14:textId="77777777" w:rsidR="00BC7C17" w:rsidRPr="009127A3" w:rsidRDefault="00BC7C17" w:rsidP="00BC7C17">
            <w:pPr>
              <w:spacing w:before="20" w:after="20" w:line="240" w:lineRule="auto"/>
              <w:jc w:val="center"/>
              <w:rPr>
                <w:sz w:val="14"/>
                <w:szCs w:val="14"/>
              </w:rPr>
            </w:pPr>
            <w:r w:rsidRPr="009127A3">
              <w:rPr>
                <w:sz w:val="14"/>
                <w:szCs w:val="14"/>
              </w:rPr>
              <w:t>Estrada de Jacarepaguá, 3500, LOJA: 04, Jacarepaguá, 22753-212</w:t>
            </w:r>
          </w:p>
        </w:tc>
        <w:tc>
          <w:tcPr>
            <w:tcW w:w="345" w:type="pct"/>
            <w:noWrap/>
            <w:hideMark/>
          </w:tcPr>
          <w:p w14:paraId="5A915F7E"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16093DCB"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B944020" w14:textId="77777777" w:rsidR="00BC7C17" w:rsidRPr="009127A3" w:rsidRDefault="00BC7C17" w:rsidP="00BC7C17">
            <w:pPr>
              <w:spacing w:before="20" w:after="20" w:line="240" w:lineRule="auto"/>
              <w:jc w:val="center"/>
              <w:rPr>
                <w:sz w:val="14"/>
                <w:szCs w:val="14"/>
              </w:rPr>
            </w:pPr>
            <w:r w:rsidRPr="009127A3">
              <w:rPr>
                <w:sz w:val="14"/>
                <w:szCs w:val="14"/>
              </w:rPr>
              <w:t>11.114.284/0144-66</w:t>
            </w:r>
          </w:p>
        </w:tc>
        <w:tc>
          <w:tcPr>
            <w:tcW w:w="504" w:type="pct"/>
            <w:noWrap/>
            <w:hideMark/>
          </w:tcPr>
          <w:p w14:paraId="016D125A" w14:textId="77777777" w:rsidR="00BC7C17" w:rsidRPr="009127A3" w:rsidRDefault="00BC7C17" w:rsidP="00BC7C17">
            <w:pPr>
              <w:spacing w:before="20" w:after="20" w:line="240" w:lineRule="auto"/>
              <w:jc w:val="center"/>
              <w:rPr>
                <w:sz w:val="14"/>
                <w:szCs w:val="14"/>
              </w:rPr>
            </w:pPr>
            <w:r w:rsidRPr="009127A3">
              <w:rPr>
                <w:sz w:val="14"/>
                <w:szCs w:val="14"/>
              </w:rPr>
              <w:t>176621</w:t>
            </w:r>
          </w:p>
        </w:tc>
        <w:tc>
          <w:tcPr>
            <w:tcW w:w="620" w:type="pct"/>
            <w:noWrap/>
            <w:hideMark/>
          </w:tcPr>
          <w:p w14:paraId="5065AA96" w14:textId="77777777" w:rsidR="00BC7C17" w:rsidRPr="009127A3" w:rsidRDefault="00BC7C17" w:rsidP="00BC7C17">
            <w:pPr>
              <w:spacing w:before="20" w:after="20" w:line="240" w:lineRule="auto"/>
              <w:jc w:val="center"/>
              <w:rPr>
                <w:sz w:val="14"/>
                <w:szCs w:val="14"/>
              </w:rPr>
            </w:pPr>
            <w:r w:rsidRPr="009127A3">
              <w:rPr>
                <w:sz w:val="14"/>
                <w:szCs w:val="14"/>
              </w:rPr>
              <w:t>9º RGI do Estado do RJ</w:t>
            </w:r>
          </w:p>
        </w:tc>
        <w:tc>
          <w:tcPr>
            <w:tcW w:w="329" w:type="pct"/>
            <w:noWrap/>
            <w:hideMark/>
          </w:tcPr>
          <w:p w14:paraId="674E168E"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39C437A1"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FD7ADFC" w14:textId="77777777" w:rsidTr="00BC7C17">
        <w:trPr>
          <w:cantSplit/>
        </w:trPr>
        <w:tc>
          <w:tcPr>
            <w:tcW w:w="155" w:type="pct"/>
            <w:noWrap/>
            <w:hideMark/>
          </w:tcPr>
          <w:p w14:paraId="322F4D24" w14:textId="77777777" w:rsidR="00BC7C17" w:rsidRPr="009127A3" w:rsidRDefault="00BC7C17" w:rsidP="00BC7C17">
            <w:pPr>
              <w:spacing w:before="20" w:after="20" w:line="240" w:lineRule="auto"/>
              <w:jc w:val="center"/>
              <w:rPr>
                <w:sz w:val="14"/>
                <w:szCs w:val="14"/>
              </w:rPr>
            </w:pPr>
            <w:r w:rsidRPr="009127A3">
              <w:rPr>
                <w:sz w:val="14"/>
                <w:szCs w:val="14"/>
              </w:rPr>
              <w:t>417</w:t>
            </w:r>
          </w:p>
        </w:tc>
        <w:tc>
          <w:tcPr>
            <w:tcW w:w="364" w:type="pct"/>
            <w:noWrap/>
            <w:hideMark/>
          </w:tcPr>
          <w:p w14:paraId="5BAF3239" w14:textId="77777777" w:rsidR="00BC7C17" w:rsidRPr="009127A3" w:rsidRDefault="00BC7C17" w:rsidP="00BC7C17">
            <w:pPr>
              <w:spacing w:before="20" w:after="20" w:line="240" w:lineRule="auto"/>
              <w:jc w:val="center"/>
              <w:rPr>
                <w:sz w:val="14"/>
                <w:szCs w:val="14"/>
              </w:rPr>
            </w:pPr>
            <w:r w:rsidRPr="009127A3">
              <w:rPr>
                <w:sz w:val="14"/>
                <w:szCs w:val="14"/>
              </w:rPr>
              <w:t>MANILHA</w:t>
            </w:r>
          </w:p>
        </w:tc>
        <w:tc>
          <w:tcPr>
            <w:tcW w:w="581" w:type="pct"/>
            <w:noWrap/>
            <w:hideMark/>
          </w:tcPr>
          <w:p w14:paraId="6B268DDF" w14:textId="77777777" w:rsidR="00BC7C17" w:rsidRPr="009127A3" w:rsidRDefault="00BC7C17" w:rsidP="00BC7C17">
            <w:pPr>
              <w:spacing w:before="20" w:after="20" w:line="240" w:lineRule="auto"/>
              <w:jc w:val="center"/>
              <w:rPr>
                <w:sz w:val="14"/>
                <w:szCs w:val="14"/>
              </w:rPr>
            </w:pPr>
            <w:r w:rsidRPr="009127A3">
              <w:rPr>
                <w:sz w:val="14"/>
                <w:szCs w:val="14"/>
              </w:rPr>
              <w:t>NL &amp; CARVALHO PARTICIPAÇÕES E EMPREENDIMENTO</w:t>
            </w:r>
          </w:p>
        </w:tc>
        <w:tc>
          <w:tcPr>
            <w:tcW w:w="396" w:type="pct"/>
            <w:noWrap/>
            <w:hideMark/>
          </w:tcPr>
          <w:p w14:paraId="411D83B2" w14:textId="77777777" w:rsidR="00BC7C17" w:rsidRPr="009127A3" w:rsidRDefault="00BC7C17" w:rsidP="00BC7C17">
            <w:pPr>
              <w:spacing w:before="20" w:after="20" w:line="240" w:lineRule="auto"/>
              <w:jc w:val="center"/>
              <w:rPr>
                <w:sz w:val="14"/>
                <w:szCs w:val="14"/>
              </w:rPr>
            </w:pPr>
            <w:r w:rsidRPr="009127A3">
              <w:rPr>
                <w:sz w:val="14"/>
                <w:szCs w:val="14"/>
              </w:rPr>
              <w:t>260621590001-24</w:t>
            </w:r>
          </w:p>
        </w:tc>
        <w:tc>
          <w:tcPr>
            <w:tcW w:w="828" w:type="pct"/>
            <w:noWrap/>
            <w:hideMark/>
          </w:tcPr>
          <w:p w14:paraId="24521BDB" w14:textId="77777777" w:rsidR="00BC7C17" w:rsidRPr="009127A3" w:rsidRDefault="00BC7C17" w:rsidP="00BC7C17">
            <w:pPr>
              <w:spacing w:before="20" w:after="20" w:line="240" w:lineRule="auto"/>
              <w:jc w:val="center"/>
              <w:rPr>
                <w:sz w:val="14"/>
                <w:szCs w:val="14"/>
              </w:rPr>
            </w:pPr>
            <w:r w:rsidRPr="009127A3">
              <w:rPr>
                <w:sz w:val="14"/>
                <w:szCs w:val="14"/>
              </w:rPr>
              <w:t>Rua Alcedina Moura Emerich, 0, Centro Manilha, 24855-132</w:t>
            </w:r>
          </w:p>
        </w:tc>
        <w:tc>
          <w:tcPr>
            <w:tcW w:w="345" w:type="pct"/>
            <w:noWrap/>
            <w:hideMark/>
          </w:tcPr>
          <w:p w14:paraId="7D037260" w14:textId="77777777" w:rsidR="00BC7C17" w:rsidRPr="009127A3" w:rsidRDefault="00BC7C17" w:rsidP="00BC7C17">
            <w:pPr>
              <w:spacing w:before="20" w:after="20" w:line="240" w:lineRule="auto"/>
              <w:jc w:val="center"/>
              <w:rPr>
                <w:sz w:val="14"/>
                <w:szCs w:val="14"/>
              </w:rPr>
            </w:pPr>
            <w:r w:rsidRPr="009127A3">
              <w:rPr>
                <w:sz w:val="14"/>
                <w:szCs w:val="14"/>
              </w:rPr>
              <w:t>Itaborai</w:t>
            </w:r>
          </w:p>
        </w:tc>
        <w:tc>
          <w:tcPr>
            <w:tcW w:w="141" w:type="pct"/>
            <w:noWrap/>
            <w:hideMark/>
          </w:tcPr>
          <w:p w14:paraId="0847DA91"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798B2BC" w14:textId="77777777" w:rsidR="00BC7C17" w:rsidRPr="009127A3" w:rsidRDefault="00BC7C17" w:rsidP="00BC7C17">
            <w:pPr>
              <w:spacing w:before="20" w:after="20" w:line="240" w:lineRule="auto"/>
              <w:jc w:val="center"/>
              <w:rPr>
                <w:sz w:val="14"/>
                <w:szCs w:val="14"/>
              </w:rPr>
            </w:pPr>
            <w:r w:rsidRPr="009127A3">
              <w:rPr>
                <w:sz w:val="14"/>
                <w:szCs w:val="14"/>
              </w:rPr>
              <w:t>11.114.284/0155-19</w:t>
            </w:r>
          </w:p>
        </w:tc>
        <w:tc>
          <w:tcPr>
            <w:tcW w:w="504" w:type="pct"/>
            <w:noWrap/>
            <w:hideMark/>
          </w:tcPr>
          <w:p w14:paraId="480DA9C4" w14:textId="77777777" w:rsidR="00BC7C17" w:rsidRPr="009127A3" w:rsidRDefault="00BC7C17" w:rsidP="00BC7C17">
            <w:pPr>
              <w:spacing w:before="20" w:after="20" w:line="240" w:lineRule="auto"/>
              <w:jc w:val="center"/>
              <w:rPr>
                <w:sz w:val="14"/>
                <w:szCs w:val="14"/>
              </w:rPr>
            </w:pPr>
            <w:r w:rsidRPr="009127A3">
              <w:rPr>
                <w:sz w:val="14"/>
                <w:szCs w:val="14"/>
              </w:rPr>
              <w:t>2624-A</w:t>
            </w:r>
          </w:p>
        </w:tc>
        <w:tc>
          <w:tcPr>
            <w:tcW w:w="620" w:type="pct"/>
            <w:noWrap/>
            <w:hideMark/>
          </w:tcPr>
          <w:p w14:paraId="4F36AB61" w14:textId="77777777" w:rsidR="00BC7C17" w:rsidRPr="009127A3" w:rsidRDefault="00BC7C17" w:rsidP="00BC7C17">
            <w:pPr>
              <w:spacing w:before="20" w:after="20" w:line="240" w:lineRule="auto"/>
              <w:jc w:val="center"/>
              <w:rPr>
                <w:sz w:val="14"/>
                <w:szCs w:val="14"/>
              </w:rPr>
            </w:pPr>
            <w:r w:rsidRPr="009127A3">
              <w:rPr>
                <w:sz w:val="14"/>
                <w:szCs w:val="14"/>
              </w:rPr>
              <w:t>Registro de Imóveis da 2ª Circunscrição anexo ao 1º Ofício de Itaboraí - RJ</w:t>
            </w:r>
          </w:p>
        </w:tc>
        <w:tc>
          <w:tcPr>
            <w:tcW w:w="329" w:type="pct"/>
            <w:noWrap/>
            <w:hideMark/>
          </w:tcPr>
          <w:p w14:paraId="7F5986A5"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88F630D"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4EE3CBC8" w14:textId="77777777" w:rsidTr="00BC7C17">
        <w:trPr>
          <w:cantSplit/>
        </w:trPr>
        <w:tc>
          <w:tcPr>
            <w:tcW w:w="155" w:type="pct"/>
            <w:noWrap/>
            <w:hideMark/>
          </w:tcPr>
          <w:p w14:paraId="303A623B" w14:textId="77777777" w:rsidR="00BC7C17" w:rsidRPr="009127A3" w:rsidRDefault="00BC7C17" w:rsidP="00BC7C17">
            <w:pPr>
              <w:spacing w:before="20" w:after="20" w:line="240" w:lineRule="auto"/>
              <w:jc w:val="center"/>
              <w:rPr>
                <w:sz w:val="14"/>
                <w:szCs w:val="14"/>
              </w:rPr>
            </w:pPr>
            <w:r w:rsidRPr="009127A3">
              <w:rPr>
                <w:sz w:val="14"/>
                <w:szCs w:val="14"/>
              </w:rPr>
              <w:t>421</w:t>
            </w:r>
          </w:p>
        </w:tc>
        <w:tc>
          <w:tcPr>
            <w:tcW w:w="364" w:type="pct"/>
            <w:noWrap/>
            <w:hideMark/>
          </w:tcPr>
          <w:p w14:paraId="4AD7486D" w14:textId="77777777" w:rsidR="00BC7C17" w:rsidRPr="009127A3" w:rsidRDefault="00BC7C17" w:rsidP="00BC7C17">
            <w:pPr>
              <w:spacing w:before="20" w:after="20" w:line="240" w:lineRule="auto"/>
              <w:jc w:val="center"/>
              <w:rPr>
                <w:sz w:val="14"/>
                <w:szCs w:val="14"/>
              </w:rPr>
            </w:pPr>
            <w:r w:rsidRPr="009127A3">
              <w:rPr>
                <w:sz w:val="14"/>
                <w:szCs w:val="14"/>
              </w:rPr>
              <w:t>LINHARES</w:t>
            </w:r>
          </w:p>
        </w:tc>
        <w:tc>
          <w:tcPr>
            <w:tcW w:w="581" w:type="pct"/>
            <w:noWrap/>
            <w:hideMark/>
          </w:tcPr>
          <w:p w14:paraId="40025304" w14:textId="77777777" w:rsidR="00BC7C17" w:rsidRPr="009127A3" w:rsidRDefault="00BC7C17" w:rsidP="00BC7C17">
            <w:pPr>
              <w:spacing w:before="20" w:after="20" w:line="240" w:lineRule="auto"/>
              <w:jc w:val="center"/>
              <w:rPr>
                <w:sz w:val="14"/>
                <w:szCs w:val="14"/>
              </w:rPr>
            </w:pPr>
            <w:r w:rsidRPr="009127A3">
              <w:rPr>
                <w:sz w:val="14"/>
                <w:szCs w:val="14"/>
              </w:rPr>
              <w:t>FIOROT ALUGUÉIS LTDA</w:t>
            </w:r>
          </w:p>
        </w:tc>
        <w:tc>
          <w:tcPr>
            <w:tcW w:w="396" w:type="pct"/>
            <w:noWrap/>
            <w:hideMark/>
          </w:tcPr>
          <w:p w14:paraId="34379CFE" w14:textId="77777777" w:rsidR="00BC7C17" w:rsidRPr="009127A3" w:rsidRDefault="00BC7C17" w:rsidP="00BC7C17">
            <w:pPr>
              <w:spacing w:before="20" w:after="20" w:line="240" w:lineRule="auto"/>
              <w:jc w:val="center"/>
              <w:rPr>
                <w:sz w:val="14"/>
                <w:szCs w:val="14"/>
              </w:rPr>
            </w:pPr>
            <w:r w:rsidRPr="009127A3">
              <w:rPr>
                <w:sz w:val="14"/>
                <w:szCs w:val="14"/>
              </w:rPr>
              <w:t>370278630001-62</w:t>
            </w:r>
          </w:p>
        </w:tc>
        <w:tc>
          <w:tcPr>
            <w:tcW w:w="828" w:type="pct"/>
            <w:noWrap/>
            <w:hideMark/>
          </w:tcPr>
          <w:p w14:paraId="548E7C43" w14:textId="77777777" w:rsidR="00BC7C17" w:rsidRPr="009127A3" w:rsidRDefault="00BC7C17" w:rsidP="00BC7C17">
            <w:pPr>
              <w:spacing w:before="20" w:after="20" w:line="240" w:lineRule="auto"/>
              <w:jc w:val="center"/>
              <w:rPr>
                <w:sz w:val="14"/>
                <w:szCs w:val="14"/>
              </w:rPr>
            </w:pPr>
            <w:r w:rsidRPr="009127A3">
              <w:rPr>
                <w:sz w:val="14"/>
                <w:szCs w:val="14"/>
              </w:rPr>
              <w:t>Av. Comendador Rafael, 1348, Loja, Centro, 29900-052</w:t>
            </w:r>
          </w:p>
        </w:tc>
        <w:tc>
          <w:tcPr>
            <w:tcW w:w="345" w:type="pct"/>
            <w:noWrap/>
            <w:hideMark/>
          </w:tcPr>
          <w:p w14:paraId="7941F4D2" w14:textId="77777777" w:rsidR="00BC7C17" w:rsidRPr="009127A3" w:rsidRDefault="00BC7C17" w:rsidP="00BC7C17">
            <w:pPr>
              <w:spacing w:before="20" w:after="20" w:line="240" w:lineRule="auto"/>
              <w:jc w:val="center"/>
              <w:rPr>
                <w:sz w:val="14"/>
                <w:szCs w:val="14"/>
              </w:rPr>
            </w:pPr>
            <w:r w:rsidRPr="009127A3">
              <w:rPr>
                <w:sz w:val="14"/>
                <w:szCs w:val="14"/>
              </w:rPr>
              <w:t>Linhares</w:t>
            </w:r>
          </w:p>
        </w:tc>
        <w:tc>
          <w:tcPr>
            <w:tcW w:w="141" w:type="pct"/>
            <w:noWrap/>
            <w:hideMark/>
          </w:tcPr>
          <w:p w14:paraId="725A1E5D"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064BBC37" w14:textId="77777777" w:rsidR="00BC7C17" w:rsidRPr="009127A3" w:rsidRDefault="00BC7C17" w:rsidP="00BC7C17">
            <w:pPr>
              <w:spacing w:before="20" w:after="20" w:line="240" w:lineRule="auto"/>
              <w:jc w:val="center"/>
              <w:rPr>
                <w:sz w:val="14"/>
                <w:szCs w:val="14"/>
              </w:rPr>
            </w:pPr>
            <w:r w:rsidRPr="009127A3">
              <w:rPr>
                <w:sz w:val="14"/>
                <w:szCs w:val="14"/>
              </w:rPr>
              <w:t>11.114.284/0151-95</w:t>
            </w:r>
          </w:p>
        </w:tc>
        <w:tc>
          <w:tcPr>
            <w:tcW w:w="504" w:type="pct"/>
            <w:noWrap/>
            <w:hideMark/>
          </w:tcPr>
          <w:p w14:paraId="22804926" w14:textId="77777777" w:rsidR="00BC7C17" w:rsidRPr="009127A3" w:rsidRDefault="00BC7C17" w:rsidP="00BC7C17">
            <w:pPr>
              <w:spacing w:before="20" w:after="20" w:line="240" w:lineRule="auto"/>
              <w:jc w:val="center"/>
              <w:rPr>
                <w:sz w:val="14"/>
                <w:szCs w:val="14"/>
              </w:rPr>
            </w:pPr>
            <w:r w:rsidRPr="009127A3">
              <w:rPr>
                <w:sz w:val="14"/>
                <w:szCs w:val="14"/>
              </w:rPr>
              <w:t>46293</w:t>
            </w:r>
          </w:p>
        </w:tc>
        <w:tc>
          <w:tcPr>
            <w:tcW w:w="620" w:type="pct"/>
            <w:noWrap/>
            <w:hideMark/>
          </w:tcPr>
          <w:p w14:paraId="2E82EF01" w14:textId="77777777" w:rsidR="00BC7C17" w:rsidRPr="009127A3" w:rsidRDefault="00BC7C17" w:rsidP="00BC7C17">
            <w:pPr>
              <w:spacing w:before="20" w:after="20" w:line="240" w:lineRule="auto"/>
              <w:jc w:val="center"/>
              <w:rPr>
                <w:sz w:val="14"/>
                <w:szCs w:val="14"/>
              </w:rPr>
            </w:pPr>
            <w:r w:rsidRPr="009127A3">
              <w:rPr>
                <w:sz w:val="14"/>
                <w:szCs w:val="14"/>
              </w:rPr>
              <w:t>Cartório do 1º Ofício de Registro de Imóveis de Linhares - ES.</w:t>
            </w:r>
          </w:p>
        </w:tc>
        <w:tc>
          <w:tcPr>
            <w:tcW w:w="329" w:type="pct"/>
            <w:noWrap/>
            <w:hideMark/>
          </w:tcPr>
          <w:p w14:paraId="7017B5AE"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58A1B684"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219134F7" w14:textId="77777777" w:rsidTr="00BC7C17">
        <w:trPr>
          <w:cantSplit/>
        </w:trPr>
        <w:tc>
          <w:tcPr>
            <w:tcW w:w="155" w:type="pct"/>
            <w:noWrap/>
            <w:hideMark/>
          </w:tcPr>
          <w:p w14:paraId="140D8BBB" w14:textId="77777777" w:rsidR="00BC7C17" w:rsidRPr="009127A3" w:rsidRDefault="00BC7C17" w:rsidP="00BC7C17">
            <w:pPr>
              <w:spacing w:before="20" w:after="20" w:line="240" w:lineRule="auto"/>
              <w:jc w:val="center"/>
              <w:rPr>
                <w:sz w:val="14"/>
                <w:szCs w:val="14"/>
              </w:rPr>
            </w:pPr>
            <w:r w:rsidRPr="009127A3">
              <w:rPr>
                <w:sz w:val="14"/>
                <w:szCs w:val="14"/>
              </w:rPr>
              <w:t>422</w:t>
            </w:r>
          </w:p>
        </w:tc>
        <w:tc>
          <w:tcPr>
            <w:tcW w:w="364" w:type="pct"/>
            <w:noWrap/>
            <w:hideMark/>
          </w:tcPr>
          <w:p w14:paraId="66B630C4" w14:textId="77777777" w:rsidR="00BC7C17" w:rsidRPr="009127A3" w:rsidRDefault="00BC7C17" w:rsidP="00BC7C17">
            <w:pPr>
              <w:spacing w:before="20" w:after="20" w:line="240" w:lineRule="auto"/>
              <w:jc w:val="center"/>
              <w:rPr>
                <w:sz w:val="14"/>
                <w:szCs w:val="14"/>
              </w:rPr>
            </w:pPr>
            <w:r w:rsidRPr="009127A3">
              <w:rPr>
                <w:sz w:val="14"/>
                <w:szCs w:val="14"/>
              </w:rPr>
              <w:t>CACHOEIRO (RUA)</w:t>
            </w:r>
          </w:p>
        </w:tc>
        <w:tc>
          <w:tcPr>
            <w:tcW w:w="581" w:type="pct"/>
            <w:noWrap/>
            <w:hideMark/>
          </w:tcPr>
          <w:p w14:paraId="7679B301" w14:textId="77777777" w:rsidR="00BC7C17" w:rsidRPr="009127A3" w:rsidRDefault="00BC7C17" w:rsidP="00BC7C17">
            <w:pPr>
              <w:spacing w:before="20" w:after="20" w:line="240" w:lineRule="auto"/>
              <w:jc w:val="center"/>
              <w:rPr>
                <w:sz w:val="14"/>
                <w:szCs w:val="14"/>
              </w:rPr>
            </w:pPr>
            <w:r w:rsidRPr="009127A3">
              <w:rPr>
                <w:sz w:val="14"/>
                <w:szCs w:val="14"/>
              </w:rPr>
              <w:t>PL NETO SERVIÇOS LTDA</w:t>
            </w:r>
          </w:p>
        </w:tc>
        <w:tc>
          <w:tcPr>
            <w:tcW w:w="396" w:type="pct"/>
            <w:noWrap/>
            <w:hideMark/>
          </w:tcPr>
          <w:p w14:paraId="35D52B78" w14:textId="77777777" w:rsidR="00BC7C17" w:rsidRPr="009127A3" w:rsidRDefault="00BC7C17" w:rsidP="00BC7C17">
            <w:pPr>
              <w:spacing w:before="20" w:after="20" w:line="240" w:lineRule="auto"/>
              <w:jc w:val="center"/>
              <w:rPr>
                <w:sz w:val="14"/>
                <w:szCs w:val="14"/>
              </w:rPr>
            </w:pPr>
            <w:r w:rsidRPr="009127A3">
              <w:rPr>
                <w:sz w:val="14"/>
                <w:szCs w:val="14"/>
              </w:rPr>
              <w:t>406100050001-50</w:t>
            </w:r>
          </w:p>
        </w:tc>
        <w:tc>
          <w:tcPr>
            <w:tcW w:w="828" w:type="pct"/>
            <w:noWrap/>
            <w:hideMark/>
          </w:tcPr>
          <w:p w14:paraId="4DF1690B" w14:textId="77777777" w:rsidR="00BC7C17" w:rsidRPr="009127A3" w:rsidRDefault="00BC7C17" w:rsidP="00BC7C17">
            <w:pPr>
              <w:spacing w:before="20" w:after="20" w:line="240" w:lineRule="auto"/>
              <w:jc w:val="center"/>
              <w:rPr>
                <w:sz w:val="14"/>
                <w:szCs w:val="14"/>
              </w:rPr>
            </w:pPr>
            <w:r w:rsidRPr="009127A3">
              <w:rPr>
                <w:sz w:val="14"/>
                <w:szCs w:val="14"/>
              </w:rPr>
              <w:t>Rua Capitão Deslandes, 100, Loja, Centro, 29300-190</w:t>
            </w:r>
          </w:p>
        </w:tc>
        <w:tc>
          <w:tcPr>
            <w:tcW w:w="345" w:type="pct"/>
            <w:noWrap/>
            <w:hideMark/>
          </w:tcPr>
          <w:p w14:paraId="4157ABA7" w14:textId="77777777" w:rsidR="00BC7C17" w:rsidRPr="009127A3" w:rsidRDefault="00BC7C17" w:rsidP="00BC7C17">
            <w:pPr>
              <w:spacing w:before="20" w:after="20" w:line="240" w:lineRule="auto"/>
              <w:jc w:val="center"/>
              <w:rPr>
                <w:sz w:val="14"/>
                <w:szCs w:val="14"/>
              </w:rPr>
            </w:pPr>
            <w:r w:rsidRPr="009127A3">
              <w:rPr>
                <w:sz w:val="14"/>
                <w:szCs w:val="14"/>
              </w:rPr>
              <w:t>Cachoeiro de Itapemirim</w:t>
            </w:r>
          </w:p>
        </w:tc>
        <w:tc>
          <w:tcPr>
            <w:tcW w:w="141" w:type="pct"/>
            <w:noWrap/>
            <w:hideMark/>
          </w:tcPr>
          <w:p w14:paraId="5B610BA5"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35089AF3" w14:textId="77777777" w:rsidR="00BC7C17" w:rsidRPr="009127A3" w:rsidRDefault="00BC7C17" w:rsidP="00BC7C17">
            <w:pPr>
              <w:spacing w:before="20" w:after="20" w:line="240" w:lineRule="auto"/>
              <w:jc w:val="center"/>
              <w:rPr>
                <w:sz w:val="14"/>
                <w:szCs w:val="14"/>
              </w:rPr>
            </w:pPr>
            <w:r w:rsidRPr="009127A3">
              <w:rPr>
                <w:sz w:val="14"/>
                <w:szCs w:val="14"/>
              </w:rPr>
              <w:t>11.114.284/0152-76</w:t>
            </w:r>
          </w:p>
        </w:tc>
        <w:tc>
          <w:tcPr>
            <w:tcW w:w="504" w:type="pct"/>
            <w:noWrap/>
            <w:hideMark/>
          </w:tcPr>
          <w:p w14:paraId="262D263C" w14:textId="77777777" w:rsidR="00BC7C17" w:rsidRPr="009127A3" w:rsidRDefault="00BC7C17" w:rsidP="00BC7C17">
            <w:pPr>
              <w:spacing w:before="20" w:after="20" w:line="240" w:lineRule="auto"/>
              <w:jc w:val="center"/>
              <w:rPr>
                <w:sz w:val="14"/>
                <w:szCs w:val="14"/>
              </w:rPr>
            </w:pPr>
            <w:r w:rsidRPr="009127A3">
              <w:rPr>
                <w:sz w:val="14"/>
                <w:szCs w:val="14"/>
              </w:rPr>
              <w:t>19988</w:t>
            </w:r>
          </w:p>
        </w:tc>
        <w:tc>
          <w:tcPr>
            <w:tcW w:w="620" w:type="pct"/>
            <w:noWrap/>
            <w:hideMark/>
          </w:tcPr>
          <w:p w14:paraId="2D2089FD"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da 1ª Zona da Comarca de Cahoeiro de Itapemirim</w:t>
            </w:r>
          </w:p>
        </w:tc>
        <w:tc>
          <w:tcPr>
            <w:tcW w:w="329" w:type="pct"/>
            <w:noWrap/>
            <w:hideMark/>
          </w:tcPr>
          <w:p w14:paraId="545A7F9B"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EDE4F33"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43327071" w14:textId="77777777" w:rsidTr="00BC7C17">
        <w:trPr>
          <w:cantSplit/>
        </w:trPr>
        <w:tc>
          <w:tcPr>
            <w:tcW w:w="155" w:type="pct"/>
            <w:noWrap/>
            <w:hideMark/>
          </w:tcPr>
          <w:p w14:paraId="5AA9AE9D" w14:textId="77777777" w:rsidR="00BC7C17" w:rsidRPr="009127A3" w:rsidRDefault="00BC7C17" w:rsidP="00BC7C17">
            <w:pPr>
              <w:spacing w:before="20" w:after="20" w:line="240" w:lineRule="auto"/>
              <w:jc w:val="center"/>
              <w:rPr>
                <w:sz w:val="14"/>
                <w:szCs w:val="14"/>
              </w:rPr>
            </w:pPr>
            <w:r w:rsidRPr="009127A3">
              <w:rPr>
                <w:sz w:val="14"/>
                <w:szCs w:val="14"/>
              </w:rPr>
              <w:t>423</w:t>
            </w:r>
          </w:p>
        </w:tc>
        <w:tc>
          <w:tcPr>
            <w:tcW w:w="364" w:type="pct"/>
            <w:noWrap/>
            <w:hideMark/>
          </w:tcPr>
          <w:p w14:paraId="3A9C906E" w14:textId="77777777" w:rsidR="00BC7C17" w:rsidRPr="009127A3" w:rsidRDefault="00BC7C17" w:rsidP="00BC7C17">
            <w:pPr>
              <w:spacing w:before="20" w:after="20" w:line="240" w:lineRule="auto"/>
              <w:jc w:val="center"/>
              <w:rPr>
                <w:sz w:val="14"/>
                <w:szCs w:val="14"/>
              </w:rPr>
            </w:pPr>
            <w:r w:rsidRPr="009127A3">
              <w:rPr>
                <w:sz w:val="14"/>
                <w:szCs w:val="14"/>
              </w:rPr>
              <w:t>FLAMENGO</w:t>
            </w:r>
          </w:p>
        </w:tc>
        <w:tc>
          <w:tcPr>
            <w:tcW w:w="581" w:type="pct"/>
            <w:noWrap/>
            <w:hideMark/>
          </w:tcPr>
          <w:p w14:paraId="235DAC2C" w14:textId="77777777" w:rsidR="00BC7C17" w:rsidRPr="009127A3" w:rsidRDefault="00BC7C17" w:rsidP="00BC7C17">
            <w:pPr>
              <w:spacing w:before="20" w:after="20" w:line="240" w:lineRule="auto"/>
              <w:jc w:val="center"/>
              <w:rPr>
                <w:sz w:val="14"/>
                <w:szCs w:val="14"/>
              </w:rPr>
            </w:pPr>
            <w:r w:rsidRPr="009127A3">
              <w:rPr>
                <w:sz w:val="14"/>
                <w:szCs w:val="14"/>
              </w:rPr>
              <w:t>FATO GESTORA DE NEGOCIOS</w:t>
            </w:r>
          </w:p>
        </w:tc>
        <w:tc>
          <w:tcPr>
            <w:tcW w:w="396" w:type="pct"/>
            <w:noWrap/>
            <w:hideMark/>
          </w:tcPr>
          <w:p w14:paraId="5BA2D027" w14:textId="77777777" w:rsidR="00BC7C17" w:rsidRPr="009127A3" w:rsidRDefault="00BC7C17" w:rsidP="00BC7C17">
            <w:pPr>
              <w:spacing w:before="20" w:after="20" w:line="240" w:lineRule="auto"/>
              <w:jc w:val="center"/>
              <w:rPr>
                <w:sz w:val="14"/>
                <w:szCs w:val="14"/>
              </w:rPr>
            </w:pPr>
            <w:r w:rsidRPr="009127A3">
              <w:rPr>
                <w:sz w:val="14"/>
                <w:szCs w:val="14"/>
              </w:rPr>
              <w:t>054613940001-07</w:t>
            </w:r>
          </w:p>
        </w:tc>
        <w:tc>
          <w:tcPr>
            <w:tcW w:w="828" w:type="pct"/>
            <w:noWrap/>
            <w:hideMark/>
          </w:tcPr>
          <w:p w14:paraId="10183C8A" w14:textId="77777777" w:rsidR="00BC7C17" w:rsidRPr="009127A3" w:rsidRDefault="00BC7C17" w:rsidP="00BC7C17">
            <w:pPr>
              <w:spacing w:before="20" w:after="20" w:line="240" w:lineRule="auto"/>
              <w:jc w:val="center"/>
              <w:rPr>
                <w:sz w:val="14"/>
                <w:szCs w:val="14"/>
              </w:rPr>
            </w:pPr>
            <w:r w:rsidRPr="009127A3">
              <w:rPr>
                <w:sz w:val="14"/>
                <w:szCs w:val="14"/>
              </w:rPr>
              <w:t>Rua Marquês de Abrantes, 00170, Loja A, Flamengo, 22230-061</w:t>
            </w:r>
          </w:p>
        </w:tc>
        <w:tc>
          <w:tcPr>
            <w:tcW w:w="345" w:type="pct"/>
            <w:noWrap/>
            <w:hideMark/>
          </w:tcPr>
          <w:p w14:paraId="0CD741D8"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3905A86D"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291B36D7" w14:textId="77777777" w:rsidR="00BC7C17" w:rsidRPr="009127A3" w:rsidRDefault="00BC7C17" w:rsidP="00BC7C17">
            <w:pPr>
              <w:spacing w:before="20" w:after="20" w:line="240" w:lineRule="auto"/>
              <w:jc w:val="center"/>
              <w:rPr>
                <w:sz w:val="14"/>
                <w:szCs w:val="14"/>
              </w:rPr>
            </w:pPr>
            <w:r w:rsidRPr="009127A3">
              <w:rPr>
                <w:sz w:val="14"/>
                <w:szCs w:val="14"/>
              </w:rPr>
              <w:t>11.114.284/0154-38</w:t>
            </w:r>
          </w:p>
        </w:tc>
        <w:tc>
          <w:tcPr>
            <w:tcW w:w="504" w:type="pct"/>
            <w:noWrap/>
            <w:hideMark/>
          </w:tcPr>
          <w:p w14:paraId="14139666" w14:textId="77777777" w:rsidR="00BC7C17" w:rsidRPr="009127A3" w:rsidRDefault="00BC7C17" w:rsidP="00BC7C17">
            <w:pPr>
              <w:spacing w:before="20" w:after="20" w:line="240" w:lineRule="auto"/>
              <w:jc w:val="center"/>
              <w:rPr>
                <w:sz w:val="14"/>
                <w:szCs w:val="14"/>
              </w:rPr>
            </w:pPr>
            <w:r w:rsidRPr="009127A3">
              <w:rPr>
                <w:sz w:val="14"/>
                <w:szCs w:val="14"/>
              </w:rPr>
              <w:t>424428</w:t>
            </w:r>
          </w:p>
        </w:tc>
        <w:tc>
          <w:tcPr>
            <w:tcW w:w="620" w:type="pct"/>
            <w:noWrap/>
            <w:hideMark/>
          </w:tcPr>
          <w:p w14:paraId="4E7D74AF" w14:textId="77777777" w:rsidR="00BC7C17" w:rsidRPr="009127A3" w:rsidRDefault="00BC7C17" w:rsidP="00BC7C17">
            <w:pPr>
              <w:spacing w:before="20" w:after="20" w:line="240" w:lineRule="auto"/>
              <w:jc w:val="center"/>
              <w:rPr>
                <w:sz w:val="14"/>
                <w:szCs w:val="14"/>
              </w:rPr>
            </w:pPr>
            <w:r w:rsidRPr="009127A3">
              <w:rPr>
                <w:sz w:val="14"/>
                <w:szCs w:val="14"/>
              </w:rPr>
              <w:t>9º Registro de imóveis do RJ</w:t>
            </w:r>
          </w:p>
        </w:tc>
        <w:tc>
          <w:tcPr>
            <w:tcW w:w="329" w:type="pct"/>
            <w:noWrap/>
            <w:hideMark/>
          </w:tcPr>
          <w:p w14:paraId="3DF24F2A"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13D3E630"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49D988D" w14:textId="77777777" w:rsidTr="00BC7C17">
        <w:trPr>
          <w:cantSplit/>
        </w:trPr>
        <w:tc>
          <w:tcPr>
            <w:tcW w:w="155" w:type="pct"/>
            <w:noWrap/>
            <w:hideMark/>
          </w:tcPr>
          <w:p w14:paraId="011070F4" w14:textId="77777777" w:rsidR="00BC7C17" w:rsidRPr="009127A3" w:rsidRDefault="00BC7C17" w:rsidP="00BC7C17">
            <w:pPr>
              <w:spacing w:before="20" w:after="20" w:line="240" w:lineRule="auto"/>
              <w:jc w:val="center"/>
              <w:rPr>
                <w:sz w:val="14"/>
                <w:szCs w:val="14"/>
              </w:rPr>
            </w:pPr>
            <w:r w:rsidRPr="009127A3">
              <w:rPr>
                <w:sz w:val="14"/>
                <w:szCs w:val="14"/>
              </w:rPr>
              <w:t>425</w:t>
            </w:r>
          </w:p>
        </w:tc>
        <w:tc>
          <w:tcPr>
            <w:tcW w:w="364" w:type="pct"/>
            <w:noWrap/>
            <w:hideMark/>
          </w:tcPr>
          <w:p w14:paraId="6EC9E235" w14:textId="77777777" w:rsidR="00BC7C17" w:rsidRPr="009127A3" w:rsidRDefault="00BC7C17" w:rsidP="00BC7C17">
            <w:pPr>
              <w:spacing w:before="20" w:after="20" w:line="240" w:lineRule="auto"/>
              <w:jc w:val="center"/>
              <w:rPr>
                <w:sz w:val="14"/>
                <w:szCs w:val="14"/>
              </w:rPr>
            </w:pPr>
            <w:r w:rsidRPr="009127A3">
              <w:rPr>
                <w:sz w:val="14"/>
                <w:szCs w:val="14"/>
              </w:rPr>
              <w:t>DIVINÓPOLIS</w:t>
            </w:r>
          </w:p>
        </w:tc>
        <w:tc>
          <w:tcPr>
            <w:tcW w:w="581" w:type="pct"/>
            <w:noWrap/>
            <w:hideMark/>
          </w:tcPr>
          <w:p w14:paraId="51F7F37B" w14:textId="77777777" w:rsidR="00BC7C17" w:rsidRPr="009127A3" w:rsidRDefault="00BC7C17" w:rsidP="00BC7C17">
            <w:pPr>
              <w:spacing w:before="20" w:after="20" w:line="240" w:lineRule="auto"/>
              <w:jc w:val="center"/>
              <w:rPr>
                <w:sz w:val="14"/>
                <w:szCs w:val="14"/>
              </w:rPr>
            </w:pPr>
            <w:r w:rsidRPr="009127A3">
              <w:rPr>
                <w:sz w:val="14"/>
                <w:szCs w:val="14"/>
              </w:rPr>
              <w:t>PALUMA IMÓVEIS EIRELI - EPP</w:t>
            </w:r>
          </w:p>
        </w:tc>
        <w:tc>
          <w:tcPr>
            <w:tcW w:w="396" w:type="pct"/>
            <w:noWrap/>
            <w:hideMark/>
          </w:tcPr>
          <w:p w14:paraId="30448E2D" w14:textId="77777777" w:rsidR="00BC7C17" w:rsidRPr="009127A3" w:rsidRDefault="00BC7C17" w:rsidP="00BC7C17">
            <w:pPr>
              <w:spacing w:before="20" w:after="20" w:line="240" w:lineRule="auto"/>
              <w:jc w:val="center"/>
              <w:rPr>
                <w:sz w:val="14"/>
                <w:szCs w:val="14"/>
              </w:rPr>
            </w:pPr>
            <w:r w:rsidRPr="009127A3">
              <w:rPr>
                <w:sz w:val="14"/>
                <w:szCs w:val="14"/>
              </w:rPr>
              <w:t>058450880001-66</w:t>
            </w:r>
          </w:p>
        </w:tc>
        <w:tc>
          <w:tcPr>
            <w:tcW w:w="828" w:type="pct"/>
            <w:noWrap/>
            <w:hideMark/>
          </w:tcPr>
          <w:p w14:paraId="510F1BAE" w14:textId="77777777" w:rsidR="00BC7C17" w:rsidRPr="009127A3" w:rsidRDefault="00BC7C17" w:rsidP="00BC7C17">
            <w:pPr>
              <w:spacing w:before="20" w:after="20" w:line="240" w:lineRule="auto"/>
              <w:jc w:val="center"/>
              <w:rPr>
                <w:sz w:val="14"/>
                <w:szCs w:val="14"/>
              </w:rPr>
            </w:pPr>
            <w:r w:rsidRPr="009127A3">
              <w:rPr>
                <w:sz w:val="14"/>
                <w:szCs w:val="14"/>
              </w:rPr>
              <w:t>Avenida Primeiro de Junho, 274, Centro, 35500-002</w:t>
            </w:r>
          </w:p>
        </w:tc>
        <w:tc>
          <w:tcPr>
            <w:tcW w:w="345" w:type="pct"/>
            <w:noWrap/>
            <w:hideMark/>
          </w:tcPr>
          <w:p w14:paraId="4BA5B90D" w14:textId="77777777" w:rsidR="00BC7C17" w:rsidRPr="009127A3" w:rsidRDefault="00BC7C17" w:rsidP="00BC7C17">
            <w:pPr>
              <w:spacing w:before="20" w:after="20" w:line="240" w:lineRule="auto"/>
              <w:jc w:val="center"/>
              <w:rPr>
                <w:sz w:val="14"/>
                <w:szCs w:val="14"/>
              </w:rPr>
            </w:pPr>
            <w:r w:rsidRPr="009127A3">
              <w:rPr>
                <w:sz w:val="14"/>
                <w:szCs w:val="14"/>
              </w:rPr>
              <w:t>Divinópolis</w:t>
            </w:r>
          </w:p>
        </w:tc>
        <w:tc>
          <w:tcPr>
            <w:tcW w:w="141" w:type="pct"/>
            <w:noWrap/>
            <w:hideMark/>
          </w:tcPr>
          <w:p w14:paraId="2FB91592"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6A7D4074" w14:textId="77777777" w:rsidR="00BC7C17" w:rsidRPr="009127A3" w:rsidRDefault="00BC7C17" w:rsidP="00BC7C17">
            <w:pPr>
              <w:spacing w:before="20" w:after="20" w:line="240" w:lineRule="auto"/>
              <w:jc w:val="center"/>
              <w:rPr>
                <w:sz w:val="14"/>
                <w:szCs w:val="14"/>
              </w:rPr>
            </w:pPr>
            <w:r w:rsidRPr="009127A3">
              <w:rPr>
                <w:sz w:val="14"/>
                <w:szCs w:val="14"/>
              </w:rPr>
              <w:t>11.114.284/0158-61</w:t>
            </w:r>
          </w:p>
        </w:tc>
        <w:tc>
          <w:tcPr>
            <w:tcW w:w="504" w:type="pct"/>
            <w:noWrap/>
            <w:hideMark/>
          </w:tcPr>
          <w:p w14:paraId="621E87BE" w14:textId="77777777" w:rsidR="00BC7C17" w:rsidRPr="009127A3" w:rsidRDefault="00BC7C17" w:rsidP="00BC7C17">
            <w:pPr>
              <w:spacing w:before="20" w:after="20" w:line="240" w:lineRule="auto"/>
              <w:jc w:val="center"/>
              <w:rPr>
                <w:sz w:val="14"/>
                <w:szCs w:val="14"/>
              </w:rPr>
            </w:pPr>
            <w:r w:rsidRPr="009127A3">
              <w:rPr>
                <w:sz w:val="14"/>
                <w:szCs w:val="14"/>
              </w:rPr>
              <w:t>102754</w:t>
            </w:r>
          </w:p>
        </w:tc>
        <w:tc>
          <w:tcPr>
            <w:tcW w:w="620" w:type="pct"/>
            <w:noWrap/>
            <w:hideMark/>
          </w:tcPr>
          <w:p w14:paraId="484A698D" w14:textId="77777777" w:rsidR="00BC7C17" w:rsidRPr="009127A3" w:rsidRDefault="00BC7C17" w:rsidP="00BC7C17">
            <w:pPr>
              <w:spacing w:before="20" w:after="20" w:line="240" w:lineRule="auto"/>
              <w:jc w:val="center"/>
              <w:rPr>
                <w:sz w:val="14"/>
                <w:szCs w:val="14"/>
              </w:rPr>
            </w:pPr>
            <w:r w:rsidRPr="009127A3">
              <w:rPr>
                <w:sz w:val="14"/>
                <w:szCs w:val="14"/>
              </w:rPr>
              <w:t>Registro de Imóveis da Comarca de Divinópolis - MG</w:t>
            </w:r>
          </w:p>
        </w:tc>
        <w:tc>
          <w:tcPr>
            <w:tcW w:w="329" w:type="pct"/>
            <w:noWrap/>
            <w:hideMark/>
          </w:tcPr>
          <w:p w14:paraId="69C024C8"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B4FEF57"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65DBE32B" w14:textId="77777777" w:rsidTr="00BC7C17">
        <w:trPr>
          <w:cantSplit/>
        </w:trPr>
        <w:tc>
          <w:tcPr>
            <w:tcW w:w="155" w:type="pct"/>
            <w:noWrap/>
            <w:hideMark/>
          </w:tcPr>
          <w:p w14:paraId="7CF218AF" w14:textId="77777777" w:rsidR="00BC7C17" w:rsidRPr="009127A3" w:rsidRDefault="00BC7C17" w:rsidP="00BC7C17">
            <w:pPr>
              <w:spacing w:before="20" w:after="20" w:line="240" w:lineRule="auto"/>
              <w:jc w:val="center"/>
              <w:rPr>
                <w:sz w:val="14"/>
                <w:szCs w:val="14"/>
              </w:rPr>
            </w:pPr>
            <w:r w:rsidRPr="009127A3">
              <w:rPr>
                <w:sz w:val="14"/>
                <w:szCs w:val="14"/>
              </w:rPr>
              <w:t>426</w:t>
            </w:r>
          </w:p>
        </w:tc>
        <w:tc>
          <w:tcPr>
            <w:tcW w:w="364" w:type="pct"/>
            <w:noWrap/>
            <w:hideMark/>
          </w:tcPr>
          <w:p w14:paraId="6EA9EC01" w14:textId="77777777" w:rsidR="00BC7C17" w:rsidRPr="009127A3" w:rsidRDefault="00BC7C17" w:rsidP="00BC7C17">
            <w:pPr>
              <w:spacing w:before="20" w:after="20" w:line="240" w:lineRule="auto"/>
              <w:jc w:val="center"/>
              <w:rPr>
                <w:sz w:val="14"/>
                <w:szCs w:val="14"/>
              </w:rPr>
            </w:pPr>
            <w:r w:rsidRPr="009127A3">
              <w:rPr>
                <w:sz w:val="14"/>
                <w:szCs w:val="14"/>
              </w:rPr>
              <w:t>GUANABARA CAMPO GRANDE</w:t>
            </w:r>
          </w:p>
        </w:tc>
        <w:tc>
          <w:tcPr>
            <w:tcW w:w="581" w:type="pct"/>
            <w:noWrap/>
            <w:hideMark/>
          </w:tcPr>
          <w:p w14:paraId="07CFDB14" w14:textId="77777777" w:rsidR="00BC7C17" w:rsidRPr="009127A3" w:rsidRDefault="00BC7C17" w:rsidP="00BC7C17">
            <w:pPr>
              <w:spacing w:before="20" w:after="20" w:line="240" w:lineRule="auto"/>
              <w:jc w:val="center"/>
              <w:rPr>
                <w:sz w:val="14"/>
                <w:szCs w:val="14"/>
              </w:rPr>
            </w:pPr>
            <w:r w:rsidRPr="009127A3">
              <w:rPr>
                <w:sz w:val="14"/>
                <w:szCs w:val="14"/>
              </w:rPr>
              <w:t>P.R.A EMPREENDIMENTOS E PARTICIPAÇÕES DE BEN</w:t>
            </w:r>
          </w:p>
        </w:tc>
        <w:tc>
          <w:tcPr>
            <w:tcW w:w="396" w:type="pct"/>
            <w:noWrap/>
            <w:hideMark/>
          </w:tcPr>
          <w:p w14:paraId="4C14335B" w14:textId="77777777" w:rsidR="00BC7C17" w:rsidRPr="009127A3" w:rsidRDefault="00BC7C17" w:rsidP="00BC7C17">
            <w:pPr>
              <w:spacing w:before="20" w:after="20" w:line="240" w:lineRule="auto"/>
              <w:jc w:val="center"/>
              <w:rPr>
                <w:sz w:val="14"/>
                <w:szCs w:val="14"/>
              </w:rPr>
            </w:pPr>
            <w:r w:rsidRPr="009127A3">
              <w:rPr>
                <w:sz w:val="14"/>
                <w:szCs w:val="14"/>
              </w:rPr>
              <w:t>043211300001-87</w:t>
            </w:r>
          </w:p>
        </w:tc>
        <w:tc>
          <w:tcPr>
            <w:tcW w:w="828" w:type="pct"/>
            <w:noWrap/>
            <w:hideMark/>
          </w:tcPr>
          <w:p w14:paraId="3E030087" w14:textId="77777777" w:rsidR="00BC7C17" w:rsidRPr="009127A3" w:rsidRDefault="00BC7C17" w:rsidP="00BC7C17">
            <w:pPr>
              <w:spacing w:before="20" w:after="20" w:line="240" w:lineRule="auto"/>
              <w:jc w:val="center"/>
              <w:rPr>
                <w:sz w:val="14"/>
                <w:szCs w:val="14"/>
              </w:rPr>
            </w:pPr>
            <w:r w:rsidRPr="009127A3">
              <w:rPr>
                <w:sz w:val="14"/>
                <w:szCs w:val="14"/>
              </w:rPr>
              <w:t>Estrada Rio do A, 01415, NUM 808 SUP V. Alves - Box 232, Campo Grande, 23080-300</w:t>
            </w:r>
          </w:p>
        </w:tc>
        <w:tc>
          <w:tcPr>
            <w:tcW w:w="345" w:type="pct"/>
            <w:noWrap/>
            <w:hideMark/>
          </w:tcPr>
          <w:p w14:paraId="1438060D"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444CCD61"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16FE5F8" w14:textId="77777777" w:rsidR="00BC7C17" w:rsidRPr="009127A3" w:rsidRDefault="00BC7C17" w:rsidP="00BC7C17">
            <w:pPr>
              <w:spacing w:before="20" w:after="20" w:line="240" w:lineRule="auto"/>
              <w:jc w:val="center"/>
              <w:rPr>
                <w:sz w:val="14"/>
                <w:szCs w:val="14"/>
              </w:rPr>
            </w:pPr>
            <w:r w:rsidRPr="009127A3">
              <w:rPr>
                <w:sz w:val="14"/>
                <w:szCs w:val="14"/>
              </w:rPr>
              <w:t>11.114.284/0204-31</w:t>
            </w:r>
          </w:p>
        </w:tc>
        <w:tc>
          <w:tcPr>
            <w:tcW w:w="504" w:type="pct"/>
            <w:noWrap/>
            <w:hideMark/>
          </w:tcPr>
          <w:p w14:paraId="4CD62BDE" w14:textId="77777777" w:rsidR="00BC7C17" w:rsidRPr="009127A3" w:rsidRDefault="00BC7C17" w:rsidP="00BC7C17">
            <w:pPr>
              <w:spacing w:before="20" w:after="20" w:line="240" w:lineRule="auto"/>
              <w:jc w:val="center"/>
              <w:rPr>
                <w:sz w:val="14"/>
                <w:szCs w:val="14"/>
              </w:rPr>
            </w:pPr>
            <w:r w:rsidRPr="009127A3">
              <w:rPr>
                <w:sz w:val="14"/>
                <w:szCs w:val="14"/>
              </w:rPr>
              <w:t>83816</w:t>
            </w:r>
          </w:p>
        </w:tc>
        <w:tc>
          <w:tcPr>
            <w:tcW w:w="620" w:type="pct"/>
            <w:noWrap/>
            <w:hideMark/>
          </w:tcPr>
          <w:p w14:paraId="4F5DB625" w14:textId="77777777" w:rsidR="00BC7C17" w:rsidRPr="009127A3" w:rsidRDefault="00BC7C17" w:rsidP="00BC7C17">
            <w:pPr>
              <w:spacing w:before="20" w:after="20" w:line="240" w:lineRule="auto"/>
              <w:jc w:val="center"/>
              <w:rPr>
                <w:sz w:val="14"/>
                <w:szCs w:val="14"/>
              </w:rPr>
            </w:pPr>
            <w:r w:rsidRPr="009127A3">
              <w:rPr>
                <w:sz w:val="14"/>
                <w:szCs w:val="14"/>
              </w:rPr>
              <w:t>2ª Circunscrição de Nova Iguaçu - Registro de Imóveis</w:t>
            </w:r>
          </w:p>
        </w:tc>
        <w:tc>
          <w:tcPr>
            <w:tcW w:w="329" w:type="pct"/>
            <w:noWrap/>
            <w:hideMark/>
          </w:tcPr>
          <w:p w14:paraId="592182C1"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75A213BB"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4184A73" w14:textId="77777777" w:rsidTr="00BC7C17">
        <w:trPr>
          <w:cantSplit/>
        </w:trPr>
        <w:tc>
          <w:tcPr>
            <w:tcW w:w="155" w:type="pct"/>
            <w:noWrap/>
            <w:hideMark/>
          </w:tcPr>
          <w:p w14:paraId="3FA6DABD" w14:textId="77777777" w:rsidR="00BC7C17" w:rsidRPr="009127A3" w:rsidRDefault="00BC7C17" w:rsidP="00BC7C17">
            <w:pPr>
              <w:spacing w:before="20" w:after="20" w:line="240" w:lineRule="auto"/>
              <w:jc w:val="center"/>
              <w:rPr>
                <w:sz w:val="14"/>
                <w:szCs w:val="14"/>
              </w:rPr>
            </w:pPr>
            <w:r w:rsidRPr="009127A3">
              <w:rPr>
                <w:sz w:val="14"/>
                <w:szCs w:val="14"/>
              </w:rPr>
              <w:t>427</w:t>
            </w:r>
          </w:p>
        </w:tc>
        <w:tc>
          <w:tcPr>
            <w:tcW w:w="364" w:type="pct"/>
            <w:noWrap/>
            <w:hideMark/>
          </w:tcPr>
          <w:p w14:paraId="7F2250A2" w14:textId="77777777" w:rsidR="00BC7C17" w:rsidRPr="009127A3" w:rsidRDefault="00BC7C17" w:rsidP="00BC7C17">
            <w:pPr>
              <w:spacing w:before="20" w:after="20" w:line="240" w:lineRule="auto"/>
              <w:jc w:val="center"/>
              <w:rPr>
                <w:sz w:val="14"/>
                <w:szCs w:val="14"/>
              </w:rPr>
            </w:pPr>
            <w:r w:rsidRPr="009127A3">
              <w:rPr>
                <w:sz w:val="14"/>
                <w:szCs w:val="14"/>
              </w:rPr>
              <w:t>MADUREIRA (ED. ROMERO)</w:t>
            </w:r>
          </w:p>
        </w:tc>
        <w:tc>
          <w:tcPr>
            <w:tcW w:w="581" w:type="pct"/>
            <w:noWrap/>
            <w:hideMark/>
          </w:tcPr>
          <w:p w14:paraId="627C5E18" w14:textId="77777777" w:rsidR="00BC7C17" w:rsidRPr="009127A3" w:rsidRDefault="00BC7C17" w:rsidP="00BC7C17">
            <w:pPr>
              <w:spacing w:before="20" w:after="20" w:line="240" w:lineRule="auto"/>
              <w:jc w:val="center"/>
              <w:rPr>
                <w:sz w:val="14"/>
                <w:szCs w:val="14"/>
              </w:rPr>
            </w:pPr>
            <w:r w:rsidRPr="009127A3">
              <w:rPr>
                <w:sz w:val="14"/>
                <w:szCs w:val="14"/>
              </w:rPr>
              <w:t>CELIA HENRIQUE TEIXEIRA GOMES</w:t>
            </w:r>
          </w:p>
        </w:tc>
        <w:tc>
          <w:tcPr>
            <w:tcW w:w="396" w:type="pct"/>
            <w:noWrap/>
            <w:hideMark/>
          </w:tcPr>
          <w:p w14:paraId="5832B9AD" w14:textId="77777777" w:rsidR="00BC7C17" w:rsidRPr="009127A3" w:rsidRDefault="00BC7C17" w:rsidP="00BC7C17">
            <w:pPr>
              <w:spacing w:before="20" w:after="20" w:line="240" w:lineRule="auto"/>
              <w:jc w:val="center"/>
              <w:rPr>
                <w:sz w:val="14"/>
                <w:szCs w:val="14"/>
              </w:rPr>
            </w:pPr>
            <w:r w:rsidRPr="009127A3">
              <w:rPr>
                <w:sz w:val="14"/>
                <w:szCs w:val="14"/>
              </w:rPr>
              <w:t>000738978097-53</w:t>
            </w:r>
          </w:p>
        </w:tc>
        <w:tc>
          <w:tcPr>
            <w:tcW w:w="828" w:type="pct"/>
            <w:noWrap/>
            <w:hideMark/>
          </w:tcPr>
          <w:p w14:paraId="2D09FE76" w14:textId="77777777" w:rsidR="00BC7C17" w:rsidRPr="009127A3" w:rsidRDefault="00BC7C17" w:rsidP="00BC7C17">
            <w:pPr>
              <w:spacing w:before="20" w:after="20" w:line="240" w:lineRule="auto"/>
              <w:jc w:val="center"/>
              <w:rPr>
                <w:sz w:val="14"/>
                <w:szCs w:val="14"/>
              </w:rPr>
            </w:pPr>
            <w:r w:rsidRPr="009127A3">
              <w:rPr>
                <w:sz w:val="14"/>
                <w:szCs w:val="14"/>
              </w:rPr>
              <w:t>Avenida Ministro Edgard Romero, 200, Madureira, 21360-200</w:t>
            </w:r>
          </w:p>
        </w:tc>
        <w:tc>
          <w:tcPr>
            <w:tcW w:w="345" w:type="pct"/>
            <w:noWrap/>
            <w:hideMark/>
          </w:tcPr>
          <w:p w14:paraId="7373BBD2"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39F96804"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0183DB1" w14:textId="77777777" w:rsidR="00BC7C17" w:rsidRPr="009127A3" w:rsidRDefault="00BC7C17" w:rsidP="00BC7C17">
            <w:pPr>
              <w:spacing w:before="20" w:after="20" w:line="240" w:lineRule="auto"/>
              <w:jc w:val="center"/>
              <w:rPr>
                <w:sz w:val="14"/>
                <w:szCs w:val="14"/>
              </w:rPr>
            </w:pPr>
            <w:r w:rsidRPr="009127A3">
              <w:rPr>
                <w:sz w:val="14"/>
                <w:szCs w:val="14"/>
              </w:rPr>
              <w:t>11.114.284/0156-08</w:t>
            </w:r>
          </w:p>
        </w:tc>
        <w:tc>
          <w:tcPr>
            <w:tcW w:w="504" w:type="pct"/>
            <w:noWrap/>
            <w:hideMark/>
          </w:tcPr>
          <w:p w14:paraId="2D0379C8" w14:textId="77777777" w:rsidR="00BC7C17" w:rsidRPr="009127A3" w:rsidRDefault="00BC7C17" w:rsidP="00BC7C17">
            <w:pPr>
              <w:spacing w:before="20" w:after="20" w:line="240" w:lineRule="auto"/>
              <w:jc w:val="center"/>
              <w:rPr>
                <w:sz w:val="14"/>
                <w:szCs w:val="14"/>
              </w:rPr>
            </w:pPr>
            <w:r w:rsidRPr="009127A3">
              <w:rPr>
                <w:sz w:val="14"/>
                <w:szCs w:val="14"/>
              </w:rPr>
              <w:t>246132</w:t>
            </w:r>
          </w:p>
        </w:tc>
        <w:tc>
          <w:tcPr>
            <w:tcW w:w="620" w:type="pct"/>
            <w:noWrap/>
            <w:hideMark/>
          </w:tcPr>
          <w:p w14:paraId="7963B642" w14:textId="77777777" w:rsidR="00BC7C17" w:rsidRPr="009127A3" w:rsidRDefault="00BC7C17" w:rsidP="00BC7C17">
            <w:pPr>
              <w:spacing w:before="20" w:after="20" w:line="240" w:lineRule="auto"/>
              <w:jc w:val="center"/>
              <w:rPr>
                <w:sz w:val="14"/>
                <w:szCs w:val="14"/>
              </w:rPr>
            </w:pPr>
            <w:r w:rsidRPr="009127A3">
              <w:rPr>
                <w:sz w:val="14"/>
                <w:szCs w:val="14"/>
              </w:rPr>
              <w:t>8º RGI do Rio de Janeiro</w:t>
            </w:r>
          </w:p>
        </w:tc>
        <w:tc>
          <w:tcPr>
            <w:tcW w:w="329" w:type="pct"/>
            <w:noWrap/>
            <w:hideMark/>
          </w:tcPr>
          <w:p w14:paraId="0154028F"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EF2CFBD"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DCCDA25" w14:textId="77777777" w:rsidTr="00BC7C17">
        <w:trPr>
          <w:cantSplit/>
        </w:trPr>
        <w:tc>
          <w:tcPr>
            <w:tcW w:w="155" w:type="pct"/>
            <w:noWrap/>
            <w:hideMark/>
          </w:tcPr>
          <w:p w14:paraId="02ECD305" w14:textId="77777777" w:rsidR="00BC7C17" w:rsidRPr="009127A3" w:rsidRDefault="00BC7C17" w:rsidP="00BC7C17">
            <w:pPr>
              <w:spacing w:before="20" w:after="20" w:line="240" w:lineRule="auto"/>
              <w:jc w:val="center"/>
              <w:rPr>
                <w:sz w:val="14"/>
                <w:szCs w:val="14"/>
              </w:rPr>
            </w:pPr>
            <w:r w:rsidRPr="009127A3">
              <w:rPr>
                <w:sz w:val="14"/>
                <w:szCs w:val="14"/>
              </w:rPr>
              <w:t>538</w:t>
            </w:r>
          </w:p>
        </w:tc>
        <w:tc>
          <w:tcPr>
            <w:tcW w:w="364" w:type="pct"/>
            <w:noWrap/>
            <w:hideMark/>
          </w:tcPr>
          <w:p w14:paraId="5268093F" w14:textId="77777777" w:rsidR="00BC7C17" w:rsidRPr="009127A3" w:rsidRDefault="00BC7C17" w:rsidP="00BC7C17">
            <w:pPr>
              <w:spacing w:before="20" w:after="20" w:line="240" w:lineRule="auto"/>
              <w:jc w:val="center"/>
              <w:rPr>
                <w:sz w:val="14"/>
                <w:szCs w:val="14"/>
              </w:rPr>
            </w:pPr>
            <w:r w:rsidRPr="009127A3">
              <w:rPr>
                <w:sz w:val="14"/>
                <w:szCs w:val="14"/>
              </w:rPr>
              <w:t>GUARAPARI</w:t>
            </w:r>
          </w:p>
        </w:tc>
        <w:tc>
          <w:tcPr>
            <w:tcW w:w="581" w:type="pct"/>
            <w:noWrap/>
            <w:hideMark/>
          </w:tcPr>
          <w:p w14:paraId="7C378E57" w14:textId="77777777" w:rsidR="00BC7C17" w:rsidRPr="009127A3" w:rsidRDefault="00BC7C17" w:rsidP="00BC7C17">
            <w:pPr>
              <w:spacing w:before="20" w:after="20" w:line="240" w:lineRule="auto"/>
              <w:jc w:val="center"/>
              <w:rPr>
                <w:sz w:val="14"/>
                <w:szCs w:val="14"/>
              </w:rPr>
            </w:pPr>
            <w:r w:rsidRPr="009127A3">
              <w:rPr>
                <w:sz w:val="14"/>
                <w:szCs w:val="14"/>
              </w:rPr>
              <w:t>AMÉRICAS EMPREENDIMENTOS E PARTICIPAÇÕES S/A</w:t>
            </w:r>
          </w:p>
        </w:tc>
        <w:tc>
          <w:tcPr>
            <w:tcW w:w="396" w:type="pct"/>
            <w:noWrap/>
            <w:hideMark/>
          </w:tcPr>
          <w:p w14:paraId="7A5C8D99" w14:textId="77777777" w:rsidR="00BC7C17" w:rsidRPr="009127A3" w:rsidRDefault="00BC7C17" w:rsidP="00BC7C17">
            <w:pPr>
              <w:spacing w:before="20" w:after="20" w:line="240" w:lineRule="auto"/>
              <w:jc w:val="center"/>
              <w:rPr>
                <w:sz w:val="14"/>
                <w:szCs w:val="14"/>
              </w:rPr>
            </w:pPr>
            <w:r w:rsidRPr="009127A3">
              <w:rPr>
                <w:sz w:val="14"/>
                <w:szCs w:val="14"/>
              </w:rPr>
              <w:t>029536670001-34</w:t>
            </w:r>
          </w:p>
        </w:tc>
        <w:tc>
          <w:tcPr>
            <w:tcW w:w="828" w:type="pct"/>
            <w:noWrap/>
            <w:hideMark/>
          </w:tcPr>
          <w:p w14:paraId="4BB1194C" w14:textId="77777777" w:rsidR="00BC7C17" w:rsidRPr="009127A3" w:rsidRDefault="00BC7C17" w:rsidP="00BC7C17">
            <w:pPr>
              <w:spacing w:before="20" w:after="20" w:line="240" w:lineRule="auto"/>
              <w:jc w:val="center"/>
              <w:rPr>
                <w:sz w:val="14"/>
                <w:szCs w:val="14"/>
              </w:rPr>
            </w:pPr>
            <w:r w:rsidRPr="009127A3">
              <w:rPr>
                <w:sz w:val="14"/>
                <w:szCs w:val="14"/>
              </w:rPr>
              <w:t>Rua José Alcântara Bourguignon, 90, Muquiçaba, 29215-450</w:t>
            </w:r>
          </w:p>
        </w:tc>
        <w:tc>
          <w:tcPr>
            <w:tcW w:w="345" w:type="pct"/>
            <w:noWrap/>
            <w:hideMark/>
          </w:tcPr>
          <w:p w14:paraId="6424560B" w14:textId="77777777" w:rsidR="00BC7C17" w:rsidRPr="009127A3" w:rsidRDefault="00BC7C17" w:rsidP="00BC7C17">
            <w:pPr>
              <w:spacing w:before="20" w:after="20" w:line="240" w:lineRule="auto"/>
              <w:jc w:val="center"/>
              <w:rPr>
                <w:sz w:val="14"/>
                <w:szCs w:val="14"/>
              </w:rPr>
            </w:pPr>
            <w:r w:rsidRPr="009127A3">
              <w:rPr>
                <w:sz w:val="14"/>
                <w:szCs w:val="14"/>
              </w:rPr>
              <w:t>Guarapari</w:t>
            </w:r>
          </w:p>
        </w:tc>
        <w:tc>
          <w:tcPr>
            <w:tcW w:w="141" w:type="pct"/>
            <w:noWrap/>
            <w:hideMark/>
          </w:tcPr>
          <w:p w14:paraId="6105D13D"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37390AEB" w14:textId="77777777" w:rsidR="00BC7C17" w:rsidRPr="009127A3" w:rsidRDefault="00BC7C17" w:rsidP="00BC7C17">
            <w:pPr>
              <w:spacing w:before="20" w:after="20" w:line="240" w:lineRule="auto"/>
              <w:jc w:val="center"/>
              <w:rPr>
                <w:sz w:val="14"/>
                <w:szCs w:val="14"/>
              </w:rPr>
            </w:pPr>
            <w:r w:rsidRPr="009127A3">
              <w:rPr>
                <w:sz w:val="14"/>
                <w:szCs w:val="14"/>
              </w:rPr>
              <w:t>11.114.284/0205-12</w:t>
            </w:r>
          </w:p>
        </w:tc>
        <w:tc>
          <w:tcPr>
            <w:tcW w:w="504" w:type="pct"/>
            <w:noWrap/>
            <w:hideMark/>
          </w:tcPr>
          <w:p w14:paraId="2264B995" w14:textId="77777777" w:rsidR="00BC7C17" w:rsidRPr="009127A3" w:rsidRDefault="00BC7C17" w:rsidP="00BC7C17">
            <w:pPr>
              <w:spacing w:before="20" w:after="20" w:line="240" w:lineRule="auto"/>
              <w:jc w:val="center"/>
              <w:rPr>
                <w:sz w:val="14"/>
                <w:szCs w:val="14"/>
              </w:rPr>
            </w:pPr>
            <w:r w:rsidRPr="009127A3">
              <w:rPr>
                <w:sz w:val="14"/>
                <w:szCs w:val="14"/>
              </w:rPr>
              <w:t>49932</w:t>
            </w:r>
          </w:p>
        </w:tc>
        <w:tc>
          <w:tcPr>
            <w:tcW w:w="620" w:type="pct"/>
            <w:noWrap/>
            <w:hideMark/>
          </w:tcPr>
          <w:p w14:paraId="0D30454D" w14:textId="77777777" w:rsidR="00BC7C17" w:rsidRPr="009127A3" w:rsidRDefault="00BC7C17" w:rsidP="00BC7C17">
            <w:pPr>
              <w:spacing w:before="20" w:after="20" w:line="240" w:lineRule="auto"/>
              <w:jc w:val="center"/>
              <w:rPr>
                <w:sz w:val="14"/>
                <w:szCs w:val="14"/>
              </w:rPr>
            </w:pPr>
            <w:r w:rsidRPr="009127A3">
              <w:rPr>
                <w:sz w:val="14"/>
                <w:szCs w:val="14"/>
              </w:rPr>
              <w:t>Cartório de Registro Geral de Imóveis de Guarapari - ES</w:t>
            </w:r>
          </w:p>
        </w:tc>
        <w:tc>
          <w:tcPr>
            <w:tcW w:w="329" w:type="pct"/>
            <w:noWrap/>
            <w:hideMark/>
          </w:tcPr>
          <w:p w14:paraId="0FDF48FB"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3FF8CE5"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551C14ED" w14:textId="77777777" w:rsidTr="00BC7C17">
        <w:trPr>
          <w:cantSplit/>
        </w:trPr>
        <w:tc>
          <w:tcPr>
            <w:tcW w:w="155" w:type="pct"/>
            <w:noWrap/>
            <w:hideMark/>
          </w:tcPr>
          <w:p w14:paraId="36D9BD0C" w14:textId="77777777" w:rsidR="00BC7C17" w:rsidRPr="009127A3" w:rsidRDefault="00BC7C17" w:rsidP="00BC7C17">
            <w:pPr>
              <w:spacing w:before="20" w:after="20" w:line="240" w:lineRule="auto"/>
              <w:jc w:val="center"/>
              <w:rPr>
                <w:sz w:val="14"/>
                <w:szCs w:val="14"/>
              </w:rPr>
            </w:pPr>
            <w:r w:rsidRPr="009127A3">
              <w:rPr>
                <w:sz w:val="14"/>
                <w:szCs w:val="14"/>
              </w:rPr>
              <w:t>542</w:t>
            </w:r>
          </w:p>
        </w:tc>
        <w:tc>
          <w:tcPr>
            <w:tcW w:w="364" w:type="pct"/>
            <w:noWrap/>
            <w:hideMark/>
          </w:tcPr>
          <w:p w14:paraId="5A3635B9" w14:textId="77777777" w:rsidR="00BC7C17" w:rsidRPr="009127A3" w:rsidRDefault="00BC7C17" w:rsidP="00BC7C17">
            <w:pPr>
              <w:spacing w:before="20" w:after="20" w:line="240" w:lineRule="auto"/>
              <w:jc w:val="center"/>
              <w:rPr>
                <w:sz w:val="14"/>
                <w:szCs w:val="14"/>
              </w:rPr>
            </w:pPr>
            <w:r w:rsidRPr="009127A3">
              <w:rPr>
                <w:sz w:val="14"/>
                <w:szCs w:val="14"/>
              </w:rPr>
              <w:t>METRÔ BARRA</w:t>
            </w:r>
          </w:p>
        </w:tc>
        <w:tc>
          <w:tcPr>
            <w:tcW w:w="581" w:type="pct"/>
            <w:noWrap/>
            <w:hideMark/>
          </w:tcPr>
          <w:p w14:paraId="6CB7D52B" w14:textId="77777777" w:rsidR="00BC7C17" w:rsidRPr="009127A3" w:rsidRDefault="00BC7C17" w:rsidP="00BC7C17">
            <w:pPr>
              <w:spacing w:before="20" w:after="20" w:line="240" w:lineRule="auto"/>
              <w:jc w:val="center"/>
              <w:rPr>
                <w:sz w:val="14"/>
                <w:szCs w:val="14"/>
              </w:rPr>
            </w:pPr>
            <w:r w:rsidRPr="009127A3">
              <w:rPr>
                <w:sz w:val="14"/>
                <w:szCs w:val="14"/>
              </w:rPr>
              <w:t>VITORIA FAERTAG</w:t>
            </w:r>
          </w:p>
        </w:tc>
        <w:tc>
          <w:tcPr>
            <w:tcW w:w="396" w:type="pct"/>
            <w:noWrap/>
            <w:hideMark/>
          </w:tcPr>
          <w:p w14:paraId="6379C017" w14:textId="77777777" w:rsidR="00BC7C17" w:rsidRPr="009127A3" w:rsidRDefault="00BC7C17" w:rsidP="00BC7C17">
            <w:pPr>
              <w:spacing w:before="20" w:after="20" w:line="240" w:lineRule="auto"/>
              <w:jc w:val="center"/>
              <w:rPr>
                <w:sz w:val="14"/>
                <w:szCs w:val="14"/>
              </w:rPr>
            </w:pPr>
            <w:r w:rsidRPr="009127A3">
              <w:rPr>
                <w:sz w:val="14"/>
                <w:szCs w:val="14"/>
              </w:rPr>
              <w:t>000028849127-03</w:t>
            </w:r>
          </w:p>
        </w:tc>
        <w:tc>
          <w:tcPr>
            <w:tcW w:w="828" w:type="pct"/>
            <w:noWrap/>
            <w:hideMark/>
          </w:tcPr>
          <w:p w14:paraId="50CB1ABB" w14:textId="77777777" w:rsidR="00BC7C17" w:rsidRPr="009127A3" w:rsidRDefault="00BC7C17" w:rsidP="00BC7C17">
            <w:pPr>
              <w:spacing w:before="20" w:after="20" w:line="240" w:lineRule="auto"/>
              <w:jc w:val="center"/>
              <w:rPr>
                <w:sz w:val="14"/>
                <w:szCs w:val="14"/>
              </w:rPr>
            </w:pPr>
            <w:r w:rsidRPr="009127A3">
              <w:rPr>
                <w:sz w:val="14"/>
                <w:szCs w:val="14"/>
              </w:rPr>
              <w:t>Avenida Armando Lombardi, 591, Barra da Tijuca, 22640-020</w:t>
            </w:r>
          </w:p>
        </w:tc>
        <w:tc>
          <w:tcPr>
            <w:tcW w:w="345" w:type="pct"/>
            <w:noWrap/>
            <w:hideMark/>
          </w:tcPr>
          <w:p w14:paraId="1ACD52C0"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51EC48EB"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0B64FE9" w14:textId="77777777" w:rsidR="00BC7C17" w:rsidRPr="009127A3" w:rsidRDefault="00BC7C17" w:rsidP="00BC7C17">
            <w:pPr>
              <w:spacing w:before="20" w:after="20" w:line="240" w:lineRule="auto"/>
              <w:jc w:val="center"/>
              <w:rPr>
                <w:sz w:val="14"/>
                <w:szCs w:val="14"/>
              </w:rPr>
            </w:pPr>
            <w:r w:rsidRPr="009127A3">
              <w:rPr>
                <w:sz w:val="14"/>
                <w:szCs w:val="14"/>
              </w:rPr>
              <w:t>11.114.284/0157-80</w:t>
            </w:r>
          </w:p>
        </w:tc>
        <w:tc>
          <w:tcPr>
            <w:tcW w:w="504" w:type="pct"/>
            <w:noWrap/>
            <w:hideMark/>
          </w:tcPr>
          <w:p w14:paraId="1D24971B" w14:textId="77777777" w:rsidR="00BC7C17" w:rsidRPr="009127A3" w:rsidRDefault="00BC7C17" w:rsidP="00BC7C17">
            <w:pPr>
              <w:spacing w:before="20" w:after="20" w:line="240" w:lineRule="auto"/>
              <w:jc w:val="center"/>
              <w:rPr>
                <w:sz w:val="14"/>
                <w:szCs w:val="14"/>
              </w:rPr>
            </w:pPr>
            <w:r w:rsidRPr="009127A3">
              <w:rPr>
                <w:sz w:val="14"/>
                <w:szCs w:val="14"/>
              </w:rPr>
              <w:t>426080</w:t>
            </w:r>
          </w:p>
        </w:tc>
        <w:tc>
          <w:tcPr>
            <w:tcW w:w="620" w:type="pct"/>
            <w:noWrap/>
            <w:hideMark/>
          </w:tcPr>
          <w:p w14:paraId="1FC5AB38" w14:textId="77777777" w:rsidR="00BC7C17" w:rsidRPr="009127A3" w:rsidRDefault="00BC7C17" w:rsidP="00BC7C17">
            <w:pPr>
              <w:spacing w:before="20" w:after="20" w:line="240" w:lineRule="auto"/>
              <w:jc w:val="center"/>
              <w:rPr>
                <w:sz w:val="14"/>
                <w:szCs w:val="14"/>
              </w:rPr>
            </w:pPr>
            <w:r w:rsidRPr="009127A3">
              <w:rPr>
                <w:sz w:val="14"/>
                <w:szCs w:val="14"/>
              </w:rPr>
              <w:t>9º Registro de imóveis do RJ</w:t>
            </w:r>
          </w:p>
        </w:tc>
        <w:tc>
          <w:tcPr>
            <w:tcW w:w="329" w:type="pct"/>
            <w:noWrap/>
            <w:hideMark/>
          </w:tcPr>
          <w:p w14:paraId="7D4656F6"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E83107C"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0E4B40CA" w14:textId="77777777" w:rsidTr="00BC7C17">
        <w:trPr>
          <w:cantSplit/>
        </w:trPr>
        <w:tc>
          <w:tcPr>
            <w:tcW w:w="155" w:type="pct"/>
            <w:noWrap/>
            <w:hideMark/>
          </w:tcPr>
          <w:p w14:paraId="315BA48F" w14:textId="77777777" w:rsidR="00BC7C17" w:rsidRPr="009127A3" w:rsidRDefault="00BC7C17" w:rsidP="00BC7C17">
            <w:pPr>
              <w:spacing w:before="20" w:after="20" w:line="240" w:lineRule="auto"/>
              <w:jc w:val="center"/>
              <w:rPr>
                <w:sz w:val="14"/>
                <w:szCs w:val="14"/>
              </w:rPr>
            </w:pPr>
            <w:r w:rsidRPr="009127A3">
              <w:rPr>
                <w:sz w:val="14"/>
                <w:szCs w:val="14"/>
              </w:rPr>
              <w:lastRenderedPageBreak/>
              <w:t>543</w:t>
            </w:r>
          </w:p>
        </w:tc>
        <w:tc>
          <w:tcPr>
            <w:tcW w:w="364" w:type="pct"/>
            <w:noWrap/>
            <w:hideMark/>
          </w:tcPr>
          <w:p w14:paraId="23C4E156" w14:textId="77777777" w:rsidR="00BC7C17" w:rsidRPr="009127A3" w:rsidRDefault="00BC7C17" w:rsidP="00BC7C17">
            <w:pPr>
              <w:spacing w:before="20" w:after="20" w:line="240" w:lineRule="auto"/>
              <w:jc w:val="center"/>
              <w:rPr>
                <w:sz w:val="14"/>
                <w:szCs w:val="14"/>
              </w:rPr>
            </w:pPr>
            <w:r w:rsidRPr="009127A3">
              <w:rPr>
                <w:sz w:val="14"/>
                <w:szCs w:val="14"/>
              </w:rPr>
              <w:t>CONSELHEIRO LAFAIETE</w:t>
            </w:r>
          </w:p>
        </w:tc>
        <w:tc>
          <w:tcPr>
            <w:tcW w:w="581" w:type="pct"/>
            <w:noWrap/>
            <w:hideMark/>
          </w:tcPr>
          <w:p w14:paraId="53055C7C" w14:textId="77777777" w:rsidR="00BC7C17" w:rsidRPr="009127A3" w:rsidRDefault="00BC7C17" w:rsidP="00BC7C17">
            <w:pPr>
              <w:spacing w:before="20" w:after="20" w:line="240" w:lineRule="auto"/>
              <w:jc w:val="center"/>
              <w:rPr>
                <w:sz w:val="14"/>
                <w:szCs w:val="14"/>
              </w:rPr>
            </w:pPr>
            <w:r w:rsidRPr="009127A3">
              <w:rPr>
                <w:sz w:val="14"/>
                <w:szCs w:val="14"/>
              </w:rPr>
              <w:t>ARTUR HENRIQUE IMOVEIS LTDA</w:t>
            </w:r>
          </w:p>
        </w:tc>
        <w:tc>
          <w:tcPr>
            <w:tcW w:w="396" w:type="pct"/>
            <w:noWrap/>
            <w:hideMark/>
          </w:tcPr>
          <w:p w14:paraId="0FB9DC63" w14:textId="77777777" w:rsidR="00BC7C17" w:rsidRPr="009127A3" w:rsidRDefault="00BC7C17" w:rsidP="00BC7C17">
            <w:pPr>
              <w:spacing w:before="20" w:after="20" w:line="240" w:lineRule="auto"/>
              <w:jc w:val="center"/>
              <w:rPr>
                <w:sz w:val="14"/>
                <w:szCs w:val="14"/>
              </w:rPr>
            </w:pPr>
            <w:r w:rsidRPr="009127A3">
              <w:rPr>
                <w:sz w:val="14"/>
                <w:szCs w:val="14"/>
              </w:rPr>
              <w:t>333772590001-05</w:t>
            </w:r>
          </w:p>
        </w:tc>
        <w:tc>
          <w:tcPr>
            <w:tcW w:w="828" w:type="pct"/>
            <w:noWrap/>
            <w:hideMark/>
          </w:tcPr>
          <w:p w14:paraId="6848858C" w14:textId="77777777" w:rsidR="00BC7C17" w:rsidRPr="009127A3" w:rsidRDefault="00BC7C17" w:rsidP="00BC7C17">
            <w:pPr>
              <w:spacing w:before="20" w:after="20" w:line="240" w:lineRule="auto"/>
              <w:jc w:val="center"/>
              <w:rPr>
                <w:sz w:val="14"/>
                <w:szCs w:val="14"/>
              </w:rPr>
            </w:pPr>
            <w:r w:rsidRPr="009127A3">
              <w:rPr>
                <w:sz w:val="14"/>
                <w:szCs w:val="14"/>
              </w:rPr>
              <w:t>Praça Getúlio Vargas, 121, Centro, 36400-082</w:t>
            </w:r>
          </w:p>
        </w:tc>
        <w:tc>
          <w:tcPr>
            <w:tcW w:w="345" w:type="pct"/>
            <w:noWrap/>
            <w:hideMark/>
          </w:tcPr>
          <w:p w14:paraId="413845EB" w14:textId="77777777" w:rsidR="00BC7C17" w:rsidRPr="009127A3" w:rsidRDefault="00BC7C17" w:rsidP="00BC7C17">
            <w:pPr>
              <w:spacing w:before="20" w:after="20" w:line="240" w:lineRule="auto"/>
              <w:jc w:val="center"/>
              <w:rPr>
                <w:sz w:val="14"/>
                <w:szCs w:val="14"/>
              </w:rPr>
            </w:pPr>
            <w:r w:rsidRPr="009127A3">
              <w:rPr>
                <w:sz w:val="14"/>
                <w:szCs w:val="14"/>
              </w:rPr>
              <w:t>Conselheiro Lafaiete</w:t>
            </w:r>
          </w:p>
        </w:tc>
        <w:tc>
          <w:tcPr>
            <w:tcW w:w="141" w:type="pct"/>
            <w:noWrap/>
            <w:hideMark/>
          </w:tcPr>
          <w:p w14:paraId="26DF1E17"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58922A67" w14:textId="77777777" w:rsidR="00BC7C17" w:rsidRPr="009127A3" w:rsidRDefault="00BC7C17" w:rsidP="00BC7C17">
            <w:pPr>
              <w:spacing w:before="20" w:after="20" w:line="240" w:lineRule="auto"/>
              <w:jc w:val="center"/>
              <w:rPr>
                <w:sz w:val="14"/>
                <w:szCs w:val="14"/>
              </w:rPr>
            </w:pPr>
            <w:r w:rsidRPr="009127A3">
              <w:rPr>
                <w:sz w:val="14"/>
                <w:szCs w:val="14"/>
              </w:rPr>
              <w:t>11.114.284/0275-25</w:t>
            </w:r>
          </w:p>
        </w:tc>
        <w:tc>
          <w:tcPr>
            <w:tcW w:w="504" w:type="pct"/>
            <w:noWrap/>
            <w:hideMark/>
          </w:tcPr>
          <w:p w14:paraId="7A718748" w14:textId="77777777" w:rsidR="00BC7C17" w:rsidRPr="009127A3" w:rsidRDefault="00BC7C17" w:rsidP="00BC7C17">
            <w:pPr>
              <w:spacing w:before="20" w:after="20" w:line="240" w:lineRule="auto"/>
              <w:jc w:val="center"/>
              <w:rPr>
                <w:sz w:val="14"/>
                <w:szCs w:val="14"/>
              </w:rPr>
            </w:pPr>
            <w:r w:rsidRPr="009127A3">
              <w:rPr>
                <w:sz w:val="14"/>
                <w:szCs w:val="14"/>
              </w:rPr>
              <w:t>24174</w:t>
            </w:r>
          </w:p>
        </w:tc>
        <w:tc>
          <w:tcPr>
            <w:tcW w:w="620" w:type="pct"/>
            <w:noWrap/>
            <w:hideMark/>
          </w:tcPr>
          <w:p w14:paraId="705FDB80" w14:textId="77777777" w:rsidR="00BC7C17" w:rsidRPr="009127A3" w:rsidRDefault="00BC7C17" w:rsidP="00BC7C17">
            <w:pPr>
              <w:spacing w:before="20" w:after="20" w:line="240" w:lineRule="auto"/>
              <w:jc w:val="center"/>
              <w:rPr>
                <w:sz w:val="14"/>
                <w:szCs w:val="14"/>
              </w:rPr>
            </w:pPr>
            <w:r w:rsidRPr="009127A3">
              <w:rPr>
                <w:sz w:val="14"/>
                <w:szCs w:val="14"/>
              </w:rPr>
              <w:t>2º Ofício do Registro de Imóveis de Conselheiro Lafaiete</w:t>
            </w:r>
          </w:p>
        </w:tc>
        <w:tc>
          <w:tcPr>
            <w:tcW w:w="329" w:type="pct"/>
            <w:noWrap/>
            <w:hideMark/>
          </w:tcPr>
          <w:p w14:paraId="2874B191"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1FCCC917"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7BAABBC" w14:textId="77777777" w:rsidTr="00BC7C17">
        <w:trPr>
          <w:cantSplit/>
        </w:trPr>
        <w:tc>
          <w:tcPr>
            <w:tcW w:w="155" w:type="pct"/>
            <w:noWrap/>
            <w:hideMark/>
          </w:tcPr>
          <w:p w14:paraId="78013928" w14:textId="77777777" w:rsidR="00BC7C17" w:rsidRPr="009127A3" w:rsidRDefault="00BC7C17" w:rsidP="00BC7C17">
            <w:pPr>
              <w:spacing w:before="20" w:after="20" w:line="240" w:lineRule="auto"/>
              <w:jc w:val="center"/>
              <w:rPr>
                <w:sz w:val="14"/>
                <w:szCs w:val="14"/>
              </w:rPr>
            </w:pPr>
            <w:r w:rsidRPr="009127A3">
              <w:rPr>
                <w:sz w:val="14"/>
                <w:szCs w:val="14"/>
              </w:rPr>
              <w:t>544</w:t>
            </w:r>
          </w:p>
        </w:tc>
        <w:tc>
          <w:tcPr>
            <w:tcW w:w="364" w:type="pct"/>
            <w:noWrap/>
            <w:hideMark/>
          </w:tcPr>
          <w:p w14:paraId="61FAA113" w14:textId="77777777" w:rsidR="00BC7C17" w:rsidRPr="009127A3" w:rsidRDefault="00BC7C17" w:rsidP="00BC7C17">
            <w:pPr>
              <w:spacing w:before="20" w:after="20" w:line="240" w:lineRule="auto"/>
              <w:jc w:val="center"/>
              <w:rPr>
                <w:sz w:val="14"/>
                <w:szCs w:val="14"/>
              </w:rPr>
            </w:pPr>
            <w:r w:rsidRPr="009127A3">
              <w:rPr>
                <w:sz w:val="14"/>
                <w:szCs w:val="14"/>
              </w:rPr>
              <w:t>AEROTOWN</w:t>
            </w:r>
          </w:p>
        </w:tc>
        <w:tc>
          <w:tcPr>
            <w:tcW w:w="581" w:type="pct"/>
            <w:noWrap/>
            <w:hideMark/>
          </w:tcPr>
          <w:p w14:paraId="67024552" w14:textId="77777777" w:rsidR="00BC7C17" w:rsidRPr="009127A3" w:rsidRDefault="00BC7C17" w:rsidP="00BC7C17">
            <w:pPr>
              <w:spacing w:before="20" w:after="20" w:line="240" w:lineRule="auto"/>
              <w:jc w:val="center"/>
              <w:rPr>
                <w:sz w:val="14"/>
                <w:szCs w:val="14"/>
              </w:rPr>
            </w:pPr>
            <w:r w:rsidRPr="009127A3">
              <w:rPr>
                <w:sz w:val="14"/>
                <w:szCs w:val="14"/>
              </w:rPr>
              <w:t>GP MALLS</w:t>
            </w:r>
          </w:p>
        </w:tc>
        <w:tc>
          <w:tcPr>
            <w:tcW w:w="396" w:type="pct"/>
            <w:noWrap/>
            <w:hideMark/>
          </w:tcPr>
          <w:p w14:paraId="5D2A3873" w14:textId="77777777" w:rsidR="00BC7C17" w:rsidRPr="009127A3" w:rsidRDefault="00BC7C17" w:rsidP="00BC7C17">
            <w:pPr>
              <w:spacing w:before="20" w:after="20" w:line="240" w:lineRule="auto"/>
              <w:jc w:val="center"/>
              <w:rPr>
                <w:sz w:val="14"/>
                <w:szCs w:val="14"/>
              </w:rPr>
            </w:pPr>
            <w:r w:rsidRPr="009127A3">
              <w:rPr>
                <w:sz w:val="14"/>
                <w:szCs w:val="14"/>
              </w:rPr>
              <w:t>112530070001-31</w:t>
            </w:r>
          </w:p>
        </w:tc>
        <w:tc>
          <w:tcPr>
            <w:tcW w:w="828" w:type="pct"/>
            <w:noWrap/>
            <w:hideMark/>
          </w:tcPr>
          <w:p w14:paraId="37C46F91" w14:textId="77777777" w:rsidR="00BC7C17" w:rsidRPr="009127A3" w:rsidRDefault="00BC7C17" w:rsidP="00BC7C17">
            <w:pPr>
              <w:spacing w:before="20" w:after="20" w:line="240" w:lineRule="auto"/>
              <w:jc w:val="center"/>
              <w:rPr>
                <w:sz w:val="14"/>
                <w:szCs w:val="14"/>
              </w:rPr>
            </w:pPr>
            <w:r w:rsidRPr="009127A3">
              <w:rPr>
                <w:sz w:val="14"/>
                <w:szCs w:val="14"/>
              </w:rPr>
              <w:t>Avenida Ayrton Senna, 2541, Bloco B Loja 178, Barra da Tijuca, 22775-002, LOTE 100</w:t>
            </w:r>
          </w:p>
        </w:tc>
        <w:tc>
          <w:tcPr>
            <w:tcW w:w="345" w:type="pct"/>
            <w:noWrap/>
            <w:hideMark/>
          </w:tcPr>
          <w:p w14:paraId="05F8D4B6"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36050516"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9A0F4F4" w14:textId="77777777" w:rsidR="00BC7C17" w:rsidRPr="009127A3" w:rsidRDefault="00BC7C17" w:rsidP="00BC7C17">
            <w:pPr>
              <w:spacing w:before="20" w:after="20" w:line="240" w:lineRule="auto"/>
              <w:jc w:val="center"/>
              <w:rPr>
                <w:sz w:val="14"/>
                <w:szCs w:val="14"/>
              </w:rPr>
            </w:pPr>
            <w:r w:rsidRPr="009127A3">
              <w:rPr>
                <w:sz w:val="14"/>
                <w:szCs w:val="14"/>
              </w:rPr>
              <w:t>11.114.284/0181-00</w:t>
            </w:r>
          </w:p>
        </w:tc>
        <w:tc>
          <w:tcPr>
            <w:tcW w:w="504" w:type="pct"/>
            <w:noWrap/>
            <w:hideMark/>
          </w:tcPr>
          <w:p w14:paraId="2EE23E49" w14:textId="77777777" w:rsidR="00BC7C17" w:rsidRPr="009127A3" w:rsidRDefault="00BC7C17" w:rsidP="00BC7C17">
            <w:pPr>
              <w:spacing w:before="20" w:after="20" w:line="240" w:lineRule="auto"/>
              <w:jc w:val="center"/>
              <w:rPr>
                <w:sz w:val="14"/>
                <w:szCs w:val="14"/>
              </w:rPr>
            </w:pPr>
            <w:r w:rsidRPr="009127A3">
              <w:rPr>
                <w:sz w:val="14"/>
                <w:szCs w:val="14"/>
              </w:rPr>
              <w:t>186883</w:t>
            </w:r>
          </w:p>
        </w:tc>
        <w:tc>
          <w:tcPr>
            <w:tcW w:w="620" w:type="pct"/>
            <w:noWrap/>
            <w:hideMark/>
          </w:tcPr>
          <w:p w14:paraId="387C43EC" w14:textId="77777777" w:rsidR="00BC7C17" w:rsidRPr="009127A3" w:rsidRDefault="00BC7C17" w:rsidP="00BC7C17">
            <w:pPr>
              <w:spacing w:before="20" w:after="20" w:line="240" w:lineRule="auto"/>
              <w:jc w:val="center"/>
              <w:rPr>
                <w:sz w:val="14"/>
                <w:szCs w:val="14"/>
              </w:rPr>
            </w:pPr>
            <w:r w:rsidRPr="009127A3">
              <w:rPr>
                <w:sz w:val="14"/>
                <w:szCs w:val="14"/>
              </w:rPr>
              <w:t>9º Registro de imóveis do RJ</w:t>
            </w:r>
          </w:p>
        </w:tc>
        <w:tc>
          <w:tcPr>
            <w:tcW w:w="329" w:type="pct"/>
            <w:noWrap/>
            <w:hideMark/>
          </w:tcPr>
          <w:p w14:paraId="12468091"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35BEE742"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2E8F24BF" w14:textId="77777777" w:rsidTr="00BC7C17">
        <w:trPr>
          <w:cantSplit/>
        </w:trPr>
        <w:tc>
          <w:tcPr>
            <w:tcW w:w="155" w:type="pct"/>
            <w:noWrap/>
            <w:hideMark/>
          </w:tcPr>
          <w:p w14:paraId="4F5B468E" w14:textId="77777777" w:rsidR="00BC7C17" w:rsidRPr="009127A3" w:rsidRDefault="00BC7C17" w:rsidP="00BC7C17">
            <w:pPr>
              <w:spacing w:before="20" w:after="20" w:line="240" w:lineRule="auto"/>
              <w:jc w:val="center"/>
              <w:rPr>
                <w:sz w:val="14"/>
                <w:szCs w:val="14"/>
              </w:rPr>
            </w:pPr>
            <w:r w:rsidRPr="009127A3">
              <w:rPr>
                <w:sz w:val="14"/>
                <w:szCs w:val="14"/>
              </w:rPr>
              <w:t>545</w:t>
            </w:r>
          </w:p>
        </w:tc>
        <w:tc>
          <w:tcPr>
            <w:tcW w:w="364" w:type="pct"/>
            <w:noWrap/>
            <w:hideMark/>
          </w:tcPr>
          <w:p w14:paraId="7BAE87C7" w14:textId="77777777" w:rsidR="00BC7C17" w:rsidRPr="009127A3" w:rsidRDefault="00BC7C17" w:rsidP="00BC7C17">
            <w:pPr>
              <w:spacing w:before="20" w:after="20" w:line="240" w:lineRule="auto"/>
              <w:jc w:val="center"/>
              <w:rPr>
                <w:sz w:val="14"/>
                <w:szCs w:val="14"/>
              </w:rPr>
            </w:pPr>
            <w:r w:rsidRPr="009127A3">
              <w:rPr>
                <w:sz w:val="14"/>
                <w:szCs w:val="14"/>
              </w:rPr>
              <w:t>SANTA LUZIA</w:t>
            </w:r>
          </w:p>
        </w:tc>
        <w:tc>
          <w:tcPr>
            <w:tcW w:w="581" w:type="pct"/>
            <w:noWrap/>
            <w:hideMark/>
          </w:tcPr>
          <w:p w14:paraId="719BE775" w14:textId="77777777" w:rsidR="00BC7C17" w:rsidRPr="009127A3" w:rsidRDefault="00BC7C17" w:rsidP="00BC7C17">
            <w:pPr>
              <w:spacing w:before="20" w:after="20" w:line="240" w:lineRule="auto"/>
              <w:jc w:val="center"/>
              <w:rPr>
                <w:sz w:val="14"/>
                <w:szCs w:val="14"/>
              </w:rPr>
            </w:pPr>
            <w:r w:rsidRPr="009127A3">
              <w:rPr>
                <w:sz w:val="14"/>
                <w:szCs w:val="14"/>
              </w:rPr>
              <w:t>PASSOS CAMPOS COMÉRCIO S/A</w:t>
            </w:r>
          </w:p>
        </w:tc>
        <w:tc>
          <w:tcPr>
            <w:tcW w:w="396" w:type="pct"/>
            <w:noWrap/>
            <w:hideMark/>
          </w:tcPr>
          <w:p w14:paraId="050B719D" w14:textId="77777777" w:rsidR="00BC7C17" w:rsidRPr="009127A3" w:rsidRDefault="00BC7C17" w:rsidP="00BC7C17">
            <w:pPr>
              <w:spacing w:before="20" w:after="20" w:line="240" w:lineRule="auto"/>
              <w:jc w:val="center"/>
              <w:rPr>
                <w:sz w:val="14"/>
                <w:szCs w:val="14"/>
              </w:rPr>
            </w:pPr>
            <w:r w:rsidRPr="009127A3">
              <w:rPr>
                <w:sz w:val="14"/>
                <w:szCs w:val="14"/>
              </w:rPr>
              <w:t>037342780001-80</w:t>
            </w:r>
          </w:p>
        </w:tc>
        <w:tc>
          <w:tcPr>
            <w:tcW w:w="828" w:type="pct"/>
            <w:noWrap/>
            <w:hideMark/>
          </w:tcPr>
          <w:p w14:paraId="23123C20" w14:textId="77777777" w:rsidR="00BC7C17" w:rsidRPr="009127A3" w:rsidRDefault="00BC7C17" w:rsidP="00BC7C17">
            <w:pPr>
              <w:spacing w:before="20" w:after="20" w:line="240" w:lineRule="auto"/>
              <w:jc w:val="center"/>
              <w:rPr>
                <w:sz w:val="14"/>
                <w:szCs w:val="14"/>
              </w:rPr>
            </w:pPr>
            <w:r w:rsidRPr="009127A3">
              <w:rPr>
                <w:sz w:val="14"/>
                <w:szCs w:val="14"/>
              </w:rPr>
              <w:t>Avenida Brasília, 2149, Duquesa I (São Benedito), 33170-000, Quadra 182, Lotes 18, 49 e 50</w:t>
            </w:r>
          </w:p>
        </w:tc>
        <w:tc>
          <w:tcPr>
            <w:tcW w:w="345" w:type="pct"/>
            <w:noWrap/>
            <w:hideMark/>
          </w:tcPr>
          <w:p w14:paraId="0D9951EC" w14:textId="77777777" w:rsidR="00BC7C17" w:rsidRPr="009127A3" w:rsidRDefault="00BC7C17" w:rsidP="00BC7C17">
            <w:pPr>
              <w:spacing w:before="20" w:after="20" w:line="240" w:lineRule="auto"/>
              <w:jc w:val="center"/>
              <w:rPr>
                <w:sz w:val="14"/>
                <w:szCs w:val="14"/>
              </w:rPr>
            </w:pPr>
            <w:r w:rsidRPr="009127A3">
              <w:rPr>
                <w:sz w:val="14"/>
                <w:szCs w:val="14"/>
              </w:rPr>
              <w:t>Santa Luzia</w:t>
            </w:r>
          </w:p>
        </w:tc>
        <w:tc>
          <w:tcPr>
            <w:tcW w:w="141" w:type="pct"/>
            <w:noWrap/>
            <w:hideMark/>
          </w:tcPr>
          <w:p w14:paraId="4DE88A59"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6D105A56" w14:textId="77777777" w:rsidR="00BC7C17" w:rsidRPr="009127A3" w:rsidRDefault="00BC7C17" w:rsidP="00BC7C17">
            <w:pPr>
              <w:spacing w:before="20" w:after="20" w:line="240" w:lineRule="auto"/>
              <w:jc w:val="center"/>
              <w:rPr>
                <w:sz w:val="14"/>
                <w:szCs w:val="14"/>
              </w:rPr>
            </w:pPr>
            <w:r w:rsidRPr="009127A3">
              <w:rPr>
                <w:sz w:val="14"/>
                <w:szCs w:val="14"/>
              </w:rPr>
              <w:t>11.114.284/0163-29</w:t>
            </w:r>
          </w:p>
        </w:tc>
        <w:tc>
          <w:tcPr>
            <w:tcW w:w="504" w:type="pct"/>
            <w:noWrap/>
            <w:hideMark/>
          </w:tcPr>
          <w:p w14:paraId="27668590" w14:textId="77777777" w:rsidR="00BC7C17" w:rsidRPr="009127A3" w:rsidRDefault="00BC7C17" w:rsidP="00BC7C17">
            <w:pPr>
              <w:spacing w:before="20" w:after="20" w:line="240" w:lineRule="auto"/>
              <w:jc w:val="center"/>
              <w:rPr>
                <w:sz w:val="14"/>
                <w:szCs w:val="14"/>
              </w:rPr>
            </w:pPr>
            <w:r w:rsidRPr="009127A3">
              <w:rPr>
                <w:sz w:val="14"/>
                <w:szCs w:val="14"/>
              </w:rPr>
              <w:t>18247, 18501 e 30991</w:t>
            </w:r>
          </w:p>
        </w:tc>
        <w:tc>
          <w:tcPr>
            <w:tcW w:w="620" w:type="pct"/>
            <w:noWrap/>
            <w:hideMark/>
          </w:tcPr>
          <w:p w14:paraId="231EA394" w14:textId="77777777" w:rsidR="00BC7C17" w:rsidRPr="009127A3" w:rsidRDefault="00BC7C17" w:rsidP="00BC7C17">
            <w:pPr>
              <w:spacing w:before="20" w:after="20" w:line="240" w:lineRule="auto"/>
              <w:jc w:val="center"/>
              <w:rPr>
                <w:sz w:val="14"/>
                <w:szCs w:val="14"/>
              </w:rPr>
            </w:pPr>
            <w:r w:rsidRPr="009127A3">
              <w:rPr>
                <w:sz w:val="14"/>
                <w:szCs w:val="14"/>
              </w:rPr>
              <w:t>Registro de Imóveis da Comarca de Santa Luzia - MG</w:t>
            </w:r>
          </w:p>
        </w:tc>
        <w:tc>
          <w:tcPr>
            <w:tcW w:w="329" w:type="pct"/>
            <w:noWrap/>
            <w:hideMark/>
          </w:tcPr>
          <w:p w14:paraId="69763C6E"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7F935BA"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6BBDB382" w14:textId="77777777" w:rsidTr="00BC7C17">
        <w:trPr>
          <w:cantSplit/>
        </w:trPr>
        <w:tc>
          <w:tcPr>
            <w:tcW w:w="155" w:type="pct"/>
            <w:noWrap/>
            <w:hideMark/>
          </w:tcPr>
          <w:p w14:paraId="448176BF" w14:textId="77777777" w:rsidR="00BC7C17" w:rsidRPr="009127A3" w:rsidRDefault="00BC7C17" w:rsidP="00BC7C17">
            <w:pPr>
              <w:spacing w:before="20" w:after="20" w:line="240" w:lineRule="auto"/>
              <w:jc w:val="center"/>
              <w:rPr>
                <w:sz w:val="14"/>
                <w:szCs w:val="14"/>
              </w:rPr>
            </w:pPr>
            <w:r w:rsidRPr="009127A3">
              <w:rPr>
                <w:sz w:val="14"/>
                <w:szCs w:val="14"/>
              </w:rPr>
              <w:t>552</w:t>
            </w:r>
          </w:p>
        </w:tc>
        <w:tc>
          <w:tcPr>
            <w:tcW w:w="364" w:type="pct"/>
            <w:noWrap/>
            <w:hideMark/>
          </w:tcPr>
          <w:p w14:paraId="35B5628A" w14:textId="77777777" w:rsidR="00BC7C17" w:rsidRPr="009127A3" w:rsidRDefault="00BC7C17" w:rsidP="00BC7C17">
            <w:pPr>
              <w:spacing w:before="20" w:after="20" w:line="240" w:lineRule="auto"/>
              <w:jc w:val="center"/>
              <w:rPr>
                <w:sz w:val="14"/>
                <w:szCs w:val="14"/>
              </w:rPr>
            </w:pPr>
            <w:r w:rsidRPr="009127A3">
              <w:rPr>
                <w:sz w:val="14"/>
                <w:szCs w:val="14"/>
              </w:rPr>
              <w:t>RIO BONITO</w:t>
            </w:r>
          </w:p>
        </w:tc>
        <w:tc>
          <w:tcPr>
            <w:tcW w:w="581" w:type="pct"/>
            <w:noWrap/>
            <w:hideMark/>
          </w:tcPr>
          <w:p w14:paraId="0A922A38" w14:textId="77777777" w:rsidR="00BC7C17" w:rsidRPr="009127A3" w:rsidRDefault="00BC7C17" w:rsidP="00BC7C17">
            <w:pPr>
              <w:spacing w:before="20" w:after="20" w:line="240" w:lineRule="auto"/>
              <w:jc w:val="center"/>
              <w:rPr>
                <w:sz w:val="14"/>
                <w:szCs w:val="14"/>
              </w:rPr>
            </w:pPr>
            <w:r w:rsidRPr="009127A3">
              <w:rPr>
                <w:sz w:val="14"/>
                <w:szCs w:val="14"/>
              </w:rPr>
              <w:t>ROBERTO FAGGIAN</w:t>
            </w:r>
          </w:p>
        </w:tc>
        <w:tc>
          <w:tcPr>
            <w:tcW w:w="396" w:type="pct"/>
            <w:noWrap/>
            <w:hideMark/>
          </w:tcPr>
          <w:p w14:paraId="246A50E8" w14:textId="77777777" w:rsidR="00BC7C17" w:rsidRPr="009127A3" w:rsidRDefault="00BC7C17" w:rsidP="00BC7C17">
            <w:pPr>
              <w:spacing w:before="20" w:after="20" w:line="240" w:lineRule="auto"/>
              <w:jc w:val="center"/>
              <w:rPr>
                <w:sz w:val="14"/>
                <w:szCs w:val="14"/>
              </w:rPr>
            </w:pPr>
            <w:r w:rsidRPr="009127A3">
              <w:rPr>
                <w:sz w:val="14"/>
                <w:szCs w:val="14"/>
              </w:rPr>
              <w:t>000287950407-49</w:t>
            </w:r>
          </w:p>
        </w:tc>
        <w:tc>
          <w:tcPr>
            <w:tcW w:w="828" w:type="pct"/>
            <w:noWrap/>
            <w:hideMark/>
          </w:tcPr>
          <w:p w14:paraId="1DAE8E5A" w14:textId="77777777" w:rsidR="00BC7C17" w:rsidRPr="009127A3" w:rsidRDefault="00BC7C17" w:rsidP="00BC7C17">
            <w:pPr>
              <w:spacing w:before="20" w:after="20" w:line="240" w:lineRule="auto"/>
              <w:jc w:val="center"/>
              <w:rPr>
                <w:sz w:val="14"/>
                <w:szCs w:val="14"/>
              </w:rPr>
            </w:pPr>
            <w:r w:rsidRPr="009127A3">
              <w:rPr>
                <w:sz w:val="14"/>
                <w:szCs w:val="14"/>
              </w:rPr>
              <w:t>Rua Dr. Mattos , 236, 238, Centro, 28800-000</w:t>
            </w:r>
          </w:p>
        </w:tc>
        <w:tc>
          <w:tcPr>
            <w:tcW w:w="345" w:type="pct"/>
            <w:noWrap/>
            <w:hideMark/>
          </w:tcPr>
          <w:p w14:paraId="4C97E3C4" w14:textId="77777777" w:rsidR="00BC7C17" w:rsidRPr="009127A3" w:rsidRDefault="00BC7C17" w:rsidP="00BC7C17">
            <w:pPr>
              <w:spacing w:before="20" w:after="20" w:line="240" w:lineRule="auto"/>
              <w:jc w:val="center"/>
              <w:rPr>
                <w:sz w:val="14"/>
                <w:szCs w:val="14"/>
              </w:rPr>
            </w:pPr>
            <w:r w:rsidRPr="009127A3">
              <w:rPr>
                <w:sz w:val="14"/>
                <w:szCs w:val="14"/>
              </w:rPr>
              <w:t>Rio Bonito</w:t>
            </w:r>
          </w:p>
        </w:tc>
        <w:tc>
          <w:tcPr>
            <w:tcW w:w="141" w:type="pct"/>
            <w:noWrap/>
            <w:hideMark/>
          </w:tcPr>
          <w:p w14:paraId="7A09C492"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3C7043B" w14:textId="77777777" w:rsidR="00BC7C17" w:rsidRPr="009127A3" w:rsidRDefault="00BC7C17" w:rsidP="00BC7C17">
            <w:pPr>
              <w:spacing w:before="20" w:after="20" w:line="240" w:lineRule="auto"/>
              <w:jc w:val="center"/>
              <w:rPr>
                <w:sz w:val="14"/>
                <w:szCs w:val="14"/>
              </w:rPr>
            </w:pPr>
            <w:r w:rsidRPr="009127A3">
              <w:rPr>
                <w:sz w:val="14"/>
                <w:szCs w:val="14"/>
              </w:rPr>
              <w:t>11.114.284/0251-58</w:t>
            </w:r>
          </w:p>
        </w:tc>
        <w:tc>
          <w:tcPr>
            <w:tcW w:w="504" w:type="pct"/>
            <w:noWrap/>
            <w:hideMark/>
          </w:tcPr>
          <w:p w14:paraId="64FA3A8D" w14:textId="77777777" w:rsidR="00BC7C17" w:rsidRPr="009127A3" w:rsidRDefault="00BC7C17" w:rsidP="00BC7C17">
            <w:pPr>
              <w:spacing w:before="20" w:after="20" w:line="240" w:lineRule="auto"/>
              <w:jc w:val="center"/>
              <w:rPr>
                <w:sz w:val="14"/>
                <w:szCs w:val="14"/>
              </w:rPr>
            </w:pPr>
            <w:r w:rsidRPr="009127A3">
              <w:rPr>
                <w:sz w:val="14"/>
                <w:szCs w:val="14"/>
              </w:rPr>
              <w:t>6541</w:t>
            </w:r>
          </w:p>
        </w:tc>
        <w:tc>
          <w:tcPr>
            <w:tcW w:w="620" w:type="pct"/>
            <w:noWrap/>
            <w:hideMark/>
          </w:tcPr>
          <w:p w14:paraId="6EA51B5F" w14:textId="77777777" w:rsidR="00BC7C17" w:rsidRPr="009127A3" w:rsidRDefault="00BC7C17" w:rsidP="00BC7C17">
            <w:pPr>
              <w:spacing w:before="20" w:after="20" w:line="240" w:lineRule="auto"/>
              <w:jc w:val="center"/>
              <w:rPr>
                <w:sz w:val="14"/>
                <w:szCs w:val="14"/>
              </w:rPr>
            </w:pPr>
            <w:r w:rsidRPr="009127A3">
              <w:rPr>
                <w:sz w:val="14"/>
                <w:szCs w:val="14"/>
              </w:rPr>
              <w:t>2º Ofício de Justiça de Rio Bonito - RJ</w:t>
            </w:r>
          </w:p>
        </w:tc>
        <w:tc>
          <w:tcPr>
            <w:tcW w:w="329" w:type="pct"/>
            <w:noWrap/>
            <w:hideMark/>
          </w:tcPr>
          <w:p w14:paraId="4F17F7C8"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65899FA0"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4C253012" w14:textId="77777777" w:rsidTr="00BC7C17">
        <w:trPr>
          <w:cantSplit/>
        </w:trPr>
        <w:tc>
          <w:tcPr>
            <w:tcW w:w="155" w:type="pct"/>
            <w:noWrap/>
            <w:hideMark/>
          </w:tcPr>
          <w:p w14:paraId="679C8221" w14:textId="77777777" w:rsidR="00BC7C17" w:rsidRPr="009127A3" w:rsidRDefault="00BC7C17" w:rsidP="00BC7C17">
            <w:pPr>
              <w:spacing w:before="20" w:after="20" w:line="240" w:lineRule="auto"/>
              <w:jc w:val="center"/>
              <w:rPr>
                <w:sz w:val="14"/>
                <w:szCs w:val="14"/>
              </w:rPr>
            </w:pPr>
            <w:r w:rsidRPr="009127A3">
              <w:rPr>
                <w:sz w:val="14"/>
                <w:szCs w:val="14"/>
              </w:rPr>
              <w:t>553</w:t>
            </w:r>
          </w:p>
        </w:tc>
        <w:tc>
          <w:tcPr>
            <w:tcW w:w="364" w:type="pct"/>
            <w:noWrap/>
            <w:hideMark/>
          </w:tcPr>
          <w:p w14:paraId="7A390839" w14:textId="77777777" w:rsidR="00BC7C17" w:rsidRPr="009127A3" w:rsidRDefault="00BC7C17" w:rsidP="00BC7C17">
            <w:pPr>
              <w:spacing w:before="20" w:after="20" w:line="240" w:lineRule="auto"/>
              <w:jc w:val="center"/>
              <w:rPr>
                <w:sz w:val="14"/>
                <w:szCs w:val="14"/>
              </w:rPr>
            </w:pPr>
            <w:r w:rsidRPr="009127A3">
              <w:rPr>
                <w:sz w:val="14"/>
                <w:szCs w:val="14"/>
              </w:rPr>
              <w:t>XERÉM</w:t>
            </w:r>
          </w:p>
        </w:tc>
        <w:tc>
          <w:tcPr>
            <w:tcW w:w="581" w:type="pct"/>
            <w:noWrap/>
            <w:hideMark/>
          </w:tcPr>
          <w:p w14:paraId="78FD638C" w14:textId="77777777" w:rsidR="00BC7C17" w:rsidRPr="009127A3" w:rsidRDefault="00BC7C17" w:rsidP="00BC7C17">
            <w:pPr>
              <w:spacing w:before="20" w:after="20" w:line="240" w:lineRule="auto"/>
              <w:jc w:val="center"/>
              <w:rPr>
                <w:sz w:val="14"/>
                <w:szCs w:val="14"/>
              </w:rPr>
            </w:pPr>
            <w:r w:rsidRPr="009127A3">
              <w:rPr>
                <w:sz w:val="14"/>
                <w:szCs w:val="14"/>
              </w:rPr>
              <w:t>MÁRCIA CRISTINA DE SOUSA MONTEIRO</w:t>
            </w:r>
          </w:p>
        </w:tc>
        <w:tc>
          <w:tcPr>
            <w:tcW w:w="396" w:type="pct"/>
            <w:noWrap/>
            <w:hideMark/>
          </w:tcPr>
          <w:p w14:paraId="2BE0E0FB" w14:textId="77777777" w:rsidR="00BC7C17" w:rsidRPr="009127A3" w:rsidRDefault="00BC7C17" w:rsidP="00BC7C17">
            <w:pPr>
              <w:spacing w:before="20" w:after="20" w:line="240" w:lineRule="auto"/>
              <w:jc w:val="center"/>
              <w:rPr>
                <w:sz w:val="14"/>
                <w:szCs w:val="14"/>
              </w:rPr>
            </w:pPr>
            <w:r w:rsidRPr="009127A3">
              <w:rPr>
                <w:sz w:val="14"/>
                <w:szCs w:val="14"/>
              </w:rPr>
              <w:t>000052325307-98</w:t>
            </w:r>
          </w:p>
        </w:tc>
        <w:tc>
          <w:tcPr>
            <w:tcW w:w="828" w:type="pct"/>
            <w:noWrap/>
            <w:hideMark/>
          </w:tcPr>
          <w:p w14:paraId="6D23BF0B" w14:textId="77777777" w:rsidR="00BC7C17" w:rsidRPr="009127A3" w:rsidRDefault="00BC7C17" w:rsidP="00BC7C17">
            <w:pPr>
              <w:spacing w:before="20" w:after="20" w:line="240" w:lineRule="auto"/>
              <w:jc w:val="center"/>
              <w:rPr>
                <w:sz w:val="14"/>
                <w:szCs w:val="14"/>
              </w:rPr>
            </w:pPr>
            <w:r w:rsidRPr="009127A3">
              <w:rPr>
                <w:sz w:val="14"/>
                <w:szCs w:val="14"/>
              </w:rPr>
              <w:t>Rua Pastor Manoel Avelino de Souza, 2920, Lote 16, Mantiquira, 25250-000</w:t>
            </w:r>
          </w:p>
        </w:tc>
        <w:tc>
          <w:tcPr>
            <w:tcW w:w="345" w:type="pct"/>
            <w:noWrap/>
            <w:hideMark/>
          </w:tcPr>
          <w:p w14:paraId="0F64FC3D" w14:textId="77777777" w:rsidR="00BC7C17" w:rsidRPr="009127A3" w:rsidRDefault="00BC7C17" w:rsidP="00BC7C17">
            <w:pPr>
              <w:spacing w:before="20" w:after="20" w:line="240" w:lineRule="auto"/>
              <w:jc w:val="center"/>
              <w:rPr>
                <w:sz w:val="14"/>
                <w:szCs w:val="14"/>
              </w:rPr>
            </w:pPr>
            <w:r w:rsidRPr="009127A3">
              <w:rPr>
                <w:sz w:val="14"/>
                <w:szCs w:val="14"/>
              </w:rPr>
              <w:t>Duque de Caxias</w:t>
            </w:r>
          </w:p>
        </w:tc>
        <w:tc>
          <w:tcPr>
            <w:tcW w:w="141" w:type="pct"/>
            <w:noWrap/>
            <w:hideMark/>
          </w:tcPr>
          <w:p w14:paraId="302D71B9"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A709D92" w14:textId="77777777" w:rsidR="00BC7C17" w:rsidRPr="009127A3" w:rsidRDefault="00BC7C17" w:rsidP="00BC7C17">
            <w:pPr>
              <w:spacing w:before="20" w:after="20" w:line="240" w:lineRule="auto"/>
              <w:jc w:val="center"/>
              <w:rPr>
                <w:sz w:val="14"/>
                <w:szCs w:val="14"/>
              </w:rPr>
            </w:pPr>
            <w:r w:rsidRPr="009127A3">
              <w:rPr>
                <w:sz w:val="14"/>
                <w:szCs w:val="14"/>
              </w:rPr>
              <w:t>11.114.284/0299-00</w:t>
            </w:r>
          </w:p>
        </w:tc>
        <w:tc>
          <w:tcPr>
            <w:tcW w:w="504" w:type="pct"/>
            <w:noWrap/>
            <w:hideMark/>
          </w:tcPr>
          <w:p w14:paraId="2D59E24D" w14:textId="77777777" w:rsidR="00BC7C17" w:rsidRPr="009127A3" w:rsidRDefault="00BC7C17" w:rsidP="00BC7C17">
            <w:pPr>
              <w:spacing w:before="20" w:after="20" w:line="240" w:lineRule="auto"/>
              <w:jc w:val="center"/>
              <w:rPr>
                <w:sz w:val="14"/>
                <w:szCs w:val="14"/>
              </w:rPr>
            </w:pPr>
            <w:r w:rsidRPr="009127A3">
              <w:rPr>
                <w:sz w:val="14"/>
                <w:szCs w:val="14"/>
              </w:rPr>
              <w:t>4406 e 4407</w:t>
            </w:r>
          </w:p>
        </w:tc>
        <w:tc>
          <w:tcPr>
            <w:tcW w:w="620" w:type="pct"/>
            <w:noWrap/>
            <w:hideMark/>
          </w:tcPr>
          <w:p w14:paraId="6C4B6BE7" w14:textId="77777777" w:rsidR="00BC7C17" w:rsidRPr="009127A3" w:rsidRDefault="00BC7C17" w:rsidP="00BC7C17">
            <w:pPr>
              <w:spacing w:before="20" w:after="20" w:line="240" w:lineRule="auto"/>
              <w:jc w:val="center"/>
              <w:rPr>
                <w:sz w:val="14"/>
                <w:szCs w:val="14"/>
              </w:rPr>
            </w:pPr>
            <w:r w:rsidRPr="009127A3">
              <w:rPr>
                <w:sz w:val="14"/>
                <w:szCs w:val="14"/>
              </w:rPr>
              <w:t>5ª Circunscrição de Duque de Caxias - RJ -</w:t>
            </w:r>
          </w:p>
        </w:tc>
        <w:tc>
          <w:tcPr>
            <w:tcW w:w="329" w:type="pct"/>
            <w:noWrap/>
            <w:hideMark/>
          </w:tcPr>
          <w:p w14:paraId="24776525"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13700965"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48FE0F1D" w14:textId="77777777" w:rsidTr="00BC7C17">
        <w:trPr>
          <w:cantSplit/>
        </w:trPr>
        <w:tc>
          <w:tcPr>
            <w:tcW w:w="155" w:type="pct"/>
            <w:noWrap/>
            <w:hideMark/>
          </w:tcPr>
          <w:p w14:paraId="49B20E36" w14:textId="77777777" w:rsidR="00BC7C17" w:rsidRPr="009127A3" w:rsidRDefault="00BC7C17" w:rsidP="00BC7C17">
            <w:pPr>
              <w:spacing w:before="20" w:after="20" w:line="240" w:lineRule="auto"/>
              <w:jc w:val="center"/>
              <w:rPr>
                <w:sz w:val="14"/>
                <w:szCs w:val="14"/>
              </w:rPr>
            </w:pPr>
            <w:r w:rsidRPr="009127A3">
              <w:rPr>
                <w:sz w:val="14"/>
                <w:szCs w:val="14"/>
              </w:rPr>
              <w:t>554</w:t>
            </w:r>
          </w:p>
        </w:tc>
        <w:tc>
          <w:tcPr>
            <w:tcW w:w="364" w:type="pct"/>
            <w:noWrap/>
            <w:hideMark/>
          </w:tcPr>
          <w:p w14:paraId="4ED80821" w14:textId="77777777" w:rsidR="00BC7C17" w:rsidRPr="009127A3" w:rsidRDefault="00BC7C17" w:rsidP="00BC7C17">
            <w:pPr>
              <w:spacing w:before="20" w:after="20" w:line="240" w:lineRule="auto"/>
              <w:jc w:val="center"/>
              <w:rPr>
                <w:sz w:val="14"/>
                <w:szCs w:val="14"/>
              </w:rPr>
            </w:pPr>
            <w:r w:rsidRPr="009127A3">
              <w:rPr>
                <w:sz w:val="14"/>
                <w:szCs w:val="14"/>
              </w:rPr>
              <w:t>GUAPIMIRIM</w:t>
            </w:r>
          </w:p>
        </w:tc>
        <w:tc>
          <w:tcPr>
            <w:tcW w:w="581" w:type="pct"/>
            <w:noWrap/>
            <w:hideMark/>
          </w:tcPr>
          <w:p w14:paraId="50BCC403" w14:textId="77777777" w:rsidR="00BC7C17" w:rsidRPr="009127A3" w:rsidRDefault="00BC7C17" w:rsidP="00BC7C17">
            <w:pPr>
              <w:spacing w:before="20" w:after="20" w:line="240" w:lineRule="auto"/>
              <w:jc w:val="center"/>
              <w:rPr>
                <w:sz w:val="14"/>
                <w:szCs w:val="14"/>
              </w:rPr>
            </w:pPr>
            <w:r w:rsidRPr="009127A3">
              <w:rPr>
                <w:sz w:val="14"/>
                <w:szCs w:val="14"/>
              </w:rPr>
              <w:t>FRANCIS GROUP &amp; PARTICIPAÇÕES LTDA</w:t>
            </w:r>
          </w:p>
        </w:tc>
        <w:tc>
          <w:tcPr>
            <w:tcW w:w="396" w:type="pct"/>
            <w:noWrap/>
            <w:hideMark/>
          </w:tcPr>
          <w:p w14:paraId="74B881C0" w14:textId="77777777" w:rsidR="00BC7C17" w:rsidRPr="009127A3" w:rsidRDefault="00BC7C17" w:rsidP="00BC7C17">
            <w:pPr>
              <w:spacing w:before="20" w:after="20" w:line="240" w:lineRule="auto"/>
              <w:jc w:val="center"/>
              <w:rPr>
                <w:sz w:val="14"/>
                <w:szCs w:val="14"/>
              </w:rPr>
            </w:pPr>
            <w:r w:rsidRPr="009127A3">
              <w:rPr>
                <w:sz w:val="14"/>
                <w:szCs w:val="14"/>
              </w:rPr>
              <w:t>203373560001-22</w:t>
            </w:r>
          </w:p>
        </w:tc>
        <w:tc>
          <w:tcPr>
            <w:tcW w:w="828" w:type="pct"/>
            <w:noWrap/>
            <w:hideMark/>
          </w:tcPr>
          <w:p w14:paraId="65569AB5" w14:textId="77777777" w:rsidR="00BC7C17" w:rsidRPr="009127A3" w:rsidRDefault="00BC7C17" w:rsidP="00BC7C17">
            <w:pPr>
              <w:spacing w:before="20" w:after="20" w:line="240" w:lineRule="auto"/>
              <w:jc w:val="center"/>
              <w:rPr>
                <w:sz w:val="14"/>
                <w:szCs w:val="14"/>
              </w:rPr>
            </w:pPr>
            <w:r w:rsidRPr="009127A3">
              <w:rPr>
                <w:sz w:val="14"/>
                <w:szCs w:val="14"/>
              </w:rPr>
              <w:t>Avenida Dedo de Deus, 449, Parque Freixal, 25946-244</w:t>
            </w:r>
          </w:p>
        </w:tc>
        <w:tc>
          <w:tcPr>
            <w:tcW w:w="345" w:type="pct"/>
            <w:noWrap/>
            <w:hideMark/>
          </w:tcPr>
          <w:p w14:paraId="467A0A9D" w14:textId="77777777" w:rsidR="00BC7C17" w:rsidRPr="009127A3" w:rsidRDefault="00BC7C17" w:rsidP="00BC7C17">
            <w:pPr>
              <w:spacing w:before="20" w:after="20" w:line="240" w:lineRule="auto"/>
              <w:jc w:val="center"/>
              <w:rPr>
                <w:sz w:val="14"/>
                <w:szCs w:val="14"/>
              </w:rPr>
            </w:pPr>
            <w:r w:rsidRPr="009127A3">
              <w:rPr>
                <w:sz w:val="14"/>
                <w:szCs w:val="14"/>
              </w:rPr>
              <w:t>Guapimirim</w:t>
            </w:r>
          </w:p>
        </w:tc>
        <w:tc>
          <w:tcPr>
            <w:tcW w:w="141" w:type="pct"/>
            <w:noWrap/>
            <w:hideMark/>
          </w:tcPr>
          <w:p w14:paraId="52F60259"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2C4FDF4" w14:textId="77777777" w:rsidR="00BC7C17" w:rsidRPr="009127A3" w:rsidRDefault="00BC7C17" w:rsidP="00BC7C17">
            <w:pPr>
              <w:spacing w:before="20" w:after="20" w:line="240" w:lineRule="auto"/>
              <w:jc w:val="center"/>
              <w:rPr>
                <w:sz w:val="14"/>
                <w:szCs w:val="14"/>
              </w:rPr>
            </w:pPr>
            <w:r w:rsidRPr="009127A3">
              <w:rPr>
                <w:sz w:val="14"/>
                <w:szCs w:val="14"/>
              </w:rPr>
              <w:t>11.114.284/0349-04</w:t>
            </w:r>
          </w:p>
        </w:tc>
        <w:tc>
          <w:tcPr>
            <w:tcW w:w="504" w:type="pct"/>
            <w:noWrap/>
            <w:hideMark/>
          </w:tcPr>
          <w:p w14:paraId="1A4F4984" w14:textId="77777777" w:rsidR="00BC7C17" w:rsidRPr="009127A3" w:rsidRDefault="00BC7C17" w:rsidP="00BC7C17">
            <w:pPr>
              <w:spacing w:before="20" w:after="20" w:line="240" w:lineRule="auto"/>
              <w:jc w:val="center"/>
              <w:rPr>
                <w:sz w:val="14"/>
                <w:szCs w:val="14"/>
              </w:rPr>
            </w:pPr>
            <w:r w:rsidRPr="009127A3">
              <w:rPr>
                <w:sz w:val="14"/>
                <w:szCs w:val="14"/>
              </w:rPr>
              <w:t>8031</w:t>
            </w:r>
          </w:p>
        </w:tc>
        <w:tc>
          <w:tcPr>
            <w:tcW w:w="620" w:type="pct"/>
            <w:noWrap/>
            <w:hideMark/>
          </w:tcPr>
          <w:p w14:paraId="6EC4188E"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de Guapimirim - RJ</w:t>
            </w:r>
          </w:p>
        </w:tc>
        <w:tc>
          <w:tcPr>
            <w:tcW w:w="329" w:type="pct"/>
            <w:noWrap/>
            <w:hideMark/>
          </w:tcPr>
          <w:p w14:paraId="73EEE3FD"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EAD4A0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35F66ABD" w14:textId="77777777" w:rsidTr="00BC7C17">
        <w:trPr>
          <w:cantSplit/>
        </w:trPr>
        <w:tc>
          <w:tcPr>
            <w:tcW w:w="155" w:type="pct"/>
            <w:noWrap/>
            <w:hideMark/>
          </w:tcPr>
          <w:p w14:paraId="5596AF30" w14:textId="77777777" w:rsidR="00BC7C17" w:rsidRPr="009127A3" w:rsidRDefault="00BC7C17" w:rsidP="00BC7C17">
            <w:pPr>
              <w:spacing w:before="20" w:after="20" w:line="240" w:lineRule="auto"/>
              <w:jc w:val="center"/>
              <w:rPr>
                <w:sz w:val="14"/>
                <w:szCs w:val="14"/>
              </w:rPr>
            </w:pPr>
            <w:r w:rsidRPr="009127A3">
              <w:rPr>
                <w:sz w:val="14"/>
                <w:szCs w:val="14"/>
              </w:rPr>
              <w:t>555</w:t>
            </w:r>
          </w:p>
        </w:tc>
        <w:tc>
          <w:tcPr>
            <w:tcW w:w="364" w:type="pct"/>
            <w:noWrap/>
            <w:hideMark/>
          </w:tcPr>
          <w:p w14:paraId="10CBB49C" w14:textId="77777777" w:rsidR="00BC7C17" w:rsidRPr="009127A3" w:rsidRDefault="00BC7C17" w:rsidP="00BC7C17">
            <w:pPr>
              <w:spacing w:before="20" w:after="20" w:line="240" w:lineRule="auto"/>
              <w:jc w:val="center"/>
              <w:rPr>
                <w:sz w:val="14"/>
                <w:szCs w:val="14"/>
              </w:rPr>
            </w:pPr>
            <w:r w:rsidRPr="009127A3">
              <w:rPr>
                <w:sz w:val="14"/>
                <w:szCs w:val="14"/>
              </w:rPr>
              <w:t>PARAÍBA DO SUL</w:t>
            </w:r>
          </w:p>
        </w:tc>
        <w:tc>
          <w:tcPr>
            <w:tcW w:w="581" w:type="pct"/>
            <w:noWrap/>
            <w:hideMark/>
          </w:tcPr>
          <w:p w14:paraId="71DC74EC" w14:textId="77777777" w:rsidR="00BC7C17" w:rsidRPr="009127A3" w:rsidRDefault="00BC7C17" w:rsidP="00BC7C17">
            <w:pPr>
              <w:spacing w:before="20" w:after="20" w:line="240" w:lineRule="auto"/>
              <w:jc w:val="center"/>
              <w:rPr>
                <w:sz w:val="14"/>
                <w:szCs w:val="14"/>
              </w:rPr>
            </w:pPr>
            <w:r w:rsidRPr="009127A3">
              <w:rPr>
                <w:sz w:val="14"/>
                <w:szCs w:val="14"/>
              </w:rPr>
              <w:t>CONSTRUSUL CONSTRUTORA E ADMINISTRAÇÃO LTDA</w:t>
            </w:r>
          </w:p>
        </w:tc>
        <w:tc>
          <w:tcPr>
            <w:tcW w:w="396" w:type="pct"/>
            <w:noWrap/>
            <w:hideMark/>
          </w:tcPr>
          <w:p w14:paraId="317E810A" w14:textId="77777777" w:rsidR="00BC7C17" w:rsidRPr="009127A3" w:rsidRDefault="00BC7C17" w:rsidP="00BC7C17">
            <w:pPr>
              <w:spacing w:before="20" w:after="20" w:line="240" w:lineRule="auto"/>
              <w:jc w:val="center"/>
              <w:rPr>
                <w:sz w:val="14"/>
                <w:szCs w:val="14"/>
              </w:rPr>
            </w:pPr>
            <w:r w:rsidRPr="009127A3">
              <w:rPr>
                <w:sz w:val="14"/>
                <w:szCs w:val="14"/>
              </w:rPr>
              <w:t>170235110001-21</w:t>
            </w:r>
          </w:p>
        </w:tc>
        <w:tc>
          <w:tcPr>
            <w:tcW w:w="828" w:type="pct"/>
            <w:noWrap/>
            <w:hideMark/>
          </w:tcPr>
          <w:p w14:paraId="5D29277C" w14:textId="77777777" w:rsidR="00BC7C17" w:rsidRPr="009127A3" w:rsidRDefault="00BC7C17" w:rsidP="00BC7C17">
            <w:pPr>
              <w:spacing w:before="20" w:after="20" w:line="240" w:lineRule="auto"/>
              <w:jc w:val="center"/>
              <w:rPr>
                <w:sz w:val="14"/>
                <w:szCs w:val="14"/>
              </w:rPr>
            </w:pPr>
            <w:r w:rsidRPr="009127A3">
              <w:rPr>
                <w:sz w:val="14"/>
                <w:szCs w:val="14"/>
              </w:rPr>
              <w:t>PC GARCIA, 58, LOJA 1 SLJ ., CENTRO, 25850-000</w:t>
            </w:r>
          </w:p>
        </w:tc>
        <w:tc>
          <w:tcPr>
            <w:tcW w:w="345" w:type="pct"/>
            <w:noWrap/>
            <w:hideMark/>
          </w:tcPr>
          <w:p w14:paraId="0EDCAB7F" w14:textId="77777777" w:rsidR="00BC7C17" w:rsidRPr="009127A3" w:rsidRDefault="00BC7C17" w:rsidP="00BC7C17">
            <w:pPr>
              <w:spacing w:before="20" w:after="20" w:line="240" w:lineRule="auto"/>
              <w:jc w:val="center"/>
              <w:rPr>
                <w:sz w:val="14"/>
                <w:szCs w:val="14"/>
              </w:rPr>
            </w:pPr>
            <w:r w:rsidRPr="009127A3">
              <w:rPr>
                <w:sz w:val="14"/>
                <w:szCs w:val="14"/>
              </w:rPr>
              <w:t>Paraiba do Sul</w:t>
            </w:r>
          </w:p>
        </w:tc>
        <w:tc>
          <w:tcPr>
            <w:tcW w:w="141" w:type="pct"/>
            <w:noWrap/>
            <w:hideMark/>
          </w:tcPr>
          <w:p w14:paraId="42ABECB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8A62B69" w14:textId="77777777" w:rsidR="00BC7C17" w:rsidRPr="009127A3" w:rsidRDefault="00BC7C17" w:rsidP="00BC7C17">
            <w:pPr>
              <w:spacing w:before="20" w:after="20" w:line="240" w:lineRule="auto"/>
              <w:jc w:val="center"/>
              <w:rPr>
                <w:sz w:val="14"/>
                <w:szCs w:val="14"/>
              </w:rPr>
            </w:pPr>
            <w:r w:rsidRPr="009127A3">
              <w:rPr>
                <w:sz w:val="14"/>
                <w:szCs w:val="14"/>
              </w:rPr>
              <w:t>11.114.284/0329-52</w:t>
            </w:r>
          </w:p>
        </w:tc>
        <w:tc>
          <w:tcPr>
            <w:tcW w:w="504" w:type="pct"/>
            <w:noWrap/>
            <w:hideMark/>
          </w:tcPr>
          <w:p w14:paraId="79DC34AE" w14:textId="77777777" w:rsidR="00BC7C17" w:rsidRPr="009127A3" w:rsidRDefault="00BC7C17" w:rsidP="00BC7C17">
            <w:pPr>
              <w:spacing w:before="20" w:after="20" w:line="240" w:lineRule="auto"/>
              <w:jc w:val="center"/>
              <w:rPr>
                <w:sz w:val="14"/>
                <w:szCs w:val="14"/>
              </w:rPr>
            </w:pPr>
            <w:r w:rsidRPr="009127A3">
              <w:rPr>
                <w:sz w:val="14"/>
                <w:szCs w:val="14"/>
              </w:rPr>
              <w:t>2461</w:t>
            </w:r>
          </w:p>
        </w:tc>
        <w:tc>
          <w:tcPr>
            <w:tcW w:w="620" w:type="pct"/>
            <w:noWrap/>
            <w:hideMark/>
          </w:tcPr>
          <w:p w14:paraId="0FDDF9BD" w14:textId="77777777" w:rsidR="00BC7C17" w:rsidRPr="009127A3" w:rsidRDefault="00BC7C17" w:rsidP="00BC7C17">
            <w:pPr>
              <w:spacing w:before="20" w:after="20" w:line="240" w:lineRule="auto"/>
              <w:jc w:val="center"/>
              <w:rPr>
                <w:sz w:val="14"/>
                <w:szCs w:val="14"/>
              </w:rPr>
            </w:pPr>
            <w:r w:rsidRPr="009127A3">
              <w:rPr>
                <w:sz w:val="14"/>
                <w:szCs w:val="14"/>
              </w:rPr>
              <w:t>Ofício Único de Paraíba do Sul</w:t>
            </w:r>
          </w:p>
        </w:tc>
        <w:tc>
          <w:tcPr>
            <w:tcW w:w="329" w:type="pct"/>
            <w:noWrap/>
            <w:hideMark/>
          </w:tcPr>
          <w:p w14:paraId="51C28B52"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F67A374"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CB4B3EA" w14:textId="77777777" w:rsidTr="00BC7C17">
        <w:trPr>
          <w:cantSplit/>
        </w:trPr>
        <w:tc>
          <w:tcPr>
            <w:tcW w:w="155" w:type="pct"/>
            <w:noWrap/>
            <w:hideMark/>
          </w:tcPr>
          <w:p w14:paraId="4969A715" w14:textId="77777777" w:rsidR="00BC7C17" w:rsidRPr="009127A3" w:rsidRDefault="00BC7C17" w:rsidP="00BC7C17">
            <w:pPr>
              <w:spacing w:before="20" w:after="20" w:line="240" w:lineRule="auto"/>
              <w:jc w:val="center"/>
              <w:rPr>
                <w:sz w:val="14"/>
                <w:szCs w:val="14"/>
              </w:rPr>
            </w:pPr>
            <w:r w:rsidRPr="009127A3">
              <w:rPr>
                <w:sz w:val="14"/>
                <w:szCs w:val="14"/>
              </w:rPr>
              <w:t>557</w:t>
            </w:r>
          </w:p>
        </w:tc>
        <w:tc>
          <w:tcPr>
            <w:tcW w:w="364" w:type="pct"/>
            <w:noWrap/>
            <w:hideMark/>
          </w:tcPr>
          <w:p w14:paraId="753BA2F9" w14:textId="77777777" w:rsidR="00BC7C17" w:rsidRPr="009127A3" w:rsidRDefault="00BC7C17" w:rsidP="00BC7C17">
            <w:pPr>
              <w:spacing w:before="20" w:after="20" w:line="240" w:lineRule="auto"/>
              <w:jc w:val="center"/>
              <w:rPr>
                <w:sz w:val="14"/>
                <w:szCs w:val="14"/>
              </w:rPr>
            </w:pPr>
            <w:r w:rsidRPr="009127A3">
              <w:rPr>
                <w:sz w:val="14"/>
                <w:szCs w:val="14"/>
              </w:rPr>
              <w:t>SETE LAGOAS</w:t>
            </w:r>
          </w:p>
        </w:tc>
        <w:tc>
          <w:tcPr>
            <w:tcW w:w="581" w:type="pct"/>
            <w:noWrap/>
            <w:hideMark/>
          </w:tcPr>
          <w:p w14:paraId="0BE81C34" w14:textId="77777777" w:rsidR="00BC7C17" w:rsidRPr="009127A3" w:rsidRDefault="00BC7C17" w:rsidP="00BC7C17">
            <w:pPr>
              <w:spacing w:before="20" w:after="20" w:line="240" w:lineRule="auto"/>
              <w:jc w:val="center"/>
              <w:rPr>
                <w:sz w:val="14"/>
                <w:szCs w:val="14"/>
              </w:rPr>
            </w:pPr>
            <w:r w:rsidRPr="009127A3">
              <w:rPr>
                <w:sz w:val="14"/>
                <w:szCs w:val="14"/>
              </w:rPr>
              <w:t>MAJOR HOLDING LTDA</w:t>
            </w:r>
          </w:p>
        </w:tc>
        <w:tc>
          <w:tcPr>
            <w:tcW w:w="396" w:type="pct"/>
            <w:noWrap/>
            <w:hideMark/>
          </w:tcPr>
          <w:p w14:paraId="628EA02D" w14:textId="77777777" w:rsidR="00BC7C17" w:rsidRPr="009127A3" w:rsidRDefault="00BC7C17" w:rsidP="00BC7C17">
            <w:pPr>
              <w:spacing w:before="20" w:after="20" w:line="240" w:lineRule="auto"/>
              <w:jc w:val="center"/>
              <w:rPr>
                <w:sz w:val="14"/>
                <w:szCs w:val="14"/>
              </w:rPr>
            </w:pPr>
            <w:r w:rsidRPr="009127A3">
              <w:rPr>
                <w:sz w:val="14"/>
                <w:szCs w:val="14"/>
              </w:rPr>
              <w:t>084583130001-08</w:t>
            </w:r>
          </w:p>
        </w:tc>
        <w:tc>
          <w:tcPr>
            <w:tcW w:w="828" w:type="pct"/>
            <w:noWrap/>
            <w:hideMark/>
          </w:tcPr>
          <w:p w14:paraId="14A3BB69" w14:textId="77777777" w:rsidR="00BC7C17" w:rsidRPr="009127A3" w:rsidRDefault="00BC7C17" w:rsidP="00BC7C17">
            <w:pPr>
              <w:spacing w:before="20" w:after="20" w:line="240" w:lineRule="auto"/>
              <w:jc w:val="center"/>
              <w:rPr>
                <w:sz w:val="14"/>
                <w:szCs w:val="14"/>
              </w:rPr>
            </w:pPr>
            <w:r w:rsidRPr="009127A3">
              <w:rPr>
                <w:sz w:val="14"/>
                <w:szCs w:val="14"/>
              </w:rPr>
              <w:t>Rua Lassance Cunha, 211, Centro, 35700-006</w:t>
            </w:r>
          </w:p>
        </w:tc>
        <w:tc>
          <w:tcPr>
            <w:tcW w:w="345" w:type="pct"/>
            <w:noWrap/>
            <w:hideMark/>
          </w:tcPr>
          <w:p w14:paraId="6859758C" w14:textId="77777777" w:rsidR="00BC7C17" w:rsidRPr="009127A3" w:rsidRDefault="00BC7C17" w:rsidP="00BC7C17">
            <w:pPr>
              <w:spacing w:before="20" w:after="20" w:line="240" w:lineRule="auto"/>
              <w:jc w:val="center"/>
              <w:rPr>
                <w:sz w:val="14"/>
                <w:szCs w:val="14"/>
              </w:rPr>
            </w:pPr>
            <w:r w:rsidRPr="009127A3">
              <w:rPr>
                <w:sz w:val="14"/>
                <w:szCs w:val="14"/>
              </w:rPr>
              <w:t>Sete Lagoas</w:t>
            </w:r>
          </w:p>
        </w:tc>
        <w:tc>
          <w:tcPr>
            <w:tcW w:w="141" w:type="pct"/>
            <w:noWrap/>
            <w:hideMark/>
          </w:tcPr>
          <w:p w14:paraId="4AFF63DC"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42A6CD42" w14:textId="77777777" w:rsidR="00BC7C17" w:rsidRPr="009127A3" w:rsidRDefault="00BC7C17" w:rsidP="00BC7C17">
            <w:pPr>
              <w:spacing w:before="20" w:after="20" w:line="240" w:lineRule="auto"/>
              <w:jc w:val="center"/>
              <w:rPr>
                <w:sz w:val="14"/>
                <w:szCs w:val="14"/>
              </w:rPr>
            </w:pPr>
            <w:r w:rsidRPr="009127A3">
              <w:rPr>
                <w:sz w:val="14"/>
                <w:szCs w:val="14"/>
              </w:rPr>
              <w:t>11.114.284/0162-48</w:t>
            </w:r>
          </w:p>
        </w:tc>
        <w:tc>
          <w:tcPr>
            <w:tcW w:w="504" w:type="pct"/>
            <w:noWrap/>
            <w:hideMark/>
          </w:tcPr>
          <w:p w14:paraId="141D2AC1" w14:textId="77777777" w:rsidR="00BC7C17" w:rsidRPr="009127A3" w:rsidRDefault="00BC7C17" w:rsidP="00BC7C17">
            <w:pPr>
              <w:spacing w:before="20" w:after="20" w:line="240" w:lineRule="auto"/>
              <w:jc w:val="center"/>
              <w:rPr>
                <w:sz w:val="14"/>
                <w:szCs w:val="14"/>
              </w:rPr>
            </w:pPr>
            <w:r w:rsidRPr="009127A3">
              <w:rPr>
                <w:sz w:val="14"/>
                <w:szCs w:val="14"/>
              </w:rPr>
              <w:t>24334</w:t>
            </w:r>
          </w:p>
        </w:tc>
        <w:tc>
          <w:tcPr>
            <w:tcW w:w="620" w:type="pct"/>
            <w:noWrap/>
            <w:hideMark/>
          </w:tcPr>
          <w:p w14:paraId="3DFDF66B" w14:textId="77777777" w:rsidR="00BC7C17" w:rsidRPr="009127A3" w:rsidRDefault="00BC7C17" w:rsidP="00BC7C17">
            <w:pPr>
              <w:spacing w:before="20" w:after="20" w:line="240" w:lineRule="auto"/>
              <w:jc w:val="center"/>
              <w:rPr>
                <w:sz w:val="14"/>
                <w:szCs w:val="14"/>
              </w:rPr>
            </w:pPr>
            <w:r w:rsidRPr="009127A3">
              <w:rPr>
                <w:sz w:val="14"/>
                <w:szCs w:val="14"/>
              </w:rPr>
              <w:t>2º Ofício do Registro de Imóveis da comarca de Sete Lagoas - MG</w:t>
            </w:r>
          </w:p>
        </w:tc>
        <w:tc>
          <w:tcPr>
            <w:tcW w:w="329" w:type="pct"/>
            <w:noWrap/>
            <w:hideMark/>
          </w:tcPr>
          <w:p w14:paraId="52E34B93"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4D7250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693F0FCE" w14:textId="77777777" w:rsidTr="00BC7C17">
        <w:trPr>
          <w:cantSplit/>
        </w:trPr>
        <w:tc>
          <w:tcPr>
            <w:tcW w:w="155" w:type="pct"/>
            <w:noWrap/>
            <w:hideMark/>
          </w:tcPr>
          <w:p w14:paraId="3B671CB5" w14:textId="77777777" w:rsidR="00BC7C17" w:rsidRPr="009127A3" w:rsidRDefault="00BC7C17" w:rsidP="00BC7C17">
            <w:pPr>
              <w:spacing w:before="20" w:after="20" w:line="240" w:lineRule="auto"/>
              <w:jc w:val="center"/>
              <w:rPr>
                <w:sz w:val="14"/>
                <w:szCs w:val="14"/>
              </w:rPr>
            </w:pPr>
            <w:r w:rsidRPr="009127A3">
              <w:rPr>
                <w:sz w:val="14"/>
                <w:szCs w:val="14"/>
              </w:rPr>
              <w:t>558</w:t>
            </w:r>
          </w:p>
        </w:tc>
        <w:tc>
          <w:tcPr>
            <w:tcW w:w="364" w:type="pct"/>
            <w:noWrap/>
            <w:hideMark/>
          </w:tcPr>
          <w:p w14:paraId="7DC5199A" w14:textId="77777777" w:rsidR="00BC7C17" w:rsidRPr="009127A3" w:rsidRDefault="00BC7C17" w:rsidP="00BC7C17">
            <w:pPr>
              <w:spacing w:before="20" w:after="20" w:line="240" w:lineRule="auto"/>
              <w:jc w:val="center"/>
              <w:rPr>
                <w:sz w:val="14"/>
                <w:szCs w:val="14"/>
              </w:rPr>
            </w:pPr>
            <w:r w:rsidRPr="009127A3">
              <w:rPr>
                <w:sz w:val="14"/>
                <w:szCs w:val="14"/>
              </w:rPr>
              <w:t>ITABIRA</w:t>
            </w:r>
          </w:p>
        </w:tc>
        <w:tc>
          <w:tcPr>
            <w:tcW w:w="581" w:type="pct"/>
            <w:noWrap/>
            <w:hideMark/>
          </w:tcPr>
          <w:p w14:paraId="0D741E96" w14:textId="77777777" w:rsidR="00BC7C17" w:rsidRPr="009127A3" w:rsidRDefault="00BC7C17" w:rsidP="00BC7C17">
            <w:pPr>
              <w:spacing w:before="20" w:after="20" w:line="240" w:lineRule="auto"/>
              <w:jc w:val="center"/>
              <w:rPr>
                <w:sz w:val="14"/>
                <w:szCs w:val="14"/>
              </w:rPr>
            </w:pPr>
            <w:r w:rsidRPr="009127A3">
              <w:rPr>
                <w:sz w:val="14"/>
                <w:szCs w:val="14"/>
              </w:rPr>
              <w:t>AZEVEDO DUARTE LTDA</w:t>
            </w:r>
          </w:p>
        </w:tc>
        <w:tc>
          <w:tcPr>
            <w:tcW w:w="396" w:type="pct"/>
            <w:noWrap/>
            <w:hideMark/>
          </w:tcPr>
          <w:p w14:paraId="3AC61ADD" w14:textId="77777777" w:rsidR="00BC7C17" w:rsidRPr="009127A3" w:rsidRDefault="00BC7C17" w:rsidP="00BC7C17">
            <w:pPr>
              <w:spacing w:before="20" w:after="20" w:line="240" w:lineRule="auto"/>
              <w:jc w:val="center"/>
              <w:rPr>
                <w:sz w:val="14"/>
                <w:szCs w:val="14"/>
              </w:rPr>
            </w:pPr>
            <w:r w:rsidRPr="009127A3">
              <w:rPr>
                <w:sz w:val="14"/>
                <w:szCs w:val="14"/>
              </w:rPr>
              <w:t>019807680001-31</w:t>
            </w:r>
          </w:p>
        </w:tc>
        <w:tc>
          <w:tcPr>
            <w:tcW w:w="828" w:type="pct"/>
            <w:noWrap/>
            <w:hideMark/>
          </w:tcPr>
          <w:p w14:paraId="5D0156DE" w14:textId="77777777" w:rsidR="00BC7C17" w:rsidRPr="009127A3" w:rsidRDefault="00BC7C17" w:rsidP="00BC7C17">
            <w:pPr>
              <w:spacing w:before="20" w:after="20" w:line="240" w:lineRule="auto"/>
              <w:jc w:val="center"/>
              <w:rPr>
                <w:sz w:val="14"/>
                <w:szCs w:val="14"/>
              </w:rPr>
            </w:pPr>
            <w:r w:rsidRPr="009127A3">
              <w:rPr>
                <w:sz w:val="14"/>
                <w:szCs w:val="14"/>
              </w:rPr>
              <w:t>Avenida João Pinheiro , 166, Centro, 35900-538</w:t>
            </w:r>
          </w:p>
        </w:tc>
        <w:tc>
          <w:tcPr>
            <w:tcW w:w="345" w:type="pct"/>
            <w:noWrap/>
            <w:hideMark/>
          </w:tcPr>
          <w:p w14:paraId="176E6089" w14:textId="77777777" w:rsidR="00BC7C17" w:rsidRPr="009127A3" w:rsidRDefault="00BC7C17" w:rsidP="00BC7C17">
            <w:pPr>
              <w:spacing w:before="20" w:after="20" w:line="240" w:lineRule="auto"/>
              <w:jc w:val="center"/>
              <w:rPr>
                <w:sz w:val="14"/>
                <w:szCs w:val="14"/>
              </w:rPr>
            </w:pPr>
            <w:r w:rsidRPr="009127A3">
              <w:rPr>
                <w:sz w:val="14"/>
                <w:szCs w:val="14"/>
              </w:rPr>
              <w:t>Itabira</w:t>
            </w:r>
          </w:p>
        </w:tc>
        <w:tc>
          <w:tcPr>
            <w:tcW w:w="141" w:type="pct"/>
            <w:noWrap/>
            <w:hideMark/>
          </w:tcPr>
          <w:p w14:paraId="007A321A"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6AE0CA1D" w14:textId="77777777" w:rsidR="00BC7C17" w:rsidRPr="009127A3" w:rsidRDefault="00BC7C17" w:rsidP="00BC7C17">
            <w:pPr>
              <w:spacing w:before="20" w:after="20" w:line="240" w:lineRule="auto"/>
              <w:jc w:val="center"/>
              <w:rPr>
                <w:sz w:val="14"/>
                <w:szCs w:val="14"/>
              </w:rPr>
            </w:pPr>
            <w:r w:rsidRPr="009127A3">
              <w:rPr>
                <w:sz w:val="14"/>
                <w:szCs w:val="14"/>
              </w:rPr>
              <w:t>11.114.284/0295-79</w:t>
            </w:r>
          </w:p>
        </w:tc>
        <w:tc>
          <w:tcPr>
            <w:tcW w:w="504" w:type="pct"/>
            <w:noWrap/>
            <w:hideMark/>
          </w:tcPr>
          <w:p w14:paraId="4CB69CFE" w14:textId="77777777" w:rsidR="00BC7C17" w:rsidRPr="009127A3" w:rsidRDefault="00BC7C17" w:rsidP="00BC7C17">
            <w:pPr>
              <w:spacing w:before="20" w:after="20" w:line="240" w:lineRule="auto"/>
              <w:jc w:val="center"/>
              <w:rPr>
                <w:sz w:val="14"/>
                <w:szCs w:val="14"/>
              </w:rPr>
            </w:pPr>
            <w:r w:rsidRPr="009127A3">
              <w:rPr>
                <w:sz w:val="14"/>
                <w:szCs w:val="14"/>
              </w:rPr>
              <w:t>14715</w:t>
            </w:r>
          </w:p>
        </w:tc>
        <w:tc>
          <w:tcPr>
            <w:tcW w:w="620" w:type="pct"/>
            <w:noWrap/>
            <w:hideMark/>
          </w:tcPr>
          <w:p w14:paraId="14B19537"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da Comarca de Itabira - MG</w:t>
            </w:r>
          </w:p>
        </w:tc>
        <w:tc>
          <w:tcPr>
            <w:tcW w:w="329" w:type="pct"/>
            <w:noWrap/>
            <w:hideMark/>
          </w:tcPr>
          <w:p w14:paraId="7BB629C1"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166CDBF5"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A7B5AA3" w14:textId="77777777" w:rsidTr="00BC7C17">
        <w:trPr>
          <w:cantSplit/>
        </w:trPr>
        <w:tc>
          <w:tcPr>
            <w:tcW w:w="155" w:type="pct"/>
            <w:noWrap/>
            <w:hideMark/>
          </w:tcPr>
          <w:p w14:paraId="334E4ED1" w14:textId="77777777" w:rsidR="00BC7C17" w:rsidRPr="009127A3" w:rsidRDefault="00BC7C17" w:rsidP="00BC7C17">
            <w:pPr>
              <w:spacing w:before="20" w:after="20" w:line="240" w:lineRule="auto"/>
              <w:jc w:val="center"/>
              <w:rPr>
                <w:sz w:val="14"/>
                <w:szCs w:val="14"/>
              </w:rPr>
            </w:pPr>
            <w:r w:rsidRPr="009127A3">
              <w:rPr>
                <w:sz w:val="14"/>
                <w:szCs w:val="14"/>
              </w:rPr>
              <w:t>559</w:t>
            </w:r>
          </w:p>
        </w:tc>
        <w:tc>
          <w:tcPr>
            <w:tcW w:w="364" w:type="pct"/>
            <w:noWrap/>
            <w:hideMark/>
          </w:tcPr>
          <w:p w14:paraId="5E3280DD" w14:textId="77777777" w:rsidR="00BC7C17" w:rsidRPr="009127A3" w:rsidRDefault="00BC7C17" w:rsidP="00BC7C17">
            <w:pPr>
              <w:spacing w:before="20" w:after="20" w:line="240" w:lineRule="auto"/>
              <w:jc w:val="center"/>
              <w:rPr>
                <w:sz w:val="14"/>
                <w:szCs w:val="14"/>
              </w:rPr>
            </w:pPr>
            <w:r w:rsidRPr="009127A3">
              <w:rPr>
                <w:sz w:val="14"/>
                <w:szCs w:val="14"/>
              </w:rPr>
              <w:t>JUIZ DE FORA HALFELD 646</w:t>
            </w:r>
          </w:p>
        </w:tc>
        <w:tc>
          <w:tcPr>
            <w:tcW w:w="581" w:type="pct"/>
            <w:noWrap/>
            <w:hideMark/>
          </w:tcPr>
          <w:p w14:paraId="52868F6D" w14:textId="77777777" w:rsidR="00BC7C17" w:rsidRPr="009127A3" w:rsidRDefault="00BC7C17" w:rsidP="00BC7C17">
            <w:pPr>
              <w:spacing w:before="20" w:after="20" w:line="240" w:lineRule="auto"/>
              <w:jc w:val="center"/>
              <w:rPr>
                <w:sz w:val="14"/>
                <w:szCs w:val="14"/>
              </w:rPr>
            </w:pPr>
            <w:r w:rsidRPr="009127A3">
              <w:rPr>
                <w:sz w:val="14"/>
                <w:szCs w:val="14"/>
              </w:rPr>
              <w:t>CELY ALEXANDRE KRAMBECK</w:t>
            </w:r>
          </w:p>
        </w:tc>
        <w:tc>
          <w:tcPr>
            <w:tcW w:w="396" w:type="pct"/>
            <w:noWrap/>
            <w:hideMark/>
          </w:tcPr>
          <w:p w14:paraId="0F392D14" w14:textId="77777777" w:rsidR="00BC7C17" w:rsidRPr="009127A3" w:rsidRDefault="00BC7C17" w:rsidP="00BC7C17">
            <w:pPr>
              <w:spacing w:before="20" w:after="20" w:line="240" w:lineRule="auto"/>
              <w:jc w:val="center"/>
              <w:rPr>
                <w:sz w:val="14"/>
                <w:szCs w:val="14"/>
              </w:rPr>
            </w:pPr>
            <w:r w:rsidRPr="009127A3">
              <w:rPr>
                <w:sz w:val="14"/>
                <w:szCs w:val="14"/>
              </w:rPr>
              <w:t>000103062346-53</w:t>
            </w:r>
          </w:p>
        </w:tc>
        <w:tc>
          <w:tcPr>
            <w:tcW w:w="828" w:type="pct"/>
            <w:noWrap/>
            <w:hideMark/>
          </w:tcPr>
          <w:p w14:paraId="1F8321FF" w14:textId="77777777" w:rsidR="00BC7C17" w:rsidRPr="009127A3" w:rsidRDefault="00BC7C17" w:rsidP="00BC7C17">
            <w:pPr>
              <w:spacing w:before="20" w:after="20" w:line="240" w:lineRule="auto"/>
              <w:jc w:val="center"/>
              <w:rPr>
                <w:sz w:val="14"/>
                <w:szCs w:val="14"/>
              </w:rPr>
            </w:pPr>
            <w:r w:rsidRPr="009127A3">
              <w:rPr>
                <w:sz w:val="14"/>
                <w:szCs w:val="14"/>
              </w:rPr>
              <w:t>Rua Halfeld, 650, 646, Centro, 36010-002</w:t>
            </w:r>
          </w:p>
        </w:tc>
        <w:tc>
          <w:tcPr>
            <w:tcW w:w="345" w:type="pct"/>
            <w:noWrap/>
            <w:hideMark/>
          </w:tcPr>
          <w:p w14:paraId="04BC034A" w14:textId="77777777" w:rsidR="00BC7C17" w:rsidRPr="009127A3" w:rsidRDefault="00BC7C17" w:rsidP="00BC7C17">
            <w:pPr>
              <w:spacing w:before="20" w:after="20" w:line="240" w:lineRule="auto"/>
              <w:jc w:val="center"/>
              <w:rPr>
                <w:sz w:val="14"/>
                <w:szCs w:val="14"/>
              </w:rPr>
            </w:pPr>
            <w:r w:rsidRPr="009127A3">
              <w:rPr>
                <w:sz w:val="14"/>
                <w:szCs w:val="14"/>
              </w:rPr>
              <w:t>Juiz de Fora</w:t>
            </w:r>
          </w:p>
        </w:tc>
        <w:tc>
          <w:tcPr>
            <w:tcW w:w="141" w:type="pct"/>
            <w:noWrap/>
            <w:hideMark/>
          </w:tcPr>
          <w:p w14:paraId="3BD6E495"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3E0BF288" w14:textId="77777777" w:rsidR="00BC7C17" w:rsidRPr="009127A3" w:rsidRDefault="00BC7C17" w:rsidP="00BC7C17">
            <w:pPr>
              <w:spacing w:before="20" w:after="20" w:line="240" w:lineRule="auto"/>
              <w:jc w:val="center"/>
              <w:rPr>
                <w:sz w:val="14"/>
                <w:szCs w:val="14"/>
              </w:rPr>
            </w:pPr>
            <w:r w:rsidRPr="009127A3">
              <w:rPr>
                <w:sz w:val="14"/>
                <w:szCs w:val="14"/>
              </w:rPr>
              <w:t>11.114.284/0253-10</w:t>
            </w:r>
          </w:p>
        </w:tc>
        <w:tc>
          <w:tcPr>
            <w:tcW w:w="504" w:type="pct"/>
            <w:noWrap/>
            <w:hideMark/>
          </w:tcPr>
          <w:p w14:paraId="6B643368" w14:textId="77777777" w:rsidR="00BC7C17" w:rsidRPr="009127A3" w:rsidRDefault="00BC7C17" w:rsidP="00BC7C17">
            <w:pPr>
              <w:spacing w:before="20" w:after="20" w:line="240" w:lineRule="auto"/>
              <w:jc w:val="center"/>
              <w:rPr>
                <w:sz w:val="14"/>
                <w:szCs w:val="14"/>
              </w:rPr>
            </w:pPr>
            <w:r w:rsidRPr="009127A3">
              <w:rPr>
                <w:sz w:val="14"/>
                <w:szCs w:val="14"/>
              </w:rPr>
              <w:t>1590</w:t>
            </w:r>
          </w:p>
        </w:tc>
        <w:tc>
          <w:tcPr>
            <w:tcW w:w="620" w:type="pct"/>
            <w:noWrap/>
            <w:hideMark/>
          </w:tcPr>
          <w:p w14:paraId="7E14FB1D" w14:textId="77777777" w:rsidR="00BC7C17" w:rsidRPr="009127A3" w:rsidRDefault="00BC7C17" w:rsidP="00BC7C17">
            <w:pPr>
              <w:spacing w:before="20" w:after="20" w:line="240" w:lineRule="auto"/>
              <w:jc w:val="center"/>
              <w:rPr>
                <w:sz w:val="14"/>
                <w:szCs w:val="14"/>
              </w:rPr>
            </w:pPr>
            <w:r w:rsidRPr="009127A3">
              <w:rPr>
                <w:sz w:val="14"/>
                <w:szCs w:val="14"/>
              </w:rPr>
              <w:t>Cartório do 3º Ofício de Registro de Imóveis Zona A, da comarca de Juiz de Fora - MG</w:t>
            </w:r>
          </w:p>
        </w:tc>
        <w:tc>
          <w:tcPr>
            <w:tcW w:w="329" w:type="pct"/>
            <w:noWrap/>
            <w:hideMark/>
          </w:tcPr>
          <w:p w14:paraId="05F27BC1"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4282441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642A276D" w14:textId="77777777" w:rsidTr="00BC7C17">
        <w:trPr>
          <w:cantSplit/>
        </w:trPr>
        <w:tc>
          <w:tcPr>
            <w:tcW w:w="155" w:type="pct"/>
            <w:noWrap/>
            <w:hideMark/>
          </w:tcPr>
          <w:p w14:paraId="0950D3BE" w14:textId="77777777" w:rsidR="00BC7C17" w:rsidRPr="009127A3" w:rsidRDefault="00BC7C17" w:rsidP="00BC7C17">
            <w:pPr>
              <w:spacing w:before="20" w:after="20" w:line="240" w:lineRule="auto"/>
              <w:jc w:val="center"/>
              <w:rPr>
                <w:sz w:val="14"/>
                <w:szCs w:val="14"/>
              </w:rPr>
            </w:pPr>
            <w:r w:rsidRPr="009127A3">
              <w:rPr>
                <w:sz w:val="14"/>
                <w:szCs w:val="14"/>
              </w:rPr>
              <w:lastRenderedPageBreak/>
              <w:t>560</w:t>
            </w:r>
          </w:p>
        </w:tc>
        <w:tc>
          <w:tcPr>
            <w:tcW w:w="364" w:type="pct"/>
            <w:noWrap/>
            <w:hideMark/>
          </w:tcPr>
          <w:p w14:paraId="7CD7E029" w14:textId="77777777" w:rsidR="00BC7C17" w:rsidRPr="009127A3" w:rsidRDefault="00BC7C17" w:rsidP="00BC7C17">
            <w:pPr>
              <w:spacing w:before="20" w:after="20" w:line="240" w:lineRule="auto"/>
              <w:jc w:val="center"/>
              <w:rPr>
                <w:sz w:val="14"/>
                <w:szCs w:val="14"/>
              </w:rPr>
            </w:pPr>
            <w:r w:rsidRPr="009127A3">
              <w:rPr>
                <w:sz w:val="14"/>
                <w:szCs w:val="14"/>
              </w:rPr>
              <w:t>ILHA DO GOVERNADOR</w:t>
            </w:r>
          </w:p>
        </w:tc>
        <w:tc>
          <w:tcPr>
            <w:tcW w:w="581" w:type="pct"/>
            <w:noWrap/>
            <w:hideMark/>
          </w:tcPr>
          <w:p w14:paraId="00BF7152" w14:textId="77777777" w:rsidR="00BC7C17" w:rsidRPr="009127A3" w:rsidRDefault="00BC7C17" w:rsidP="00BC7C17">
            <w:pPr>
              <w:spacing w:before="20" w:after="20" w:line="240" w:lineRule="auto"/>
              <w:jc w:val="center"/>
              <w:rPr>
                <w:sz w:val="14"/>
                <w:szCs w:val="14"/>
              </w:rPr>
            </w:pPr>
            <w:r w:rsidRPr="009127A3">
              <w:rPr>
                <w:sz w:val="14"/>
                <w:szCs w:val="14"/>
              </w:rPr>
              <w:t>DEL CID ADMINISTRAÇÃO E EMPREENDIMENTOS IMOB</w:t>
            </w:r>
          </w:p>
        </w:tc>
        <w:tc>
          <w:tcPr>
            <w:tcW w:w="396" w:type="pct"/>
            <w:noWrap/>
            <w:hideMark/>
          </w:tcPr>
          <w:p w14:paraId="4B6B03F8" w14:textId="77777777" w:rsidR="00BC7C17" w:rsidRPr="009127A3" w:rsidRDefault="00BC7C17" w:rsidP="00BC7C17">
            <w:pPr>
              <w:spacing w:before="20" w:after="20" w:line="240" w:lineRule="auto"/>
              <w:jc w:val="center"/>
              <w:rPr>
                <w:sz w:val="14"/>
                <w:szCs w:val="14"/>
              </w:rPr>
            </w:pPr>
            <w:r w:rsidRPr="009127A3">
              <w:rPr>
                <w:sz w:val="14"/>
                <w:szCs w:val="14"/>
              </w:rPr>
              <w:t>309002110001-41</w:t>
            </w:r>
          </w:p>
        </w:tc>
        <w:tc>
          <w:tcPr>
            <w:tcW w:w="828" w:type="pct"/>
            <w:noWrap/>
            <w:hideMark/>
          </w:tcPr>
          <w:p w14:paraId="63842F3D" w14:textId="77777777" w:rsidR="00BC7C17" w:rsidRPr="009127A3" w:rsidRDefault="00BC7C17" w:rsidP="00BC7C17">
            <w:pPr>
              <w:spacing w:before="20" w:after="20" w:line="240" w:lineRule="auto"/>
              <w:jc w:val="center"/>
              <w:rPr>
                <w:sz w:val="14"/>
                <w:szCs w:val="14"/>
              </w:rPr>
            </w:pPr>
            <w:r w:rsidRPr="009127A3">
              <w:rPr>
                <w:sz w:val="14"/>
                <w:szCs w:val="14"/>
              </w:rPr>
              <w:t>Estrada da Cacuiá, 00098, Loj A, Cacuia, 21921-000</w:t>
            </w:r>
          </w:p>
        </w:tc>
        <w:tc>
          <w:tcPr>
            <w:tcW w:w="345" w:type="pct"/>
            <w:noWrap/>
            <w:hideMark/>
          </w:tcPr>
          <w:p w14:paraId="61151CE9"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02030A1D"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9A7AA7D" w14:textId="77777777" w:rsidR="00BC7C17" w:rsidRPr="009127A3" w:rsidRDefault="00BC7C17" w:rsidP="00BC7C17">
            <w:pPr>
              <w:spacing w:before="20" w:after="20" w:line="240" w:lineRule="auto"/>
              <w:jc w:val="center"/>
              <w:rPr>
                <w:sz w:val="14"/>
                <w:szCs w:val="14"/>
              </w:rPr>
            </w:pPr>
            <w:r w:rsidRPr="009127A3">
              <w:rPr>
                <w:sz w:val="14"/>
                <w:szCs w:val="14"/>
              </w:rPr>
              <w:t>11.114.284/0222-13</w:t>
            </w:r>
          </w:p>
        </w:tc>
        <w:tc>
          <w:tcPr>
            <w:tcW w:w="504" w:type="pct"/>
            <w:noWrap/>
            <w:hideMark/>
          </w:tcPr>
          <w:p w14:paraId="404460D8" w14:textId="77777777" w:rsidR="00BC7C17" w:rsidRPr="009127A3" w:rsidRDefault="00BC7C17" w:rsidP="00BC7C17">
            <w:pPr>
              <w:spacing w:before="20" w:after="20" w:line="240" w:lineRule="auto"/>
              <w:jc w:val="center"/>
              <w:rPr>
                <w:sz w:val="14"/>
                <w:szCs w:val="14"/>
              </w:rPr>
            </w:pPr>
            <w:r w:rsidRPr="009127A3">
              <w:rPr>
                <w:sz w:val="14"/>
                <w:szCs w:val="14"/>
              </w:rPr>
              <w:t>106446</w:t>
            </w:r>
          </w:p>
        </w:tc>
        <w:tc>
          <w:tcPr>
            <w:tcW w:w="620" w:type="pct"/>
            <w:noWrap/>
            <w:hideMark/>
          </w:tcPr>
          <w:p w14:paraId="1A440A60" w14:textId="77777777" w:rsidR="00BC7C17" w:rsidRPr="009127A3" w:rsidRDefault="00BC7C17" w:rsidP="00BC7C17">
            <w:pPr>
              <w:spacing w:before="20" w:after="20" w:line="240" w:lineRule="auto"/>
              <w:jc w:val="center"/>
              <w:rPr>
                <w:sz w:val="14"/>
                <w:szCs w:val="14"/>
              </w:rPr>
            </w:pPr>
            <w:r w:rsidRPr="009127A3">
              <w:rPr>
                <w:sz w:val="14"/>
                <w:szCs w:val="14"/>
              </w:rPr>
              <w:t>11º Ofício de Registro de Imóveis do Rio de Janeiro - RJ</w:t>
            </w:r>
          </w:p>
        </w:tc>
        <w:tc>
          <w:tcPr>
            <w:tcW w:w="329" w:type="pct"/>
            <w:noWrap/>
            <w:hideMark/>
          </w:tcPr>
          <w:p w14:paraId="3F4EB86D"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4A06063D"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20902D86" w14:textId="77777777" w:rsidTr="00BC7C17">
        <w:trPr>
          <w:cantSplit/>
        </w:trPr>
        <w:tc>
          <w:tcPr>
            <w:tcW w:w="155" w:type="pct"/>
            <w:noWrap/>
            <w:hideMark/>
          </w:tcPr>
          <w:p w14:paraId="40377590" w14:textId="77777777" w:rsidR="00BC7C17" w:rsidRPr="009127A3" w:rsidRDefault="00BC7C17" w:rsidP="00BC7C17">
            <w:pPr>
              <w:spacing w:before="20" w:after="20" w:line="240" w:lineRule="auto"/>
              <w:jc w:val="center"/>
              <w:rPr>
                <w:sz w:val="14"/>
                <w:szCs w:val="14"/>
              </w:rPr>
            </w:pPr>
            <w:r w:rsidRPr="009127A3">
              <w:rPr>
                <w:sz w:val="14"/>
                <w:szCs w:val="14"/>
              </w:rPr>
              <w:t>566</w:t>
            </w:r>
          </w:p>
        </w:tc>
        <w:tc>
          <w:tcPr>
            <w:tcW w:w="364" w:type="pct"/>
            <w:noWrap/>
            <w:hideMark/>
          </w:tcPr>
          <w:p w14:paraId="2AA5DD8C" w14:textId="77777777" w:rsidR="00BC7C17" w:rsidRPr="009127A3" w:rsidRDefault="00BC7C17" w:rsidP="00BC7C17">
            <w:pPr>
              <w:spacing w:before="20" w:after="20" w:line="240" w:lineRule="auto"/>
              <w:jc w:val="center"/>
              <w:rPr>
                <w:sz w:val="14"/>
                <w:szCs w:val="14"/>
              </w:rPr>
            </w:pPr>
            <w:r w:rsidRPr="009127A3">
              <w:rPr>
                <w:sz w:val="14"/>
                <w:szCs w:val="14"/>
              </w:rPr>
              <w:t>INOÃ</w:t>
            </w:r>
          </w:p>
        </w:tc>
        <w:tc>
          <w:tcPr>
            <w:tcW w:w="581" w:type="pct"/>
            <w:noWrap/>
            <w:hideMark/>
          </w:tcPr>
          <w:p w14:paraId="3830FB3B" w14:textId="77777777" w:rsidR="00BC7C17" w:rsidRPr="009127A3" w:rsidRDefault="00BC7C17" w:rsidP="00BC7C17">
            <w:pPr>
              <w:spacing w:before="20" w:after="20" w:line="240" w:lineRule="auto"/>
              <w:jc w:val="center"/>
              <w:rPr>
                <w:sz w:val="14"/>
                <w:szCs w:val="14"/>
              </w:rPr>
            </w:pPr>
            <w:r w:rsidRPr="009127A3">
              <w:rPr>
                <w:sz w:val="14"/>
                <w:szCs w:val="14"/>
              </w:rPr>
              <w:t>ADVANCE RJ EMPREENDIMENTOS IMOBILIÁRIOS E PARTICIPAÇÕES LTDA</w:t>
            </w:r>
          </w:p>
        </w:tc>
        <w:tc>
          <w:tcPr>
            <w:tcW w:w="396" w:type="pct"/>
            <w:noWrap/>
            <w:hideMark/>
          </w:tcPr>
          <w:p w14:paraId="4A22E930" w14:textId="77777777" w:rsidR="00BC7C17" w:rsidRPr="009127A3" w:rsidRDefault="00BC7C17" w:rsidP="00BC7C17">
            <w:pPr>
              <w:spacing w:before="20" w:after="20" w:line="240" w:lineRule="auto"/>
              <w:jc w:val="center"/>
              <w:rPr>
                <w:sz w:val="14"/>
                <w:szCs w:val="14"/>
              </w:rPr>
            </w:pPr>
            <w:r w:rsidRPr="009127A3">
              <w:rPr>
                <w:sz w:val="14"/>
                <w:szCs w:val="14"/>
              </w:rPr>
              <w:t>088664570001-95</w:t>
            </w:r>
          </w:p>
        </w:tc>
        <w:tc>
          <w:tcPr>
            <w:tcW w:w="828" w:type="pct"/>
            <w:noWrap/>
            <w:hideMark/>
          </w:tcPr>
          <w:p w14:paraId="3858BFB6" w14:textId="77777777" w:rsidR="00BC7C17" w:rsidRPr="009127A3" w:rsidRDefault="00BC7C17" w:rsidP="00BC7C17">
            <w:pPr>
              <w:spacing w:before="20" w:after="20" w:line="240" w:lineRule="auto"/>
              <w:jc w:val="center"/>
              <w:rPr>
                <w:sz w:val="14"/>
                <w:szCs w:val="14"/>
              </w:rPr>
            </w:pPr>
            <w:r w:rsidRPr="009127A3">
              <w:rPr>
                <w:sz w:val="14"/>
                <w:szCs w:val="14"/>
              </w:rPr>
              <w:t>Rua Gilma dos Santos Duarte, 263, Inoã, 24942-290</w:t>
            </w:r>
          </w:p>
        </w:tc>
        <w:tc>
          <w:tcPr>
            <w:tcW w:w="345" w:type="pct"/>
            <w:noWrap/>
            <w:hideMark/>
          </w:tcPr>
          <w:p w14:paraId="3FBF8AD3" w14:textId="77777777" w:rsidR="00BC7C17" w:rsidRPr="009127A3" w:rsidRDefault="00BC7C17" w:rsidP="00BC7C17">
            <w:pPr>
              <w:spacing w:before="20" w:after="20" w:line="240" w:lineRule="auto"/>
              <w:jc w:val="center"/>
              <w:rPr>
                <w:sz w:val="14"/>
                <w:szCs w:val="14"/>
              </w:rPr>
            </w:pPr>
            <w:r w:rsidRPr="009127A3">
              <w:rPr>
                <w:sz w:val="14"/>
                <w:szCs w:val="14"/>
              </w:rPr>
              <w:t>Marica</w:t>
            </w:r>
          </w:p>
        </w:tc>
        <w:tc>
          <w:tcPr>
            <w:tcW w:w="141" w:type="pct"/>
            <w:noWrap/>
            <w:hideMark/>
          </w:tcPr>
          <w:p w14:paraId="323D9519"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F8DAEC1" w14:textId="77777777" w:rsidR="00BC7C17" w:rsidRPr="009127A3" w:rsidRDefault="00BC7C17" w:rsidP="00BC7C17">
            <w:pPr>
              <w:spacing w:before="20" w:after="20" w:line="240" w:lineRule="auto"/>
              <w:jc w:val="center"/>
              <w:rPr>
                <w:sz w:val="14"/>
                <w:szCs w:val="14"/>
              </w:rPr>
            </w:pPr>
            <w:r w:rsidRPr="009127A3">
              <w:rPr>
                <w:sz w:val="14"/>
                <w:szCs w:val="14"/>
              </w:rPr>
              <w:t>11.114.284/0227-28</w:t>
            </w:r>
          </w:p>
        </w:tc>
        <w:tc>
          <w:tcPr>
            <w:tcW w:w="504" w:type="pct"/>
            <w:noWrap/>
            <w:hideMark/>
          </w:tcPr>
          <w:p w14:paraId="797617AC" w14:textId="77777777" w:rsidR="00BC7C17" w:rsidRPr="009127A3" w:rsidRDefault="00BC7C17" w:rsidP="00BC7C17">
            <w:pPr>
              <w:spacing w:before="20" w:after="20" w:line="240" w:lineRule="auto"/>
              <w:jc w:val="center"/>
              <w:rPr>
                <w:sz w:val="14"/>
                <w:szCs w:val="14"/>
              </w:rPr>
            </w:pPr>
            <w:r w:rsidRPr="009127A3">
              <w:rPr>
                <w:sz w:val="14"/>
                <w:szCs w:val="14"/>
              </w:rPr>
              <w:t>55411</w:t>
            </w:r>
          </w:p>
        </w:tc>
        <w:tc>
          <w:tcPr>
            <w:tcW w:w="620" w:type="pct"/>
            <w:noWrap/>
            <w:hideMark/>
          </w:tcPr>
          <w:p w14:paraId="42772189"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de Maricá – RJ</w:t>
            </w:r>
          </w:p>
        </w:tc>
        <w:tc>
          <w:tcPr>
            <w:tcW w:w="329" w:type="pct"/>
            <w:noWrap/>
            <w:hideMark/>
          </w:tcPr>
          <w:p w14:paraId="6F4E6EF1"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F02FC27"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3372A2F3" w14:textId="77777777" w:rsidTr="00BC7C17">
        <w:trPr>
          <w:cantSplit/>
        </w:trPr>
        <w:tc>
          <w:tcPr>
            <w:tcW w:w="155" w:type="pct"/>
            <w:noWrap/>
            <w:hideMark/>
          </w:tcPr>
          <w:p w14:paraId="562F40D9" w14:textId="77777777" w:rsidR="00BC7C17" w:rsidRPr="009127A3" w:rsidRDefault="00BC7C17" w:rsidP="00BC7C17">
            <w:pPr>
              <w:spacing w:before="20" w:after="20" w:line="240" w:lineRule="auto"/>
              <w:jc w:val="center"/>
              <w:rPr>
                <w:sz w:val="14"/>
                <w:szCs w:val="14"/>
              </w:rPr>
            </w:pPr>
            <w:r w:rsidRPr="009127A3">
              <w:rPr>
                <w:sz w:val="14"/>
                <w:szCs w:val="14"/>
              </w:rPr>
              <w:t>568</w:t>
            </w:r>
          </w:p>
        </w:tc>
        <w:tc>
          <w:tcPr>
            <w:tcW w:w="364" w:type="pct"/>
            <w:noWrap/>
            <w:hideMark/>
          </w:tcPr>
          <w:p w14:paraId="6DD7B67F" w14:textId="77777777" w:rsidR="00BC7C17" w:rsidRPr="009127A3" w:rsidRDefault="00BC7C17" w:rsidP="00BC7C17">
            <w:pPr>
              <w:spacing w:before="20" w:after="20" w:line="240" w:lineRule="auto"/>
              <w:jc w:val="center"/>
              <w:rPr>
                <w:sz w:val="14"/>
                <w:szCs w:val="14"/>
              </w:rPr>
            </w:pPr>
            <w:r w:rsidRPr="009127A3">
              <w:rPr>
                <w:sz w:val="14"/>
                <w:szCs w:val="14"/>
              </w:rPr>
              <w:t>ALAMEDA</w:t>
            </w:r>
          </w:p>
        </w:tc>
        <w:tc>
          <w:tcPr>
            <w:tcW w:w="581" w:type="pct"/>
            <w:noWrap/>
            <w:hideMark/>
          </w:tcPr>
          <w:p w14:paraId="07811509" w14:textId="77777777" w:rsidR="00BC7C17" w:rsidRPr="009127A3" w:rsidRDefault="00BC7C17" w:rsidP="00BC7C17">
            <w:pPr>
              <w:spacing w:before="20" w:after="20" w:line="240" w:lineRule="auto"/>
              <w:jc w:val="center"/>
              <w:rPr>
                <w:sz w:val="14"/>
                <w:szCs w:val="14"/>
              </w:rPr>
            </w:pPr>
            <w:r w:rsidRPr="009127A3">
              <w:rPr>
                <w:sz w:val="14"/>
                <w:szCs w:val="14"/>
              </w:rPr>
              <w:t>IVAN ASSUNÇÃO QUEIROZ</w:t>
            </w:r>
          </w:p>
        </w:tc>
        <w:tc>
          <w:tcPr>
            <w:tcW w:w="396" w:type="pct"/>
            <w:noWrap/>
            <w:hideMark/>
          </w:tcPr>
          <w:p w14:paraId="7E10A726" w14:textId="77777777" w:rsidR="00BC7C17" w:rsidRPr="009127A3" w:rsidRDefault="00BC7C17" w:rsidP="00BC7C17">
            <w:pPr>
              <w:spacing w:before="20" w:after="20" w:line="240" w:lineRule="auto"/>
              <w:jc w:val="center"/>
              <w:rPr>
                <w:sz w:val="14"/>
                <w:szCs w:val="14"/>
              </w:rPr>
            </w:pPr>
            <w:r w:rsidRPr="009127A3">
              <w:rPr>
                <w:sz w:val="14"/>
                <w:szCs w:val="14"/>
              </w:rPr>
              <w:t>000751374886-15</w:t>
            </w:r>
          </w:p>
        </w:tc>
        <w:tc>
          <w:tcPr>
            <w:tcW w:w="828" w:type="pct"/>
            <w:noWrap/>
            <w:hideMark/>
          </w:tcPr>
          <w:p w14:paraId="5FE95570" w14:textId="77777777" w:rsidR="00BC7C17" w:rsidRPr="009127A3" w:rsidRDefault="00BC7C17" w:rsidP="00BC7C17">
            <w:pPr>
              <w:spacing w:before="20" w:after="20" w:line="240" w:lineRule="auto"/>
              <w:jc w:val="center"/>
              <w:rPr>
                <w:sz w:val="14"/>
                <w:szCs w:val="14"/>
              </w:rPr>
            </w:pPr>
            <w:r w:rsidRPr="009127A3">
              <w:rPr>
                <w:sz w:val="14"/>
                <w:szCs w:val="14"/>
              </w:rPr>
              <w:t>Alameda São Boa Ventura, 1072, Fonseca, 24120-196, 632</w:t>
            </w:r>
          </w:p>
        </w:tc>
        <w:tc>
          <w:tcPr>
            <w:tcW w:w="345" w:type="pct"/>
            <w:noWrap/>
            <w:hideMark/>
          </w:tcPr>
          <w:p w14:paraId="157F949D" w14:textId="77777777" w:rsidR="00BC7C17" w:rsidRPr="009127A3" w:rsidRDefault="00BC7C17" w:rsidP="00BC7C17">
            <w:pPr>
              <w:spacing w:before="20" w:after="20" w:line="240" w:lineRule="auto"/>
              <w:jc w:val="center"/>
              <w:rPr>
                <w:sz w:val="14"/>
                <w:szCs w:val="14"/>
              </w:rPr>
            </w:pPr>
            <w:r w:rsidRPr="009127A3">
              <w:rPr>
                <w:sz w:val="14"/>
                <w:szCs w:val="14"/>
              </w:rPr>
              <w:t>Niteroi</w:t>
            </w:r>
          </w:p>
        </w:tc>
        <w:tc>
          <w:tcPr>
            <w:tcW w:w="141" w:type="pct"/>
            <w:noWrap/>
            <w:hideMark/>
          </w:tcPr>
          <w:p w14:paraId="5A75063A"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67CCBF1" w14:textId="77777777" w:rsidR="00BC7C17" w:rsidRPr="009127A3" w:rsidRDefault="00BC7C17" w:rsidP="00BC7C17">
            <w:pPr>
              <w:spacing w:before="20" w:after="20" w:line="240" w:lineRule="auto"/>
              <w:jc w:val="center"/>
              <w:rPr>
                <w:sz w:val="14"/>
                <w:szCs w:val="14"/>
              </w:rPr>
            </w:pPr>
            <w:r w:rsidRPr="009127A3">
              <w:rPr>
                <w:sz w:val="14"/>
                <w:szCs w:val="14"/>
              </w:rPr>
              <w:t>11.114.284/0215-94</w:t>
            </w:r>
          </w:p>
        </w:tc>
        <w:tc>
          <w:tcPr>
            <w:tcW w:w="504" w:type="pct"/>
            <w:noWrap/>
            <w:hideMark/>
          </w:tcPr>
          <w:p w14:paraId="0CA8B379" w14:textId="77777777" w:rsidR="00BC7C17" w:rsidRPr="009127A3" w:rsidRDefault="00BC7C17" w:rsidP="00BC7C17">
            <w:pPr>
              <w:spacing w:before="20" w:after="20" w:line="240" w:lineRule="auto"/>
              <w:jc w:val="center"/>
              <w:rPr>
                <w:sz w:val="14"/>
                <w:szCs w:val="14"/>
              </w:rPr>
            </w:pPr>
            <w:r w:rsidRPr="009127A3">
              <w:rPr>
                <w:sz w:val="14"/>
                <w:szCs w:val="14"/>
              </w:rPr>
              <w:t>8824</w:t>
            </w:r>
          </w:p>
        </w:tc>
        <w:tc>
          <w:tcPr>
            <w:tcW w:w="620" w:type="pct"/>
            <w:noWrap/>
            <w:hideMark/>
          </w:tcPr>
          <w:p w14:paraId="3EF9D10B" w14:textId="77777777" w:rsidR="00BC7C17" w:rsidRPr="009127A3" w:rsidRDefault="00BC7C17" w:rsidP="00BC7C17">
            <w:pPr>
              <w:spacing w:before="20" w:after="20" w:line="240" w:lineRule="auto"/>
              <w:jc w:val="center"/>
              <w:rPr>
                <w:sz w:val="14"/>
                <w:szCs w:val="14"/>
              </w:rPr>
            </w:pPr>
            <w:r w:rsidRPr="009127A3">
              <w:rPr>
                <w:sz w:val="14"/>
                <w:szCs w:val="14"/>
              </w:rPr>
              <w:t>Cartório do Registro de Imóveis da 5ª Circunscrição de Niterói</w:t>
            </w:r>
          </w:p>
        </w:tc>
        <w:tc>
          <w:tcPr>
            <w:tcW w:w="329" w:type="pct"/>
            <w:noWrap/>
            <w:hideMark/>
          </w:tcPr>
          <w:p w14:paraId="10D573A8"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67C2B3A5"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490FD69A" w14:textId="77777777" w:rsidTr="00BC7C17">
        <w:trPr>
          <w:cantSplit/>
        </w:trPr>
        <w:tc>
          <w:tcPr>
            <w:tcW w:w="155" w:type="pct"/>
            <w:noWrap/>
            <w:hideMark/>
          </w:tcPr>
          <w:p w14:paraId="4FE20E3B" w14:textId="77777777" w:rsidR="00BC7C17" w:rsidRPr="009127A3" w:rsidRDefault="00BC7C17" w:rsidP="00BC7C17">
            <w:pPr>
              <w:spacing w:before="20" w:after="20" w:line="240" w:lineRule="auto"/>
              <w:jc w:val="center"/>
              <w:rPr>
                <w:sz w:val="14"/>
                <w:szCs w:val="14"/>
              </w:rPr>
            </w:pPr>
            <w:r w:rsidRPr="009127A3">
              <w:rPr>
                <w:sz w:val="14"/>
                <w:szCs w:val="14"/>
              </w:rPr>
              <w:t>569</w:t>
            </w:r>
          </w:p>
        </w:tc>
        <w:tc>
          <w:tcPr>
            <w:tcW w:w="364" w:type="pct"/>
            <w:noWrap/>
            <w:hideMark/>
          </w:tcPr>
          <w:p w14:paraId="2E48D1FD" w14:textId="77777777" w:rsidR="00BC7C17" w:rsidRPr="009127A3" w:rsidRDefault="00BC7C17" w:rsidP="00BC7C17">
            <w:pPr>
              <w:spacing w:before="20" w:after="20" w:line="240" w:lineRule="auto"/>
              <w:jc w:val="center"/>
              <w:rPr>
                <w:sz w:val="14"/>
                <w:szCs w:val="14"/>
              </w:rPr>
            </w:pPr>
            <w:r w:rsidRPr="009127A3">
              <w:rPr>
                <w:sz w:val="14"/>
                <w:szCs w:val="14"/>
              </w:rPr>
              <w:t>INHOAÍBA   COSTA AZUL</w:t>
            </w:r>
          </w:p>
        </w:tc>
        <w:tc>
          <w:tcPr>
            <w:tcW w:w="581" w:type="pct"/>
            <w:noWrap/>
            <w:hideMark/>
          </w:tcPr>
          <w:p w14:paraId="3AACA79C" w14:textId="77777777" w:rsidR="00BC7C17" w:rsidRPr="009127A3" w:rsidRDefault="00BC7C17" w:rsidP="00BC7C17">
            <w:pPr>
              <w:spacing w:before="20" w:after="20" w:line="240" w:lineRule="auto"/>
              <w:jc w:val="center"/>
              <w:rPr>
                <w:sz w:val="14"/>
                <w:szCs w:val="14"/>
              </w:rPr>
            </w:pPr>
            <w:r w:rsidRPr="009127A3">
              <w:rPr>
                <w:sz w:val="14"/>
                <w:szCs w:val="14"/>
              </w:rPr>
              <w:t>MIRAGE EMPREENDIMENTOS IMOBILIÁRIOS LIMITADA</w:t>
            </w:r>
          </w:p>
        </w:tc>
        <w:tc>
          <w:tcPr>
            <w:tcW w:w="396" w:type="pct"/>
            <w:noWrap/>
            <w:hideMark/>
          </w:tcPr>
          <w:p w14:paraId="0CA6D734" w14:textId="77777777" w:rsidR="00BC7C17" w:rsidRPr="009127A3" w:rsidRDefault="00BC7C17" w:rsidP="00BC7C17">
            <w:pPr>
              <w:spacing w:before="20" w:after="20" w:line="240" w:lineRule="auto"/>
              <w:jc w:val="center"/>
              <w:rPr>
                <w:sz w:val="14"/>
                <w:szCs w:val="14"/>
              </w:rPr>
            </w:pPr>
            <w:r w:rsidRPr="009127A3">
              <w:rPr>
                <w:sz w:val="14"/>
                <w:szCs w:val="14"/>
              </w:rPr>
              <w:t>034704500001-36</w:t>
            </w:r>
          </w:p>
        </w:tc>
        <w:tc>
          <w:tcPr>
            <w:tcW w:w="828" w:type="pct"/>
            <w:noWrap/>
            <w:hideMark/>
          </w:tcPr>
          <w:p w14:paraId="779A9CF6" w14:textId="77777777" w:rsidR="00BC7C17" w:rsidRPr="009127A3" w:rsidRDefault="00BC7C17" w:rsidP="00BC7C17">
            <w:pPr>
              <w:spacing w:before="20" w:after="20" w:line="240" w:lineRule="auto"/>
              <w:jc w:val="center"/>
              <w:rPr>
                <w:sz w:val="14"/>
                <w:szCs w:val="14"/>
              </w:rPr>
            </w:pPr>
            <w:r w:rsidRPr="009127A3">
              <w:rPr>
                <w:sz w:val="14"/>
                <w:szCs w:val="14"/>
              </w:rPr>
              <w:t>Avenida Cesário de Melo, 05400, LOT 1 PAL 47517 RA: 18, Campo Grande, 23059-001</w:t>
            </w:r>
          </w:p>
        </w:tc>
        <w:tc>
          <w:tcPr>
            <w:tcW w:w="345" w:type="pct"/>
            <w:noWrap/>
            <w:hideMark/>
          </w:tcPr>
          <w:p w14:paraId="0184769E"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51C73894"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2D273E9" w14:textId="77777777" w:rsidR="00BC7C17" w:rsidRPr="009127A3" w:rsidRDefault="00BC7C17" w:rsidP="00BC7C17">
            <w:pPr>
              <w:spacing w:before="20" w:after="20" w:line="240" w:lineRule="auto"/>
              <w:jc w:val="center"/>
              <w:rPr>
                <w:sz w:val="14"/>
                <w:szCs w:val="14"/>
              </w:rPr>
            </w:pPr>
            <w:r w:rsidRPr="009127A3">
              <w:rPr>
                <w:sz w:val="14"/>
                <w:szCs w:val="14"/>
              </w:rPr>
              <w:t>11.114.284/0261-20</w:t>
            </w:r>
          </w:p>
        </w:tc>
        <w:tc>
          <w:tcPr>
            <w:tcW w:w="504" w:type="pct"/>
            <w:noWrap/>
            <w:hideMark/>
          </w:tcPr>
          <w:p w14:paraId="3EB59766" w14:textId="77777777" w:rsidR="00BC7C17" w:rsidRPr="009127A3" w:rsidRDefault="00BC7C17" w:rsidP="00BC7C17">
            <w:pPr>
              <w:spacing w:before="20" w:after="20" w:line="240" w:lineRule="auto"/>
              <w:jc w:val="center"/>
              <w:rPr>
                <w:sz w:val="14"/>
                <w:szCs w:val="14"/>
              </w:rPr>
            </w:pPr>
            <w:r w:rsidRPr="009127A3">
              <w:rPr>
                <w:sz w:val="14"/>
                <w:szCs w:val="14"/>
              </w:rPr>
              <w:t>199209</w:t>
            </w:r>
          </w:p>
        </w:tc>
        <w:tc>
          <w:tcPr>
            <w:tcW w:w="620" w:type="pct"/>
            <w:noWrap/>
            <w:hideMark/>
          </w:tcPr>
          <w:p w14:paraId="577DF128" w14:textId="77777777" w:rsidR="00BC7C17" w:rsidRPr="009127A3" w:rsidRDefault="00BC7C17" w:rsidP="00BC7C17">
            <w:pPr>
              <w:spacing w:before="20" w:after="20" w:line="240" w:lineRule="auto"/>
              <w:jc w:val="center"/>
              <w:rPr>
                <w:sz w:val="14"/>
                <w:szCs w:val="14"/>
              </w:rPr>
            </w:pPr>
            <w:r w:rsidRPr="009127A3">
              <w:rPr>
                <w:sz w:val="14"/>
                <w:szCs w:val="14"/>
              </w:rPr>
              <w:t>4º OFICIO DO REGISTRO DE IMÓVEIS</w:t>
            </w:r>
          </w:p>
        </w:tc>
        <w:tc>
          <w:tcPr>
            <w:tcW w:w="329" w:type="pct"/>
            <w:noWrap/>
            <w:hideMark/>
          </w:tcPr>
          <w:p w14:paraId="159961DA"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384BA543"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27735779" w14:textId="77777777" w:rsidTr="00BC7C17">
        <w:trPr>
          <w:cantSplit/>
        </w:trPr>
        <w:tc>
          <w:tcPr>
            <w:tcW w:w="155" w:type="pct"/>
            <w:noWrap/>
            <w:hideMark/>
          </w:tcPr>
          <w:p w14:paraId="7FA8B4EC" w14:textId="77777777" w:rsidR="00BC7C17" w:rsidRPr="009127A3" w:rsidRDefault="00BC7C17" w:rsidP="00BC7C17">
            <w:pPr>
              <w:spacing w:before="20" w:after="20" w:line="240" w:lineRule="auto"/>
              <w:jc w:val="center"/>
              <w:rPr>
                <w:sz w:val="14"/>
                <w:szCs w:val="14"/>
              </w:rPr>
            </w:pPr>
            <w:r w:rsidRPr="009127A3">
              <w:rPr>
                <w:sz w:val="14"/>
                <w:szCs w:val="14"/>
              </w:rPr>
              <w:t>570</w:t>
            </w:r>
          </w:p>
        </w:tc>
        <w:tc>
          <w:tcPr>
            <w:tcW w:w="364" w:type="pct"/>
            <w:noWrap/>
            <w:hideMark/>
          </w:tcPr>
          <w:p w14:paraId="0631BFEB" w14:textId="77777777" w:rsidR="00BC7C17" w:rsidRPr="009127A3" w:rsidRDefault="00BC7C17" w:rsidP="00BC7C17">
            <w:pPr>
              <w:spacing w:before="20" w:after="20" w:line="240" w:lineRule="auto"/>
              <w:jc w:val="center"/>
              <w:rPr>
                <w:sz w:val="14"/>
                <w:szCs w:val="14"/>
              </w:rPr>
            </w:pPr>
            <w:r w:rsidRPr="009127A3">
              <w:rPr>
                <w:sz w:val="14"/>
                <w:szCs w:val="14"/>
              </w:rPr>
              <w:t>COSTA AZUL ITABORAÍ</w:t>
            </w:r>
          </w:p>
        </w:tc>
        <w:tc>
          <w:tcPr>
            <w:tcW w:w="581" w:type="pct"/>
            <w:noWrap/>
            <w:hideMark/>
          </w:tcPr>
          <w:p w14:paraId="3D9C495A" w14:textId="77777777" w:rsidR="00BC7C17" w:rsidRPr="009127A3" w:rsidRDefault="00BC7C17" w:rsidP="00BC7C17">
            <w:pPr>
              <w:spacing w:before="20" w:after="20" w:line="240" w:lineRule="auto"/>
              <w:jc w:val="center"/>
              <w:rPr>
                <w:sz w:val="14"/>
                <w:szCs w:val="14"/>
              </w:rPr>
            </w:pPr>
            <w:r w:rsidRPr="009127A3">
              <w:rPr>
                <w:sz w:val="14"/>
                <w:szCs w:val="14"/>
              </w:rPr>
              <w:t>MIRAGE EMPREENDIMENTOS IMOBILIÁRIOS LIMITADA</w:t>
            </w:r>
          </w:p>
        </w:tc>
        <w:tc>
          <w:tcPr>
            <w:tcW w:w="396" w:type="pct"/>
            <w:noWrap/>
            <w:hideMark/>
          </w:tcPr>
          <w:p w14:paraId="2FB6D744" w14:textId="77777777" w:rsidR="00BC7C17" w:rsidRPr="009127A3" w:rsidRDefault="00BC7C17" w:rsidP="00BC7C17">
            <w:pPr>
              <w:spacing w:before="20" w:after="20" w:line="240" w:lineRule="auto"/>
              <w:jc w:val="center"/>
              <w:rPr>
                <w:sz w:val="14"/>
                <w:szCs w:val="14"/>
              </w:rPr>
            </w:pPr>
            <w:r w:rsidRPr="009127A3">
              <w:rPr>
                <w:sz w:val="14"/>
                <w:szCs w:val="14"/>
              </w:rPr>
              <w:t>034704500001-36</w:t>
            </w:r>
          </w:p>
        </w:tc>
        <w:tc>
          <w:tcPr>
            <w:tcW w:w="828" w:type="pct"/>
            <w:noWrap/>
            <w:hideMark/>
          </w:tcPr>
          <w:p w14:paraId="146D0FD1" w14:textId="77777777" w:rsidR="00BC7C17" w:rsidRPr="009127A3" w:rsidRDefault="00BC7C17" w:rsidP="00BC7C17">
            <w:pPr>
              <w:spacing w:before="20" w:after="20" w:line="240" w:lineRule="auto"/>
              <w:jc w:val="center"/>
              <w:rPr>
                <w:sz w:val="14"/>
                <w:szCs w:val="14"/>
              </w:rPr>
            </w:pPr>
            <w:r w:rsidRPr="009127A3">
              <w:rPr>
                <w:sz w:val="14"/>
                <w:szCs w:val="14"/>
              </w:rPr>
              <w:t>Av. Vinte e Dois de Maio, 4908, Rio Várzea, 24812-082</w:t>
            </w:r>
          </w:p>
        </w:tc>
        <w:tc>
          <w:tcPr>
            <w:tcW w:w="345" w:type="pct"/>
            <w:noWrap/>
            <w:hideMark/>
          </w:tcPr>
          <w:p w14:paraId="37047CAC" w14:textId="77777777" w:rsidR="00BC7C17" w:rsidRPr="009127A3" w:rsidRDefault="00BC7C17" w:rsidP="00BC7C17">
            <w:pPr>
              <w:spacing w:before="20" w:after="20" w:line="240" w:lineRule="auto"/>
              <w:jc w:val="center"/>
              <w:rPr>
                <w:sz w:val="14"/>
                <w:szCs w:val="14"/>
              </w:rPr>
            </w:pPr>
            <w:r w:rsidRPr="009127A3">
              <w:rPr>
                <w:sz w:val="14"/>
                <w:szCs w:val="14"/>
              </w:rPr>
              <w:t>Itaborai</w:t>
            </w:r>
          </w:p>
        </w:tc>
        <w:tc>
          <w:tcPr>
            <w:tcW w:w="141" w:type="pct"/>
            <w:noWrap/>
            <w:hideMark/>
          </w:tcPr>
          <w:p w14:paraId="422FB1B8"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AC1B483" w14:textId="77777777" w:rsidR="00BC7C17" w:rsidRPr="009127A3" w:rsidRDefault="00BC7C17" w:rsidP="00BC7C17">
            <w:pPr>
              <w:spacing w:before="20" w:after="20" w:line="240" w:lineRule="auto"/>
              <w:jc w:val="center"/>
              <w:rPr>
                <w:sz w:val="14"/>
                <w:szCs w:val="14"/>
              </w:rPr>
            </w:pPr>
            <w:r w:rsidRPr="009127A3">
              <w:rPr>
                <w:sz w:val="14"/>
                <w:szCs w:val="14"/>
              </w:rPr>
              <w:t>11.114.284/0213-22</w:t>
            </w:r>
          </w:p>
        </w:tc>
        <w:tc>
          <w:tcPr>
            <w:tcW w:w="504" w:type="pct"/>
            <w:noWrap/>
            <w:hideMark/>
          </w:tcPr>
          <w:p w14:paraId="3436E92C" w14:textId="77777777" w:rsidR="00BC7C17" w:rsidRPr="009127A3" w:rsidRDefault="00BC7C17" w:rsidP="00BC7C17">
            <w:pPr>
              <w:spacing w:before="20" w:after="20" w:line="240" w:lineRule="auto"/>
              <w:jc w:val="center"/>
              <w:rPr>
                <w:sz w:val="14"/>
                <w:szCs w:val="14"/>
              </w:rPr>
            </w:pPr>
            <w:r w:rsidRPr="009127A3">
              <w:rPr>
                <w:sz w:val="14"/>
                <w:szCs w:val="14"/>
              </w:rPr>
              <w:t>47334</w:t>
            </w:r>
          </w:p>
        </w:tc>
        <w:tc>
          <w:tcPr>
            <w:tcW w:w="620" w:type="pct"/>
            <w:noWrap/>
            <w:hideMark/>
          </w:tcPr>
          <w:p w14:paraId="399BFFD2" w14:textId="77777777" w:rsidR="00BC7C17" w:rsidRPr="009127A3" w:rsidRDefault="00BC7C17" w:rsidP="00BC7C17">
            <w:pPr>
              <w:spacing w:before="20" w:after="20" w:line="240" w:lineRule="auto"/>
              <w:jc w:val="center"/>
              <w:rPr>
                <w:sz w:val="14"/>
                <w:szCs w:val="14"/>
              </w:rPr>
            </w:pPr>
            <w:r w:rsidRPr="009127A3">
              <w:rPr>
                <w:sz w:val="14"/>
                <w:szCs w:val="14"/>
              </w:rPr>
              <w:t>1ª Circunscrição de Itaboraí</w:t>
            </w:r>
          </w:p>
        </w:tc>
        <w:tc>
          <w:tcPr>
            <w:tcW w:w="329" w:type="pct"/>
            <w:noWrap/>
            <w:hideMark/>
          </w:tcPr>
          <w:p w14:paraId="30B1F607"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3638431C"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0075DFD5" w14:textId="77777777" w:rsidTr="00BC7C17">
        <w:trPr>
          <w:cantSplit/>
        </w:trPr>
        <w:tc>
          <w:tcPr>
            <w:tcW w:w="155" w:type="pct"/>
            <w:noWrap/>
            <w:hideMark/>
          </w:tcPr>
          <w:p w14:paraId="0EEF8FAE" w14:textId="77777777" w:rsidR="00BC7C17" w:rsidRPr="009127A3" w:rsidRDefault="00BC7C17" w:rsidP="00BC7C17">
            <w:pPr>
              <w:spacing w:before="20" w:after="20" w:line="240" w:lineRule="auto"/>
              <w:jc w:val="center"/>
              <w:rPr>
                <w:sz w:val="14"/>
                <w:szCs w:val="14"/>
              </w:rPr>
            </w:pPr>
            <w:r w:rsidRPr="009127A3">
              <w:rPr>
                <w:sz w:val="14"/>
                <w:szCs w:val="14"/>
              </w:rPr>
              <w:t>571</w:t>
            </w:r>
          </w:p>
        </w:tc>
        <w:tc>
          <w:tcPr>
            <w:tcW w:w="364" w:type="pct"/>
            <w:noWrap/>
            <w:hideMark/>
          </w:tcPr>
          <w:p w14:paraId="1767CE12" w14:textId="77777777" w:rsidR="00BC7C17" w:rsidRPr="009127A3" w:rsidRDefault="00BC7C17" w:rsidP="00BC7C17">
            <w:pPr>
              <w:spacing w:before="20" w:after="20" w:line="240" w:lineRule="auto"/>
              <w:jc w:val="center"/>
              <w:rPr>
                <w:sz w:val="14"/>
                <w:szCs w:val="14"/>
              </w:rPr>
            </w:pPr>
            <w:r w:rsidRPr="009127A3">
              <w:rPr>
                <w:sz w:val="14"/>
                <w:szCs w:val="14"/>
              </w:rPr>
              <w:t>GLÓRIA VILA VELHA   ES</w:t>
            </w:r>
          </w:p>
        </w:tc>
        <w:tc>
          <w:tcPr>
            <w:tcW w:w="581" w:type="pct"/>
            <w:noWrap/>
            <w:hideMark/>
          </w:tcPr>
          <w:p w14:paraId="04594370" w14:textId="77777777" w:rsidR="00BC7C17" w:rsidRPr="009127A3" w:rsidRDefault="00BC7C17" w:rsidP="00BC7C17">
            <w:pPr>
              <w:spacing w:before="20" w:after="20" w:line="240" w:lineRule="auto"/>
              <w:jc w:val="center"/>
              <w:rPr>
                <w:sz w:val="14"/>
                <w:szCs w:val="14"/>
              </w:rPr>
            </w:pPr>
            <w:r w:rsidRPr="009127A3">
              <w:rPr>
                <w:sz w:val="14"/>
                <w:szCs w:val="14"/>
              </w:rPr>
              <w:t>LITORAL ADMINISTRADORA LTDA.</w:t>
            </w:r>
          </w:p>
        </w:tc>
        <w:tc>
          <w:tcPr>
            <w:tcW w:w="396" w:type="pct"/>
            <w:noWrap/>
            <w:hideMark/>
          </w:tcPr>
          <w:p w14:paraId="6F7CCA52" w14:textId="77777777" w:rsidR="00BC7C17" w:rsidRPr="009127A3" w:rsidRDefault="00BC7C17" w:rsidP="00BC7C17">
            <w:pPr>
              <w:spacing w:before="20" w:after="20" w:line="240" w:lineRule="auto"/>
              <w:jc w:val="center"/>
              <w:rPr>
                <w:sz w:val="14"/>
                <w:szCs w:val="14"/>
              </w:rPr>
            </w:pPr>
            <w:r w:rsidRPr="009127A3">
              <w:rPr>
                <w:sz w:val="14"/>
                <w:szCs w:val="14"/>
              </w:rPr>
              <w:t>028253150001-01</w:t>
            </w:r>
          </w:p>
        </w:tc>
        <w:tc>
          <w:tcPr>
            <w:tcW w:w="828" w:type="pct"/>
            <w:noWrap/>
            <w:hideMark/>
          </w:tcPr>
          <w:p w14:paraId="216A9331" w14:textId="77777777" w:rsidR="00BC7C17" w:rsidRPr="009127A3" w:rsidRDefault="00BC7C17" w:rsidP="00BC7C17">
            <w:pPr>
              <w:spacing w:before="20" w:after="20" w:line="240" w:lineRule="auto"/>
              <w:jc w:val="center"/>
              <w:rPr>
                <w:sz w:val="14"/>
                <w:szCs w:val="14"/>
              </w:rPr>
            </w:pPr>
            <w:r w:rsidRPr="009127A3">
              <w:rPr>
                <w:sz w:val="14"/>
                <w:szCs w:val="14"/>
              </w:rPr>
              <w:t>Avenida Carlos Lindenberg, 781, Anexo Parte 1, Glória, 29106-405</w:t>
            </w:r>
          </w:p>
        </w:tc>
        <w:tc>
          <w:tcPr>
            <w:tcW w:w="345" w:type="pct"/>
            <w:noWrap/>
            <w:hideMark/>
          </w:tcPr>
          <w:p w14:paraId="109D8BC1" w14:textId="77777777" w:rsidR="00BC7C17" w:rsidRPr="009127A3" w:rsidRDefault="00BC7C17" w:rsidP="00BC7C17">
            <w:pPr>
              <w:spacing w:before="20" w:after="20" w:line="240" w:lineRule="auto"/>
              <w:jc w:val="center"/>
              <w:rPr>
                <w:sz w:val="14"/>
                <w:szCs w:val="14"/>
              </w:rPr>
            </w:pPr>
            <w:r w:rsidRPr="009127A3">
              <w:rPr>
                <w:sz w:val="14"/>
                <w:szCs w:val="14"/>
              </w:rPr>
              <w:t>Vila Velha</w:t>
            </w:r>
          </w:p>
        </w:tc>
        <w:tc>
          <w:tcPr>
            <w:tcW w:w="141" w:type="pct"/>
            <w:noWrap/>
            <w:hideMark/>
          </w:tcPr>
          <w:p w14:paraId="0707337F"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3A4F5472" w14:textId="77777777" w:rsidR="00BC7C17" w:rsidRPr="009127A3" w:rsidRDefault="00BC7C17" w:rsidP="00BC7C17">
            <w:pPr>
              <w:spacing w:before="20" w:after="20" w:line="240" w:lineRule="auto"/>
              <w:jc w:val="center"/>
              <w:rPr>
                <w:sz w:val="14"/>
                <w:szCs w:val="14"/>
              </w:rPr>
            </w:pPr>
            <w:r w:rsidRPr="009127A3">
              <w:rPr>
                <w:sz w:val="14"/>
                <w:szCs w:val="14"/>
              </w:rPr>
              <w:t>11.114.284/0301-51</w:t>
            </w:r>
          </w:p>
        </w:tc>
        <w:tc>
          <w:tcPr>
            <w:tcW w:w="504" w:type="pct"/>
            <w:noWrap/>
            <w:hideMark/>
          </w:tcPr>
          <w:p w14:paraId="106773EE" w14:textId="77777777" w:rsidR="00BC7C17" w:rsidRPr="009127A3" w:rsidRDefault="00BC7C17" w:rsidP="00BC7C17">
            <w:pPr>
              <w:spacing w:before="20" w:after="20" w:line="240" w:lineRule="auto"/>
              <w:jc w:val="center"/>
              <w:rPr>
                <w:sz w:val="14"/>
                <w:szCs w:val="14"/>
              </w:rPr>
            </w:pPr>
            <w:r w:rsidRPr="009127A3">
              <w:rPr>
                <w:sz w:val="14"/>
                <w:szCs w:val="14"/>
              </w:rPr>
              <w:t>28858</w:t>
            </w:r>
          </w:p>
        </w:tc>
        <w:tc>
          <w:tcPr>
            <w:tcW w:w="620" w:type="pct"/>
            <w:noWrap/>
            <w:hideMark/>
          </w:tcPr>
          <w:p w14:paraId="6BD7351E"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do 1º Ofício da zona de Vila Velha - ES</w:t>
            </w:r>
          </w:p>
        </w:tc>
        <w:tc>
          <w:tcPr>
            <w:tcW w:w="329" w:type="pct"/>
            <w:noWrap/>
            <w:hideMark/>
          </w:tcPr>
          <w:p w14:paraId="3A1DC0ED"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27F15D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551D42FD" w14:textId="77777777" w:rsidTr="00BC7C17">
        <w:trPr>
          <w:cantSplit/>
        </w:trPr>
        <w:tc>
          <w:tcPr>
            <w:tcW w:w="155" w:type="pct"/>
            <w:noWrap/>
            <w:hideMark/>
          </w:tcPr>
          <w:p w14:paraId="4518921F" w14:textId="77777777" w:rsidR="00BC7C17" w:rsidRPr="009127A3" w:rsidRDefault="00BC7C17" w:rsidP="00BC7C17">
            <w:pPr>
              <w:spacing w:before="20" w:after="20" w:line="240" w:lineRule="auto"/>
              <w:jc w:val="center"/>
              <w:rPr>
                <w:sz w:val="14"/>
                <w:szCs w:val="14"/>
              </w:rPr>
            </w:pPr>
            <w:r w:rsidRPr="009127A3">
              <w:rPr>
                <w:sz w:val="14"/>
                <w:szCs w:val="14"/>
              </w:rPr>
              <w:t>572</w:t>
            </w:r>
          </w:p>
        </w:tc>
        <w:tc>
          <w:tcPr>
            <w:tcW w:w="364" w:type="pct"/>
            <w:noWrap/>
            <w:hideMark/>
          </w:tcPr>
          <w:p w14:paraId="5AAA7B64" w14:textId="77777777" w:rsidR="00BC7C17" w:rsidRPr="009127A3" w:rsidRDefault="00BC7C17" w:rsidP="00BC7C17">
            <w:pPr>
              <w:spacing w:before="20" w:after="20" w:line="240" w:lineRule="auto"/>
              <w:jc w:val="center"/>
              <w:rPr>
                <w:sz w:val="14"/>
                <w:szCs w:val="14"/>
              </w:rPr>
            </w:pPr>
            <w:r w:rsidRPr="009127A3">
              <w:rPr>
                <w:sz w:val="14"/>
                <w:szCs w:val="14"/>
              </w:rPr>
              <w:t>CURITIBA BH</w:t>
            </w:r>
          </w:p>
        </w:tc>
        <w:tc>
          <w:tcPr>
            <w:tcW w:w="581" w:type="pct"/>
            <w:noWrap/>
            <w:hideMark/>
          </w:tcPr>
          <w:p w14:paraId="594C7F3F" w14:textId="77777777" w:rsidR="00BC7C17" w:rsidRPr="009127A3" w:rsidRDefault="00BC7C17" w:rsidP="00BC7C17">
            <w:pPr>
              <w:spacing w:before="20" w:after="20" w:line="240" w:lineRule="auto"/>
              <w:jc w:val="center"/>
              <w:rPr>
                <w:sz w:val="14"/>
                <w:szCs w:val="14"/>
              </w:rPr>
            </w:pPr>
            <w:r w:rsidRPr="009127A3">
              <w:rPr>
                <w:sz w:val="14"/>
                <w:szCs w:val="14"/>
              </w:rPr>
              <w:t>MARIA DE LOURDES RIBEIRO</w:t>
            </w:r>
          </w:p>
        </w:tc>
        <w:tc>
          <w:tcPr>
            <w:tcW w:w="396" w:type="pct"/>
            <w:noWrap/>
            <w:hideMark/>
          </w:tcPr>
          <w:p w14:paraId="66BA7E82" w14:textId="77777777" w:rsidR="00BC7C17" w:rsidRPr="009127A3" w:rsidRDefault="00BC7C17" w:rsidP="00BC7C17">
            <w:pPr>
              <w:spacing w:before="20" w:after="20" w:line="240" w:lineRule="auto"/>
              <w:jc w:val="center"/>
              <w:rPr>
                <w:sz w:val="14"/>
                <w:szCs w:val="14"/>
              </w:rPr>
            </w:pPr>
            <w:r w:rsidRPr="009127A3">
              <w:rPr>
                <w:sz w:val="14"/>
                <w:szCs w:val="14"/>
              </w:rPr>
              <w:t>000031405116-39</w:t>
            </w:r>
          </w:p>
        </w:tc>
        <w:tc>
          <w:tcPr>
            <w:tcW w:w="828" w:type="pct"/>
            <w:noWrap/>
            <w:hideMark/>
          </w:tcPr>
          <w:p w14:paraId="1B942D47" w14:textId="77777777" w:rsidR="00BC7C17" w:rsidRPr="009127A3" w:rsidRDefault="00BC7C17" w:rsidP="00BC7C17">
            <w:pPr>
              <w:spacing w:before="20" w:after="20" w:line="240" w:lineRule="auto"/>
              <w:jc w:val="center"/>
              <w:rPr>
                <w:sz w:val="14"/>
                <w:szCs w:val="14"/>
              </w:rPr>
            </w:pPr>
            <w:r w:rsidRPr="009127A3">
              <w:rPr>
                <w:sz w:val="14"/>
                <w:szCs w:val="14"/>
              </w:rPr>
              <w:t>Rua Curitiba, 631, Centro, 30170-121</w:t>
            </w:r>
          </w:p>
        </w:tc>
        <w:tc>
          <w:tcPr>
            <w:tcW w:w="345" w:type="pct"/>
            <w:noWrap/>
            <w:hideMark/>
          </w:tcPr>
          <w:p w14:paraId="1E99AD6C" w14:textId="77777777" w:rsidR="00BC7C17" w:rsidRPr="009127A3" w:rsidRDefault="00BC7C17" w:rsidP="00BC7C17">
            <w:pPr>
              <w:spacing w:before="20" w:after="20" w:line="240" w:lineRule="auto"/>
              <w:jc w:val="center"/>
              <w:rPr>
                <w:sz w:val="14"/>
                <w:szCs w:val="14"/>
              </w:rPr>
            </w:pPr>
            <w:r w:rsidRPr="009127A3">
              <w:rPr>
                <w:sz w:val="14"/>
                <w:szCs w:val="14"/>
              </w:rPr>
              <w:t>Belo Horizonte</w:t>
            </w:r>
          </w:p>
        </w:tc>
        <w:tc>
          <w:tcPr>
            <w:tcW w:w="141" w:type="pct"/>
            <w:noWrap/>
            <w:hideMark/>
          </w:tcPr>
          <w:p w14:paraId="089EDDA8"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51AA2C34" w14:textId="77777777" w:rsidR="00BC7C17" w:rsidRPr="009127A3" w:rsidRDefault="00BC7C17" w:rsidP="00BC7C17">
            <w:pPr>
              <w:spacing w:before="20" w:after="20" w:line="240" w:lineRule="auto"/>
              <w:jc w:val="center"/>
              <w:rPr>
                <w:sz w:val="14"/>
                <w:szCs w:val="14"/>
              </w:rPr>
            </w:pPr>
            <w:r w:rsidRPr="009127A3">
              <w:rPr>
                <w:sz w:val="14"/>
                <w:szCs w:val="14"/>
              </w:rPr>
              <w:t>11.114.284/0302-32</w:t>
            </w:r>
          </w:p>
        </w:tc>
        <w:tc>
          <w:tcPr>
            <w:tcW w:w="504" w:type="pct"/>
            <w:noWrap/>
            <w:hideMark/>
          </w:tcPr>
          <w:p w14:paraId="086EAD3F" w14:textId="77777777" w:rsidR="00BC7C17" w:rsidRPr="009127A3" w:rsidRDefault="00BC7C17" w:rsidP="00BC7C17">
            <w:pPr>
              <w:spacing w:before="20" w:after="20" w:line="240" w:lineRule="auto"/>
              <w:jc w:val="center"/>
              <w:rPr>
                <w:sz w:val="14"/>
                <w:szCs w:val="14"/>
              </w:rPr>
            </w:pPr>
            <w:r w:rsidRPr="009127A3">
              <w:rPr>
                <w:sz w:val="14"/>
                <w:szCs w:val="14"/>
              </w:rPr>
              <w:t>24.736, 24.737 e 24.738</w:t>
            </w:r>
          </w:p>
        </w:tc>
        <w:tc>
          <w:tcPr>
            <w:tcW w:w="620" w:type="pct"/>
            <w:noWrap/>
            <w:hideMark/>
          </w:tcPr>
          <w:p w14:paraId="18F90203" w14:textId="77777777" w:rsidR="00BC7C17" w:rsidRPr="009127A3" w:rsidRDefault="00BC7C17" w:rsidP="00BC7C17">
            <w:pPr>
              <w:spacing w:before="20" w:after="20" w:line="240" w:lineRule="auto"/>
              <w:jc w:val="center"/>
              <w:rPr>
                <w:sz w:val="14"/>
                <w:szCs w:val="14"/>
              </w:rPr>
            </w:pPr>
            <w:r w:rsidRPr="009127A3">
              <w:rPr>
                <w:sz w:val="14"/>
                <w:szCs w:val="14"/>
              </w:rPr>
              <w:t>Cartório do 6º Registro de Imóveis de Belo Horizonte – MG</w:t>
            </w:r>
          </w:p>
        </w:tc>
        <w:tc>
          <w:tcPr>
            <w:tcW w:w="329" w:type="pct"/>
            <w:noWrap/>
            <w:hideMark/>
          </w:tcPr>
          <w:p w14:paraId="23CEE271"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52D1C91D"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C064AC5" w14:textId="77777777" w:rsidTr="00BC7C17">
        <w:trPr>
          <w:cantSplit/>
        </w:trPr>
        <w:tc>
          <w:tcPr>
            <w:tcW w:w="155" w:type="pct"/>
            <w:noWrap/>
            <w:hideMark/>
          </w:tcPr>
          <w:p w14:paraId="5E9FBB80" w14:textId="77777777" w:rsidR="00BC7C17" w:rsidRPr="009127A3" w:rsidRDefault="00BC7C17" w:rsidP="00BC7C17">
            <w:pPr>
              <w:spacing w:before="20" w:after="20" w:line="240" w:lineRule="auto"/>
              <w:jc w:val="center"/>
              <w:rPr>
                <w:sz w:val="14"/>
                <w:szCs w:val="14"/>
              </w:rPr>
            </w:pPr>
            <w:r w:rsidRPr="009127A3">
              <w:rPr>
                <w:sz w:val="14"/>
                <w:szCs w:val="14"/>
              </w:rPr>
              <w:t>574</w:t>
            </w:r>
          </w:p>
        </w:tc>
        <w:tc>
          <w:tcPr>
            <w:tcW w:w="364" w:type="pct"/>
            <w:noWrap/>
            <w:hideMark/>
          </w:tcPr>
          <w:p w14:paraId="30E9044E" w14:textId="77777777" w:rsidR="00BC7C17" w:rsidRPr="009127A3" w:rsidRDefault="00BC7C17" w:rsidP="00BC7C17">
            <w:pPr>
              <w:spacing w:before="20" w:after="20" w:line="240" w:lineRule="auto"/>
              <w:jc w:val="center"/>
              <w:rPr>
                <w:sz w:val="14"/>
                <w:szCs w:val="14"/>
              </w:rPr>
            </w:pPr>
            <w:r w:rsidRPr="009127A3">
              <w:rPr>
                <w:sz w:val="14"/>
                <w:szCs w:val="14"/>
              </w:rPr>
              <w:t>OLIVEIRA RICARDO ELETRO</w:t>
            </w:r>
          </w:p>
        </w:tc>
        <w:tc>
          <w:tcPr>
            <w:tcW w:w="581" w:type="pct"/>
            <w:noWrap/>
            <w:hideMark/>
          </w:tcPr>
          <w:p w14:paraId="7656DFE7" w14:textId="77777777" w:rsidR="00BC7C17" w:rsidRPr="009127A3" w:rsidRDefault="00BC7C17" w:rsidP="00BC7C17">
            <w:pPr>
              <w:spacing w:before="20" w:after="20" w:line="240" w:lineRule="auto"/>
              <w:jc w:val="center"/>
              <w:rPr>
                <w:sz w:val="14"/>
                <w:szCs w:val="14"/>
              </w:rPr>
            </w:pPr>
            <w:r w:rsidRPr="009127A3">
              <w:rPr>
                <w:sz w:val="14"/>
                <w:szCs w:val="14"/>
              </w:rPr>
              <w:t>OSVALDO VIEIRA</w:t>
            </w:r>
          </w:p>
        </w:tc>
        <w:tc>
          <w:tcPr>
            <w:tcW w:w="396" w:type="pct"/>
            <w:noWrap/>
            <w:hideMark/>
          </w:tcPr>
          <w:p w14:paraId="7DD88A44" w14:textId="77777777" w:rsidR="00BC7C17" w:rsidRPr="009127A3" w:rsidRDefault="00BC7C17" w:rsidP="00BC7C17">
            <w:pPr>
              <w:spacing w:before="20" w:after="20" w:line="240" w:lineRule="auto"/>
              <w:jc w:val="center"/>
              <w:rPr>
                <w:sz w:val="14"/>
                <w:szCs w:val="14"/>
              </w:rPr>
            </w:pPr>
            <w:r w:rsidRPr="009127A3">
              <w:rPr>
                <w:sz w:val="14"/>
                <w:szCs w:val="14"/>
              </w:rPr>
              <w:t>000012323556-15</w:t>
            </w:r>
          </w:p>
        </w:tc>
        <w:tc>
          <w:tcPr>
            <w:tcW w:w="828" w:type="pct"/>
            <w:noWrap/>
            <w:hideMark/>
          </w:tcPr>
          <w:p w14:paraId="773D3B86" w14:textId="77777777" w:rsidR="00BC7C17" w:rsidRPr="009127A3" w:rsidRDefault="00BC7C17" w:rsidP="00BC7C17">
            <w:pPr>
              <w:spacing w:before="20" w:after="20" w:line="240" w:lineRule="auto"/>
              <w:jc w:val="center"/>
              <w:rPr>
                <w:sz w:val="14"/>
                <w:szCs w:val="14"/>
              </w:rPr>
            </w:pPr>
            <w:r w:rsidRPr="009127A3">
              <w:rPr>
                <w:sz w:val="14"/>
                <w:szCs w:val="14"/>
              </w:rPr>
              <w:t>Rua Doutor Coelho de Moura, 209, Centro, 35540-000</w:t>
            </w:r>
          </w:p>
        </w:tc>
        <w:tc>
          <w:tcPr>
            <w:tcW w:w="345" w:type="pct"/>
            <w:noWrap/>
            <w:hideMark/>
          </w:tcPr>
          <w:p w14:paraId="03218862" w14:textId="77777777" w:rsidR="00BC7C17" w:rsidRPr="009127A3" w:rsidRDefault="00BC7C17" w:rsidP="00BC7C17">
            <w:pPr>
              <w:spacing w:before="20" w:after="20" w:line="240" w:lineRule="auto"/>
              <w:jc w:val="center"/>
              <w:rPr>
                <w:sz w:val="14"/>
                <w:szCs w:val="14"/>
              </w:rPr>
            </w:pPr>
            <w:r w:rsidRPr="009127A3">
              <w:rPr>
                <w:sz w:val="14"/>
                <w:szCs w:val="14"/>
              </w:rPr>
              <w:t>Oliveira</w:t>
            </w:r>
          </w:p>
        </w:tc>
        <w:tc>
          <w:tcPr>
            <w:tcW w:w="141" w:type="pct"/>
            <w:noWrap/>
            <w:hideMark/>
          </w:tcPr>
          <w:p w14:paraId="3879BF17"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31A4A4A2" w14:textId="77777777" w:rsidR="00BC7C17" w:rsidRPr="009127A3" w:rsidRDefault="00BC7C17" w:rsidP="00BC7C17">
            <w:pPr>
              <w:spacing w:before="20" w:after="20" w:line="240" w:lineRule="auto"/>
              <w:jc w:val="center"/>
              <w:rPr>
                <w:sz w:val="14"/>
                <w:szCs w:val="14"/>
              </w:rPr>
            </w:pPr>
            <w:r w:rsidRPr="009127A3">
              <w:rPr>
                <w:sz w:val="14"/>
                <w:szCs w:val="14"/>
              </w:rPr>
              <w:t>11.114.284/0348-15</w:t>
            </w:r>
          </w:p>
        </w:tc>
        <w:tc>
          <w:tcPr>
            <w:tcW w:w="504" w:type="pct"/>
            <w:noWrap/>
            <w:hideMark/>
          </w:tcPr>
          <w:p w14:paraId="144CAC14" w14:textId="77777777" w:rsidR="00BC7C17" w:rsidRPr="009127A3" w:rsidRDefault="00BC7C17" w:rsidP="00BC7C17">
            <w:pPr>
              <w:spacing w:before="20" w:after="20" w:line="240" w:lineRule="auto"/>
              <w:jc w:val="center"/>
              <w:rPr>
                <w:sz w:val="14"/>
                <w:szCs w:val="14"/>
              </w:rPr>
            </w:pPr>
            <w:r w:rsidRPr="009127A3">
              <w:rPr>
                <w:sz w:val="14"/>
                <w:szCs w:val="14"/>
              </w:rPr>
              <w:t>4367</w:t>
            </w:r>
          </w:p>
        </w:tc>
        <w:tc>
          <w:tcPr>
            <w:tcW w:w="620" w:type="pct"/>
            <w:noWrap/>
            <w:hideMark/>
          </w:tcPr>
          <w:p w14:paraId="5C722AD8" w14:textId="77777777" w:rsidR="00BC7C17" w:rsidRPr="009127A3" w:rsidRDefault="00BC7C17" w:rsidP="00BC7C17">
            <w:pPr>
              <w:spacing w:before="20" w:after="20" w:line="240" w:lineRule="auto"/>
              <w:jc w:val="center"/>
              <w:rPr>
                <w:sz w:val="14"/>
                <w:szCs w:val="14"/>
              </w:rPr>
            </w:pPr>
            <w:r w:rsidRPr="009127A3">
              <w:rPr>
                <w:sz w:val="14"/>
                <w:szCs w:val="14"/>
              </w:rPr>
              <w:t>Serviço Registral de Imóveis de Oliveira - MG</w:t>
            </w:r>
          </w:p>
        </w:tc>
        <w:tc>
          <w:tcPr>
            <w:tcW w:w="329" w:type="pct"/>
            <w:noWrap/>
            <w:hideMark/>
          </w:tcPr>
          <w:p w14:paraId="22E2876C"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677203BD"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0B891461" w14:textId="77777777" w:rsidTr="00BC7C17">
        <w:trPr>
          <w:cantSplit/>
        </w:trPr>
        <w:tc>
          <w:tcPr>
            <w:tcW w:w="155" w:type="pct"/>
            <w:noWrap/>
            <w:hideMark/>
          </w:tcPr>
          <w:p w14:paraId="386F2AA1" w14:textId="77777777" w:rsidR="00BC7C17" w:rsidRPr="009127A3" w:rsidRDefault="00BC7C17" w:rsidP="00BC7C17">
            <w:pPr>
              <w:spacing w:before="20" w:after="20" w:line="240" w:lineRule="auto"/>
              <w:jc w:val="center"/>
              <w:rPr>
                <w:sz w:val="14"/>
                <w:szCs w:val="14"/>
              </w:rPr>
            </w:pPr>
            <w:r w:rsidRPr="009127A3">
              <w:rPr>
                <w:sz w:val="14"/>
                <w:szCs w:val="14"/>
              </w:rPr>
              <w:t>575</w:t>
            </w:r>
          </w:p>
        </w:tc>
        <w:tc>
          <w:tcPr>
            <w:tcW w:w="364" w:type="pct"/>
            <w:noWrap/>
            <w:hideMark/>
          </w:tcPr>
          <w:p w14:paraId="1BC32BC5" w14:textId="77777777" w:rsidR="00BC7C17" w:rsidRPr="009127A3" w:rsidRDefault="00BC7C17" w:rsidP="00BC7C17">
            <w:pPr>
              <w:spacing w:before="20" w:after="20" w:line="240" w:lineRule="auto"/>
              <w:jc w:val="center"/>
              <w:rPr>
                <w:sz w:val="14"/>
                <w:szCs w:val="14"/>
              </w:rPr>
            </w:pPr>
            <w:r w:rsidRPr="009127A3">
              <w:rPr>
                <w:sz w:val="14"/>
                <w:szCs w:val="14"/>
              </w:rPr>
              <w:t>BETÂNIA</w:t>
            </w:r>
          </w:p>
        </w:tc>
        <w:tc>
          <w:tcPr>
            <w:tcW w:w="581" w:type="pct"/>
            <w:noWrap/>
            <w:hideMark/>
          </w:tcPr>
          <w:p w14:paraId="2972F0C5" w14:textId="77777777" w:rsidR="00BC7C17" w:rsidRPr="009127A3" w:rsidRDefault="00BC7C17" w:rsidP="00BC7C17">
            <w:pPr>
              <w:spacing w:before="20" w:after="20" w:line="240" w:lineRule="auto"/>
              <w:jc w:val="center"/>
              <w:rPr>
                <w:sz w:val="14"/>
                <w:szCs w:val="14"/>
              </w:rPr>
            </w:pPr>
            <w:r w:rsidRPr="009127A3">
              <w:rPr>
                <w:sz w:val="14"/>
                <w:szCs w:val="14"/>
              </w:rPr>
              <w:t>EMATEX DO NORDESTE LTDA</w:t>
            </w:r>
          </w:p>
        </w:tc>
        <w:tc>
          <w:tcPr>
            <w:tcW w:w="396" w:type="pct"/>
            <w:noWrap/>
            <w:hideMark/>
          </w:tcPr>
          <w:p w14:paraId="398B84FE" w14:textId="77777777" w:rsidR="00BC7C17" w:rsidRPr="009127A3" w:rsidRDefault="00BC7C17" w:rsidP="00BC7C17">
            <w:pPr>
              <w:spacing w:before="20" w:after="20" w:line="240" w:lineRule="auto"/>
              <w:jc w:val="center"/>
              <w:rPr>
                <w:sz w:val="14"/>
                <w:szCs w:val="14"/>
              </w:rPr>
            </w:pPr>
            <w:r w:rsidRPr="009127A3">
              <w:rPr>
                <w:sz w:val="14"/>
                <w:szCs w:val="14"/>
              </w:rPr>
              <w:t>038263090001-23</w:t>
            </w:r>
          </w:p>
        </w:tc>
        <w:tc>
          <w:tcPr>
            <w:tcW w:w="828" w:type="pct"/>
            <w:noWrap/>
            <w:hideMark/>
          </w:tcPr>
          <w:p w14:paraId="3879CC6E" w14:textId="77777777" w:rsidR="00BC7C17" w:rsidRPr="009127A3" w:rsidRDefault="00BC7C17" w:rsidP="00BC7C17">
            <w:pPr>
              <w:spacing w:before="20" w:after="20" w:line="240" w:lineRule="auto"/>
              <w:jc w:val="center"/>
              <w:rPr>
                <w:sz w:val="14"/>
                <w:szCs w:val="14"/>
              </w:rPr>
            </w:pPr>
            <w:r w:rsidRPr="009127A3">
              <w:rPr>
                <w:sz w:val="14"/>
                <w:szCs w:val="14"/>
              </w:rPr>
              <w:t>Rua Úrsula Paulino, 1.614 - Betânia, 1614, Betânia, 30580-002</w:t>
            </w:r>
          </w:p>
        </w:tc>
        <w:tc>
          <w:tcPr>
            <w:tcW w:w="345" w:type="pct"/>
            <w:noWrap/>
            <w:hideMark/>
          </w:tcPr>
          <w:p w14:paraId="33A46EBB" w14:textId="77777777" w:rsidR="00BC7C17" w:rsidRPr="009127A3" w:rsidRDefault="00BC7C17" w:rsidP="00BC7C17">
            <w:pPr>
              <w:spacing w:before="20" w:after="20" w:line="240" w:lineRule="auto"/>
              <w:jc w:val="center"/>
              <w:rPr>
                <w:sz w:val="14"/>
                <w:szCs w:val="14"/>
              </w:rPr>
            </w:pPr>
            <w:r w:rsidRPr="009127A3">
              <w:rPr>
                <w:sz w:val="14"/>
                <w:szCs w:val="14"/>
              </w:rPr>
              <w:t>Belo Horizonte</w:t>
            </w:r>
          </w:p>
        </w:tc>
        <w:tc>
          <w:tcPr>
            <w:tcW w:w="141" w:type="pct"/>
            <w:noWrap/>
            <w:hideMark/>
          </w:tcPr>
          <w:p w14:paraId="4638BC72"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09A24A51" w14:textId="77777777" w:rsidR="00BC7C17" w:rsidRPr="009127A3" w:rsidRDefault="00BC7C17" w:rsidP="00BC7C17">
            <w:pPr>
              <w:spacing w:before="20" w:after="20" w:line="240" w:lineRule="auto"/>
              <w:jc w:val="center"/>
              <w:rPr>
                <w:sz w:val="14"/>
                <w:szCs w:val="14"/>
              </w:rPr>
            </w:pPr>
            <w:r w:rsidRPr="009127A3">
              <w:rPr>
                <w:sz w:val="14"/>
                <w:szCs w:val="14"/>
              </w:rPr>
              <w:t>11.114.284/0274-44</w:t>
            </w:r>
          </w:p>
        </w:tc>
        <w:tc>
          <w:tcPr>
            <w:tcW w:w="504" w:type="pct"/>
            <w:noWrap/>
            <w:hideMark/>
          </w:tcPr>
          <w:p w14:paraId="3209C44B" w14:textId="77777777" w:rsidR="00BC7C17" w:rsidRPr="009127A3" w:rsidRDefault="00BC7C17" w:rsidP="00BC7C17">
            <w:pPr>
              <w:spacing w:before="20" w:after="20" w:line="240" w:lineRule="auto"/>
              <w:jc w:val="center"/>
              <w:rPr>
                <w:sz w:val="14"/>
                <w:szCs w:val="14"/>
              </w:rPr>
            </w:pPr>
            <w:r w:rsidRPr="009127A3">
              <w:rPr>
                <w:sz w:val="14"/>
                <w:szCs w:val="14"/>
              </w:rPr>
              <w:t>2699 e 68068</w:t>
            </w:r>
          </w:p>
        </w:tc>
        <w:tc>
          <w:tcPr>
            <w:tcW w:w="620" w:type="pct"/>
            <w:noWrap/>
            <w:hideMark/>
          </w:tcPr>
          <w:p w14:paraId="3BBC33EF" w14:textId="77777777" w:rsidR="00BC7C17" w:rsidRPr="009127A3" w:rsidRDefault="00BC7C17" w:rsidP="00BC7C17">
            <w:pPr>
              <w:spacing w:before="20" w:after="20" w:line="240" w:lineRule="auto"/>
              <w:jc w:val="center"/>
              <w:rPr>
                <w:sz w:val="14"/>
                <w:szCs w:val="14"/>
              </w:rPr>
            </w:pPr>
            <w:r w:rsidRPr="009127A3">
              <w:rPr>
                <w:sz w:val="14"/>
                <w:szCs w:val="14"/>
              </w:rPr>
              <w:t>Cartório do 7º Ofício de Registro de Imóveis da Comarca de Belo Horizonte - MG</w:t>
            </w:r>
          </w:p>
        </w:tc>
        <w:tc>
          <w:tcPr>
            <w:tcW w:w="329" w:type="pct"/>
            <w:noWrap/>
            <w:hideMark/>
          </w:tcPr>
          <w:p w14:paraId="3E2124A0"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1886EEEF"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9C1A087" w14:textId="77777777" w:rsidTr="00BC7C17">
        <w:trPr>
          <w:cantSplit/>
        </w:trPr>
        <w:tc>
          <w:tcPr>
            <w:tcW w:w="155" w:type="pct"/>
            <w:noWrap/>
            <w:hideMark/>
          </w:tcPr>
          <w:p w14:paraId="24DF80A4" w14:textId="77777777" w:rsidR="00BC7C17" w:rsidRPr="009127A3" w:rsidRDefault="00BC7C17" w:rsidP="00BC7C17">
            <w:pPr>
              <w:spacing w:before="20" w:after="20" w:line="240" w:lineRule="auto"/>
              <w:jc w:val="center"/>
              <w:rPr>
                <w:sz w:val="14"/>
                <w:szCs w:val="14"/>
              </w:rPr>
            </w:pPr>
            <w:r w:rsidRPr="009127A3">
              <w:rPr>
                <w:sz w:val="14"/>
                <w:szCs w:val="14"/>
              </w:rPr>
              <w:lastRenderedPageBreak/>
              <w:t>576</w:t>
            </w:r>
          </w:p>
        </w:tc>
        <w:tc>
          <w:tcPr>
            <w:tcW w:w="364" w:type="pct"/>
            <w:noWrap/>
            <w:hideMark/>
          </w:tcPr>
          <w:p w14:paraId="2D56DE48" w14:textId="77777777" w:rsidR="00BC7C17" w:rsidRPr="009127A3" w:rsidRDefault="00BC7C17" w:rsidP="00BC7C17">
            <w:pPr>
              <w:spacing w:before="20" w:after="20" w:line="240" w:lineRule="auto"/>
              <w:jc w:val="center"/>
              <w:rPr>
                <w:sz w:val="14"/>
                <w:szCs w:val="14"/>
              </w:rPr>
            </w:pPr>
            <w:r w:rsidRPr="009127A3">
              <w:rPr>
                <w:sz w:val="14"/>
                <w:szCs w:val="14"/>
              </w:rPr>
              <w:t>GUARANI   RICARDO ELETRO</w:t>
            </w:r>
          </w:p>
        </w:tc>
        <w:tc>
          <w:tcPr>
            <w:tcW w:w="581" w:type="pct"/>
            <w:noWrap/>
            <w:hideMark/>
          </w:tcPr>
          <w:p w14:paraId="789A4DAA" w14:textId="77777777" w:rsidR="00BC7C17" w:rsidRPr="009127A3" w:rsidRDefault="00BC7C17" w:rsidP="00BC7C17">
            <w:pPr>
              <w:spacing w:before="20" w:after="20" w:line="240" w:lineRule="auto"/>
              <w:jc w:val="center"/>
              <w:rPr>
                <w:sz w:val="14"/>
                <w:szCs w:val="14"/>
              </w:rPr>
            </w:pPr>
            <w:r w:rsidRPr="009127A3">
              <w:rPr>
                <w:sz w:val="14"/>
                <w:szCs w:val="14"/>
              </w:rPr>
              <w:t>LENIL EMPREENDIMENTOS IMOB LTDA</w:t>
            </w:r>
          </w:p>
        </w:tc>
        <w:tc>
          <w:tcPr>
            <w:tcW w:w="396" w:type="pct"/>
            <w:noWrap/>
            <w:hideMark/>
          </w:tcPr>
          <w:p w14:paraId="52A266F9" w14:textId="77777777" w:rsidR="00BC7C17" w:rsidRPr="009127A3" w:rsidRDefault="00BC7C17" w:rsidP="00BC7C17">
            <w:pPr>
              <w:spacing w:before="20" w:after="20" w:line="240" w:lineRule="auto"/>
              <w:jc w:val="center"/>
              <w:rPr>
                <w:sz w:val="14"/>
                <w:szCs w:val="14"/>
              </w:rPr>
            </w:pPr>
            <w:r w:rsidRPr="009127A3">
              <w:rPr>
                <w:sz w:val="14"/>
                <w:szCs w:val="14"/>
              </w:rPr>
              <w:t>102222170001-08</w:t>
            </w:r>
          </w:p>
        </w:tc>
        <w:tc>
          <w:tcPr>
            <w:tcW w:w="828" w:type="pct"/>
            <w:noWrap/>
            <w:hideMark/>
          </w:tcPr>
          <w:p w14:paraId="3B552DCF" w14:textId="77777777" w:rsidR="00BC7C17" w:rsidRPr="009127A3" w:rsidRDefault="00BC7C17" w:rsidP="00BC7C17">
            <w:pPr>
              <w:spacing w:before="20" w:after="20" w:line="240" w:lineRule="auto"/>
              <w:jc w:val="center"/>
              <w:rPr>
                <w:sz w:val="14"/>
                <w:szCs w:val="14"/>
              </w:rPr>
            </w:pPr>
            <w:r w:rsidRPr="009127A3">
              <w:rPr>
                <w:sz w:val="14"/>
                <w:szCs w:val="14"/>
              </w:rPr>
              <w:t>Avenida Waldomiro Lobo, 971, Anexo Parte 2, Guarani, 31814-620</w:t>
            </w:r>
          </w:p>
        </w:tc>
        <w:tc>
          <w:tcPr>
            <w:tcW w:w="345" w:type="pct"/>
            <w:noWrap/>
            <w:hideMark/>
          </w:tcPr>
          <w:p w14:paraId="4DCB1F63" w14:textId="77777777" w:rsidR="00BC7C17" w:rsidRPr="009127A3" w:rsidRDefault="00BC7C17" w:rsidP="00BC7C17">
            <w:pPr>
              <w:spacing w:before="20" w:after="20" w:line="240" w:lineRule="auto"/>
              <w:jc w:val="center"/>
              <w:rPr>
                <w:sz w:val="14"/>
                <w:szCs w:val="14"/>
              </w:rPr>
            </w:pPr>
            <w:r w:rsidRPr="009127A3">
              <w:rPr>
                <w:sz w:val="14"/>
                <w:szCs w:val="14"/>
              </w:rPr>
              <w:t>Belo Horizonte</w:t>
            </w:r>
          </w:p>
        </w:tc>
        <w:tc>
          <w:tcPr>
            <w:tcW w:w="141" w:type="pct"/>
            <w:noWrap/>
            <w:hideMark/>
          </w:tcPr>
          <w:p w14:paraId="047FF3DB"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3BBAD8B3" w14:textId="77777777" w:rsidR="00BC7C17" w:rsidRPr="009127A3" w:rsidRDefault="00BC7C17" w:rsidP="00BC7C17">
            <w:pPr>
              <w:spacing w:before="20" w:after="20" w:line="240" w:lineRule="auto"/>
              <w:jc w:val="center"/>
              <w:rPr>
                <w:sz w:val="14"/>
                <w:szCs w:val="14"/>
              </w:rPr>
            </w:pPr>
            <w:r w:rsidRPr="009127A3">
              <w:rPr>
                <w:sz w:val="14"/>
                <w:szCs w:val="14"/>
              </w:rPr>
              <w:t>11.114.284/0285-05</w:t>
            </w:r>
          </w:p>
        </w:tc>
        <w:tc>
          <w:tcPr>
            <w:tcW w:w="504" w:type="pct"/>
            <w:noWrap/>
            <w:hideMark/>
          </w:tcPr>
          <w:p w14:paraId="0A181117" w14:textId="77777777" w:rsidR="00BC7C17" w:rsidRPr="009127A3" w:rsidRDefault="00BC7C17" w:rsidP="00BC7C17">
            <w:pPr>
              <w:spacing w:before="20" w:after="20" w:line="240" w:lineRule="auto"/>
              <w:jc w:val="center"/>
              <w:rPr>
                <w:sz w:val="14"/>
                <w:szCs w:val="14"/>
              </w:rPr>
            </w:pPr>
            <w:r w:rsidRPr="009127A3">
              <w:rPr>
                <w:sz w:val="14"/>
                <w:szCs w:val="14"/>
              </w:rPr>
              <w:t>28859</w:t>
            </w:r>
          </w:p>
        </w:tc>
        <w:tc>
          <w:tcPr>
            <w:tcW w:w="620" w:type="pct"/>
            <w:noWrap/>
            <w:hideMark/>
          </w:tcPr>
          <w:p w14:paraId="58544C76" w14:textId="77777777" w:rsidR="00BC7C17" w:rsidRPr="009127A3" w:rsidRDefault="00BC7C17" w:rsidP="00BC7C17">
            <w:pPr>
              <w:spacing w:before="20" w:after="20" w:line="240" w:lineRule="auto"/>
              <w:jc w:val="center"/>
              <w:rPr>
                <w:sz w:val="14"/>
                <w:szCs w:val="14"/>
              </w:rPr>
            </w:pPr>
            <w:r w:rsidRPr="009127A3">
              <w:rPr>
                <w:sz w:val="14"/>
                <w:szCs w:val="14"/>
              </w:rPr>
              <w:t>5º Ofício de Registro de Imóveis da Belo Horizonte/MG</w:t>
            </w:r>
          </w:p>
        </w:tc>
        <w:tc>
          <w:tcPr>
            <w:tcW w:w="329" w:type="pct"/>
            <w:noWrap/>
            <w:hideMark/>
          </w:tcPr>
          <w:p w14:paraId="3506320B"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49BAAE68"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CB7E083" w14:textId="77777777" w:rsidTr="00BC7C17">
        <w:trPr>
          <w:cantSplit/>
        </w:trPr>
        <w:tc>
          <w:tcPr>
            <w:tcW w:w="155" w:type="pct"/>
            <w:noWrap/>
            <w:hideMark/>
          </w:tcPr>
          <w:p w14:paraId="34381F3B" w14:textId="77777777" w:rsidR="00BC7C17" w:rsidRPr="009127A3" w:rsidRDefault="00BC7C17" w:rsidP="00BC7C17">
            <w:pPr>
              <w:spacing w:before="20" w:after="20" w:line="240" w:lineRule="auto"/>
              <w:jc w:val="center"/>
              <w:rPr>
                <w:sz w:val="14"/>
                <w:szCs w:val="14"/>
              </w:rPr>
            </w:pPr>
            <w:r w:rsidRPr="009127A3">
              <w:rPr>
                <w:sz w:val="14"/>
                <w:szCs w:val="14"/>
              </w:rPr>
              <w:t>578</w:t>
            </w:r>
          </w:p>
        </w:tc>
        <w:tc>
          <w:tcPr>
            <w:tcW w:w="364" w:type="pct"/>
            <w:noWrap/>
            <w:hideMark/>
          </w:tcPr>
          <w:p w14:paraId="6812D925" w14:textId="77777777" w:rsidR="00BC7C17" w:rsidRPr="009127A3" w:rsidRDefault="00BC7C17" w:rsidP="00BC7C17">
            <w:pPr>
              <w:spacing w:before="20" w:after="20" w:line="240" w:lineRule="auto"/>
              <w:jc w:val="center"/>
              <w:rPr>
                <w:sz w:val="14"/>
                <w:szCs w:val="14"/>
              </w:rPr>
            </w:pPr>
            <w:r w:rsidRPr="009127A3">
              <w:rPr>
                <w:sz w:val="14"/>
                <w:szCs w:val="14"/>
              </w:rPr>
              <w:t>BÚZIOS II  LOJA PERTO</w:t>
            </w:r>
          </w:p>
        </w:tc>
        <w:tc>
          <w:tcPr>
            <w:tcW w:w="581" w:type="pct"/>
            <w:noWrap/>
            <w:hideMark/>
          </w:tcPr>
          <w:p w14:paraId="362161EB" w14:textId="77777777" w:rsidR="00BC7C17" w:rsidRPr="009127A3" w:rsidRDefault="00BC7C17" w:rsidP="00BC7C17">
            <w:pPr>
              <w:spacing w:before="20" w:after="20" w:line="240" w:lineRule="auto"/>
              <w:jc w:val="center"/>
              <w:rPr>
                <w:sz w:val="14"/>
                <w:szCs w:val="14"/>
              </w:rPr>
            </w:pPr>
            <w:r w:rsidRPr="009127A3">
              <w:rPr>
                <w:sz w:val="14"/>
                <w:szCs w:val="14"/>
              </w:rPr>
              <w:t>CASSIO SERGIO BONOTTO DE OLIVEIRA COSTA</w:t>
            </w:r>
          </w:p>
        </w:tc>
        <w:tc>
          <w:tcPr>
            <w:tcW w:w="396" w:type="pct"/>
            <w:noWrap/>
            <w:hideMark/>
          </w:tcPr>
          <w:p w14:paraId="39B6496A" w14:textId="77777777" w:rsidR="00BC7C17" w:rsidRPr="009127A3" w:rsidRDefault="00BC7C17" w:rsidP="00BC7C17">
            <w:pPr>
              <w:spacing w:before="20" w:after="20" w:line="240" w:lineRule="auto"/>
              <w:jc w:val="center"/>
              <w:rPr>
                <w:sz w:val="14"/>
                <w:szCs w:val="14"/>
              </w:rPr>
            </w:pPr>
            <w:r w:rsidRPr="009127A3">
              <w:rPr>
                <w:sz w:val="14"/>
                <w:szCs w:val="14"/>
              </w:rPr>
              <w:t>000640305397-34</w:t>
            </w:r>
          </w:p>
        </w:tc>
        <w:tc>
          <w:tcPr>
            <w:tcW w:w="828" w:type="pct"/>
            <w:noWrap/>
            <w:hideMark/>
          </w:tcPr>
          <w:p w14:paraId="212B4791" w14:textId="77777777" w:rsidR="00BC7C17" w:rsidRPr="009127A3" w:rsidRDefault="00BC7C17" w:rsidP="00BC7C17">
            <w:pPr>
              <w:spacing w:before="20" w:after="20" w:line="240" w:lineRule="auto"/>
              <w:jc w:val="center"/>
              <w:rPr>
                <w:sz w:val="14"/>
                <w:szCs w:val="14"/>
              </w:rPr>
            </w:pPr>
            <w:r w:rsidRPr="009127A3">
              <w:rPr>
                <w:sz w:val="14"/>
                <w:szCs w:val="14"/>
              </w:rPr>
              <w:t>AV JOSE BENTO RIBEIRO DANTAS, 2217, BLOCO A LOJA 01, CENTRO, 28950-000</w:t>
            </w:r>
          </w:p>
        </w:tc>
        <w:tc>
          <w:tcPr>
            <w:tcW w:w="345" w:type="pct"/>
            <w:noWrap/>
            <w:hideMark/>
          </w:tcPr>
          <w:p w14:paraId="14655A46" w14:textId="77777777" w:rsidR="00BC7C17" w:rsidRPr="009127A3" w:rsidRDefault="00BC7C17" w:rsidP="00BC7C17">
            <w:pPr>
              <w:spacing w:before="20" w:after="20" w:line="240" w:lineRule="auto"/>
              <w:jc w:val="center"/>
              <w:rPr>
                <w:sz w:val="14"/>
                <w:szCs w:val="14"/>
              </w:rPr>
            </w:pPr>
            <w:r w:rsidRPr="009127A3">
              <w:rPr>
                <w:sz w:val="14"/>
                <w:szCs w:val="14"/>
              </w:rPr>
              <w:t>Armacão dos Buzios</w:t>
            </w:r>
          </w:p>
        </w:tc>
        <w:tc>
          <w:tcPr>
            <w:tcW w:w="141" w:type="pct"/>
            <w:noWrap/>
            <w:hideMark/>
          </w:tcPr>
          <w:p w14:paraId="0F44E5A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12C0B2B" w14:textId="77777777" w:rsidR="00BC7C17" w:rsidRPr="009127A3" w:rsidRDefault="00BC7C17" w:rsidP="00BC7C17">
            <w:pPr>
              <w:spacing w:before="20" w:after="20" w:line="240" w:lineRule="auto"/>
              <w:jc w:val="center"/>
              <w:rPr>
                <w:sz w:val="14"/>
                <w:szCs w:val="14"/>
              </w:rPr>
            </w:pPr>
            <w:r w:rsidRPr="009127A3">
              <w:rPr>
                <w:sz w:val="14"/>
                <w:szCs w:val="14"/>
              </w:rPr>
              <w:t>11.114.284/0218-37</w:t>
            </w:r>
          </w:p>
        </w:tc>
        <w:tc>
          <w:tcPr>
            <w:tcW w:w="504" w:type="pct"/>
            <w:noWrap/>
            <w:hideMark/>
          </w:tcPr>
          <w:p w14:paraId="71B54AFB" w14:textId="77777777" w:rsidR="00BC7C17" w:rsidRPr="009127A3" w:rsidRDefault="00BC7C17" w:rsidP="00BC7C17">
            <w:pPr>
              <w:spacing w:before="20" w:after="20" w:line="240" w:lineRule="auto"/>
              <w:jc w:val="center"/>
              <w:rPr>
                <w:sz w:val="14"/>
                <w:szCs w:val="14"/>
              </w:rPr>
            </w:pPr>
            <w:r w:rsidRPr="009127A3">
              <w:rPr>
                <w:sz w:val="14"/>
                <w:szCs w:val="14"/>
              </w:rPr>
              <w:t>7663 e 7664</w:t>
            </w:r>
          </w:p>
        </w:tc>
        <w:tc>
          <w:tcPr>
            <w:tcW w:w="620" w:type="pct"/>
            <w:noWrap/>
            <w:hideMark/>
          </w:tcPr>
          <w:p w14:paraId="530A81A2" w14:textId="77777777" w:rsidR="00BC7C17" w:rsidRPr="009127A3" w:rsidRDefault="00BC7C17" w:rsidP="00BC7C17">
            <w:pPr>
              <w:spacing w:before="20" w:after="20" w:line="240" w:lineRule="auto"/>
              <w:jc w:val="center"/>
              <w:rPr>
                <w:sz w:val="14"/>
                <w:szCs w:val="14"/>
              </w:rPr>
            </w:pPr>
            <w:r w:rsidRPr="009127A3">
              <w:rPr>
                <w:sz w:val="14"/>
                <w:szCs w:val="14"/>
              </w:rPr>
              <w:t>Ofício Único da Comarca de Armação de Búzios - RJ</w:t>
            </w:r>
          </w:p>
        </w:tc>
        <w:tc>
          <w:tcPr>
            <w:tcW w:w="329" w:type="pct"/>
            <w:noWrap/>
            <w:hideMark/>
          </w:tcPr>
          <w:p w14:paraId="551C06D5"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2F3EF132"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582B189E" w14:textId="77777777" w:rsidTr="00BC7C17">
        <w:trPr>
          <w:cantSplit/>
        </w:trPr>
        <w:tc>
          <w:tcPr>
            <w:tcW w:w="155" w:type="pct"/>
            <w:noWrap/>
            <w:hideMark/>
          </w:tcPr>
          <w:p w14:paraId="552CB0CB" w14:textId="77777777" w:rsidR="00BC7C17" w:rsidRPr="009127A3" w:rsidRDefault="00BC7C17" w:rsidP="00BC7C17">
            <w:pPr>
              <w:spacing w:before="20" w:after="20" w:line="240" w:lineRule="auto"/>
              <w:jc w:val="center"/>
              <w:rPr>
                <w:sz w:val="14"/>
                <w:szCs w:val="14"/>
              </w:rPr>
            </w:pPr>
            <w:r w:rsidRPr="009127A3">
              <w:rPr>
                <w:sz w:val="14"/>
                <w:szCs w:val="14"/>
              </w:rPr>
              <w:t>579</w:t>
            </w:r>
          </w:p>
        </w:tc>
        <w:tc>
          <w:tcPr>
            <w:tcW w:w="364" w:type="pct"/>
            <w:noWrap/>
            <w:hideMark/>
          </w:tcPr>
          <w:p w14:paraId="2E874638" w14:textId="77777777" w:rsidR="00BC7C17" w:rsidRPr="009127A3" w:rsidRDefault="00BC7C17" w:rsidP="00BC7C17">
            <w:pPr>
              <w:spacing w:before="20" w:after="20" w:line="240" w:lineRule="auto"/>
              <w:jc w:val="center"/>
              <w:rPr>
                <w:sz w:val="14"/>
                <w:szCs w:val="14"/>
              </w:rPr>
            </w:pPr>
            <w:r w:rsidRPr="009127A3">
              <w:rPr>
                <w:sz w:val="14"/>
                <w:szCs w:val="14"/>
              </w:rPr>
              <w:t>MONTES CLAROS R.E.</w:t>
            </w:r>
          </w:p>
        </w:tc>
        <w:tc>
          <w:tcPr>
            <w:tcW w:w="581" w:type="pct"/>
            <w:noWrap/>
            <w:hideMark/>
          </w:tcPr>
          <w:p w14:paraId="169DB075" w14:textId="77777777" w:rsidR="00BC7C17" w:rsidRPr="009127A3" w:rsidRDefault="00BC7C17" w:rsidP="00BC7C17">
            <w:pPr>
              <w:spacing w:before="20" w:after="20" w:line="240" w:lineRule="auto"/>
              <w:jc w:val="center"/>
              <w:rPr>
                <w:sz w:val="14"/>
                <w:szCs w:val="14"/>
              </w:rPr>
            </w:pPr>
            <w:r w:rsidRPr="009127A3">
              <w:rPr>
                <w:sz w:val="14"/>
                <w:szCs w:val="14"/>
              </w:rPr>
              <w:t>LOC X GESTÃO DE IMÓVEIS LTDA</w:t>
            </w:r>
          </w:p>
        </w:tc>
        <w:tc>
          <w:tcPr>
            <w:tcW w:w="396" w:type="pct"/>
            <w:noWrap/>
            <w:hideMark/>
          </w:tcPr>
          <w:p w14:paraId="3A873160" w14:textId="77777777" w:rsidR="00BC7C17" w:rsidRPr="009127A3" w:rsidRDefault="00BC7C17" w:rsidP="00BC7C17">
            <w:pPr>
              <w:spacing w:before="20" w:after="20" w:line="240" w:lineRule="auto"/>
              <w:jc w:val="center"/>
              <w:rPr>
                <w:sz w:val="14"/>
                <w:szCs w:val="14"/>
              </w:rPr>
            </w:pPr>
            <w:r w:rsidRPr="009127A3">
              <w:rPr>
                <w:sz w:val="14"/>
                <w:szCs w:val="14"/>
              </w:rPr>
              <w:t>234552670002-50</w:t>
            </w:r>
          </w:p>
        </w:tc>
        <w:tc>
          <w:tcPr>
            <w:tcW w:w="828" w:type="pct"/>
            <w:noWrap/>
            <w:hideMark/>
          </w:tcPr>
          <w:p w14:paraId="6F7E048B" w14:textId="77777777" w:rsidR="00BC7C17" w:rsidRPr="009127A3" w:rsidRDefault="00BC7C17" w:rsidP="00BC7C17">
            <w:pPr>
              <w:spacing w:before="20" w:after="20" w:line="240" w:lineRule="auto"/>
              <w:jc w:val="center"/>
              <w:rPr>
                <w:sz w:val="14"/>
                <w:szCs w:val="14"/>
              </w:rPr>
            </w:pPr>
            <w:r w:rsidRPr="009127A3">
              <w:rPr>
                <w:sz w:val="14"/>
                <w:szCs w:val="14"/>
              </w:rPr>
              <w:t>Rua Governador Valadares, 193, Centro, 39400-047</w:t>
            </w:r>
          </w:p>
        </w:tc>
        <w:tc>
          <w:tcPr>
            <w:tcW w:w="345" w:type="pct"/>
            <w:noWrap/>
            <w:hideMark/>
          </w:tcPr>
          <w:p w14:paraId="50812C13" w14:textId="77777777" w:rsidR="00BC7C17" w:rsidRPr="009127A3" w:rsidRDefault="00BC7C17" w:rsidP="00BC7C17">
            <w:pPr>
              <w:spacing w:before="20" w:after="20" w:line="240" w:lineRule="auto"/>
              <w:jc w:val="center"/>
              <w:rPr>
                <w:sz w:val="14"/>
                <w:szCs w:val="14"/>
              </w:rPr>
            </w:pPr>
            <w:r w:rsidRPr="009127A3">
              <w:rPr>
                <w:sz w:val="14"/>
                <w:szCs w:val="14"/>
              </w:rPr>
              <w:t>Montes Claros</w:t>
            </w:r>
          </w:p>
        </w:tc>
        <w:tc>
          <w:tcPr>
            <w:tcW w:w="141" w:type="pct"/>
            <w:noWrap/>
            <w:hideMark/>
          </w:tcPr>
          <w:p w14:paraId="0684BE2E"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2D80A60E" w14:textId="77777777" w:rsidR="00BC7C17" w:rsidRPr="009127A3" w:rsidRDefault="00BC7C17" w:rsidP="00BC7C17">
            <w:pPr>
              <w:spacing w:before="20" w:after="20" w:line="240" w:lineRule="auto"/>
              <w:jc w:val="center"/>
              <w:rPr>
                <w:sz w:val="14"/>
                <w:szCs w:val="14"/>
              </w:rPr>
            </w:pPr>
            <w:r w:rsidRPr="009127A3">
              <w:rPr>
                <w:sz w:val="14"/>
                <w:szCs w:val="14"/>
              </w:rPr>
              <w:t>11.114.284/0294-98</w:t>
            </w:r>
          </w:p>
        </w:tc>
        <w:tc>
          <w:tcPr>
            <w:tcW w:w="504" w:type="pct"/>
            <w:noWrap/>
            <w:hideMark/>
          </w:tcPr>
          <w:p w14:paraId="3B6F3B88" w14:textId="77777777" w:rsidR="00BC7C17" w:rsidRPr="009127A3" w:rsidRDefault="00BC7C17" w:rsidP="00BC7C17">
            <w:pPr>
              <w:spacing w:before="20" w:after="20" w:line="240" w:lineRule="auto"/>
              <w:jc w:val="center"/>
              <w:rPr>
                <w:sz w:val="14"/>
                <w:szCs w:val="14"/>
              </w:rPr>
            </w:pPr>
            <w:r w:rsidRPr="009127A3">
              <w:rPr>
                <w:sz w:val="14"/>
                <w:szCs w:val="14"/>
              </w:rPr>
              <w:t>5107</w:t>
            </w:r>
          </w:p>
        </w:tc>
        <w:tc>
          <w:tcPr>
            <w:tcW w:w="620" w:type="pct"/>
            <w:noWrap/>
            <w:hideMark/>
          </w:tcPr>
          <w:p w14:paraId="354B9F15" w14:textId="77777777" w:rsidR="00BC7C17" w:rsidRPr="009127A3" w:rsidRDefault="00BC7C17" w:rsidP="00BC7C17">
            <w:pPr>
              <w:spacing w:before="20" w:after="20" w:line="240" w:lineRule="auto"/>
              <w:jc w:val="center"/>
              <w:rPr>
                <w:sz w:val="14"/>
                <w:szCs w:val="14"/>
              </w:rPr>
            </w:pPr>
            <w:r w:rsidRPr="009127A3">
              <w:rPr>
                <w:sz w:val="14"/>
                <w:szCs w:val="14"/>
              </w:rPr>
              <w:t>Cartório do 2º Ofício de Registro de Imóveis de Montes Claros - MG</w:t>
            </w:r>
          </w:p>
        </w:tc>
        <w:tc>
          <w:tcPr>
            <w:tcW w:w="329" w:type="pct"/>
            <w:noWrap/>
            <w:hideMark/>
          </w:tcPr>
          <w:p w14:paraId="3122B7D4"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1BF319A2"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3D85552F" w14:textId="77777777" w:rsidTr="00BC7C17">
        <w:trPr>
          <w:cantSplit/>
        </w:trPr>
        <w:tc>
          <w:tcPr>
            <w:tcW w:w="155" w:type="pct"/>
            <w:noWrap/>
            <w:hideMark/>
          </w:tcPr>
          <w:p w14:paraId="085C4B28" w14:textId="77777777" w:rsidR="00BC7C17" w:rsidRPr="009127A3" w:rsidRDefault="00BC7C17" w:rsidP="00BC7C17">
            <w:pPr>
              <w:spacing w:before="20" w:after="20" w:line="240" w:lineRule="auto"/>
              <w:jc w:val="center"/>
              <w:rPr>
                <w:sz w:val="14"/>
                <w:szCs w:val="14"/>
              </w:rPr>
            </w:pPr>
            <w:r w:rsidRPr="009127A3">
              <w:rPr>
                <w:sz w:val="14"/>
                <w:szCs w:val="14"/>
              </w:rPr>
              <w:t>580</w:t>
            </w:r>
          </w:p>
        </w:tc>
        <w:tc>
          <w:tcPr>
            <w:tcW w:w="364" w:type="pct"/>
            <w:noWrap/>
            <w:hideMark/>
          </w:tcPr>
          <w:p w14:paraId="57BBE445" w14:textId="77777777" w:rsidR="00BC7C17" w:rsidRPr="009127A3" w:rsidRDefault="00BC7C17" w:rsidP="00BC7C17">
            <w:pPr>
              <w:spacing w:before="20" w:after="20" w:line="240" w:lineRule="auto"/>
              <w:jc w:val="center"/>
              <w:rPr>
                <w:sz w:val="14"/>
                <w:szCs w:val="14"/>
              </w:rPr>
            </w:pPr>
            <w:r w:rsidRPr="009127A3">
              <w:rPr>
                <w:sz w:val="14"/>
                <w:szCs w:val="14"/>
              </w:rPr>
              <w:t>GOVERNADOR VALADARES</w:t>
            </w:r>
          </w:p>
        </w:tc>
        <w:tc>
          <w:tcPr>
            <w:tcW w:w="581" w:type="pct"/>
            <w:noWrap/>
            <w:hideMark/>
          </w:tcPr>
          <w:p w14:paraId="5E310162" w14:textId="77777777" w:rsidR="00BC7C17" w:rsidRPr="009127A3" w:rsidRDefault="00BC7C17" w:rsidP="00BC7C17">
            <w:pPr>
              <w:spacing w:before="20" w:after="20" w:line="240" w:lineRule="auto"/>
              <w:jc w:val="center"/>
              <w:rPr>
                <w:sz w:val="14"/>
                <w:szCs w:val="14"/>
              </w:rPr>
            </w:pPr>
            <w:r w:rsidRPr="009127A3">
              <w:rPr>
                <w:sz w:val="14"/>
                <w:szCs w:val="14"/>
              </w:rPr>
              <w:t>ESPÓLIO MARIA DA PENHA MELANDES COELHO</w:t>
            </w:r>
          </w:p>
        </w:tc>
        <w:tc>
          <w:tcPr>
            <w:tcW w:w="396" w:type="pct"/>
            <w:noWrap/>
            <w:hideMark/>
          </w:tcPr>
          <w:p w14:paraId="190EF009" w14:textId="77777777" w:rsidR="00BC7C17" w:rsidRPr="009127A3" w:rsidRDefault="00BC7C17" w:rsidP="00BC7C17">
            <w:pPr>
              <w:spacing w:before="20" w:after="20" w:line="240" w:lineRule="auto"/>
              <w:jc w:val="center"/>
              <w:rPr>
                <w:sz w:val="14"/>
                <w:szCs w:val="14"/>
              </w:rPr>
            </w:pPr>
            <w:r w:rsidRPr="009127A3">
              <w:rPr>
                <w:sz w:val="14"/>
                <w:szCs w:val="14"/>
              </w:rPr>
              <w:t>000038092356-44</w:t>
            </w:r>
          </w:p>
        </w:tc>
        <w:tc>
          <w:tcPr>
            <w:tcW w:w="828" w:type="pct"/>
            <w:noWrap/>
            <w:hideMark/>
          </w:tcPr>
          <w:p w14:paraId="6D1B3E2B" w14:textId="77777777" w:rsidR="00BC7C17" w:rsidRPr="009127A3" w:rsidRDefault="00BC7C17" w:rsidP="00BC7C17">
            <w:pPr>
              <w:spacing w:before="20" w:after="20" w:line="240" w:lineRule="auto"/>
              <w:jc w:val="center"/>
              <w:rPr>
                <w:sz w:val="14"/>
                <w:szCs w:val="14"/>
              </w:rPr>
            </w:pPr>
            <w:r w:rsidRPr="009127A3">
              <w:rPr>
                <w:sz w:val="14"/>
                <w:szCs w:val="14"/>
              </w:rPr>
              <w:t>Rua Israel Pinheiro, 2647,  QUADRA0001 LOTE 0008, Centro, 35010-130</w:t>
            </w:r>
          </w:p>
        </w:tc>
        <w:tc>
          <w:tcPr>
            <w:tcW w:w="345" w:type="pct"/>
            <w:noWrap/>
            <w:hideMark/>
          </w:tcPr>
          <w:p w14:paraId="492CDA9A" w14:textId="77777777" w:rsidR="00BC7C17" w:rsidRPr="009127A3" w:rsidRDefault="00BC7C17" w:rsidP="00BC7C17">
            <w:pPr>
              <w:spacing w:before="20" w:after="20" w:line="240" w:lineRule="auto"/>
              <w:jc w:val="center"/>
              <w:rPr>
                <w:sz w:val="14"/>
                <w:szCs w:val="14"/>
              </w:rPr>
            </w:pPr>
            <w:r w:rsidRPr="009127A3">
              <w:rPr>
                <w:sz w:val="14"/>
                <w:szCs w:val="14"/>
              </w:rPr>
              <w:t>Governador Valadares</w:t>
            </w:r>
          </w:p>
        </w:tc>
        <w:tc>
          <w:tcPr>
            <w:tcW w:w="141" w:type="pct"/>
            <w:noWrap/>
            <w:hideMark/>
          </w:tcPr>
          <w:p w14:paraId="58CB1DD6"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0344770F" w14:textId="77777777" w:rsidR="00BC7C17" w:rsidRPr="009127A3" w:rsidRDefault="00BC7C17" w:rsidP="00BC7C17">
            <w:pPr>
              <w:spacing w:before="20" w:after="20" w:line="240" w:lineRule="auto"/>
              <w:jc w:val="center"/>
              <w:rPr>
                <w:sz w:val="14"/>
                <w:szCs w:val="14"/>
              </w:rPr>
            </w:pPr>
            <w:r w:rsidRPr="009127A3">
              <w:rPr>
                <w:sz w:val="14"/>
                <w:szCs w:val="14"/>
              </w:rPr>
              <w:t>11.114.284/0297-30</w:t>
            </w:r>
          </w:p>
        </w:tc>
        <w:tc>
          <w:tcPr>
            <w:tcW w:w="504" w:type="pct"/>
            <w:noWrap/>
            <w:hideMark/>
          </w:tcPr>
          <w:p w14:paraId="74982588" w14:textId="77777777" w:rsidR="00BC7C17" w:rsidRPr="009127A3" w:rsidRDefault="00BC7C17" w:rsidP="00BC7C17">
            <w:pPr>
              <w:spacing w:before="20" w:after="20" w:line="240" w:lineRule="auto"/>
              <w:jc w:val="center"/>
              <w:rPr>
                <w:sz w:val="14"/>
                <w:szCs w:val="14"/>
              </w:rPr>
            </w:pPr>
            <w:r w:rsidRPr="009127A3">
              <w:rPr>
                <w:sz w:val="14"/>
                <w:szCs w:val="14"/>
              </w:rPr>
              <w:t>15602</w:t>
            </w:r>
          </w:p>
        </w:tc>
        <w:tc>
          <w:tcPr>
            <w:tcW w:w="620" w:type="pct"/>
            <w:noWrap/>
            <w:hideMark/>
          </w:tcPr>
          <w:p w14:paraId="0BE4BD43" w14:textId="77777777" w:rsidR="00BC7C17" w:rsidRPr="009127A3" w:rsidRDefault="00BC7C17" w:rsidP="00BC7C17">
            <w:pPr>
              <w:spacing w:before="20" w:after="20" w:line="240" w:lineRule="auto"/>
              <w:jc w:val="center"/>
              <w:rPr>
                <w:sz w:val="14"/>
                <w:szCs w:val="14"/>
              </w:rPr>
            </w:pPr>
            <w:r w:rsidRPr="009127A3">
              <w:rPr>
                <w:sz w:val="14"/>
                <w:szCs w:val="14"/>
              </w:rPr>
              <w:t>2º Ofício de Registro de Imóveis de Governador Valadares - MG</w:t>
            </w:r>
          </w:p>
        </w:tc>
        <w:tc>
          <w:tcPr>
            <w:tcW w:w="329" w:type="pct"/>
            <w:noWrap/>
            <w:hideMark/>
          </w:tcPr>
          <w:p w14:paraId="613D5847"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9708AB1"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688BE117" w14:textId="77777777" w:rsidTr="00BC7C17">
        <w:trPr>
          <w:cantSplit/>
        </w:trPr>
        <w:tc>
          <w:tcPr>
            <w:tcW w:w="155" w:type="pct"/>
            <w:noWrap/>
            <w:hideMark/>
          </w:tcPr>
          <w:p w14:paraId="3F21BE59" w14:textId="77777777" w:rsidR="00BC7C17" w:rsidRPr="009127A3" w:rsidRDefault="00BC7C17" w:rsidP="00BC7C17">
            <w:pPr>
              <w:spacing w:before="20" w:after="20" w:line="240" w:lineRule="auto"/>
              <w:jc w:val="center"/>
              <w:rPr>
                <w:sz w:val="14"/>
                <w:szCs w:val="14"/>
              </w:rPr>
            </w:pPr>
            <w:r w:rsidRPr="009127A3">
              <w:rPr>
                <w:sz w:val="14"/>
                <w:szCs w:val="14"/>
              </w:rPr>
              <w:t>581</w:t>
            </w:r>
          </w:p>
        </w:tc>
        <w:tc>
          <w:tcPr>
            <w:tcW w:w="364" w:type="pct"/>
            <w:noWrap/>
            <w:hideMark/>
          </w:tcPr>
          <w:p w14:paraId="0C9020BF" w14:textId="77777777" w:rsidR="00BC7C17" w:rsidRPr="009127A3" w:rsidRDefault="00BC7C17" w:rsidP="00BC7C17">
            <w:pPr>
              <w:spacing w:before="20" w:after="20" w:line="240" w:lineRule="auto"/>
              <w:jc w:val="center"/>
              <w:rPr>
                <w:sz w:val="14"/>
                <w:szCs w:val="14"/>
              </w:rPr>
            </w:pPr>
            <w:r w:rsidRPr="009127A3">
              <w:rPr>
                <w:sz w:val="14"/>
                <w:szCs w:val="14"/>
              </w:rPr>
              <w:t>BETIM</w:t>
            </w:r>
          </w:p>
        </w:tc>
        <w:tc>
          <w:tcPr>
            <w:tcW w:w="581" w:type="pct"/>
            <w:noWrap/>
            <w:hideMark/>
          </w:tcPr>
          <w:p w14:paraId="1044ECA6" w14:textId="77777777" w:rsidR="00BC7C17" w:rsidRPr="009127A3" w:rsidRDefault="00BC7C17" w:rsidP="00BC7C17">
            <w:pPr>
              <w:spacing w:before="20" w:after="20" w:line="240" w:lineRule="auto"/>
              <w:jc w:val="center"/>
              <w:rPr>
                <w:sz w:val="14"/>
                <w:szCs w:val="14"/>
              </w:rPr>
            </w:pPr>
            <w:r w:rsidRPr="009127A3">
              <w:rPr>
                <w:sz w:val="14"/>
                <w:szCs w:val="14"/>
              </w:rPr>
              <w:t>ERPEARA LTDA</w:t>
            </w:r>
          </w:p>
        </w:tc>
        <w:tc>
          <w:tcPr>
            <w:tcW w:w="396" w:type="pct"/>
            <w:noWrap/>
            <w:hideMark/>
          </w:tcPr>
          <w:p w14:paraId="3F3744B1" w14:textId="77777777" w:rsidR="00BC7C17" w:rsidRPr="009127A3" w:rsidRDefault="00BC7C17" w:rsidP="00BC7C17">
            <w:pPr>
              <w:spacing w:before="20" w:after="20" w:line="240" w:lineRule="auto"/>
              <w:jc w:val="center"/>
              <w:rPr>
                <w:sz w:val="14"/>
                <w:szCs w:val="14"/>
              </w:rPr>
            </w:pPr>
            <w:r w:rsidRPr="009127A3">
              <w:rPr>
                <w:sz w:val="14"/>
                <w:szCs w:val="14"/>
              </w:rPr>
              <w:t>216493220001-36</w:t>
            </w:r>
          </w:p>
        </w:tc>
        <w:tc>
          <w:tcPr>
            <w:tcW w:w="828" w:type="pct"/>
            <w:noWrap/>
            <w:hideMark/>
          </w:tcPr>
          <w:p w14:paraId="46531078" w14:textId="77777777" w:rsidR="00BC7C17" w:rsidRPr="009127A3" w:rsidRDefault="00BC7C17" w:rsidP="00BC7C17">
            <w:pPr>
              <w:spacing w:before="20" w:after="20" w:line="240" w:lineRule="auto"/>
              <w:jc w:val="center"/>
              <w:rPr>
                <w:sz w:val="14"/>
                <w:szCs w:val="14"/>
              </w:rPr>
            </w:pPr>
            <w:r w:rsidRPr="009127A3">
              <w:rPr>
                <w:sz w:val="14"/>
                <w:szCs w:val="14"/>
              </w:rPr>
              <w:t>Praça Tiradentes, 9, Centro, 32600-054</w:t>
            </w:r>
          </w:p>
        </w:tc>
        <w:tc>
          <w:tcPr>
            <w:tcW w:w="345" w:type="pct"/>
            <w:noWrap/>
            <w:hideMark/>
          </w:tcPr>
          <w:p w14:paraId="7BABA115" w14:textId="77777777" w:rsidR="00BC7C17" w:rsidRPr="009127A3" w:rsidRDefault="00BC7C17" w:rsidP="00BC7C17">
            <w:pPr>
              <w:spacing w:before="20" w:after="20" w:line="240" w:lineRule="auto"/>
              <w:jc w:val="center"/>
              <w:rPr>
                <w:sz w:val="14"/>
                <w:szCs w:val="14"/>
              </w:rPr>
            </w:pPr>
            <w:r w:rsidRPr="009127A3">
              <w:rPr>
                <w:sz w:val="14"/>
                <w:szCs w:val="14"/>
              </w:rPr>
              <w:t>Betim</w:t>
            </w:r>
          </w:p>
        </w:tc>
        <w:tc>
          <w:tcPr>
            <w:tcW w:w="141" w:type="pct"/>
            <w:noWrap/>
            <w:hideMark/>
          </w:tcPr>
          <w:p w14:paraId="024FAC80"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4599665E" w14:textId="77777777" w:rsidR="00BC7C17" w:rsidRPr="009127A3" w:rsidRDefault="00BC7C17" w:rsidP="00BC7C17">
            <w:pPr>
              <w:spacing w:before="20" w:after="20" w:line="240" w:lineRule="auto"/>
              <w:jc w:val="center"/>
              <w:rPr>
                <w:sz w:val="14"/>
                <w:szCs w:val="14"/>
              </w:rPr>
            </w:pPr>
            <w:r w:rsidRPr="009127A3">
              <w:rPr>
                <w:sz w:val="14"/>
                <w:szCs w:val="14"/>
              </w:rPr>
              <w:t>11.114.284/0305-85</w:t>
            </w:r>
          </w:p>
        </w:tc>
        <w:tc>
          <w:tcPr>
            <w:tcW w:w="504" w:type="pct"/>
            <w:noWrap/>
            <w:hideMark/>
          </w:tcPr>
          <w:p w14:paraId="28F90303" w14:textId="77777777" w:rsidR="00BC7C17" w:rsidRPr="009127A3" w:rsidRDefault="00BC7C17" w:rsidP="00BC7C17">
            <w:pPr>
              <w:spacing w:before="20" w:after="20" w:line="240" w:lineRule="auto"/>
              <w:jc w:val="center"/>
              <w:rPr>
                <w:sz w:val="14"/>
                <w:szCs w:val="14"/>
              </w:rPr>
            </w:pPr>
            <w:r w:rsidRPr="009127A3">
              <w:rPr>
                <w:sz w:val="14"/>
                <w:szCs w:val="14"/>
              </w:rPr>
              <w:t>107230</w:t>
            </w:r>
          </w:p>
        </w:tc>
        <w:tc>
          <w:tcPr>
            <w:tcW w:w="620" w:type="pct"/>
            <w:noWrap/>
            <w:hideMark/>
          </w:tcPr>
          <w:p w14:paraId="73F552EB" w14:textId="77777777" w:rsidR="00BC7C17" w:rsidRPr="009127A3" w:rsidRDefault="00BC7C17" w:rsidP="00BC7C17">
            <w:pPr>
              <w:spacing w:before="20" w:after="20" w:line="240" w:lineRule="auto"/>
              <w:jc w:val="center"/>
              <w:rPr>
                <w:sz w:val="14"/>
                <w:szCs w:val="14"/>
              </w:rPr>
            </w:pPr>
            <w:r w:rsidRPr="009127A3">
              <w:rPr>
                <w:sz w:val="14"/>
                <w:szCs w:val="14"/>
              </w:rPr>
              <w:t>Serviço Registral  Imobiliário de Betim/MG</w:t>
            </w:r>
          </w:p>
        </w:tc>
        <w:tc>
          <w:tcPr>
            <w:tcW w:w="329" w:type="pct"/>
            <w:noWrap/>
            <w:hideMark/>
          </w:tcPr>
          <w:p w14:paraId="257AF07E"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868D3A2"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78E9CAA" w14:textId="77777777" w:rsidTr="00BC7C17">
        <w:trPr>
          <w:cantSplit/>
        </w:trPr>
        <w:tc>
          <w:tcPr>
            <w:tcW w:w="155" w:type="pct"/>
            <w:noWrap/>
            <w:hideMark/>
          </w:tcPr>
          <w:p w14:paraId="59471748" w14:textId="77777777" w:rsidR="00BC7C17" w:rsidRPr="009127A3" w:rsidRDefault="00BC7C17" w:rsidP="00BC7C17">
            <w:pPr>
              <w:spacing w:before="20" w:after="20" w:line="240" w:lineRule="auto"/>
              <w:jc w:val="center"/>
              <w:rPr>
                <w:sz w:val="14"/>
                <w:szCs w:val="14"/>
              </w:rPr>
            </w:pPr>
            <w:r w:rsidRPr="009127A3">
              <w:rPr>
                <w:sz w:val="14"/>
                <w:szCs w:val="14"/>
              </w:rPr>
              <w:t>582</w:t>
            </w:r>
          </w:p>
        </w:tc>
        <w:tc>
          <w:tcPr>
            <w:tcW w:w="364" w:type="pct"/>
            <w:noWrap/>
            <w:hideMark/>
          </w:tcPr>
          <w:p w14:paraId="1754FC87" w14:textId="77777777" w:rsidR="00BC7C17" w:rsidRPr="009127A3" w:rsidRDefault="00BC7C17" w:rsidP="00BC7C17">
            <w:pPr>
              <w:spacing w:before="20" w:after="20" w:line="240" w:lineRule="auto"/>
              <w:jc w:val="center"/>
              <w:rPr>
                <w:sz w:val="14"/>
                <w:szCs w:val="14"/>
              </w:rPr>
            </w:pPr>
            <w:r w:rsidRPr="009127A3">
              <w:rPr>
                <w:sz w:val="14"/>
                <w:szCs w:val="14"/>
              </w:rPr>
              <w:t>CONTAGEM   R.E.</w:t>
            </w:r>
          </w:p>
        </w:tc>
        <w:tc>
          <w:tcPr>
            <w:tcW w:w="581" w:type="pct"/>
            <w:noWrap/>
            <w:hideMark/>
          </w:tcPr>
          <w:p w14:paraId="32687294" w14:textId="77777777" w:rsidR="00BC7C17" w:rsidRPr="009127A3" w:rsidRDefault="00BC7C17" w:rsidP="00BC7C17">
            <w:pPr>
              <w:spacing w:before="20" w:after="20" w:line="240" w:lineRule="auto"/>
              <w:jc w:val="center"/>
              <w:rPr>
                <w:sz w:val="14"/>
                <w:szCs w:val="14"/>
              </w:rPr>
            </w:pPr>
            <w:r w:rsidRPr="009127A3">
              <w:rPr>
                <w:sz w:val="14"/>
                <w:szCs w:val="14"/>
              </w:rPr>
              <w:t>JOVERPI LOCADORA E CONSTRUTORA</w:t>
            </w:r>
          </w:p>
        </w:tc>
        <w:tc>
          <w:tcPr>
            <w:tcW w:w="396" w:type="pct"/>
            <w:noWrap/>
            <w:hideMark/>
          </w:tcPr>
          <w:p w14:paraId="6C005FB2" w14:textId="77777777" w:rsidR="00BC7C17" w:rsidRPr="009127A3" w:rsidRDefault="00BC7C17" w:rsidP="00BC7C17">
            <w:pPr>
              <w:spacing w:before="20" w:after="20" w:line="240" w:lineRule="auto"/>
              <w:jc w:val="center"/>
              <w:rPr>
                <w:sz w:val="14"/>
                <w:szCs w:val="14"/>
              </w:rPr>
            </w:pPr>
            <w:r w:rsidRPr="009127A3">
              <w:rPr>
                <w:sz w:val="14"/>
                <w:szCs w:val="14"/>
              </w:rPr>
              <w:t>211230210001-74</w:t>
            </w:r>
          </w:p>
        </w:tc>
        <w:tc>
          <w:tcPr>
            <w:tcW w:w="828" w:type="pct"/>
            <w:noWrap/>
            <w:hideMark/>
          </w:tcPr>
          <w:p w14:paraId="656417E3" w14:textId="77777777" w:rsidR="00BC7C17" w:rsidRPr="009127A3" w:rsidRDefault="00BC7C17" w:rsidP="00BC7C17">
            <w:pPr>
              <w:spacing w:before="20" w:after="20" w:line="240" w:lineRule="auto"/>
              <w:jc w:val="center"/>
              <w:rPr>
                <w:sz w:val="14"/>
                <w:szCs w:val="14"/>
              </w:rPr>
            </w:pPr>
            <w:r w:rsidRPr="009127A3">
              <w:rPr>
                <w:sz w:val="14"/>
                <w:szCs w:val="14"/>
              </w:rPr>
              <w:t>Avenida João César de Oliveira, 2794, Glória, 32340-001</w:t>
            </w:r>
          </w:p>
        </w:tc>
        <w:tc>
          <w:tcPr>
            <w:tcW w:w="345" w:type="pct"/>
            <w:noWrap/>
            <w:hideMark/>
          </w:tcPr>
          <w:p w14:paraId="4BF552C7" w14:textId="77777777" w:rsidR="00BC7C17" w:rsidRPr="009127A3" w:rsidRDefault="00BC7C17" w:rsidP="00BC7C17">
            <w:pPr>
              <w:spacing w:before="20" w:after="20" w:line="240" w:lineRule="auto"/>
              <w:jc w:val="center"/>
              <w:rPr>
                <w:sz w:val="14"/>
                <w:szCs w:val="14"/>
              </w:rPr>
            </w:pPr>
            <w:r w:rsidRPr="009127A3">
              <w:rPr>
                <w:sz w:val="14"/>
                <w:szCs w:val="14"/>
              </w:rPr>
              <w:t>Contagem</w:t>
            </w:r>
          </w:p>
        </w:tc>
        <w:tc>
          <w:tcPr>
            <w:tcW w:w="141" w:type="pct"/>
            <w:noWrap/>
            <w:hideMark/>
          </w:tcPr>
          <w:p w14:paraId="1D758B0A"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4163C3F1" w14:textId="77777777" w:rsidR="00BC7C17" w:rsidRPr="009127A3" w:rsidRDefault="00BC7C17" w:rsidP="00BC7C17">
            <w:pPr>
              <w:spacing w:before="20" w:after="20" w:line="240" w:lineRule="auto"/>
              <w:jc w:val="center"/>
              <w:rPr>
                <w:sz w:val="14"/>
                <w:szCs w:val="14"/>
              </w:rPr>
            </w:pPr>
            <w:r w:rsidRPr="009127A3">
              <w:rPr>
                <w:sz w:val="14"/>
                <w:szCs w:val="14"/>
              </w:rPr>
              <w:t>11.114.284/0343-00</w:t>
            </w:r>
          </w:p>
        </w:tc>
        <w:tc>
          <w:tcPr>
            <w:tcW w:w="504" w:type="pct"/>
            <w:noWrap/>
            <w:hideMark/>
          </w:tcPr>
          <w:p w14:paraId="2B60CF11" w14:textId="77777777" w:rsidR="00BC7C17" w:rsidRPr="009127A3" w:rsidRDefault="00BC7C17" w:rsidP="00BC7C17">
            <w:pPr>
              <w:spacing w:before="20" w:after="20" w:line="240" w:lineRule="auto"/>
              <w:jc w:val="center"/>
              <w:rPr>
                <w:sz w:val="14"/>
                <w:szCs w:val="14"/>
              </w:rPr>
            </w:pPr>
            <w:r w:rsidRPr="009127A3">
              <w:rPr>
                <w:sz w:val="14"/>
                <w:szCs w:val="14"/>
              </w:rPr>
              <w:t>31331</w:t>
            </w:r>
          </w:p>
        </w:tc>
        <w:tc>
          <w:tcPr>
            <w:tcW w:w="620" w:type="pct"/>
            <w:noWrap/>
            <w:hideMark/>
          </w:tcPr>
          <w:p w14:paraId="3BF482D6" w14:textId="77777777" w:rsidR="00BC7C17" w:rsidRPr="009127A3" w:rsidRDefault="00BC7C17" w:rsidP="00BC7C17">
            <w:pPr>
              <w:spacing w:before="20" w:after="20" w:line="240" w:lineRule="auto"/>
              <w:jc w:val="center"/>
              <w:rPr>
                <w:sz w:val="14"/>
                <w:szCs w:val="14"/>
              </w:rPr>
            </w:pPr>
            <w:r w:rsidRPr="009127A3">
              <w:rPr>
                <w:sz w:val="14"/>
                <w:szCs w:val="14"/>
              </w:rPr>
              <w:t>Cartorio de Registro de Imóvies da comarca de Contagem</w:t>
            </w:r>
          </w:p>
        </w:tc>
        <w:tc>
          <w:tcPr>
            <w:tcW w:w="329" w:type="pct"/>
            <w:noWrap/>
            <w:hideMark/>
          </w:tcPr>
          <w:p w14:paraId="2E4C2668"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3A6A3561"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696C59F7" w14:textId="77777777" w:rsidTr="00BC7C17">
        <w:trPr>
          <w:cantSplit/>
        </w:trPr>
        <w:tc>
          <w:tcPr>
            <w:tcW w:w="155" w:type="pct"/>
            <w:noWrap/>
            <w:hideMark/>
          </w:tcPr>
          <w:p w14:paraId="551CD1BD" w14:textId="77777777" w:rsidR="00BC7C17" w:rsidRPr="009127A3" w:rsidRDefault="00BC7C17" w:rsidP="00BC7C17">
            <w:pPr>
              <w:spacing w:before="20" w:after="20" w:line="240" w:lineRule="auto"/>
              <w:jc w:val="center"/>
              <w:rPr>
                <w:sz w:val="14"/>
                <w:szCs w:val="14"/>
              </w:rPr>
            </w:pPr>
            <w:r w:rsidRPr="009127A3">
              <w:rPr>
                <w:sz w:val="14"/>
                <w:szCs w:val="14"/>
              </w:rPr>
              <w:t>583</w:t>
            </w:r>
          </w:p>
        </w:tc>
        <w:tc>
          <w:tcPr>
            <w:tcW w:w="364" w:type="pct"/>
            <w:noWrap/>
            <w:hideMark/>
          </w:tcPr>
          <w:p w14:paraId="4DA73167" w14:textId="77777777" w:rsidR="00BC7C17" w:rsidRPr="009127A3" w:rsidRDefault="00BC7C17" w:rsidP="00BC7C17">
            <w:pPr>
              <w:spacing w:before="20" w:after="20" w:line="240" w:lineRule="auto"/>
              <w:jc w:val="center"/>
              <w:rPr>
                <w:sz w:val="14"/>
                <w:szCs w:val="14"/>
              </w:rPr>
            </w:pPr>
            <w:r w:rsidRPr="009127A3">
              <w:rPr>
                <w:sz w:val="14"/>
                <w:szCs w:val="14"/>
              </w:rPr>
              <w:t>CONTAGEM INDUSTRIAL</w:t>
            </w:r>
          </w:p>
        </w:tc>
        <w:tc>
          <w:tcPr>
            <w:tcW w:w="581" w:type="pct"/>
            <w:noWrap/>
            <w:hideMark/>
          </w:tcPr>
          <w:p w14:paraId="221F0BEB" w14:textId="77777777" w:rsidR="00BC7C17" w:rsidRPr="009127A3" w:rsidRDefault="00BC7C17" w:rsidP="00BC7C17">
            <w:pPr>
              <w:spacing w:before="20" w:after="20" w:line="240" w:lineRule="auto"/>
              <w:jc w:val="center"/>
              <w:rPr>
                <w:sz w:val="14"/>
                <w:szCs w:val="14"/>
              </w:rPr>
            </w:pPr>
            <w:r w:rsidRPr="009127A3">
              <w:rPr>
                <w:sz w:val="14"/>
                <w:szCs w:val="14"/>
              </w:rPr>
              <w:t>COMERCIO PARTIC IMOB DIEGUEZ BALLESTEROS LTD</w:t>
            </w:r>
          </w:p>
        </w:tc>
        <w:tc>
          <w:tcPr>
            <w:tcW w:w="396" w:type="pct"/>
            <w:noWrap/>
            <w:hideMark/>
          </w:tcPr>
          <w:p w14:paraId="1C19057F" w14:textId="77777777" w:rsidR="00BC7C17" w:rsidRPr="009127A3" w:rsidRDefault="00BC7C17" w:rsidP="00BC7C17">
            <w:pPr>
              <w:spacing w:before="20" w:after="20" w:line="240" w:lineRule="auto"/>
              <w:jc w:val="center"/>
              <w:rPr>
                <w:sz w:val="14"/>
                <w:szCs w:val="14"/>
              </w:rPr>
            </w:pPr>
            <w:r w:rsidRPr="009127A3">
              <w:rPr>
                <w:sz w:val="14"/>
                <w:szCs w:val="14"/>
              </w:rPr>
              <w:t>220970830001-11</w:t>
            </w:r>
          </w:p>
        </w:tc>
        <w:tc>
          <w:tcPr>
            <w:tcW w:w="828" w:type="pct"/>
            <w:noWrap/>
            <w:hideMark/>
          </w:tcPr>
          <w:p w14:paraId="06F4ABC9" w14:textId="77777777" w:rsidR="00BC7C17" w:rsidRPr="009127A3" w:rsidRDefault="00BC7C17" w:rsidP="00BC7C17">
            <w:pPr>
              <w:spacing w:before="20" w:after="20" w:line="240" w:lineRule="auto"/>
              <w:jc w:val="center"/>
              <w:rPr>
                <w:sz w:val="14"/>
                <w:szCs w:val="14"/>
              </w:rPr>
            </w:pPr>
            <w:r w:rsidRPr="009127A3">
              <w:rPr>
                <w:sz w:val="14"/>
                <w:szCs w:val="14"/>
              </w:rPr>
              <w:t>Rua Tiradentes, 2430, T loja 3, Industrial, 32230-020</w:t>
            </w:r>
          </w:p>
        </w:tc>
        <w:tc>
          <w:tcPr>
            <w:tcW w:w="345" w:type="pct"/>
            <w:noWrap/>
            <w:hideMark/>
          </w:tcPr>
          <w:p w14:paraId="736EFEE8" w14:textId="77777777" w:rsidR="00BC7C17" w:rsidRPr="009127A3" w:rsidRDefault="00BC7C17" w:rsidP="00BC7C17">
            <w:pPr>
              <w:spacing w:before="20" w:after="20" w:line="240" w:lineRule="auto"/>
              <w:jc w:val="center"/>
              <w:rPr>
                <w:sz w:val="14"/>
                <w:szCs w:val="14"/>
              </w:rPr>
            </w:pPr>
            <w:r w:rsidRPr="009127A3">
              <w:rPr>
                <w:sz w:val="14"/>
                <w:szCs w:val="14"/>
              </w:rPr>
              <w:t>Contagem</w:t>
            </w:r>
          </w:p>
        </w:tc>
        <w:tc>
          <w:tcPr>
            <w:tcW w:w="141" w:type="pct"/>
            <w:noWrap/>
            <w:hideMark/>
          </w:tcPr>
          <w:p w14:paraId="0435EFAA"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2437F718" w14:textId="77777777" w:rsidR="00BC7C17" w:rsidRPr="009127A3" w:rsidRDefault="00BC7C17" w:rsidP="00BC7C17">
            <w:pPr>
              <w:spacing w:before="20" w:after="20" w:line="240" w:lineRule="auto"/>
              <w:jc w:val="center"/>
              <w:rPr>
                <w:sz w:val="14"/>
                <w:szCs w:val="14"/>
              </w:rPr>
            </w:pPr>
            <w:r w:rsidRPr="009127A3">
              <w:rPr>
                <w:sz w:val="14"/>
                <w:szCs w:val="14"/>
              </w:rPr>
              <w:t>11.114.284/0298-11</w:t>
            </w:r>
          </w:p>
        </w:tc>
        <w:tc>
          <w:tcPr>
            <w:tcW w:w="504" w:type="pct"/>
            <w:noWrap/>
            <w:hideMark/>
          </w:tcPr>
          <w:p w14:paraId="120F1F40" w14:textId="77777777" w:rsidR="00BC7C17" w:rsidRPr="009127A3" w:rsidRDefault="00BC7C17" w:rsidP="00BC7C17">
            <w:pPr>
              <w:spacing w:before="20" w:after="20" w:line="240" w:lineRule="auto"/>
              <w:jc w:val="center"/>
              <w:rPr>
                <w:sz w:val="14"/>
                <w:szCs w:val="14"/>
              </w:rPr>
            </w:pPr>
            <w:r w:rsidRPr="009127A3">
              <w:rPr>
                <w:sz w:val="14"/>
                <w:szCs w:val="14"/>
              </w:rPr>
              <w:t>67081</w:t>
            </w:r>
          </w:p>
        </w:tc>
        <w:tc>
          <w:tcPr>
            <w:tcW w:w="620" w:type="pct"/>
            <w:noWrap/>
            <w:hideMark/>
          </w:tcPr>
          <w:p w14:paraId="692E9152" w14:textId="77777777" w:rsidR="00BC7C17" w:rsidRPr="009127A3" w:rsidRDefault="00BC7C17" w:rsidP="00BC7C17">
            <w:pPr>
              <w:spacing w:before="20" w:after="20" w:line="240" w:lineRule="auto"/>
              <w:jc w:val="center"/>
              <w:rPr>
                <w:sz w:val="14"/>
                <w:szCs w:val="14"/>
              </w:rPr>
            </w:pPr>
            <w:r w:rsidRPr="009127A3">
              <w:rPr>
                <w:sz w:val="14"/>
                <w:szCs w:val="14"/>
              </w:rPr>
              <w:t>Cartorio de Registro de Imóvies da comarca de Contagem</w:t>
            </w:r>
          </w:p>
        </w:tc>
        <w:tc>
          <w:tcPr>
            <w:tcW w:w="329" w:type="pct"/>
            <w:noWrap/>
            <w:hideMark/>
          </w:tcPr>
          <w:p w14:paraId="3A89E409"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56FE00AA"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39EA4DB" w14:textId="77777777" w:rsidTr="00BC7C17">
        <w:trPr>
          <w:cantSplit/>
        </w:trPr>
        <w:tc>
          <w:tcPr>
            <w:tcW w:w="155" w:type="pct"/>
            <w:noWrap/>
            <w:hideMark/>
          </w:tcPr>
          <w:p w14:paraId="7CC43B42" w14:textId="77777777" w:rsidR="00BC7C17" w:rsidRPr="009127A3" w:rsidRDefault="00BC7C17" w:rsidP="00BC7C17">
            <w:pPr>
              <w:spacing w:before="20" w:after="20" w:line="240" w:lineRule="auto"/>
              <w:jc w:val="center"/>
              <w:rPr>
                <w:sz w:val="14"/>
                <w:szCs w:val="14"/>
              </w:rPr>
            </w:pPr>
            <w:r w:rsidRPr="009127A3">
              <w:rPr>
                <w:sz w:val="14"/>
                <w:szCs w:val="14"/>
              </w:rPr>
              <w:t>584</w:t>
            </w:r>
          </w:p>
        </w:tc>
        <w:tc>
          <w:tcPr>
            <w:tcW w:w="364" w:type="pct"/>
            <w:noWrap/>
            <w:hideMark/>
          </w:tcPr>
          <w:p w14:paraId="0F224DB6" w14:textId="77777777" w:rsidR="00BC7C17" w:rsidRPr="009127A3" w:rsidRDefault="00BC7C17" w:rsidP="00BC7C17">
            <w:pPr>
              <w:spacing w:before="20" w:after="20" w:line="240" w:lineRule="auto"/>
              <w:jc w:val="center"/>
              <w:rPr>
                <w:sz w:val="14"/>
                <w:szCs w:val="14"/>
              </w:rPr>
            </w:pPr>
            <w:r w:rsidRPr="009127A3">
              <w:rPr>
                <w:sz w:val="14"/>
                <w:szCs w:val="14"/>
              </w:rPr>
              <w:t>UBÁ   RICARDO ELETRO</w:t>
            </w:r>
          </w:p>
        </w:tc>
        <w:tc>
          <w:tcPr>
            <w:tcW w:w="581" w:type="pct"/>
            <w:noWrap/>
            <w:hideMark/>
          </w:tcPr>
          <w:p w14:paraId="320C06F9" w14:textId="77777777" w:rsidR="00BC7C17" w:rsidRPr="009127A3" w:rsidRDefault="00BC7C17" w:rsidP="00BC7C17">
            <w:pPr>
              <w:spacing w:before="20" w:after="20" w:line="240" w:lineRule="auto"/>
              <w:jc w:val="center"/>
              <w:rPr>
                <w:sz w:val="14"/>
                <w:szCs w:val="14"/>
              </w:rPr>
            </w:pPr>
            <w:r w:rsidRPr="009127A3">
              <w:rPr>
                <w:sz w:val="14"/>
                <w:szCs w:val="14"/>
              </w:rPr>
              <w:t>T.S.I INFORMÁTICA LTDA ME</w:t>
            </w:r>
          </w:p>
        </w:tc>
        <w:tc>
          <w:tcPr>
            <w:tcW w:w="396" w:type="pct"/>
            <w:noWrap/>
            <w:hideMark/>
          </w:tcPr>
          <w:p w14:paraId="12745FB8" w14:textId="77777777" w:rsidR="00BC7C17" w:rsidRPr="009127A3" w:rsidRDefault="00BC7C17" w:rsidP="00BC7C17">
            <w:pPr>
              <w:spacing w:before="20" w:after="20" w:line="240" w:lineRule="auto"/>
              <w:jc w:val="center"/>
              <w:rPr>
                <w:sz w:val="14"/>
                <w:szCs w:val="14"/>
              </w:rPr>
            </w:pPr>
            <w:r w:rsidRPr="009127A3">
              <w:rPr>
                <w:sz w:val="14"/>
                <w:szCs w:val="14"/>
              </w:rPr>
              <w:t>226860670001-64</w:t>
            </w:r>
          </w:p>
        </w:tc>
        <w:tc>
          <w:tcPr>
            <w:tcW w:w="828" w:type="pct"/>
            <w:noWrap/>
            <w:hideMark/>
          </w:tcPr>
          <w:p w14:paraId="1588C07B" w14:textId="77777777" w:rsidR="00BC7C17" w:rsidRPr="009127A3" w:rsidRDefault="00BC7C17" w:rsidP="00BC7C17">
            <w:pPr>
              <w:spacing w:before="20" w:after="20" w:line="240" w:lineRule="auto"/>
              <w:jc w:val="center"/>
              <w:rPr>
                <w:sz w:val="14"/>
                <w:szCs w:val="14"/>
              </w:rPr>
            </w:pPr>
            <w:r w:rsidRPr="009127A3">
              <w:rPr>
                <w:sz w:val="14"/>
                <w:szCs w:val="14"/>
              </w:rPr>
              <w:t>Av. Cristiano Roças , 39, Centro, 36500-017</w:t>
            </w:r>
          </w:p>
        </w:tc>
        <w:tc>
          <w:tcPr>
            <w:tcW w:w="345" w:type="pct"/>
            <w:noWrap/>
            <w:hideMark/>
          </w:tcPr>
          <w:p w14:paraId="3A4CEFB9" w14:textId="77777777" w:rsidR="00BC7C17" w:rsidRPr="009127A3" w:rsidRDefault="00BC7C17" w:rsidP="00BC7C17">
            <w:pPr>
              <w:spacing w:before="20" w:after="20" w:line="240" w:lineRule="auto"/>
              <w:jc w:val="center"/>
              <w:rPr>
                <w:sz w:val="14"/>
                <w:szCs w:val="14"/>
              </w:rPr>
            </w:pPr>
            <w:r w:rsidRPr="009127A3">
              <w:rPr>
                <w:sz w:val="14"/>
                <w:szCs w:val="14"/>
              </w:rPr>
              <w:t>Uba</w:t>
            </w:r>
          </w:p>
        </w:tc>
        <w:tc>
          <w:tcPr>
            <w:tcW w:w="141" w:type="pct"/>
            <w:noWrap/>
            <w:hideMark/>
          </w:tcPr>
          <w:p w14:paraId="34955929"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608A4246" w14:textId="77777777" w:rsidR="00BC7C17" w:rsidRPr="009127A3" w:rsidRDefault="00BC7C17" w:rsidP="00BC7C17">
            <w:pPr>
              <w:spacing w:before="20" w:after="20" w:line="240" w:lineRule="auto"/>
              <w:jc w:val="center"/>
              <w:rPr>
                <w:sz w:val="14"/>
                <w:szCs w:val="14"/>
              </w:rPr>
            </w:pPr>
            <w:r w:rsidRPr="009127A3">
              <w:rPr>
                <w:sz w:val="14"/>
                <w:szCs w:val="14"/>
              </w:rPr>
              <w:t>11.114.284/0278-78</w:t>
            </w:r>
          </w:p>
        </w:tc>
        <w:tc>
          <w:tcPr>
            <w:tcW w:w="504" w:type="pct"/>
            <w:noWrap/>
            <w:hideMark/>
          </w:tcPr>
          <w:p w14:paraId="331D631A" w14:textId="77777777" w:rsidR="00BC7C17" w:rsidRPr="009127A3" w:rsidRDefault="00BC7C17" w:rsidP="00BC7C17">
            <w:pPr>
              <w:spacing w:before="20" w:after="20" w:line="240" w:lineRule="auto"/>
              <w:jc w:val="center"/>
              <w:rPr>
                <w:sz w:val="14"/>
                <w:szCs w:val="14"/>
              </w:rPr>
            </w:pPr>
            <w:r w:rsidRPr="009127A3">
              <w:rPr>
                <w:sz w:val="14"/>
                <w:szCs w:val="14"/>
              </w:rPr>
              <w:t>51874</w:t>
            </w:r>
          </w:p>
        </w:tc>
        <w:tc>
          <w:tcPr>
            <w:tcW w:w="620" w:type="pct"/>
            <w:noWrap/>
            <w:hideMark/>
          </w:tcPr>
          <w:p w14:paraId="096FB6F6" w14:textId="77777777" w:rsidR="00BC7C17" w:rsidRPr="009127A3" w:rsidRDefault="00BC7C17" w:rsidP="00BC7C17">
            <w:pPr>
              <w:spacing w:before="20" w:after="20" w:line="240" w:lineRule="auto"/>
              <w:jc w:val="center"/>
              <w:rPr>
                <w:sz w:val="14"/>
                <w:szCs w:val="14"/>
              </w:rPr>
            </w:pPr>
            <w:r w:rsidRPr="009127A3">
              <w:rPr>
                <w:sz w:val="14"/>
                <w:szCs w:val="14"/>
              </w:rPr>
              <w:t>Ofício de Registro de Imóveis de Ubá - MG</w:t>
            </w:r>
          </w:p>
        </w:tc>
        <w:tc>
          <w:tcPr>
            <w:tcW w:w="329" w:type="pct"/>
            <w:noWrap/>
            <w:hideMark/>
          </w:tcPr>
          <w:p w14:paraId="1DCABF08"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60F4A36"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3D35D371" w14:textId="77777777" w:rsidTr="00BC7C17">
        <w:trPr>
          <w:cantSplit/>
        </w:trPr>
        <w:tc>
          <w:tcPr>
            <w:tcW w:w="155" w:type="pct"/>
            <w:noWrap/>
            <w:hideMark/>
          </w:tcPr>
          <w:p w14:paraId="4827119E" w14:textId="77777777" w:rsidR="00BC7C17" w:rsidRPr="009127A3" w:rsidRDefault="00BC7C17" w:rsidP="00BC7C17">
            <w:pPr>
              <w:spacing w:before="20" w:after="20" w:line="240" w:lineRule="auto"/>
              <w:jc w:val="center"/>
              <w:rPr>
                <w:sz w:val="14"/>
                <w:szCs w:val="14"/>
              </w:rPr>
            </w:pPr>
            <w:r w:rsidRPr="009127A3">
              <w:rPr>
                <w:sz w:val="14"/>
                <w:szCs w:val="14"/>
              </w:rPr>
              <w:t>585</w:t>
            </w:r>
          </w:p>
        </w:tc>
        <w:tc>
          <w:tcPr>
            <w:tcW w:w="364" w:type="pct"/>
            <w:noWrap/>
            <w:hideMark/>
          </w:tcPr>
          <w:p w14:paraId="1DDBACBF" w14:textId="77777777" w:rsidR="00BC7C17" w:rsidRPr="009127A3" w:rsidRDefault="00BC7C17" w:rsidP="00BC7C17">
            <w:pPr>
              <w:spacing w:before="20" w:after="20" w:line="240" w:lineRule="auto"/>
              <w:jc w:val="center"/>
              <w:rPr>
                <w:sz w:val="14"/>
                <w:szCs w:val="14"/>
              </w:rPr>
            </w:pPr>
            <w:r w:rsidRPr="009127A3">
              <w:rPr>
                <w:sz w:val="14"/>
                <w:szCs w:val="14"/>
              </w:rPr>
              <w:t>SÃO JOÃO DEL REI   RICARDO ELETRO</w:t>
            </w:r>
          </w:p>
        </w:tc>
        <w:tc>
          <w:tcPr>
            <w:tcW w:w="581" w:type="pct"/>
            <w:noWrap/>
            <w:hideMark/>
          </w:tcPr>
          <w:p w14:paraId="0F7EE6C5" w14:textId="77777777" w:rsidR="00BC7C17" w:rsidRPr="009127A3" w:rsidRDefault="00BC7C17" w:rsidP="00BC7C17">
            <w:pPr>
              <w:spacing w:before="20" w:after="20" w:line="240" w:lineRule="auto"/>
              <w:jc w:val="center"/>
              <w:rPr>
                <w:sz w:val="14"/>
                <w:szCs w:val="14"/>
              </w:rPr>
            </w:pPr>
            <w:r w:rsidRPr="009127A3">
              <w:rPr>
                <w:sz w:val="14"/>
                <w:szCs w:val="14"/>
              </w:rPr>
              <w:t>CARLOS EDUARDO VALLIM COSTA</w:t>
            </w:r>
          </w:p>
        </w:tc>
        <w:tc>
          <w:tcPr>
            <w:tcW w:w="396" w:type="pct"/>
            <w:noWrap/>
            <w:hideMark/>
          </w:tcPr>
          <w:p w14:paraId="1267BCB5" w14:textId="77777777" w:rsidR="00BC7C17" w:rsidRPr="009127A3" w:rsidRDefault="00BC7C17" w:rsidP="00BC7C17">
            <w:pPr>
              <w:spacing w:before="20" w:after="20" w:line="240" w:lineRule="auto"/>
              <w:jc w:val="center"/>
              <w:rPr>
                <w:sz w:val="14"/>
                <w:szCs w:val="14"/>
              </w:rPr>
            </w:pPr>
            <w:r w:rsidRPr="009127A3">
              <w:rPr>
                <w:sz w:val="14"/>
                <w:szCs w:val="14"/>
              </w:rPr>
              <w:t>000819854366-04</w:t>
            </w:r>
          </w:p>
        </w:tc>
        <w:tc>
          <w:tcPr>
            <w:tcW w:w="828" w:type="pct"/>
            <w:noWrap/>
            <w:hideMark/>
          </w:tcPr>
          <w:p w14:paraId="30BF1484" w14:textId="77777777" w:rsidR="00BC7C17" w:rsidRPr="009127A3" w:rsidRDefault="00BC7C17" w:rsidP="00BC7C17">
            <w:pPr>
              <w:spacing w:before="20" w:after="20" w:line="240" w:lineRule="auto"/>
              <w:jc w:val="center"/>
              <w:rPr>
                <w:sz w:val="14"/>
                <w:szCs w:val="14"/>
              </w:rPr>
            </w:pPr>
            <w:r w:rsidRPr="009127A3">
              <w:rPr>
                <w:sz w:val="14"/>
                <w:szCs w:val="14"/>
              </w:rPr>
              <w:t>Avenida Presidente Tancredo Neves, 147, Centro, 36300-001</w:t>
            </w:r>
          </w:p>
        </w:tc>
        <w:tc>
          <w:tcPr>
            <w:tcW w:w="345" w:type="pct"/>
            <w:noWrap/>
            <w:hideMark/>
          </w:tcPr>
          <w:p w14:paraId="2D82DE9A" w14:textId="77777777" w:rsidR="00BC7C17" w:rsidRPr="009127A3" w:rsidRDefault="00BC7C17" w:rsidP="00BC7C17">
            <w:pPr>
              <w:spacing w:before="20" w:after="20" w:line="240" w:lineRule="auto"/>
              <w:jc w:val="center"/>
              <w:rPr>
                <w:sz w:val="14"/>
                <w:szCs w:val="14"/>
              </w:rPr>
            </w:pPr>
            <w:r w:rsidRPr="009127A3">
              <w:rPr>
                <w:sz w:val="14"/>
                <w:szCs w:val="14"/>
              </w:rPr>
              <w:t>São João Del Rei</w:t>
            </w:r>
          </w:p>
        </w:tc>
        <w:tc>
          <w:tcPr>
            <w:tcW w:w="141" w:type="pct"/>
            <w:noWrap/>
            <w:hideMark/>
          </w:tcPr>
          <w:p w14:paraId="10A27AD6"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444F22C2" w14:textId="77777777" w:rsidR="00BC7C17" w:rsidRPr="009127A3" w:rsidRDefault="00BC7C17" w:rsidP="00BC7C17">
            <w:pPr>
              <w:spacing w:before="20" w:after="20" w:line="240" w:lineRule="auto"/>
              <w:jc w:val="center"/>
              <w:rPr>
                <w:sz w:val="14"/>
                <w:szCs w:val="14"/>
              </w:rPr>
            </w:pPr>
            <w:r w:rsidRPr="009127A3">
              <w:rPr>
                <w:sz w:val="14"/>
                <w:szCs w:val="14"/>
              </w:rPr>
              <w:t>11.114.284/0334-10</w:t>
            </w:r>
          </w:p>
        </w:tc>
        <w:tc>
          <w:tcPr>
            <w:tcW w:w="504" w:type="pct"/>
            <w:noWrap/>
            <w:hideMark/>
          </w:tcPr>
          <w:p w14:paraId="2AF53D1A" w14:textId="77777777" w:rsidR="00BC7C17" w:rsidRPr="009127A3" w:rsidRDefault="00BC7C17" w:rsidP="00BC7C17">
            <w:pPr>
              <w:spacing w:before="20" w:after="20" w:line="240" w:lineRule="auto"/>
              <w:jc w:val="center"/>
              <w:rPr>
                <w:sz w:val="14"/>
                <w:szCs w:val="14"/>
              </w:rPr>
            </w:pPr>
            <w:r w:rsidRPr="009127A3">
              <w:rPr>
                <w:sz w:val="14"/>
                <w:szCs w:val="14"/>
              </w:rPr>
              <w:t>9994</w:t>
            </w:r>
          </w:p>
        </w:tc>
        <w:tc>
          <w:tcPr>
            <w:tcW w:w="620" w:type="pct"/>
            <w:noWrap/>
            <w:hideMark/>
          </w:tcPr>
          <w:p w14:paraId="1D35D302"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de São João Del Rei - MG</w:t>
            </w:r>
          </w:p>
        </w:tc>
        <w:tc>
          <w:tcPr>
            <w:tcW w:w="329" w:type="pct"/>
            <w:noWrap/>
            <w:hideMark/>
          </w:tcPr>
          <w:p w14:paraId="34ECAEEC"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6FF5A3D"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34A685B8" w14:textId="77777777" w:rsidTr="00BC7C17">
        <w:trPr>
          <w:cantSplit/>
        </w:trPr>
        <w:tc>
          <w:tcPr>
            <w:tcW w:w="155" w:type="pct"/>
            <w:noWrap/>
            <w:hideMark/>
          </w:tcPr>
          <w:p w14:paraId="54FD6480" w14:textId="77777777" w:rsidR="00BC7C17" w:rsidRPr="009127A3" w:rsidRDefault="00BC7C17" w:rsidP="00BC7C17">
            <w:pPr>
              <w:spacing w:before="20" w:after="20" w:line="240" w:lineRule="auto"/>
              <w:jc w:val="center"/>
              <w:rPr>
                <w:sz w:val="14"/>
                <w:szCs w:val="14"/>
              </w:rPr>
            </w:pPr>
            <w:r w:rsidRPr="009127A3">
              <w:rPr>
                <w:sz w:val="14"/>
                <w:szCs w:val="14"/>
              </w:rPr>
              <w:t>586</w:t>
            </w:r>
          </w:p>
        </w:tc>
        <w:tc>
          <w:tcPr>
            <w:tcW w:w="364" w:type="pct"/>
            <w:noWrap/>
            <w:hideMark/>
          </w:tcPr>
          <w:p w14:paraId="18056329" w14:textId="77777777" w:rsidR="00BC7C17" w:rsidRPr="009127A3" w:rsidRDefault="00BC7C17" w:rsidP="00BC7C17">
            <w:pPr>
              <w:spacing w:before="20" w:after="20" w:line="240" w:lineRule="auto"/>
              <w:jc w:val="center"/>
              <w:rPr>
                <w:sz w:val="14"/>
                <w:szCs w:val="14"/>
              </w:rPr>
            </w:pPr>
            <w:r w:rsidRPr="009127A3">
              <w:rPr>
                <w:sz w:val="14"/>
                <w:szCs w:val="14"/>
              </w:rPr>
              <w:t>BOM DESPACHO (RICARDO)</w:t>
            </w:r>
          </w:p>
        </w:tc>
        <w:tc>
          <w:tcPr>
            <w:tcW w:w="581" w:type="pct"/>
            <w:noWrap/>
            <w:hideMark/>
          </w:tcPr>
          <w:p w14:paraId="21B9DB83" w14:textId="77777777" w:rsidR="00BC7C17" w:rsidRPr="009127A3" w:rsidRDefault="00BC7C17" w:rsidP="00BC7C17">
            <w:pPr>
              <w:spacing w:before="20" w:after="20" w:line="240" w:lineRule="auto"/>
              <w:jc w:val="center"/>
              <w:rPr>
                <w:sz w:val="14"/>
                <w:szCs w:val="14"/>
              </w:rPr>
            </w:pPr>
            <w:r w:rsidRPr="009127A3">
              <w:rPr>
                <w:sz w:val="14"/>
                <w:szCs w:val="14"/>
              </w:rPr>
              <w:t>MARCOS ANTÔNIO GOTIJO</w:t>
            </w:r>
          </w:p>
        </w:tc>
        <w:tc>
          <w:tcPr>
            <w:tcW w:w="396" w:type="pct"/>
            <w:noWrap/>
            <w:hideMark/>
          </w:tcPr>
          <w:p w14:paraId="7226EC3B" w14:textId="77777777" w:rsidR="00BC7C17" w:rsidRPr="009127A3" w:rsidRDefault="00BC7C17" w:rsidP="00BC7C17">
            <w:pPr>
              <w:spacing w:before="20" w:after="20" w:line="240" w:lineRule="auto"/>
              <w:jc w:val="center"/>
              <w:rPr>
                <w:sz w:val="14"/>
                <w:szCs w:val="14"/>
              </w:rPr>
            </w:pPr>
            <w:r w:rsidRPr="009127A3">
              <w:rPr>
                <w:sz w:val="14"/>
                <w:szCs w:val="14"/>
              </w:rPr>
              <w:t>000131294226-68</w:t>
            </w:r>
          </w:p>
        </w:tc>
        <w:tc>
          <w:tcPr>
            <w:tcW w:w="828" w:type="pct"/>
            <w:noWrap/>
            <w:hideMark/>
          </w:tcPr>
          <w:p w14:paraId="5A4183C0" w14:textId="77777777" w:rsidR="00BC7C17" w:rsidRPr="009127A3" w:rsidRDefault="00BC7C17" w:rsidP="00BC7C17">
            <w:pPr>
              <w:spacing w:before="20" w:after="20" w:line="240" w:lineRule="auto"/>
              <w:jc w:val="center"/>
              <w:rPr>
                <w:sz w:val="14"/>
                <w:szCs w:val="14"/>
              </w:rPr>
            </w:pPr>
            <w:r w:rsidRPr="009127A3">
              <w:rPr>
                <w:sz w:val="14"/>
                <w:szCs w:val="14"/>
              </w:rPr>
              <w:t>Praça da Matriz, 128, Centro, 35600-973</w:t>
            </w:r>
          </w:p>
        </w:tc>
        <w:tc>
          <w:tcPr>
            <w:tcW w:w="345" w:type="pct"/>
            <w:noWrap/>
            <w:hideMark/>
          </w:tcPr>
          <w:p w14:paraId="1E684162" w14:textId="77777777" w:rsidR="00BC7C17" w:rsidRPr="009127A3" w:rsidRDefault="00BC7C17" w:rsidP="00BC7C17">
            <w:pPr>
              <w:spacing w:before="20" w:after="20" w:line="240" w:lineRule="auto"/>
              <w:jc w:val="center"/>
              <w:rPr>
                <w:sz w:val="14"/>
                <w:szCs w:val="14"/>
              </w:rPr>
            </w:pPr>
            <w:r w:rsidRPr="009127A3">
              <w:rPr>
                <w:sz w:val="14"/>
                <w:szCs w:val="14"/>
              </w:rPr>
              <w:t>Bom Despacho</w:t>
            </w:r>
          </w:p>
        </w:tc>
        <w:tc>
          <w:tcPr>
            <w:tcW w:w="141" w:type="pct"/>
            <w:noWrap/>
            <w:hideMark/>
          </w:tcPr>
          <w:p w14:paraId="20A0FDE8"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5B3974B0" w14:textId="77777777" w:rsidR="00BC7C17" w:rsidRPr="009127A3" w:rsidRDefault="00BC7C17" w:rsidP="00BC7C17">
            <w:pPr>
              <w:spacing w:before="20" w:after="20" w:line="240" w:lineRule="auto"/>
              <w:jc w:val="center"/>
              <w:rPr>
                <w:sz w:val="14"/>
                <w:szCs w:val="14"/>
              </w:rPr>
            </w:pPr>
            <w:r w:rsidRPr="009127A3">
              <w:rPr>
                <w:sz w:val="14"/>
                <w:szCs w:val="14"/>
              </w:rPr>
              <w:t>11.114.284/0287-69</w:t>
            </w:r>
          </w:p>
        </w:tc>
        <w:tc>
          <w:tcPr>
            <w:tcW w:w="504" w:type="pct"/>
            <w:noWrap/>
            <w:hideMark/>
          </w:tcPr>
          <w:p w14:paraId="463E61BF" w14:textId="77777777" w:rsidR="00BC7C17" w:rsidRPr="009127A3" w:rsidRDefault="00BC7C17" w:rsidP="00BC7C17">
            <w:pPr>
              <w:spacing w:before="20" w:after="20" w:line="240" w:lineRule="auto"/>
              <w:jc w:val="center"/>
              <w:rPr>
                <w:sz w:val="14"/>
                <w:szCs w:val="14"/>
              </w:rPr>
            </w:pPr>
            <w:r w:rsidRPr="009127A3">
              <w:rPr>
                <w:sz w:val="14"/>
                <w:szCs w:val="14"/>
              </w:rPr>
              <w:t>1906</w:t>
            </w:r>
          </w:p>
        </w:tc>
        <w:tc>
          <w:tcPr>
            <w:tcW w:w="620" w:type="pct"/>
            <w:noWrap/>
            <w:hideMark/>
          </w:tcPr>
          <w:p w14:paraId="6238C61C"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de Bom Despacho/MG</w:t>
            </w:r>
          </w:p>
        </w:tc>
        <w:tc>
          <w:tcPr>
            <w:tcW w:w="329" w:type="pct"/>
            <w:noWrap/>
            <w:hideMark/>
          </w:tcPr>
          <w:p w14:paraId="37150553"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3C7A233C"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64B29421" w14:textId="77777777" w:rsidTr="00BC7C17">
        <w:trPr>
          <w:cantSplit/>
        </w:trPr>
        <w:tc>
          <w:tcPr>
            <w:tcW w:w="155" w:type="pct"/>
            <w:noWrap/>
            <w:hideMark/>
          </w:tcPr>
          <w:p w14:paraId="7364C446" w14:textId="77777777" w:rsidR="00BC7C17" w:rsidRPr="009127A3" w:rsidRDefault="00BC7C17" w:rsidP="00BC7C17">
            <w:pPr>
              <w:spacing w:before="20" w:after="20" w:line="240" w:lineRule="auto"/>
              <w:jc w:val="center"/>
              <w:rPr>
                <w:sz w:val="14"/>
                <w:szCs w:val="14"/>
              </w:rPr>
            </w:pPr>
            <w:r w:rsidRPr="009127A3">
              <w:rPr>
                <w:sz w:val="14"/>
                <w:szCs w:val="14"/>
              </w:rPr>
              <w:t>587</w:t>
            </w:r>
          </w:p>
        </w:tc>
        <w:tc>
          <w:tcPr>
            <w:tcW w:w="364" w:type="pct"/>
            <w:noWrap/>
            <w:hideMark/>
          </w:tcPr>
          <w:p w14:paraId="7BCAA8DD" w14:textId="77777777" w:rsidR="00BC7C17" w:rsidRPr="009127A3" w:rsidRDefault="00BC7C17" w:rsidP="00BC7C17">
            <w:pPr>
              <w:spacing w:before="20" w:after="20" w:line="240" w:lineRule="auto"/>
              <w:jc w:val="center"/>
              <w:rPr>
                <w:sz w:val="14"/>
                <w:szCs w:val="14"/>
              </w:rPr>
            </w:pPr>
            <w:r w:rsidRPr="009127A3">
              <w:rPr>
                <w:sz w:val="14"/>
                <w:szCs w:val="14"/>
              </w:rPr>
              <w:t>ITAÚ POWER</w:t>
            </w:r>
          </w:p>
        </w:tc>
        <w:tc>
          <w:tcPr>
            <w:tcW w:w="581" w:type="pct"/>
            <w:noWrap/>
            <w:hideMark/>
          </w:tcPr>
          <w:p w14:paraId="28BD14CE" w14:textId="77777777" w:rsidR="00BC7C17" w:rsidRPr="009127A3" w:rsidRDefault="00BC7C17" w:rsidP="00BC7C17">
            <w:pPr>
              <w:spacing w:before="20" w:after="20" w:line="240" w:lineRule="auto"/>
              <w:jc w:val="center"/>
              <w:rPr>
                <w:sz w:val="14"/>
                <w:szCs w:val="14"/>
              </w:rPr>
            </w:pPr>
            <w:r w:rsidRPr="009127A3">
              <w:rPr>
                <w:sz w:val="14"/>
                <w:szCs w:val="14"/>
              </w:rPr>
              <w:t>CONSORCIO E I SHOPPING</w:t>
            </w:r>
          </w:p>
        </w:tc>
        <w:tc>
          <w:tcPr>
            <w:tcW w:w="396" w:type="pct"/>
            <w:noWrap/>
            <w:hideMark/>
          </w:tcPr>
          <w:p w14:paraId="78D3F9AD" w14:textId="77777777" w:rsidR="00BC7C17" w:rsidRPr="009127A3" w:rsidRDefault="00BC7C17" w:rsidP="00BC7C17">
            <w:pPr>
              <w:spacing w:before="20" w:after="20" w:line="240" w:lineRule="auto"/>
              <w:jc w:val="center"/>
              <w:rPr>
                <w:sz w:val="14"/>
                <w:szCs w:val="14"/>
              </w:rPr>
            </w:pPr>
            <w:r w:rsidRPr="009127A3">
              <w:rPr>
                <w:sz w:val="14"/>
                <w:szCs w:val="14"/>
              </w:rPr>
              <w:t>347052270001-54</w:t>
            </w:r>
          </w:p>
        </w:tc>
        <w:tc>
          <w:tcPr>
            <w:tcW w:w="828" w:type="pct"/>
            <w:noWrap/>
            <w:hideMark/>
          </w:tcPr>
          <w:p w14:paraId="771E4FB1" w14:textId="77777777" w:rsidR="00BC7C17" w:rsidRPr="009127A3" w:rsidRDefault="00BC7C17" w:rsidP="00BC7C17">
            <w:pPr>
              <w:spacing w:before="20" w:after="20" w:line="240" w:lineRule="auto"/>
              <w:jc w:val="center"/>
              <w:rPr>
                <w:sz w:val="14"/>
                <w:szCs w:val="14"/>
              </w:rPr>
            </w:pPr>
            <w:r w:rsidRPr="009127A3">
              <w:rPr>
                <w:sz w:val="14"/>
                <w:szCs w:val="14"/>
              </w:rPr>
              <w:t>Avenida General David Sarnoff, 5160, Cidade Industrial, 32210-110</w:t>
            </w:r>
          </w:p>
        </w:tc>
        <w:tc>
          <w:tcPr>
            <w:tcW w:w="345" w:type="pct"/>
            <w:noWrap/>
            <w:hideMark/>
          </w:tcPr>
          <w:p w14:paraId="60E41E3A" w14:textId="77777777" w:rsidR="00BC7C17" w:rsidRPr="009127A3" w:rsidRDefault="00BC7C17" w:rsidP="00BC7C17">
            <w:pPr>
              <w:spacing w:before="20" w:after="20" w:line="240" w:lineRule="auto"/>
              <w:jc w:val="center"/>
              <w:rPr>
                <w:sz w:val="14"/>
                <w:szCs w:val="14"/>
              </w:rPr>
            </w:pPr>
            <w:r w:rsidRPr="009127A3">
              <w:rPr>
                <w:sz w:val="14"/>
                <w:szCs w:val="14"/>
              </w:rPr>
              <w:t>Contagem</w:t>
            </w:r>
          </w:p>
        </w:tc>
        <w:tc>
          <w:tcPr>
            <w:tcW w:w="141" w:type="pct"/>
            <w:noWrap/>
            <w:hideMark/>
          </w:tcPr>
          <w:p w14:paraId="2A688AB0"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079D3FD5" w14:textId="77777777" w:rsidR="00BC7C17" w:rsidRPr="009127A3" w:rsidRDefault="00BC7C17" w:rsidP="00BC7C17">
            <w:pPr>
              <w:spacing w:before="20" w:after="20" w:line="240" w:lineRule="auto"/>
              <w:jc w:val="center"/>
              <w:rPr>
                <w:sz w:val="14"/>
                <w:szCs w:val="14"/>
              </w:rPr>
            </w:pPr>
            <w:r w:rsidRPr="009127A3">
              <w:rPr>
                <w:sz w:val="14"/>
                <w:szCs w:val="14"/>
              </w:rPr>
              <w:t>11.114.284/0322-86</w:t>
            </w:r>
          </w:p>
        </w:tc>
        <w:tc>
          <w:tcPr>
            <w:tcW w:w="504" w:type="pct"/>
            <w:noWrap/>
            <w:hideMark/>
          </w:tcPr>
          <w:p w14:paraId="36A68334" w14:textId="77777777" w:rsidR="00BC7C17" w:rsidRPr="009127A3" w:rsidRDefault="00BC7C17" w:rsidP="00BC7C17">
            <w:pPr>
              <w:spacing w:before="20" w:after="20" w:line="240" w:lineRule="auto"/>
              <w:jc w:val="center"/>
              <w:rPr>
                <w:sz w:val="14"/>
                <w:szCs w:val="14"/>
              </w:rPr>
            </w:pPr>
            <w:r w:rsidRPr="009127A3">
              <w:rPr>
                <w:sz w:val="14"/>
                <w:szCs w:val="14"/>
              </w:rPr>
              <w:t>82691</w:t>
            </w:r>
          </w:p>
        </w:tc>
        <w:tc>
          <w:tcPr>
            <w:tcW w:w="620" w:type="pct"/>
            <w:noWrap/>
            <w:hideMark/>
          </w:tcPr>
          <w:p w14:paraId="2D043DE7" w14:textId="77777777" w:rsidR="00BC7C17" w:rsidRPr="009127A3" w:rsidRDefault="00BC7C17" w:rsidP="00BC7C17">
            <w:pPr>
              <w:spacing w:before="20" w:after="20" w:line="240" w:lineRule="auto"/>
              <w:jc w:val="center"/>
              <w:rPr>
                <w:sz w:val="14"/>
                <w:szCs w:val="14"/>
              </w:rPr>
            </w:pPr>
            <w:r w:rsidRPr="009127A3">
              <w:rPr>
                <w:sz w:val="14"/>
                <w:szCs w:val="14"/>
              </w:rPr>
              <w:t>Cartório do Registro de Imóveis da Comarca de Contagem</w:t>
            </w:r>
          </w:p>
        </w:tc>
        <w:tc>
          <w:tcPr>
            <w:tcW w:w="329" w:type="pct"/>
            <w:noWrap/>
            <w:hideMark/>
          </w:tcPr>
          <w:p w14:paraId="16C7A2DC"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3BF8088"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0651AC25" w14:textId="77777777" w:rsidTr="00BC7C17">
        <w:trPr>
          <w:cantSplit/>
        </w:trPr>
        <w:tc>
          <w:tcPr>
            <w:tcW w:w="155" w:type="pct"/>
            <w:noWrap/>
            <w:hideMark/>
          </w:tcPr>
          <w:p w14:paraId="31E9B511" w14:textId="77777777" w:rsidR="00BC7C17" w:rsidRPr="009127A3" w:rsidRDefault="00BC7C17" w:rsidP="00BC7C17">
            <w:pPr>
              <w:spacing w:before="20" w:after="20" w:line="240" w:lineRule="auto"/>
              <w:jc w:val="center"/>
              <w:rPr>
                <w:sz w:val="14"/>
                <w:szCs w:val="14"/>
              </w:rPr>
            </w:pPr>
            <w:r w:rsidRPr="009127A3">
              <w:rPr>
                <w:sz w:val="14"/>
                <w:szCs w:val="14"/>
              </w:rPr>
              <w:lastRenderedPageBreak/>
              <w:t>588</w:t>
            </w:r>
          </w:p>
        </w:tc>
        <w:tc>
          <w:tcPr>
            <w:tcW w:w="364" w:type="pct"/>
            <w:noWrap/>
            <w:hideMark/>
          </w:tcPr>
          <w:p w14:paraId="6DD42969" w14:textId="77777777" w:rsidR="00BC7C17" w:rsidRPr="009127A3" w:rsidRDefault="00BC7C17" w:rsidP="00BC7C17">
            <w:pPr>
              <w:spacing w:before="20" w:after="20" w:line="240" w:lineRule="auto"/>
              <w:jc w:val="center"/>
              <w:rPr>
                <w:sz w:val="14"/>
                <w:szCs w:val="14"/>
              </w:rPr>
            </w:pPr>
            <w:r w:rsidRPr="009127A3">
              <w:rPr>
                <w:sz w:val="14"/>
                <w:szCs w:val="14"/>
              </w:rPr>
              <w:t>IPATINGA (RICARDO)</w:t>
            </w:r>
          </w:p>
        </w:tc>
        <w:tc>
          <w:tcPr>
            <w:tcW w:w="581" w:type="pct"/>
            <w:noWrap/>
            <w:hideMark/>
          </w:tcPr>
          <w:p w14:paraId="7F4591FC" w14:textId="77777777" w:rsidR="00BC7C17" w:rsidRPr="009127A3" w:rsidRDefault="00BC7C17" w:rsidP="00BC7C17">
            <w:pPr>
              <w:spacing w:before="20" w:after="20" w:line="240" w:lineRule="auto"/>
              <w:jc w:val="center"/>
              <w:rPr>
                <w:sz w:val="14"/>
                <w:szCs w:val="14"/>
              </w:rPr>
            </w:pPr>
            <w:r w:rsidRPr="009127A3">
              <w:rPr>
                <w:sz w:val="14"/>
                <w:szCs w:val="14"/>
              </w:rPr>
              <w:t>OROESA INVESTIMENTO E PARTICIPAÇÃO S/A</w:t>
            </w:r>
          </w:p>
        </w:tc>
        <w:tc>
          <w:tcPr>
            <w:tcW w:w="396" w:type="pct"/>
            <w:noWrap/>
            <w:hideMark/>
          </w:tcPr>
          <w:p w14:paraId="2AFE5FAB" w14:textId="77777777" w:rsidR="00BC7C17" w:rsidRPr="009127A3" w:rsidRDefault="00BC7C17" w:rsidP="00BC7C17">
            <w:pPr>
              <w:spacing w:before="20" w:after="20" w:line="240" w:lineRule="auto"/>
              <w:jc w:val="center"/>
              <w:rPr>
                <w:sz w:val="14"/>
                <w:szCs w:val="14"/>
              </w:rPr>
            </w:pPr>
            <w:r w:rsidRPr="009127A3">
              <w:rPr>
                <w:sz w:val="14"/>
                <w:szCs w:val="14"/>
              </w:rPr>
              <w:t>168729250001-62</w:t>
            </w:r>
          </w:p>
        </w:tc>
        <w:tc>
          <w:tcPr>
            <w:tcW w:w="828" w:type="pct"/>
            <w:noWrap/>
            <w:hideMark/>
          </w:tcPr>
          <w:p w14:paraId="7BA8E4FB" w14:textId="77777777" w:rsidR="00BC7C17" w:rsidRPr="009127A3" w:rsidRDefault="00BC7C17" w:rsidP="00BC7C17">
            <w:pPr>
              <w:spacing w:before="20" w:after="20" w:line="240" w:lineRule="auto"/>
              <w:jc w:val="center"/>
              <w:rPr>
                <w:sz w:val="14"/>
                <w:szCs w:val="14"/>
              </w:rPr>
            </w:pPr>
            <w:r w:rsidRPr="009127A3">
              <w:rPr>
                <w:sz w:val="14"/>
                <w:szCs w:val="14"/>
              </w:rPr>
              <w:t>Avenida Vinte e Oito de Abril, 227, Centro, 35160-004</w:t>
            </w:r>
          </w:p>
        </w:tc>
        <w:tc>
          <w:tcPr>
            <w:tcW w:w="345" w:type="pct"/>
            <w:noWrap/>
            <w:hideMark/>
          </w:tcPr>
          <w:p w14:paraId="1965646D" w14:textId="77777777" w:rsidR="00BC7C17" w:rsidRPr="009127A3" w:rsidRDefault="00BC7C17" w:rsidP="00BC7C17">
            <w:pPr>
              <w:spacing w:before="20" w:after="20" w:line="240" w:lineRule="auto"/>
              <w:jc w:val="center"/>
              <w:rPr>
                <w:sz w:val="14"/>
                <w:szCs w:val="14"/>
              </w:rPr>
            </w:pPr>
            <w:r w:rsidRPr="009127A3">
              <w:rPr>
                <w:sz w:val="14"/>
                <w:szCs w:val="14"/>
              </w:rPr>
              <w:t>Ipatinga</w:t>
            </w:r>
          </w:p>
        </w:tc>
        <w:tc>
          <w:tcPr>
            <w:tcW w:w="141" w:type="pct"/>
            <w:noWrap/>
            <w:hideMark/>
          </w:tcPr>
          <w:p w14:paraId="61CA6B28"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2D7DDB43" w14:textId="77777777" w:rsidR="00BC7C17" w:rsidRPr="009127A3" w:rsidRDefault="00BC7C17" w:rsidP="00BC7C17">
            <w:pPr>
              <w:spacing w:before="20" w:after="20" w:line="240" w:lineRule="auto"/>
              <w:jc w:val="center"/>
              <w:rPr>
                <w:sz w:val="14"/>
                <w:szCs w:val="14"/>
              </w:rPr>
            </w:pPr>
            <w:r w:rsidRPr="009127A3">
              <w:rPr>
                <w:sz w:val="14"/>
                <w:szCs w:val="14"/>
              </w:rPr>
              <w:t>11.114.284/0332-58</w:t>
            </w:r>
          </w:p>
        </w:tc>
        <w:tc>
          <w:tcPr>
            <w:tcW w:w="504" w:type="pct"/>
            <w:noWrap/>
            <w:hideMark/>
          </w:tcPr>
          <w:p w14:paraId="50516B3C" w14:textId="77777777" w:rsidR="00BC7C17" w:rsidRPr="009127A3" w:rsidRDefault="00BC7C17" w:rsidP="00BC7C17">
            <w:pPr>
              <w:spacing w:before="20" w:after="20" w:line="240" w:lineRule="auto"/>
              <w:jc w:val="center"/>
              <w:rPr>
                <w:sz w:val="14"/>
                <w:szCs w:val="14"/>
              </w:rPr>
            </w:pPr>
            <w:r w:rsidRPr="009127A3">
              <w:rPr>
                <w:sz w:val="14"/>
                <w:szCs w:val="14"/>
              </w:rPr>
              <w:t>55033</w:t>
            </w:r>
          </w:p>
        </w:tc>
        <w:tc>
          <w:tcPr>
            <w:tcW w:w="620" w:type="pct"/>
            <w:noWrap/>
            <w:hideMark/>
          </w:tcPr>
          <w:p w14:paraId="5E8BCB17"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da Comarca de ipatinga/MG</w:t>
            </w:r>
          </w:p>
        </w:tc>
        <w:tc>
          <w:tcPr>
            <w:tcW w:w="329" w:type="pct"/>
            <w:noWrap/>
            <w:hideMark/>
          </w:tcPr>
          <w:p w14:paraId="33FB1995"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43113601"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3F61359D" w14:textId="77777777" w:rsidTr="00BC7C17">
        <w:trPr>
          <w:cantSplit/>
        </w:trPr>
        <w:tc>
          <w:tcPr>
            <w:tcW w:w="155" w:type="pct"/>
            <w:noWrap/>
            <w:hideMark/>
          </w:tcPr>
          <w:p w14:paraId="0645AA83" w14:textId="77777777" w:rsidR="00BC7C17" w:rsidRPr="009127A3" w:rsidRDefault="00BC7C17" w:rsidP="00BC7C17">
            <w:pPr>
              <w:spacing w:before="20" w:after="20" w:line="240" w:lineRule="auto"/>
              <w:jc w:val="center"/>
              <w:rPr>
                <w:sz w:val="14"/>
                <w:szCs w:val="14"/>
              </w:rPr>
            </w:pPr>
            <w:r w:rsidRPr="009127A3">
              <w:rPr>
                <w:sz w:val="14"/>
                <w:szCs w:val="14"/>
              </w:rPr>
              <w:t>589</w:t>
            </w:r>
          </w:p>
        </w:tc>
        <w:tc>
          <w:tcPr>
            <w:tcW w:w="364" w:type="pct"/>
            <w:noWrap/>
            <w:hideMark/>
          </w:tcPr>
          <w:p w14:paraId="39AB175E" w14:textId="77777777" w:rsidR="00BC7C17" w:rsidRPr="009127A3" w:rsidRDefault="00BC7C17" w:rsidP="00BC7C17">
            <w:pPr>
              <w:spacing w:before="20" w:after="20" w:line="240" w:lineRule="auto"/>
              <w:jc w:val="center"/>
              <w:rPr>
                <w:sz w:val="14"/>
                <w:szCs w:val="14"/>
              </w:rPr>
            </w:pPr>
            <w:r w:rsidRPr="009127A3">
              <w:rPr>
                <w:sz w:val="14"/>
                <w:szCs w:val="14"/>
              </w:rPr>
              <w:t>NOVA LIMA</w:t>
            </w:r>
          </w:p>
        </w:tc>
        <w:tc>
          <w:tcPr>
            <w:tcW w:w="581" w:type="pct"/>
            <w:noWrap/>
            <w:hideMark/>
          </w:tcPr>
          <w:p w14:paraId="73AC3854" w14:textId="77777777" w:rsidR="00BC7C17" w:rsidRPr="009127A3" w:rsidRDefault="00BC7C17" w:rsidP="00BC7C17">
            <w:pPr>
              <w:spacing w:before="20" w:after="20" w:line="240" w:lineRule="auto"/>
              <w:jc w:val="center"/>
              <w:rPr>
                <w:sz w:val="14"/>
                <w:szCs w:val="14"/>
              </w:rPr>
            </w:pPr>
            <w:r w:rsidRPr="009127A3">
              <w:rPr>
                <w:sz w:val="14"/>
                <w:szCs w:val="14"/>
              </w:rPr>
              <w:t>VITOR PENIDO DE BARROS</w:t>
            </w:r>
          </w:p>
        </w:tc>
        <w:tc>
          <w:tcPr>
            <w:tcW w:w="396" w:type="pct"/>
            <w:noWrap/>
            <w:hideMark/>
          </w:tcPr>
          <w:p w14:paraId="30F9DDC9" w14:textId="77777777" w:rsidR="00BC7C17" w:rsidRPr="009127A3" w:rsidRDefault="00BC7C17" w:rsidP="00BC7C17">
            <w:pPr>
              <w:spacing w:before="20" w:after="20" w:line="240" w:lineRule="auto"/>
              <w:jc w:val="center"/>
              <w:rPr>
                <w:sz w:val="14"/>
                <w:szCs w:val="14"/>
              </w:rPr>
            </w:pPr>
            <w:r w:rsidRPr="009127A3">
              <w:rPr>
                <w:sz w:val="14"/>
                <w:szCs w:val="14"/>
              </w:rPr>
              <w:t>000010754386-91</w:t>
            </w:r>
          </w:p>
        </w:tc>
        <w:tc>
          <w:tcPr>
            <w:tcW w:w="828" w:type="pct"/>
            <w:noWrap/>
            <w:hideMark/>
          </w:tcPr>
          <w:p w14:paraId="7CBE37D1" w14:textId="77777777" w:rsidR="00BC7C17" w:rsidRPr="009127A3" w:rsidRDefault="00BC7C17" w:rsidP="00BC7C17">
            <w:pPr>
              <w:spacing w:before="20" w:after="20" w:line="240" w:lineRule="auto"/>
              <w:jc w:val="center"/>
              <w:rPr>
                <w:sz w:val="14"/>
                <w:szCs w:val="14"/>
              </w:rPr>
            </w:pPr>
            <w:r w:rsidRPr="009127A3">
              <w:rPr>
                <w:sz w:val="14"/>
                <w:szCs w:val="14"/>
              </w:rPr>
              <w:t>Rua Santa Cruz, 130, Centro, 34000-126</w:t>
            </w:r>
          </w:p>
        </w:tc>
        <w:tc>
          <w:tcPr>
            <w:tcW w:w="345" w:type="pct"/>
            <w:noWrap/>
            <w:hideMark/>
          </w:tcPr>
          <w:p w14:paraId="287037ED" w14:textId="77777777" w:rsidR="00BC7C17" w:rsidRPr="009127A3" w:rsidRDefault="00BC7C17" w:rsidP="00BC7C17">
            <w:pPr>
              <w:spacing w:before="20" w:after="20" w:line="240" w:lineRule="auto"/>
              <w:jc w:val="center"/>
              <w:rPr>
                <w:sz w:val="14"/>
                <w:szCs w:val="14"/>
              </w:rPr>
            </w:pPr>
            <w:r w:rsidRPr="009127A3">
              <w:rPr>
                <w:sz w:val="14"/>
                <w:szCs w:val="14"/>
              </w:rPr>
              <w:t>Nova Lima</w:t>
            </w:r>
          </w:p>
        </w:tc>
        <w:tc>
          <w:tcPr>
            <w:tcW w:w="141" w:type="pct"/>
            <w:noWrap/>
            <w:hideMark/>
          </w:tcPr>
          <w:p w14:paraId="741E4142"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47BA69BA" w14:textId="77777777" w:rsidR="00BC7C17" w:rsidRPr="009127A3" w:rsidRDefault="00BC7C17" w:rsidP="00BC7C17">
            <w:pPr>
              <w:spacing w:before="20" w:after="20" w:line="240" w:lineRule="auto"/>
              <w:jc w:val="center"/>
              <w:rPr>
                <w:sz w:val="14"/>
                <w:szCs w:val="14"/>
              </w:rPr>
            </w:pPr>
            <w:r w:rsidRPr="009127A3">
              <w:rPr>
                <w:sz w:val="14"/>
                <w:szCs w:val="14"/>
              </w:rPr>
              <w:t>11.114.284/0288-40</w:t>
            </w:r>
          </w:p>
        </w:tc>
        <w:tc>
          <w:tcPr>
            <w:tcW w:w="504" w:type="pct"/>
            <w:noWrap/>
            <w:hideMark/>
          </w:tcPr>
          <w:p w14:paraId="5576DC03" w14:textId="77777777" w:rsidR="00BC7C17" w:rsidRPr="009127A3" w:rsidRDefault="00BC7C17" w:rsidP="00BC7C17">
            <w:pPr>
              <w:spacing w:before="20" w:after="20" w:line="240" w:lineRule="auto"/>
              <w:jc w:val="center"/>
              <w:rPr>
                <w:sz w:val="14"/>
                <w:szCs w:val="14"/>
              </w:rPr>
            </w:pPr>
            <w:r w:rsidRPr="009127A3">
              <w:rPr>
                <w:sz w:val="14"/>
                <w:szCs w:val="14"/>
              </w:rPr>
              <w:t>27290</w:t>
            </w:r>
          </w:p>
        </w:tc>
        <w:tc>
          <w:tcPr>
            <w:tcW w:w="620" w:type="pct"/>
            <w:noWrap/>
            <w:hideMark/>
          </w:tcPr>
          <w:p w14:paraId="4BE337F4"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de Nova Lima - MG</w:t>
            </w:r>
          </w:p>
        </w:tc>
        <w:tc>
          <w:tcPr>
            <w:tcW w:w="329" w:type="pct"/>
            <w:noWrap/>
            <w:hideMark/>
          </w:tcPr>
          <w:p w14:paraId="66E675D0"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3242952A"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551DA0ED" w14:textId="77777777" w:rsidTr="00BC7C17">
        <w:trPr>
          <w:cantSplit/>
        </w:trPr>
        <w:tc>
          <w:tcPr>
            <w:tcW w:w="155" w:type="pct"/>
            <w:noWrap/>
            <w:hideMark/>
          </w:tcPr>
          <w:p w14:paraId="0F529B35" w14:textId="77777777" w:rsidR="00BC7C17" w:rsidRPr="009127A3" w:rsidRDefault="00BC7C17" w:rsidP="00BC7C17">
            <w:pPr>
              <w:spacing w:before="20" w:after="20" w:line="240" w:lineRule="auto"/>
              <w:jc w:val="center"/>
              <w:rPr>
                <w:sz w:val="14"/>
                <w:szCs w:val="14"/>
              </w:rPr>
            </w:pPr>
            <w:r w:rsidRPr="009127A3">
              <w:rPr>
                <w:sz w:val="14"/>
                <w:szCs w:val="14"/>
              </w:rPr>
              <w:t>590</w:t>
            </w:r>
          </w:p>
        </w:tc>
        <w:tc>
          <w:tcPr>
            <w:tcW w:w="364" w:type="pct"/>
            <w:noWrap/>
            <w:hideMark/>
          </w:tcPr>
          <w:p w14:paraId="6F190B8E" w14:textId="77777777" w:rsidR="00BC7C17" w:rsidRPr="009127A3" w:rsidRDefault="00BC7C17" w:rsidP="00BC7C17">
            <w:pPr>
              <w:spacing w:before="20" w:after="20" w:line="240" w:lineRule="auto"/>
              <w:jc w:val="center"/>
              <w:rPr>
                <w:sz w:val="14"/>
                <w:szCs w:val="14"/>
              </w:rPr>
            </w:pPr>
            <w:r w:rsidRPr="009127A3">
              <w:rPr>
                <w:sz w:val="14"/>
                <w:szCs w:val="14"/>
              </w:rPr>
              <w:t>NOVA SERRANA   RICARDO ELETRO</w:t>
            </w:r>
          </w:p>
        </w:tc>
        <w:tc>
          <w:tcPr>
            <w:tcW w:w="581" w:type="pct"/>
            <w:noWrap/>
            <w:hideMark/>
          </w:tcPr>
          <w:p w14:paraId="2EDD357B" w14:textId="77777777" w:rsidR="00BC7C17" w:rsidRPr="009127A3" w:rsidRDefault="00BC7C17" w:rsidP="00BC7C17">
            <w:pPr>
              <w:spacing w:before="20" w:after="20" w:line="240" w:lineRule="auto"/>
              <w:jc w:val="center"/>
              <w:rPr>
                <w:sz w:val="14"/>
                <w:szCs w:val="14"/>
              </w:rPr>
            </w:pPr>
            <w:r w:rsidRPr="009127A3">
              <w:rPr>
                <w:sz w:val="14"/>
                <w:szCs w:val="14"/>
              </w:rPr>
              <w:t>LOC X GESTÃO DE IMÓVEIS LTDA</w:t>
            </w:r>
          </w:p>
        </w:tc>
        <w:tc>
          <w:tcPr>
            <w:tcW w:w="396" w:type="pct"/>
            <w:noWrap/>
            <w:hideMark/>
          </w:tcPr>
          <w:p w14:paraId="775982ED" w14:textId="77777777" w:rsidR="00BC7C17" w:rsidRPr="009127A3" w:rsidRDefault="00BC7C17" w:rsidP="00BC7C17">
            <w:pPr>
              <w:spacing w:before="20" w:after="20" w:line="240" w:lineRule="auto"/>
              <w:jc w:val="center"/>
              <w:rPr>
                <w:sz w:val="14"/>
                <w:szCs w:val="14"/>
              </w:rPr>
            </w:pPr>
            <w:r w:rsidRPr="009127A3">
              <w:rPr>
                <w:sz w:val="14"/>
                <w:szCs w:val="14"/>
              </w:rPr>
              <w:t>234552670002-50</w:t>
            </w:r>
          </w:p>
        </w:tc>
        <w:tc>
          <w:tcPr>
            <w:tcW w:w="828" w:type="pct"/>
            <w:noWrap/>
            <w:hideMark/>
          </w:tcPr>
          <w:p w14:paraId="4000B6BC" w14:textId="77777777" w:rsidR="00BC7C17" w:rsidRPr="009127A3" w:rsidRDefault="00BC7C17" w:rsidP="00BC7C17">
            <w:pPr>
              <w:spacing w:before="20" w:after="20" w:line="240" w:lineRule="auto"/>
              <w:jc w:val="center"/>
              <w:rPr>
                <w:sz w:val="14"/>
                <w:szCs w:val="14"/>
              </w:rPr>
            </w:pPr>
            <w:r w:rsidRPr="009127A3">
              <w:rPr>
                <w:sz w:val="14"/>
                <w:szCs w:val="14"/>
              </w:rPr>
              <w:t>Rua Dimas Guimarães, 78, Subsl Residencial, Centro, 35520-012</w:t>
            </w:r>
          </w:p>
        </w:tc>
        <w:tc>
          <w:tcPr>
            <w:tcW w:w="345" w:type="pct"/>
            <w:noWrap/>
            <w:hideMark/>
          </w:tcPr>
          <w:p w14:paraId="766F0EDA" w14:textId="77777777" w:rsidR="00BC7C17" w:rsidRPr="009127A3" w:rsidRDefault="00BC7C17" w:rsidP="00BC7C17">
            <w:pPr>
              <w:spacing w:before="20" w:after="20" w:line="240" w:lineRule="auto"/>
              <w:jc w:val="center"/>
              <w:rPr>
                <w:sz w:val="14"/>
                <w:szCs w:val="14"/>
              </w:rPr>
            </w:pPr>
            <w:r w:rsidRPr="009127A3">
              <w:rPr>
                <w:sz w:val="14"/>
                <w:szCs w:val="14"/>
              </w:rPr>
              <w:t>Nova Serrana</w:t>
            </w:r>
          </w:p>
        </w:tc>
        <w:tc>
          <w:tcPr>
            <w:tcW w:w="141" w:type="pct"/>
            <w:noWrap/>
            <w:hideMark/>
          </w:tcPr>
          <w:p w14:paraId="1D99C91E"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2FC54A8F" w14:textId="77777777" w:rsidR="00BC7C17" w:rsidRPr="009127A3" w:rsidRDefault="00BC7C17" w:rsidP="00BC7C17">
            <w:pPr>
              <w:spacing w:before="20" w:after="20" w:line="240" w:lineRule="auto"/>
              <w:jc w:val="center"/>
              <w:rPr>
                <w:sz w:val="14"/>
                <w:szCs w:val="14"/>
              </w:rPr>
            </w:pPr>
            <w:r w:rsidRPr="009127A3">
              <w:rPr>
                <w:sz w:val="14"/>
                <w:szCs w:val="14"/>
              </w:rPr>
              <w:t>11.114.284/0333-39</w:t>
            </w:r>
          </w:p>
        </w:tc>
        <w:tc>
          <w:tcPr>
            <w:tcW w:w="504" w:type="pct"/>
            <w:noWrap/>
            <w:hideMark/>
          </w:tcPr>
          <w:p w14:paraId="3ECA0E71" w14:textId="77777777" w:rsidR="00BC7C17" w:rsidRPr="009127A3" w:rsidRDefault="00BC7C17" w:rsidP="00BC7C17">
            <w:pPr>
              <w:spacing w:before="20" w:after="20" w:line="240" w:lineRule="auto"/>
              <w:jc w:val="center"/>
              <w:rPr>
                <w:sz w:val="14"/>
                <w:szCs w:val="14"/>
              </w:rPr>
            </w:pPr>
            <w:r w:rsidRPr="009127A3">
              <w:rPr>
                <w:sz w:val="14"/>
                <w:szCs w:val="14"/>
              </w:rPr>
              <w:t>304, Livro 2</w:t>
            </w:r>
          </w:p>
        </w:tc>
        <w:tc>
          <w:tcPr>
            <w:tcW w:w="620" w:type="pct"/>
            <w:noWrap/>
            <w:hideMark/>
          </w:tcPr>
          <w:p w14:paraId="6898CB42" w14:textId="77777777" w:rsidR="00BC7C17" w:rsidRPr="009127A3" w:rsidRDefault="00BC7C17" w:rsidP="00BC7C17">
            <w:pPr>
              <w:spacing w:before="20" w:after="20" w:line="240" w:lineRule="auto"/>
              <w:jc w:val="center"/>
              <w:rPr>
                <w:sz w:val="14"/>
                <w:szCs w:val="14"/>
              </w:rPr>
            </w:pPr>
            <w:r w:rsidRPr="009127A3">
              <w:rPr>
                <w:sz w:val="14"/>
                <w:szCs w:val="14"/>
              </w:rPr>
              <w:t>CRI da Comarca de Nova Serrana/MG</w:t>
            </w:r>
          </w:p>
        </w:tc>
        <w:tc>
          <w:tcPr>
            <w:tcW w:w="329" w:type="pct"/>
            <w:noWrap/>
            <w:hideMark/>
          </w:tcPr>
          <w:p w14:paraId="48BA8462"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3675828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681F438" w14:textId="77777777" w:rsidTr="00BC7C17">
        <w:trPr>
          <w:cantSplit/>
        </w:trPr>
        <w:tc>
          <w:tcPr>
            <w:tcW w:w="155" w:type="pct"/>
            <w:noWrap/>
            <w:hideMark/>
          </w:tcPr>
          <w:p w14:paraId="6CB39829" w14:textId="77777777" w:rsidR="00BC7C17" w:rsidRPr="009127A3" w:rsidRDefault="00BC7C17" w:rsidP="00BC7C17">
            <w:pPr>
              <w:spacing w:before="20" w:after="20" w:line="240" w:lineRule="auto"/>
              <w:jc w:val="center"/>
              <w:rPr>
                <w:sz w:val="14"/>
                <w:szCs w:val="14"/>
              </w:rPr>
            </w:pPr>
            <w:r w:rsidRPr="009127A3">
              <w:rPr>
                <w:sz w:val="14"/>
                <w:szCs w:val="14"/>
              </w:rPr>
              <w:t>591</w:t>
            </w:r>
          </w:p>
        </w:tc>
        <w:tc>
          <w:tcPr>
            <w:tcW w:w="364" w:type="pct"/>
            <w:noWrap/>
            <w:hideMark/>
          </w:tcPr>
          <w:p w14:paraId="40E14498" w14:textId="77777777" w:rsidR="00BC7C17" w:rsidRPr="009127A3" w:rsidRDefault="00BC7C17" w:rsidP="00BC7C17">
            <w:pPr>
              <w:spacing w:before="20" w:after="20" w:line="240" w:lineRule="auto"/>
              <w:jc w:val="center"/>
              <w:rPr>
                <w:sz w:val="14"/>
                <w:szCs w:val="14"/>
              </w:rPr>
            </w:pPr>
            <w:r w:rsidRPr="009127A3">
              <w:rPr>
                <w:sz w:val="14"/>
                <w:szCs w:val="14"/>
              </w:rPr>
              <w:t>JACAREÍPE (RICARDO)</w:t>
            </w:r>
          </w:p>
        </w:tc>
        <w:tc>
          <w:tcPr>
            <w:tcW w:w="581" w:type="pct"/>
            <w:noWrap/>
            <w:hideMark/>
          </w:tcPr>
          <w:p w14:paraId="1D11640C" w14:textId="77777777" w:rsidR="00BC7C17" w:rsidRPr="009127A3" w:rsidRDefault="00BC7C17" w:rsidP="00BC7C17">
            <w:pPr>
              <w:spacing w:before="20" w:after="20" w:line="240" w:lineRule="auto"/>
              <w:jc w:val="center"/>
              <w:rPr>
                <w:sz w:val="14"/>
                <w:szCs w:val="14"/>
              </w:rPr>
            </w:pPr>
            <w:r w:rsidRPr="009127A3">
              <w:rPr>
                <w:sz w:val="14"/>
                <w:szCs w:val="14"/>
              </w:rPr>
              <w:t>LITORAL RESTAURANTE LTDA</w:t>
            </w:r>
          </w:p>
        </w:tc>
        <w:tc>
          <w:tcPr>
            <w:tcW w:w="396" w:type="pct"/>
            <w:noWrap/>
            <w:hideMark/>
          </w:tcPr>
          <w:p w14:paraId="3F37D842" w14:textId="77777777" w:rsidR="00BC7C17" w:rsidRPr="009127A3" w:rsidRDefault="00BC7C17" w:rsidP="00BC7C17">
            <w:pPr>
              <w:spacing w:before="20" w:after="20" w:line="240" w:lineRule="auto"/>
              <w:jc w:val="center"/>
              <w:rPr>
                <w:sz w:val="14"/>
                <w:szCs w:val="14"/>
              </w:rPr>
            </w:pPr>
            <w:r w:rsidRPr="009127A3">
              <w:rPr>
                <w:sz w:val="14"/>
                <w:szCs w:val="14"/>
              </w:rPr>
              <w:t>133013400001-02</w:t>
            </w:r>
          </w:p>
        </w:tc>
        <w:tc>
          <w:tcPr>
            <w:tcW w:w="828" w:type="pct"/>
            <w:noWrap/>
            <w:hideMark/>
          </w:tcPr>
          <w:p w14:paraId="5C7022C8" w14:textId="77777777" w:rsidR="00BC7C17" w:rsidRPr="009127A3" w:rsidRDefault="00BC7C17" w:rsidP="00BC7C17">
            <w:pPr>
              <w:spacing w:before="20" w:after="20" w:line="240" w:lineRule="auto"/>
              <w:jc w:val="center"/>
              <w:rPr>
                <w:sz w:val="14"/>
                <w:szCs w:val="14"/>
              </w:rPr>
            </w:pPr>
            <w:r w:rsidRPr="009127A3">
              <w:rPr>
                <w:sz w:val="14"/>
                <w:szCs w:val="14"/>
              </w:rPr>
              <w:t>Avenida Abido Saadi , 127, Parque Jacaraípe, 29173-510</w:t>
            </w:r>
          </w:p>
        </w:tc>
        <w:tc>
          <w:tcPr>
            <w:tcW w:w="345" w:type="pct"/>
            <w:noWrap/>
            <w:hideMark/>
          </w:tcPr>
          <w:p w14:paraId="54F34572" w14:textId="77777777" w:rsidR="00BC7C17" w:rsidRPr="009127A3" w:rsidRDefault="00BC7C17" w:rsidP="00BC7C17">
            <w:pPr>
              <w:spacing w:before="20" w:after="20" w:line="240" w:lineRule="auto"/>
              <w:jc w:val="center"/>
              <w:rPr>
                <w:sz w:val="14"/>
                <w:szCs w:val="14"/>
              </w:rPr>
            </w:pPr>
            <w:r w:rsidRPr="009127A3">
              <w:rPr>
                <w:sz w:val="14"/>
                <w:szCs w:val="14"/>
              </w:rPr>
              <w:t>Serra</w:t>
            </w:r>
          </w:p>
        </w:tc>
        <w:tc>
          <w:tcPr>
            <w:tcW w:w="141" w:type="pct"/>
            <w:noWrap/>
            <w:hideMark/>
          </w:tcPr>
          <w:p w14:paraId="13BC0ABF"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2FF4FD2E" w14:textId="77777777" w:rsidR="00BC7C17" w:rsidRPr="009127A3" w:rsidRDefault="00BC7C17" w:rsidP="00BC7C17">
            <w:pPr>
              <w:spacing w:before="20" w:after="20" w:line="240" w:lineRule="auto"/>
              <w:jc w:val="center"/>
              <w:rPr>
                <w:sz w:val="14"/>
                <w:szCs w:val="14"/>
              </w:rPr>
            </w:pPr>
            <w:r w:rsidRPr="009127A3">
              <w:rPr>
                <w:sz w:val="14"/>
                <w:szCs w:val="14"/>
              </w:rPr>
              <w:t>11.114.284/0277-97</w:t>
            </w:r>
          </w:p>
        </w:tc>
        <w:tc>
          <w:tcPr>
            <w:tcW w:w="504" w:type="pct"/>
            <w:noWrap/>
            <w:hideMark/>
          </w:tcPr>
          <w:p w14:paraId="64A1A59A" w14:textId="77777777" w:rsidR="00BC7C17" w:rsidRPr="009127A3" w:rsidRDefault="00BC7C17" w:rsidP="00BC7C17">
            <w:pPr>
              <w:spacing w:before="20" w:after="20" w:line="240" w:lineRule="auto"/>
              <w:jc w:val="center"/>
              <w:rPr>
                <w:sz w:val="14"/>
                <w:szCs w:val="14"/>
              </w:rPr>
            </w:pPr>
            <w:r w:rsidRPr="009127A3">
              <w:rPr>
                <w:sz w:val="14"/>
                <w:szCs w:val="14"/>
              </w:rPr>
              <w:t>16329</w:t>
            </w:r>
          </w:p>
        </w:tc>
        <w:tc>
          <w:tcPr>
            <w:tcW w:w="620" w:type="pct"/>
            <w:noWrap/>
            <w:hideMark/>
          </w:tcPr>
          <w:p w14:paraId="285AE142" w14:textId="77777777" w:rsidR="00BC7C17" w:rsidRPr="009127A3" w:rsidRDefault="00BC7C17" w:rsidP="00BC7C17">
            <w:pPr>
              <w:spacing w:before="20" w:after="20" w:line="240" w:lineRule="auto"/>
              <w:jc w:val="center"/>
              <w:rPr>
                <w:sz w:val="14"/>
                <w:szCs w:val="14"/>
              </w:rPr>
            </w:pPr>
            <w:r w:rsidRPr="009127A3">
              <w:rPr>
                <w:sz w:val="14"/>
                <w:szCs w:val="14"/>
              </w:rPr>
              <w:t>Cartório do 1º Ofício da 1ª Zona - SE</w:t>
            </w:r>
          </w:p>
        </w:tc>
        <w:tc>
          <w:tcPr>
            <w:tcW w:w="329" w:type="pct"/>
            <w:noWrap/>
            <w:hideMark/>
          </w:tcPr>
          <w:p w14:paraId="4180726D"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7B28414"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7DD6B24A" w14:textId="77777777" w:rsidTr="00BC7C17">
        <w:trPr>
          <w:cantSplit/>
        </w:trPr>
        <w:tc>
          <w:tcPr>
            <w:tcW w:w="155" w:type="pct"/>
            <w:noWrap/>
            <w:hideMark/>
          </w:tcPr>
          <w:p w14:paraId="1282D30D" w14:textId="77777777" w:rsidR="00BC7C17" w:rsidRPr="009127A3" w:rsidRDefault="00BC7C17" w:rsidP="00BC7C17">
            <w:pPr>
              <w:spacing w:before="20" w:after="20" w:line="240" w:lineRule="auto"/>
              <w:jc w:val="center"/>
              <w:rPr>
                <w:sz w:val="14"/>
                <w:szCs w:val="14"/>
              </w:rPr>
            </w:pPr>
            <w:r w:rsidRPr="009127A3">
              <w:rPr>
                <w:sz w:val="14"/>
                <w:szCs w:val="14"/>
              </w:rPr>
              <w:t>592</w:t>
            </w:r>
          </w:p>
        </w:tc>
        <w:tc>
          <w:tcPr>
            <w:tcW w:w="364" w:type="pct"/>
            <w:noWrap/>
            <w:hideMark/>
          </w:tcPr>
          <w:p w14:paraId="3FE750DF" w14:textId="77777777" w:rsidR="00BC7C17" w:rsidRPr="009127A3" w:rsidRDefault="00BC7C17" w:rsidP="00BC7C17">
            <w:pPr>
              <w:spacing w:before="20" w:after="20" w:line="240" w:lineRule="auto"/>
              <w:jc w:val="center"/>
              <w:rPr>
                <w:sz w:val="14"/>
                <w:szCs w:val="14"/>
              </w:rPr>
            </w:pPr>
            <w:r w:rsidRPr="009127A3">
              <w:rPr>
                <w:sz w:val="14"/>
                <w:szCs w:val="14"/>
              </w:rPr>
              <w:t>LAVRAS</w:t>
            </w:r>
          </w:p>
        </w:tc>
        <w:tc>
          <w:tcPr>
            <w:tcW w:w="581" w:type="pct"/>
            <w:noWrap/>
            <w:hideMark/>
          </w:tcPr>
          <w:p w14:paraId="281648DD" w14:textId="77777777" w:rsidR="00BC7C17" w:rsidRPr="009127A3" w:rsidRDefault="00BC7C17" w:rsidP="00BC7C17">
            <w:pPr>
              <w:spacing w:before="20" w:after="20" w:line="240" w:lineRule="auto"/>
              <w:jc w:val="center"/>
              <w:rPr>
                <w:sz w:val="14"/>
                <w:szCs w:val="14"/>
              </w:rPr>
            </w:pPr>
            <w:r w:rsidRPr="009127A3">
              <w:rPr>
                <w:sz w:val="14"/>
                <w:szCs w:val="14"/>
              </w:rPr>
              <w:t>JOICE CARVALHO ALVARENGA LIMA E OUTROS</w:t>
            </w:r>
          </w:p>
        </w:tc>
        <w:tc>
          <w:tcPr>
            <w:tcW w:w="396" w:type="pct"/>
            <w:noWrap/>
            <w:hideMark/>
          </w:tcPr>
          <w:p w14:paraId="79F6158E" w14:textId="77777777" w:rsidR="00BC7C17" w:rsidRPr="009127A3" w:rsidRDefault="00BC7C17" w:rsidP="00BC7C17">
            <w:pPr>
              <w:spacing w:before="20" w:after="20" w:line="240" w:lineRule="auto"/>
              <w:jc w:val="center"/>
              <w:rPr>
                <w:sz w:val="14"/>
                <w:szCs w:val="14"/>
              </w:rPr>
            </w:pPr>
            <w:r w:rsidRPr="009127A3">
              <w:rPr>
                <w:sz w:val="14"/>
                <w:szCs w:val="14"/>
              </w:rPr>
              <w:t>490142346-00</w:t>
            </w:r>
          </w:p>
        </w:tc>
        <w:tc>
          <w:tcPr>
            <w:tcW w:w="828" w:type="pct"/>
            <w:noWrap/>
            <w:hideMark/>
          </w:tcPr>
          <w:p w14:paraId="70A5EF87" w14:textId="77777777" w:rsidR="00BC7C17" w:rsidRPr="009127A3" w:rsidRDefault="00BC7C17" w:rsidP="00BC7C17">
            <w:pPr>
              <w:spacing w:before="20" w:after="20" w:line="240" w:lineRule="auto"/>
              <w:jc w:val="center"/>
              <w:rPr>
                <w:sz w:val="14"/>
                <w:szCs w:val="14"/>
              </w:rPr>
            </w:pPr>
            <w:r w:rsidRPr="009127A3">
              <w:rPr>
                <w:sz w:val="14"/>
                <w:szCs w:val="14"/>
              </w:rPr>
              <w:t>Rua Doutor Francisco Salles, 686, Padre Dehon, Lavras, Minas Gerais, CEP: 37200-000</w:t>
            </w:r>
          </w:p>
        </w:tc>
        <w:tc>
          <w:tcPr>
            <w:tcW w:w="345" w:type="pct"/>
            <w:noWrap/>
            <w:hideMark/>
          </w:tcPr>
          <w:p w14:paraId="28E3137E" w14:textId="77777777" w:rsidR="00BC7C17" w:rsidRPr="009127A3" w:rsidRDefault="00BC7C17" w:rsidP="00BC7C17">
            <w:pPr>
              <w:spacing w:before="20" w:after="20" w:line="240" w:lineRule="auto"/>
              <w:jc w:val="center"/>
              <w:rPr>
                <w:sz w:val="14"/>
                <w:szCs w:val="14"/>
              </w:rPr>
            </w:pPr>
            <w:r w:rsidRPr="009127A3">
              <w:rPr>
                <w:sz w:val="14"/>
                <w:szCs w:val="14"/>
              </w:rPr>
              <w:t>Lavras</w:t>
            </w:r>
          </w:p>
        </w:tc>
        <w:tc>
          <w:tcPr>
            <w:tcW w:w="141" w:type="pct"/>
            <w:noWrap/>
            <w:hideMark/>
          </w:tcPr>
          <w:p w14:paraId="2A6F8F95"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14E4138F" w14:textId="77777777" w:rsidR="00BC7C17" w:rsidRPr="009127A3" w:rsidRDefault="00BC7C17" w:rsidP="00BC7C17">
            <w:pPr>
              <w:spacing w:before="20" w:after="20" w:line="240" w:lineRule="auto"/>
              <w:jc w:val="center"/>
              <w:rPr>
                <w:sz w:val="14"/>
                <w:szCs w:val="14"/>
              </w:rPr>
            </w:pPr>
            <w:r w:rsidRPr="009127A3">
              <w:rPr>
                <w:sz w:val="14"/>
                <w:szCs w:val="14"/>
              </w:rPr>
              <w:t>11.114.284/0306-66</w:t>
            </w:r>
          </w:p>
        </w:tc>
        <w:tc>
          <w:tcPr>
            <w:tcW w:w="504" w:type="pct"/>
            <w:noWrap/>
            <w:hideMark/>
          </w:tcPr>
          <w:p w14:paraId="0CCF12EB" w14:textId="77777777" w:rsidR="00BC7C17" w:rsidRPr="009127A3" w:rsidRDefault="00BC7C17" w:rsidP="00BC7C17">
            <w:pPr>
              <w:spacing w:before="20" w:after="20" w:line="240" w:lineRule="auto"/>
              <w:jc w:val="center"/>
              <w:rPr>
                <w:sz w:val="14"/>
                <w:szCs w:val="14"/>
              </w:rPr>
            </w:pPr>
            <w:r w:rsidRPr="009127A3">
              <w:rPr>
                <w:sz w:val="14"/>
                <w:szCs w:val="14"/>
              </w:rPr>
              <w:t>32181</w:t>
            </w:r>
          </w:p>
        </w:tc>
        <w:tc>
          <w:tcPr>
            <w:tcW w:w="620" w:type="pct"/>
            <w:noWrap/>
            <w:hideMark/>
          </w:tcPr>
          <w:p w14:paraId="7F157D29"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da Comarca de Lavras - MG</w:t>
            </w:r>
          </w:p>
        </w:tc>
        <w:tc>
          <w:tcPr>
            <w:tcW w:w="329" w:type="pct"/>
            <w:noWrap/>
            <w:hideMark/>
          </w:tcPr>
          <w:p w14:paraId="766F8C25" w14:textId="77777777" w:rsidR="00BC7C17" w:rsidRPr="009127A3" w:rsidRDefault="00BC7C17" w:rsidP="00BC7C17">
            <w:pPr>
              <w:spacing w:before="20" w:after="20" w:line="240" w:lineRule="auto"/>
              <w:jc w:val="right"/>
              <w:rPr>
                <w:sz w:val="14"/>
                <w:szCs w:val="14"/>
              </w:rPr>
            </w:pPr>
            <w:r w:rsidRPr="009127A3">
              <w:rPr>
                <w:sz w:val="14"/>
                <w:szCs w:val="14"/>
              </w:rPr>
              <w:t xml:space="preserve">                                       350.000,00 </w:t>
            </w:r>
          </w:p>
        </w:tc>
        <w:tc>
          <w:tcPr>
            <w:tcW w:w="313" w:type="pct"/>
            <w:noWrap/>
            <w:hideMark/>
          </w:tcPr>
          <w:p w14:paraId="30606A31" w14:textId="77777777" w:rsidR="00BC7C17" w:rsidRPr="009127A3" w:rsidRDefault="00BC7C17" w:rsidP="00BC7C17">
            <w:pPr>
              <w:spacing w:before="20" w:after="20" w:line="240" w:lineRule="auto"/>
              <w:jc w:val="right"/>
              <w:rPr>
                <w:sz w:val="14"/>
                <w:szCs w:val="14"/>
              </w:rPr>
            </w:pPr>
            <w:r w:rsidRPr="009127A3">
              <w:rPr>
                <w:sz w:val="14"/>
                <w:szCs w:val="14"/>
              </w:rPr>
              <w:t>0,51%</w:t>
            </w:r>
          </w:p>
        </w:tc>
      </w:tr>
      <w:tr w:rsidR="00BC7C17" w:rsidRPr="009127A3" w14:paraId="1593D724" w14:textId="77777777" w:rsidTr="00BC7C17">
        <w:trPr>
          <w:cantSplit/>
        </w:trPr>
        <w:tc>
          <w:tcPr>
            <w:tcW w:w="155" w:type="pct"/>
            <w:noWrap/>
            <w:hideMark/>
          </w:tcPr>
          <w:p w14:paraId="3082AE94" w14:textId="77777777" w:rsidR="00BC7C17" w:rsidRPr="009127A3" w:rsidRDefault="00BC7C17" w:rsidP="00BC7C17">
            <w:pPr>
              <w:spacing w:before="20" w:after="20" w:line="240" w:lineRule="auto"/>
              <w:jc w:val="center"/>
              <w:rPr>
                <w:sz w:val="14"/>
                <w:szCs w:val="14"/>
              </w:rPr>
            </w:pPr>
            <w:r w:rsidRPr="009127A3">
              <w:rPr>
                <w:sz w:val="14"/>
                <w:szCs w:val="14"/>
              </w:rPr>
              <w:t>603</w:t>
            </w:r>
          </w:p>
        </w:tc>
        <w:tc>
          <w:tcPr>
            <w:tcW w:w="364" w:type="pct"/>
            <w:noWrap/>
            <w:hideMark/>
          </w:tcPr>
          <w:p w14:paraId="20703A9C" w14:textId="77777777" w:rsidR="00BC7C17" w:rsidRPr="009127A3" w:rsidRDefault="00BC7C17" w:rsidP="00BC7C17">
            <w:pPr>
              <w:spacing w:before="20" w:after="20" w:line="240" w:lineRule="auto"/>
              <w:jc w:val="center"/>
              <w:rPr>
                <w:sz w:val="14"/>
                <w:szCs w:val="14"/>
              </w:rPr>
            </w:pPr>
            <w:r w:rsidRPr="009127A3">
              <w:rPr>
                <w:sz w:val="14"/>
                <w:szCs w:val="14"/>
              </w:rPr>
              <w:t>SANTA CRUZ ASSAI</w:t>
            </w:r>
          </w:p>
        </w:tc>
        <w:tc>
          <w:tcPr>
            <w:tcW w:w="581" w:type="pct"/>
            <w:noWrap/>
            <w:hideMark/>
          </w:tcPr>
          <w:p w14:paraId="0C853A28" w14:textId="77777777" w:rsidR="00BC7C17" w:rsidRPr="009127A3" w:rsidRDefault="00BC7C17" w:rsidP="00BC7C17">
            <w:pPr>
              <w:spacing w:before="20" w:after="20" w:line="240" w:lineRule="auto"/>
              <w:jc w:val="center"/>
              <w:rPr>
                <w:sz w:val="14"/>
                <w:szCs w:val="14"/>
              </w:rPr>
            </w:pPr>
            <w:r w:rsidRPr="009127A3">
              <w:rPr>
                <w:sz w:val="14"/>
                <w:szCs w:val="14"/>
              </w:rPr>
              <w:t>COMPANHIA BRASILEIRA DE DISTRIBUICA</w:t>
            </w:r>
          </w:p>
        </w:tc>
        <w:tc>
          <w:tcPr>
            <w:tcW w:w="396" w:type="pct"/>
            <w:noWrap/>
            <w:hideMark/>
          </w:tcPr>
          <w:p w14:paraId="6E14CEF2" w14:textId="77777777" w:rsidR="00BC7C17" w:rsidRPr="009127A3" w:rsidRDefault="00BC7C17" w:rsidP="00BC7C17">
            <w:pPr>
              <w:spacing w:before="20" w:after="20" w:line="240" w:lineRule="auto"/>
              <w:jc w:val="center"/>
              <w:rPr>
                <w:sz w:val="14"/>
                <w:szCs w:val="14"/>
              </w:rPr>
            </w:pPr>
            <w:r w:rsidRPr="009127A3">
              <w:rPr>
                <w:sz w:val="14"/>
                <w:szCs w:val="14"/>
              </w:rPr>
              <w:t>475084110001-56</w:t>
            </w:r>
          </w:p>
        </w:tc>
        <w:tc>
          <w:tcPr>
            <w:tcW w:w="828" w:type="pct"/>
            <w:noWrap/>
            <w:hideMark/>
          </w:tcPr>
          <w:p w14:paraId="2F53FF85" w14:textId="77777777" w:rsidR="00BC7C17" w:rsidRPr="009127A3" w:rsidRDefault="00BC7C17" w:rsidP="00BC7C17">
            <w:pPr>
              <w:spacing w:before="20" w:after="20" w:line="240" w:lineRule="auto"/>
              <w:jc w:val="center"/>
              <w:rPr>
                <w:sz w:val="14"/>
                <w:szCs w:val="14"/>
              </w:rPr>
            </w:pPr>
            <w:r w:rsidRPr="009127A3">
              <w:rPr>
                <w:sz w:val="14"/>
                <w:szCs w:val="14"/>
              </w:rPr>
              <w:t>Av. Padre Guilherme Decaminada, 02385, Loja 201, Santa Cruz, 23575-959</w:t>
            </w:r>
          </w:p>
        </w:tc>
        <w:tc>
          <w:tcPr>
            <w:tcW w:w="345" w:type="pct"/>
            <w:noWrap/>
            <w:hideMark/>
          </w:tcPr>
          <w:p w14:paraId="447E507B"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3CE25D3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531FF634" w14:textId="77777777" w:rsidR="00BC7C17" w:rsidRPr="009127A3" w:rsidRDefault="00BC7C17" w:rsidP="00BC7C17">
            <w:pPr>
              <w:spacing w:before="20" w:after="20" w:line="240" w:lineRule="auto"/>
              <w:jc w:val="center"/>
              <w:rPr>
                <w:sz w:val="14"/>
                <w:szCs w:val="14"/>
              </w:rPr>
            </w:pPr>
            <w:r w:rsidRPr="009127A3">
              <w:rPr>
                <w:sz w:val="14"/>
                <w:szCs w:val="14"/>
              </w:rPr>
              <w:t>11.114.284/0040-70</w:t>
            </w:r>
          </w:p>
        </w:tc>
        <w:tc>
          <w:tcPr>
            <w:tcW w:w="504" w:type="pct"/>
            <w:noWrap/>
            <w:hideMark/>
          </w:tcPr>
          <w:p w14:paraId="0C350B33" w14:textId="77777777" w:rsidR="00BC7C17" w:rsidRPr="009127A3" w:rsidRDefault="00BC7C17" w:rsidP="00BC7C17">
            <w:pPr>
              <w:spacing w:before="20" w:after="20" w:line="240" w:lineRule="auto"/>
              <w:jc w:val="center"/>
              <w:rPr>
                <w:sz w:val="14"/>
                <w:szCs w:val="14"/>
              </w:rPr>
            </w:pPr>
            <w:r w:rsidRPr="009127A3">
              <w:rPr>
                <w:sz w:val="14"/>
                <w:szCs w:val="14"/>
              </w:rPr>
              <w:t>147517</w:t>
            </w:r>
          </w:p>
        </w:tc>
        <w:tc>
          <w:tcPr>
            <w:tcW w:w="620" w:type="pct"/>
            <w:noWrap/>
            <w:hideMark/>
          </w:tcPr>
          <w:p w14:paraId="69FB62FD" w14:textId="77777777" w:rsidR="00BC7C17" w:rsidRPr="009127A3" w:rsidRDefault="00BC7C17" w:rsidP="00BC7C17">
            <w:pPr>
              <w:spacing w:before="20" w:after="20" w:line="240" w:lineRule="auto"/>
              <w:jc w:val="center"/>
              <w:rPr>
                <w:sz w:val="14"/>
                <w:szCs w:val="14"/>
              </w:rPr>
            </w:pPr>
            <w:r w:rsidRPr="009127A3">
              <w:rPr>
                <w:sz w:val="14"/>
                <w:szCs w:val="14"/>
              </w:rPr>
              <w:t>4º Ofício de Registro de Imóveis da Comarca da Capital - RJ</w:t>
            </w:r>
          </w:p>
        </w:tc>
        <w:tc>
          <w:tcPr>
            <w:tcW w:w="329" w:type="pct"/>
            <w:noWrap/>
            <w:hideMark/>
          </w:tcPr>
          <w:p w14:paraId="6C117E57"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628C82A"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20D47D71" w14:textId="77777777" w:rsidTr="00BC7C17">
        <w:trPr>
          <w:cantSplit/>
        </w:trPr>
        <w:tc>
          <w:tcPr>
            <w:tcW w:w="155" w:type="pct"/>
            <w:noWrap/>
            <w:hideMark/>
          </w:tcPr>
          <w:p w14:paraId="63B1387F" w14:textId="77777777" w:rsidR="00BC7C17" w:rsidRPr="009127A3" w:rsidRDefault="00BC7C17" w:rsidP="00BC7C17">
            <w:pPr>
              <w:spacing w:before="20" w:after="20" w:line="240" w:lineRule="auto"/>
              <w:jc w:val="center"/>
              <w:rPr>
                <w:sz w:val="14"/>
                <w:szCs w:val="14"/>
              </w:rPr>
            </w:pPr>
            <w:r w:rsidRPr="009127A3">
              <w:rPr>
                <w:sz w:val="14"/>
                <w:szCs w:val="14"/>
              </w:rPr>
              <w:t>606</w:t>
            </w:r>
          </w:p>
        </w:tc>
        <w:tc>
          <w:tcPr>
            <w:tcW w:w="364" w:type="pct"/>
            <w:noWrap/>
            <w:hideMark/>
          </w:tcPr>
          <w:p w14:paraId="20D157B9" w14:textId="77777777" w:rsidR="00BC7C17" w:rsidRPr="009127A3" w:rsidRDefault="00BC7C17" w:rsidP="00BC7C17">
            <w:pPr>
              <w:spacing w:before="20" w:after="20" w:line="240" w:lineRule="auto"/>
              <w:jc w:val="center"/>
              <w:rPr>
                <w:sz w:val="14"/>
                <w:szCs w:val="14"/>
              </w:rPr>
            </w:pPr>
            <w:r w:rsidRPr="009127A3">
              <w:rPr>
                <w:sz w:val="14"/>
                <w:szCs w:val="14"/>
              </w:rPr>
              <w:t>TRÊS CORAÇÕES</w:t>
            </w:r>
          </w:p>
        </w:tc>
        <w:tc>
          <w:tcPr>
            <w:tcW w:w="581" w:type="pct"/>
            <w:noWrap/>
            <w:hideMark/>
          </w:tcPr>
          <w:p w14:paraId="1A1F2A27" w14:textId="77777777" w:rsidR="00BC7C17" w:rsidRPr="009127A3" w:rsidRDefault="00BC7C17" w:rsidP="00BC7C17">
            <w:pPr>
              <w:spacing w:before="20" w:after="20" w:line="240" w:lineRule="auto"/>
              <w:jc w:val="center"/>
              <w:rPr>
                <w:sz w:val="14"/>
                <w:szCs w:val="14"/>
              </w:rPr>
            </w:pPr>
            <w:r w:rsidRPr="009127A3">
              <w:rPr>
                <w:sz w:val="14"/>
                <w:szCs w:val="14"/>
              </w:rPr>
              <w:t>Marcelo Avellar Resende</w:t>
            </w:r>
          </w:p>
        </w:tc>
        <w:tc>
          <w:tcPr>
            <w:tcW w:w="396" w:type="pct"/>
            <w:noWrap/>
            <w:hideMark/>
          </w:tcPr>
          <w:p w14:paraId="38A0DAC2" w14:textId="77777777" w:rsidR="00BC7C17" w:rsidRPr="009127A3" w:rsidRDefault="00BC7C17" w:rsidP="00BC7C17">
            <w:pPr>
              <w:spacing w:before="20" w:after="20" w:line="240" w:lineRule="auto"/>
              <w:jc w:val="center"/>
              <w:rPr>
                <w:sz w:val="14"/>
                <w:szCs w:val="14"/>
              </w:rPr>
            </w:pPr>
            <w:r w:rsidRPr="009127A3">
              <w:rPr>
                <w:sz w:val="14"/>
                <w:szCs w:val="14"/>
              </w:rPr>
              <w:t>571186716-49</w:t>
            </w:r>
          </w:p>
        </w:tc>
        <w:tc>
          <w:tcPr>
            <w:tcW w:w="828" w:type="pct"/>
            <w:noWrap/>
            <w:hideMark/>
          </w:tcPr>
          <w:p w14:paraId="0DF50DFC" w14:textId="77777777" w:rsidR="00BC7C17" w:rsidRPr="009127A3" w:rsidRDefault="00BC7C17" w:rsidP="00BC7C17">
            <w:pPr>
              <w:spacing w:before="20" w:after="20" w:line="240" w:lineRule="auto"/>
              <w:jc w:val="center"/>
              <w:rPr>
                <w:sz w:val="14"/>
                <w:szCs w:val="14"/>
              </w:rPr>
            </w:pPr>
            <w:r w:rsidRPr="009127A3">
              <w:rPr>
                <w:sz w:val="14"/>
                <w:szCs w:val="14"/>
              </w:rPr>
              <w:t>Avenida Presidente Getúlio Vargas, 00363, Centro, 37410-137</w:t>
            </w:r>
          </w:p>
        </w:tc>
        <w:tc>
          <w:tcPr>
            <w:tcW w:w="345" w:type="pct"/>
            <w:noWrap/>
            <w:hideMark/>
          </w:tcPr>
          <w:p w14:paraId="0D26374B" w14:textId="77777777" w:rsidR="00BC7C17" w:rsidRPr="009127A3" w:rsidRDefault="00BC7C17" w:rsidP="00BC7C17">
            <w:pPr>
              <w:spacing w:before="20" w:after="20" w:line="240" w:lineRule="auto"/>
              <w:jc w:val="center"/>
              <w:rPr>
                <w:sz w:val="14"/>
                <w:szCs w:val="14"/>
              </w:rPr>
            </w:pPr>
            <w:r w:rsidRPr="009127A3">
              <w:rPr>
                <w:sz w:val="14"/>
                <w:szCs w:val="14"/>
              </w:rPr>
              <w:t>Três Corações</w:t>
            </w:r>
          </w:p>
        </w:tc>
        <w:tc>
          <w:tcPr>
            <w:tcW w:w="141" w:type="pct"/>
            <w:noWrap/>
            <w:hideMark/>
          </w:tcPr>
          <w:p w14:paraId="0E23FB4F"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156CCEFB" w14:textId="77777777" w:rsidR="00BC7C17" w:rsidRPr="009127A3" w:rsidRDefault="00BC7C17" w:rsidP="00BC7C17">
            <w:pPr>
              <w:spacing w:before="20" w:after="20" w:line="240" w:lineRule="auto"/>
              <w:jc w:val="center"/>
              <w:rPr>
                <w:sz w:val="14"/>
                <w:szCs w:val="14"/>
              </w:rPr>
            </w:pPr>
            <w:r w:rsidRPr="009127A3">
              <w:rPr>
                <w:sz w:val="14"/>
                <w:szCs w:val="14"/>
              </w:rPr>
              <w:t>11.114.284/0351-10</w:t>
            </w:r>
          </w:p>
        </w:tc>
        <w:tc>
          <w:tcPr>
            <w:tcW w:w="504" w:type="pct"/>
            <w:noWrap/>
            <w:hideMark/>
          </w:tcPr>
          <w:p w14:paraId="0A4D3F64" w14:textId="77777777" w:rsidR="00BC7C17" w:rsidRPr="009127A3" w:rsidRDefault="00BC7C17" w:rsidP="00BC7C17">
            <w:pPr>
              <w:spacing w:before="20" w:after="20" w:line="240" w:lineRule="auto"/>
              <w:jc w:val="center"/>
              <w:rPr>
                <w:sz w:val="14"/>
                <w:szCs w:val="14"/>
              </w:rPr>
            </w:pPr>
            <w:r w:rsidRPr="009127A3">
              <w:rPr>
                <w:sz w:val="14"/>
                <w:szCs w:val="14"/>
              </w:rPr>
              <w:t>27812</w:t>
            </w:r>
          </w:p>
        </w:tc>
        <w:tc>
          <w:tcPr>
            <w:tcW w:w="620" w:type="pct"/>
            <w:noWrap/>
            <w:hideMark/>
          </w:tcPr>
          <w:p w14:paraId="50858863" w14:textId="77777777" w:rsidR="00BC7C17" w:rsidRPr="009127A3" w:rsidRDefault="00BC7C17" w:rsidP="00BC7C17">
            <w:pPr>
              <w:spacing w:before="20" w:after="20" w:line="240" w:lineRule="auto"/>
              <w:jc w:val="center"/>
              <w:rPr>
                <w:sz w:val="14"/>
                <w:szCs w:val="14"/>
              </w:rPr>
            </w:pPr>
            <w:r w:rsidRPr="009127A3">
              <w:rPr>
                <w:sz w:val="14"/>
                <w:szCs w:val="14"/>
              </w:rPr>
              <w:t>Ofício de Registro de Imóveis da comarca de Três Corações/MG</w:t>
            </w:r>
          </w:p>
        </w:tc>
        <w:tc>
          <w:tcPr>
            <w:tcW w:w="329" w:type="pct"/>
            <w:noWrap/>
            <w:hideMark/>
          </w:tcPr>
          <w:p w14:paraId="2DCE2C7C"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598D67D0"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2C4D849A" w14:textId="77777777" w:rsidTr="00BC7C17">
        <w:trPr>
          <w:cantSplit/>
        </w:trPr>
        <w:tc>
          <w:tcPr>
            <w:tcW w:w="155" w:type="pct"/>
            <w:noWrap/>
            <w:hideMark/>
          </w:tcPr>
          <w:p w14:paraId="12DD1A97" w14:textId="77777777" w:rsidR="00BC7C17" w:rsidRPr="009127A3" w:rsidRDefault="00BC7C17" w:rsidP="00BC7C17">
            <w:pPr>
              <w:spacing w:before="20" w:after="20" w:line="240" w:lineRule="auto"/>
              <w:jc w:val="center"/>
              <w:rPr>
                <w:sz w:val="14"/>
                <w:szCs w:val="14"/>
              </w:rPr>
            </w:pPr>
            <w:r w:rsidRPr="009127A3">
              <w:rPr>
                <w:sz w:val="14"/>
                <w:szCs w:val="14"/>
              </w:rPr>
              <w:t>607</w:t>
            </w:r>
          </w:p>
        </w:tc>
        <w:tc>
          <w:tcPr>
            <w:tcW w:w="364" w:type="pct"/>
            <w:noWrap/>
            <w:hideMark/>
          </w:tcPr>
          <w:p w14:paraId="4751D1B8" w14:textId="77777777" w:rsidR="00BC7C17" w:rsidRPr="009127A3" w:rsidRDefault="00BC7C17" w:rsidP="00BC7C17">
            <w:pPr>
              <w:spacing w:before="20" w:after="20" w:line="240" w:lineRule="auto"/>
              <w:jc w:val="center"/>
              <w:rPr>
                <w:sz w:val="14"/>
                <w:szCs w:val="14"/>
              </w:rPr>
            </w:pPr>
            <w:r w:rsidRPr="009127A3">
              <w:rPr>
                <w:sz w:val="14"/>
                <w:szCs w:val="14"/>
              </w:rPr>
              <w:t>PASSOS</w:t>
            </w:r>
          </w:p>
        </w:tc>
        <w:tc>
          <w:tcPr>
            <w:tcW w:w="581" w:type="pct"/>
            <w:noWrap/>
            <w:hideMark/>
          </w:tcPr>
          <w:p w14:paraId="28E768E5" w14:textId="77777777" w:rsidR="00BC7C17" w:rsidRPr="009127A3" w:rsidRDefault="00BC7C17" w:rsidP="00BC7C17">
            <w:pPr>
              <w:spacing w:before="20" w:after="20" w:line="240" w:lineRule="auto"/>
              <w:jc w:val="center"/>
              <w:rPr>
                <w:sz w:val="14"/>
                <w:szCs w:val="14"/>
              </w:rPr>
            </w:pPr>
            <w:r w:rsidRPr="009127A3">
              <w:rPr>
                <w:sz w:val="14"/>
                <w:szCs w:val="14"/>
              </w:rPr>
              <w:t>FABIO ESPER KALLÁS</w:t>
            </w:r>
          </w:p>
        </w:tc>
        <w:tc>
          <w:tcPr>
            <w:tcW w:w="396" w:type="pct"/>
            <w:noWrap/>
            <w:hideMark/>
          </w:tcPr>
          <w:p w14:paraId="50AFE5FE" w14:textId="77777777" w:rsidR="00BC7C17" w:rsidRPr="009127A3" w:rsidRDefault="00BC7C17" w:rsidP="00BC7C17">
            <w:pPr>
              <w:spacing w:before="20" w:after="20" w:line="240" w:lineRule="auto"/>
              <w:jc w:val="center"/>
              <w:rPr>
                <w:sz w:val="14"/>
                <w:szCs w:val="14"/>
              </w:rPr>
            </w:pPr>
            <w:r w:rsidRPr="009127A3">
              <w:rPr>
                <w:sz w:val="14"/>
                <w:szCs w:val="14"/>
              </w:rPr>
              <w:t>000644085666-91</w:t>
            </w:r>
          </w:p>
        </w:tc>
        <w:tc>
          <w:tcPr>
            <w:tcW w:w="828" w:type="pct"/>
            <w:noWrap/>
            <w:hideMark/>
          </w:tcPr>
          <w:p w14:paraId="07172216" w14:textId="77777777" w:rsidR="00BC7C17" w:rsidRPr="009127A3" w:rsidRDefault="00BC7C17" w:rsidP="00BC7C17">
            <w:pPr>
              <w:spacing w:before="20" w:after="20" w:line="240" w:lineRule="auto"/>
              <w:jc w:val="center"/>
              <w:rPr>
                <w:sz w:val="14"/>
                <w:szCs w:val="14"/>
              </w:rPr>
            </w:pPr>
            <w:r w:rsidRPr="009127A3">
              <w:rPr>
                <w:sz w:val="14"/>
                <w:szCs w:val="14"/>
              </w:rPr>
              <w:t>Rua Dois de Novembro, 20, Centro, 37900-128</w:t>
            </w:r>
          </w:p>
        </w:tc>
        <w:tc>
          <w:tcPr>
            <w:tcW w:w="345" w:type="pct"/>
            <w:noWrap/>
            <w:hideMark/>
          </w:tcPr>
          <w:p w14:paraId="1D834D2F" w14:textId="77777777" w:rsidR="00BC7C17" w:rsidRPr="009127A3" w:rsidRDefault="00BC7C17" w:rsidP="00BC7C17">
            <w:pPr>
              <w:spacing w:before="20" w:after="20" w:line="240" w:lineRule="auto"/>
              <w:jc w:val="center"/>
              <w:rPr>
                <w:sz w:val="14"/>
                <w:szCs w:val="14"/>
              </w:rPr>
            </w:pPr>
            <w:r w:rsidRPr="009127A3">
              <w:rPr>
                <w:sz w:val="14"/>
                <w:szCs w:val="14"/>
              </w:rPr>
              <w:t>Passos</w:t>
            </w:r>
          </w:p>
        </w:tc>
        <w:tc>
          <w:tcPr>
            <w:tcW w:w="141" w:type="pct"/>
            <w:noWrap/>
            <w:hideMark/>
          </w:tcPr>
          <w:p w14:paraId="5134B779"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6E6F8E05" w14:textId="77777777" w:rsidR="00BC7C17" w:rsidRPr="009127A3" w:rsidRDefault="00BC7C17" w:rsidP="00BC7C17">
            <w:pPr>
              <w:spacing w:before="20" w:after="20" w:line="240" w:lineRule="auto"/>
              <w:jc w:val="center"/>
              <w:rPr>
                <w:sz w:val="14"/>
                <w:szCs w:val="14"/>
              </w:rPr>
            </w:pPr>
            <w:r w:rsidRPr="009127A3">
              <w:rPr>
                <w:sz w:val="14"/>
                <w:szCs w:val="14"/>
              </w:rPr>
              <w:t>11.114.284/0346-53</w:t>
            </w:r>
          </w:p>
        </w:tc>
        <w:tc>
          <w:tcPr>
            <w:tcW w:w="504" w:type="pct"/>
            <w:noWrap/>
            <w:hideMark/>
          </w:tcPr>
          <w:p w14:paraId="48A859B1" w14:textId="77777777" w:rsidR="00BC7C17" w:rsidRPr="009127A3" w:rsidRDefault="00BC7C17" w:rsidP="00BC7C17">
            <w:pPr>
              <w:spacing w:before="20" w:after="20" w:line="240" w:lineRule="auto"/>
              <w:jc w:val="center"/>
              <w:rPr>
                <w:sz w:val="14"/>
                <w:szCs w:val="14"/>
              </w:rPr>
            </w:pPr>
            <w:r w:rsidRPr="009127A3">
              <w:rPr>
                <w:sz w:val="14"/>
                <w:szCs w:val="14"/>
              </w:rPr>
              <w:t>53414</w:t>
            </w:r>
          </w:p>
        </w:tc>
        <w:tc>
          <w:tcPr>
            <w:tcW w:w="620" w:type="pct"/>
            <w:noWrap/>
            <w:hideMark/>
          </w:tcPr>
          <w:p w14:paraId="7D85A926" w14:textId="77777777" w:rsidR="00BC7C17" w:rsidRPr="009127A3" w:rsidRDefault="00BC7C17" w:rsidP="00BC7C17">
            <w:pPr>
              <w:spacing w:before="20" w:after="20" w:line="240" w:lineRule="auto"/>
              <w:jc w:val="center"/>
              <w:rPr>
                <w:sz w:val="14"/>
                <w:szCs w:val="14"/>
              </w:rPr>
            </w:pPr>
            <w:r w:rsidRPr="009127A3">
              <w:rPr>
                <w:sz w:val="14"/>
                <w:szCs w:val="14"/>
              </w:rPr>
              <w:t>Livro 2- RG, do Cartório de Registro de Imóveis da Comarca de Passos</w:t>
            </w:r>
          </w:p>
        </w:tc>
        <w:tc>
          <w:tcPr>
            <w:tcW w:w="329" w:type="pct"/>
            <w:noWrap/>
            <w:hideMark/>
          </w:tcPr>
          <w:p w14:paraId="0BB70C72"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08652BC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19B75C5E" w14:textId="77777777" w:rsidTr="00BC7C17">
        <w:trPr>
          <w:cantSplit/>
        </w:trPr>
        <w:tc>
          <w:tcPr>
            <w:tcW w:w="155" w:type="pct"/>
            <w:noWrap/>
            <w:hideMark/>
          </w:tcPr>
          <w:p w14:paraId="34E4E5D5" w14:textId="77777777" w:rsidR="00BC7C17" w:rsidRPr="009127A3" w:rsidRDefault="00BC7C17" w:rsidP="00BC7C17">
            <w:pPr>
              <w:spacing w:before="20" w:after="20" w:line="240" w:lineRule="auto"/>
              <w:jc w:val="center"/>
              <w:rPr>
                <w:sz w:val="14"/>
                <w:szCs w:val="14"/>
              </w:rPr>
            </w:pPr>
            <w:r w:rsidRPr="009127A3">
              <w:rPr>
                <w:sz w:val="14"/>
                <w:szCs w:val="14"/>
              </w:rPr>
              <w:t>609</w:t>
            </w:r>
          </w:p>
        </w:tc>
        <w:tc>
          <w:tcPr>
            <w:tcW w:w="364" w:type="pct"/>
            <w:noWrap/>
            <w:hideMark/>
          </w:tcPr>
          <w:p w14:paraId="4C51E6B5" w14:textId="77777777" w:rsidR="00BC7C17" w:rsidRPr="009127A3" w:rsidRDefault="00BC7C17" w:rsidP="00BC7C17">
            <w:pPr>
              <w:spacing w:before="20" w:after="20" w:line="240" w:lineRule="auto"/>
              <w:jc w:val="center"/>
              <w:rPr>
                <w:sz w:val="14"/>
                <w:szCs w:val="14"/>
              </w:rPr>
            </w:pPr>
            <w:r w:rsidRPr="009127A3">
              <w:rPr>
                <w:sz w:val="14"/>
                <w:szCs w:val="14"/>
              </w:rPr>
              <w:t>BIG SHOPPING</w:t>
            </w:r>
          </w:p>
        </w:tc>
        <w:tc>
          <w:tcPr>
            <w:tcW w:w="581" w:type="pct"/>
            <w:noWrap/>
            <w:hideMark/>
          </w:tcPr>
          <w:p w14:paraId="7D0C8EC8" w14:textId="77777777" w:rsidR="00BC7C17" w:rsidRPr="009127A3" w:rsidRDefault="00BC7C17" w:rsidP="00BC7C17">
            <w:pPr>
              <w:spacing w:before="20" w:after="20" w:line="240" w:lineRule="auto"/>
              <w:jc w:val="center"/>
              <w:rPr>
                <w:sz w:val="14"/>
                <w:szCs w:val="14"/>
              </w:rPr>
            </w:pPr>
            <w:r w:rsidRPr="009127A3">
              <w:rPr>
                <w:sz w:val="14"/>
                <w:szCs w:val="14"/>
              </w:rPr>
              <w:t>CONDOMINIO CONTAGEM BIGSHOPPING</w:t>
            </w:r>
          </w:p>
        </w:tc>
        <w:tc>
          <w:tcPr>
            <w:tcW w:w="396" w:type="pct"/>
            <w:noWrap/>
            <w:hideMark/>
          </w:tcPr>
          <w:p w14:paraId="65CE9779" w14:textId="77777777" w:rsidR="00BC7C17" w:rsidRPr="009127A3" w:rsidRDefault="00BC7C17" w:rsidP="00BC7C17">
            <w:pPr>
              <w:spacing w:before="20" w:after="20" w:line="240" w:lineRule="auto"/>
              <w:jc w:val="center"/>
              <w:rPr>
                <w:sz w:val="14"/>
                <w:szCs w:val="14"/>
              </w:rPr>
            </w:pPr>
            <w:r w:rsidRPr="009127A3">
              <w:rPr>
                <w:sz w:val="14"/>
                <w:szCs w:val="14"/>
              </w:rPr>
              <w:t>001930390001-72</w:t>
            </w:r>
          </w:p>
        </w:tc>
        <w:tc>
          <w:tcPr>
            <w:tcW w:w="828" w:type="pct"/>
            <w:noWrap/>
            <w:hideMark/>
          </w:tcPr>
          <w:p w14:paraId="4195F0DF" w14:textId="77777777" w:rsidR="00BC7C17" w:rsidRPr="009127A3" w:rsidRDefault="00BC7C17" w:rsidP="00BC7C17">
            <w:pPr>
              <w:spacing w:before="20" w:after="20" w:line="240" w:lineRule="auto"/>
              <w:jc w:val="center"/>
              <w:rPr>
                <w:sz w:val="14"/>
                <w:szCs w:val="14"/>
              </w:rPr>
            </w:pPr>
            <w:r w:rsidRPr="009127A3">
              <w:rPr>
                <w:sz w:val="14"/>
                <w:szCs w:val="14"/>
              </w:rPr>
              <w:t>Avenida João César de Oliveira, 1275, LUC 405, 406 e 407, Eldorado, 32315-000</w:t>
            </w:r>
          </w:p>
        </w:tc>
        <w:tc>
          <w:tcPr>
            <w:tcW w:w="345" w:type="pct"/>
            <w:noWrap/>
            <w:hideMark/>
          </w:tcPr>
          <w:p w14:paraId="304674C7" w14:textId="77777777" w:rsidR="00BC7C17" w:rsidRPr="009127A3" w:rsidRDefault="00BC7C17" w:rsidP="00BC7C17">
            <w:pPr>
              <w:spacing w:before="20" w:after="20" w:line="240" w:lineRule="auto"/>
              <w:jc w:val="center"/>
              <w:rPr>
                <w:sz w:val="14"/>
                <w:szCs w:val="14"/>
              </w:rPr>
            </w:pPr>
            <w:r w:rsidRPr="009127A3">
              <w:rPr>
                <w:sz w:val="14"/>
                <w:szCs w:val="14"/>
              </w:rPr>
              <w:t>Contagem</w:t>
            </w:r>
          </w:p>
        </w:tc>
        <w:tc>
          <w:tcPr>
            <w:tcW w:w="141" w:type="pct"/>
            <w:noWrap/>
            <w:hideMark/>
          </w:tcPr>
          <w:p w14:paraId="19FAC100"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43CAD426" w14:textId="77777777" w:rsidR="00BC7C17" w:rsidRPr="009127A3" w:rsidRDefault="00BC7C17" w:rsidP="00BC7C17">
            <w:pPr>
              <w:spacing w:before="20" w:after="20" w:line="240" w:lineRule="auto"/>
              <w:jc w:val="center"/>
              <w:rPr>
                <w:sz w:val="14"/>
                <w:szCs w:val="14"/>
              </w:rPr>
            </w:pPr>
            <w:r w:rsidRPr="009127A3">
              <w:rPr>
                <w:sz w:val="14"/>
                <w:szCs w:val="14"/>
              </w:rPr>
              <w:t>11.114.284/0320-14</w:t>
            </w:r>
          </w:p>
        </w:tc>
        <w:tc>
          <w:tcPr>
            <w:tcW w:w="504" w:type="pct"/>
            <w:noWrap/>
            <w:hideMark/>
          </w:tcPr>
          <w:p w14:paraId="573983A7" w14:textId="77777777" w:rsidR="00BC7C17" w:rsidRPr="009127A3" w:rsidRDefault="00BC7C17" w:rsidP="00BC7C17">
            <w:pPr>
              <w:spacing w:before="20" w:after="20" w:line="240" w:lineRule="auto"/>
              <w:jc w:val="center"/>
              <w:rPr>
                <w:sz w:val="14"/>
                <w:szCs w:val="14"/>
              </w:rPr>
            </w:pPr>
            <w:r w:rsidRPr="009127A3">
              <w:rPr>
                <w:sz w:val="14"/>
                <w:szCs w:val="14"/>
              </w:rPr>
              <w:t>53842</w:t>
            </w:r>
          </w:p>
        </w:tc>
        <w:tc>
          <w:tcPr>
            <w:tcW w:w="620" w:type="pct"/>
            <w:noWrap/>
            <w:hideMark/>
          </w:tcPr>
          <w:p w14:paraId="547C934E"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da Comarca de Contagem - MG</w:t>
            </w:r>
          </w:p>
        </w:tc>
        <w:tc>
          <w:tcPr>
            <w:tcW w:w="329" w:type="pct"/>
            <w:noWrap/>
            <w:hideMark/>
          </w:tcPr>
          <w:p w14:paraId="4A2BF7EB"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13D2D162"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0D3B9C06" w14:textId="77777777" w:rsidTr="00BC7C17">
        <w:trPr>
          <w:cantSplit/>
        </w:trPr>
        <w:tc>
          <w:tcPr>
            <w:tcW w:w="155" w:type="pct"/>
            <w:noWrap/>
            <w:hideMark/>
          </w:tcPr>
          <w:p w14:paraId="2A5F4BBB" w14:textId="77777777" w:rsidR="00BC7C17" w:rsidRPr="009127A3" w:rsidRDefault="00BC7C17" w:rsidP="00BC7C17">
            <w:pPr>
              <w:spacing w:before="20" w:after="20" w:line="240" w:lineRule="auto"/>
              <w:jc w:val="center"/>
              <w:rPr>
                <w:sz w:val="14"/>
                <w:szCs w:val="14"/>
              </w:rPr>
            </w:pPr>
            <w:r w:rsidRPr="009127A3">
              <w:rPr>
                <w:sz w:val="14"/>
                <w:szCs w:val="14"/>
              </w:rPr>
              <w:t>617</w:t>
            </w:r>
          </w:p>
        </w:tc>
        <w:tc>
          <w:tcPr>
            <w:tcW w:w="364" w:type="pct"/>
            <w:noWrap/>
            <w:hideMark/>
          </w:tcPr>
          <w:p w14:paraId="24E906A6" w14:textId="77777777" w:rsidR="00BC7C17" w:rsidRPr="009127A3" w:rsidRDefault="00BC7C17" w:rsidP="00BC7C17">
            <w:pPr>
              <w:spacing w:before="20" w:after="20" w:line="240" w:lineRule="auto"/>
              <w:jc w:val="center"/>
              <w:rPr>
                <w:sz w:val="14"/>
                <w:szCs w:val="14"/>
              </w:rPr>
            </w:pPr>
            <w:r w:rsidRPr="009127A3">
              <w:rPr>
                <w:sz w:val="14"/>
                <w:szCs w:val="14"/>
              </w:rPr>
              <w:t>GUARAPARI CENTRO</w:t>
            </w:r>
          </w:p>
        </w:tc>
        <w:tc>
          <w:tcPr>
            <w:tcW w:w="581" w:type="pct"/>
            <w:noWrap/>
            <w:hideMark/>
          </w:tcPr>
          <w:p w14:paraId="1AB0CD3F" w14:textId="77777777" w:rsidR="00BC7C17" w:rsidRPr="009127A3" w:rsidRDefault="00BC7C17" w:rsidP="00BC7C17">
            <w:pPr>
              <w:spacing w:before="20" w:after="20" w:line="240" w:lineRule="auto"/>
              <w:jc w:val="center"/>
              <w:rPr>
                <w:sz w:val="14"/>
                <w:szCs w:val="14"/>
              </w:rPr>
            </w:pPr>
            <w:r w:rsidRPr="009127A3">
              <w:rPr>
                <w:sz w:val="14"/>
                <w:szCs w:val="14"/>
              </w:rPr>
              <w:t>REAL EMPREENDIMENTOS IMOBILIARIOS EIRELI</w:t>
            </w:r>
          </w:p>
        </w:tc>
        <w:tc>
          <w:tcPr>
            <w:tcW w:w="396" w:type="pct"/>
            <w:noWrap/>
            <w:hideMark/>
          </w:tcPr>
          <w:p w14:paraId="0BBEB38B" w14:textId="77777777" w:rsidR="00BC7C17" w:rsidRPr="009127A3" w:rsidRDefault="00BC7C17" w:rsidP="00BC7C17">
            <w:pPr>
              <w:spacing w:before="20" w:after="20" w:line="240" w:lineRule="auto"/>
              <w:jc w:val="center"/>
              <w:rPr>
                <w:sz w:val="14"/>
                <w:szCs w:val="14"/>
              </w:rPr>
            </w:pPr>
            <w:r w:rsidRPr="009127A3">
              <w:rPr>
                <w:sz w:val="14"/>
                <w:szCs w:val="14"/>
              </w:rPr>
              <w:t>027142530001-52</w:t>
            </w:r>
          </w:p>
        </w:tc>
        <w:tc>
          <w:tcPr>
            <w:tcW w:w="828" w:type="pct"/>
            <w:noWrap/>
            <w:hideMark/>
          </w:tcPr>
          <w:p w14:paraId="2DFAA42E" w14:textId="77777777" w:rsidR="00BC7C17" w:rsidRPr="009127A3" w:rsidRDefault="00BC7C17" w:rsidP="00BC7C17">
            <w:pPr>
              <w:spacing w:before="20" w:after="20" w:line="240" w:lineRule="auto"/>
              <w:jc w:val="center"/>
              <w:rPr>
                <w:sz w:val="14"/>
                <w:szCs w:val="14"/>
              </w:rPr>
            </w:pPr>
            <w:r w:rsidRPr="009127A3">
              <w:rPr>
                <w:sz w:val="14"/>
                <w:szCs w:val="14"/>
              </w:rPr>
              <w:t>Rua Joaquim da Silva Lima, 16, Centro, 29200-260</w:t>
            </w:r>
          </w:p>
        </w:tc>
        <w:tc>
          <w:tcPr>
            <w:tcW w:w="345" w:type="pct"/>
            <w:noWrap/>
            <w:hideMark/>
          </w:tcPr>
          <w:p w14:paraId="03793389" w14:textId="77777777" w:rsidR="00BC7C17" w:rsidRPr="009127A3" w:rsidRDefault="00BC7C17" w:rsidP="00BC7C17">
            <w:pPr>
              <w:spacing w:before="20" w:after="20" w:line="240" w:lineRule="auto"/>
              <w:jc w:val="center"/>
              <w:rPr>
                <w:sz w:val="14"/>
                <w:szCs w:val="14"/>
              </w:rPr>
            </w:pPr>
            <w:r w:rsidRPr="009127A3">
              <w:rPr>
                <w:sz w:val="14"/>
                <w:szCs w:val="14"/>
              </w:rPr>
              <w:t>Guarapari</w:t>
            </w:r>
          </w:p>
        </w:tc>
        <w:tc>
          <w:tcPr>
            <w:tcW w:w="141" w:type="pct"/>
            <w:noWrap/>
            <w:hideMark/>
          </w:tcPr>
          <w:p w14:paraId="5BBAB26F"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245C37D9" w14:textId="77777777" w:rsidR="00BC7C17" w:rsidRPr="009127A3" w:rsidRDefault="00BC7C17" w:rsidP="00BC7C17">
            <w:pPr>
              <w:spacing w:before="20" w:after="20" w:line="240" w:lineRule="auto"/>
              <w:jc w:val="center"/>
              <w:rPr>
                <w:sz w:val="14"/>
                <w:szCs w:val="14"/>
              </w:rPr>
            </w:pPr>
            <w:r w:rsidRPr="009127A3">
              <w:rPr>
                <w:sz w:val="14"/>
                <w:szCs w:val="14"/>
              </w:rPr>
              <w:t>11.114.284/0284-16</w:t>
            </w:r>
          </w:p>
        </w:tc>
        <w:tc>
          <w:tcPr>
            <w:tcW w:w="504" w:type="pct"/>
            <w:noWrap/>
            <w:hideMark/>
          </w:tcPr>
          <w:p w14:paraId="00D74C6A" w14:textId="77777777" w:rsidR="00BC7C17" w:rsidRPr="009127A3" w:rsidRDefault="00BC7C17" w:rsidP="00BC7C17">
            <w:pPr>
              <w:spacing w:before="20" w:after="20" w:line="240" w:lineRule="auto"/>
              <w:jc w:val="center"/>
              <w:rPr>
                <w:sz w:val="14"/>
                <w:szCs w:val="14"/>
              </w:rPr>
            </w:pPr>
            <w:r w:rsidRPr="009127A3">
              <w:rPr>
                <w:sz w:val="14"/>
                <w:szCs w:val="14"/>
              </w:rPr>
              <w:t>30930</w:t>
            </w:r>
          </w:p>
        </w:tc>
        <w:tc>
          <w:tcPr>
            <w:tcW w:w="620" w:type="pct"/>
            <w:noWrap/>
            <w:hideMark/>
          </w:tcPr>
          <w:p w14:paraId="5E9B240C" w14:textId="77777777" w:rsidR="00BC7C17" w:rsidRPr="009127A3" w:rsidRDefault="00BC7C17" w:rsidP="00BC7C17">
            <w:pPr>
              <w:spacing w:before="20" w:after="20" w:line="240" w:lineRule="auto"/>
              <w:jc w:val="center"/>
              <w:rPr>
                <w:sz w:val="14"/>
                <w:szCs w:val="14"/>
              </w:rPr>
            </w:pPr>
            <w:r w:rsidRPr="009127A3">
              <w:rPr>
                <w:sz w:val="14"/>
                <w:szCs w:val="14"/>
              </w:rPr>
              <w:t>Cartório do 2º Ofício do Registro Geral de Imóveis de Guarapari/ES</w:t>
            </w:r>
          </w:p>
        </w:tc>
        <w:tc>
          <w:tcPr>
            <w:tcW w:w="329" w:type="pct"/>
            <w:noWrap/>
            <w:hideMark/>
          </w:tcPr>
          <w:p w14:paraId="00C2BA47"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4970F38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3D7AB8F0" w14:textId="77777777" w:rsidTr="00BC7C17">
        <w:trPr>
          <w:cantSplit/>
        </w:trPr>
        <w:tc>
          <w:tcPr>
            <w:tcW w:w="155" w:type="pct"/>
            <w:noWrap/>
            <w:hideMark/>
          </w:tcPr>
          <w:p w14:paraId="42DD5B89" w14:textId="77777777" w:rsidR="00BC7C17" w:rsidRPr="009127A3" w:rsidRDefault="00BC7C17" w:rsidP="00BC7C17">
            <w:pPr>
              <w:spacing w:before="20" w:after="20" w:line="240" w:lineRule="auto"/>
              <w:jc w:val="center"/>
              <w:rPr>
                <w:sz w:val="14"/>
                <w:szCs w:val="14"/>
              </w:rPr>
            </w:pPr>
            <w:r w:rsidRPr="009127A3">
              <w:rPr>
                <w:sz w:val="14"/>
                <w:szCs w:val="14"/>
              </w:rPr>
              <w:t>618</w:t>
            </w:r>
          </w:p>
        </w:tc>
        <w:tc>
          <w:tcPr>
            <w:tcW w:w="364" w:type="pct"/>
            <w:noWrap/>
            <w:hideMark/>
          </w:tcPr>
          <w:p w14:paraId="410D69F1" w14:textId="77777777" w:rsidR="00BC7C17" w:rsidRPr="009127A3" w:rsidRDefault="00BC7C17" w:rsidP="00BC7C17">
            <w:pPr>
              <w:spacing w:before="20" w:after="20" w:line="240" w:lineRule="auto"/>
              <w:jc w:val="center"/>
              <w:rPr>
                <w:sz w:val="14"/>
                <w:szCs w:val="14"/>
              </w:rPr>
            </w:pPr>
            <w:r w:rsidRPr="009127A3">
              <w:rPr>
                <w:sz w:val="14"/>
                <w:szCs w:val="14"/>
              </w:rPr>
              <w:t>LAGOINHA</w:t>
            </w:r>
          </w:p>
        </w:tc>
        <w:tc>
          <w:tcPr>
            <w:tcW w:w="581" w:type="pct"/>
            <w:noWrap/>
            <w:hideMark/>
          </w:tcPr>
          <w:p w14:paraId="3AA60DDB" w14:textId="77777777" w:rsidR="00BC7C17" w:rsidRPr="009127A3" w:rsidRDefault="00BC7C17" w:rsidP="00BC7C17">
            <w:pPr>
              <w:spacing w:before="20" w:after="20" w:line="240" w:lineRule="auto"/>
              <w:jc w:val="center"/>
              <w:rPr>
                <w:sz w:val="14"/>
                <w:szCs w:val="14"/>
              </w:rPr>
            </w:pPr>
            <w:r w:rsidRPr="009127A3">
              <w:rPr>
                <w:sz w:val="14"/>
                <w:szCs w:val="14"/>
              </w:rPr>
              <w:t>JOSÉ GOMES DA SILVEIRA</w:t>
            </w:r>
          </w:p>
        </w:tc>
        <w:tc>
          <w:tcPr>
            <w:tcW w:w="396" w:type="pct"/>
            <w:noWrap/>
            <w:hideMark/>
          </w:tcPr>
          <w:p w14:paraId="0F6E5318" w14:textId="77777777" w:rsidR="00BC7C17" w:rsidRPr="009127A3" w:rsidRDefault="00BC7C17" w:rsidP="00BC7C17">
            <w:pPr>
              <w:spacing w:before="20" w:after="20" w:line="240" w:lineRule="auto"/>
              <w:jc w:val="center"/>
              <w:rPr>
                <w:sz w:val="14"/>
                <w:szCs w:val="14"/>
              </w:rPr>
            </w:pPr>
            <w:r w:rsidRPr="009127A3">
              <w:rPr>
                <w:sz w:val="14"/>
                <w:szCs w:val="14"/>
              </w:rPr>
              <w:t>255670556-68</w:t>
            </w:r>
          </w:p>
        </w:tc>
        <w:tc>
          <w:tcPr>
            <w:tcW w:w="828" w:type="pct"/>
            <w:noWrap/>
            <w:hideMark/>
          </w:tcPr>
          <w:p w14:paraId="16766C9B" w14:textId="77777777" w:rsidR="00BC7C17" w:rsidRPr="009127A3" w:rsidRDefault="00BC7C17" w:rsidP="00BC7C17">
            <w:pPr>
              <w:spacing w:before="20" w:after="20" w:line="240" w:lineRule="auto"/>
              <w:jc w:val="center"/>
              <w:rPr>
                <w:sz w:val="14"/>
                <w:szCs w:val="14"/>
              </w:rPr>
            </w:pPr>
            <w:r w:rsidRPr="009127A3">
              <w:rPr>
                <w:sz w:val="14"/>
                <w:szCs w:val="14"/>
              </w:rPr>
              <w:t>Rua Padre Pedro Pinto, 6647, Venda Nova, 31570-000</w:t>
            </w:r>
          </w:p>
        </w:tc>
        <w:tc>
          <w:tcPr>
            <w:tcW w:w="345" w:type="pct"/>
            <w:noWrap/>
            <w:hideMark/>
          </w:tcPr>
          <w:p w14:paraId="58312237" w14:textId="77777777" w:rsidR="00BC7C17" w:rsidRPr="009127A3" w:rsidRDefault="00BC7C17" w:rsidP="00BC7C17">
            <w:pPr>
              <w:spacing w:before="20" w:after="20" w:line="240" w:lineRule="auto"/>
              <w:jc w:val="center"/>
              <w:rPr>
                <w:sz w:val="14"/>
                <w:szCs w:val="14"/>
              </w:rPr>
            </w:pPr>
            <w:r w:rsidRPr="009127A3">
              <w:rPr>
                <w:sz w:val="14"/>
                <w:szCs w:val="14"/>
              </w:rPr>
              <w:t>Belo Horizonte</w:t>
            </w:r>
          </w:p>
        </w:tc>
        <w:tc>
          <w:tcPr>
            <w:tcW w:w="141" w:type="pct"/>
            <w:noWrap/>
            <w:hideMark/>
          </w:tcPr>
          <w:p w14:paraId="6FFA82C0"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7876F9BB" w14:textId="77777777" w:rsidR="00BC7C17" w:rsidRPr="009127A3" w:rsidRDefault="00BC7C17" w:rsidP="00BC7C17">
            <w:pPr>
              <w:spacing w:before="20" w:after="20" w:line="240" w:lineRule="auto"/>
              <w:jc w:val="center"/>
              <w:rPr>
                <w:sz w:val="14"/>
                <w:szCs w:val="14"/>
              </w:rPr>
            </w:pPr>
            <w:r w:rsidRPr="009127A3">
              <w:rPr>
                <w:sz w:val="14"/>
                <w:szCs w:val="14"/>
              </w:rPr>
              <w:t>11.114.284/0280-92</w:t>
            </w:r>
          </w:p>
        </w:tc>
        <w:tc>
          <w:tcPr>
            <w:tcW w:w="504" w:type="pct"/>
            <w:noWrap/>
            <w:hideMark/>
          </w:tcPr>
          <w:p w14:paraId="0757700D" w14:textId="77777777" w:rsidR="00BC7C17" w:rsidRPr="009127A3" w:rsidRDefault="00BC7C17" w:rsidP="00BC7C17">
            <w:pPr>
              <w:spacing w:before="20" w:after="20" w:line="240" w:lineRule="auto"/>
              <w:jc w:val="center"/>
              <w:rPr>
                <w:sz w:val="14"/>
                <w:szCs w:val="14"/>
              </w:rPr>
            </w:pPr>
            <w:r w:rsidRPr="009127A3">
              <w:rPr>
                <w:sz w:val="14"/>
                <w:szCs w:val="14"/>
              </w:rPr>
              <w:t>126264</w:t>
            </w:r>
          </w:p>
        </w:tc>
        <w:tc>
          <w:tcPr>
            <w:tcW w:w="620" w:type="pct"/>
            <w:noWrap/>
            <w:hideMark/>
          </w:tcPr>
          <w:p w14:paraId="4072529A" w14:textId="77777777" w:rsidR="00BC7C17" w:rsidRPr="009127A3" w:rsidRDefault="00BC7C17" w:rsidP="00BC7C17">
            <w:pPr>
              <w:spacing w:before="20" w:after="20" w:line="240" w:lineRule="auto"/>
              <w:jc w:val="center"/>
              <w:rPr>
                <w:sz w:val="14"/>
                <w:szCs w:val="14"/>
              </w:rPr>
            </w:pPr>
            <w:r w:rsidRPr="009127A3">
              <w:rPr>
                <w:sz w:val="14"/>
                <w:szCs w:val="14"/>
              </w:rPr>
              <w:t>6º  Ofício do Registro de Imóveis da Comarca de Belo Horizonte/MG</w:t>
            </w:r>
          </w:p>
        </w:tc>
        <w:tc>
          <w:tcPr>
            <w:tcW w:w="329" w:type="pct"/>
            <w:noWrap/>
            <w:hideMark/>
          </w:tcPr>
          <w:p w14:paraId="7CD7BA67"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7B17072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38D94B2" w14:textId="77777777" w:rsidTr="00BC7C17">
        <w:trPr>
          <w:cantSplit/>
        </w:trPr>
        <w:tc>
          <w:tcPr>
            <w:tcW w:w="155" w:type="pct"/>
            <w:noWrap/>
            <w:hideMark/>
          </w:tcPr>
          <w:p w14:paraId="2815B192" w14:textId="77777777" w:rsidR="00BC7C17" w:rsidRPr="009127A3" w:rsidRDefault="00BC7C17" w:rsidP="00BC7C17">
            <w:pPr>
              <w:spacing w:before="20" w:after="20" w:line="240" w:lineRule="auto"/>
              <w:jc w:val="center"/>
              <w:rPr>
                <w:sz w:val="14"/>
                <w:szCs w:val="14"/>
              </w:rPr>
            </w:pPr>
            <w:r w:rsidRPr="009127A3">
              <w:rPr>
                <w:sz w:val="14"/>
                <w:szCs w:val="14"/>
              </w:rPr>
              <w:lastRenderedPageBreak/>
              <w:t>622</w:t>
            </w:r>
          </w:p>
        </w:tc>
        <w:tc>
          <w:tcPr>
            <w:tcW w:w="364" w:type="pct"/>
            <w:noWrap/>
            <w:hideMark/>
          </w:tcPr>
          <w:p w14:paraId="6349F478" w14:textId="77777777" w:rsidR="00BC7C17" w:rsidRPr="009127A3" w:rsidRDefault="00BC7C17" w:rsidP="00BC7C17">
            <w:pPr>
              <w:spacing w:before="20" w:after="20" w:line="240" w:lineRule="auto"/>
              <w:jc w:val="center"/>
              <w:rPr>
                <w:sz w:val="14"/>
                <w:szCs w:val="14"/>
              </w:rPr>
            </w:pPr>
            <w:r w:rsidRPr="009127A3">
              <w:rPr>
                <w:sz w:val="14"/>
                <w:szCs w:val="14"/>
              </w:rPr>
              <w:t>PARACAMBI</w:t>
            </w:r>
          </w:p>
        </w:tc>
        <w:tc>
          <w:tcPr>
            <w:tcW w:w="581" w:type="pct"/>
            <w:noWrap/>
            <w:hideMark/>
          </w:tcPr>
          <w:p w14:paraId="273495E8" w14:textId="77777777" w:rsidR="00BC7C17" w:rsidRPr="009127A3" w:rsidRDefault="00BC7C17" w:rsidP="00BC7C17">
            <w:pPr>
              <w:spacing w:before="20" w:after="20" w:line="240" w:lineRule="auto"/>
              <w:jc w:val="center"/>
              <w:rPr>
                <w:sz w:val="14"/>
                <w:szCs w:val="14"/>
              </w:rPr>
            </w:pPr>
            <w:r w:rsidRPr="009127A3">
              <w:rPr>
                <w:sz w:val="14"/>
                <w:szCs w:val="14"/>
              </w:rPr>
              <w:t>C A GUERREIRO DA CUNHA &amp; CIA LTDA M E</w:t>
            </w:r>
          </w:p>
        </w:tc>
        <w:tc>
          <w:tcPr>
            <w:tcW w:w="396" w:type="pct"/>
            <w:noWrap/>
            <w:hideMark/>
          </w:tcPr>
          <w:p w14:paraId="2767B7DB" w14:textId="77777777" w:rsidR="00BC7C17" w:rsidRPr="009127A3" w:rsidRDefault="00BC7C17" w:rsidP="00BC7C17">
            <w:pPr>
              <w:spacing w:before="20" w:after="20" w:line="240" w:lineRule="auto"/>
              <w:jc w:val="center"/>
              <w:rPr>
                <w:sz w:val="14"/>
                <w:szCs w:val="14"/>
              </w:rPr>
            </w:pPr>
            <w:r w:rsidRPr="009127A3">
              <w:rPr>
                <w:sz w:val="14"/>
                <w:szCs w:val="14"/>
              </w:rPr>
              <w:t>275185700001-24</w:t>
            </w:r>
          </w:p>
        </w:tc>
        <w:tc>
          <w:tcPr>
            <w:tcW w:w="828" w:type="pct"/>
            <w:noWrap/>
            <w:hideMark/>
          </w:tcPr>
          <w:p w14:paraId="5105067A" w14:textId="77777777" w:rsidR="00BC7C17" w:rsidRPr="009127A3" w:rsidRDefault="00BC7C17" w:rsidP="00BC7C17">
            <w:pPr>
              <w:spacing w:before="20" w:after="20" w:line="240" w:lineRule="auto"/>
              <w:jc w:val="center"/>
              <w:rPr>
                <w:sz w:val="14"/>
                <w:szCs w:val="14"/>
              </w:rPr>
            </w:pPr>
            <w:r w:rsidRPr="009127A3">
              <w:rPr>
                <w:sz w:val="14"/>
                <w:szCs w:val="14"/>
              </w:rPr>
              <w:t>Dominique Level, 78, Loja, Centro, 26600-000</w:t>
            </w:r>
          </w:p>
        </w:tc>
        <w:tc>
          <w:tcPr>
            <w:tcW w:w="345" w:type="pct"/>
            <w:noWrap/>
            <w:hideMark/>
          </w:tcPr>
          <w:p w14:paraId="48D65FD2" w14:textId="77777777" w:rsidR="00BC7C17" w:rsidRPr="009127A3" w:rsidRDefault="00BC7C17" w:rsidP="00BC7C17">
            <w:pPr>
              <w:spacing w:before="20" w:after="20" w:line="240" w:lineRule="auto"/>
              <w:jc w:val="center"/>
              <w:rPr>
                <w:sz w:val="14"/>
                <w:szCs w:val="14"/>
              </w:rPr>
            </w:pPr>
            <w:r w:rsidRPr="009127A3">
              <w:rPr>
                <w:sz w:val="14"/>
                <w:szCs w:val="14"/>
              </w:rPr>
              <w:t>Paracambi</w:t>
            </w:r>
          </w:p>
        </w:tc>
        <w:tc>
          <w:tcPr>
            <w:tcW w:w="141" w:type="pct"/>
            <w:noWrap/>
            <w:hideMark/>
          </w:tcPr>
          <w:p w14:paraId="6326CB89"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25B3536" w14:textId="77777777" w:rsidR="00BC7C17" w:rsidRPr="009127A3" w:rsidRDefault="00BC7C17" w:rsidP="00BC7C17">
            <w:pPr>
              <w:spacing w:before="20" w:after="20" w:line="240" w:lineRule="auto"/>
              <w:jc w:val="center"/>
              <w:rPr>
                <w:sz w:val="14"/>
                <w:szCs w:val="14"/>
              </w:rPr>
            </w:pPr>
            <w:r w:rsidRPr="009127A3">
              <w:rPr>
                <w:sz w:val="14"/>
                <w:szCs w:val="14"/>
              </w:rPr>
              <w:t>11.114.284/0049-08</w:t>
            </w:r>
          </w:p>
        </w:tc>
        <w:tc>
          <w:tcPr>
            <w:tcW w:w="504" w:type="pct"/>
            <w:noWrap/>
            <w:hideMark/>
          </w:tcPr>
          <w:p w14:paraId="60154EC7" w14:textId="77777777" w:rsidR="00BC7C17" w:rsidRPr="009127A3" w:rsidRDefault="00BC7C17" w:rsidP="00BC7C17">
            <w:pPr>
              <w:spacing w:before="20" w:after="20" w:line="240" w:lineRule="auto"/>
              <w:jc w:val="center"/>
              <w:rPr>
                <w:sz w:val="14"/>
                <w:szCs w:val="14"/>
              </w:rPr>
            </w:pPr>
            <w:r w:rsidRPr="009127A3">
              <w:rPr>
                <w:sz w:val="14"/>
                <w:szCs w:val="14"/>
              </w:rPr>
              <w:t>0.701</w:t>
            </w:r>
          </w:p>
        </w:tc>
        <w:tc>
          <w:tcPr>
            <w:tcW w:w="620" w:type="pct"/>
            <w:noWrap/>
            <w:hideMark/>
          </w:tcPr>
          <w:p w14:paraId="2C7C134B" w14:textId="77777777" w:rsidR="00BC7C17" w:rsidRPr="009127A3" w:rsidRDefault="00BC7C17" w:rsidP="00BC7C17">
            <w:pPr>
              <w:spacing w:before="20" w:after="20" w:line="240" w:lineRule="auto"/>
              <w:jc w:val="center"/>
              <w:rPr>
                <w:sz w:val="14"/>
                <w:szCs w:val="14"/>
              </w:rPr>
            </w:pPr>
            <w:r w:rsidRPr="009127A3">
              <w:rPr>
                <w:sz w:val="14"/>
                <w:szCs w:val="14"/>
              </w:rPr>
              <w:t>1º Ofício de Registro de Imóveis de Paracambi - RJ</w:t>
            </w:r>
          </w:p>
        </w:tc>
        <w:tc>
          <w:tcPr>
            <w:tcW w:w="329" w:type="pct"/>
            <w:noWrap/>
            <w:hideMark/>
          </w:tcPr>
          <w:p w14:paraId="2EFCE669"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7200C88"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0F9735B" w14:textId="77777777" w:rsidTr="00BC7C17">
        <w:trPr>
          <w:cantSplit/>
        </w:trPr>
        <w:tc>
          <w:tcPr>
            <w:tcW w:w="155" w:type="pct"/>
            <w:noWrap/>
            <w:hideMark/>
          </w:tcPr>
          <w:p w14:paraId="498E61F5" w14:textId="77777777" w:rsidR="00BC7C17" w:rsidRPr="009127A3" w:rsidRDefault="00BC7C17" w:rsidP="00BC7C17">
            <w:pPr>
              <w:spacing w:before="20" w:after="20" w:line="240" w:lineRule="auto"/>
              <w:jc w:val="center"/>
              <w:rPr>
                <w:sz w:val="14"/>
                <w:szCs w:val="14"/>
              </w:rPr>
            </w:pPr>
            <w:r w:rsidRPr="009127A3">
              <w:rPr>
                <w:sz w:val="14"/>
                <w:szCs w:val="14"/>
              </w:rPr>
              <w:t>624</w:t>
            </w:r>
          </w:p>
        </w:tc>
        <w:tc>
          <w:tcPr>
            <w:tcW w:w="364" w:type="pct"/>
            <w:noWrap/>
            <w:hideMark/>
          </w:tcPr>
          <w:p w14:paraId="7650C00E" w14:textId="77777777" w:rsidR="00BC7C17" w:rsidRPr="009127A3" w:rsidRDefault="00BC7C17" w:rsidP="00BC7C17">
            <w:pPr>
              <w:spacing w:before="20" w:after="20" w:line="240" w:lineRule="auto"/>
              <w:jc w:val="center"/>
              <w:rPr>
                <w:sz w:val="14"/>
                <w:szCs w:val="14"/>
              </w:rPr>
            </w:pPr>
            <w:r w:rsidRPr="009127A3">
              <w:rPr>
                <w:sz w:val="14"/>
                <w:szCs w:val="14"/>
              </w:rPr>
              <w:t>TIMÓTEO</w:t>
            </w:r>
          </w:p>
        </w:tc>
        <w:tc>
          <w:tcPr>
            <w:tcW w:w="581" w:type="pct"/>
            <w:noWrap/>
            <w:hideMark/>
          </w:tcPr>
          <w:p w14:paraId="12E4C0F1" w14:textId="77777777" w:rsidR="00BC7C17" w:rsidRPr="009127A3" w:rsidRDefault="00BC7C17" w:rsidP="00BC7C17">
            <w:pPr>
              <w:spacing w:before="20" w:after="20" w:line="240" w:lineRule="auto"/>
              <w:jc w:val="center"/>
              <w:rPr>
                <w:sz w:val="14"/>
                <w:szCs w:val="14"/>
              </w:rPr>
            </w:pPr>
            <w:r w:rsidRPr="009127A3">
              <w:rPr>
                <w:sz w:val="14"/>
                <w:szCs w:val="14"/>
              </w:rPr>
              <w:t>EMPRESA CONCRETA PARTICIPAÇÕES S/A</w:t>
            </w:r>
          </w:p>
        </w:tc>
        <w:tc>
          <w:tcPr>
            <w:tcW w:w="396" w:type="pct"/>
            <w:noWrap/>
            <w:hideMark/>
          </w:tcPr>
          <w:p w14:paraId="6CCA87BC" w14:textId="77777777" w:rsidR="00BC7C17" w:rsidRPr="009127A3" w:rsidRDefault="00BC7C17" w:rsidP="00BC7C17">
            <w:pPr>
              <w:spacing w:before="20" w:after="20" w:line="240" w:lineRule="auto"/>
              <w:jc w:val="center"/>
              <w:rPr>
                <w:sz w:val="14"/>
                <w:szCs w:val="14"/>
              </w:rPr>
            </w:pPr>
            <w:r w:rsidRPr="009127A3">
              <w:rPr>
                <w:sz w:val="14"/>
                <w:szCs w:val="14"/>
              </w:rPr>
              <w:t>090697720001-54</w:t>
            </w:r>
          </w:p>
        </w:tc>
        <w:tc>
          <w:tcPr>
            <w:tcW w:w="828" w:type="pct"/>
            <w:noWrap/>
            <w:hideMark/>
          </w:tcPr>
          <w:p w14:paraId="30C61B41" w14:textId="77777777" w:rsidR="00BC7C17" w:rsidRPr="009127A3" w:rsidRDefault="00BC7C17" w:rsidP="00BC7C17">
            <w:pPr>
              <w:spacing w:before="20" w:after="20" w:line="240" w:lineRule="auto"/>
              <w:jc w:val="center"/>
              <w:rPr>
                <w:sz w:val="14"/>
                <w:szCs w:val="14"/>
              </w:rPr>
            </w:pPr>
            <w:r w:rsidRPr="009127A3">
              <w:rPr>
                <w:sz w:val="14"/>
                <w:szCs w:val="14"/>
              </w:rPr>
              <w:t>Alameda Trinta e Um de Outubro, 115, Loja 02, Centro, 35180-014</w:t>
            </w:r>
          </w:p>
        </w:tc>
        <w:tc>
          <w:tcPr>
            <w:tcW w:w="345" w:type="pct"/>
            <w:noWrap/>
            <w:hideMark/>
          </w:tcPr>
          <w:p w14:paraId="3B104C14" w14:textId="77777777" w:rsidR="00BC7C17" w:rsidRPr="009127A3" w:rsidRDefault="00BC7C17" w:rsidP="00BC7C17">
            <w:pPr>
              <w:spacing w:before="20" w:after="20" w:line="240" w:lineRule="auto"/>
              <w:jc w:val="center"/>
              <w:rPr>
                <w:sz w:val="14"/>
                <w:szCs w:val="14"/>
              </w:rPr>
            </w:pPr>
            <w:r w:rsidRPr="009127A3">
              <w:rPr>
                <w:sz w:val="14"/>
                <w:szCs w:val="14"/>
              </w:rPr>
              <w:t>Timoteo</w:t>
            </w:r>
          </w:p>
        </w:tc>
        <w:tc>
          <w:tcPr>
            <w:tcW w:w="141" w:type="pct"/>
            <w:noWrap/>
            <w:hideMark/>
          </w:tcPr>
          <w:p w14:paraId="7B436F55"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65130870" w14:textId="77777777" w:rsidR="00BC7C17" w:rsidRPr="009127A3" w:rsidRDefault="00BC7C17" w:rsidP="00BC7C17">
            <w:pPr>
              <w:spacing w:before="20" w:after="20" w:line="240" w:lineRule="auto"/>
              <w:jc w:val="center"/>
              <w:rPr>
                <w:sz w:val="14"/>
                <w:szCs w:val="14"/>
              </w:rPr>
            </w:pPr>
            <w:r w:rsidRPr="009127A3">
              <w:rPr>
                <w:sz w:val="14"/>
                <w:szCs w:val="14"/>
              </w:rPr>
              <w:t>11.114.284/0272-82</w:t>
            </w:r>
          </w:p>
        </w:tc>
        <w:tc>
          <w:tcPr>
            <w:tcW w:w="504" w:type="pct"/>
            <w:noWrap/>
            <w:hideMark/>
          </w:tcPr>
          <w:p w14:paraId="26379492" w14:textId="77777777" w:rsidR="00BC7C17" w:rsidRPr="009127A3" w:rsidRDefault="00BC7C17" w:rsidP="00BC7C17">
            <w:pPr>
              <w:spacing w:before="20" w:after="20" w:line="240" w:lineRule="auto"/>
              <w:jc w:val="center"/>
              <w:rPr>
                <w:sz w:val="14"/>
                <w:szCs w:val="14"/>
              </w:rPr>
            </w:pPr>
            <w:r w:rsidRPr="009127A3">
              <w:rPr>
                <w:sz w:val="14"/>
                <w:szCs w:val="14"/>
              </w:rPr>
              <w:t>275</w:t>
            </w:r>
          </w:p>
        </w:tc>
        <w:tc>
          <w:tcPr>
            <w:tcW w:w="620" w:type="pct"/>
            <w:noWrap/>
            <w:hideMark/>
          </w:tcPr>
          <w:p w14:paraId="3D4B5D63"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de Timoteo/MG</w:t>
            </w:r>
          </w:p>
        </w:tc>
        <w:tc>
          <w:tcPr>
            <w:tcW w:w="329" w:type="pct"/>
            <w:noWrap/>
            <w:hideMark/>
          </w:tcPr>
          <w:p w14:paraId="0F4A6939"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34B3636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0B35090B" w14:textId="77777777" w:rsidTr="00BC7C17">
        <w:trPr>
          <w:cantSplit/>
        </w:trPr>
        <w:tc>
          <w:tcPr>
            <w:tcW w:w="155" w:type="pct"/>
            <w:noWrap/>
            <w:hideMark/>
          </w:tcPr>
          <w:p w14:paraId="5CCB5D72" w14:textId="77777777" w:rsidR="00BC7C17" w:rsidRPr="009127A3" w:rsidRDefault="00BC7C17" w:rsidP="00BC7C17">
            <w:pPr>
              <w:spacing w:before="20" w:after="20" w:line="240" w:lineRule="auto"/>
              <w:jc w:val="center"/>
              <w:rPr>
                <w:sz w:val="14"/>
                <w:szCs w:val="14"/>
              </w:rPr>
            </w:pPr>
            <w:r w:rsidRPr="009127A3">
              <w:rPr>
                <w:sz w:val="14"/>
                <w:szCs w:val="14"/>
              </w:rPr>
              <w:t>628</w:t>
            </w:r>
          </w:p>
        </w:tc>
        <w:tc>
          <w:tcPr>
            <w:tcW w:w="364" w:type="pct"/>
            <w:noWrap/>
            <w:hideMark/>
          </w:tcPr>
          <w:p w14:paraId="00CCD421" w14:textId="77777777" w:rsidR="00BC7C17" w:rsidRPr="009127A3" w:rsidRDefault="00BC7C17" w:rsidP="00BC7C17">
            <w:pPr>
              <w:spacing w:before="20" w:after="20" w:line="240" w:lineRule="auto"/>
              <w:jc w:val="center"/>
              <w:rPr>
                <w:sz w:val="14"/>
                <w:szCs w:val="14"/>
              </w:rPr>
            </w:pPr>
            <w:r w:rsidRPr="009127A3">
              <w:rPr>
                <w:sz w:val="14"/>
                <w:szCs w:val="14"/>
              </w:rPr>
              <w:t>CASIMIRO DE ABREU</w:t>
            </w:r>
          </w:p>
        </w:tc>
        <w:tc>
          <w:tcPr>
            <w:tcW w:w="581" w:type="pct"/>
            <w:noWrap/>
            <w:hideMark/>
          </w:tcPr>
          <w:p w14:paraId="4CF2B72D" w14:textId="77777777" w:rsidR="00BC7C17" w:rsidRPr="009127A3" w:rsidRDefault="00BC7C17" w:rsidP="00BC7C17">
            <w:pPr>
              <w:spacing w:before="20" w:after="20" w:line="240" w:lineRule="auto"/>
              <w:jc w:val="center"/>
              <w:rPr>
                <w:sz w:val="14"/>
                <w:szCs w:val="14"/>
              </w:rPr>
            </w:pPr>
            <w:r w:rsidRPr="009127A3">
              <w:rPr>
                <w:sz w:val="14"/>
                <w:szCs w:val="14"/>
              </w:rPr>
              <w:t>EDUARDO COSTA MIRANDA FILHO</w:t>
            </w:r>
          </w:p>
        </w:tc>
        <w:tc>
          <w:tcPr>
            <w:tcW w:w="396" w:type="pct"/>
            <w:noWrap/>
            <w:hideMark/>
          </w:tcPr>
          <w:p w14:paraId="166A143D" w14:textId="77777777" w:rsidR="00BC7C17" w:rsidRPr="009127A3" w:rsidRDefault="00BC7C17" w:rsidP="00BC7C17">
            <w:pPr>
              <w:spacing w:before="20" w:after="20" w:line="240" w:lineRule="auto"/>
              <w:jc w:val="center"/>
              <w:rPr>
                <w:sz w:val="14"/>
                <w:szCs w:val="14"/>
              </w:rPr>
            </w:pPr>
            <w:r w:rsidRPr="009127A3">
              <w:rPr>
                <w:sz w:val="14"/>
                <w:szCs w:val="14"/>
              </w:rPr>
              <w:t>1526595617-94</w:t>
            </w:r>
          </w:p>
        </w:tc>
        <w:tc>
          <w:tcPr>
            <w:tcW w:w="828" w:type="pct"/>
            <w:noWrap/>
            <w:hideMark/>
          </w:tcPr>
          <w:p w14:paraId="7E9733C2" w14:textId="77777777" w:rsidR="00BC7C17" w:rsidRPr="009127A3" w:rsidRDefault="00BC7C17" w:rsidP="00BC7C17">
            <w:pPr>
              <w:spacing w:before="20" w:after="20" w:line="240" w:lineRule="auto"/>
              <w:jc w:val="center"/>
              <w:rPr>
                <w:sz w:val="14"/>
                <w:szCs w:val="14"/>
              </w:rPr>
            </w:pPr>
            <w:r w:rsidRPr="009127A3">
              <w:rPr>
                <w:sz w:val="14"/>
                <w:szCs w:val="14"/>
              </w:rPr>
              <w:t>Praça Feliciano Sodré, 22, Centro, Casimiro de Abreu, Rio de Janeiro, CEP: 28860-000</w:t>
            </w:r>
          </w:p>
        </w:tc>
        <w:tc>
          <w:tcPr>
            <w:tcW w:w="345" w:type="pct"/>
            <w:noWrap/>
            <w:hideMark/>
          </w:tcPr>
          <w:p w14:paraId="09A9A43F" w14:textId="77777777" w:rsidR="00BC7C17" w:rsidRPr="009127A3" w:rsidRDefault="00BC7C17" w:rsidP="00BC7C17">
            <w:pPr>
              <w:spacing w:before="20" w:after="20" w:line="240" w:lineRule="auto"/>
              <w:jc w:val="center"/>
              <w:rPr>
                <w:sz w:val="14"/>
                <w:szCs w:val="14"/>
              </w:rPr>
            </w:pPr>
            <w:r w:rsidRPr="009127A3">
              <w:rPr>
                <w:sz w:val="14"/>
                <w:szCs w:val="14"/>
              </w:rPr>
              <w:t>Casimiro de Abreu</w:t>
            </w:r>
          </w:p>
        </w:tc>
        <w:tc>
          <w:tcPr>
            <w:tcW w:w="141" w:type="pct"/>
            <w:noWrap/>
            <w:hideMark/>
          </w:tcPr>
          <w:p w14:paraId="4C0EC7A6"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E0DFF12" w14:textId="77777777" w:rsidR="00BC7C17" w:rsidRPr="009127A3" w:rsidRDefault="00BC7C17" w:rsidP="00BC7C17">
            <w:pPr>
              <w:spacing w:before="20" w:after="20" w:line="240" w:lineRule="auto"/>
              <w:jc w:val="center"/>
              <w:rPr>
                <w:sz w:val="14"/>
                <w:szCs w:val="14"/>
              </w:rPr>
            </w:pPr>
            <w:r w:rsidRPr="009127A3">
              <w:rPr>
                <w:sz w:val="14"/>
                <w:szCs w:val="14"/>
              </w:rPr>
              <w:t>11.114.284/0230-23</w:t>
            </w:r>
          </w:p>
        </w:tc>
        <w:tc>
          <w:tcPr>
            <w:tcW w:w="504" w:type="pct"/>
            <w:noWrap/>
            <w:hideMark/>
          </w:tcPr>
          <w:p w14:paraId="29FF5897" w14:textId="77777777" w:rsidR="00BC7C17" w:rsidRPr="009127A3" w:rsidRDefault="00BC7C17" w:rsidP="00BC7C17">
            <w:pPr>
              <w:spacing w:before="20" w:after="20" w:line="240" w:lineRule="auto"/>
              <w:jc w:val="center"/>
              <w:rPr>
                <w:sz w:val="14"/>
                <w:szCs w:val="14"/>
              </w:rPr>
            </w:pPr>
            <w:r w:rsidRPr="009127A3">
              <w:rPr>
                <w:sz w:val="14"/>
                <w:szCs w:val="14"/>
              </w:rPr>
              <w:t>2660</w:t>
            </w:r>
          </w:p>
        </w:tc>
        <w:tc>
          <w:tcPr>
            <w:tcW w:w="620" w:type="pct"/>
            <w:noWrap/>
            <w:hideMark/>
          </w:tcPr>
          <w:p w14:paraId="43F666DB" w14:textId="77777777" w:rsidR="00BC7C17" w:rsidRPr="009127A3" w:rsidRDefault="00BC7C17" w:rsidP="00BC7C17">
            <w:pPr>
              <w:spacing w:before="20" w:after="20" w:line="240" w:lineRule="auto"/>
              <w:jc w:val="center"/>
              <w:rPr>
                <w:sz w:val="14"/>
                <w:szCs w:val="14"/>
              </w:rPr>
            </w:pPr>
            <w:r w:rsidRPr="009127A3">
              <w:rPr>
                <w:sz w:val="14"/>
                <w:szCs w:val="14"/>
              </w:rPr>
              <w:t>Registro Geral de Imóveis de Casimiro de Abreu</w:t>
            </w:r>
          </w:p>
        </w:tc>
        <w:tc>
          <w:tcPr>
            <w:tcW w:w="329" w:type="pct"/>
            <w:noWrap/>
            <w:hideMark/>
          </w:tcPr>
          <w:p w14:paraId="5ED4BCC5"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225AA9E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2C2535C8" w14:textId="77777777" w:rsidTr="00BC7C17">
        <w:trPr>
          <w:cantSplit/>
        </w:trPr>
        <w:tc>
          <w:tcPr>
            <w:tcW w:w="155" w:type="pct"/>
            <w:noWrap/>
            <w:hideMark/>
          </w:tcPr>
          <w:p w14:paraId="0CA8A3B8" w14:textId="77777777" w:rsidR="00BC7C17" w:rsidRPr="009127A3" w:rsidRDefault="00BC7C17" w:rsidP="00BC7C17">
            <w:pPr>
              <w:spacing w:before="20" w:after="20" w:line="240" w:lineRule="auto"/>
              <w:jc w:val="center"/>
              <w:rPr>
                <w:sz w:val="14"/>
                <w:szCs w:val="14"/>
              </w:rPr>
            </w:pPr>
            <w:r w:rsidRPr="009127A3">
              <w:rPr>
                <w:sz w:val="14"/>
                <w:szCs w:val="14"/>
              </w:rPr>
              <w:t>629</w:t>
            </w:r>
          </w:p>
        </w:tc>
        <w:tc>
          <w:tcPr>
            <w:tcW w:w="364" w:type="pct"/>
            <w:noWrap/>
            <w:hideMark/>
          </w:tcPr>
          <w:p w14:paraId="3C9D9094" w14:textId="77777777" w:rsidR="00BC7C17" w:rsidRPr="009127A3" w:rsidRDefault="00BC7C17" w:rsidP="00BC7C17">
            <w:pPr>
              <w:spacing w:before="20" w:after="20" w:line="240" w:lineRule="auto"/>
              <w:jc w:val="center"/>
              <w:rPr>
                <w:sz w:val="14"/>
                <w:szCs w:val="14"/>
              </w:rPr>
            </w:pPr>
            <w:r w:rsidRPr="009127A3">
              <w:rPr>
                <w:sz w:val="14"/>
                <w:szCs w:val="14"/>
              </w:rPr>
              <w:t>SILVA JARDIM</w:t>
            </w:r>
          </w:p>
        </w:tc>
        <w:tc>
          <w:tcPr>
            <w:tcW w:w="581" w:type="pct"/>
            <w:noWrap/>
            <w:hideMark/>
          </w:tcPr>
          <w:p w14:paraId="03C0433A" w14:textId="77777777" w:rsidR="00BC7C17" w:rsidRPr="009127A3" w:rsidRDefault="00BC7C17" w:rsidP="00BC7C17">
            <w:pPr>
              <w:spacing w:before="20" w:after="20" w:line="240" w:lineRule="auto"/>
              <w:jc w:val="center"/>
              <w:rPr>
                <w:sz w:val="14"/>
                <w:szCs w:val="14"/>
              </w:rPr>
            </w:pPr>
            <w:r w:rsidRPr="009127A3">
              <w:rPr>
                <w:sz w:val="14"/>
                <w:szCs w:val="14"/>
              </w:rPr>
              <w:t>LAGOS ADMINISTRADORA E SERVIÇOS EIRELI</w:t>
            </w:r>
          </w:p>
        </w:tc>
        <w:tc>
          <w:tcPr>
            <w:tcW w:w="396" w:type="pct"/>
            <w:noWrap/>
            <w:hideMark/>
          </w:tcPr>
          <w:p w14:paraId="01DFCA29" w14:textId="77777777" w:rsidR="00BC7C17" w:rsidRPr="009127A3" w:rsidRDefault="00BC7C17" w:rsidP="00BC7C17">
            <w:pPr>
              <w:spacing w:before="20" w:after="20" w:line="240" w:lineRule="auto"/>
              <w:jc w:val="center"/>
              <w:rPr>
                <w:sz w:val="14"/>
                <w:szCs w:val="14"/>
              </w:rPr>
            </w:pPr>
            <w:r w:rsidRPr="009127A3">
              <w:rPr>
                <w:sz w:val="14"/>
                <w:szCs w:val="14"/>
              </w:rPr>
              <w:t>011819770001-15</w:t>
            </w:r>
          </w:p>
        </w:tc>
        <w:tc>
          <w:tcPr>
            <w:tcW w:w="828" w:type="pct"/>
            <w:noWrap/>
            <w:hideMark/>
          </w:tcPr>
          <w:p w14:paraId="015B4251" w14:textId="77777777" w:rsidR="00BC7C17" w:rsidRPr="009127A3" w:rsidRDefault="00BC7C17" w:rsidP="00BC7C17">
            <w:pPr>
              <w:spacing w:before="20" w:after="20" w:line="240" w:lineRule="auto"/>
              <w:jc w:val="center"/>
              <w:rPr>
                <w:sz w:val="14"/>
                <w:szCs w:val="14"/>
              </w:rPr>
            </w:pPr>
            <w:r w:rsidRPr="009127A3">
              <w:rPr>
                <w:sz w:val="14"/>
                <w:szCs w:val="14"/>
              </w:rPr>
              <w:t>Rua Borges Alfradique, 146, Centro, 28820-000</w:t>
            </w:r>
          </w:p>
        </w:tc>
        <w:tc>
          <w:tcPr>
            <w:tcW w:w="345" w:type="pct"/>
            <w:noWrap/>
            <w:hideMark/>
          </w:tcPr>
          <w:p w14:paraId="250BD27B" w14:textId="77777777" w:rsidR="00BC7C17" w:rsidRPr="009127A3" w:rsidRDefault="00BC7C17" w:rsidP="00BC7C17">
            <w:pPr>
              <w:spacing w:before="20" w:after="20" w:line="240" w:lineRule="auto"/>
              <w:jc w:val="center"/>
              <w:rPr>
                <w:sz w:val="14"/>
                <w:szCs w:val="14"/>
              </w:rPr>
            </w:pPr>
            <w:r w:rsidRPr="009127A3">
              <w:rPr>
                <w:sz w:val="14"/>
                <w:szCs w:val="14"/>
              </w:rPr>
              <w:t>Silva Jardim</w:t>
            </w:r>
          </w:p>
        </w:tc>
        <w:tc>
          <w:tcPr>
            <w:tcW w:w="141" w:type="pct"/>
            <w:noWrap/>
            <w:hideMark/>
          </w:tcPr>
          <w:p w14:paraId="519673D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3E80BBE" w14:textId="77777777" w:rsidR="00BC7C17" w:rsidRPr="009127A3" w:rsidRDefault="00BC7C17" w:rsidP="00BC7C17">
            <w:pPr>
              <w:spacing w:before="20" w:after="20" w:line="240" w:lineRule="auto"/>
              <w:jc w:val="center"/>
              <w:rPr>
                <w:sz w:val="14"/>
                <w:szCs w:val="14"/>
              </w:rPr>
            </w:pPr>
            <w:r w:rsidRPr="009127A3">
              <w:rPr>
                <w:sz w:val="14"/>
                <w:szCs w:val="14"/>
              </w:rPr>
              <w:t>11.114.284/0350-30</w:t>
            </w:r>
          </w:p>
        </w:tc>
        <w:tc>
          <w:tcPr>
            <w:tcW w:w="504" w:type="pct"/>
            <w:noWrap/>
            <w:hideMark/>
          </w:tcPr>
          <w:p w14:paraId="48172C06" w14:textId="77777777" w:rsidR="00BC7C17" w:rsidRPr="009127A3" w:rsidRDefault="00BC7C17" w:rsidP="00BC7C17">
            <w:pPr>
              <w:spacing w:before="20" w:after="20" w:line="240" w:lineRule="auto"/>
              <w:jc w:val="center"/>
              <w:rPr>
                <w:sz w:val="14"/>
                <w:szCs w:val="14"/>
              </w:rPr>
            </w:pPr>
            <w:r w:rsidRPr="009127A3">
              <w:rPr>
                <w:sz w:val="14"/>
                <w:szCs w:val="14"/>
              </w:rPr>
              <w:t>7346</w:t>
            </w:r>
          </w:p>
        </w:tc>
        <w:tc>
          <w:tcPr>
            <w:tcW w:w="620" w:type="pct"/>
            <w:noWrap/>
            <w:hideMark/>
          </w:tcPr>
          <w:p w14:paraId="3C00BE44" w14:textId="77777777" w:rsidR="00BC7C17" w:rsidRPr="009127A3" w:rsidRDefault="00BC7C17" w:rsidP="00BC7C17">
            <w:pPr>
              <w:spacing w:before="20" w:after="20" w:line="240" w:lineRule="auto"/>
              <w:jc w:val="center"/>
              <w:rPr>
                <w:sz w:val="14"/>
                <w:szCs w:val="14"/>
              </w:rPr>
            </w:pPr>
            <w:r w:rsidRPr="009127A3">
              <w:rPr>
                <w:sz w:val="14"/>
                <w:szCs w:val="14"/>
              </w:rPr>
              <w:t>2º Ofício do Registro de Imóveis de Silva Jardim - RJ</w:t>
            </w:r>
          </w:p>
        </w:tc>
        <w:tc>
          <w:tcPr>
            <w:tcW w:w="329" w:type="pct"/>
            <w:noWrap/>
            <w:hideMark/>
          </w:tcPr>
          <w:p w14:paraId="0390199D"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A334685"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A7A2783" w14:textId="77777777" w:rsidTr="00BC7C17">
        <w:trPr>
          <w:cantSplit/>
        </w:trPr>
        <w:tc>
          <w:tcPr>
            <w:tcW w:w="155" w:type="pct"/>
            <w:noWrap/>
            <w:hideMark/>
          </w:tcPr>
          <w:p w14:paraId="2A8D0EDA" w14:textId="77777777" w:rsidR="00BC7C17" w:rsidRPr="009127A3" w:rsidRDefault="00BC7C17" w:rsidP="00BC7C17">
            <w:pPr>
              <w:spacing w:before="20" w:after="20" w:line="240" w:lineRule="auto"/>
              <w:jc w:val="center"/>
              <w:rPr>
                <w:sz w:val="14"/>
                <w:szCs w:val="14"/>
              </w:rPr>
            </w:pPr>
            <w:r w:rsidRPr="009127A3">
              <w:rPr>
                <w:sz w:val="14"/>
                <w:szCs w:val="14"/>
              </w:rPr>
              <w:t>631</w:t>
            </w:r>
          </w:p>
        </w:tc>
        <w:tc>
          <w:tcPr>
            <w:tcW w:w="364" w:type="pct"/>
            <w:noWrap/>
            <w:hideMark/>
          </w:tcPr>
          <w:p w14:paraId="007F88D5" w14:textId="77777777" w:rsidR="00BC7C17" w:rsidRPr="009127A3" w:rsidRDefault="00BC7C17" w:rsidP="00BC7C17">
            <w:pPr>
              <w:spacing w:before="20" w:after="20" w:line="240" w:lineRule="auto"/>
              <w:jc w:val="center"/>
              <w:rPr>
                <w:sz w:val="14"/>
                <w:szCs w:val="14"/>
              </w:rPr>
            </w:pPr>
            <w:r w:rsidRPr="009127A3">
              <w:rPr>
                <w:sz w:val="14"/>
                <w:szCs w:val="14"/>
              </w:rPr>
              <w:t>LEOPOLDINA MG</w:t>
            </w:r>
          </w:p>
        </w:tc>
        <w:tc>
          <w:tcPr>
            <w:tcW w:w="581" w:type="pct"/>
            <w:noWrap/>
            <w:hideMark/>
          </w:tcPr>
          <w:p w14:paraId="37B0F95E" w14:textId="77777777" w:rsidR="00BC7C17" w:rsidRPr="009127A3" w:rsidRDefault="00BC7C17" w:rsidP="00BC7C17">
            <w:pPr>
              <w:spacing w:before="20" w:after="20" w:line="240" w:lineRule="auto"/>
              <w:jc w:val="center"/>
              <w:rPr>
                <w:sz w:val="14"/>
                <w:szCs w:val="14"/>
              </w:rPr>
            </w:pPr>
            <w:r w:rsidRPr="009127A3">
              <w:rPr>
                <w:sz w:val="14"/>
                <w:szCs w:val="14"/>
              </w:rPr>
              <w:t>KATHIA VALÉRIA DE FREITAS LUCAS BADARÓ</w:t>
            </w:r>
          </w:p>
        </w:tc>
        <w:tc>
          <w:tcPr>
            <w:tcW w:w="396" w:type="pct"/>
            <w:noWrap/>
            <w:hideMark/>
          </w:tcPr>
          <w:p w14:paraId="1B5B6883" w14:textId="77777777" w:rsidR="00BC7C17" w:rsidRPr="009127A3" w:rsidRDefault="00BC7C17" w:rsidP="00BC7C17">
            <w:pPr>
              <w:spacing w:before="20" w:after="20" w:line="240" w:lineRule="auto"/>
              <w:jc w:val="center"/>
              <w:rPr>
                <w:sz w:val="14"/>
                <w:szCs w:val="14"/>
              </w:rPr>
            </w:pPr>
            <w:r w:rsidRPr="009127A3">
              <w:rPr>
                <w:sz w:val="14"/>
                <w:szCs w:val="14"/>
              </w:rPr>
              <w:t>000717925467-34</w:t>
            </w:r>
          </w:p>
        </w:tc>
        <w:tc>
          <w:tcPr>
            <w:tcW w:w="828" w:type="pct"/>
            <w:noWrap/>
            <w:hideMark/>
          </w:tcPr>
          <w:p w14:paraId="1CC534F8" w14:textId="77777777" w:rsidR="00BC7C17" w:rsidRPr="009127A3" w:rsidRDefault="00BC7C17" w:rsidP="00BC7C17">
            <w:pPr>
              <w:spacing w:before="20" w:after="20" w:line="240" w:lineRule="auto"/>
              <w:jc w:val="center"/>
              <w:rPr>
                <w:sz w:val="14"/>
                <w:szCs w:val="14"/>
              </w:rPr>
            </w:pPr>
            <w:r w:rsidRPr="009127A3">
              <w:rPr>
                <w:sz w:val="14"/>
                <w:szCs w:val="14"/>
              </w:rPr>
              <w:t>R. Barão de Cotegipe, 264, Centro, 36700-084</w:t>
            </w:r>
          </w:p>
        </w:tc>
        <w:tc>
          <w:tcPr>
            <w:tcW w:w="345" w:type="pct"/>
            <w:noWrap/>
            <w:hideMark/>
          </w:tcPr>
          <w:p w14:paraId="548DDD97" w14:textId="77777777" w:rsidR="00BC7C17" w:rsidRPr="009127A3" w:rsidRDefault="00BC7C17" w:rsidP="00BC7C17">
            <w:pPr>
              <w:spacing w:before="20" w:after="20" w:line="240" w:lineRule="auto"/>
              <w:jc w:val="center"/>
              <w:rPr>
                <w:sz w:val="14"/>
                <w:szCs w:val="14"/>
              </w:rPr>
            </w:pPr>
            <w:r w:rsidRPr="009127A3">
              <w:rPr>
                <w:sz w:val="14"/>
                <w:szCs w:val="14"/>
              </w:rPr>
              <w:t>Leopoldina</w:t>
            </w:r>
          </w:p>
        </w:tc>
        <w:tc>
          <w:tcPr>
            <w:tcW w:w="141" w:type="pct"/>
            <w:noWrap/>
            <w:hideMark/>
          </w:tcPr>
          <w:p w14:paraId="617ADF57"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41D7059D" w14:textId="77777777" w:rsidR="00BC7C17" w:rsidRPr="009127A3" w:rsidRDefault="00BC7C17" w:rsidP="00BC7C17">
            <w:pPr>
              <w:spacing w:before="20" w:after="20" w:line="240" w:lineRule="auto"/>
              <w:jc w:val="center"/>
              <w:rPr>
                <w:sz w:val="14"/>
                <w:szCs w:val="14"/>
              </w:rPr>
            </w:pPr>
            <w:r w:rsidRPr="009127A3">
              <w:rPr>
                <w:sz w:val="14"/>
                <w:szCs w:val="14"/>
              </w:rPr>
              <w:t>11.114.284/0149-70</w:t>
            </w:r>
          </w:p>
        </w:tc>
        <w:tc>
          <w:tcPr>
            <w:tcW w:w="504" w:type="pct"/>
            <w:noWrap/>
            <w:hideMark/>
          </w:tcPr>
          <w:p w14:paraId="70FF3F49" w14:textId="77777777" w:rsidR="00BC7C17" w:rsidRPr="009127A3" w:rsidRDefault="00BC7C17" w:rsidP="00BC7C17">
            <w:pPr>
              <w:spacing w:before="20" w:after="20" w:line="240" w:lineRule="auto"/>
              <w:jc w:val="center"/>
              <w:rPr>
                <w:sz w:val="14"/>
                <w:szCs w:val="14"/>
              </w:rPr>
            </w:pPr>
            <w:r w:rsidRPr="009127A3">
              <w:rPr>
                <w:sz w:val="14"/>
                <w:szCs w:val="14"/>
              </w:rPr>
              <w:t>31019</w:t>
            </w:r>
          </w:p>
        </w:tc>
        <w:tc>
          <w:tcPr>
            <w:tcW w:w="620" w:type="pct"/>
            <w:noWrap/>
            <w:hideMark/>
          </w:tcPr>
          <w:p w14:paraId="0B2BB8E7" w14:textId="77777777" w:rsidR="00BC7C17" w:rsidRPr="009127A3" w:rsidRDefault="00BC7C17" w:rsidP="00BC7C17">
            <w:pPr>
              <w:spacing w:before="20" w:after="20" w:line="240" w:lineRule="auto"/>
              <w:jc w:val="center"/>
              <w:rPr>
                <w:sz w:val="14"/>
                <w:szCs w:val="14"/>
              </w:rPr>
            </w:pPr>
            <w:r w:rsidRPr="009127A3">
              <w:rPr>
                <w:sz w:val="14"/>
                <w:szCs w:val="14"/>
              </w:rPr>
              <w:t>Ofício do Registro de Imóveis de Leopoldina (MG)</w:t>
            </w:r>
          </w:p>
        </w:tc>
        <w:tc>
          <w:tcPr>
            <w:tcW w:w="329" w:type="pct"/>
            <w:noWrap/>
            <w:hideMark/>
          </w:tcPr>
          <w:p w14:paraId="27612041" w14:textId="77777777" w:rsidR="00BC7C17" w:rsidRPr="009127A3" w:rsidRDefault="00BC7C17" w:rsidP="00BC7C17">
            <w:pPr>
              <w:spacing w:before="20" w:after="20" w:line="240" w:lineRule="auto"/>
              <w:jc w:val="right"/>
              <w:rPr>
                <w:sz w:val="14"/>
                <w:szCs w:val="14"/>
              </w:rPr>
            </w:pPr>
            <w:r w:rsidRPr="009127A3">
              <w:rPr>
                <w:sz w:val="14"/>
                <w:szCs w:val="14"/>
              </w:rPr>
              <w:t xml:space="preserve">                                         99.414,28 </w:t>
            </w:r>
          </w:p>
        </w:tc>
        <w:tc>
          <w:tcPr>
            <w:tcW w:w="313" w:type="pct"/>
            <w:noWrap/>
            <w:hideMark/>
          </w:tcPr>
          <w:p w14:paraId="541F2924" w14:textId="77777777" w:rsidR="00BC7C17" w:rsidRPr="009127A3" w:rsidRDefault="00BC7C17" w:rsidP="00BC7C17">
            <w:pPr>
              <w:spacing w:before="20" w:after="20" w:line="240" w:lineRule="auto"/>
              <w:jc w:val="right"/>
              <w:rPr>
                <w:sz w:val="14"/>
                <w:szCs w:val="14"/>
              </w:rPr>
            </w:pPr>
            <w:r w:rsidRPr="009127A3">
              <w:rPr>
                <w:sz w:val="14"/>
                <w:szCs w:val="14"/>
              </w:rPr>
              <w:t>0,14%</w:t>
            </w:r>
          </w:p>
        </w:tc>
      </w:tr>
      <w:tr w:rsidR="00BC7C17" w:rsidRPr="009127A3" w14:paraId="1C515C67" w14:textId="77777777" w:rsidTr="00BC7C17">
        <w:trPr>
          <w:cantSplit/>
        </w:trPr>
        <w:tc>
          <w:tcPr>
            <w:tcW w:w="155" w:type="pct"/>
            <w:noWrap/>
            <w:hideMark/>
          </w:tcPr>
          <w:p w14:paraId="4B4AB9D6" w14:textId="77777777" w:rsidR="00BC7C17" w:rsidRPr="009127A3" w:rsidRDefault="00BC7C17" w:rsidP="00BC7C17">
            <w:pPr>
              <w:spacing w:before="20" w:after="20" w:line="240" w:lineRule="auto"/>
              <w:jc w:val="center"/>
              <w:rPr>
                <w:sz w:val="14"/>
                <w:szCs w:val="14"/>
              </w:rPr>
            </w:pPr>
            <w:r w:rsidRPr="009127A3">
              <w:rPr>
                <w:sz w:val="14"/>
                <w:szCs w:val="14"/>
              </w:rPr>
              <w:t>633</w:t>
            </w:r>
          </w:p>
        </w:tc>
        <w:tc>
          <w:tcPr>
            <w:tcW w:w="364" w:type="pct"/>
            <w:noWrap/>
            <w:hideMark/>
          </w:tcPr>
          <w:p w14:paraId="0CC81A24" w14:textId="77777777" w:rsidR="00BC7C17" w:rsidRPr="009127A3" w:rsidRDefault="00BC7C17" w:rsidP="00BC7C17">
            <w:pPr>
              <w:spacing w:before="20" w:after="20" w:line="240" w:lineRule="auto"/>
              <w:jc w:val="center"/>
              <w:rPr>
                <w:sz w:val="14"/>
                <w:szCs w:val="14"/>
              </w:rPr>
            </w:pPr>
            <w:r w:rsidRPr="009127A3">
              <w:rPr>
                <w:sz w:val="14"/>
                <w:szCs w:val="14"/>
              </w:rPr>
              <w:t>COLATINA</w:t>
            </w:r>
          </w:p>
        </w:tc>
        <w:tc>
          <w:tcPr>
            <w:tcW w:w="581" w:type="pct"/>
            <w:noWrap/>
            <w:hideMark/>
          </w:tcPr>
          <w:p w14:paraId="739F90EC" w14:textId="77777777" w:rsidR="00BC7C17" w:rsidRPr="009127A3" w:rsidRDefault="00BC7C17" w:rsidP="00BC7C17">
            <w:pPr>
              <w:spacing w:before="20" w:after="20" w:line="240" w:lineRule="auto"/>
              <w:jc w:val="center"/>
              <w:rPr>
                <w:sz w:val="14"/>
                <w:szCs w:val="14"/>
              </w:rPr>
            </w:pPr>
            <w:r w:rsidRPr="009127A3">
              <w:rPr>
                <w:sz w:val="14"/>
                <w:szCs w:val="14"/>
              </w:rPr>
              <w:t>ROBERTO GATTI FILHO</w:t>
            </w:r>
          </w:p>
        </w:tc>
        <w:tc>
          <w:tcPr>
            <w:tcW w:w="396" w:type="pct"/>
            <w:noWrap/>
            <w:hideMark/>
          </w:tcPr>
          <w:p w14:paraId="4B879044" w14:textId="77777777" w:rsidR="00BC7C17" w:rsidRPr="009127A3" w:rsidRDefault="00BC7C17" w:rsidP="00BC7C17">
            <w:pPr>
              <w:spacing w:before="20" w:after="20" w:line="240" w:lineRule="auto"/>
              <w:jc w:val="center"/>
              <w:rPr>
                <w:sz w:val="14"/>
                <w:szCs w:val="14"/>
              </w:rPr>
            </w:pPr>
            <w:r w:rsidRPr="009127A3">
              <w:rPr>
                <w:sz w:val="14"/>
                <w:szCs w:val="14"/>
              </w:rPr>
              <w:t>798577607-91</w:t>
            </w:r>
          </w:p>
        </w:tc>
        <w:tc>
          <w:tcPr>
            <w:tcW w:w="828" w:type="pct"/>
            <w:noWrap/>
            <w:hideMark/>
          </w:tcPr>
          <w:p w14:paraId="2AB65526" w14:textId="77777777" w:rsidR="00BC7C17" w:rsidRPr="009127A3" w:rsidRDefault="00BC7C17" w:rsidP="00BC7C17">
            <w:pPr>
              <w:spacing w:before="20" w:after="20" w:line="240" w:lineRule="auto"/>
              <w:jc w:val="center"/>
              <w:rPr>
                <w:sz w:val="14"/>
                <w:szCs w:val="14"/>
              </w:rPr>
            </w:pPr>
            <w:r w:rsidRPr="009127A3">
              <w:rPr>
                <w:sz w:val="14"/>
                <w:szCs w:val="14"/>
              </w:rPr>
              <w:t>Rua Alexandre Calmon, 160, Centro, 29700-040</w:t>
            </w:r>
          </w:p>
        </w:tc>
        <w:tc>
          <w:tcPr>
            <w:tcW w:w="345" w:type="pct"/>
            <w:noWrap/>
            <w:hideMark/>
          </w:tcPr>
          <w:p w14:paraId="2FED617B" w14:textId="77777777" w:rsidR="00BC7C17" w:rsidRPr="009127A3" w:rsidRDefault="00BC7C17" w:rsidP="00BC7C17">
            <w:pPr>
              <w:spacing w:before="20" w:after="20" w:line="240" w:lineRule="auto"/>
              <w:jc w:val="center"/>
              <w:rPr>
                <w:sz w:val="14"/>
                <w:szCs w:val="14"/>
              </w:rPr>
            </w:pPr>
            <w:r w:rsidRPr="009127A3">
              <w:rPr>
                <w:sz w:val="14"/>
                <w:szCs w:val="14"/>
              </w:rPr>
              <w:t>Colatina</w:t>
            </w:r>
          </w:p>
        </w:tc>
        <w:tc>
          <w:tcPr>
            <w:tcW w:w="141" w:type="pct"/>
            <w:noWrap/>
            <w:hideMark/>
          </w:tcPr>
          <w:p w14:paraId="40C17AE2"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599409B7" w14:textId="77777777" w:rsidR="00BC7C17" w:rsidRPr="009127A3" w:rsidRDefault="00BC7C17" w:rsidP="00BC7C17">
            <w:pPr>
              <w:spacing w:before="20" w:after="20" w:line="240" w:lineRule="auto"/>
              <w:jc w:val="center"/>
              <w:rPr>
                <w:sz w:val="14"/>
                <w:szCs w:val="14"/>
              </w:rPr>
            </w:pPr>
            <w:r w:rsidRPr="009127A3">
              <w:rPr>
                <w:sz w:val="14"/>
                <w:szCs w:val="14"/>
              </w:rPr>
              <w:t>11.114.284/0256-62</w:t>
            </w:r>
          </w:p>
        </w:tc>
        <w:tc>
          <w:tcPr>
            <w:tcW w:w="504" w:type="pct"/>
            <w:noWrap/>
            <w:hideMark/>
          </w:tcPr>
          <w:p w14:paraId="1F45949D" w14:textId="77777777" w:rsidR="00BC7C17" w:rsidRPr="009127A3" w:rsidRDefault="00BC7C17" w:rsidP="00BC7C17">
            <w:pPr>
              <w:spacing w:before="20" w:after="20" w:line="240" w:lineRule="auto"/>
              <w:jc w:val="center"/>
              <w:rPr>
                <w:sz w:val="14"/>
                <w:szCs w:val="14"/>
              </w:rPr>
            </w:pPr>
            <w:r w:rsidRPr="009127A3">
              <w:rPr>
                <w:sz w:val="14"/>
                <w:szCs w:val="14"/>
              </w:rPr>
              <w:t>9979</w:t>
            </w:r>
          </w:p>
        </w:tc>
        <w:tc>
          <w:tcPr>
            <w:tcW w:w="620" w:type="pct"/>
            <w:noWrap/>
            <w:hideMark/>
          </w:tcPr>
          <w:p w14:paraId="4B630A6D" w14:textId="77777777" w:rsidR="00BC7C17" w:rsidRPr="009127A3" w:rsidRDefault="00BC7C17" w:rsidP="00BC7C17">
            <w:pPr>
              <w:spacing w:before="20" w:after="20" w:line="240" w:lineRule="auto"/>
              <w:jc w:val="center"/>
              <w:rPr>
                <w:sz w:val="14"/>
                <w:szCs w:val="14"/>
              </w:rPr>
            </w:pPr>
            <w:r w:rsidRPr="009127A3">
              <w:rPr>
                <w:sz w:val="14"/>
                <w:szCs w:val="14"/>
              </w:rPr>
              <w:t>1° Ofício do Registro de Imóveis da Comarca de Colatina - ES</w:t>
            </w:r>
          </w:p>
        </w:tc>
        <w:tc>
          <w:tcPr>
            <w:tcW w:w="329" w:type="pct"/>
            <w:noWrap/>
            <w:hideMark/>
          </w:tcPr>
          <w:p w14:paraId="3193C4B3"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CEDDD5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4097AB6" w14:textId="77777777" w:rsidTr="00BC7C17">
        <w:trPr>
          <w:cantSplit/>
        </w:trPr>
        <w:tc>
          <w:tcPr>
            <w:tcW w:w="155" w:type="pct"/>
            <w:noWrap/>
            <w:hideMark/>
          </w:tcPr>
          <w:p w14:paraId="78529050" w14:textId="77777777" w:rsidR="00BC7C17" w:rsidRPr="009127A3" w:rsidRDefault="00BC7C17" w:rsidP="00BC7C17">
            <w:pPr>
              <w:spacing w:before="20" w:after="20" w:line="240" w:lineRule="auto"/>
              <w:jc w:val="center"/>
              <w:rPr>
                <w:sz w:val="14"/>
                <w:szCs w:val="14"/>
              </w:rPr>
            </w:pPr>
            <w:r w:rsidRPr="009127A3">
              <w:rPr>
                <w:sz w:val="14"/>
                <w:szCs w:val="14"/>
              </w:rPr>
              <w:t>634</w:t>
            </w:r>
          </w:p>
        </w:tc>
        <w:tc>
          <w:tcPr>
            <w:tcW w:w="364" w:type="pct"/>
            <w:noWrap/>
            <w:hideMark/>
          </w:tcPr>
          <w:p w14:paraId="12775669" w14:textId="77777777" w:rsidR="00BC7C17" w:rsidRPr="009127A3" w:rsidRDefault="00BC7C17" w:rsidP="00BC7C17">
            <w:pPr>
              <w:spacing w:before="20" w:after="20" w:line="240" w:lineRule="auto"/>
              <w:jc w:val="center"/>
              <w:rPr>
                <w:sz w:val="14"/>
                <w:szCs w:val="14"/>
              </w:rPr>
            </w:pPr>
            <w:r w:rsidRPr="009127A3">
              <w:rPr>
                <w:sz w:val="14"/>
                <w:szCs w:val="14"/>
              </w:rPr>
              <w:t>LEME</w:t>
            </w:r>
          </w:p>
        </w:tc>
        <w:tc>
          <w:tcPr>
            <w:tcW w:w="581" w:type="pct"/>
            <w:noWrap/>
            <w:hideMark/>
          </w:tcPr>
          <w:p w14:paraId="073AABAD" w14:textId="77777777" w:rsidR="00BC7C17" w:rsidRPr="009127A3" w:rsidRDefault="00BC7C17" w:rsidP="00BC7C17">
            <w:pPr>
              <w:spacing w:before="20" w:after="20" w:line="240" w:lineRule="auto"/>
              <w:jc w:val="center"/>
              <w:rPr>
                <w:sz w:val="14"/>
                <w:szCs w:val="14"/>
              </w:rPr>
            </w:pPr>
            <w:r w:rsidRPr="009127A3">
              <w:rPr>
                <w:sz w:val="14"/>
                <w:szCs w:val="14"/>
              </w:rPr>
              <w:t>HELENA SOUTO DE OLIVEIRA</w:t>
            </w:r>
          </w:p>
        </w:tc>
        <w:tc>
          <w:tcPr>
            <w:tcW w:w="396" w:type="pct"/>
            <w:noWrap/>
            <w:hideMark/>
          </w:tcPr>
          <w:p w14:paraId="70D8C1CB" w14:textId="77777777" w:rsidR="00BC7C17" w:rsidRPr="009127A3" w:rsidRDefault="00BC7C17" w:rsidP="00BC7C17">
            <w:pPr>
              <w:spacing w:before="20" w:after="20" w:line="240" w:lineRule="auto"/>
              <w:jc w:val="center"/>
              <w:rPr>
                <w:sz w:val="14"/>
                <w:szCs w:val="14"/>
              </w:rPr>
            </w:pPr>
            <w:r w:rsidRPr="009127A3">
              <w:rPr>
                <w:sz w:val="14"/>
                <w:szCs w:val="14"/>
              </w:rPr>
              <w:t>269415977-04</w:t>
            </w:r>
          </w:p>
        </w:tc>
        <w:tc>
          <w:tcPr>
            <w:tcW w:w="828" w:type="pct"/>
            <w:noWrap/>
            <w:hideMark/>
          </w:tcPr>
          <w:p w14:paraId="468F808E" w14:textId="77777777" w:rsidR="00BC7C17" w:rsidRPr="009127A3" w:rsidRDefault="00BC7C17" w:rsidP="00BC7C17">
            <w:pPr>
              <w:spacing w:before="20" w:after="20" w:line="240" w:lineRule="auto"/>
              <w:jc w:val="center"/>
              <w:rPr>
                <w:sz w:val="14"/>
                <w:szCs w:val="14"/>
              </w:rPr>
            </w:pPr>
            <w:r w:rsidRPr="009127A3">
              <w:rPr>
                <w:sz w:val="14"/>
                <w:szCs w:val="14"/>
              </w:rPr>
              <w:t>Avenida Nossa Senhora de Copacabana, 71, A, Copacabana, 22050-002</w:t>
            </w:r>
          </w:p>
        </w:tc>
        <w:tc>
          <w:tcPr>
            <w:tcW w:w="345" w:type="pct"/>
            <w:noWrap/>
            <w:hideMark/>
          </w:tcPr>
          <w:p w14:paraId="0A43B283"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622406C8"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B251388" w14:textId="77777777" w:rsidR="00BC7C17" w:rsidRPr="009127A3" w:rsidRDefault="00BC7C17" w:rsidP="00BC7C17">
            <w:pPr>
              <w:spacing w:before="20" w:after="20" w:line="240" w:lineRule="auto"/>
              <w:jc w:val="center"/>
              <w:rPr>
                <w:sz w:val="14"/>
                <w:szCs w:val="14"/>
              </w:rPr>
            </w:pPr>
            <w:r w:rsidRPr="009127A3">
              <w:rPr>
                <w:sz w:val="14"/>
                <w:szCs w:val="14"/>
              </w:rPr>
              <w:t>11.114.284/0054-75</w:t>
            </w:r>
          </w:p>
        </w:tc>
        <w:tc>
          <w:tcPr>
            <w:tcW w:w="504" w:type="pct"/>
            <w:noWrap/>
            <w:hideMark/>
          </w:tcPr>
          <w:p w14:paraId="786AF8F5" w14:textId="77777777" w:rsidR="00BC7C17" w:rsidRPr="009127A3" w:rsidRDefault="00BC7C17" w:rsidP="00BC7C17">
            <w:pPr>
              <w:spacing w:before="20" w:after="20" w:line="240" w:lineRule="auto"/>
              <w:jc w:val="center"/>
              <w:rPr>
                <w:sz w:val="14"/>
                <w:szCs w:val="14"/>
              </w:rPr>
            </w:pPr>
            <w:r w:rsidRPr="009127A3">
              <w:rPr>
                <w:sz w:val="14"/>
                <w:szCs w:val="14"/>
              </w:rPr>
              <w:t>47038 e 47048</w:t>
            </w:r>
          </w:p>
        </w:tc>
        <w:tc>
          <w:tcPr>
            <w:tcW w:w="620" w:type="pct"/>
            <w:noWrap/>
            <w:hideMark/>
          </w:tcPr>
          <w:p w14:paraId="3ADDC3D1" w14:textId="77777777" w:rsidR="00BC7C17" w:rsidRPr="009127A3" w:rsidRDefault="00BC7C17" w:rsidP="00BC7C17">
            <w:pPr>
              <w:spacing w:before="20" w:after="20" w:line="240" w:lineRule="auto"/>
              <w:jc w:val="center"/>
              <w:rPr>
                <w:sz w:val="14"/>
                <w:szCs w:val="14"/>
              </w:rPr>
            </w:pPr>
            <w:r w:rsidRPr="009127A3">
              <w:rPr>
                <w:sz w:val="14"/>
                <w:szCs w:val="14"/>
              </w:rPr>
              <w:t>5º Registro de Imóveis da Capital do Rio de Janeiro - RJ</w:t>
            </w:r>
          </w:p>
        </w:tc>
        <w:tc>
          <w:tcPr>
            <w:tcW w:w="329" w:type="pct"/>
            <w:noWrap/>
            <w:hideMark/>
          </w:tcPr>
          <w:p w14:paraId="68AE09A8" w14:textId="77777777" w:rsidR="00BC7C17" w:rsidRPr="009127A3" w:rsidRDefault="00BC7C17" w:rsidP="00BC7C17">
            <w:pPr>
              <w:spacing w:before="20" w:after="20" w:line="240" w:lineRule="auto"/>
              <w:jc w:val="right"/>
              <w:rPr>
                <w:sz w:val="14"/>
                <w:szCs w:val="14"/>
              </w:rPr>
            </w:pPr>
            <w:r w:rsidRPr="009127A3">
              <w:rPr>
                <w:sz w:val="14"/>
                <w:szCs w:val="14"/>
              </w:rPr>
              <w:t xml:space="preserve">                                       100.000,00 </w:t>
            </w:r>
          </w:p>
        </w:tc>
        <w:tc>
          <w:tcPr>
            <w:tcW w:w="313" w:type="pct"/>
            <w:noWrap/>
            <w:hideMark/>
          </w:tcPr>
          <w:p w14:paraId="77B55EF9" w14:textId="77777777" w:rsidR="00BC7C17" w:rsidRPr="009127A3" w:rsidRDefault="00BC7C17" w:rsidP="00BC7C17">
            <w:pPr>
              <w:spacing w:before="20" w:after="20" w:line="240" w:lineRule="auto"/>
              <w:jc w:val="right"/>
              <w:rPr>
                <w:sz w:val="14"/>
                <w:szCs w:val="14"/>
              </w:rPr>
            </w:pPr>
            <w:r w:rsidRPr="009127A3">
              <w:rPr>
                <w:sz w:val="14"/>
                <w:szCs w:val="14"/>
              </w:rPr>
              <w:t>0,15%</w:t>
            </w:r>
          </w:p>
        </w:tc>
      </w:tr>
      <w:tr w:rsidR="00BC7C17" w:rsidRPr="009127A3" w14:paraId="4F56FB0B" w14:textId="77777777" w:rsidTr="00BC7C17">
        <w:trPr>
          <w:cantSplit/>
        </w:trPr>
        <w:tc>
          <w:tcPr>
            <w:tcW w:w="155" w:type="pct"/>
            <w:noWrap/>
            <w:hideMark/>
          </w:tcPr>
          <w:p w14:paraId="7AB53C28" w14:textId="77777777" w:rsidR="00BC7C17" w:rsidRPr="009127A3" w:rsidRDefault="00BC7C17" w:rsidP="00BC7C17">
            <w:pPr>
              <w:spacing w:before="20" w:after="20" w:line="240" w:lineRule="auto"/>
              <w:jc w:val="center"/>
              <w:rPr>
                <w:sz w:val="14"/>
                <w:szCs w:val="14"/>
              </w:rPr>
            </w:pPr>
            <w:r w:rsidRPr="009127A3">
              <w:rPr>
                <w:sz w:val="14"/>
                <w:szCs w:val="14"/>
              </w:rPr>
              <w:t>635</w:t>
            </w:r>
          </w:p>
        </w:tc>
        <w:tc>
          <w:tcPr>
            <w:tcW w:w="364" w:type="pct"/>
            <w:noWrap/>
            <w:hideMark/>
          </w:tcPr>
          <w:p w14:paraId="15D1B289" w14:textId="77777777" w:rsidR="00BC7C17" w:rsidRPr="009127A3" w:rsidRDefault="00BC7C17" w:rsidP="00BC7C17">
            <w:pPr>
              <w:spacing w:before="20" w:after="20" w:line="240" w:lineRule="auto"/>
              <w:jc w:val="center"/>
              <w:rPr>
                <w:sz w:val="14"/>
                <w:szCs w:val="14"/>
              </w:rPr>
            </w:pPr>
            <w:r w:rsidRPr="009127A3">
              <w:rPr>
                <w:sz w:val="14"/>
                <w:szCs w:val="14"/>
              </w:rPr>
              <w:t>BOM JESUS DO ITABAPOANA</w:t>
            </w:r>
          </w:p>
        </w:tc>
        <w:tc>
          <w:tcPr>
            <w:tcW w:w="581" w:type="pct"/>
            <w:noWrap/>
            <w:hideMark/>
          </w:tcPr>
          <w:p w14:paraId="28BAE9BE" w14:textId="77777777" w:rsidR="00BC7C17" w:rsidRPr="009127A3" w:rsidRDefault="00BC7C17" w:rsidP="00BC7C17">
            <w:pPr>
              <w:spacing w:before="20" w:after="20" w:line="240" w:lineRule="auto"/>
              <w:jc w:val="center"/>
              <w:rPr>
                <w:sz w:val="14"/>
                <w:szCs w:val="14"/>
              </w:rPr>
            </w:pPr>
            <w:r w:rsidRPr="009127A3">
              <w:rPr>
                <w:sz w:val="14"/>
                <w:szCs w:val="14"/>
              </w:rPr>
              <w:t>S2 ENGENHARIA LTDA</w:t>
            </w:r>
          </w:p>
        </w:tc>
        <w:tc>
          <w:tcPr>
            <w:tcW w:w="396" w:type="pct"/>
            <w:noWrap/>
            <w:hideMark/>
          </w:tcPr>
          <w:p w14:paraId="25A5EBCD" w14:textId="77777777" w:rsidR="00BC7C17" w:rsidRPr="009127A3" w:rsidRDefault="00BC7C17" w:rsidP="00BC7C17">
            <w:pPr>
              <w:spacing w:before="20" w:after="20" w:line="240" w:lineRule="auto"/>
              <w:jc w:val="center"/>
              <w:rPr>
                <w:sz w:val="14"/>
                <w:szCs w:val="14"/>
              </w:rPr>
            </w:pPr>
            <w:r w:rsidRPr="009127A3">
              <w:rPr>
                <w:sz w:val="14"/>
                <w:szCs w:val="14"/>
              </w:rPr>
              <w:t>112508270001-70</w:t>
            </w:r>
          </w:p>
        </w:tc>
        <w:tc>
          <w:tcPr>
            <w:tcW w:w="828" w:type="pct"/>
            <w:noWrap/>
            <w:hideMark/>
          </w:tcPr>
          <w:p w14:paraId="6953DFC7" w14:textId="77777777" w:rsidR="00BC7C17" w:rsidRPr="009127A3" w:rsidRDefault="00BC7C17" w:rsidP="00BC7C17">
            <w:pPr>
              <w:spacing w:before="20" w:after="20" w:line="240" w:lineRule="auto"/>
              <w:jc w:val="center"/>
              <w:rPr>
                <w:sz w:val="14"/>
                <w:szCs w:val="14"/>
              </w:rPr>
            </w:pPr>
            <w:r w:rsidRPr="009127A3">
              <w:rPr>
                <w:sz w:val="14"/>
                <w:szCs w:val="14"/>
              </w:rPr>
              <w:t>RUA XV DE NOVEMBRO, 159, ANTIGO N 27 , CENTRO, 28360-000</w:t>
            </w:r>
          </w:p>
        </w:tc>
        <w:tc>
          <w:tcPr>
            <w:tcW w:w="345" w:type="pct"/>
            <w:noWrap/>
            <w:hideMark/>
          </w:tcPr>
          <w:p w14:paraId="51BCB9FF" w14:textId="77777777" w:rsidR="00BC7C17" w:rsidRPr="009127A3" w:rsidRDefault="00BC7C17" w:rsidP="00BC7C17">
            <w:pPr>
              <w:spacing w:before="20" w:after="20" w:line="240" w:lineRule="auto"/>
              <w:jc w:val="center"/>
              <w:rPr>
                <w:sz w:val="14"/>
                <w:szCs w:val="14"/>
              </w:rPr>
            </w:pPr>
            <w:r w:rsidRPr="009127A3">
              <w:rPr>
                <w:sz w:val="14"/>
                <w:szCs w:val="14"/>
              </w:rPr>
              <w:t>Bom Jesus do Itabapoana</w:t>
            </w:r>
          </w:p>
        </w:tc>
        <w:tc>
          <w:tcPr>
            <w:tcW w:w="141" w:type="pct"/>
            <w:noWrap/>
            <w:hideMark/>
          </w:tcPr>
          <w:p w14:paraId="50384A45"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A8622B8" w14:textId="77777777" w:rsidR="00BC7C17" w:rsidRPr="009127A3" w:rsidRDefault="00BC7C17" w:rsidP="00BC7C17">
            <w:pPr>
              <w:spacing w:before="20" w:after="20" w:line="240" w:lineRule="auto"/>
              <w:jc w:val="center"/>
              <w:rPr>
                <w:sz w:val="14"/>
                <w:szCs w:val="14"/>
              </w:rPr>
            </w:pPr>
            <w:r w:rsidRPr="009127A3">
              <w:rPr>
                <w:sz w:val="14"/>
                <w:szCs w:val="14"/>
              </w:rPr>
              <w:t>11.114.284/0069-51</w:t>
            </w:r>
          </w:p>
        </w:tc>
        <w:tc>
          <w:tcPr>
            <w:tcW w:w="504" w:type="pct"/>
            <w:noWrap/>
            <w:hideMark/>
          </w:tcPr>
          <w:p w14:paraId="26EEA4AB" w14:textId="77777777" w:rsidR="00BC7C17" w:rsidRPr="009127A3" w:rsidRDefault="00BC7C17" w:rsidP="00BC7C17">
            <w:pPr>
              <w:spacing w:before="20" w:after="20" w:line="240" w:lineRule="auto"/>
              <w:jc w:val="center"/>
              <w:rPr>
                <w:sz w:val="14"/>
                <w:szCs w:val="14"/>
              </w:rPr>
            </w:pPr>
            <w:r w:rsidRPr="009127A3">
              <w:rPr>
                <w:sz w:val="14"/>
                <w:szCs w:val="14"/>
              </w:rPr>
              <w:t>1166</w:t>
            </w:r>
          </w:p>
        </w:tc>
        <w:tc>
          <w:tcPr>
            <w:tcW w:w="620" w:type="pct"/>
            <w:noWrap/>
            <w:hideMark/>
          </w:tcPr>
          <w:p w14:paraId="2C2FF3F6" w14:textId="77777777" w:rsidR="00BC7C17" w:rsidRPr="009127A3" w:rsidRDefault="00BC7C17" w:rsidP="00BC7C17">
            <w:pPr>
              <w:spacing w:before="20" w:after="20" w:line="240" w:lineRule="auto"/>
              <w:jc w:val="center"/>
              <w:rPr>
                <w:sz w:val="14"/>
                <w:szCs w:val="14"/>
              </w:rPr>
            </w:pPr>
            <w:r w:rsidRPr="009127A3">
              <w:rPr>
                <w:sz w:val="14"/>
                <w:szCs w:val="14"/>
              </w:rPr>
              <w:t>1º Ofício do RGI de Bom Jesus de Itabapoana</w:t>
            </w:r>
          </w:p>
        </w:tc>
        <w:tc>
          <w:tcPr>
            <w:tcW w:w="329" w:type="pct"/>
            <w:noWrap/>
            <w:hideMark/>
          </w:tcPr>
          <w:p w14:paraId="46AEF4EA"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0F698F6"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117164E" w14:textId="77777777" w:rsidTr="00BC7C17">
        <w:trPr>
          <w:cantSplit/>
        </w:trPr>
        <w:tc>
          <w:tcPr>
            <w:tcW w:w="155" w:type="pct"/>
            <w:noWrap/>
            <w:hideMark/>
          </w:tcPr>
          <w:p w14:paraId="56E9C17E" w14:textId="77777777" w:rsidR="00BC7C17" w:rsidRPr="009127A3" w:rsidRDefault="00BC7C17" w:rsidP="00BC7C17">
            <w:pPr>
              <w:spacing w:before="20" w:after="20" w:line="240" w:lineRule="auto"/>
              <w:jc w:val="center"/>
              <w:rPr>
                <w:sz w:val="14"/>
                <w:szCs w:val="14"/>
              </w:rPr>
            </w:pPr>
            <w:r w:rsidRPr="009127A3">
              <w:rPr>
                <w:sz w:val="14"/>
                <w:szCs w:val="14"/>
              </w:rPr>
              <w:t>636</w:t>
            </w:r>
          </w:p>
        </w:tc>
        <w:tc>
          <w:tcPr>
            <w:tcW w:w="364" w:type="pct"/>
            <w:noWrap/>
            <w:hideMark/>
          </w:tcPr>
          <w:p w14:paraId="60B0D936" w14:textId="77777777" w:rsidR="00BC7C17" w:rsidRPr="009127A3" w:rsidRDefault="00BC7C17" w:rsidP="00BC7C17">
            <w:pPr>
              <w:spacing w:before="20" w:after="20" w:line="240" w:lineRule="auto"/>
              <w:jc w:val="center"/>
              <w:rPr>
                <w:sz w:val="14"/>
                <w:szCs w:val="14"/>
              </w:rPr>
            </w:pPr>
            <w:r w:rsidRPr="009127A3">
              <w:rPr>
                <w:sz w:val="14"/>
                <w:szCs w:val="14"/>
              </w:rPr>
              <w:t>REALENGO</w:t>
            </w:r>
          </w:p>
        </w:tc>
        <w:tc>
          <w:tcPr>
            <w:tcW w:w="581" w:type="pct"/>
            <w:noWrap/>
            <w:hideMark/>
          </w:tcPr>
          <w:p w14:paraId="7B89CFAB" w14:textId="77777777" w:rsidR="00BC7C17" w:rsidRPr="009127A3" w:rsidRDefault="00BC7C17" w:rsidP="00BC7C17">
            <w:pPr>
              <w:spacing w:before="20" w:after="20" w:line="240" w:lineRule="auto"/>
              <w:jc w:val="center"/>
              <w:rPr>
                <w:sz w:val="14"/>
                <w:szCs w:val="14"/>
              </w:rPr>
            </w:pPr>
            <w:r w:rsidRPr="009127A3">
              <w:rPr>
                <w:sz w:val="14"/>
                <w:szCs w:val="14"/>
              </w:rPr>
              <w:t>JOÃO CARLOS ROMÃO</w:t>
            </w:r>
          </w:p>
        </w:tc>
        <w:tc>
          <w:tcPr>
            <w:tcW w:w="396" w:type="pct"/>
            <w:noWrap/>
            <w:hideMark/>
          </w:tcPr>
          <w:p w14:paraId="70F0D844" w14:textId="77777777" w:rsidR="00BC7C17" w:rsidRPr="009127A3" w:rsidRDefault="00BC7C17" w:rsidP="00BC7C17">
            <w:pPr>
              <w:spacing w:before="20" w:after="20" w:line="240" w:lineRule="auto"/>
              <w:jc w:val="center"/>
              <w:rPr>
                <w:sz w:val="14"/>
                <w:szCs w:val="14"/>
              </w:rPr>
            </w:pPr>
            <w:r w:rsidRPr="009127A3">
              <w:rPr>
                <w:sz w:val="14"/>
                <w:szCs w:val="14"/>
              </w:rPr>
              <w:t>185830327-34</w:t>
            </w:r>
          </w:p>
        </w:tc>
        <w:tc>
          <w:tcPr>
            <w:tcW w:w="828" w:type="pct"/>
            <w:noWrap/>
            <w:hideMark/>
          </w:tcPr>
          <w:p w14:paraId="62A5A05D" w14:textId="77777777" w:rsidR="00BC7C17" w:rsidRPr="009127A3" w:rsidRDefault="00BC7C17" w:rsidP="00BC7C17">
            <w:pPr>
              <w:spacing w:before="20" w:after="20" w:line="240" w:lineRule="auto"/>
              <w:jc w:val="center"/>
              <w:rPr>
                <w:sz w:val="14"/>
                <w:szCs w:val="14"/>
              </w:rPr>
            </w:pPr>
            <w:r w:rsidRPr="009127A3">
              <w:rPr>
                <w:sz w:val="14"/>
                <w:szCs w:val="14"/>
              </w:rPr>
              <w:t>Avenida de Santa Cruz, 555, Realengo, Rio de Janeiro, RJ, CEP: 21710-231</w:t>
            </w:r>
          </w:p>
        </w:tc>
        <w:tc>
          <w:tcPr>
            <w:tcW w:w="345" w:type="pct"/>
            <w:noWrap/>
            <w:hideMark/>
          </w:tcPr>
          <w:p w14:paraId="0705ECC6"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09592B5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3CE17AE8" w14:textId="77777777" w:rsidR="00BC7C17" w:rsidRPr="009127A3" w:rsidRDefault="00BC7C17" w:rsidP="00BC7C17">
            <w:pPr>
              <w:spacing w:before="20" w:after="20" w:line="240" w:lineRule="auto"/>
              <w:jc w:val="center"/>
              <w:rPr>
                <w:sz w:val="14"/>
                <w:szCs w:val="14"/>
              </w:rPr>
            </w:pPr>
            <w:r w:rsidRPr="009127A3">
              <w:rPr>
                <w:sz w:val="14"/>
                <w:szCs w:val="14"/>
              </w:rPr>
              <w:t>11.114.284/0234-57</w:t>
            </w:r>
          </w:p>
        </w:tc>
        <w:tc>
          <w:tcPr>
            <w:tcW w:w="504" w:type="pct"/>
            <w:noWrap/>
            <w:hideMark/>
          </w:tcPr>
          <w:p w14:paraId="3134F43E" w14:textId="77777777" w:rsidR="00BC7C17" w:rsidRPr="009127A3" w:rsidRDefault="00BC7C17" w:rsidP="00BC7C17">
            <w:pPr>
              <w:spacing w:before="20" w:after="20" w:line="240" w:lineRule="auto"/>
              <w:jc w:val="center"/>
              <w:rPr>
                <w:sz w:val="14"/>
                <w:szCs w:val="14"/>
              </w:rPr>
            </w:pPr>
            <w:r w:rsidRPr="009127A3">
              <w:rPr>
                <w:sz w:val="14"/>
                <w:szCs w:val="14"/>
              </w:rPr>
              <w:t>10304-A</w:t>
            </w:r>
          </w:p>
        </w:tc>
        <w:tc>
          <w:tcPr>
            <w:tcW w:w="620" w:type="pct"/>
            <w:noWrap/>
            <w:hideMark/>
          </w:tcPr>
          <w:p w14:paraId="578ABFD2" w14:textId="77777777" w:rsidR="00BC7C17" w:rsidRPr="009127A3" w:rsidRDefault="00BC7C17" w:rsidP="00BC7C17">
            <w:pPr>
              <w:spacing w:before="20" w:after="20" w:line="240" w:lineRule="auto"/>
              <w:jc w:val="center"/>
              <w:rPr>
                <w:sz w:val="14"/>
                <w:szCs w:val="14"/>
              </w:rPr>
            </w:pPr>
            <w:r w:rsidRPr="009127A3">
              <w:rPr>
                <w:sz w:val="14"/>
                <w:szCs w:val="14"/>
              </w:rPr>
              <w:t>1º Ofício de Justiça de São João de Meriti - RJ</w:t>
            </w:r>
          </w:p>
        </w:tc>
        <w:tc>
          <w:tcPr>
            <w:tcW w:w="329" w:type="pct"/>
            <w:noWrap/>
            <w:hideMark/>
          </w:tcPr>
          <w:p w14:paraId="00EDB834"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AC05F5C"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9A15A32" w14:textId="77777777" w:rsidTr="00BC7C17">
        <w:trPr>
          <w:cantSplit/>
        </w:trPr>
        <w:tc>
          <w:tcPr>
            <w:tcW w:w="155" w:type="pct"/>
            <w:noWrap/>
            <w:hideMark/>
          </w:tcPr>
          <w:p w14:paraId="6DBF7105" w14:textId="77777777" w:rsidR="00BC7C17" w:rsidRPr="009127A3" w:rsidRDefault="00BC7C17" w:rsidP="00BC7C17">
            <w:pPr>
              <w:spacing w:before="20" w:after="20" w:line="240" w:lineRule="auto"/>
              <w:jc w:val="center"/>
              <w:rPr>
                <w:sz w:val="14"/>
                <w:szCs w:val="14"/>
              </w:rPr>
            </w:pPr>
            <w:r w:rsidRPr="009127A3">
              <w:rPr>
                <w:sz w:val="14"/>
                <w:szCs w:val="14"/>
              </w:rPr>
              <w:t>637</w:t>
            </w:r>
          </w:p>
        </w:tc>
        <w:tc>
          <w:tcPr>
            <w:tcW w:w="364" w:type="pct"/>
            <w:noWrap/>
            <w:hideMark/>
          </w:tcPr>
          <w:p w14:paraId="645FBFFB" w14:textId="77777777" w:rsidR="00BC7C17" w:rsidRPr="009127A3" w:rsidRDefault="00BC7C17" w:rsidP="00BC7C17">
            <w:pPr>
              <w:spacing w:before="20" w:after="20" w:line="240" w:lineRule="auto"/>
              <w:jc w:val="center"/>
              <w:rPr>
                <w:sz w:val="14"/>
                <w:szCs w:val="14"/>
              </w:rPr>
            </w:pPr>
            <w:r w:rsidRPr="009127A3">
              <w:rPr>
                <w:sz w:val="14"/>
                <w:szCs w:val="14"/>
              </w:rPr>
              <w:t>IBIRITE</w:t>
            </w:r>
          </w:p>
        </w:tc>
        <w:tc>
          <w:tcPr>
            <w:tcW w:w="581" w:type="pct"/>
            <w:noWrap/>
            <w:hideMark/>
          </w:tcPr>
          <w:p w14:paraId="4854EC9B" w14:textId="77777777" w:rsidR="00BC7C17" w:rsidRPr="009127A3" w:rsidRDefault="00BC7C17" w:rsidP="00BC7C17">
            <w:pPr>
              <w:spacing w:before="20" w:after="20" w:line="240" w:lineRule="auto"/>
              <w:jc w:val="center"/>
              <w:rPr>
                <w:sz w:val="14"/>
                <w:szCs w:val="14"/>
              </w:rPr>
            </w:pPr>
            <w:r w:rsidRPr="009127A3">
              <w:rPr>
                <w:sz w:val="14"/>
                <w:szCs w:val="14"/>
              </w:rPr>
              <w:t>CLAUDIONOR HENRIQUES GOMES</w:t>
            </w:r>
          </w:p>
        </w:tc>
        <w:tc>
          <w:tcPr>
            <w:tcW w:w="396" w:type="pct"/>
            <w:noWrap/>
            <w:hideMark/>
          </w:tcPr>
          <w:p w14:paraId="7D05C9C6" w14:textId="77777777" w:rsidR="00BC7C17" w:rsidRPr="009127A3" w:rsidRDefault="00BC7C17" w:rsidP="00BC7C17">
            <w:pPr>
              <w:spacing w:before="20" w:after="20" w:line="240" w:lineRule="auto"/>
              <w:jc w:val="center"/>
              <w:rPr>
                <w:sz w:val="14"/>
                <w:szCs w:val="14"/>
              </w:rPr>
            </w:pPr>
            <w:r w:rsidRPr="009127A3">
              <w:rPr>
                <w:sz w:val="14"/>
                <w:szCs w:val="14"/>
              </w:rPr>
              <w:t>162429986-53</w:t>
            </w:r>
          </w:p>
        </w:tc>
        <w:tc>
          <w:tcPr>
            <w:tcW w:w="828" w:type="pct"/>
            <w:noWrap/>
            <w:hideMark/>
          </w:tcPr>
          <w:p w14:paraId="621ABE78" w14:textId="77777777" w:rsidR="00BC7C17" w:rsidRPr="009127A3" w:rsidRDefault="00BC7C17" w:rsidP="00BC7C17">
            <w:pPr>
              <w:spacing w:before="20" w:after="20" w:line="240" w:lineRule="auto"/>
              <w:jc w:val="center"/>
              <w:rPr>
                <w:sz w:val="14"/>
                <w:szCs w:val="14"/>
              </w:rPr>
            </w:pPr>
            <w:r w:rsidRPr="009127A3">
              <w:rPr>
                <w:sz w:val="14"/>
                <w:szCs w:val="14"/>
              </w:rPr>
              <w:t>Rua José Maria Taitson, 361, LOJA: 4;, Centro, 32400-221</w:t>
            </w:r>
          </w:p>
        </w:tc>
        <w:tc>
          <w:tcPr>
            <w:tcW w:w="345" w:type="pct"/>
            <w:noWrap/>
            <w:hideMark/>
          </w:tcPr>
          <w:p w14:paraId="3709E014" w14:textId="77777777" w:rsidR="00BC7C17" w:rsidRPr="009127A3" w:rsidRDefault="00BC7C17" w:rsidP="00BC7C17">
            <w:pPr>
              <w:spacing w:before="20" w:after="20" w:line="240" w:lineRule="auto"/>
              <w:jc w:val="center"/>
              <w:rPr>
                <w:sz w:val="14"/>
                <w:szCs w:val="14"/>
              </w:rPr>
            </w:pPr>
            <w:r w:rsidRPr="009127A3">
              <w:rPr>
                <w:sz w:val="14"/>
                <w:szCs w:val="14"/>
              </w:rPr>
              <w:t>Ibirite</w:t>
            </w:r>
          </w:p>
        </w:tc>
        <w:tc>
          <w:tcPr>
            <w:tcW w:w="141" w:type="pct"/>
            <w:noWrap/>
            <w:hideMark/>
          </w:tcPr>
          <w:p w14:paraId="10E63AFB"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6B716F3F" w14:textId="77777777" w:rsidR="00BC7C17" w:rsidRPr="009127A3" w:rsidRDefault="00BC7C17" w:rsidP="00BC7C17">
            <w:pPr>
              <w:spacing w:before="20" w:after="20" w:line="240" w:lineRule="auto"/>
              <w:jc w:val="center"/>
              <w:rPr>
                <w:sz w:val="14"/>
                <w:szCs w:val="14"/>
              </w:rPr>
            </w:pPr>
            <w:r w:rsidRPr="009127A3">
              <w:rPr>
                <w:sz w:val="14"/>
                <w:szCs w:val="14"/>
              </w:rPr>
              <w:t>11.114.284/0279-59</w:t>
            </w:r>
          </w:p>
        </w:tc>
        <w:tc>
          <w:tcPr>
            <w:tcW w:w="504" w:type="pct"/>
            <w:noWrap/>
            <w:hideMark/>
          </w:tcPr>
          <w:p w14:paraId="79C5A956" w14:textId="77777777" w:rsidR="00BC7C17" w:rsidRPr="009127A3" w:rsidRDefault="00BC7C17" w:rsidP="00BC7C17">
            <w:pPr>
              <w:spacing w:before="20" w:after="20" w:line="240" w:lineRule="auto"/>
              <w:jc w:val="center"/>
              <w:rPr>
                <w:sz w:val="14"/>
                <w:szCs w:val="14"/>
              </w:rPr>
            </w:pPr>
            <w:r w:rsidRPr="009127A3">
              <w:rPr>
                <w:sz w:val="14"/>
                <w:szCs w:val="14"/>
              </w:rPr>
              <w:t>30226</w:t>
            </w:r>
          </w:p>
        </w:tc>
        <w:tc>
          <w:tcPr>
            <w:tcW w:w="620" w:type="pct"/>
            <w:noWrap/>
            <w:hideMark/>
          </w:tcPr>
          <w:p w14:paraId="2EFE4659" w14:textId="77777777" w:rsidR="00BC7C17" w:rsidRPr="009127A3" w:rsidRDefault="00BC7C17" w:rsidP="00BC7C17">
            <w:pPr>
              <w:spacing w:before="20" w:after="20" w:line="240" w:lineRule="auto"/>
              <w:jc w:val="center"/>
              <w:rPr>
                <w:sz w:val="14"/>
                <w:szCs w:val="14"/>
              </w:rPr>
            </w:pPr>
            <w:r w:rsidRPr="009127A3">
              <w:rPr>
                <w:sz w:val="14"/>
                <w:szCs w:val="14"/>
              </w:rPr>
              <w:t>Cartório do Registro de Imóveis da comarca de Betim – MG</w:t>
            </w:r>
          </w:p>
        </w:tc>
        <w:tc>
          <w:tcPr>
            <w:tcW w:w="329" w:type="pct"/>
            <w:noWrap/>
            <w:hideMark/>
          </w:tcPr>
          <w:p w14:paraId="6BDD92C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2E54E351"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B566FB0" w14:textId="77777777" w:rsidTr="00BC7C17">
        <w:trPr>
          <w:cantSplit/>
        </w:trPr>
        <w:tc>
          <w:tcPr>
            <w:tcW w:w="155" w:type="pct"/>
            <w:noWrap/>
            <w:hideMark/>
          </w:tcPr>
          <w:p w14:paraId="0E0DD362" w14:textId="77777777" w:rsidR="00BC7C17" w:rsidRPr="009127A3" w:rsidRDefault="00BC7C17" w:rsidP="00BC7C17">
            <w:pPr>
              <w:spacing w:before="20" w:after="20" w:line="240" w:lineRule="auto"/>
              <w:jc w:val="center"/>
              <w:rPr>
                <w:sz w:val="14"/>
                <w:szCs w:val="14"/>
              </w:rPr>
            </w:pPr>
            <w:r w:rsidRPr="009127A3">
              <w:rPr>
                <w:sz w:val="14"/>
                <w:szCs w:val="14"/>
              </w:rPr>
              <w:t>639</w:t>
            </w:r>
          </w:p>
        </w:tc>
        <w:tc>
          <w:tcPr>
            <w:tcW w:w="364" w:type="pct"/>
            <w:noWrap/>
            <w:hideMark/>
          </w:tcPr>
          <w:p w14:paraId="43731850" w14:textId="77777777" w:rsidR="00BC7C17" w:rsidRPr="009127A3" w:rsidRDefault="00BC7C17" w:rsidP="00BC7C17">
            <w:pPr>
              <w:spacing w:before="20" w:after="20" w:line="240" w:lineRule="auto"/>
              <w:jc w:val="center"/>
              <w:rPr>
                <w:sz w:val="14"/>
                <w:szCs w:val="14"/>
              </w:rPr>
            </w:pPr>
            <w:r w:rsidRPr="009127A3">
              <w:rPr>
                <w:sz w:val="14"/>
                <w:szCs w:val="14"/>
              </w:rPr>
              <w:t>SANTO ANTÔNIO DE PÁDUA</w:t>
            </w:r>
          </w:p>
        </w:tc>
        <w:tc>
          <w:tcPr>
            <w:tcW w:w="581" w:type="pct"/>
            <w:noWrap/>
            <w:hideMark/>
          </w:tcPr>
          <w:p w14:paraId="31789A5E" w14:textId="77777777" w:rsidR="00BC7C17" w:rsidRPr="009127A3" w:rsidRDefault="00BC7C17" w:rsidP="00BC7C17">
            <w:pPr>
              <w:spacing w:before="20" w:after="20" w:line="240" w:lineRule="auto"/>
              <w:jc w:val="center"/>
              <w:rPr>
                <w:sz w:val="14"/>
                <w:szCs w:val="14"/>
              </w:rPr>
            </w:pPr>
            <w:r w:rsidRPr="009127A3">
              <w:rPr>
                <w:sz w:val="14"/>
                <w:szCs w:val="14"/>
              </w:rPr>
              <w:t>MARIA DIB JASBIK MANSUR</w:t>
            </w:r>
          </w:p>
        </w:tc>
        <w:tc>
          <w:tcPr>
            <w:tcW w:w="396" w:type="pct"/>
            <w:noWrap/>
            <w:hideMark/>
          </w:tcPr>
          <w:p w14:paraId="7AC6D1CD" w14:textId="77777777" w:rsidR="00BC7C17" w:rsidRPr="009127A3" w:rsidRDefault="00BC7C17" w:rsidP="00BC7C17">
            <w:pPr>
              <w:spacing w:before="20" w:after="20" w:line="240" w:lineRule="auto"/>
              <w:jc w:val="center"/>
              <w:rPr>
                <w:sz w:val="14"/>
                <w:szCs w:val="14"/>
              </w:rPr>
            </w:pPr>
            <w:r w:rsidRPr="009127A3">
              <w:rPr>
                <w:sz w:val="14"/>
                <w:szCs w:val="14"/>
              </w:rPr>
              <w:t>727949687-34</w:t>
            </w:r>
          </w:p>
        </w:tc>
        <w:tc>
          <w:tcPr>
            <w:tcW w:w="828" w:type="pct"/>
            <w:noWrap/>
            <w:hideMark/>
          </w:tcPr>
          <w:p w14:paraId="386B9484" w14:textId="77777777" w:rsidR="00BC7C17" w:rsidRPr="009127A3" w:rsidRDefault="00BC7C17" w:rsidP="00BC7C17">
            <w:pPr>
              <w:spacing w:before="20" w:after="20" w:line="240" w:lineRule="auto"/>
              <w:jc w:val="center"/>
              <w:rPr>
                <w:sz w:val="14"/>
                <w:szCs w:val="14"/>
              </w:rPr>
            </w:pPr>
            <w:r w:rsidRPr="009127A3">
              <w:rPr>
                <w:sz w:val="14"/>
                <w:szCs w:val="14"/>
              </w:rPr>
              <w:t>Rua Deputado José Kezen, 25, Centro, 28470-000</w:t>
            </w:r>
          </w:p>
        </w:tc>
        <w:tc>
          <w:tcPr>
            <w:tcW w:w="345" w:type="pct"/>
            <w:noWrap/>
            <w:hideMark/>
          </w:tcPr>
          <w:p w14:paraId="122D6D4A" w14:textId="77777777" w:rsidR="00BC7C17" w:rsidRPr="009127A3" w:rsidRDefault="00BC7C17" w:rsidP="00BC7C17">
            <w:pPr>
              <w:spacing w:before="20" w:after="20" w:line="240" w:lineRule="auto"/>
              <w:jc w:val="center"/>
              <w:rPr>
                <w:sz w:val="14"/>
                <w:szCs w:val="14"/>
              </w:rPr>
            </w:pPr>
            <w:r w:rsidRPr="009127A3">
              <w:rPr>
                <w:sz w:val="14"/>
                <w:szCs w:val="14"/>
              </w:rPr>
              <w:t>Santo Antonio de Padua</w:t>
            </w:r>
          </w:p>
        </w:tc>
        <w:tc>
          <w:tcPr>
            <w:tcW w:w="141" w:type="pct"/>
            <w:noWrap/>
            <w:hideMark/>
          </w:tcPr>
          <w:p w14:paraId="73C6617C"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C96B554" w14:textId="77777777" w:rsidR="00BC7C17" w:rsidRPr="009127A3" w:rsidRDefault="00BC7C17" w:rsidP="00BC7C17">
            <w:pPr>
              <w:spacing w:before="20" w:after="20" w:line="240" w:lineRule="auto"/>
              <w:jc w:val="center"/>
              <w:rPr>
                <w:sz w:val="14"/>
                <w:szCs w:val="14"/>
              </w:rPr>
            </w:pPr>
            <w:r w:rsidRPr="009127A3">
              <w:rPr>
                <w:sz w:val="14"/>
                <w:szCs w:val="14"/>
              </w:rPr>
              <w:t>11.114.284/0229-90</w:t>
            </w:r>
          </w:p>
        </w:tc>
        <w:tc>
          <w:tcPr>
            <w:tcW w:w="504" w:type="pct"/>
            <w:noWrap/>
            <w:hideMark/>
          </w:tcPr>
          <w:p w14:paraId="5CB724EA" w14:textId="77777777" w:rsidR="00BC7C17" w:rsidRPr="009127A3" w:rsidRDefault="00BC7C17" w:rsidP="00BC7C17">
            <w:pPr>
              <w:spacing w:before="20" w:after="20" w:line="240" w:lineRule="auto"/>
              <w:jc w:val="center"/>
              <w:rPr>
                <w:sz w:val="14"/>
                <w:szCs w:val="14"/>
              </w:rPr>
            </w:pPr>
            <w:r w:rsidRPr="009127A3">
              <w:rPr>
                <w:sz w:val="14"/>
                <w:szCs w:val="14"/>
              </w:rPr>
              <w:t>1718 Livro 2E</w:t>
            </w:r>
          </w:p>
        </w:tc>
        <w:tc>
          <w:tcPr>
            <w:tcW w:w="620" w:type="pct"/>
            <w:noWrap/>
            <w:hideMark/>
          </w:tcPr>
          <w:p w14:paraId="79101732" w14:textId="77777777" w:rsidR="00BC7C17" w:rsidRPr="009127A3" w:rsidRDefault="00BC7C17" w:rsidP="00BC7C17">
            <w:pPr>
              <w:spacing w:before="20" w:after="20" w:line="240" w:lineRule="auto"/>
              <w:jc w:val="center"/>
              <w:rPr>
                <w:sz w:val="14"/>
                <w:szCs w:val="14"/>
              </w:rPr>
            </w:pPr>
            <w:r w:rsidRPr="009127A3">
              <w:rPr>
                <w:sz w:val="14"/>
                <w:szCs w:val="14"/>
              </w:rPr>
              <w:t>Cartório do 1º Ofício dSanto Antônio de Pádua RJ</w:t>
            </w:r>
          </w:p>
        </w:tc>
        <w:tc>
          <w:tcPr>
            <w:tcW w:w="329" w:type="pct"/>
            <w:noWrap/>
            <w:hideMark/>
          </w:tcPr>
          <w:p w14:paraId="7956D27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12D548CC"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1180B44" w14:textId="77777777" w:rsidTr="00BC7C17">
        <w:trPr>
          <w:cantSplit/>
        </w:trPr>
        <w:tc>
          <w:tcPr>
            <w:tcW w:w="155" w:type="pct"/>
            <w:noWrap/>
            <w:hideMark/>
          </w:tcPr>
          <w:p w14:paraId="5E07618B" w14:textId="77777777" w:rsidR="00BC7C17" w:rsidRPr="009127A3" w:rsidRDefault="00BC7C17" w:rsidP="00BC7C17">
            <w:pPr>
              <w:spacing w:before="20" w:after="20" w:line="240" w:lineRule="auto"/>
              <w:jc w:val="center"/>
              <w:rPr>
                <w:sz w:val="14"/>
                <w:szCs w:val="14"/>
              </w:rPr>
            </w:pPr>
            <w:r w:rsidRPr="009127A3">
              <w:rPr>
                <w:sz w:val="14"/>
                <w:szCs w:val="14"/>
              </w:rPr>
              <w:lastRenderedPageBreak/>
              <w:t>640</w:t>
            </w:r>
          </w:p>
        </w:tc>
        <w:tc>
          <w:tcPr>
            <w:tcW w:w="364" w:type="pct"/>
            <w:noWrap/>
            <w:hideMark/>
          </w:tcPr>
          <w:p w14:paraId="5C35EA96" w14:textId="77777777" w:rsidR="00BC7C17" w:rsidRPr="009127A3" w:rsidRDefault="00BC7C17" w:rsidP="00BC7C17">
            <w:pPr>
              <w:spacing w:before="20" w:after="20" w:line="240" w:lineRule="auto"/>
              <w:jc w:val="center"/>
              <w:rPr>
                <w:sz w:val="14"/>
                <w:szCs w:val="14"/>
              </w:rPr>
            </w:pPr>
            <w:r w:rsidRPr="009127A3">
              <w:rPr>
                <w:sz w:val="14"/>
                <w:szCs w:val="14"/>
              </w:rPr>
              <w:t>SHP VALE DO AÇO IPATINGA</w:t>
            </w:r>
          </w:p>
        </w:tc>
        <w:tc>
          <w:tcPr>
            <w:tcW w:w="581" w:type="pct"/>
            <w:noWrap/>
            <w:hideMark/>
          </w:tcPr>
          <w:p w14:paraId="1B755536" w14:textId="77777777" w:rsidR="00BC7C17" w:rsidRPr="009127A3" w:rsidRDefault="00BC7C17" w:rsidP="00BC7C17">
            <w:pPr>
              <w:spacing w:before="20" w:after="20" w:line="240" w:lineRule="auto"/>
              <w:jc w:val="center"/>
              <w:rPr>
                <w:sz w:val="14"/>
                <w:szCs w:val="14"/>
              </w:rPr>
            </w:pPr>
            <w:r w:rsidRPr="009127A3">
              <w:rPr>
                <w:sz w:val="14"/>
                <w:szCs w:val="14"/>
              </w:rPr>
              <w:t>INTERMALL EMPREENDIMENTOS E PARTICIPAÇÕES LTDA</w:t>
            </w:r>
          </w:p>
        </w:tc>
        <w:tc>
          <w:tcPr>
            <w:tcW w:w="396" w:type="pct"/>
            <w:noWrap/>
            <w:hideMark/>
          </w:tcPr>
          <w:p w14:paraId="7F52AE7D" w14:textId="77777777" w:rsidR="00BC7C17" w:rsidRPr="009127A3" w:rsidRDefault="00BC7C17" w:rsidP="00BC7C17">
            <w:pPr>
              <w:spacing w:before="20" w:after="20" w:line="240" w:lineRule="auto"/>
              <w:jc w:val="center"/>
              <w:rPr>
                <w:sz w:val="14"/>
                <w:szCs w:val="14"/>
              </w:rPr>
            </w:pPr>
            <w:r w:rsidRPr="009127A3">
              <w:rPr>
                <w:sz w:val="14"/>
                <w:szCs w:val="14"/>
              </w:rPr>
              <w:t>011562320001-04</w:t>
            </w:r>
          </w:p>
        </w:tc>
        <w:tc>
          <w:tcPr>
            <w:tcW w:w="828" w:type="pct"/>
            <w:noWrap/>
            <w:hideMark/>
          </w:tcPr>
          <w:p w14:paraId="21FCE241" w14:textId="77777777" w:rsidR="00BC7C17" w:rsidRPr="009127A3" w:rsidRDefault="00BC7C17" w:rsidP="00BC7C17">
            <w:pPr>
              <w:spacing w:before="20" w:after="20" w:line="240" w:lineRule="auto"/>
              <w:jc w:val="center"/>
              <w:rPr>
                <w:sz w:val="14"/>
                <w:szCs w:val="14"/>
              </w:rPr>
            </w:pPr>
            <w:r w:rsidRPr="009127A3">
              <w:rPr>
                <w:sz w:val="14"/>
                <w:szCs w:val="14"/>
              </w:rPr>
              <w:t>AVENIDA PEDRO LINHARES GOMES, 3900, LOJA: 04, INDUSTRIAL, 35160-291</w:t>
            </w:r>
          </w:p>
        </w:tc>
        <w:tc>
          <w:tcPr>
            <w:tcW w:w="345" w:type="pct"/>
            <w:noWrap/>
            <w:hideMark/>
          </w:tcPr>
          <w:p w14:paraId="7D80A05D" w14:textId="77777777" w:rsidR="00BC7C17" w:rsidRPr="009127A3" w:rsidRDefault="00BC7C17" w:rsidP="00BC7C17">
            <w:pPr>
              <w:spacing w:before="20" w:after="20" w:line="240" w:lineRule="auto"/>
              <w:jc w:val="center"/>
              <w:rPr>
                <w:sz w:val="14"/>
                <w:szCs w:val="14"/>
              </w:rPr>
            </w:pPr>
            <w:r w:rsidRPr="009127A3">
              <w:rPr>
                <w:sz w:val="14"/>
                <w:szCs w:val="14"/>
              </w:rPr>
              <w:t>Ipatinga</w:t>
            </w:r>
          </w:p>
        </w:tc>
        <w:tc>
          <w:tcPr>
            <w:tcW w:w="141" w:type="pct"/>
            <w:noWrap/>
            <w:hideMark/>
          </w:tcPr>
          <w:p w14:paraId="4A951E4C"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55B83608" w14:textId="77777777" w:rsidR="00BC7C17" w:rsidRPr="009127A3" w:rsidRDefault="00BC7C17" w:rsidP="00BC7C17">
            <w:pPr>
              <w:spacing w:before="20" w:after="20" w:line="240" w:lineRule="auto"/>
              <w:jc w:val="center"/>
              <w:rPr>
                <w:sz w:val="14"/>
                <w:szCs w:val="14"/>
              </w:rPr>
            </w:pPr>
            <w:r w:rsidRPr="009127A3">
              <w:rPr>
                <w:sz w:val="14"/>
                <w:szCs w:val="14"/>
              </w:rPr>
              <w:t>11.114.284/0303-13</w:t>
            </w:r>
          </w:p>
        </w:tc>
        <w:tc>
          <w:tcPr>
            <w:tcW w:w="504" w:type="pct"/>
            <w:noWrap/>
            <w:hideMark/>
          </w:tcPr>
          <w:p w14:paraId="16FDA461" w14:textId="77777777" w:rsidR="00BC7C17" w:rsidRPr="009127A3" w:rsidRDefault="00BC7C17" w:rsidP="00BC7C17">
            <w:pPr>
              <w:spacing w:before="20" w:after="20" w:line="240" w:lineRule="auto"/>
              <w:jc w:val="center"/>
              <w:rPr>
                <w:sz w:val="14"/>
                <w:szCs w:val="14"/>
              </w:rPr>
            </w:pPr>
            <w:r w:rsidRPr="009127A3">
              <w:rPr>
                <w:sz w:val="14"/>
                <w:szCs w:val="14"/>
              </w:rPr>
              <w:t>28619</w:t>
            </w:r>
          </w:p>
        </w:tc>
        <w:tc>
          <w:tcPr>
            <w:tcW w:w="620" w:type="pct"/>
            <w:noWrap/>
            <w:hideMark/>
          </w:tcPr>
          <w:p w14:paraId="1B97DE0E" w14:textId="77777777" w:rsidR="00BC7C17" w:rsidRPr="009127A3" w:rsidRDefault="00BC7C17" w:rsidP="00BC7C17">
            <w:pPr>
              <w:spacing w:before="20" w:after="20" w:line="240" w:lineRule="auto"/>
              <w:jc w:val="center"/>
              <w:rPr>
                <w:sz w:val="14"/>
                <w:szCs w:val="14"/>
              </w:rPr>
            </w:pPr>
            <w:r w:rsidRPr="009127A3">
              <w:rPr>
                <w:sz w:val="14"/>
                <w:szCs w:val="14"/>
              </w:rPr>
              <w:t>Livro 2 do Registro Geral do Cartório de Registro de Imóveis de Ipatinga - MG</w:t>
            </w:r>
          </w:p>
        </w:tc>
        <w:tc>
          <w:tcPr>
            <w:tcW w:w="329" w:type="pct"/>
            <w:noWrap/>
            <w:hideMark/>
          </w:tcPr>
          <w:p w14:paraId="2C2E7722"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D9D281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AE37A02" w14:textId="77777777" w:rsidTr="00BC7C17">
        <w:trPr>
          <w:cantSplit/>
        </w:trPr>
        <w:tc>
          <w:tcPr>
            <w:tcW w:w="155" w:type="pct"/>
            <w:noWrap/>
            <w:hideMark/>
          </w:tcPr>
          <w:p w14:paraId="727514C7" w14:textId="77777777" w:rsidR="00BC7C17" w:rsidRPr="009127A3" w:rsidRDefault="00BC7C17" w:rsidP="00BC7C17">
            <w:pPr>
              <w:spacing w:before="20" w:after="20" w:line="240" w:lineRule="auto"/>
              <w:jc w:val="center"/>
              <w:rPr>
                <w:sz w:val="14"/>
                <w:szCs w:val="14"/>
              </w:rPr>
            </w:pPr>
            <w:r w:rsidRPr="009127A3">
              <w:rPr>
                <w:sz w:val="14"/>
                <w:szCs w:val="14"/>
              </w:rPr>
              <w:t>642</w:t>
            </w:r>
          </w:p>
        </w:tc>
        <w:tc>
          <w:tcPr>
            <w:tcW w:w="364" w:type="pct"/>
            <w:noWrap/>
            <w:hideMark/>
          </w:tcPr>
          <w:p w14:paraId="10AB17C6" w14:textId="77777777" w:rsidR="00BC7C17" w:rsidRPr="009127A3" w:rsidRDefault="00BC7C17" w:rsidP="00BC7C17">
            <w:pPr>
              <w:spacing w:before="20" w:after="20" w:line="240" w:lineRule="auto"/>
              <w:jc w:val="center"/>
              <w:rPr>
                <w:sz w:val="14"/>
                <w:szCs w:val="14"/>
              </w:rPr>
            </w:pPr>
            <w:r w:rsidRPr="009127A3">
              <w:rPr>
                <w:sz w:val="14"/>
                <w:szCs w:val="14"/>
              </w:rPr>
              <w:t>PINDAMONHANGABA</w:t>
            </w:r>
          </w:p>
        </w:tc>
        <w:tc>
          <w:tcPr>
            <w:tcW w:w="581" w:type="pct"/>
            <w:noWrap/>
            <w:hideMark/>
          </w:tcPr>
          <w:p w14:paraId="0EBBB59D" w14:textId="77777777" w:rsidR="00BC7C17" w:rsidRPr="009127A3" w:rsidRDefault="00BC7C17" w:rsidP="00BC7C17">
            <w:pPr>
              <w:spacing w:before="20" w:after="20" w:line="240" w:lineRule="auto"/>
              <w:jc w:val="center"/>
              <w:rPr>
                <w:sz w:val="14"/>
                <w:szCs w:val="14"/>
              </w:rPr>
            </w:pPr>
            <w:r w:rsidRPr="009127A3">
              <w:rPr>
                <w:sz w:val="14"/>
                <w:szCs w:val="14"/>
              </w:rPr>
              <w:t>WU YONG CUN</w:t>
            </w:r>
          </w:p>
        </w:tc>
        <w:tc>
          <w:tcPr>
            <w:tcW w:w="396" w:type="pct"/>
            <w:noWrap/>
            <w:hideMark/>
          </w:tcPr>
          <w:p w14:paraId="523301BB" w14:textId="77777777" w:rsidR="00BC7C17" w:rsidRPr="009127A3" w:rsidRDefault="00BC7C17" w:rsidP="00BC7C17">
            <w:pPr>
              <w:spacing w:before="20" w:after="20" w:line="240" w:lineRule="auto"/>
              <w:jc w:val="center"/>
              <w:rPr>
                <w:sz w:val="14"/>
                <w:szCs w:val="14"/>
              </w:rPr>
            </w:pPr>
            <w:r w:rsidRPr="009127A3">
              <w:rPr>
                <w:sz w:val="14"/>
                <w:szCs w:val="14"/>
              </w:rPr>
              <w:t>220018078-05</w:t>
            </w:r>
          </w:p>
        </w:tc>
        <w:tc>
          <w:tcPr>
            <w:tcW w:w="828" w:type="pct"/>
            <w:noWrap/>
            <w:hideMark/>
          </w:tcPr>
          <w:p w14:paraId="09D63788" w14:textId="77777777" w:rsidR="00BC7C17" w:rsidRPr="009127A3" w:rsidRDefault="00BC7C17" w:rsidP="00BC7C17">
            <w:pPr>
              <w:spacing w:before="20" w:after="20" w:line="240" w:lineRule="auto"/>
              <w:jc w:val="center"/>
              <w:rPr>
                <w:sz w:val="14"/>
                <w:szCs w:val="14"/>
              </w:rPr>
            </w:pPr>
            <w:r w:rsidRPr="009127A3">
              <w:rPr>
                <w:sz w:val="14"/>
                <w:szCs w:val="14"/>
              </w:rPr>
              <w:t>Avenida Doutor Jorge Tibiriçá, 184, Centro, 12400-460</w:t>
            </w:r>
          </w:p>
        </w:tc>
        <w:tc>
          <w:tcPr>
            <w:tcW w:w="345" w:type="pct"/>
            <w:noWrap/>
            <w:hideMark/>
          </w:tcPr>
          <w:p w14:paraId="7A1D12A7" w14:textId="77777777" w:rsidR="00BC7C17" w:rsidRPr="009127A3" w:rsidRDefault="00BC7C17" w:rsidP="00BC7C17">
            <w:pPr>
              <w:spacing w:before="20" w:after="20" w:line="240" w:lineRule="auto"/>
              <w:jc w:val="center"/>
              <w:rPr>
                <w:sz w:val="14"/>
                <w:szCs w:val="14"/>
              </w:rPr>
            </w:pPr>
            <w:r w:rsidRPr="009127A3">
              <w:rPr>
                <w:sz w:val="14"/>
                <w:szCs w:val="14"/>
              </w:rPr>
              <w:t>Pindamonhangaba</w:t>
            </w:r>
          </w:p>
        </w:tc>
        <w:tc>
          <w:tcPr>
            <w:tcW w:w="141" w:type="pct"/>
            <w:noWrap/>
            <w:hideMark/>
          </w:tcPr>
          <w:p w14:paraId="48617DFD" w14:textId="77777777" w:rsidR="00BC7C17" w:rsidRPr="009127A3" w:rsidRDefault="00BC7C17" w:rsidP="00BC7C17">
            <w:pPr>
              <w:spacing w:before="20" w:after="20" w:line="240" w:lineRule="auto"/>
              <w:jc w:val="center"/>
              <w:rPr>
                <w:sz w:val="14"/>
                <w:szCs w:val="14"/>
              </w:rPr>
            </w:pPr>
            <w:r w:rsidRPr="009127A3">
              <w:rPr>
                <w:sz w:val="14"/>
                <w:szCs w:val="14"/>
              </w:rPr>
              <w:t>SP</w:t>
            </w:r>
          </w:p>
        </w:tc>
        <w:tc>
          <w:tcPr>
            <w:tcW w:w="424" w:type="pct"/>
            <w:noWrap/>
            <w:hideMark/>
          </w:tcPr>
          <w:p w14:paraId="5F2B2D59" w14:textId="77777777" w:rsidR="00BC7C17" w:rsidRPr="009127A3" w:rsidRDefault="00BC7C17" w:rsidP="00BC7C17">
            <w:pPr>
              <w:spacing w:before="20" w:after="20" w:line="240" w:lineRule="auto"/>
              <w:jc w:val="center"/>
              <w:rPr>
                <w:sz w:val="14"/>
                <w:szCs w:val="14"/>
              </w:rPr>
            </w:pPr>
            <w:r w:rsidRPr="009127A3">
              <w:rPr>
                <w:sz w:val="14"/>
                <w:szCs w:val="14"/>
              </w:rPr>
              <w:t>11.114.284/0352-00</w:t>
            </w:r>
          </w:p>
        </w:tc>
        <w:tc>
          <w:tcPr>
            <w:tcW w:w="504" w:type="pct"/>
            <w:noWrap/>
            <w:hideMark/>
          </w:tcPr>
          <w:p w14:paraId="16779264" w14:textId="77777777" w:rsidR="00BC7C17" w:rsidRPr="009127A3" w:rsidRDefault="00BC7C17" w:rsidP="00BC7C17">
            <w:pPr>
              <w:spacing w:before="20" w:after="20" w:line="240" w:lineRule="auto"/>
              <w:jc w:val="center"/>
              <w:rPr>
                <w:sz w:val="14"/>
                <w:szCs w:val="14"/>
              </w:rPr>
            </w:pPr>
            <w:r w:rsidRPr="009127A3">
              <w:rPr>
                <w:sz w:val="14"/>
                <w:szCs w:val="14"/>
              </w:rPr>
              <w:t>7443</w:t>
            </w:r>
          </w:p>
        </w:tc>
        <w:tc>
          <w:tcPr>
            <w:tcW w:w="620" w:type="pct"/>
            <w:noWrap/>
            <w:hideMark/>
          </w:tcPr>
          <w:p w14:paraId="0437BEC1" w14:textId="77777777" w:rsidR="00BC7C17" w:rsidRPr="009127A3" w:rsidRDefault="00BC7C17" w:rsidP="00BC7C17">
            <w:pPr>
              <w:spacing w:before="20" w:after="20" w:line="240" w:lineRule="auto"/>
              <w:jc w:val="center"/>
              <w:rPr>
                <w:sz w:val="14"/>
                <w:szCs w:val="14"/>
              </w:rPr>
            </w:pPr>
            <w:r w:rsidRPr="009127A3">
              <w:rPr>
                <w:sz w:val="14"/>
                <w:szCs w:val="14"/>
              </w:rPr>
              <w:t>7443 do livro nº 3-O do cartório de Registro de Imóveis de Pindamonhangaba - SP</w:t>
            </w:r>
          </w:p>
        </w:tc>
        <w:tc>
          <w:tcPr>
            <w:tcW w:w="329" w:type="pct"/>
            <w:noWrap/>
            <w:hideMark/>
          </w:tcPr>
          <w:p w14:paraId="699D9CF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5E9BD266"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A981914" w14:textId="77777777" w:rsidTr="00BC7C17">
        <w:trPr>
          <w:cantSplit/>
        </w:trPr>
        <w:tc>
          <w:tcPr>
            <w:tcW w:w="155" w:type="pct"/>
            <w:noWrap/>
            <w:hideMark/>
          </w:tcPr>
          <w:p w14:paraId="23CC683C" w14:textId="77777777" w:rsidR="00BC7C17" w:rsidRPr="009127A3" w:rsidRDefault="00BC7C17" w:rsidP="00BC7C17">
            <w:pPr>
              <w:spacing w:before="20" w:after="20" w:line="240" w:lineRule="auto"/>
              <w:jc w:val="center"/>
              <w:rPr>
                <w:sz w:val="14"/>
                <w:szCs w:val="14"/>
              </w:rPr>
            </w:pPr>
            <w:r w:rsidRPr="009127A3">
              <w:rPr>
                <w:sz w:val="14"/>
                <w:szCs w:val="14"/>
              </w:rPr>
              <w:t>644</w:t>
            </w:r>
          </w:p>
        </w:tc>
        <w:tc>
          <w:tcPr>
            <w:tcW w:w="364" w:type="pct"/>
            <w:noWrap/>
            <w:hideMark/>
          </w:tcPr>
          <w:p w14:paraId="73C7808A" w14:textId="77777777" w:rsidR="00BC7C17" w:rsidRPr="009127A3" w:rsidRDefault="00BC7C17" w:rsidP="00BC7C17">
            <w:pPr>
              <w:spacing w:before="20" w:after="20" w:line="240" w:lineRule="auto"/>
              <w:jc w:val="center"/>
              <w:rPr>
                <w:sz w:val="14"/>
                <w:szCs w:val="14"/>
              </w:rPr>
            </w:pPr>
            <w:r w:rsidRPr="009127A3">
              <w:rPr>
                <w:sz w:val="14"/>
                <w:szCs w:val="14"/>
              </w:rPr>
              <w:t>CIDADE DUTRA</w:t>
            </w:r>
          </w:p>
        </w:tc>
        <w:tc>
          <w:tcPr>
            <w:tcW w:w="581" w:type="pct"/>
            <w:noWrap/>
            <w:hideMark/>
          </w:tcPr>
          <w:p w14:paraId="479B178F" w14:textId="77777777" w:rsidR="00BC7C17" w:rsidRPr="009127A3" w:rsidRDefault="00BC7C17" w:rsidP="00BC7C17">
            <w:pPr>
              <w:spacing w:before="20" w:after="20" w:line="240" w:lineRule="auto"/>
              <w:jc w:val="center"/>
              <w:rPr>
                <w:sz w:val="14"/>
                <w:szCs w:val="14"/>
              </w:rPr>
            </w:pPr>
            <w:r w:rsidRPr="009127A3">
              <w:rPr>
                <w:sz w:val="14"/>
                <w:szCs w:val="14"/>
              </w:rPr>
              <w:t>HECEL - ADMINISTRAÇÃO DE BENS PRÓPRIOS LTDA</w:t>
            </w:r>
          </w:p>
        </w:tc>
        <w:tc>
          <w:tcPr>
            <w:tcW w:w="396" w:type="pct"/>
            <w:noWrap/>
            <w:hideMark/>
          </w:tcPr>
          <w:p w14:paraId="23E3924E" w14:textId="77777777" w:rsidR="00BC7C17" w:rsidRPr="009127A3" w:rsidRDefault="00BC7C17" w:rsidP="00BC7C17">
            <w:pPr>
              <w:spacing w:before="20" w:after="20" w:line="240" w:lineRule="auto"/>
              <w:jc w:val="center"/>
              <w:rPr>
                <w:sz w:val="14"/>
                <w:szCs w:val="14"/>
              </w:rPr>
            </w:pPr>
            <w:r w:rsidRPr="009127A3">
              <w:rPr>
                <w:sz w:val="14"/>
                <w:szCs w:val="14"/>
              </w:rPr>
              <w:t>047626580001-91</w:t>
            </w:r>
          </w:p>
        </w:tc>
        <w:tc>
          <w:tcPr>
            <w:tcW w:w="828" w:type="pct"/>
            <w:noWrap/>
            <w:hideMark/>
          </w:tcPr>
          <w:p w14:paraId="6C708D81" w14:textId="77777777" w:rsidR="00BC7C17" w:rsidRPr="009127A3" w:rsidRDefault="00BC7C17" w:rsidP="00BC7C17">
            <w:pPr>
              <w:spacing w:before="20" w:after="20" w:line="240" w:lineRule="auto"/>
              <w:jc w:val="center"/>
              <w:rPr>
                <w:sz w:val="14"/>
                <w:szCs w:val="14"/>
              </w:rPr>
            </w:pPr>
            <w:r w:rsidRPr="009127A3">
              <w:rPr>
                <w:sz w:val="14"/>
                <w:szCs w:val="14"/>
              </w:rPr>
              <w:t>Avenida Senador Teotônio Vilela, 1041, Cidade Dutra, 04801-010</w:t>
            </w:r>
          </w:p>
        </w:tc>
        <w:tc>
          <w:tcPr>
            <w:tcW w:w="345" w:type="pct"/>
            <w:noWrap/>
            <w:hideMark/>
          </w:tcPr>
          <w:p w14:paraId="34F17F88" w14:textId="77777777" w:rsidR="00BC7C17" w:rsidRPr="009127A3" w:rsidRDefault="00BC7C17" w:rsidP="00BC7C17">
            <w:pPr>
              <w:spacing w:before="20" w:after="20" w:line="240" w:lineRule="auto"/>
              <w:jc w:val="center"/>
              <w:rPr>
                <w:sz w:val="14"/>
                <w:szCs w:val="14"/>
              </w:rPr>
            </w:pPr>
            <w:r w:rsidRPr="009127A3">
              <w:rPr>
                <w:sz w:val="14"/>
                <w:szCs w:val="14"/>
              </w:rPr>
              <w:t>São Paulo</w:t>
            </w:r>
          </w:p>
        </w:tc>
        <w:tc>
          <w:tcPr>
            <w:tcW w:w="141" w:type="pct"/>
            <w:noWrap/>
            <w:hideMark/>
          </w:tcPr>
          <w:p w14:paraId="2FB64D03" w14:textId="77777777" w:rsidR="00BC7C17" w:rsidRPr="009127A3" w:rsidRDefault="00BC7C17" w:rsidP="00BC7C17">
            <w:pPr>
              <w:spacing w:before="20" w:after="20" w:line="240" w:lineRule="auto"/>
              <w:jc w:val="center"/>
              <w:rPr>
                <w:sz w:val="14"/>
                <w:szCs w:val="14"/>
              </w:rPr>
            </w:pPr>
            <w:r w:rsidRPr="009127A3">
              <w:rPr>
                <w:sz w:val="14"/>
                <w:szCs w:val="14"/>
              </w:rPr>
              <w:t>SP</w:t>
            </w:r>
          </w:p>
        </w:tc>
        <w:tc>
          <w:tcPr>
            <w:tcW w:w="424" w:type="pct"/>
            <w:noWrap/>
            <w:hideMark/>
          </w:tcPr>
          <w:p w14:paraId="7FB5464D" w14:textId="77777777" w:rsidR="00BC7C17" w:rsidRPr="009127A3" w:rsidRDefault="00BC7C17" w:rsidP="00BC7C17">
            <w:pPr>
              <w:spacing w:before="20" w:after="20" w:line="240" w:lineRule="auto"/>
              <w:jc w:val="center"/>
              <w:rPr>
                <w:sz w:val="14"/>
                <w:szCs w:val="14"/>
              </w:rPr>
            </w:pPr>
            <w:r w:rsidRPr="009127A3">
              <w:rPr>
                <w:sz w:val="14"/>
                <w:szCs w:val="14"/>
              </w:rPr>
              <w:t>11.114.284/0159-42</w:t>
            </w:r>
          </w:p>
        </w:tc>
        <w:tc>
          <w:tcPr>
            <w:tcW w:w="504" w:type="pct"/>
            <w:noWrap/>
            <w:hideMark/>
          </w:tcPr>
          <w:p w14:paraId="6856EC7C" w14:textId="77777777" w:rsidR="00BC7C17" w:rsidRPr="009127A3" w:rsidRDefault="00BC7C17" w:rsidP="00BC7C17">
            <w:pPr>
              <w:spacing w:before="20" w:after="20" w:line="240" w:lineRule="auto"/>
              <w:jc w:val="center"/>
              <w:rPr>
                <w:sz w:val="14"/>
                <w:szCs w:val="14"/>
              </w:rPr>
            </w:pPr>
            <w:r w:rsidRPr="009127A3">
              <w:rPr>
                <w:sz w:val="14"/>
                <w:szCs w:val="14"/>
              </w:rPr>
              <w:t>453.892 (n. 1041) 208.322 (n. 3025 Loja 1)</w:t>
            </w:r>
          </w:p>
        </w:tc>
        <w:tc>
          <w:tcPr>
            <w:tcW w:w="620" w:type="pct"/>
            <w:noWrap/>
            <w:hideMark/>
          </w:tcPr>
          <w:p w14:paraId="69BB3C44" w14:textId="77777777" w:rsidR="00BC7C17" w:rsidRPr="009127A3" w:rsidRDefault="00BC7C17" w:rsidP="00BC7C17">
            <w:pPr>
              <w:spacing w:before="20" w:after="20" w:line="240" w:lineRule="auto"/>
              <w:jc w:val="center"/>
              <w:rPr>
                <w:sz w:val="14"/>
                <w:szCs w:val="14"/>
              </w:rPr>
            </w:pPr>
            <w:r w:rsidRPr="009127A3">
              <w:rPr>
                <w:sz w:val="14"/>
                <w:szCs w:val="14"/>
              </w:rPr>
              <w:t>11º Registro de Imóveis da Comarca da Capital do Estado de São Paulo</w:t>
            </w:r>
          </w:p>
        </w:tc>
        <w:tc>
          <w:tcPr>
            <w:tcW w:w="329" w:type="pct"/>
            <w:noWrap/>
            <w:hideMark/>
          </w:tcPr>
          <w:p w14:paraId="4F03FA22"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69FC6BC"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6FB75827" w14:textId="77777777" w:rsidTr="00BC7C17">
        <w:trPr>
          <w:cantSplit/>
        </w:trPr>
        <w:tc>
          <w:tcPr>
            <w:tcW w:w="155" w:type="pct"/>
            <w:noWrap/>
            <w:hideMark/>
          </w:tcPr>
          <w:p w14:paraId="5806D4A1" w14:textId="77777777" w:rsidR="00BC7C17" w:rsidRPr="009127A3" w:rsidRDefault="00BC7C17" w:rsidP="00BC7C17">
            <w:pPr>
              <w:spacing w:before="20" w:after="20" w:line="240" w:lineRule="auto"/>
              <w:jc w:val="center"/>
              <w:rPr>
                <w:sz w:val="14"/>
                <w:szCs w:val="14"/>
              </w:rPr>
            </w:pPr>
            <w:r w:rsidRPr="009127A3">
              <w:rPr>
                <w:sz w:val="14"/>
                <w:szCs w:val="14"/>
              </w:rPr>
              <w:t>648</w:t>
            </w:r>
          </w:p>
        </w:tc>
        <w:tc>
          <w:tcPr>
            <w:tcW w:w="364" w:type="pct"/>
            <w:noWrap/>
            <w:hideMark/>
          </w:tcPr>
          <w:p w14:paraId="1917FF74" w14:textId="77777777" w:rsidR="00BC7C17" w:rsidRPr="009127A3" w:rsidRDefault="00BC7C17" w:rsidP="00BC7C17">
            <w:pPr>
              <w:spacing w:before="20" w:after="20" w:line="240" w:lineRule="auto"/>
              <w:jc w:val="center"/>
              <w:rPr>
                <w:sz w:val="14"/>
                <w:szCs w:val="14"/>
              </w:rPr>
            </w:pPr>
            <w:r w:rsidRPr="009127A3">
              <w:rPr>
                <w:sz w:val="14"/>
                <w:szCs w:val="14"/>
              </w:rPr>
              <w:t>JAPERI</w:t>
            </w:r>
          </w:p>
        </w:tc>
        <w:tc>
          <w:tcPr>
            <w:tcW w:w="581" w:type="pct"/>
            <w:noWrap/>
            <w:hideMark/>
          </w:tcPr>
          <w:p w14:paraId="48AFCC3F" w14:textId="77777777" w:rsidR="00BC7C17" w:rsidRPr="009127A3" w:rsidRDefault="00BC7C17" w:rsidP="00BC7C17">
            <w:pPr>
              <w:spacing w:before="20" w:after="20" w:line="240" w:lineRule="auto"/>
              <w:jc w:val="center"/>
              <w:rPr>
                <w:sz w:val="14"/>
                <w:szCs w:val="14"/>
              </w:rPr>
            </w:pPr>
            <w:r w:rsidRPr="009127A3">
              <w:rPr>
                <w:sz w:val="14"/>
                <w:szCs w:val="14"/>
              </w:rPr>
              <w:t>SÃO LEOPOLDO IMÓVEIS LTDA.</w:t>
            </w:r>
          </w:p>
        </w:tc>
        <w:tc>
          <w:tcPr>
            <w:tcW w:w="396" w:type="pct"/>
            <w:noWrap/>
            <w:hideMark/>
          </w:tcPr>
          <w:p w14:paraId="1B3B7531" w14:textId="77777777" w:rsidR="00BC7C17" w:rsidRPr="009127A3" w:rsidRDefault="00BC7C17" w:rsidP="00BC7C17">
            <w:pPr>
              <w:spacing w:before="20" w:after="20" w:line="240" w:lineRule="auto"/>
              <w:jc w:val="center"/>
              <w:rPr>
                <w:sz w:val="14"/>
                <w:szCs w:val="14"/>
              </w:rPr>
            </w:pPr>
            <w:r w:rsidRPr="009127A3">
              <w:rPr>
                <w:sz w:val="14"/>
                <w:szCs w:val="14"/>
              </w:rPr>
              <w:t>424045640001-30</w:t>
            </w:r>
          </w:p>
        </w:tc>
        <w:tc>
          <w:tcPr>
            <w:tcW w:w="828" w:type="pct"/>
            <w:noWrap/>
            <w:hideMark/>
          </w:tcPr>
          <w:p w14:paraId="530B8648" w14:textId="77777777" w:rsidR="00BC7C17" w:rsidRPr="009127A3" w:rsidRDefault="00BC7C17" w:rsidP="00BC7C17">
            <w:pPr>
              <w:spacing w:before="20" w:after="20" w:line="240" w:lineRule="auto"/>
              <w:jc w:val="center"/>
              <w:rPr>
                <w:sz w:val="14"/>
                <w:szCs w:val="14"/>
              </w:rPr>
            </w:pPr>
            <w:r w:rsidRPr="009127A3">
              <w:rPr>
                <w:sz w:val="14"/>
                <w:szCs w:val="14"/>
              </w:rPr>
              <w:t>Praça Olavo Bilac, 38, Engenheiro Pedreira, Japeri, RJ, CEP: 26445-110</w:t>
            </w:r>
          </w:p>
        </w:tc>
        <w:tc>
          <w:tcPr>
            <w:tcW w:w="345" w:type="pct"/>
            <w:noWrap/>
            <w:hideMark/>
          </w:tcPr>
          <w:p w14:paraId="7C2B5BCF" w14:textId="77777777" w:rsidR="00BC7C17" w:rsidRPr="009127A3" w:rsidRDefault="00BC7C17" w:rsidP="00BC7C17">
            <w:pPr>
              <w:spacing w:before="20" w:after="20" w:line="240" w:lineRule="auto"/>
              <w:jc w:val="center"/>
              <w:rPr>
                <w:sz w:val="14"/>
                <w:szCs w:val="14"/>
              </w:rPr>
            </w:pPr>
            <w:r w:rsidRPr="009127A3">
              <w:rPr>
                <w:sz w:val="14"/>
                <w:szCs w:val="14"/>
              </w:rPr>
              <w:t>Japeri</w:t>
            </w:r>
          </w:p>
        </w:tc>
        <w:tc>
          <w:tcPr>
            <w:tcW w:w="141" w:type="pct"/>
            <w:noWrap/>
            <w:hideMark/>
          </w:tcPr>
          <w:p w14:paraId="266E045E"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65AA60D7" w14:textId="77777777" w:rsidR="00BC7C17" w:rsidRPr="009127A3" w:rsidRDefault="00BC7C17" w:rsidP="00BC7C17">
            <w:pPr>
              <w:spacing w:before="20" w:after="20" w:line="240" w:lineRule="auto"/>
              <w:jc w:val="center"/>
              <w:rPr>
                <w:sz w:val="14"/>
                <w:szCs w:val="14"/>
              </w:rPr>
            </w:pPr>
            <w:r w:rsidRPr="009127A3">
              <w:rPr>
                <w:sz w:val="14"/>
                <w:szCs w:val="14"/>
              </w:rPr>
              <w:t>11.114.284/0236-19</w:t>
            </w:r>
          </w:p>
        </w:tc>
        <w:tc>
          <w:tcPr>
            <w:tcW w:w="504" w:type="pct"/>
            <w:noWrap/>
            <w:hideMark/>
          </w:tcPr>
          <w:p w14:paraId="5451F803" w14:textId="77777777" w:rsidR="00BC7C17" w:rsidRPr="009127A3" w:rsidRDefault="00BC7C17" w:rsidP="00BC7C17">
            <w:pPr>
              <w:spacing w:before="20" w:after="20" w:line="240" w:lineRule="auto"/>
              <w:jc w:val="center"/>
              <w:rPr>
                <w:sz w:val="14"/>
                <w:szCs w:val="14"/>
              </w:rPr>
            </w:pPr>
            <w:r w:rsidRPr="009127A3">
              <w:rPr>
                <w:sz w:val="14"/>
                <w:szCs w:val="14"/>
              </w:rPr>
              <w:t>1968</w:t>
            </w:r>
          </w:p>
        </w:tc>
        <w:tc>
          <w:tcPr>
            <w:tcW w:w="620" w:type="pct"/>
            <w:noWrap/>
            <w:hideMark/>
          </w:tcPr>
          <w:p w14:paraId="67A4781C" w14:textId="77777777" w:rsidR="00BC7C17" w:rsidRPr="009127A3" w:rsidRDefault="00BC7C17" w:rsidP="00BC7C17">
            <w:pPr>
              <w:spacing w:before="20" w:after="20" w:line="240" w:lineRule="auto"/>
              <w:jc w:val="center"/>
              <w:rPr>
                <w:sz w:val="14"/>
                <w:szCs w:val="14"/>
              </w:rPr>
            </w:pPr>
            <w:r w:rsidRPr="009127A3">
              <w:rPr>
                <w:sz w:val="14"/>
                <w:szCs w:val="14"/>
              </w:rPr>
              <w:t>Cartório de Registro de Imóveis do Ofício Único de Japeri</w:t>
            </w:r>
          </w:p>
        </w:tc>
        <w:tc>
          <w:tcPr>
            <w:tcW w:w="329" w:type="pct"/>
            <w:noWrap/>
            <w:hideMark/>
          </w:tcPr>
          <w:p w14:paraId="2BA0AF07"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4E6765C0"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FB9B694" w14:textId="77777777" w:rsidTr="00BC7C17">
        <w:trPr>
          <w:cantSplit/>
        </w:trPr>
        <w:tc>
          <w:tcPr>
            <w:tcW w:w="155" w:type="pct"/>
            <w:noWrap/>
            <w:hideMark/>
          </w:tcPr>
          <w:p w14:paraId="67BDD577" w14:textId="77777777" w:rsidR="00BC7C17" w:rsidRPr="009127A3" w:rsidRDefault="00BC7C17" w:rsidP="00BC7C17">
            <w:pPr>
              <w:spacing w:before="20" w:after="20" w:line="240" w:lineRule="auto"/>
              <w:jc w:val="center"/>
              <w:rPr>
                <w:sz w:val="14"/>
                <w:szCs w:val="14"/>
              </w:rPr>
            </w:pPr>
            <w:r w:rsidRPr="009127A3">
              <w:rPr>
                <w:sz w:val="14"/>
                <w:szCs w:val="14"/>
              </w:rPr>
              <w:t>654</w:t>
            </w:r>
          </w:p>
        </w:tc>
        <w:tc>
          <w:tcPr>
            <w:tcW w:w="364" w:type="pct"/>
            <w:noWrap/>
            <w:hideMark/>
          </w:tcPr>
          <w:p w14:paraId="78B31576" w14:textId="77777777" w:rsidR="00BC7C17" w:rsidRPr="009127A3" w:rsidRDefault="00BC7C17" w:rsidP="00BC7C17">
            <w:pPr>
              <w:spacing w:before="20" w:after="20" w:line="240" w:lineRule="auto"/>
              <w:jc w:val="center"/>
              <w:rPr>
                <w:sz w:val="14"/>
                <w:szCs w:val="14"/>
              </w:rPr>
            </w:pPr>
            <w:r w:rsidRPr="009127A3">
              <w:rPr>
                <w:sz w:val="14"/>
                <w:szCs w:val="14"/>
              </w:rPr>
              <w:t>CARREFOUR BELFORD ROXO</w:t>
            </w:r>
          </w:p>
        </w:tc>
        <w:tc>
          <w:tcPr>
            <w:tcW w:w="581" w:type="pct"/>
            <w:noWrap/>
            <w:hideMark/>
          </w:tcPr>
          <w:p w14:paraId="094B4AE7" w14:textId="77777777" w:rsidR="00BC7C17" w:rsidRPr="009127A3" w:rsidRDefault="00BC7C17" w:rsidP="00BC7C17">
            <w:pPr>
              <w:spacing w:before="20" w:after="20" w:line="240" w:lineRule="auto"/>
              <w:jc w:val="center"/>
              <w:rPr>
                <w:sz w:val="14"/>
                <w:szCs w:val="14"/>
              </w:rPr>
            </w:pPr>
            <w:r w:rsidRPr="009127A3">
              <w:rPr>
                <w:sz w:val="14"/>
                <w:szCs w:val="14"/>
              </w:rPr>
              <w:t>CONTINENTE SUPERMERCADOS LIMITADA</w:t>
            </w:r>
          </w:p>
        </w:tc>
        <w:tc>
          <w:tcPr>
            <w:tcW w:w="396" w:type="pct"/>
            <w:noWrap/>
            <w:hideMark/>
          </w:tcPr>
          <w:p w14:paraId="28853D49" w14:textId="77777777" w:rsidR="00BC7C17" w:rsidRPr="009127A3" w:rsidRDefault="00BC7C17" w:rsidP="00BC7C17">
            <w:pPr>
              <w:spacing w:before="20" w:after="20" w:line="240" w:lineRule="auto"/>
              <w:jc w:val="center"/>
              <w:rPr>
                <w:sz w:val="14"/>
                <w:szCs w:val="14"/>
              </w:rPr>
            </w:pPr>
            <w:r w:rsidRPr="009127A3">
              <w:rPr>
                <w:sz w:val="14"/>
                <w:szCs w:val="14"/>
              </w:rPr>
              <w:t>315466660001-73</w:t>
            </w:r>
          </w:p>
        </w:tc>
        <w:tc>
          <w:tcPr>
            <w:tcW w:w="828" w:type="pct"/>
            <w:noWrap/>
            <w:hideMark/>
          </w:tcPr>
          <w:p w14:paraId="1A8CEA4B" w14:textId="77777777" w:rsidR="00BC7C17" w:rsidRPr="009127A3" w:rsidRDefault="00BC7C17" w:rsidP="00BC7C17">
            <w:pPr>
              <w:spacing w:before="20" w:after="20" w:line="240" w:lineRule="auto"/>
              <w:jc w:val="center"/>
              <w:rPr>
                <w:sz w:val="14"/>
                <w:szCs w:val="14"/>
              </w:rPr>
            </w:pPr>
            <w:r w:rsidRPr="009127A3">
              <w:rPr>
                <w:sz w:val="14"/>
                <w:szCs w:val="14"/>
              </w:rPr>
              <w:t>Av. Prefeito Jorge Julio Costa dos Santos, 200, Loja 03, Ancora 01, Centro, 26130-010</w:t>
            </w:r>
          </w:p>
        </w:tc>
        <w:tc>
          <w:tcPr>
            <w:tcW w:w="345" w:type="pct"/>
            <w:noWrap/>
            <w:hideMark/>
          </w:tcPr>
          <w:p w14:paraId="2B0511BE" w14:textId="77777777" w:rsidR="00BC7C17" w:rsidRPr="009127A3" w:rsidRDefault="00BC7C17" w:rsidP="00BC7C17">
            <w:pPr>
              <w:spacing w:before="20" w:after="20" w:line="240" w:lineRule="auto"/>
              <w:jc w:val="center"/>
              <w:rPr>
                <w:sz w:val="14"/>
                <w:szCs w:val="14"/>
              </w:rPr>
            </w:pPr>
            <w:r w:rsidRPr="009127A3">
              <w:rPr>
                <w:sz w:val="14"/>
                <w:szCs w:val="14"/>
              </w:rPr>
              <w:t>Belford Roxo</w:t>
            </w:r>
          </w:p>
        </w:tc>
        <w:tc>
          <w:tcPr>
            <w:tcW w:w="141" w:type="pct"/>
            <w:noWrap/>
            <w:hideMark/>
          </w:tcPr>
          <w:p w14:paraId="7C867F56"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ECFF3DD" w14:textId="77777777" w:rsidR="00BC7C17" w:rsidRPr="009127A3" w:rsidRDefault="00BC7C17" w:rsidP="00BC7C17">
            <w:pPr>
              <w:spacing w:before="20" w:after="20" w:line="240" w:lineRule="auto"/>
              <w:jc w:val="center"/>
              <w:rPr>
                <w:sz w:val="14"/>
                <w:szCs w:val="14"/>
              </w:rPr>
            </w:pPr>
            <w:r w:rsidRPr="009127A3">
              <w:rPr>
                <w:sz w:val="14"/>
                <w:szCs w:val="14"/>
              </w:rPr>
              <w:t>11.114.284/0309-09</w:t>
            </w:r>
          </w:p>
        </w:tc>
        <w:tc>
          <w:tcPr>
            <w:tcW w:w="504" w:type="pct"/>
            <w:noWrap/>
            <w:hideMark/>
          </w:tcPr>
          <w:p w14:paraId="1ACB353C" w14:textId="77777777" w:rsidR="00BC7C17" w:rsidRPr="009127A3" w:rsidRDefault="00BC7C17" w:rsidP="00BC7C17">
            <w:pPr>
              <w:spacing w:before="20" w:after="20" w:line="240" w:lineRule="auto"/>
              <w:jc w:val="center"/>
              <w:rPr>
                <w:sz w:val="14"/>
                <w:szCs w:val="14"/>
              </w:rPr>
            </w:pPr>
            <w:r w:rsidRPr="009127A3">
              <w:rPr>
                <w:sz w:val="14"/>
                <w:szCs w:val="14"/>
              </w:rPr>
              <w:t>83816</w:t>
            </w:r>
          </w:p>
        </w:tc>
        <w:tc>
          <w:tcPr>
            <w:tcW w:w="620" w:type="pct"/>
            <w:noWrap/>
            <w:hideMark/>
          </w:tcPr>
          <w:p w14:paraId="00C6115F" w14:textId="77777777" w:rsidR="00BC7C17" w:rsidRPr="009127A3" w:rsidRDefault="00BC7C17" w:rsidP="00BC7C17">
            <w:pPr>
              <w:spacing w:before="20" w:after="20" w:line="240" w:lineRule="auto"/>
              <w:jc w:val="center"/>
              <w:rPr>
                <w:sz w:val="14"/>
                <w:szCs w:val="14"/>
              </w:rPr>
            </w:pPr>
            <w:r w:rsidRPr="009127A3">
              <w:rPr>
                <w:sz w:val="14"/>
                <w:szCs w:val="14"/>
              </w:rPr>
              <w:t>Registro de Imóveis da 2ª Circuncscrição de Nova Iguaçu</w:t>
            </w:r>
          </w:p>
        </w:tc>
        <w:tc>
          <w:tcPr>
            <w:tcW w:w="329" w:type="pct"/>
            <w:noWrap/>
            <w:hideMark/>
          </w:tcPr>
          <w:p w14:paraId="4995236E"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797D1C75"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DC496DC" w14:textId="77777777" w:rsidTr="00BC7C17">
        <w:trPr>
          <w:cantSplit/>
        </w:trPr>
        <w:tc>
          <w:tcPr>
            <w:tcW w:w="155" w:type="pct"/>
            <w:noWrap/>
            <w:hideMark/>
          </w:tcPr>
          <w:p w14:paraId="229E3232" w14:textId="77777777" w:rsidR="00BC7C17" w:rsidRPr="009127A3" w:rsidRDefault="00BC7C17" w:rsidP="00BC7C17">
            <w:pPr>
              <w:spacing w:before="20" w:after="20" w:line="240" w:lineRule="auto"/>
              <w:jc w:val="center"/>
              <w:rPr>
                <w:sz w:val="14"/>
                <w:szCs w:val="14"/>
              </w:rPr>
            </w:pPr>
            <w:r w:rsidRPr="009127A3">
              <w:rPr>
                <w:sz w:val="14"/>
                <w:szCs w:val="14"/>
              </w:rPr>
              <w:t>655</w:t>
            </w:r>
          </w:p>
        </w:tc>
        <w:tc>
          <w:tcPr>
            <w:tcW w:w="364" w:type="pct"/>
            <w:noWrap/>
            <w:hideMark/>
          </w:tcPr>
          <w:p w14:paraId="29F86741" w14:textId="77777777" w:rsidR="00BC7C17" w:rsidRPr="009127A3" w:rsidRDefault="00BC7C17" w:rsidP="00BC7C17">
            <w:pPr>
              <w:spacing w:before="20" w:after="20" w:line="240" w:lineRule="auto"/>
              <w:jc w:val="center"/>
              <w:rPr>
                <w:sz w:val="14"/>
                <w:szCs w:val="14"/>
              </w:rPr>
            </w:pPr>
            <w:r w:rsidRPr="009127A3">
              <w:rPr>
                <w:sz w:val="14"/>
                <w:szCs w:val="14"/>
              </w:rPr>
              <w:t>MIGUEL PEREIRA</w:t>
            </w:r>
          </w:p>
        </w:tc>
        <w:tc>
          <w:tcPr>
            <w:tcW w:w="581" w:type="pct"/>
            <w:noWrap/>
            <w:hideMark/>
          </w:tcPr>
          <w:p w14:paraId="399E0035" w14:textId="77777777" w:rsidR="00BC7C17" w:rsidRPr="009127A3" w:rsidRDefault="00BC7C17" w:rsidP="00BC7C17">
            <w:pPr>
              <w:spacing w:before="20" w:after="20" w:line="240" w:lineRule="auto"/>
              <w:jc w:val="center"/>
              <w:rPr>
                <w:sz w:val="14"/>
                <w:szCs w:val="14"/>
              </w:rPr>
            </w:pPr>
            <w:r w:rsidRPr="009127A3">
              <w:rPr>
                <w:sz w:val="14"/>
                <w:szCs w:val="14"/>
              </w:rPr>
              <w:t>JOSE LUIZ PARDAL</w:t>
            </w:r>
          </w:p>
        </w:tc>
        <w:tc>
          <w:tcPr>
            <w:tcW w:w="396" w:type="pct"/>
            <w:noWrap/>
            <w:hideMark/>
          </w:tcPr>
          <w:p w14:paraId="7D7AB1B0" w14:textId="77777777" w:rsidR="00BC7C17" w:rsidRPr="009127A3" w:rsidRDefault="00BC7C17" w:rsidP="00BC7C17">
            <w:pPr>
              <w:spacing w:before="20" w:after="20" w:line="240" w:lineRule="auto"/>
              <w:jc w:val="center"/>
              <w:rPr>
                <w:sz w:val="14"/>
                <w:szCs w:val="14"/>
              </w:rPr>
            </w:pPr>
            <w:r w:rsidRPr="009127A3">
              <w:rPr>
                <w:sz w:val="14"/>
                <w:szCs w:val="14"/>
              </w:rPr>
              <w:t>153697577-04</w:t>
            </w:r>
          </w:p>
        </w:tc>
        <w:tc>
          <w:tcPr>
            <w:tcW w:w="828" w:type="pct"/>
            <w:noWrap/>
            <w:hideMark/>
          </w:tcPr>
          <w:p w14:paraId="66FFB53B" w14:textId="77777777" w:rsidR="00BC7C17" w:rsidRPr="009127A3" w:rsidRDefault="00BC7C17" w:rsidP="00BC7C17">
            <w:pPr>
              <w:spacing w:before="20" w:after="20" w:line="240" w:lineRule="auto"/>
              <w:jc w:val="center"/>
              <w:rPr>
                <w:sz w:val="14"/>
                <w:szCs w:val="14"/>
              </w:rPr>
            </w:pPr>
            <w:r w:rsidRPr="009127A3">
              <w:rPr>
                <w:sz w:val="14"/>
                <w:szCs w:val="14"/>
              </w:rPr>
              <w:t>Avenida Roberto Silveira, 251, 1° piso, Centro, 26900-000</w:t>
            </w:r>
          </w:p>
        </w:tc>
        <w:tc>
          <w:tcPr>
            <w:tcW w:w="345" w:type="pct"/>
            <w:noWrap/>
            <w:hideMark/>
          </w:tcPr>
          <w:p w14:paraId="7AD881DB" w14:textId="77777777" w:rsidR="00BC7C17" w:rsidRPr="009127A3" w:rsidRDefault="00BC7C17" w:rsidP="00BC7C17">
            <w:pPr>
              <w:spacing w:before="20" w:after="20" w:line="240" w:lineRule="auto"/>
              <w:jc w:val="center"/>
              <w:rPr>
                <w:sz w:val="14"/>
                <w:szCs w:val="14"/>
              </w:rPr>
            </w:pPr>
            <w:r w:rsidRPr="009127A3">
              <w:rPr>
                <w:sz w:val="14"/>
                <w:szCs w:val="14"/>
              </w:rPr>
              <w:t>Miguel Pereira</w:t>
            </w:r>
          </w:p>
        </w:tc>
        <w:tc>
          <w:tcPr>
            <w:tcW w:w="141" w:type="pct"/>
            <w:noWrap/>
            <w:hideMark/>
          </w:tcPr>
          <w:p w14:paraId="5EFA9E33"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4F93FD3E" w14:textId="77777777" w:rsidR="00BC7C17" w:rsidRPr="009127A3" w:rsidRDefault="00BC7C17" w:rsidP="00BC7C17">
            <w:pPr>
              <w:spacing w:before="20" w:after="20" w:line="240" w:lineRule="auto"/>
              <w:jc w:val="center"/>
              <w:rPr>
                <w:sz w:val="14"/>
                <w:szCs w:val="14"/>
              </w:rPr>
            </w:pPr>
            <w:r w:rsidRPr="009127A3">
              <w:rPr>
                <w:sz w:val="14"/>
                <w:szCs w:val="14"/>
              </w:rPr>
              <w:t>11.114.284/0232-95</w:t>
            </w:r>
          </w:p>
        </w:tc>
        <w:tc>
          <w:tcPr>
            <w:tcW w:w="504" w:type="pct"/>
            <w:noWrap/>
            <w:hideMark/>
          </w:tcPr>
          <w:p w14:paraId="7B6710E1" w14:textId="77777777" w:rsidR="00BC7C17" w:rsidRPr="009127A3" w:rsidRDefault="00BC7C17" w:rsidP="00BC7C17">
            <w:pPr>
              <w:spacing w:before="20" w:after="20" w:line="240" w:lineRule="auto"/>
              <w:jc w:val="center"/>
              <w:rPr>
                <w:sz w:val="14"/>
                <w:szCs w:val="14"/>
              </w:rPr>
            </w:pPr>
            <w:r w:rsidRPr="009127A3">
              <w:rPr>
                <w:sz w:val="14"/>
                <w:szCs w:val="14"/>
              </w:rPr>
              <w:t>4529</w:t>
            </w:r>
          </w:p>
        </w:tc>
        <w:tc>
          <w:tcPr>
            <w:tcW w:w="620" w:type="pct"/>
            <w:noWrap/>
            <w:hideMark/>
          </w:tcPr>
          <w:p w14:paraId="3BFF9461" w14:textId="77777777" w:rsidR="00BC7C17" w:rsidRPr="009127A3" w:rsidRDefault="00BC7C17" w:rsidP="00BC7C17">
            <w:pPr>
              <w:spacing w:before="20" w:after="20" w:line="240" w:lineRule="auto"/>
              <w:jc w:val="center"/>
              <w:rPr>
                <w:sz w:val="14"/>
                <w:szCs w:val="14"/>
              </w:rPr>
            </w:pPr>
            <w:r w:rsidRPr="009127A3">
              <w:rPr>
                <w:sz w:val="14"/>
                <w:szCs w:val="14"/>
              </w:rPr>
              <w:t>Registro de Imóveis do 1º Ofício de Miguel Pereira</w:t>
            </w:r>
          </w:p>
        </w:tc>
        <w:tc>
          <w:tcPr>
            <w:tcW w:w="329" w:type="pct"/>
            <w:noWrap/>
            <w:hideMark/>
          </w:tcPr>
          <w:p w14:paraId="56EC24D4"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3C4DBFD1"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7A39564A" w14:textId="77777777" w:rsidTr="00BC7C17">
        <w:trPr>
          <w:cantSplit/>
        </w:trPr>
        <w:tc>
          <w:tcPr>
            <w:tcW w:w="155" w:type="pct"/>
            <w:noWrap/>
            <w:hideMark/>
          </w:tcPr>
          <w:p w14:paraId="49DC38E8" w14:textId="77777777" w:rsidR="00BC7C17" w:rsidRPr="009127A3" w:rsidRDefault="00BC7C17" w:rsidP="00BC7C17">
            <w:pPr>
              <w:spacing w:before="20" w:after="20" w:line="240" w:lineRule="auto"/>
              <w:jc w:val="center"/>
              <w:rPr>
                <w:sz w:val="14"/>
                <w:szCs w:val="14"/>
              </w:rPr>
            </w:pPr>
            <w:r w:rsidRPr="009127A3">
              <w:rPr>
                <w:sz w:val="14"/>
                <w:szCs w:val="14"/>
              </w:rPr>
              <w:t>656</w:t>
            </w:r>
          </w:p>
        </w:tc>
        <w:tc>
          <w:tcPr>
            <w:tcW w:w="364" w:type="pct"/>
            <w:noWrap/>
            <w:hideMark/>
          </w:tcPr>
          <w:p w14:paraId="208004F5" w14:textId="77777777" w:rsidR="00BC7C17" w:rsidRPr="009127A3" w:rsidRDefault="00BC7C17" w:rsidP="00BC7C17">
            <w:pPr>
              <w:spacing w:before="20" w:after="20" w:line="240" w:lineRule="auto"/>
              <w:jc w:val="center"/>
              <w:rPr>
                <w:sz w:val="14"/>
                <w:szCs w:val="14"/>
              </w:rPr>
            </w:pPr>
            <w:r w:rsidRPr="009127A3">
              <w:rPr>
                <w:sz w:val="14"/>
                <w:szCs w:val="14"/>
              </w:rPr>
              <w:t>URUCÂNIA</w:t>
            </w:r>
          </w:p>
        </w:tc>
        <w:tc>
          <w:tcPr>
            <w:tcW w:w="581" w:type="pct"/>
            <w:noWrap/>
            <w:hideMark/>
          </w:tcPr>
          <w:p w14:paraId="6A4AFB53" w14:textId="77777777" w:rsidR="00BC7C17" w:rsidRPr="009127A3" w:rsidRDefault="00BC7C17" w:rsidP="00BC7C17">
            <w:pPr>
              <w:spacing w:before="20" w:after="20" w:line="240" w:lineRule="auto"/>
              <w:jc w:val="center"/>
              <w:rPr>
                <w:sz w:val="14"/>
                <w:szCs w:val="14"/>
              </w:rPr>
            </w:pPr>
            <w:r w:rsidRPr="009127A3">
              <w:rPr>
                <w:sz w:val="14"/>
                <w:szCs w:val="14"/>
              </w:rPr>
              <w:t>PEDRO GOMES MACHADO</w:t>
            </w:r>
          </w:p>
        </w:tc>
        <w:tc>
          <w:tcPr>
            <w:tcW w:w="396" w:type="pct"/>
            <w:noWrap/>
            <w:hideMark/>
          </w:tcPr>
          <w:p w14:paraId="59989490" w14:textId="77777777" w:rsidR="00BC7C17" w:rsidRPr="009127A3" w:rsidRDefault="00BC7C17" w:rsidP="00BC7C17">
            <w:pPr>
              <w:spacing w:before="20" w:after="20" w:line="240" w:lineRule="auto"/>
              <w:jc w:val="center"/>
              <w:rPr>
                <w:sz w:val="14"/>
                <w:szCs w:val="14"/>
              </w:rPr>
            </w:pPr>
            <w:r w:rsidRPr="009127A3">
              <w:rPr>
                <w:sz w:val="14"/>
                <w:szCs w:val="14"/>
              </w:rPr>
              <w:t>815765367-34</w:t>
            </w:r>
          </w:p>
        </w:tc>
        <w:tc>
          <w:tcPr>
            <w:tcW w:w="828" w:type="pct"/>
            <w:noWrap/>
            <w:hideMark/>
          </w:tcPr>
          <w:p w14:paraId="4D884A5A" w14:textId="77777777" w:rsidR="00BC7C17" w:rsidRPr="009127A3" w:rsidRDefault="00BC7C17" w:rsidP="00BC7C17">
            <w:pPr>
              <w:spacing w:before="20" w:after="20" w:line="240" w:lineRule="auto"/>
              <w:jc w:val="center"/>
              <w:rPr>
                <w:sz w:val="14"/>
                <w:szCs w:val="14"/>
              </w:rPr>
            </w:pPr>
            <w:r w:rsidRPr="009127A3">
              <w:rPr>
                <w:sz w:val="14"/>
                <w:szCs w:val="14"/>
              </w:rPr>
              <w:t>Rua Cilon Cunha Brum, 485 - casa 2, Paciência, Rio de Janeiro/RJ - CEP: 23573-400</w:t>
            </w:r>
          </w:p>
        </w:tc>
        <w:tc>
          <w:tcPr>
            <w:tcW w:w="345" w:type="pct"/>
            <w:noWrap/>
            <w:hideMark/>
          </w:tcPr>
          <w:p w14:paraId="00994A12"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13BB532F"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1472DFDC" w14:textId="77777777" w:rsidR="00BC7C17" w:rsidRPr="009127A3" w:rsidRDefault="00BC7C17" w:rsidP="00BC7C17">
            <w:pPr>
              <w:spacing w:before="20" w:after="20" w:line="240" w:lineRule="auto"/>
              <w:jc w:val="center"/>
              <w:rPr>
                <w:sz w:val="14"/>
                <w:szCs w:val="14"/>
              </w:rPr>
            </w:pPr>
            <w:r w:rsidRPr="009127A3">
              <w:rPr>
                <w:sz w:val="14"/>
                <w:szCs w:val="14"/>
              </w:rPr>
              <w:t>11.114.284/0231-04</w:t>
            </w:r>
          </w:p>
        </w:tc>
        <w:tc>
          <w:tcPr>
            <w:tcW w:w="504" w:type="pct"/>
            <w:noWrap/>
            <w:hideMark/>
          </w:tcPr>
          <w:p w14:paraId="1602B93A" w14:textId="77777777" w:rsidR="00BC7C17" w:rsidRPr="009127A3" w:rsidRDefault="00BC7C17" w:rsidP="00BC7C17">
            <w:pPr>
              <w:spacing w:before="20" w:after="20" w:line="240" w:lineRule="auto"/>
              <w:jc w:val="center"/>
              <w:rPr>
                <w:sz w:val="14"/>
                <w:szCs w:val="14"/>
              </w:rPr>
            </w:pPr>
            <w:r w:rsidRPr="009127A3">
              <w:rPr>
                <w:sz w:val="14"/>
                <w:szCs w:val="14"/>
              </w:rPr>
              <w:t>230296</w:t>
            </w:r>
          </w:p>
        </w:tc>
        <w:tc>
          <w:tcPr>
            <w:tcW w:w="620" w:type="pct"/>
            <w:noWrap/>
            <w:hideMark/>
          </w:tcPr>
          <w:p w14:paraId="0188AE0B" w14:textId="77777777" w:rsidR="00BC7C17" w:rsidRPr="009127A3" w:rsidRDefault="00BC7C17" w:rsidP="00BC7C17">
            <w:pPr>
              <w:spacing w:before="20" w:after="20" w:line="240" w:lineRule="auto"/>
              <w:jc w:val="center"/>
              <w:rPr>
                <w:sz w:val="14"/>
                <w:szCs w:val="14"/>
              </w:rPr>
            </w:pPr>
            <w:r w:rsidRPr="009127A3">
              <w:rPr>
                <w:sz w:val="14"/>
                <w:szCs w:val="14"/>
              </w:rPr>
              <w:t>4º  Ofício do Registro de Imóveis do Rio de Janeiro</w:t>
            </w:r>
          </w:p>
        </w:tc>
        <w:tc>
          <w:tcPr>
            <w:tcW w:w="329" w:type="pct"/>
            <w:noWrap/>
            <w:hideMark/>
          </w:tcPr>
          <w:p w14:paraId="73898E28"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7F1F98E4"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1BDC7F6" w14:textId="77777777" w:rsidTr="00BC7C17">
        <w:trPr>
          <w:cantSplit/>
        </w:trPr>
        <w:tc>
          <w:tcPr>
            <w:tcW w:w="155" w:type="pct"/>
            <w:noWrap/>
            <w:hideMark/>
          </w:tcPr>
          <w:p w14:paraId="04B051A4" w14:textId="77777777" w:rsidR="00BC7C17" w:rsidRPr="009127A3" w:rsidRDefault="00BC7C17" w:rsidP="00BC7C17">
            <w:pPr>
              <w:spacing w:before="20" w:after="20" w:line="240" w:lineRule="auto"/>
              <w:jc w:val="center"/>
              <w:rPr>
                <w:sz w:val="14"/>
                <w:szCs w:val="14"/>
              </w:rPr>
            </w:pPr>
            <w:r w:rsidRPr="009127A3">
              <w:rPr>
                <w:sz w:val="14"/>
                <w:szCs w:val="14"/>
              </w:rPr>
              <w:t>658</w:t>
            </w:r>
          </w:p>
        </w:tc>
        <w:tc>
          <w:tcPr>
            <w:tcW w:w="364" w:type="pct"/>
            <w:noWrap/>
            <w:hideMark/>
          </w:tcPr>
          <w:p w14:paraId="7B38C4AF" w14:textId="77777777" w:rsidR="00BC7C17" w:rsidRPr="009127A3" w:rsidRDefault="00BC7C17" w:rsidP="00BC7C17">
            <w:pPr>
              <w:spacing w:before="20" w:after="20" w:line="240" w:lineRule="auto"/>
              <w:jc w:val="center"/>
              <w:rPr>
                <w:sz w:val="14"/>
                <w:szCs w:val="14"/>
              </w:rPr>
            </w:pPr>
            <w:r w:rsidRPr="009127A3">
              <w:rPr>
                <w:sz w:val="14"/>
                <w:szCs w:val="14"/>
              </w:rPr>
              <w:t>SÃO MATEUS SP</w:t>
            </w:r>
          </w:p>
        </w:tc>
        <w:tc>
          <w:tcPr>
            <w:tcW w:w="581" w:type="pct"/>
            <w:noWrap/>
            <w:hideMark/>
          </w:tcPr>
          <w:p w14:paraId="4BDE720C" w14:textId="77777777" w:rsidR="00BC7C17" w:rsidRPr="009127A3" w:rsidRDefault="00BC7C17" w:rsidP="00BC7C17">
            <w:pPr>
              <w:spacing w:before="20" w:after="20" w:line="240" w:lineRule="auto"/>
              <w:jc w:val="center"/>
              <w:rPr>
                <w:sz w:val="14"/>
                <w:szCs w:val="14"/>
              </w:rPr>
            </w:pPr>
            <w:r w:rsidRPr="009127A3">
              <w:rPr>
                <w:sz w:val="14"/>
                <w:szCs w:val="14"/>
              </w:rPr>
              <w:t>CTLA EMPREENDIMENTOS IMOBILIÁRIOS LTDA.</w:t>
            </w:r>
          </w:p>
        </w:tc>
        <w:tc>
          <w:tcPr>
            <w:tcW w:w="396" w:type="pct"/>
            <w:noWrap/>
            <w:hideMark/>
          </w:tcPr>
          <w:p w14:paraId="2FCA1598" w14:textId="77777777" w:rsidR="00BC7C17" w:rsidRPr="009127A3" w:rsidRDefault="00BC7C17" w:rsidP="00BC7C17">
            <w:pPr>
              <w:spacing w:before="20" w:after="20" w:line="240" w:lineRule="auto"/>
              <w:jc w:val="center"/>
              <w:rPr>
                <w:sz w:val="14"/>
                <w:szCs w:val="14"/>
              </w:rPr>
            </w:pPr>
            <w:r w:rsidRPr="009127A3">
              <w:rPr>
                <w:sz w:val="14"/>
                <w:szCs w:val="14"/>
              </w:rPr>
              <w:t>155724260001-97</w:t>
            </w:r>
          </w:p>
        </w:tc>
        <w:tc>
          <w:tcPr>
            <w:tcW w:w="828" w:type="pct"/>
            <w:noWrap/>
            <w:hideMark/>
          </w:tcPr>
          <w:p w14:paraId="76AB3CE2" w14:textId="77777777" w:rsidR="00BC7C17" w:rsidRPr="009127A3" w:rsidRDefault="00BC7C17" w:rsidP="00BC7C17">
            <w:pPr>
              <w:spacing w:before="20" w:after="20" w:line="240" w:lineRule="auto"/>
              <w:jc w:val="center"/>
              <w:rPr>
                <w:sz w:val="14"/>
                <w:szCs w:val="14"/>
              </w:rPr>
            </w:pPr>
            <w:r w:rsidRPr="009127A3">
              <w:rPr>
                <w:sz w:val="14"/>
                <w:szCs w:val="14"/>
              </w:rPr>
              <w:t>Av. Ragueb Chohfi, 3248, Parque Boa Esperança, São Paulo/SP - CEP: 08341-410</w:t>
            </w:r>
          </w:p>
        </w:tc>
        <w:tc>
          <w:tcPr>
            <w:tcW w:w="345" w:type="pct"/>
            <w:noWrap/>
            <w:hideMark/>
          </w:tcPr>
          <w:p w14:paraId="224BB40C" w14:textId="77777777" w:rsidR="00BC7C17" w:rsidRPr="009127A3" w:rsidRDefault="00BC7C17" w:rsidP="00BC7C17">
            <w:pPr>
              <w:spacing w:before="20" w:after="20" w:line="240" w:lineRule="auto"/>
              <w:jc w:val="center"/>
              <w:rPr>
                <w:sz w:val="14"/>
                <w:szCs w:val="14"/>
              </w:rPr>
            </w:pPr>
            <w:r w:rsidRPr="009127A3">
              <w:rPr>
                <w:sz w:val="14"/>
                <w:szCs w:val="14"/>
              </w:rPr>
              <w:t>São Paulo</w:t>
            </w:r>
          </w:p>
        </w:tc>
        <w:tc>
          <w:tcPr>
            <w:tcW w:w="141" w:type="pct"/>
            <w:noWrap/>
            <w:hideMark/>
          </w:tcPr>
          <w:p w14:paraId="4D46F345" w14:textId="77777777" w:rsidR="00BC7C17" w:rsidRPr="009127A3" w:rsidRDefault="00BC7C17" w:rsidP="00BC7C17">
            <w:pPr>
              <w:spacing w:before="20" w:after="20" w:line="240" w:lineRule="auto"/>
              <w:jc w:val="center"/>
              <w:rPr>
                <w:sz w:val="14"/>
                <w:szCs w:val="14"/>
              </w:rPr>
            </w:pPr>
            <w:r w:rsidRPr="009127A3">
              <w:rPr>
                <w:sz w:val="14"/>
                <w:szCs w:val="14"/>
              </w:rPr>
              <w:t>SP</w:t>
            </w:r>
          </w:p>
        </w:tc>
        <w:tc>
          <w:tcPr>
            <w:tcW w:w="424" w:type="pct"/>
            <w:noWrap/>
            <w:hideMark/>
          </w:tcPr>
          <w:p w14:paraId="35EF7FC6" w14:textId="77777777" w:rsidR="00BC7C17" w:rsidRPr="009127A3" w:rsidRDefault="00BC7C17" w:rsidP="00BC7C17">
            <w:pPr>
              <w:spacing w:before="20" w:after="20" w:line="240" w:lineRule="auto"/>
              <w:jc w:val="center"/>
              <w:rPr>
                <w:sz w:val="14"/>
                <w:szCs w:val="14"/>
              </w:rPr>
            </w:pPr>
            <w:r w:rsidRPr="009127A3">
              <w:rPr>
                <w:sz w:val="14"/>
                <w:szCs w:val="14"/>
              </w:rPr>
              <w:t>11.114.284/0147-09</w:t>
            </w:r>
          </w:p>
        </w:tc>
        <w:tc>
          <w:tcPr>
            <w:tcW w:w="504" w:type="pct"/>
            <w:noWrap/>
            <w:hideMark/>
          </w:tcPr>
          <w:p w14:paraId="4005A360" w14:textId="77777777" w:rsidR="00BC7C17" w:rsidRPr="009127A3" w:rsidRDefault="00BC7C17" w:rsidP="00BC7C17">
            <w:pPr>
              <w:spacing w:before="20" w:after="20" w:line="240" w:lineRule="auto"/>
              <w:jc w:val="center"/>
              <w:rPr>
                <w:sz w:val="14"/>
                <w:szCs w:val="14"/>
              </w:rPr>
            </w:pPr>
            <w:r w:rsidRPr="009127A3">
              <w:rPr>
                <w:sz w:val="14"/>
                <w:szCs w:val="14"/>
              </w:rPr>
              <w:t>9.470, 105.518 e 108.177</w:t>
            </w:r>
          </w:p>
        </w:tc>
        <w:tc>
          <w:tcPr>
            <w:tcW w:w="620" w:type="pct"/>
            <w:noWrap/>
            <w:hideMark/>
          </w:tcPr>
          <w:p w14:paraId="3359688D" w14:textId="77777777" w:rsidR="00BC7C17" w:rsidRPr="009127A3" w:rsidRDefault="00BC7C17" w:rsidP="00BC7C17">
            <w:pPr>
              <w:spacing w:before="20" w:after="20" w:line="240" w:lineRule="auto"/>
              <w:jc w:val="center"/>
              <w:rPr>
                <w:sz w:val="14"/>
                <w:szCs w:val="14"/>
              </w:rPr>
            </w:pPr>
            <w:r w:rsidRPr="009127A3">
              <w:rPr>
                <w:sz w:val="14"/>
                <w:szCs w:val="14"/>
              </w:rPr>
              <w:t>9º Cartório de Registro de Imóveis de São Paulo - SP</w:t>
            </w:r>
          </w:p>
        </w:tc>
        <w:tc>
          <w:tcPr>
            <w:tcW w:w="329" w:type="pct"/>
            <w:noWrap/>
            <w:hideMark/>
          </w:tcPr>
          <w:p w14:paraId="080CB86D"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6B0BE0D9"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17E98761" w14:textId="77777777" w:rsidTr="00BC7C17">
        <w:trPr>
          <w:cantSplit/>
        </w:trPr>
        <w:tc>
          <w:tcPr>
            <w:tcW w:w="155" w:type="pct"/>
            <w:noWrap/>
            <w:hideMark/>
          </w:tcPr>
          <w:p w14:paraId="28AD0E32" w14:textId="77777777" w:rsidR="00BC7C17" w:rsidRPr="009127A3" w:rsidRDefault="00BC7C17" w:rsidP="00BC7C17">
            <w:pPr>
              <w:spacing w:before="20" w:after="20" w:line="240" w:lineRule="auto"/>
              <w:jc w:val="center"/>
              <w:rPr>
                <w:sz w:val="14"/>
                <w:szCs w:val="14"/>
              </w:rPr>
            </w:pPr>
            <w:r w:rsidRPr="009127A3">
              <w:rPr>
                <w:sz w:val="14"/>
                <w:szCs w:val="14"/>
              </w:rPr>
              <w:t>650</w:t>
            </w:r>
          </w:p>
        </w:tc>
        <w:tc>
          <w:tcPr>
            <w:tcW w:w="364" w:type="pct"/>
            <w:noWrap/>
            <w:hideMark/>
          </w:tcPr>
          <w:p w14:paraId="1206683D" w14:textId="77777777" w:rsidR="00BC7C17" w:rsidRPr="009127A3" w:rsidRDefault="00BC7C17" w:rsidP="00BC7C17">
            <w:pPr>
              <w:spacing w:before="20" w:after="20" w:line="240" w:lineRule="auto"/>
              <w:jc w:val="center"/>
              <w:rPr>
                <w:sz w:val="14"/>
                <w:szCs w:val="14"/>
              </w:rPr>
            </w:pPr>
            <w:r w:rsidRPr="009127A3">
              <w:rPr>
                <w:sz w:val="14"/>
                <w:szCs w:val="14"/>
              </w:rPr>
              <w:t>MARATAÍSES .PERTO</w:t>
            </w:r>
          </w:p>
        </w:tc>
        <w:tc>
          <w:tcPr>
            <w:tcW w:w="581" w:type="pct"/>
            <w:noWrap/>
            <w:hideMark/>
          </w:tcPr>
          <w:p w14:paraId="1AD997FF" w14:textId="77777777" w:rsidR="00BC7C17" w:rsidRPr="009127A3" w:rsidRDefault="00BC7C17" w:rsidP="00BC7C17">
            <w:pPr>
              <w:spacing w:before="20" w:after="20" w:line="240" w:lineRule="auto"/>
              <w:jc w:val="center"/>
              <w:rPr>
                <w:sz w:val="14"/>
                <w:szCs w:val="14"/>
              </w:rPr>
            </w:pPr>
            <w:r w:rsidRPr="009127A3">
              <w:rPr>
                <w:sz w:val="14"/>
                <w:szCs w:val="14"/>
              </w:rPr>
              <w:t>BARRA SUL SHOPPING ADMINISTRADORA LTDA./ME</w:t>
            </w:r>
          </w:p>
        </w:tc>
        <w:tc>
          <w:tcPr>
            <w:tcW w:w="396" w:type="pct"/>
            <w:noWrap/>
            <w:hideMark/>
          </w:tcPr>
          <w:p w14:paraId="28A8CF14" w14:textId="77777777" w:rsidR="00BC7C17" w:rsidRPr="009127A3" w:rsidRDefault="00BC7C17" w:rsidP="00BC7C17">
            <w:pPr>
              <w:spacing w:before="20" w:after="20" w:line="240" w:lineRule="auto"/>
              <w:jc w:val="center"/>
              <w:rPr>
                <w:sz w:val="14"/>
                <w:szCs w:val="14"/>
              </w:rPr>
            </w:pPr>
            <w:r w:rsidRPr="009127A3">
              <w:rPr>
                <w:sz w:val="14"/>
                <w:szCs w:val="14"/>
              </w:rPr>
              <w:t>092847210001-45</w:t>
            </w:r>
          </w:p>
        </w:tc>
        <w:tc>
          <w:tcPr>
            <w:tcW w:w="828" w:type="pct"/>
            <w:noWrap/>
            <w:hideMark/>
          </w:tcPr>
          <w:p w14:paraId="6F1D0A01" w14:textId="77777777" w:rsidR="00BC7C17" w:rsidRPr="009127A3" w:rsidRDefault="00BC7C17" w:rsidP="00BC7C17">
            <w:pPr>
              <w:spacing w:before="20" w:after="20" w:line="240" w:lineRule="auto"/>
              <w:jc w:val="center"/>
              <w:rPr>
                <w:sz w:val="14"/>
                <w:szCs w:val="14"/>
              </w:rPr>
            </w:pPr>
            <w:r w:rsidRPr="009127A3">
              <w:rPr>
                <w:sz w:val="14"/>
                <w:szCs w:val="14"/>
              </w:rPr>
              <w:t>Avenida Mário Gurgel, 5353, São Francisco, 29145-910</w:t>
            </w:r>
          </w:p>
        </w:tc>
        <w:tc>
          <w:tcPr>
            <w:tcW w:w="345" w:type="pct"/>
            <w:noWrap/>
            <w:hideMark/>
          </w:tcPr>
          <w:p w14:paraId="4815BD1A" w14:textId="77777777" w:rsidR="00BC7C17" w:rsidRPr="009127A3" w:rsidRDefault="00BC7C17" w:rsidP="00BC7C17">
            <w:pPr>
              <w:spacing w:before="20" w:after="20" w:line="240" w:lineRule="auto"/>
              <w:jc w:val="center"/>
              <w:rPr>
                <w:sz w:val="14"/>
                <w:szCs w:val="14"/>
              </w:rPr>
            </w:pPr>
            <w:r w:rsidRPr="009127A3">
              <w:rPr>
                <w:sz w:val="14"/>
                <w:szCs w:val="14"/>
              </w:rPr>
              <w:t>Cariacica</w:t>
            </w:r>
          </w:p>
        </w:tc>
        <w:tc>
          <w:tcPr>
            <w:tcW w:w="141" w:type="pct"/>
            <w:noWrap/>
            <w:hideMark/>
          </w:tcPr>
          <w:p w14:paraId="0504684A" w14:textId="77777777" w:rsidR="00BC7C17" w:rsidRPr="009127A3" w:rsidRDefault="00BC7C17" w:rsidP="00BC7C17">
            <w:pPr>
              <w:spacing w:before="20" w:after="20" w:line="240" w:lineRule="auto"/>
              <w:jc w:val="center"/>
              <w:rPr>
                <w:sz w:val="14"/>
                <w:szCs w:val="14"/>
              </w:rPr>
            </w:pPr>
            <w:r w:rsidRPr="009127A3">
              <w:rPr>
                <w:sz w:val="14"/>
                <w:szCs w:val="14"/>
              </w:rPr>
              <w:t>ES</w:t>
            </w:r>
          </w:p>
        </w:tc>
        <w:tc>
          <w:tcPr>
            <w:tcW w:w="424" w:type="pct"/>
            <w:noWrap/>
            <w:hideMark/>
          </w:tcPr>
          <w:p w14:paraId="15218A32" w14:textId="77777777" w:rsidR="00BC7C17" w:rsidRPr="009127A3" w:rsidRDefault="00BC7C17" w:rsidP="00BC7C17">
            <w:pPr>
              <w:spacing w:before="20" w:after="20" w:line="240" w:lineRule="auto"/>
              <w:jc w:val="center"/>
              <w:rPr>
                <w:sz w:val="14"/>
                <w:szCs w:val="14"/>
              </w:rPr>
            </w:pPr>
            <w:r w:rsidRPr="009127A3">
              <w:rPr>
                <w:sz w:val="14"/>
                <w:szCs w:val="14"/>
              </w:rPr>
              <w:t>11.114.284/0257-43</w:t>
            </w:r>
          </w:p>
        </w:tc>
        <w:tc>
          <w:tcPr>
            <w:tcW w:w="504" w:type="pct"/>
            <w:noWrap/>
            <w:hideMark/>
          </w:tcPr>
          <w:p w14:paraId="42BF5331" w14:textId="77777777" w:rsidR="00BC7C17" w:rsidRPr="009127A3" w:rsidRDefault="00BC7C17" w:rsidP="00BC7C17">
            <w:pPr>
              <w:spacing w:before="20" w:after="20" w:line="240" w:lineRule="auto"/>
              <w:jc w:val="center"/>
              <w:rPr>
                <w:sz w:val="14"/>
                <w:szCs w:val="14"/>
              </w:rPr>
            </w:pPr>
            <w:r w:rsidRPr="009127A3">
              <w:rPr>
                <w:sz w:val="14"/>
                <w:szCs w:val="14"/>
              </w:rPr>
              <w:t>7909</w:t>
            </w:r>
          </w:p>
        </w:tc>
        <w:tc>
          <w:tcPr>
            <w:tcW w:w="620" w:type="pct"/>
            <w:noWrap/>
            <w:hideMark/>
          </w:tcPr>
          <w:p w14:paraId="40E74D07" w14:textId="77777777" w:rsidR="00BC7C17" w:rsidRPr="009127A3" w:rsidRDefault="00BC7C17" w:rsidP="00BC7C17">
            <w:pPr>
              <w:spacing w:before="20" w:after="20" w:line="240" w:lineRule="auto"/>
              <w:jc w:val="center"/>
              <w:rPr>
                <w:sz w:val="14"/>
                <w:szCs w:val="14"/>
              </w:rPr>
            </w:pPr>
            <w:r w:rsidRPr="009127A3">
              <w:rPr>
                <w:sz w:val="14"/>
                <w:szCs w:val="14"/>
              </w:rPr>
              <w:t>Ficha 01 do Livro 02 do CRGI de Marataízes/ES</w:t>
            </w:r>
          </w:p>
        </w:tc>
        <w:tc>
          <w:tcPr>
            <w:tcW w:w="329" w:type="pct"/>
            <w:noWrap/>
            <w:hideMark/>
          </w:tcPr>
          <w:p w14:paraId="0482D14D"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29A41C97"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42767C31" w14:textId="77777777" w:rsidTr="00BC7C17">
        <w:trPr>
          <w:cantSplit/>
        </w:trPr>
        <w:tc>
          <w:tcPr>
            <w:tcW w:w="155" w:type="pct"/>
            <w:noWrap/>
            <w:hideMark/>
          </w:tcPr>
          <w:p w14:paraId="74FB4264" w14:textId="77777777" w:rsidR="00BC7C17" w:rsidRPr="009127A3" w:rsidRDefault="00BC7C17" w:rsidP="00BC7C17">
            <w:pPr>
              <w:spacing w:before="20" w:after="20" w:line="240" w:lineRule="auto"/>
              <w:jc w:val="center"/>
              <w:rPr>
                <w:sz w:val="14"/>
                <w:szCs w:val="14"/>
              </w:rPr>
            </w:pPr>
            <w:r w:rsidRPr="009127A3">
              <w:rPr>
                <w:sz w:val="14"/>
                <w:szCs w:val="14"/>
              </w:rPr>
              <w:t>647</w:t>
            </w:r>
          </w:p>
        </w:tc>
        <w:tc>
          <w:tcPr>
            <w:tcW w:w="364" w:type="pct"/>
            <w:noWrap/>
            <w:hideMark/>
          </w:tcPr>
          <w:p w14:paraId="662EF255" w14:textId="77777777" w:rsidR="00BC7C17" w:rsidRPr="009127A3" w:rsidRDefault="00BC7C17" w:rsidP="00BC7C17">
            <w:pPr>
              <w:spacing w:before="20" w:after="20" w:line="240" w:lineRule="auto"/>
              <w:jc w:val="center"/>
              <w:rPr>
                <w:sz w:val="14"/>
                <w:szCs w:val="14"/>
              </w:rPr>
            </w:pPr>
            <w:r w:rsidRPr="009127A3">
              <w:rPr>
                <w:sz w:val="14"/>
                <w:szCs w:val="14"/>
              </w:rPr>
              <w:t>UBERLANDIA R.E</w:t>
            </w:r>
          </w:p>
        </w:tc>
        <w:tc>
          <w:tcPr>
            <w:tcW w:w="581" w:type="pct"/>
            <w:noWrap/>
            <w:hideMark/>
          </w:tcPr>
          <w:p w14:paraId="32139865" w14:textId="77777777" w:rsidR="00BC7C17" w:rsidRPr="009127A3" w:rsidRDefault="00BC7C17" w:rsidP="00BC7C17">
            <w:pPr>
              <w:spacing w:before="20" w:after="20" w:line="240" w:lineRule="auto"/>
              <w:jc w:val="center"/>
              <w:rPr>
                <w:sz w:val="14"/>
                <w:szCs w:val="14"/>
              </w:rPr>
            </w:pPr>
            <w:r w:rsidRPr="009127A3">
              <w:rPr>
                <w:sz w:val="14"/>
                <w:szCs w:val="14"/>
              </w:rPr>
              <w:t>ELZA MALAGONI</w:t>
            </w:r>
          </w:p>
        </w:tc>
        <w:tc>
          <w:tcPr>
            <w:tcW w:w="396" w:type="pct"/>
            <w:noWrap/>
            <w:hideMark/>
          </w:tcPr>
          <w:p w14:paraId="34CA3BA6" w14:textId="77777777" w:rsidR="00BC7C17" w:rsidRPr="009127A3" w:rsidRDefault="00BC7C17" w:rsidP="00BC7C17">
            <w:pPr>
              <w:spacing w:before="20" w:after="20" w:line="240" w:lineRule="auto"/>
              <w:jc w:val="center"/>
              <w:rPr>
                <w:sz w:val="14"/>
                <w:szCs w:val="14"/>
              </w:rPr>
            </w:pPr>
            <w:r w:rsidRPr="009127A3">
              <w:rPr>
                <w:sz w:val="14"/>
                <w:szCs w:val="14"/>
              </w:rPr>
              <w:t>138606156-53</w:t>
            </w:r>
          </w:p>
        </w:tc>
        <w:tc>
          <w:tcPr>
            <w:tcW w:w="828" w:type="pct"/>
            <w:noWrap/>
            <w:hideMark/>
          </w:tcPr>
          <w:p w14:paraId="4D5F2ACB" w14:textId="77777777" w:rsidR="00BC7C17" w:rsidRPr="009127A3" w:rsidRDefault="00BC7C17" w:rsidP="00BC7C17">
            <w:pPr>
              <w:spacing w:before="20" w:after="20" w:line="240" w:lineRule="auto"/>
              <w:jc w:val="center"/>
              <w:rPr>
                <w:sz w:val="14"/>
                <w:szCs w:val="14"/>
              </w:rPr>
            </w:pPr>
            <w:r w:rsidRPr="009127A3">
              <w:rPr>
                <w:sz w:val="14"/>
                <w:szCs w:val="14"/>
              </w:rPr>
              <w:t>Praça Tubal Vilela, nº 93, 101 e 107, Loja Comercial, Uberlandia, Minas Gerais</w:t>
            </w:r>
          </w:p>
        </w:tc>
        <w:tc>
          <w:tcPr>
            <w:tcW w:w="345" w:type="pct"/>
            <w:noWrap/>
            <w:hideMark/>
          </w:tcPr>
          <w:p w14:paraId="56F97F44" w14:textId="77777777" w:rsidR="00BC7C17" w:rsidRPr="009127A3" w:rsidRDefault="00BC7C17" w:rsidP="00BC7C17">
            <w:pPr>
              <w:spacing w:before="20" w:after="20" w:line="240" w:lineRule="auto"/>
              <w:jc w:val="center"/>
              <w:rPr>
                <w:sz w:val="14"/>
                <w:szCs w:val="14"/>
              </w:rPr>
            </w:pPr>
            <w:r w:rsidRPr="009127A3">
              <w:rPr>
                <w:sz w:val="14"/>
                <w:szCs w:val="14"/>
              </w:rPr>
              <w:t>Uberlândia</w:t>
            </w:r>
          </w:p>
        </w:tc>
        <w:tc>
          <w:tcPr>
            <w:tcW w:w="141" w:type="pct"/>
            <w:noWrap/>
            <w:hideMark/>
          </w:tcPr>
          <w:p w14:paraId="3C944585" w14:textId="77777777" w:rsidR="00BC7C17" w:rsidRPr="009127A3" w:rsidRDefault="00BC7C17" w:rsidP="00BC7C17">
            <w:pPr>
              <w:spacing w:before="20" w:after="20" w:line="240" w:lineRule="auto"/>
              <w:jc w:val="center"/>
              <w:rPr>
                <w:sz w:val="14"/>
                <w:szCs w:val="14"/>
              </w:rPr>
            </w:pPr>
            <w:r w:rsidRPr="009127A3">
              <w:rPr>
                <w:sz w:val="14"/>
                <w:szCs w:val="14"/>
              </w:rPr>
              <w:t>MG</w:t>
            </w:r>
          </w:p>
        </w:tc>
        <w:tc>
          <w:tcPr>
            <w:tcW w:w="424" w:type="pct"/>
            <w:noWrap/>
            <w:hideMark/>
          </w:tcPr>
          <w:p w14:paraId="1F3BD5C9" w14:textId="77777777" w:rsidR="00BC7C17" w:rsidRPr="009127A3" w:rsidRDefault="00BC7C17" w:rsidP="00BC7C17">
            <w:pPr>
              <w:spacing w:before="20" w:after="20" w:line="240" w:lineRule="auto"/>
              <w:jc w:val="center"/>
              <w:rPr>
                <w:sz w:val="14"/>
                <w:szCs w:val="14"/>
              </w:rPr>
            </w:pPr>
            <w:r w:rsidRPr="009127A3">
              <w:rPr>
                <w:sz w:val="14"/>
                <w:szCs w:val="14"/>
              </w:rPr>
              <w:t>11.114.284/0354-63</w:t>
            </w:r>
          </w:p>
        </w:tc>
        <w:tc>
          <w:tcPr>
            <w:tcW w:w="504" w:type="pct"/>
            <w:noWrap/>
            <w:hideMark/>
          </w:tcPr>
          <w:p w14:paraId="55854B06" w14:textId="77777777" w:rsidR="00BC7C17" w:rsidRPr="009127A3" w:rsidRDefault="00BC7C17" w:rsidP="00BC7C17">
            <w:pPr>
              <w:spacing w:before="20" w:after="20" w:line="240" w:lineRule="auto"/>
              <w:jc w:val="center"/>
              <w:rPr>
                <w:sz w:val="14"/>
                <w:szCs w:val="14"/>
              </w:rPr>
            </w:pPr>
            <w:r w:rsidRPr="009127A3">
              <w:rPr>
                <w:sz w:val="14"/>
                <w:szCs w:val="14"/>
              </w:rPr>
              <w:t>24856</w:t>
            </w:r>
          </w:p>
        </w:tc>
        <w:tc>
          <w:tcPr>
            <w:tcW w:w="620" w:type="pct"/>
            <w:noWrap/>
            <w:hideMark/>
          </w:tcPr>
          <w:p w14:paraId="759BF833" w14:textId="77777777" w:rsidR="00BC7C17" w:rsidRPr="009127A3" w:rsidRDefault="00BC7C17" w:rsidP="00BC7C17">
            <w:pPr>
              <w:spacing w:before="20" w:after="20" w:line="240" w:lineRule="auto"/>
              <w:jc w:val="center"/>
              <w:rPr>
                <w:sz w:val="14"/>
                <w:szCs w:val="14"/>
              </w:rPr>
            </w:pPr>
            <w:r w:rsidRPr="009127A3">
              <w:rPr>
                <w:sz w:val="14"/>
                <w:szCs w:val="14"/>
              </w:rPr>
              <w:t>2º Ofício de Registro de Imóveis de Uberlândia – MG</w:t>
            </w:r>
          </w:p>
        </w:tc>
        <w:tc>
          <w:tcPr>
            <w:tcW w:w="329" w:type="pct"/>
            <w:noWrap/>
            <w:hideMark/>
          </w:tcPr>
          <w:p w14:paraId="7B8DA041"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349D4D4"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38B57940" w14:textId="77777777" w:rsidTr="00BC7C17">
        <w:trPr>
          <w:cantSplit/>
        </w:trPr>
        <w:tc>
          <w:tcPr>
            <w:tcW w:w="155" w:type="pct"/>
            <w:noWrap/>
            <w:hideMark/>
          </w:tcPr>
          <w:p w14:paraId="56873FF7" w14:textId="77777777" w:rsidR="00BC7C17" w:rsidRPr="009127A3" w:rsidRDefault="00BC7C17" w:rsidP="00BC7C17">
            <w:pPr>
              <w:spacing w:before="20" w:after="20" w:line="240" w:lineRule="auto"/>
              <w:jc w:val="center"/>
              <w:rPr>
                <w:sz w:val="14"/>
                <w:szCs w:val="14"/>
              </w:rPr>
            </w:pPr>
            <w:r w:rsidRPr="009127A3">
              <w:rPr>
                <w:sz w:val="14"/>
                <w:szCs w:val="14"/>
              </w:rPr>
              <w:lastRenderedPageBreak/>
              <w:t>621</w:t>
            </w:r>
          </w:p>
        </w:tc>
        <w:tc>
          <w:tcPr>
            <w:tcW w:w="364" w:type="pct"/>
            <w:noWrap/>
            <w:hideMark/>
          </w:tcPr>
          <w:p w14:paraId="1DADC13F" w14:textId="77777777" w:rsidR="00BC7C17" w:rsidRPr="009127A3" w:rsidRDefault="00BC7C17" w:rsidP="00BC7C17">
            <w:pPr>
              <w:spacing w:before="20" w:after="20" w:line="240" w:lineRule="auto"/>
              <w:jc w:val="center"/>
              <w:rPr>
                <w:sz w:val="14"/>
                <w:szCs w:val="14"/>
              </w:rPr>
            </w:pPr>
            <w:r w:rsidRPr="009127A3">
              <w:rPr>
                <w:sz w:val="14"/>
                <w:szCs w:val="14"/>
              </w:rPr>
              <w:t>BARRA DE GUARATIBA</w:t>
            </w:r>
          </w:p>
        </w:tc>
        <w:tc>
          <w:tcPr>
            <w:tcW w:w="581" w:type="pct"/>
            <w:noWrap/>
            <w:hideMark/>
          </w:tcPr>
          <w:p w14:paraId="2DDB518C" w14:textId="77777777" w:rsidR="00BC7C17" w:rsidRPr="009127A3" w:rsidRDefault="00BC7C17" w:rsidP="00BC7C17">
            <w:pPr>
              <w:spacing w:before="20" w:after="20" w:line="240" w:lineRule="auto"/>
              <w:jc w:val="center"/>
              <w:rPr>
                <w:sz w:val="14"/>
                <w:szCs w:val="14"/>
              </w:rPr>
            </w:pPr>
            <w:r w:rsidRPr="009127A3">
              <w:rPr>
                <w:sz w:val="14"/>
                <w:szCs w:val="14"/>
              </w:rPr>
              <w:t>FILIPPE CARRARINI FILIPE DOS SANTOS</w:t>
            </w:r>
          </w:p>
        </w:tc>
        <w:tc>
          <w:tcPr>
            <w:tcW w:w="396" w:type="pct"/>
            <w:noWrap/>
            <w:hideMark/>
          </w:tcPr>
          <w:p w14:paraId="51D44286" w14:textId="77777777" w:rsidR="00BC7C17" w:rsidRPr="009127A3" w:rsidRDefault="00BC7C17" w:rsidP="00BC7C17">
            <w:pPr>
              <w:spacing w:before="20" w:after="20" w:line="240" w:lineRule="auto"/>
              <w:jc w:val="center"/>
              <w:rPr>
                <w:sz w:val="14"/>
                <w:szCs w:val="14"/>
              </w:rPr>
            </w:pPr>
            <w:r w:rsidRPr="009127A3">
              <w:rPr>
                <w:sz w:val="14"/>
                <w:szCs w:val="14"/>
              </w:rPr>
              <w:t>107131977-90</w:t>
            </w:r>
          </w:p>
        </w:tc>
        <w:tc>
          <w:tcPr>
            <w:tcW w:w="828" w:type="pct"/>
            <w:noWrap/>
            <w:hideMark/>
          </w:tcPr>
          <w:p w14:paraId="5708E047" w14:textId="77777777" w:rsidR="00BC7C17" w:rsidRPr="009127A3" w:rsidRDefault="00BC7C17" w:rsidP="00BC7C17">
            <w:pPr>
              <w:spacing w:before="20" w:after="20" w:line="240" w:lineRule="auto"/>
              <w:jc w:val="center"/>
              <w:rPr>
                <w:sz w:val="14"/>
                <w:szCs w:val="14"/>
              </w:rPr>
            </w:pPr>
            <w:r w:rsidRPr="009127A3">
              <w:rPr>
                <w:sz w:val="14"/>
                <w:szCs w:val="14"/>
              </w:rPr>
              <w:t>Estrada da Pedra, lote 13, Quadra 20, PA 13768, Lado Impar (Estrada da Pedra, 4245), Barra de Guaratiba, Rio de Janeiro, RJ</w:t>
            </w:r>
          </w:p>
        </w:tc>
        <w:tc>
          <w:tcPr>
            <w:tcW w:w="345" w:type="pct"/>
            <w:noWrap/>
            <w:hideMark/>
          </w:tcPr>
          <w:p w14:paraId="0A90D638" w14:textId="77777777" w:rsidR="00BC7C17" w:rsidRPr="009127A3" w:rsidRDefault="00BC7C17" w:rsidP="00BC7C17">
            <w:pPr>
              <w:spacing w:before="20" w:after="20" w:line="240" w:lineRule="auto"/>
              <w:jc w:val="center"/>
              <w:rPr>
                <w:sz w:val="14"/>
                <w:szCs w:val="14"/>
              </w:rPr>
            </w:pPr>
            <w:r w:rsidRPr="009127A3">
              <w:rPr>
                <w:sz w:val="14"/>
                <w:szCs w:val="14"/>
              </w:rPr>
              <w:t>Rio de Janeiro</w:t>
            </w:r>
          </w:p>
        </w:tc>
        <w:tc>
          <w:tcPr>
            <w:tcW w:w="141" w:type="pct"/>
            <w:noWrap/>
            <w:hideMark/>
          </w:tcPr>
          <w:p w14:paraId="7176CE53" w14:textId="77777777" w:rsidR="00BC7C17" w:rsidRPr="009127A3" w:rsidRDefault="00BC7C17" w:rsidP="00BC7C17">
            <w:pPr>
              <w:spacing w:before="20" w:after="20" w:line="240" w:lineRule="auto"/>
              <w:jc w:val="center"/>
              <w:rPr>
                <w:sz w:val="14"/>
                <w:szCs w:val="14"/>
              </w:rPr>
            </w:pPr>
            <w:r w:rsidRPr="009127A3">
              <w:rPr>
                <w:sz w:val="14"/>
                <w:szCs w:val="14"/>
              </w:rPr>
              <w:t>RJ</w:t>
            </w:r>
          </w:p>
        </w:tc>
        <w:tc>
          <w:tcPr>
            <w:tcW w:w="424" w:type="pct"/>
            <w:noWrap/>
            <w:hideMark/>
          </w:tcPr>
          <w:p w14:paraId="75D637E4" w14:textId="77777777" w:rsidR="00BC7C17" w:rsidRPr="009127A3" w:rsidRDefault="00BC7C17" w:rsidP="00BC7C17">
            <w:pPr>
              <w:spacing w:before="20" w:after="20" w:line="240" w:lineRule="auto"/>
              <w:jc w:val="center"/>
              <w:rPr>
                <w:sz w:val="14"/>
                <w:szCs w:val="14"/>
              </w:rPr>
            </w:pPr>
            <w:r w:rsidRPr="009127A3">
              <w:rPr>
                <w:sz w:val="14"/>
                <w:szCs w:val="14"/>
              </w:rPr>
              <w:t>11.114.284/0226-47</w:t>
            </w:r>
          </w:p>
        </w:tc>
        <w:tc>
          <w:tcPr>
            <w:tcW w:w="504" w:type="pct"/>
            <w:noWrap/>
            <w:hideMark/>
          </w:tcPr>
          <w:p w14:paraId="362B1BD7" w14:textId="77777777" w:rsidR="00BC7C17" w:rsidRPr="009127A3" w:rsidRDefault="00BC7C17" w:rsidP="00BC7C17">
            <w:pPr>
              <w:spacing w:before="20" w:after="20" w:line="240" w:lineRule="auto"/>
              <w:jc w:val="center"/>
              <w:rPr>
                <w:sz w:val="14"/>
                <w:szCs w:val="14"/>
              </w:rPr>
            </w:pPr>
            <w:r w:rsidRPr="009127A3">
              <w:rPr>
                <w:sz w:val="14"/>
                <w:szCs w:val="14"/>
              </w:rPr>
              <w:t>58251</w:t>
            </w:r>
          </w:p>
        </w:tc>
        <w:tc>
          <w:tcPr>
            <w:tcW w:w="620" w:type="pct"/>
            <w:noWrap/>
            <w:hideMark/>
          </w:tcPr>
          <w:p w14:paraId="2ED7E43E" w14:textId="77777777" w:rsidR="00BC7C17" w:rsidRPr="009127A3" w:rsidRDefault="00BC7C17" w:rsidP="00BC7C17">
            <w:pPr>
              <w:spacing w:before="20" w:after="20" w:line="240" w:lineRule="auto"/>
              <w:jc w:val="center"/>
              <w:rPr>
                <w:sz w:val="14"/>
                <w:szCs w:val="14"/>
              </w:rPr>
            </w:pPr>
            <w:r w:rsidRPr="009127A3">
              <w:rPr>
                <w:sz w:val="14"/>
                <w:szCs w:val="14"/>
              </w:rPr>
              <w:t>9º Ofício de Registro de Imóveis da Comarca da Capital - RJ</w:t>
            </w:r>
          </w:p>
        </w:tc>
        <w:tc>
          <w:tcPr>
            <w:tcW w:w="329" w:type="pct"/>
            <w:noWrap/>
            <w:hideMark/>
          </w:tcPr>
          <w:p w14:paraId="2B5BEFE6" w14:textId="77777777" w:rsidR="00BC7C17" w:rsidRPr="009127A3" w:rsidRDefault="00BC7C17" w:rsidP="00BC7C17">
            <w:pPr>
              <w:spacing w:before="20" w:after="20" w:line="240" w:lineRule="auto"/>
              <w:jc w:val="right"/>
              <w:rPr>
                <w:sz w:val="14"/>
                <w:szCs w:val="14"/>
              </w:rPr>
            </w:pPr>
            <w:r w:rsidRPr="009127A3">
              <w:rPr>
                <w:sz w:val="14"/>
                <w:szCs w:val="14"/>
              </w:rPr>
              <w:t xml:space="preserve">                                       450.000,00 </w:t>
            </w:r>
          </w:p>
        </w:tc>
        <w:tc>
          <w:tcPr>
            <w:tcW w:w="313" w:type="pct"/>
            <w:noWrap/>
            <w:hideMark/>
          </w:tcPr>
          <w:p w14:paraId="010F0813" w14:textId="77777777" w:rsidR="00BC7C17" w:rsidRPr="009127A3" w:rsidRDefault="00BC7C17" w:rsidP="00BC7C17">
            <w:pPr>
              <w:spacing w:before="20" w:after="20" w:line="240" w:lineRule="auto"/>
              <w:jc w:val="right"/>
              <w:rPr>
                <w:sz w:val="14"/>
                <w:szCs w:val="14"/>
              </w:rPr>
            </w:pPr>
            <w:r w:rsidRPr="009127A3">
              <w:rPr>
                <w:sz w:val="14"/>
                <w:szCs w:val="14"/>
              </w:rPr>
              <w:t>0,66%</w:t>
            </w:r>
          </w:p>
        </w:tc>
      </w:tr>
      <w:tr w:rsidR="00BC7C17" w:rsidRPr="009127A3" w14:paraId="089B9CC1" w14:textId="77777777" w:rsidTr="00BC7C17">
        <w:trPr>
          <w:cantSplit/>
        </w:trPr>
        <w:tc>
          <w:tcPr>
            <w:tcW w:w="155" w:type="pct"/>
            <w:noWrap/>
            <w:hideMark/>
          </w:tcPr>
          <w:p w14:paraId="24F95682" w14:textId="77777777" w:rsidR="00BC7C17" w:rsidRPr="009127A3" w:rsidRDefault="00BC7C17" w:rsidP="00BC7C17">
            <w:pPr>
              <w:spacing w:before="20" w:after="20" w:line="240" w:lineRule="auto"/>
              <w:jc w:val="center"/>
              <w:rPr>
                <w:sz w:val="14"/>
                <w:szCs w:val="14"/>
              </w:rPr>
            </w:pPr>
          </w:p>
        </w:tc>
        <w:tc>
          <w:tcPr>
            <w:tcW w:w="364" w:type="pct"/>
            <w:noWrap/>
            <w:hideMark/>
          </w:tcPr>
          <w:p w14:paraId="0C787865" w14:textId="77777777" w:rsidR="00BC7C17" w:rsidRPr="009127A3" w:rsidRDefault="00BC7C17" w:rsidP="00BC7C17">
            <w:pPr>
              <w:spacing w:before="20" w:after="20" w:line="240" w:lineRule="auto"/>
              <w:jc w:val="center"/>
              <w:rPr>
                <w:sz w:val="14"/>
                <w:szCs w:val="14"/>
              </w:rPr>
            </w:pPr>
          </w:p>
        </w:tc>
        <w:tc>
          <w:tcPr>
            <w:tcW w:w="581" w:type="pct"/>
            <w:noWrap/>
            <w:hideMark/>
          </w:tcPr>
          <w:p w14:paraId="04AF72E4" w14:textId="77777777" w:rsidR="00BC7C17" w:rsidRPr="009127A3" w:rsidRDefault="00BC7C17" w:rsidP="00BC7C17">
            <w:pPr>
              <w:spacing w:before="20" w:after="20" w:line="240" w:lineRule="auto"/>
              <w:jc w:val="center"/>
              <w:rPr>
                <w:sz w:val="14"/>
                <w:szCs w:val="14"/>
              </w:rPr>
            </w:pPr>
          </w:p>
        </w:tc>
        <w:tc>
          <w:tcPr>
            <w:tcW w:w="396" w:type="pct"/>
            <w:noWrap/>
            <w:hideMark/>
          </w:tcPr>
          <w:p w14:paraId="59D75125" w14:textId="77777777" w:rsidR="00BC7C17" w:rsidRPr="009127A3" w:rsidRDefault="00BC7C17" w:rsidP="00BC7C17">
            <w:pPr>
              <w:spacing w:before="20" w:after="20" w:line="240" w:lineRule="auto"/>
              <w:jc w:val="center"/>
              <w:rPr>
                <w:sz w:val="14"/>
                <w:szCs w:val="14"/>
              </w:rPr>
            </w:pPr>
          </w:p>
        </w:tc>
        <w:tc>
          <w:tcPr>
            <w:tcW w:w="828" w:type="pct"/>
            <w:noWrap/>
            <w:hideMark/>
          </w:tcPr>
          <w:p w14:paraId="3450DAC0" w14:textId="77777777" w:rsidR="00BC7C17" w:rsidRPr="009127A3" w:rsidRDefault="00BC7C17" w:rsidP="00BC7C17">
            <w:pPr>
              <w:spacing w:before="20" w:after="20" w:line="240" w:lineRule="auto"/>
              <w:jc w:val="center"/>
              <w:rPr>
                <w:sz w:val="14"/>
                <w:szCs w:val="14"/>
              </w:rPr>
            </w:pPr>
          </w:p>
        </w:tc>
        <w:tc>
          <w:tcPr>
            <w:tcW w:w="345" w:type="pct"/>
            <w:noWrap/>
            <w:hideMark/>
          </w:tcPr>
          <w:p w14:paraId="1CE4B737" w14:textId="77777777" w:rsidR="00BC7C17" w:rsidRPr="009127A3" w:rsidRDefault="00BC7C17" w:rsidP="00BC7C17">
            <w:pPr>
              <w:spacing w:before="20" w:after="20" w:line="240" w:lineRule="auto"/>
              <w:jc w:val="center"/>
              <w:rPr>
                <w:sz w:val="14"/>
                <w:szCs w:val="14"/>
              </w:rPr>
            </w:pPr>
          </w:p>
        </w:tc>
        <w:tc>
          <w:tcPr>
            <w:tcW w:w="141" w:type="pct"/>
            <w:noWrap/>
            <w:hideMark/>
          </w:tcPr>
          <w:p w14:paraId="0D558D0E" w14:textId="77777777" w:rsidR="00BC7C17" w:rsidRPr="009127A3" w:rsidRDefault="00BC7C17" w:rsidP="00BC7C17">
            <w:pPr>
              <w:spacing w:before="20" w:after="20" w:line="240" w:lineRule="auto"/>
              <w:jc w:val="center"/>
              <w:rPr>
                <w:sz w:val="14"/>
                <w:szCs w:val="14"/>
              </w:rPr>
            </w:pPr>
          </w:p>
        </w:tc>
        <w:tc>
          <w:tcPr>
            <w:tcW w:w="424" w:type="pct"/>
            <w:noWrap/>
            <w:hideMark/>
          </w:tcPr>
          <w:p w14:paraId="2610FDEC" w14:textId="77777777" w:rsidR="00BC7C17" w:rsidRPr="009127A3" w:rsidRDefault="00BC7C17" w:rsidP="00BC7C17">
            <w:pPr>
              <w:spacing w:before="20" w:after="20" w:line="240" w:lineRule="auto"/>
              <w:jc w:val="center"/>
              <w:rPr>
                <w:sz w:val="14"/>
                <w:szCs w:val="14"/>
              </w:rPr>
            </w:pPr>
          </w:p>
        </w:tc>
        <w:tc>
          <w:tcPr>
            <w:tcW w:w="504" w:type="pct"/>
            <w:noWrap/>
            <w:hideMark/>
          </w:tcPr>
          <w:p w14:paraId="74EA042C" w14:textId="77777777" w:rsidR="00BC7C17" w:rsidRPr="009127A3" w:rsidRDefault="00BC7C17" w:rsidP="00BC7C17">
            <w:pPr>
              <w:spacing w:before="20" w:after="20" w:line="240" w:lineRule="auto"/>
              <w:jc w:val="center"/>
              <w:rPr>
                <w:sz w:val="14"/>
                <w:szCs w:val="14"/>
              </w:rPr>
            </w:pPr>
          </w:p>
        </w:tc>
        <w:tc>
          <w:tcPr>
            <w:tcW w:w="620" w:type="pct"/>
            <w:noWrap/>
            <w:hideMark/>
          </w:tcPr>
          <w:p w14:paraId="50AF0A17" w14:textId="77777777" w:rsidR="00BC7C17" w:rsidRPr="009127A3" w:rsidRDefault="00BC7C17" w:rsidP="00BC7C17">
            <w:pPr>
              <w:spacing w:before="20" w:after="20" w:line="240" w:lineRule="auto"/>
              <w:jc w:val="center"/>
              <w:rPr>
                <w:sz w:val="14"/>
                <w:szCs w:val="14"/>
              </w:rPr>
            </w:pPr>
          </w:p>
        </w:tc>
        <w:tc>
          <w:tcPr>
            <w:tcW w:w="329" w:type="pct"/>
            <w:noWrap/>
            <w:hideMark/>
          </w:tcPr>
          <w:p w14:paraId="6622E2CE" w14:textId="77777777" w:rsidR="00BC7C17" w:rsidRPr="009127A3" w:rsidRDefault="00BC7C17" w:rsidP="00BC7C17">
            <w:pPr>
              <w:spacing w:before="20" w:after="20" w:line="240" w:lineRule="auto"/>
              <w:jc w:val="right"/>
              <w:rPr>
                <w:b/>
                <w:bCs/>
                <w:sz w:val="14"/>
                <w:szCs w:val="14"/>
              </w:rPr>
            </w:pPr>
            <w:r w:rsidRPr="009127A3">
              <w:rPr>
                <w:b/>
                <w:bCs/>
                <w:sz w:val="14"/>
                <w:szCs w:val="14"/>
              </w:rPr>
              <w:t xml:space="preserve">                                 68.649.414,28 </w:t>
            </w:r>
          </w:p>
        </w:tc>
        <w:tc>
          <w:tcPr>
            <w:tcW w:w="313" w:type="pct"/>
            <w:noWrap/>
            <w:hideMark/>
          </w:tcPr>
          <w:p w14:paraId="6363D97E" w14:textId="77777777" w:rsidR="00BC7C17" w:rsidRPr="009127A3" w:rsidRDefault="00BC7C17" w:rsidP="00BC7C17">
            <w:pPr>
              <w:spacing w:before="20" w:after="20" w:line="240" w:lineRule="auto"/>
              <w:jc w:val="right"/>
              <w:rPr>
                <w:b/>
                <w:bCs/>
                <w:sz w:val="14"/>
                <w:szCs w:val="14"/>
              </w:rPr>
            </w:pPr>
          </w:p>
        </w:tc>
      </w:tr>
    </w:tbl>
    <w:p w14:paraId="4F34F602" w14:textId="77777777" w:rsidR="00BA145D" w:rsidRPr="000D1740" w:rsidRDefault="00BA145D" w:rsidP="000D1740">
      <w:pPr>
        <w:pStyle w:val="Body"/>
      </w:pPr>
    </w:p>
    <w:p w14:paraId="3DCE9A5F" w14:textId="77777777" w:rsidR="00BA145D" w:rsidRPr="00444E4A" w:rsidRDefault="00BA145D" w:rsidP="00BA145D">
      <w:pPr>
        <w:pStyle w:val="Body"/>
        <w:jc w:val="center"/>
        <w:rPr>
          <w:rFonts w:cs="Tahoma"/>
          <w:b/>
          <w:kern w:val="21"/>
          <w:sz w:val="21"/>
        </w:rPr>
      </w:pPr>
      <w:r w:rsidRPr="00444E4A">
        <w:rPr>
          <w:rFonts w:cs="Tahoma"/>
          <w:b/>
          <w:kern w:val="21"/>
          <w:sz w:val="21"/>
        </w:rPr>
        <w:t xml:space="preserve">2 - </w:t>
      </w:r>
      <w:bookmarkStart w:id="277" w:name="_Toc68164793"/>
      <w:r w:rsidRPr="00444E4A">
        <w:rPr>
          <w:rFonts w:cs="Tahoma"/>
          <w:b/>
          <w:kern w:val="21"/>
          <w:sz w:val="21"/>
        </w:rPr>
        <w:t>LISTA DAS DESPESAS REEMBOLSÁVEIS</w:t>
      </w:r>
      <w:bookmarkEnd w:id="277"/>
    </w:p>
    <w:tbl>
      <w:tblPr>
        <w:tblW w:w="150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4360"/>
        <w:gridCol w:w="2580"/>
        <w:gridCol w:w="1940"/>
        <w:gridCol w:w="2220"/>
        <w:gridCol w:w="3940"/>
      </w:tblGrid>
      <w:tr w:rsidR="00BA145D" w:rsidRPr="00444E4A" w14:paraId="42E5A13E" w14:textId="77777777" w:rsidTr="000D1740">
        <w:trPr>
          <w:cantSplit/>
          <w:tblHeader/>
        </w:trPr>
        <w:tc>
          <w:tcPr>
            <w:tcW w:w="4360" w:type="dxa"/>
            <w:shd w:val="clear" w:color="auto" w:fill="BFBFBF" w:themeFill="background1" w:themeFillShade="BF"/>
            <w:noWrap/>
            <w:tcMar>
              <w:top w:w="15" w:type="dxa"/>
              <w:left w:w="15" w:type="dxa"/>
              <w:bottom w:w="0" w:type="dxa"/>
              <w:right w:w="15" w:type="dxa"/>
            </w:tcMar>
            <w:vAlign w:val="center"/>
            <w:hideMark/>
          </w:tcPr>
          <w:p w14:paraId="3A04FAB7" w14:textId="77777777" w:rsidR="00BA145D" w:rsidRPr="00444E4A" w:rsidRDefault="00BA145D" w:rsidP="000D1740">
            <w:pPr>
              <w:spacing w:before="40" w:after="40" w:line="240" w:lineRule="auto"/>
              <w:jc w:val="center"/>
              <w:rPr>
                <w:rFonts w:cs="Tahoma"/>
                <w:b/>
                <w:bCs/>
                <w:color w:val="000000"/>
                <w:sz w:val="14"/>
                <w:szCs w:val="14"/>
              </w:rPr>
            </w:pPr>
            <w:r w:rsidRPr="00444E4A">
              <w:rPr>
                <w:rFonts w:cs="Tahoma"/>
                <w:b/>
                <w:bCs/>
                <w:color w:val="000000"/>
                <w:sz w:val="14"/>
                <w:szCs w:val="14"/>
              </w:rPr>
              <w:t>NF / FORNECEDOR</w:t>
            </w:r>
          </w:p>
        </w:tc>
        <w:tc>
          <w:tcPr>
            <w:tcW w:w="2580" w:type="dxa"/>
            <w:shd w:val="clear" w:color="auto" w:fill="BFBFBF" w:themeFill="background1" w:themeFillShade="BF"/>
            <w:noWrap/>
            <w:tcMar>
              <w:top w:w="15" w:type="dxa"/>
              <w:left w:w="15" w:type="dxa"/>
              <w:bottom w:w="0" w:type="dxa"/>
              <w:right w:w="15" w:type="dxa"/>
            </w:tcMar>
            <w:vAlign w:val="center"/>
            <w:hideMark/>
          </w:tcPr>
          <w:p w14:paraId="6C130DE7" w14:textId="77777777" w:rsidR="00BA145D" w:rsidRPr="00444E4A" w:rsidRDefault="00BA145D" w:rsidP="000D1740">
            <w:pPr>
              <w:spacing w:before="40" w:after="40" w:line="240" w:lineRule="auto"/>
              <w:jc w:val="center"/>
              <w:rPr>
                <w:rFonts w:cs="Tahoma"/>
                <w:b/>
                <w:bCs/>
                <w:color w:val="000000"/>
                <w:sz w:val="14"/>
                <w:szCs w:val="14"/>
              </w:rPr>
            </w:pPr>
            <w:r w:rsidRPr="00444E4A">
              <w:rPr>
                <w:rFonts w:cs="Tahoma"/>
                <w:b/>
                <w:bCs/>
                <w:color w:val="000000"/>
                <w:sz w:val="14"/>
                <w:szCs w:val="14"/>
              </w:rPr>
              <w:t>CNPJ DO FORNECEDOR</w:t>
            </w:r>
          </w:p>
        </w:tc>
        <w:tc>
          <w:tcPr>
            <w:tcW w:w="1940" w:type="dxa"/>
            <w:shd w:val="clear" w:color="auto" w:fill="BFBFBF" w:themeFill="background1" w:themeFillShade="BF"/>
            <w:tcMar>
              <w:top w:w="15" w:type="dxa"/>
              <w:left w:w="15" w:type="dxa"/>
              <w:bottom w:w="0" w:type="dxa"/>
              <w:right w:w="15" w:type="dxa"/>
            </w:tcMar>
            <w:vAlign w:val="center"/>
            <w:hideMark/>
          </w:tcPr>
          <w:p w14:paraId="32094570" w14:textId="47872C98" w:rsidR="00BA145D" w:rsidRPr="00444E4A" w:rsidRDefault="00BA145D" w:rsidP="000D1740">
            <w:pPr>
              <w:spacing w:before="40" w:after="40" w:line="240" w:lineRule="auto"/>
              <w:jc w:val="center"/>
              <w:rPr>
                <w:rFonts w:cs="Tahoma"/>
                <w:b/>
                <w:bCs/>
                <w:color w:val="000000"/>
                <w:sz w:val="14"/>
                <w:szCs w:val="14"/>
              </w:rPr>
            </w:pPr>
            <w:r w:rsidRPr="00444E4A">
              <w:rPr>
                <w:rFonts w:cs="Tahoma"/>
                <w:b/>
                <w:bCs/>
                <w:color w:val="000000"/>
                <w:sz w:val="14"/>
                <w:szCs w:val="14"/>
              </w:rPr>
              <w:t>Valor da NF - Reembolso (R$)</w:t>
            </w:r>
          </w:p>
        </w:tc>
        <w:tc>
          <w:tcPr>
            <w:tcW w:w="2220" w:type="dxa"/>
            <w:shd w:val="clear" w:color="auto" w:fill="BFBFBF" w:themeFill="background1" w:themeFillShade="BF"/>
            <w:tcMar>
              <w:top w:w="15" w:type="dxa"/>
              <w:left w:w="15" w:type="dxa"/>
              <w:bottom w:w="0" w:type="dxa"/>
              <w:right w:w="15" w:type="dxa"/>
            </w:tcMar>
            <w:vAlign w:val="center"/>
            <w:hideMark/>
          </w:tcPr>
          <w:p w14:paraId="28B9B088" w14:textId="77777777" w:rsidR="00BA145D" w:rsidRPr="00444E4A" w:rsidRDefault="00BA145D" w:rsidP="000D1740">
            <w:pPr>
              <w:spacing w:before="40" w:after="40" w:line="240" w:lineRule="auto"/>
              <w:jc w:val="center"/>
              <w:rPr>
                <w:rFonts w:cs="Tahoma"/>
                <w:b/>
                <w:bCs/>
                <w:color w:val="000000"/>
                <w:sz w:val="14"/>
                <w:szCs w:val="14"/>
              </w:rPr>
            </w:pPr>
            <w:r w:rsidRPr="00444E4A">
              <w:rPr>
                <w:rFonts w:cs="Tahoma"/>
                <w:b/>
                <w:bCs/>
                <w:color w:val="000000"/>
                <w:sz w:val="14"/>
                <w:szCs w:val="14"/>
              </w:rPr>
              <w:t xml:space="preserve"> DATA EMISSA NF </w:t>
            </w:r>
          </w:p>
        </w:tc>
        <w:tc>
          <w:tcPr>
            <w:tcW w:w="3940" w:type="dxa"/>
            <w:shd w:val="clear" w:color="auto" w:fill="BFBFBF" w:themeFill="background1" w:themeFillShade="BF"/>
            <w:noWrap/>
            <w:tcMar>
              <w:top w:w="15" w:type="dxa"/>
              <w:left w:w="15" w:type="dxa"/>
              <w:bottom w:w="0" w:type="dxa"/>
              <w:right w:w="15" w:type="dxa"/>
            </w:tcMar>
            <w:vAlign w:val="center"/>
            <w:hideMark/>
          </w:tcPr>
          <w:p w14:paraId="76B618E3" w14:textId="77777777" w:rsidR="00BA145D" w:rsidRPr="00444E4A" w:rsidRDefault="00BA145D" w:rsidP="000D1740">
            <w:pPr>
              <w:spacing w:before="40" w:after="40" w:line="240" w:lineRule="auto"/>
              <w:jc w:val="center"/>
              <w:rPr>
                <w:rFonts w:cs="Tahoma"/>
                <w:b/>
                <w:bCs/>
                <w:color w:val="000000"/>
                <w:sz w:val="14"/>
                <w:szCs w:val="14"/>
              </w:rPr>
            </w:pPr>
            <w:r w:rsidRPr="00444E4A">
              <w:rPr>
                <w:rFonts w:cs="Tahoma"/>
                <w:b/>
                <w:bCs/>
                <w:color w:val="000000"/>
                <w:sz w:val="14"/>
                <w:szCs w:val="14"/>
              </w:rPr>
              <w:t>NOME DE REFERÊNCIA</w:t>
            </w:r>
          </w:p>
        </w:tc>
      </w:tr>
      <w:tr w:rsidR="00BA145D" w:rsidRPr="00444E4A" w14:paraId="771FEF51" w14:textId="77777777" w:rsidTr="000D1740">
        <w:trPr>
          <w:cantSplit/>
        </w:trPr>
        <w:tc>
          <w:tcPr>
            <w:tcW w:w="4360" w:type="dxa"/>
            <w:shd w:val="clear" w:color="auto" w:fill="auto"/>
            <w:noWrap/>
            <w:tcMar>
              <w:top w:w="15" w:type="dxa"/>
              <w:left w:w="15" w:type="dxa"/>
              <w:bottom w:w="0" w:type="dxa"/>
              <w:right w:w="15" w:type="dxa"/>
            </w:tcMar>
            <w:vAlign w:val="bottom"/>
            <w:hideMark/>
          </w:tcPr>
          <w:p w14:paraId="7E67AD3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NF: 898-1 C. G. E. VENTURA INSTALAÇÕES LTDA</w:t>
            </w:r>
          </w:p>
        </w:tc>
        <w:tc>
          <w:tcPr>
            <w:tcW w:w="2580" w:type="dxa"/>
            <w:shd w:val="clear" w:color="auto" w:fill="auto"/>
            <w:noWrap/>
            <w:tcMar>
              <w:top w:w="15" w:type="dxa"/>
              <w:left w:w="15" w:type="dxa"/>
              <w:bottom w:w="0" w:type="dxa"/>
              <w:right w:w="15" w:type="dxa"/>
            </w:tcMar>
            <w:vAlign w:val="bottom"/>
            <w:hideMark/>
          </w:tcPr>
          <w:p w14:paraId="6A6C6A0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5C2C429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455.219,34 </w:t>
            </w:r>
          </w:p>
        </w:tc>
        <w:tc>
          <w:tcPr>
            <w:tcW w:w="2220" w:type="dxa"/>
            <w:shd w:val="clear" w:color="auto" w:fill="auto"/>
            <w:noWrap/>
            <w:tcMar>
              <w:top w:w="15" w:type="dxa"/>
              <w:left w:w="15" w:type="dxa"/>
              <w:bottom w:w="0" w:type="dxa"/>
              <w:right w:w="15" w:type="dxa"/>
            </w:tcMar>
            <w:vAlign w:val="bottom"/>
            <w:hideMark/>
          </w:tcPr>
          <w:p w14:paraId="29048A7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02/03/2021</w:t>
            </w:r>
          </w:p>
        </w:tc>
        <w:tc>
          <w:tcPr>
            <w:tcW w:w="3940" w:type="dxa"/>
            <w:shd w:val="clear" w:color="auto" w:fill="auto"/>
            <w:noWrap/>
            <w:tcMar>
              <w:top w:w="15" w:type="dxa"/>
              <w:left w:w="15" w:type="dxa"/>
              <w:bottom w:w="0" w:type="dxa"/>
              <w:right w:w="15" w:type="dxa"/>
            </w:tcMar>
            <w:vAlign w:val="bottom"/>
            <w:hideMark/>
          </w:tcPr>
          <w:p w14:paraId="2E4062E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415 - RIO DAS PEDRAS</w:t>
            </w:r>
          </w:p>
        </w:tc>
      </w:tr>
      <w:tr w:rsidR="00BA145D" w:rsidRPr="00444E4A" w14:paraId="1363C44B" w14:textId="77777777" w:rsidTr="000D1740">
        <w:trPr>
          <w:cantSplit/>
        </w:trPr>
        <w:tc>
          <w:tcPr>
            <w:tcW w:w="4360" w:type="dxa"/>
            <w:shd w:val="clear" w:color="auto" w:fill="auto"/>
            <w:noWrap/>
            <w:tcMar>
              <w:top w:w="15" w:type="dxa"/>
              <w:left w:w="15" w:type="dxa"/>
              <w:bottom w:w="0" w:type="dxa"/>
              <w:right w:w="15" w:type="dxa"/>
            </w:tcMar>
            <w:vAlign w:val="bottom"/>
            <w:hideMark/>
          </w:tcPr>
          <w:p w14:paraId="1F2CF2B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120-1 J. SERVICOS DE ALVENARIA EIRELI</w:t>
            </w:r>
          </w:p>
        </w:tc>
        <w:tc>
          <w:tcPr>
            <w:tcW w:w="2580" w:type="dxa"/>
            <w:shd w:val="clear" w:color="auto" w:fill="auto"/>
            <w:noWrap/>
            <w:tcMar>
              <w:top w:w="15" w:type="dxa"/>
              <w:left w:w="15" w:type="dxa"/>
              <w:bottom w:w="0" w:type="dxa"/>
              <w:right w:w="15" w:type="dxa"/>
            </w:tcMar>
            <w:vAlign w:val="bottom"/>
            <w:hideMark/>
          </w:tcPr>
          <w:p w14:paraId="1A68D6F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430B6BD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439.918,13 </w:t>
            </w:r>
          </w:p>
        </w:tc>
        <w:tc>
          <w:tcPr>
            <w:tcW w:w="2220" w:type="dxa"/>
            <w:shd w:val="clear" w:color="auto" w:fill="auto"/>
            <w:noWrap/>
            <w:tcMar>
              <w:top w:w="15" w:type="dxa"/>
              <w:left w:w="15" w:type="dxa"/>
              <w:bottom w:w="0" w:type="dxa"/>
              <w:right w:w="15" w:type="dxa"/>
            </w:tcMar>
            <w:vAlign w:val="bottom"/>
            <w:hideMark/>
          </w:tcPr>
          <w:p w14:paraId="2834F41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17/02/2021</w:t>
            </w:r>
          </w:p>
        </w:tc>
        <w:tc>
          <w:tcPr>
            <w:tcW w:w="3940" w:type="dxa"/>
            <w:shd w:val="clear" w:color="auto" w:fill="auto"/>
            <w:noWrap/>
            <w:tcMar>
              <w:top w:w="15" w:type="dxa"/>
              <w:left w:w="15" w:type="dxa"/>
              <w:bottom w:w="0" w:type="dxa"/>
              <w:right w:w="15" w:type="dxa"/>
            </w:tcMar>
            <w:vAlign w:val="bottom"/>
            <w:hideMark/>
          </w:tcPr>
          <w:p w14:paraId="1285002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421 - LINHARES</w:t>
            </w:r>
          </w:p>
        </w:tc>
      </w:tr>
      <w:tr w:rsidR="00BA145D" w:rsidRPr="00444E4A" w14:paraId="774E8054" w14:textId="77777777" w:rsidTr="000D1740">
        <w:trPr>
          <w:cantSplit/>
        </w:trPr>
        <w:tc>
          <w:tcPr>
            <w:tcW w:w="4360" w:type="dxa"/>
            <w:shd w:val="clear" w:color="auto" w:fill="auto"/>
            <w:noWrap/>
            <w:tcMar>
              <w:top w:w="15" w:type="dxa"/>
              <w:left w:w="15" w:type="dxa"/>
              <w:bottom w:w="0" w:type="dxa"/>
              <w:right w:w="15" w:type="dxa"/>
            </w:tcMar>
            <w:vAlign w:val="bottom"/>
            <w:hideMark/>
          </w:tcPr>
          <w:p w14:paraId="756E28D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73-1 J. SERVICOS DE ALVENARIA EIRELI</w:t>
            </w:r>
          </w:p>
        </w:tc>
        <w:tc>
          <w:tcPr>
            <w:tcW w:w="2580" w:type="dxa"/>
            <w:shd w:val="clear" w:color="auto" w:fill="auto"/>
            <w:noWrap/>
            <w:tcMar>
              <w:top w:w="15" w:type="dxa"/>
              <w:left w:w="15" w:type="dxa"/>
              <w:bottom w:w="0" w:type="dxa"/>
              <w:right w:w="15" w:type="dxa"/>
            </w:tcMar>
            <w:vAlign w:val="bottom"/>
            <w:hideMark/>
          </w:tcPr>
          <w:p w14:paraId="1E21B7C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0E93B73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410.000,00 </w:t>
            </w:r>
          </w:p>
        </w:tc>
        <w:tc>
          <w:tcPr>
            <w:tcW w:w="2220" w:type="dxa"/>
            <w:shd w:val="clear" w:color="auto" w:fill="auto"/>
            <w:noWrap/>
            <w:tcMar>
              <w:top w:w="15" w:type="dxa"/>
              <w:left w:w="15" w:type="dxa"/>
              <w:bottom w:w="0" w:type="dxa"/>
              <w:right w:w="15" w:type="dxa"/>
            </w:tcMar>
            <w:vAlign w:val="bottom"/>
            <w:hideMark/>
          </w:tcPr>
          <w:p w14:paraId="53E7963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13/09/2021</w:t>
            </w:r>
          </w:p>
        </w:tc>
        <w:tc>
          <w:tcPr>
            <w:tcW w:w="3940" w:type="dxa"/>
            <w:shd w:val="clear" w:color="auto" w:fill="auto"/>
            <w:noWrap/>
            <w:tcMar>
              <w:top w:w="15" w:type="dxa"/>
              <w:left w:w="15" w:type="dxa"/>
              <w:bottom w:w="0" w:type="dxa"/>
              <w:right w:w="15" w:type="dxa"/>
            </w:tcMar>
            <w:vAlign w:val="bottom"/>
            <w:hideMark/>
          </w:tcPr>
          <w:p w14:paraId="767B67E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396 - SHOPPING MOXUARA</w:t>
            </w:r>
          </w:p>
        </w:tc>
      </w:tr>
      <w:tr w:rsidR="00BA145D" w:rsidRPr="00444E4A" w14:paraId="305C8F11" w14:textId="77777777" w:rsidTr="000D1740">
        <w:trPr>
          <w:cantSplit/>
        </w:trPr>
        <w:tc>
          <w:tcPr>
            <w:tcW w:w="4360" w:type="dxa"/>
            <w:shd w:val="clear" w:color="auto" w:fill="auto"/>
            <w:noWrap/>
            <w:tcMar>
              <w:top w:w="15" w:type="dxa"/>
              <w:left w:w="15" w:type="dxa"/>
              <w:bottom w:w="0" w:type="dxa"/>
              <w:right w:w="15" w:type="dxa"/>
            </w:tcMar>
            <w:vAlign w:val="bottom"/>
            <w:hideMark/>
          </w:tcPr>
          <w:p w14:paraId="199E0E5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122-1 J. SERVICOS DE ALVENARIA EIRELI</w:t>
            </w:r>
          </w:p>
        </w:tc>
        <w:tc>
          <w:tcPr>
            <w:tcW w:w="2580" w:type="dxa"/>
            <w:shd w:val="clear" w:color="auto" w:fill="auto"/>
            <w:noWrap/>
            <w:tcMar>
              <w:top w:w="15" w:type="dxa"/>
              <w:left w:w="15" w:type="dxa"/>
              <w:bottom w:w="0" w:type="dxa"/>
              <w:right w:w="15" w:type="dxa"/>
            </w:tcMar>
            <w:vAlign w:val="bottom"/>
            <w:hideMark/>
          </w:tcPr>
          <w:p w14:paraId="5F98711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7636C77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408.222,98 </w:t>
            </w:r>
          </w:p>
        </w:tc>
        <w:tc>
          <w:tcPr>
            <w:tcW w:w="2220" w:type="dxa"/>
            <w:shd w:val="clear" w:color="auto" w:fill="auto"/>
            <w:noWrap/>
            <w:tcMar>
              <w:top w:w="15" w:type="dxa"/>
              <w:left w:w="15" w:type="dxa"/>
              <w:bottom w:w="0" w:type="dxa"/>
              <w:right w:w="15" w:type="dxa"/>
            </w:tcMar>
            <w:vAlign w:val="bottom"/>
            <w:hideMark/>
          </w:tcPr>
          <w:p w14:paraId="2E8EC06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13/03/2021</w:t>
            </w:r>
          </w:p>
        </w:tc>
        <w:tc>
          <w:tcPr>
            <w:tcW w:w="3940" w:type="dxa"/>
            <w:shd w:val="clear" w:color="auto" w:fill="auto"/>
            <w:noWrap/>
            <w:tcMar>
              <w:top w:w="15" w:type="dxa"/>
              <w:left w:w="15" w:type="dxa"/>
              <w:bottom w:w="0" w:type="dxa"/>
              <w:right w:w="15" w:type="dxa"/>
            </w:tcMar>
            <w:vAlign w:val="bottom"/>
            <w:hideMark/>
          </w:tcPr>
          <w:p w14:paraId="3576F9D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422 - CACHOEIRO DE ITAPEMIRIM</w:t>
            </w:r>
          </w:p>
        </w:tc>
      </w:tr>
      <w:tr w:rsidR="00BA145D" w:rsidRPr="00444E4A" w14:paraId="7ADBB656" w14:textId="77777777" w:rsidTr="000D1740">
        <w:trPr>
          <w:cantSplit/>
        </w:trPr>
        <w:tc>
          <w:tcPr>
            <w:tcW w:w="4360" w:type="dxa"/>
            <w:shd w:val="clear" w:color="auto" w:fill="auto"/>
            <w:noWrap/>
            <w:tcMar>
              <w:top w:w="15" w:type="dxa"/>
              <w:left w:w="15" w:type="dxa"/>
              <w:bottom w:w="0" w:type="dxa"/>
              <w:right w:w="15" w:type="dxa"/>
            </w:tcMar>
            <w:vAlign w:val="bottom"/>
            <w:hideMark/>
          </w:tcPr>
          <w:p w14:paraId="69E95BB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9-1 Construtora Maloi Ltda</w:t>
            </w:r>
          </w:p>
        </w:tc>
        <w:tc>
          <w:tcPr>
            <w:tcW w:w="2580" w:type="dxa"/>
            <w:shd w:val="clear" w:color="auto" w:fill="auto"/>
            <w:noWrap/>
            <w:tcMar>
              <w:top w:w="15" w:type="dxa"/>
              <w:left w:w="15" w:type="dxa"/>
              <w:bottom w:w="0" w:type="dxa"/>
              <w:right w:w="15" w:type="dxa"/>
            </w:tcMar>
            <w:vAlign w:val="bottom"/>
            <w:hideMark/>
          </w:tcPr>
          <w:p w14:paraId="38703B7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44A6491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401.022,28 </w:t>
            </w:r>
          </w:p>
        </w:tc>
        <w:tc>
          <w:tcPr>
            <w:tcW w:w="2220" w:type="dxa"/>
            <w:shd w:val="clear" w:color="auto" w:fill="auto"/>
            <w:noWrap/>
            <w:tcMar>
              <w:top w:w="15" w:type="dxa"/>
              <w:left w:w="15" w:type="dxa"/>
              <w:bottom w:w="0" w:type="dxa"/>
              <w:right w:w="15" w:type="dxa"/>
            </w:tcMar>
            <w:vAlign w:val="bottom"/>
            <w:hideMark/>
          </w:tcPr>
          <w:p w14:paraId="3A4E5FF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13/01/2021</w:t>
            </w:r>
          </w:p>
        </w:tc>
        <w:tc>
          <w:tcPr>
            <w:tcW w:w="3940" w:type="dxa"/>
            <w:shd w:val="clear" w:color="auto" w:fill="auto"/>
            <w:noWrap/>
            <w:tcMar>
              <w:top w:w="15" w:type="dxa"/>
              <w:left w:w="15" w:type="dxa"/>
              <w:bottom w:w="0" w:type="dxa"/>
              <w:right w:w="15" w:type="dxa"/>
            </w:tcMar>
            <w:vAlign w:val="bottom"/>
            <w:hideMark/>
          </w:tcPr>
          <w:p w14:paraId="6BC4E03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607 - PASSOS</w:t>
            </w:r>
          </w:p>
        </w:tc>
      </w:tr>
      <w:tr w:rsidR="00BA145D" w:rsidRPr="00444E4A" w14:paraId="2D9D8989" w14:textId="77777777" w:rsidTr="000D1740">
        <w:trPr>
          <w:cantSplit/>
        </w:trPr>
        <w:tc>
          <w:tcPr>
            <w:tcW w:w="4360" w:type="dxa"/>
            <w:shd w:val="clear" w:color="auto" w:fill="auto"/>
            <w:noWrap/>
            <w:tcMar>
              <w:top w:w="15" w:type="dxa"/>
              <w:left w:w="15" w:type="dxa"/>
              <w:bottom w:w="0" w:type="dxa"/>
              <w:right w:w="15" w:type="dxa"/>
            </w:tcMar>
            <w:vAlign w:val="bottom"/>
            <w:hideMark/>
          </w:tcPr>
          <w:p w14:paraId="59EEFF5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692-1 GPE CONSTRUTORA LTDA</w:t>
            </w:r>
          </w:p>
        </w:tc>
        <w:tc>
          <w:tcPr>
            <w:tcW w:w="2580" w:type="dxa"/>
            <w:shd w:val="clear" w:color="auto" w:fill="auto"/>
            <w:noWrap/>
            <w:tcMar>
              <w:top w:w="15" w:type="dxa"/>
              <w:left w:w="15" w:type="dxa"/>
              <w:bottom w:w="0" w:type="dxa"/>
              <w:right w:w="15" w:type="dxa"/>
            </w:tcMar>
            <w:vAlign w:val="bottom"/>
            <w:hideMark/>
          </w:tcPr>
          <w:p w14:paraId="40C6C7C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144556920001-77</w:t>
            </w:r>
          </w:p>
        </w:tc>
        <w:tc>
          <w:tcPr>
            <w:tcW w:w="1940" w:type="dxa"/>
            <w:shd w:val="clear" w:color="auto" w:fill="auto"/>
            <w:noWrap/>
            <w:tcMar>
              <w:top w:w="15" w:type="dxa"/>
              <w:left w:w="15" w:type="dxa"/>
              <w:bottom w:w="0" w:type="dxa"/>
              <w:right w:w="15" w:type="dxa"/>
            </w:tcMar>
            <w:vAlign w:val="bottom"/>
            <w:hideMark/>
          </w:tcPr>
          <w:p w14:paraId="24EB245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382.634,98 </w:t>
            </w:r>
          </w:p>
        </w:tc>
        <w:tc>
          <w:tcPr>
            <w:tcW w:w="2220" w:type="dxa"/>
            <w:shd w:val="clear" w:color="auto" w:fill="auto"/>
            <w:noWrap/>
            <w:tcMar>
              <w:top w:w="15" w:type="dxa"/>
              <w:left w:w="15" w:type="dxa"/>
              <w:bottom w:w="0" w:type="dxa"/>
              <w:right w:w="15" w:type="dxa"/>
            </w:tcMar>
            <w:vAlign w:val="bottom"/>
            <w:hideMark/>
          </w:tcPr>
          <w:p w14:paraId="6BDCF70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10/01/2021</w:t>
            </w:r>
          </w:p>
        </w:tc>
        <w:tc>
          <w:tcPr>
            <w:tcW w:w="3940" w:type="dxa"/>
            <w:shd w:val="clear" w:color="auto" w:fill="auto"/>
            <w:noWrap/>
            <w:tcMar>
              <w:top w:w="15" w:type="dxa"/>
              <w:left w:w="15" w:type="dxa"/>
              <w:bottom w:w="0" w:type="dxa"/>
              <w:right w:w="15" w:type="dxa"/>
            </w:tcMar>
            <w:vAlign w:val="bottom"/>
            <w:hideMark/>
          </w:tcPr>
          <w:p w14:paraId="16FE1CA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398 - SHOPPING DOM PEDRO</w:t>
            </w:r>
          </w:p>
        </w:tc>
      </w:tr>
      <w:tr w:rsidR="00BA145D" w:rsidRPr="00444E4A" w14:paraId="3845D2F3" w14:textId="77777777" w:rsidTr="000D1740">
        <w:trPr>
          <w:cantSplit/>
        </w:trPr>
        <w:tc>
          <w:tcPr>
            <w:tcW w:w="4360" w:type="dxa"/>
            <w:shd w:val="clear" w:color="auto" w:fill="auto"/>
            <w:noWrap/>
            <w:tcMar>
              <w:top w:w="15" w:type="dxa"/>
              <w:left w:w="15" w:type="dxa"/>
              <w:bottom w:w="0" w:type="dxa"/>
              <w:right w:w="15" w:type="dxa"/>
            </w:tcMar>
            <w:vAlign w:val="bottom"/>
            <w:hideMark/>
          </w:tcPr>
          <w:p w14:paraId="0FB20AF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108-1 J. SERVICOS DE ALVENARIA EIRELI</w:t>
            </w:r>
          </w:p>
        </w:tc>
        <w:tc>
          <w:tcPr>
            <w:tcW w:w="2580" w:type="dxa"/>
            <w:shd w:val="clear" w:color="auto" w:fill="auto"/>
            <w:noWrap/>
            <w:tcMar>
              <w:top w:w="15" w:type="dxa"/>
              <w:left w:w="15" w:type="dxa"/>
              <w:bottom w:w="0" w:type="dxa"/>
              <w:right w:w="15" w:type="dxa"/>
            </w:tcMar>
            <w:vAlign w:val="bottom"/>
            <w:hideMark/>
          </w:tcPr>
          <w:p w14:paraId="3C5B501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161B67B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379.500,00 </w:t>
            </w:r>
          </w:p>
        </w:tc>
        <w:tc>
          <w:tcPr>
            <w:tcW w:w="2220" w:type="dxa"/>
            <w:shd w:val="clear" w:color="auto" w:fill="auto"/>
            <w:noWrap/>
            <w:tcMar>
              <w:top w:w="15" w:type="dxa"/>
              <w:left w:w="15" w:type="dxa"/>
              <w:bottom w:w="0" w:type="dxa"/>
              <w:right w:w="15" w:type="dxa"/>
            </w:tcMar>
            <w:vAlign w:val="bottom"/>
            <w:hideMark/>
          </w:tcPr>
          <w:p w14:paraId="346641D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07/01/2021</w:t>
            </w:r>
          </w:p>
        </w:tc>
        <w:tc>
          <w:tcPr>
            <w:tcW w:w="3940" w:type="dxa"/>
            <w:shd w:val="clear" w:color="auto" w:fill="auto"/>
            <w:noWrap/>
            <w:tcMar>
              <w:top w:w="15" w:type="dxa"/>
              <w:left w:w="15" w:type="dxa"/>
              <w:bottom w:w="0" w:type="dxa"/>
              <w:right w:w="15" w:type="dxa"/>
            </w:tcMar>
            <w:vAlign w:val="bottom"/>
            <w:hideMark/>
          </w:tcPr>
          <w:p w14:paraId="51F828E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407 - CARIACICA</w:t>
            </w:r>
          </w:p>
        </w:tc>
      </w:tr>
      <w:tr w:rsidR="00BA145D" w:rsidRPr="00444E4A" w14:paraId="7FC7C5D2" w14:textId="77777777" w:rsidTr="000D1740">
        <w:trPr>
          <w:cantSplit/>
        </w:trPr>
        <w:tc>
          <w:tcPr>
            <w:tcW w:w="4360" w:type="dxa"/>
            <w:shd w:val="clear" w:color="auto" w:fill="auto"/>
            <w:noWrap/>
            <w:tcMar>
              <w:top w:w="15" w:type="dxa"/>
              <w:left w:w="15" w:type="dxa"/>
              <w:bottom w:w="0" w:type="dxa"/>
              <w:right w:w="15" w:type="dxa"/>
            </w:tcMar>
            <w:vAlign w:val="bottom"/>
            <w:hideMark/>
          </w:tcPr>
          <w:p w14:paraId="69BA947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218-1 J. SERVICOS DE ALVENARIA EIRELI</w:t>
            </w:r>
          </w:p>
        </w:tc>
        <w:tc>
          <w:tcPr>
            <w:tcW w:w="2580" w:type="dxa"/>
            <w:shd w:val="clear" w:color="auto" w:fill="auto"/>
            <w:noWrap/>
            <w:tcMar>
              <w:top w:w="15" w:type="dxa"/>
              <w:left w:w="15" w:type="dxa"/>
              <w:bottom w:w="0" w:type="dxa"/>
              <w:right w:w="15" w:type="dxa"/>
            </w:tcMar>
            <w:vAlign w:val="bottom"/>
            <w:hideMark/>
          </w:tcPr>
          <w:p w14:paraId="35DF3B9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4FFD712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370.000,00 </w:t>
            </w:r>
          </w:p>
        </w:tc>
        <w:tc>
          <w:tcPr>
            <w:tcW w:w="2220" w:type="dxa"/>
            <w:shd w:val="clear" w:color="auto" w:fill="auto"/>
            <w:noWrap/>
            <w:tcMar>
              <w:top w:w="15" w:type="dxa"/>
              <w:left w:w="15" w:type="dxa"/>
              <w:bottom w:w="0" w:type="dxa"/>
              <w:right w:w="15" w:type="dxa"/>
            </w:tcMar>
            <w:vAlign w:val="bottom"/>
            <w:hideMark/>
          </w:tcPr>
          <w:p w14:paraId="48EA136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03/03/2021</w:t>
            </w:r>
          </w:p>
        </w:tc>
        <w:tc>
          <w:tcPr>
            <w:tcW w:w="3940" w:type="dxa"/>
            <w:shd w:val="clear" w:color="auto" w:fill="auto"/>
            <w:noWrap/>
            <w:tcMar>
              <w:top w:w="15" w:type="dxa"/>
              <w:left w:w="15" w:type="dxa"/>
              <w:bottom w:w="0" w:type="dxa"/>
              <w:right w:w="15" w:type="dxa"/>
            </w:tcMar>
            <w:vAlign w:val="bottom"/>
            <w:hideMark/>
          </w:tcPr>
          <w:p w14:paraId="56F7E98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617 - GUARAPARI CENTRO</w:t>
            </w:r>
          </w:p>
        </w:tc>
      </w:tr>
      <w:tr w:rsidR="00BA145D" w:rsidRPr="00444E4A" w14:paraId="1ECD8644" w14:textId="77777777" w:rsidTr="000D1740">
        <w:trPr>
          <w:cantSplit/>
        </w:trPr>
        <w:tc>
          <w:tcPr>
            <w:tcW w:w="4360" w:type="dxa"/>
            <w:shd w:val="clear" w:color="auto" w:fill="auto"/>
            <w:noWrap/>
            <w:tcMar>
              <w:top w:w="15" w:type="dxa"/>
              <w:left w:w="15" w:type="dxa"/>
              <w:bottom w:w="0" w:type="dxa"/>
              <w:right w:w="15" w:type="dxa"/>
            </w:tcMar>
            <w:vAlign w:val="bottom"/>
            <w:hideMark/>
          </w:tcPr>
          <w:p w14:paraId="2DFD164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208-1 J. SERVICOS DE ALVENARIA EIRELI</w:t>
            </w:r>
          </w:p>
        </w:tc>
        <w:tc>
          <w:tcPr>
            <w:tcW w:w="2580" w:type="dxa"/>
            <w:shd w:val="clear" w:color="auto" w:fill="auto"/>
            <w:noWrap/>
            <w:tcMar>
              <w:top w:w="15" w:type="dxa"/>
              <w:left w:w="15" w:type="dxa"/>
              <w:bottom w:w="0" w:type="dxa"/>
              <w:right w:w="15" w:type="dxa"/>
            </w:tcMar>
            <w:vAlign w:val="bottom"/>
            <w:hideMark/>
          </w:tcPr>
          <w:p w14:paraId="614D827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759381D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350.000,00 </w:t>
            </w:r>
          </w:p>
        </w:tc>
        <w:tc>
          <w:tcPr>
            <w:tcW w:w="2220" w:type="dxa"/>
            <w:shd w:val="clear" w:color="auto" w:fill="auto"/>
            <w:noWrap/>
            <w:tcMar>
              <w:top w:w="15" w:type="dxa"/>
              <w:left w:w="15" w:type="dxa"/>
              <w:bottom w:w="0" w:type="dxa"/>
              <w:right w:w="15" w:type="dxa"/>
            </w:tcMar>
            <w:vAlign w:val="bottom"/>
            <w:hideMark/>
          </w:tcPr>
          <w:p w14:paraId="36E9418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12/11/2020</w:t>
            </w:r>
          </w:p>
        </w:tc>
        <w:tc>
          <w:tcPr>
            <w:tcW w:w="3940" w:type="dxa"/>
            <w:shd w:val="clear" w:color="auto" w:fill="auto"/>
            <w:noWrap/>
            <w:tcMar>
              <w:top w:w="15" w:type="dxa"/>
              <w:left w:w="15" w:type="dxa"/>
              <w:bottom w:w="0" w:type="dxa"/>
              <w:right w:w="15" w:type="dxa"/>
            </w:tcMar>
            <w:vAlign w:val="bottom"/>
            <w:hideMark/>
          </w:tcPr>
          <w:p w14:paraId="2D833D2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591 - JACARAIPE</w:t>
            </w:r>
          </w:p>
        </w:tc>
      </w:tr>
      <w:tr w:rsidR="00BA145D" w:rsidRPr="00444E4A" w14:paraId="0B3C1CC1" w14:textId="77777777" w:rsidTr="000D1740">
        <w:trPr>
          <w:cantSplit/>
        </w:trPr>
        <w:tc>
          <w:tcPr>
            <w:tcW w:w="4360" w:type="dxa"/>
            <w:shd w:val="clear" w:color="auto" w:fill="auto"/>
            <w:noWrap/>
            <w:tcMar>
              <w:top w:w="15" w:type="dxa"/>
              <w:left w:w="15" w:type="dxa"/>
              <w:bottom w:w="0" w:type="dxa"/>
              <w:right w:w="15" w:type="dxa"/>
            </w:tcMar>
            <w:vAlign w:val="bottom"/>
            <w:hideMark/>
          </w:tcPr>
          <w:p w14:paraId="4DA49FA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481-1 CONSTRUTORA GOMES PERDIGAO LTDA</w:t>
            </w:r>
          </w:p>
        </w:tc>
        <w:tc>
          <w:tcPr>
            <w:tcW w:w="2580" w:type="dxa"/>
            <w:shd w:val="clear" w:color="auto" w:fill="auto"/>
            <w:noWrap/>
            <w:tcMar>
              <w:top w:w="15" w:type="dxa"/>
              <w:left w:w="15" w:type="dxa"/>
              <w:bottom w:w="0" w:type="dxa"/>
              <w:right w:w="15" w:type="dxa"/>
            </w:tcMar>
            <w:vAlign w:val="bottom"/>
            <w:hideMark/>
          </w:tcPr>
          <w:p w14:paraId="3F8E291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4BCBBD4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345.000,00 </w:t>
            </w:r>
          </w:p>
        </w:tc>
        <w:tc>
          <w:tcPr>
            <w:tcW w:w="2220" w:type="dxa"/>
            <w:shd w:val="clear" w:color="auto" w:fill="auto"/>
            <w:noWrap/>
            <w:tcMar>
              <w:top w:w="15" w:type="dxa"/>
              <w:left w:w="15" w:type="dxa"/>
              <w:bottom w:w="0" w:type="dxa"/>
              <w:right w:w="15" w:type="dxa"/>
            </w:tcMar>
            <w:vAlign w:val="bottom"/>
            <w:hideMark/>
          </w:tcPr>
          <w:p w14:paraId="622A6AF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105796A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543 - CONSELHEIRO LAFAIETE</w:t>
            </w:r>
          </w:p>
        </w:tc>
      </w:tr>
      <w:tr w:rsidR="00BA145D" w:rsidRPr="00444E4A" w14:paraId="69C0AB1B" w14:textId="77777777" w:rsidTr="000D1740">
        <w:trPr>
          <w:cantSplit/>
        </w:trPr>
        <w:tc>
          <w:tcPr>
            <w:tcW w:w="4360" w:type="dxa"/>
            <w:shd w:val="clear" w:color="auto" w:fill="auto"/>
            <w:noWrap/>
            <w:tcMar>
              <w:top w:w="15" w:type="dxa"/>
              <w:left w:w="15" w:type="dxa"/>
              <w:bottom w:w="0" w:type="dxa"/>
              <w:right w:w="15" w:type="dxa"/>
            </w:tcMar>
            <w:vAlign w:val="bottom"/>
            <w:hideMark/>
          </w:tcPr>
          <w:p w14:paraId="1C27CA8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93-1 HAMMER ENGENHARIA E SERVIÇOS LTDA</w:t>
            </w:r>
          </w:p>
        </w:tc>
        <w:tc>
          <w:tcPr>
            <w:tcW w:w="2580" w:type="dxa"/>
            <w:shd w:val="clear" w:color="auto" w:fill="auto"/>
            <w:noWrap/>
            <w:tcMar>
              <w:top w:w="15" w:type="dxa"/>
              <w:left w:w="15" w:type="dxa"/>
              <w:bottom w:w="0" w:type="dxa"/>
              <w:right w:w="15" w:type="dxa"/>
            </w:tcMar>
            <w:vAlign w:val="bottom"/>
            <w:hideMark/>
          </w:tcPr>
          <w:p w14:paraId="3D91F35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291400650001-14</w:t>
            </w:r>
          </w:p>
        </w:tc>
        <w:tc>
          <w:tcPr>
            <w:tcW w:w="1940" w:type="dxa"/>
            <w:shd w:val="clear" w:color="auto" w:fill="auto"/>
            <w:noWrap/>
            <w:tcMar>
              <w:top w:w="15" w:type="dxa"/>
              <w:left w:w="15" w:type="dxa"/>
              <w:bottom w:w="0" w:type="dxa"/>
              <w:right w:w="15" w:type="dxa"/>
            </w:tcMar>
            <w:vAlign w:val="bottom"/>
            <w:hideMark/>
          </w:tcPr>
          <w:p w14:paraId="233116F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340.672,41 </w:t>
            </w:r>
          </w:p>
        </w:tc>
        <w:tc>
          <w:tcPr>
            <w:tcW w:w="2220" w:type="dxa"/>
            <w:shd w:val="clear" w:color="auto" w:fill="auto"/>
            <w:noWrap/>
            <w:tcMar>
              <w:top w:w="15" w:type="dxa"/>
              <w:left w:w="15" w:type="dxa"/>
              <w:bottom w:w="0" w:type="dxa"/>
              <w:right w:w="15" w:type="dxa"/>
            </w:tcMar>
            <w:vAlign w:val="bottom"/>
            <w:hideMark/>
          </w:tcPr>
          <w:p w14:paraId="2D4ACAB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06/04/2021</w:t>
            </w:r>
          </w:p>
        </w:tc>
        <w:tc>
          <w:tcPr>
            <w:tcW w:w="3940" w:type="dxa"/>
            <w:shd w:val="clear" w:color="auto" w:fill="auto"/>
            <w:noWrap/>
            <w:tcMar>
              <w:top w:w="15" w:type="dxa"/>
              <w:left w:w="15" w:type="dxa"/>
              <w:bottom w:w="0" w:type="dxa"/>
              <w:right w:w="15" w:type="dxa"/>
            </w:tcMar>
            <w:vAlign w:val="bottom"/>
            <w:hideMark/>
          </w:tcPr>
          <w:p w14:paraId="294F7ED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566 - INOÃ </w:t>
            </w:r>
          </w:p>
        </w:tc>
      </w:tr>
      <w:tr w:rsidR="00BA145D" w:rsidRPr="00444E4A" w14:paraId="2D7E12BC" w14:textId="77777777" w:rsidTr="000D1740">
        <w:trPr>
          <w:cantSplit/>
        </w:trPr>
        <w:tc>
          <w:tcPr>
            <w:tcW w:w="4360" w:type="dxa"/>
            <w:shd w:val="clear" w:color="auto" w:fill="auto"/>
            <w:noWrap/>
            <w:tcMar>
              <w:top w:w="15" w:type="dxa"/>
              <w:left w:w="15" w:type="dxa"/>
              <w:bottom w:w="0" w:type="dxa"/>
              <w:right w:w="15" w:type="dxa"/>
            </w:tcMar>
            <w:vAlign w:val="bottom"/>
            <w:hideMark/>
          </w:tcPr>
          <w:p w14:paraId="1F7117D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204-1 AMIL CONSTRUÇÃO E MANUTENÇÃO LTDA</w:t>
            </w:r>
          </w:p>
        </w:tc>
        <w:tc>
          <w:tcPr>
            <w:tcW w:w="2580" w:type="dxa"/>
            <w:shd w:val="clear" w:color="auto" w:fill="auto"/>
            <w:noWrap/>
            <w:tcMar>
              <w:top w:w="15" w:type="dxa"/>
              <w:left w:w="15" w:type="dxa"/>
              <w:bottom w:w="0" w:type="dxa"/>
              <w:right w:w="15" w:type="dxa"/>
            </w:tcMar>
            <w:vAlign w:val="bottom"/>
            <w:hideMark/>
          </w:tcPr>
          <w:p w14:paraId="50AC04D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7243A53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331.250,85 </w:t>
            </w:r>
          </w:p>
        </w:tc>
        <w:tc>
          <w:tcPr>
            <w:tcW w:w="2220" w:type="dxa"/>
            <w:shd w:val="clear" w:color="auto" w:fill="auto"/>
            <w:noWrap/>
            <w:tcMar>
              <w:top w:w="15" w:type="dxa"/>
              <w:left w:w="15" w:type="dxa"/>
              <w:bottom w:w="0" w:type="dxa"/>
              <w:right w:w="15" w:type="dxa"/>
            </w:tcMar>
            <w:vAlign w:val="bottom"/>
            <w:hideMark/>
          </w:tcPr>
          <w:p w14:paraId="282636C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04/12/2019</w:t>
            </w:r>
          </w:p>
        </w:tc>
        <w:tc>
          <w:tcPr>
            <w:tcW w:w="3940" w:type="dxa"/>
            <w:shd w:val="clear" w:color="auto" w:fill="auto"/>
            <w:noWrap/>
            <w:tcMar>
              <w:top w:w="15" w:type="dxa"/>
              <w:left w:w="15" w:type="dxa"/>
              <w:bottom w:w="0" w:type="dxa"/>
              <w:right w:w="15" w:type="dxa"/>
            </w:tcMar>
            <w:vAlign w:val="bottom"/>
            <w:hideMark/>
          </w:tcPr>
          <w:p w14:paraId="5D0F42A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408 - SHOPPING ESTAÇÃO BH</w:t>
            </w:r>
          </w:p>
        </w:tc>
      </w:tr>
      <w:tr w:rsidR="00BA145D" w:rsidRPr="00444E4A" w14:paraId="1ADBC291" w14:textId="77777777" w:rsidTr="000D1740">
        <w:trPr>
          <w:cantSplit/>
        </w:trPr>
        <w:tc>
          <w:tcPr>
            <w:tcW w:w="4360" w:type="dxa"/>
            <w:shd w:val="clear" w:color="auto" w:fill="auto"/>
            <w:noWrap/>
            <w:tcMar>
              <w:top w:w="15" w:type="dxa"/>
              <w:left w:w="15" w:type="dxa"/>
              <w:bottom w:w="0" w:type="dxa"/>
              <w:right w:w="15" w:type="dxa"/>
            </w:tcMar>
            <w:vAlign w:val="bottom"/>
            <w:hideMark/>
          </w:tcPr>
          <w:p w14:paraId="58A183FF" w14:textId="77777777" w:rsidR="00BA145D" w:rsidRPr="00444E4A" w:rsidRDefault="00BA145D" w:rsidP="000D1740">
            <w:pPr>
              <w:spacing w:before="40" w:after="40" w:line="240" w:lineRule="auto"/>
              <w:rPr>
                <w:rFonts w:cs="Tahoma"/>
                <w:color w:val="000000"/>
                <w:sz w:val="14"/>
                <w:szCs w:val="14"/>
                <w:lang w:val="en-US"/>
              </w:rPr>
            </w:pPr>
            <w:r w:rsidRPr="00444E4A">
              <w:rPr>
                <w:rFonts w:cs="Tahoma"/>
                <w:color w:val="000000"/>
                <w:sz w:val="14"/>
                <w:szCs w:val="14"/>
                <w:lang w:val="en-US"/>
              </w:rPr>
              <w:t>NF: 28-1 PHAEND FIRE SOLUTIONS LTDA - ME</w:t>
            </w:r>
          </w:p>
        </w:tc>
        <w:tc>
          <w:tcPr>
            <w:tcW w:w="2580" w:type="dxa"/>
            <w:shd w:val="clear" w:color="auto" w:fill="auto"/>
            <w:noWrap/>
            <w:tcMar>
              <w:top w:w="15" w:type="dxa"/>
              <w:left w:w="15" w:type="dxa"/>
              <w:bottom w:w="0" w:type="dxa"/>
              <w:right w:w="15" w:type="dxa"/>
            </w:tcMar>
            <w:vAlign w:val="bottom"/>
            <w:hideMark/>
          </w:tcPr>
          <w:p w14:paraId="4751B55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24A68D1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380.002,20 </w:t>
            </w:r>
          </w:p>
        </w:tc>
        <w:tc>
          <w:tcPr>
            <w:tcW w:w="2220" w:type="dxa"/>
            <w:shd w:val="clear" w:color="auto" w:fill="auto"/>
            <w:noWrap/>
            <w:tcMar>
              <w:top w:w="15" w:type="dxa"/>
              <w:left w:w="15" w:type="dxa"/>
              <w:bottom w:w="0" w:type="dxa"/>
              <w:right w:w="15" w:type="dxa"/>
            </w:tcMar>
            <w:vAlign w:val="bottom"/>
            <w:hideMark/>
          </w:tcPr>
          <w:p w14:paraId="247EA37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2950C67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584 - UBA</w:t>
            </w:r>
          </w:p>
        </w:tc>
      </w:tr>
      <w:tr w:rsidR="00BA145D" w:rsidRPr="00444E4A" w14:paraId="20437C29" w14:textId="77777777" w:rsidTr="000D1740">
        <w:trPr>
          <w:cantSplit/>
        </w:trPr>
        <w:tc>
          <w:tcPr>
            <w:tcW w:w="4360" w:type="dxa"/>
            <w:shd w:val="clear" w:color="auto" w:fill="auto"/>
            <w:noWrap/>
            <w:tcMar>
              <w:top w:w="15" w:type="dxa"/>
              <w:left w:w="15" w:type="dxa"/>
              <w:bottom w:w="0" w:type="dxa"/>
              <w:right w:w="15" w:type="dxa"/>
            </w:tcMar>
            <w:vAlign w:val="bottom"/>
            <w:hideMark/>
          </w:tcPr>
          <w:p w14:paraId="7BC3F2A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61-1 BORAR COMÉRCIO DE AR CONDICIONADO</w:t>
            </w:r>
          </w:p>
        </w:tc>
        <w:tc>
          <w:tcPr>
            <w:tcW w:w="2580" w:type="dxa"/>
            <w:shd w:val="clear" w:color="auto" w:fill="auto"/>
            <w:noWrap/>
            <w:tcMar>
              <w:top w:w="15" w:type="dxa"/>
              <w:left w:w="15" w:type="dxa"/>
              <w:bottom w:w="0" w:type="dxa"/>
              <w:right w:w="15" w:type="dxa"/>
            </w:tcMar>
            <w:vAlign w:val="bottom"/>
            <w:hideMark/>
          </w:tcPr>
          <w:p w14:paraId="27405FB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314118080001-95</w:t>
            </w:r>
          </w:p>
        </w:tc>
        <w:tc>
          <w:tcPr>
            <w:tcW w:w="1940" w:type="dxa"/>
            <w:shd w:val="clear" w:color="auto" w:fill="auto"/>
            <w:noWrap/>
            <w:tcMar>
              <w:top w:w="15" w:type="dxa"/>
              <w:left w:w="15" w:type="dxa"/>
              <w:bottom w:w="0" w:type="dxa"/>
              <w:right w:w="15" w:type="dxa"/>
            </w:tcMar>
            <w:vAlign w:val="bottom"/>
            <w:hideMark/>
          </w:tcPr>
          <w:p w14:paraId="6BA5875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325.077,67 </w:t>
            </w:r>
          </w:p>
        </w:tc>
        <w:tc>
          <w:tcPr>
            <w:tcW w:w="2220" w:type="dxa"/>
            <w:shd w:val="clear" w:color="auto" w:fill="auto"/>
            <w:noWrap/>
            <w:tcMar>
              <w:top w:w="15" w:type="dxa"/>
              <w:left w:w="15" w:type="dxa"/>
              <w:bottom w:w="0" w:type="dxa"/>
              <w:right w:w="15" w:type="dxa"/>
            </w:tcMar>
            <w:vAlign w:val="bottom"/>
            <w:hideMark/>
          </w:tcPr>
          <w:p w14:paraId="4845D87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09/02/2021</w:t>
            </w:r>
          </w:p>
        </w:tc>
        <w:tc>
          <w:tcPr>
            <w:tcW w:w="3940" w:type="dxa"/>
            <w:shd w:val="clear" w:color="auto" w:fill="auto"/>
            <w:noWrap/>
            <w:tcMar>
              <w:top w:w="15" w:type="dxa"/>
              <w:left w:w="15" w:type="dxa"/>
              <w:bottom w:w="0" w:type="dxa"/>
              <w:right w:w="15" w:type="dxa"/>
            </w:tcMar>
            <w:vAlign w:val="bottom"/>
            <w:hideMark/>
          </w:tcPr>
          <w:p w14:paraId="3A8F232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603 - ASSAI SANTA CRUZ</w:t>
            </w:r>
          </w:p>
        </w:tc>
      </w:tr>
      <w:tr w:rsidR="00BA145D" w:rsidRPr="00444E4A" w14:paraId="38EAAB3E" w14:textId="77777777" w:rsidTr="000D1740">
        <w:trPr>
          <w:cantSplit/>
        </w:trPr>
        <w:tc>
          <w:tcPr>
            <w:tcW w:w="4360" w:type="dxa"/>
            <w:shd w:val="clear" w:color="auto" w:fill="auto"/>
            <w:noWrap/>
            <w:tcMar>
              <w:top w:w="15" w:type="dxa"/>
              <w:left w:w="15" w:type="dxa"/>
              <w:bottom w:w="0" w:type="dxa"/>
              <w:right w:w="15" w:type="dxa"/>
            </w:tcMar>
            <w:vAlign w:val="bottom"/>
            <w:hideMark/>
          </w:tcPr>
          <w:p w14:paraId="57FEFC3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924-1 C. G. E. VENTURA INSTALAÇÕES LTDA</w:t>
            </w:r>
          </w:p>
        </w:tc>
        <w:tc>
          <w:tcPr>
            <w:tcW w:w="2580" w:type="dxa"/>
            <w:shd w:val="clear" w:color="auto" w:fill="auto"/>
            <w:noWrap/>
            <w:tcMar>
              <w:top w:w="15" w:type="dxa"/>
              <w:left w:w="15" w:type="dxa"/>
              <w:bottom w:w="0" w:type="dxa"/>
              <w:right w:w="15" w:type="dxa"/>
            </w:tcMar>
            <w:vAlign w:val="bottom"/>
            <w:hideMark/>
          </w:tcPr>
          <w:p w14:paraId="6C1DF90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54E887B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319.898,26 </w:t>
            </w:r>
          </w:p>
        </w:tc>
        <w:tc>
          <w:tcPr>
            <w:tcW w:w="2220" w:type="dxa"/>
            <w:shd w:val="clear" w:color="auto" w:fill="auto"/>
            <w:noWrap/>
            <w:tcMar>
              <w:top w:w="15" w:type="dxa"/>
              <w:left w:w="15" w:type="dxa"/>
              <w:bottom w:w="0" w:type="dxa"/>
              <w:right w:w="15" w:type="dxa"/>
            </w:tcMar>
            <w:vAlign w:val="bottom"/>
            <w:hideMark/>
          </w:tcPr>
          <w:p w14:paraId="77AA8A0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12/08/2020</w:t>
            </w:r>
          </w:p>
        </w:tc>
        <w:tc>
          <w:tcPr>
            <w:tcW w:w="3940" w:type="dxa"/>
            <w:shd w:val="clear" w:color="auto" w:fill="auto"/>
            <w:noWrap/>
            <w:tcMar>
              <w:top w:w="15" w:type="dxa"/>
              <w:left w:w="15" w:type="dxa"/>
              <w:bottom w:w="0" w:type="dxa"/>
              <w:right w:w="15" w:type="dxa"/>
            </w:tcMar>
            <w:vAlign w:val="bottom"/>
            <w:hideMark/>
          </w:tcPr>
          <w:p w14:paraId="647D607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385 - GUANABARA PENHA</w:t>
            </w:r>
          </w:p>
        </w:tc>
      </w:tr>
      <w:tr w:rsidR="00BA145D" w:rsidRPr="00444E4A" w14:paraId="41CDDB14" w14:textId="77777777" w:rsidTr="000D1740">
        <w:trPr>
          <w:cantSplit/>
        </w:trPr>
        <w:tc>
          <w:tcPr>
            <w:tcW w:w="4360" w:type="dxa"/>
            <w:shd w:val="clear" w:color="auto" w:fill="auto"/>
            <w:noWrap/>
            <w:tcMar>
              <w:top w:w="15" w:type="dxa"/>
              <w:left w:w="15" w:type="dxa"/>
              <w:bottom w:w="0" w:type="dxa"/>
              <w:right w:w="15" w:type="dxa"/>
            </w:tcMar>
            <w:vAlign w:val="bottom"/>
            <w:hideMark/>
          </w:tcPr>
          <w:p w14:paraId="1DB8469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546-1 VERTENGE CONTRUCAO REFORMA E MANUTE</w:t>
            </w:r>
          </w:p>
        </w:tc>
        <w:tc>
          <w:tcPr>
            <w:tcW w:w="2580" w:type="dxa"/>
            <w:shd w:val="clear" w:color="auto" w:fill="auto"/>
            <w:noWrap/>
            <w:tcMar>
              <w:top w:w="15" w:type="dxa"/>
              <w:left w:w="15" w:type="dxa"/>
              <w:bottom w:w="0" w:type="dxa"/>
              <w:right w:w="15" w:type="dxa"/>
            </w:tcMar>
            <w:vAlign w:val="bottom"/>
            <w:hideMark/>
          </w:tcPr>
          <w:p w14:paraId="4178B2E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4E73E33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315.458,70 </w:t>
            </w:r>
          </w:p>
        </w:tc>
        <w:tc>
          <w:tcPr>
            <w:tcW w:w="2220" w:type="dxa"/>
            <w:shd w:val="clear" w:color="auto" w:fill="auto"/>
            <w:noWrap/>
            <w:tcMar>
              <w:top w:w="15" w:type="dxa"/>
              <w:left w:w="15" w:type="dxa"/>
              <w:bottom w:w="0" w:type="dxa"/>
              <w:right w:w="15" w:type="dxa"/>
            </w:tcMar>
            <w:vAlign w:val="bottom"/>
            <w:hideMark/>
          </w:tcPr>
          <w:p w14:paraId="4EDFAD2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03/05/2021</w:t>
            </w:r>
          </w:p>
        </w:tc>
        <w:tc>
          <w:tcPr>
            <w:tcW w:w="3940" w:type="dxa"/>
            <w:shd w:val="clear" w:color="auto" w:fill="auto"/>
            <w:noWrap/>
            <w:tcMar>
              <w:top w:w="15" w:type="dxa"/>
              <w:left w:w="15" w:type="dxa"/>
              <w:bottom w:w="0" w:type="dxa"/>
              <w:right w:w="15" w:type="dxa"/>
            </w:tcMar>
            <w:vAlign w:val="bottom"/>
            <w:hideMark/>
          </w:tcPr>
          <w:p w14:paraId="7601E57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631 - LEOPOLDINA MG</w:t>
            </w:r>
          </w:p>
        </w:tc>
      </w:tr>
      <w:tr w:rsidR="00BA145D" w:rsidRPr="00444E4A" w14:paraId="3A2E5257" w14:textId="77777777" w:rsidTr="000D1740">
        <w:trPr>
          <w:cantSplit/>
        </w:trPr>
        <w:tc>
          <w:tcPr>
            <w:tcW w:w="4360" w:type="dxa"/>
            <w:shd w:val="clear" w:color="auto" w:fill="auto"/>
            <w:noWrap/>
            <w:tcMar>
              <w:top w:w="15" w:type="dxa"/>
              <w:left w:w="15" w:type="dxa"/>
              <w:bottom w:w="0" w:type="dxa"/>
              <w:right w:w="15" w:type="dxa"/>
            </w:tcMar>
            <w:vAlign w:val="bottom"/>
            <w:hideMark/>
          </w:tcPr>
          <w:p w14:paraId="115A730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3-1 Construtora Maloi Ltda</w:t>
            </w:r>
          </w:p>
        </w:tc>
        <w:tc>
          <w:tcPr>
            <w:tcW w:w="2580" w:type="dxa"/>
            <w:shd w:val="clear" w:color="auto" w:fill="auto"/>
            <w:noWrap/>
            <w:tcMar>
              <w:top w:w="15" w:type="dxa"/>
              <w:left w:w="15" w:type="dxa"/>
              <w:bottom w:w="0" w:type="dxa"/>
              <w:right w:w="15" w:type="dxa"/>
            </w:tcMar>
            <w:vAlign w:val="bottom"/>
            <w:hideMark/>
          </w:tcPr>
          <w:p w14:paraId="55FC529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4BF99D1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310.800,00 </w:t>
            </w:r>
          </w:p>
        </w:tc>
        <w:tc>
          <w:tcPr>
            <w:tcW w:w="2220" w:type="dxa"/>
            <w:shd w:val="clear" w:color="auto" w:fill="auto"/>
            <w:noWrap/>
            <w:tcMar>
              <w:top w:w="15" w:type="dxa"/>
              <w:left w:w="15" w:type="dxa"/>
              <w:bottom w:w="0" w:type="dxa"/>
              <w:right w:w="15" w:type="dxa"/>
            </w:tcMar>
            <w:vAlign w:val="bottom"/>
            <w:hideMark/>
          </w:tcPr>
          <w:p w14:paraId="420D19B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0BA0FD9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581 - BETIM</w:t>
            </w:r>
          </w:p>
        </w:tc>
      </w:tr>
      <w:tr w:rsidR="00BA145D" w:rsidRPr="00444E4A" w14:paraId="2BE71093" w14:textId="77777777" w:rsidTr="000D1740">
        <w:trPr>
          <w:cantSplit/>
        </w:trPr>
        <w:tc>
          <w:tcPr>
            <w:tcW w:w="4360" w:type="dxa"/>
            <w:shd w:val="clear" w:color="auto" w:fill="auto"/>
            <w:noWrap/>
            <w:tcMar>
              <w:top w:w="15" w:type="dxa"/>
              <w:left w:w="15" w:type="dxa"/>
              <w:bottom w:w="0" w:type="dxa"/>
              <w:right w:w="15" w:type="dxa"/>
            </w:tcMar>
            <w:vAlign w:val="bottom"/>
            <w:hideMark/>
          </w:tcPr>
          <w:p w14:paraId="1E19B96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477-1 VERTENGE CONTRUCAO REFORMA E MANUTE</w:t>
            </w:r>
          </w:p>
        </w:tc>
        <w:tc>
          <w:tcPr>
            <w:tcW w:w="2580" w:type="dxa"/>
            <w:shd w:val="clear" w:color="auto" w:fill="auto"/>
            <w:noWrap/>
            <w:tcMar>
              <w:top w:w="15" w:type="dxa"/>
              <w:left w:w="15" w:type="dxa"/>
              <w:bottom w:w="0" w:type="dxa"/>
              <w:right w:w="15" w:type="dxa"/>
            </w:tcMar>
            <w:vAlign w:val="bottom"/>
            <w:hideMark/>
          </w:tcPr>
          <w:p w14:paraId="5BEBAB6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7B1B13E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310.436,57 </w:t>
            </w:r>
          </w:p>
        </w:tc>
        <w:tc>
          <w:tcPr>
            <w:tcW w:w="2220" w:type="dxa"/>
            <w:shd w:val="clear" w:color="auto" w:fill="auto"/>
            <w:noWrap/>
            <w:tcMar>
              <w:top w:w="15" w:type="dxa"/>
              <w:left w:w="15" w:type="dxa"/>
              <w:bottom w:w="0" w:type="dxa"/>
              <w:right w:w="15" w:type="dxa"/>
            </w:tcMar>
            <w:vAlign w:val="bottom"/>
            <w:hideMark/>
          </w:tcPr>
          <w:p w14:paraId="58D6CF4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43DA61C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427 - MADUREIRA</w:t>
            </w:r>
          </w:p>
        </w:tc>
      </w:tr>
      <w:tr w:rsidR="00BA145D" w:rsidRPr="00444E4A" w14:paraId="35F80DAB" w14:textId="77777777" w:rsidTr="000D1740">
        <w:trPr>
          <w:cantSplit/>
        </w:trPr>
        <w:tc>
          <w:tcPr>
            <w:tcW w:w="4360" w:type="dxa"/>
            <w:shd w:val="clear" w:color="auto" w:fill="auto"/>
            <w:noWrap/>
            <w:tcMar>
              <w:top w:w="15" w:type="dxa"/>
              <w:left w:w="15" w:type="dxa"/>
              <w:bottom w:w="0" w:type="dxa"/>
              <w:right w:w="15" w:type="dxa"/>
            </w:tcMar>
            <w:vAlign w:val="bottom"/>
            <w:hideMark/>
          </w:tcPr>
          <w:p w14:paraId="5A73B11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897-1 Construtora Maloi Ltda</w:t>
            </w:r>
          </w:p>
        </w:tc>
        <w:tc>
          <w:tcPr>
            <w:tcW w:w="2580" w:type="dxa"/>
            <w:shd w:val="clear" w:color="auto" w:fill="auto"/>
            <w:noWrap/>
            <w:tcMar>
              <w:top w:w="15" w:type="dxa"/>
              <w:left w:w="15" w:type="dxa"/>
              <w:bottom w:w="0" w:type="dxa"/>
              <w:right w:w="15" w:type="dxa"/>
            </w:tcMar>
            <w:vAlign w:val="bottom"/>
            <w:hideMark/>
          </w:tcPr>
          <w:p w14:paraId="235DA97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5B3AA8C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310.000,00 </w:t>
            </w:r>
          </w:p>
        </w:tc>
        <w:tc>
          <w:tcPr>
            <w:tcW w:w="2220" w:type="dxa"/>
            <w:shd w:val="clear" w:color="auto" w:fill="auto"/>
            <w:noWrap/>
            <w:tcMar>
              <w:top w:w="15" w:type="dxa"/>
              <w:left w:w="15" w:type="dxa"/>
              <w:bottom w:w="0" w:type="dxa"/>
              <w:right w:w="15" w:type="dxa"/>
            </w:tcMar>
            <w:vAlign w:val="bottom"/>
            <w:hideMark/>
          </w:tcPr>
          <w:p w14:paraId="7469816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08/03/2020</w:t>
            </w:r>
          </w:p>
        </w:tc>
        <w:tc>
          <w:tcPr>
            <w:tcW w:w="3940" w:type="dxa"/>
            <w:shd w:val="clear" w:color="auto" w:fill="auto"/>
            <w:noWrap/>
            <w:tcMar>
              <w:top w:w="15" w:type="dxa"/>
              <w:left w:w="15" w:type="dxa"/>
              <w:bottom w:w="0" w:type="dxa"/>
              <w:right w:w="15" w:type="dxa"/>
            </w:tcMar>
            <w:vAlign w:val="bottom"/>
            <w:hideMark/>
          </w:tcPr>
          <w:p w14:paraId="0E96459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425 - DIVINÓPOLIS</w:t>
            </w:r>
          </w:p>
        </w:tc>
      </w:tr>
      <w:tr w:rsidR="00BA145D" w:rsidRPr="00444E4A" w14:paraId="1FBCC8D5" w14:textId="77777777" w:rsidTr="000D1740">
        <w:trPr>
          <w:cantSplit/>
        </w:trPr>
        <w:tc>
          <w:tcPr>
            <w:tcW w:w="4360" w:type="dxa"/>
            <w:shd w:val="clear" w:color="auto" w:fill="auto"/>
            <w:noWrap/>
            <w:tcMar>
              <w:top w:w="15" w:type="dxa"/>
              <w:left w:w="15" w:type="dxa"/>
              <w:bottom w:w="0" w:type="dxa"/>
              <w:right w:w="15" w:type="dxa"/>
            </w:tcMar>
            <w:vAlign w:val="bottom"/>
            <w:hideMark/>
          </w:tcPr>
          <w:p w14:paraId="083116D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1413-1 EXECUTTA PROJETOS E CONSTRUCOES LTD</w:t>
            </w:r>
          </w:p>
        </w:tc>
        <w:tc>
          <w:tcPr>
            <w:tcW w:w="2580" w:type="dxa"/>
            <w:shd w:val="clear" w:color="auto" w:fill="auto"/>
            <w:noWrap/>
            <w:tcMar>
              <w:top w:w="15" w:type="dxa"/>
              <w:left w:w="15" w:type="dxa"/>
              <w:bottom w:w="0" w:type="dxa"/>
              <w:right w:w="15" w:type="dxa"/>
            </w:tcMar>
            <w:vAlign w:val="bottom"/>
            <w:hideMark/>
          </w:tcPr>
          <w:p w14:paraId="5E46E98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107742130001-24</w:t>
            </w:r>
          </w:p>
        </w:tc>
        <w:tc>
          <w:tcPr>
            <w:tcW w:w="1940" w:type="dxa"/>
            <w:shd w:val="clear" w:color="auto" w:fill="auto"/>
            <w:noWrap/>
            <w:tcMar>
              <w:top w:w="15" w:type="dxa"/>
              <w:left w:w="15" w:type="dxa"/>
              <w:bottom w:w="0" w:type="dxa"/>
              <w:right w:w="15" w:type="dxa"/>
            </w:tcMar>
            <w:vAlign w:val="bottom"/>
            <w:hideMark/>
          </w:tcPr>
          <w:p w14:paraId="617A110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308.778,94 </w:t>
            </w:r>
          </w:p>
        </w:tc>
        <w:tc>
          <w:tcPr>
            <w:tcW w:w="2220" w:type="dxa"/>
            <w:shd w:val="clear" w:color="auto" w:fill="auto"/>
            <w:noWrap/>
            <w:tcMar>
              <w:top w:w="15" w:type="dxa"/>
              <w:left w:w="15" w:type="dxa"/>
              <w:bottom w:w="0" w:type="dxa"/>
              <w:right w:w="15" w:type="dxa"/>
            </w:tcMar>
            <w:vAlign w:val="bottom"/>
            <w:hideMark/>
          </w:tcPr>
          <w:p w14:paraId="22EBEE5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22/12/2020</w:t>
            </w:r>
          </w:p>
        </w:tc>
        <w:tc>
          <w:tcPr>
            <w:tcW w:w="3940" w:type="dxa"/>
            <w:shd w:val="clear" w:color="auto" w:fill="auto"/>
            <w:noWrap/>
            <w:tcMar>
              <w:top w:w="15" w:type="dxa"/>
              <w:left w:w="15" w:type="dxa"/>
              <w:bottom w:w="0" w:type="dxa"/>
              <w:right w:w="15" w:type="dxa"/>
            </w:tcMar>
            <w:vAlign w:val="bottom"/>
            <w:hideMark/>
          </w:tcPr>
          <w:p w14:paraId="5024682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583 - CONTAGEM INDUSTRIAL</w:t>
            </w:r>
          </w:p>
        </w:tc>
      </w:tr>
      <w:tr w:rsidR="00BA145D" w:rsidRPr="00444E4A" w14:paraId="2CAC34EE" w14:textId="77777777" w:rsidTr="000D1740">
        <w:trPr>
          <w:cantSplit/>
        </w:trPr>
        <w:tc>
          <w:tcPr>
            <w:tcW w:w="4360" w:type="dxa"/>
            <w:shd w:val="clear" w:color="auto" w:fill="auto"/>
            <w:noWrap/>
            <w:tcMar>
              <w:top w:w="15" w:type="dxa"/>
              <w:left w:w="15" w:type="dxa"/>
              <w:bottom w:w="0" w:type="dxa"/>
              <w:right w:w="15" w:type="dxa"/>
            </w:tcMar>
            <w:vAlign w:val="bottom"/>
            <w:hideMark/>
          </w:tcPr>
          <w:p w14:paraId="2871685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573-1 METRIA HAZAK CONSTRUTORA LTDA ME</w:t>
            </w:r>
          </w:p>
        </w:tc>
        <w:tc>
          <w:tcPr>
            <w:tcW w:w="2580" w:type="dxa"/>
            <w:shd w:val="clear" w:color="auto" w:fill="auto"/>
            <w:noWrap/>
            <w:tcMar>
              <w:top w:w="15" w:type="dxa"/>
              <w:left w:w="15" w:type="dxa"/>
              <w:bottom w:w="0" w:type="dxa"/>
              <w:right w:w="15" w:type="dxa"/>
            </w:tcMar>
            <w:vAlign w:val="bottom"/>
            <w:hideMark/>
          </w:tcPr>
          <w:p w14:paraId="21BCF76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054170790001-74</w:t>
            </w:r>
          </w:p>
        </w:tc>
        <w:tc>
          <w:tcPr>
            <w:tcW w:w="1940" w:type="dxa"/>
            <w:shd w:val="clear" w:color="auto" w:fill="auto"/>
            <w:noWrap/>
            <w:tcMar>
              <w:top w:w="15" w:type="dxa"/>
              <w:left w:w="15" w:type="dxa"/>
              <w:bottom w:w="0" w:type="dxa"/>
              <w:right w:w="15" w:type="dxa"/>
            </w:tcMar>
            <w:vAlign w:val="bottom"/>
            <w:hideMark/>
          </w:tcPr>
          <w:p w14:paraId="696CC2F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305.922,63 </w:t>
            </w:r>
          </w:p>
        </w:tc>
        <w:tc>
          <w:tcPr>
            <w:tcW w:w="2220" w:type="dxa"/>
            <w:shd w:val="clear" w:color="auto" w:fill="auto"/>
            <w:noWrap/>
            <w:tcMar>
              <w:top w:w="15" w:type="dxa"/>
              <w:left w:w="15" w:type="dxa"/>
              <w:bottom w:w="0" w:type="dxa"/>
              <w:right w:w="15" w:type="dxa"/>
            </w:tcMar>
            <w:vAlign w:val="bottom"/>
            <w:hideMark/>
          </w:tcPr>
          <w:p w14:paraId="0C7FC08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22/04/2020</w:t>
            </w:r>
          </w:p>
        </w:tc>
        <w:tc>
          <w:tcPr>
            <w:tcW w:w="3940" w:type="dxa"/>
            <w:shd w:val="clear" w:color="auto" w:fill="auto"/>
            <w:noWrap/>
            <w:tcMar>
              <w:top w:w="15" w:type="dxa"/>
              <w:left w:w="15" w:type="dxa"/>
              <w:bottom w:w="0" w:type="dxa"/>
              <w:right w:w="15" w:type="dxa"/>
            </w:tcMar>
            <w:vAlign w:val="bottom"/>
            <w:hideMark/>
          </w:tcPr>
          <w:p w14:paraId="1C09526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423 - FLAMENGO</w:t>
            </w:r>
          </w:p>
        </w:tc>
      </w:tr>
      <w:tr w:rsidR="00BA145D" w:rsidRPr="00444E4A" w14:paraId="58D55ED2" w14:textId="77777777" w:rsidTr="000D1740">
        <w:trPr>
          <w:cantSplit/>
        </w:trPr>
        <w:tc>
          <w:tcPr>
            <w:tcW w:w="4360" w:type="dxa"/>
            <w:shd w:val="clear" w:color="auto" w:fill="auto"/>
            <w:noWrap/>
            <w:tcMar>
              <w:top w:w="15" w:type="dxa"/>
              <w:left w:w="15" w:type="dxa"/>
              <w:bottom w:w="0" w:type="dxa"/>
              <w:right w:w="15" w:type="dxa"/>
            </w:tcMar>
            <w:vAlign w:val="bottom"/>
            <w:hideMark/>
          </w:tcPr>
          <w:p w14:paraId="657768A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193-1 J. SERVICOS DE ALVENARIA EIRELI</w:t>
            </w:r>
          </w:p>
        </w:tc>
        <w:tc>
          <w:tcPr>
            <w:tcW w:w="2580" w:type="dxa"/>
            <w:shd w:val="clear" w:color="auto" w:fill="auto"/>
            <w:noWrap/>
            <w:tcMar>
              <w:top w:w="15" w:type="dxa"/>
              <w:left w:w="15" w:type="dxa"/>
              <w:bottom w:w="0" w:type="dxa"/>
              <w:right w:w="15" w:type="dxa"/>
            </w:tcMar>
            <w:vAlign w:val="bottom"/>
            <w:hideMark/>
          </w:tcPr>
          <w:p w14:paraId="30F7830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22695BC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300.000,00 </w:t>
            </w:r>
          </w:p>
        </w:tc>
        <w:tc>
          <w:tcPr>
            <w:tcW w:w="2220" w:type="dxa"/>
            <w:shd w:val="clear" w:color="auto" w:fill="auto"/>
            <w:noWrap/>
            <w:tcMar>
              <w:top w:w="15" w:type="dxa"/>
              <w:left w:w="15" w:type="dxa"/>
              <w:bottom w:w="0" w:type="dxa"/>
              <w:right w:w="15" w:type="dxa"/>
            </w:tcMar>
            <w:vAlign w:val="bottom"/>
            <w:hideMark/>
          </w:tcPr>
          <w:p w14:paraId="3EF2FE1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12/10/2020</w:t>
            </w:r>
          </w:p>
        </w:tc>
        <w:tc>
          <w:tcPr>
            <w:tcW w:w="3940" w:type="dxa"/>
            <w:shd w:val="clear" w:color="auto" w:fill="auto"/>
            <w:noWrap/>
            <w:tcMar>
              <w:top w:w="15" w:type="dxa"/>
              <w:left w:w="15" w:type="dxa"/>
              <w:bottom w:w="0" w:type="dxa"/>
              <w:right w:w="15" w:type="dxa"/>
            </w:tcMar>
            <w:vAlign w:val="bottom"/>
            <w:hideMark/>
          </w:tcPr>
          <w:p w14:paraId="0B0BA56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397 - SERRA (SHOPPING MESTRE ÁLVARO)</w:t>
            </w:r>
          </w:p>
        </w:tc>
      </w:tr>
      <w:tr w:rsidR="00BA145D" w:rsidRPr="00444E4A" w14:paraId="13D3A412" w14:textId="77777777" w:rsidTr="000D1740">
        <w:trPr>
          <w:cantSplit/>
        </w:trPr>
        <w:tc>
          <w:tcPr>
            <w:tcW w:w="4360" w:type="dxa"/>
            <w:shd w:val="clear" w:color="auto" w:fill="auto"/>
            <w:noWrap/>
            <w:tcMar>
              <w:top w:w="15" w:type="dxa"/>
              <w:left w:w="15" w:type="dxa"/>
              <w:bottom w:w="0" w:type="dxa"/>
              <w:right w:w="15" w:type="dxa"/>
            </w:tcMar>
            <w:vAlign w:val="bottom"/>
            <w:hideMark/>
          </w:tcPr>
          <w:p w14:paraId="0CA3888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17-1 Construtora Maloi Ltda</w:t>
            </w:r>
          </w:p>
        </w:tc>
        <w:tc>
          <w:tcPr>
            <w:tcW w:w="2580" w:type="dxa"/>
            <w:shd w:val="clear" w:color="auto" w:fill="auto"/>
            <w:noWrap/>
            <w:tcMar>
              <w:top w:w="15" w:type="dxa"/>
              <w:left w:w="15" w:type="dxa"/>
              <w:bottom w:w="0" w:type="dxa"/>
              <w:right w:w="15" w:type="dxa"/>
            </w:tcMar>
            <w:vAlign w:val="bottom"/>
            <w:hideMark/>
          </w:tcPr>
          <w:p w14:paraId="78B9DF5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0DB9D1D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298.084,40 </w:t>
            </w:r>
          </w:p>
        </w:tc>
        <w:tc>
          <w:tcPr>
            <w:tcW w:w="2220" w:type="dxa"/>
            <w:shd w:val="clear" w:color="auto" w:fill="auto"/>
            <w:noWrap/>
            <w:tcMar>
              <w:top w:w="15" w:type="dxa"/>
              <w:left w:w="15" w:type="dxa"/>
              <w:bottom w:w="0" w:type="dxa"/>
              <w:right w:w="15" w:type="dxa"/>
            </w:tcMar>
            <w:vAlign w:val="bottom"/>
            <w:hideMark/>
          </w:tcPr>
          <w:p w14:paraId="2CB3F8A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08/03/2021</w:t>
            </w:r>
          </w:p>
        </w:tc>
        <w:tc>
          <w:tcPr>
            <w:tcW w:w="3940" w:type="dxa"/>
            <w:shd w:val="clear" w:color="auto" w:fill="auto"/>
            <w:noWrap/>
            <w:tcMar>
              <w:top w:w="15" w:type="dxa"/>
              <w:left w:w="15" w:type="dxa"/>
              <w:bottom w:w="0" w:type="dxa"/>
              <w:right w:w="15" w:type="dxa"/>
            </w:tcMar>
            <w:vAlign w:val="bottom"/>
            <w:hideMark/>
          </w:tcPr>
          <w:p w14:paraId="0F56E67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624 - TIMOTEO MG</w:t>
            </w:r>
          </w:p>
        </w:tc>
      </w:tr>
      <w:tr w:rsidR="00BA145D" w:rsidRPr="00444E4A" w14:paraId="5C00E39A" w14:textId="77777777" w:rsidTr="000D1740">
        <w:trPr>
          <w:cantSplit/>
        </w:trPr>
        <w:tc>
          <w:tcPr>
            <w:tcW w:w="4360" w:type="dxa"/>
            <w:shd w:val="clear" w:color="auto" w:fill="auto"/>
            <w:noWrap/>
            <w:tcMar>
              <w:top w:w="15" w:type="dxa"/>
              <w:left w:w="15" w:type="dxa"/>
              <w:bottom w:w="0" w:type="dxa"/>
              <w:right w:w="15" w:type="dxa"/>
            </w:tcMar>
            <w:vAlign w:val="bottom"/>
            <w:hideMark/>
          </w:tcPr>
          <w:p w14:paraId="3949F54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548-1 VERTENGE CONTRUCAO REFORMA E MANUTE</w:t>
            </w:r>
          </w:p>
        </w:tc>
        <w:tc>
          <w:tcPr>
            <w:tcW w:w="2580" w:type="dxa"/>
            <w:shd w:val="clear" w:color="auto" w:fill="auto"/>
            <w:noWrap/>
            <w:tcMar>
              <w:top w:w="15" w:type="dxa"/>
              <w:left w:w="15" w:type="dxa"/>
              <w:bottom w:w="0" w:type="dxa"/>
              <w:right w:w="15" w:type="dxa"/>
            </w:tcMar>
            <w:vAlign w:val="bottom"/>
            <w:hideMark/>
          </w:tcPr>
          <w:p w14:paraId="6554254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6826BEE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296.708,92 </w:t>
            </w:r>
          </w:p>
        </w:tc>
        <w:tc>
          <w:tcPr>
            <w:tcW w:w="2220" w:type="dxa"/>
            <w:shd w:val="clear" w:color="auto" w:fill="auto"/>
            <w:noWrap/>
            <w:tcMar>
              <w:top w:w="15" w:type="dxa"/>
              <w:left w:w="15" w:type="dxa"/>
              <w:bottom w:w="0" w:type="dxa"/>
              <w:right w:w="15" w:type="dxa"/>
            </w:tcMar>
            <w:vAlign w:val="bottom"/>
            <w:hideMark/>
          </w:tcPr>
          <w:p w14:paraId="317680E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05/05/2021</w:t>
            </w:r>
          </w:p>
        </w:tc>
        <w:tc>
          <w:tcPr>
            <w:tcW w:w="3940" w:type="dxa"/>
            <w:shd w:val="clear" w:color="auto" w:fill="auto"/>
            <w:noWrap/>
            <w:tcMar>
              <w:top w:w="15" w:type="dxa"/>
              <w:left w:w="15" w:type="dxa"/>
              <w:bottom w:w="0" w:type="dxa"/>
              <w:right w:w="15" w:type="dxa"/>
            </w:tcMar>
            <w:vAlign w:val="bottom"/>
            <w:hideMark/>
          </w:tcPr>
          <w:p w14:paraId="2A3C07B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634 - COPACABANA LEME</w:t>
            </w:r>
          </w:p>
        </w:tc>
      </w:tr>
      <w:tr w:rsidR="00BA145D" w:rsidRPr="00444E4A" w14:paraId="395B3EF1" w14:textId="77777777" w:rsidTr="000D1740">
        <w:trPr>
          <w:cantSplit/>
        </w:trPr>
        <w:tc>
          <w:tcPr>
            <w:tcW w:w="4360" w:type="dxa"/>
            <w:shd w:val="clear" w:color="auto" w:fill="auto"/>
            <w:noWrap/>
            <w:tcMar>
              <w:top w:w="15" w:type="dxa"/>
              <w:left w:w="15" w:type="dxa"/>
              <w:bottom w:w="0" w:type="dxa"/>
              <w:right w:w="15" w:type="dxa"/>
            </w:tcMar>
            <w:vAlign w:val="bottom"/>
            <w:hideMark/>
          </w:tcPr>
          <w:p w14:paraId="292868E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513-1 CONSTRUTORA GOMES PERDIGAO LTDA</w:t>
            </w:r>
          </w:p>
        </w:tc>
        <w:tc>
          <w:tcPr>
            <w:tcW w:w="2580" w:type="dxa"/>
            <w:shd w:val="clear" w:color="auto" w:fill="auto"/>
            <w:noWrap/>
            <w:tcMar>
              <w:top w:w="15" w:type="dxa"/>
              <w:left w:w="15" w:type="dxa"/>
              <w:bottom w:w="0" w:type="dxa"/>
              <w:right w:w="15" w:type="dxa"/>
            </w:tcMar>
            <w:vAlign w:val="bottom"/>
            <w:hideMark/>
          </w:tcPr>
          <w:p w14:paraId="0E4D5D9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490BD3A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295.000,00 </w:t>
            </w:r>
          </w:p>
        </w:tc>
        <w:tc>
          <w:tcPr>
            <w:tcW w:w="2220" w:type="dxa"/>
            <w:shd w:val="clear" w:color="auto" w:fill="auto"/>
            <w:noWrap/>
            <w:tcMar>
              <w:top w:w="15" w:type="dxa"/>
              <w:left w:w="15" w:type="dxa"/>
              <w:bottom w:w="0" w:type="dxa"/>
              <w:right w:w="15" w:type="dxa"/>
            </w:tcMar>
            <w:vAlign w:val="bottom"/>
            <w:hideMark/>
          </w:tcPr>
          <w:p w14:paraId="65C476A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02/02/2021</w:t>
            </w:r>
          </w:p>
        </w:tc>
        <w:tc>
          <w:tcPr>
            <w:tcW w:w="3940" w:type="dxa"/>
            <w:shd w:val="clear" w:color="auto" w:fill="auto"/>
            <w:noWrap/>
            <w:tcMar>
              <w:top w:w="15" w:type="dxa"/>
              <w:left w:w="15" w:type="dxa"/>
              <w:bottom w:w="0" w:type="dxa"/>
              <w:right w:w="15" w:type="dxa"/>
            </w:tcMar>
            <w:vAlign w:val="bottom"/>
            <w:hideMark/>
          </w:tcPr>
          <w:p w14:paraId="3D09BB1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574 - OLIVEIRA - MG </w:t>
            </w:r>
          </w:p>
        </w:tc>
      </w:tr>
      <w:tr w:rsidR="00BA145D" w:rsidRPr="00444E4A" w14:paraId="0C285F0F" w14:textId="77777777" w:rsidTr="000D1740">
        <w:trPr>
          <w:cantSplit/>
        </w:trPr>
        <w:tc>
          <w:tcPr>
            <w:tcW w:w="4360" w:type="dxa"/>
            <w:shd w:val="clear" w:color="auto" w:fill="auto"/>
            <w:noWrap/>
            <w:tcMar>
              <w:top w:w="15" w:type="dxa"/>
              <w:left w:w="15" w:type="dxa"/>
              <w:bottom w:w="0" w:type="dxa"/>
              <w:right w:w="15" w:type="dxa"/>
            </w:tcMar>
            <w:vAlign w:val="bottom"/>
            <w:hideMark/>
          </w:tcPr>
          <w:p w14:paraId="7C8A785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947-1 C. G. E. VENTURA INSTALAÇÕES LTDA</w:t>
            </w:r>
          </w:p>
        </w:tc>
        <w:tc>
          <w:tcPr>
            <w:tcW w:w="2580" w:type="dxa"/>
            <w:shd w:val="clear" w:color="auto" w:fill="auto"/>
            <w:noWrap/>
            <w:tcMar>
              <w:top w:w="15" w:type="dxa"/>
              <w:left w:w="15" w:type="dxa"/>
              <w:bottom w:w="0" w:type="dxa"/>
              <w:right w:w="15" w:type="dxa"/>
            </w:tcMar>
            <w:vAlign w:val="bottom"/>
            <w:hideMark/>
          </w:tcPr>
          <w:p w14:paraId="67389FA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02521DC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290.816,16 </w:t>
            </w:r>
          </w:p>
        </w:tc>
        <w:tc>
          <w:tcPr>
            <w:tcW w:w="2220" w:type="dxa"/>
            <w:shd w:val="clear" w:color="auto" w:fill="auto"/>
            <w:noWrap/>
            <w:tcMar>
              <w:top w:w="15" w:type="dxa"/>
              <w:left w:w="15" w:type="dxa"/>
              <w:bottom w:w="0" w:type="dxa"/>
              <w:right w:w="15" w:type="dxa"/>
            </w:tcMar>
            <w:vAlign w:val="bottom"/>
            <w:hideMark/>
          </w:tcPr>
          <w:p w14:paraId="234DB0D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7685F58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412 - SANTA ROSA</w:t>
            </w:r>
          </w:p>
        </w:tc>
      </w:tr>
      <w:tr w:rsidR="00BA145D" w:rsidRPr="00444E4A" w14:paraId="5EA69558" w14:textId="77777777" w:rsidTr="000D1740">
        <w:trPr>
          <w:cantSplit/>
        </w:trPr>
        <w:tc>
          <w:tcPr>
            <w:tcW w:w="4360" w:type="dxa"/>
            <w:shd w:val="clear" w:color="auto" w:fill="auto"/>
            <w:noWrap/>
            <w:tcMar>
              <w:top w:w="15" w:type="dxa"/>
              <w:left w:w="15" w:type="dxa"/>
              <w:bottom w:w="0" w:type="dxa"/>
              <w:right w:w="15" w:type="dxa"/>
            </w:tcMar>
            <w:vAlign w:val="bottom"/>
            <w:hideMark/>
          </w:tcPr>
          <w:p w14:paraId="03D38C68"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27-1 PHAEND FIRE SOLUTIONS LTDA - ME</w:t>
            </w:r>
          </w:p>
        </w:tc>
        <w:tc>
          <w:tcPr>
            <w:tcW w:w="2580" w:type="dxa"/>
            <w:shd w:val="clear" w:color="auto" w:fill="auto"/>
            <w:noWrap/>
            <w:tcMar>
              <w:top w:w="15" w:type="dxa"/>
              <w:left w:w="15" w:type="dxa"/>
              <w:bottom w:w="0" w:type="dxa"/>
              <w:right w:w="15" w:type="dxa"/>
            </w:tcMar>
            <w:vAlign w:val="bottom"/>
            <w:hideMark/>
          </w:tcPr>
          <w:p w14:paraId="65BE2FF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4C43342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347.801,05 </w:t>
            </w:r>
          </w:p>
        </w:tc>
        <w:tc>
          <w:tcPr>
            <w:tcW w:w="2220" w:type="dxa"/>
            <w:shd w:val="clear" w:color="auto" w:fill="auto"/>
            <w:noWrap/>
            <w:tcMar>
              <w:top w:w="15" w:type="dxa"/>
              <w:left w:w="15" w:type="dxa"/>
              <w:bottom w:w="0" w:type="dxa"/>
              <w:right w:w="15" w:type="dxa"/>
            </w:tcMar>
            <w:vAlign w:val="bottom"/>
            <w:hideMark/>
          </w:tcPr>
          <w:p w14:paraId="4934AE0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050652E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47DCFC40" w14:textId="77777777" w:rsidTr="000D1740">
        <w:trPr>
          <w:cantSplit/>
        </w:trPr>
        <w:tc>
          <w:tcPr>
            <w:tcW w:w="4360" w:type="dxa"/>
            <w:shd w:val="clear" w:color="auto" w:fill="auto"/>
            <w:noWrap/>
            <w:tcMar>
              <w:top w:w="15" w:type="dxa"/>
              <w:left w:w="15" w:type="dxa"/>
              <w:bottom w:w="0" w:type="dxa"/>
              <w:right w:w="15" w:type="dxa"/>
            </w:tcMar>
            <w:vAlign w:val="bottom"/>
            <w:hideMark/>
          </w:tcPr>
          <w:p w14:paraId="37BC4AB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4-1 Construtora Maloi Ltda</w:t>
            </w:r>
          </w:p>
        </w:tc>
        <w:tc>
          <w:tcPr>
            <w:tcW w:w="2580" w:type="dxa"/>
            <w:shd w:val="clear" w:color="auto" w:fill="auto"/>
            <w:noWrap/>
            <w:tcMar>
              <w:top w:w="15" w:type="dxa"/>
              <w:left w:w="15" w:type="dxa"/>
              <w:bottom w:w="0" w:type="dxa"/>
              <w:right w:w="15" w:type="dxa"/>
            </w:tcMar>
            <w:vAlign w:val="bottom"/>
            <w:hideMark/>
          </w:tcPr>
          <w:p w14:paraId="4D8BA1C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00CA31D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283.900,00 </w:t>
            </w:r>
          </w:p>
        </w:tc>
        <w:tc>
          <w:tcPr>
            <w:tcW w:w="2220" w:type="dxa"/>
            <w:shd w:val="clear" w:color="auto" w:fill="auto"/>
            <w:noWrap/>
            <w:tcMar>
              <w:top w:w="15" w:type="dxa"/>
              <w:left w:w="15" w:type="dxa"/>
              <w:bottom w:w="0" w:type="dxa"/>
              <w:right w:w="15" w:type="dxa"/>
            </w:tcMar>
            <w:vAlign w:val="bottom"/>
            <w:hideMark/>
          </w:tcPr>
          <w:p w14:paraId="67E6400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14/11/2020</w:t>
            </w:r>
          </w:p>
        </w:tc>
        <w:tc>
          <w:tcPr>
            <w:tcW w:w="3940" w:type="dxa"/>
            <w:shd w:val="clear" w:color="auto" w:fill="auto"/>
            <w:noWrap/>
            <w:tcMar>
              <w:top w:w="15" w:type="dxa"/>
              <w:left w:w="15" w:type="dxa"/>
              <w:bottom w:w="0" w:type="dxa"/>
              <w:right w:w="15" w:type="dxa"/>
            </w:tcMar>
            <w:vAlign w:val="bottom"/>
            <w:hideMark/>
          </w:tcPr>
          <w:p w14:paraId="0732EDE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575 - BETANIA - MG </w:t>
            </w:r>
          </w:p>
        </w:tc>
      </w:tr>
      <w:tr w:rsidR="00BA145D" w:rsidRPr="00444E4A" w14:paraId="1836190F" w14:textId="77777777" w:rsidTr="000D1740">
        <w:trPr>
          <w:cantSplit/>
        </w:trPr>
        <w:tc>
          <w:tcPr>
            <w:tcW w:w="4360" w:type="dxa"/>
            <w:shd w:val="clear" w:color="auto" w:fill="auto"/>
            <w:noWrap/>
            <w:tcMar>
              <w:top w:w="15" w:type="dxa"/>
              <w:left w:w="15" w:type="dxa"/>
              <w:bottom w:w="0" w:type="dxa"/>
              <w:right w:w="15" w:type="dxa"/>
            </w:tcMar>
            <w:vAlign w:val="bottom"/>
            <w:hideMark/>
          </w:tcPr>
          <w:p w14:paraId="03C5F47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963-1 C. G. E. VENTURA INSTALAÇÕES LTDA</w:t>
            </w:r>
          </w:p>
        </w:tc>
        <w:tc>
          <w:tcPr>
            <w:tcW w:w="2580" w:type="dxa"/>
            <w:shd w:val="clear" w:color="auto" w:fill="auto"/>
            <w:noWrap/>
            <w:tcMar>
              <w:top w:w="15" w:type="dxa"/>
              <w:left w:w="15" w:type="dxa"/>
              <w:bottom w:w="0" w:type="dxa"/>
              <w:right w:w="15" w:type="dxa"/>
            </w:tcMar>
            <w:vAlign w:val="bottom"/>
            <w:hideMark/>
          </w:tcPr>
          <w:p w14:paraId="5C409BE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35A9AD8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281.435,10 </w:t>
            </w:r>
          </w:p>
        </w:tc>
        <w:tc>
          <w:tcPr>
            <w:tcW w:w="2220" w:type="dxa"/>
            <w:shd w:val="clear" w:color="auto" w:fill="auto"/>
            <w:noWrap/>
            <w:tcMar>
              <w:top w:w="15" w:type="dxa"/>
              <w:left w:w="15" w:type="dxa"/>
              <w:bottom w:w="0" w:type="dxa"/>
              <w:right w:w="15" w:type="dxa"/>
            </w:tcMar>
            <w:vAlign w:val="bottom"/>
            <w:hideMark/>
          </w:tcPr>
          <w:p w14:paraId="49721DB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18/03/2021</w:t>
            </w:r>
          </w:p>
        </w:tc>
        <w:tc>
          <w:tcPr>
            <w:tcW w:w="3940" w:type="dxa"/>
            <w:shd w:val="clear" w:color="auto" w:fill="auto"/>
            <w:noWrap/>
            <w:tcMar>
              <w:top w:w="15" w:type="dxa"/>
              <w:left w:w="15" w:type="dxa"/>
              <w:bottom w:w="0" w:type="dxa"/>
              <w:right w:w="15" w:type="dxa"/>
            </w:tcMar>
            <w:vAlign w:val="bottom"/>
            <w:hideMark/>
          </w:tcPr>
          <w:p w14:paraId="39EB700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560 - ILHA DO GOVERNADOR</w:t>
            </w:r>
          </w:p>
        </w:tc>
      </w:tr>
      <w:tr w:rsidR="00BA145D" w:rsidRPr="00444E4A" w14:paraId="4CD1B564" w14:textId="77777777" w:rsidTr="000D1740">
        <w:trPr>
          <w:cantSplit/>
        </w:trPr>
        <w:tc>
          <w:tcPr>
            <w:tcW w:w="4360" w:type="dxa"/>
            <w:shd w:val="clear" w:color="auto" w:fill="auto"/>
            <w:noWrap/>
            <w:tcMar>
              <w:top w:w="15" w:type="dxa"/>
              <w:left w:w="15" w:type="dxa"/>
              <w:bottom w:w="0" w:type="dxa"/>
              <w:right w:w="15" w:type="dxa"/>
            </w:tcMar>
            <w:vAlign w:val="bottom"/>
            <w:hideMark/>
          </w:tcPr>
          <w:p w14:paraId="6E6C1DB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371-1 AMIL CONSTRUÇÃO E MANUTENÇÃO LTDA</w:t>
            </w:r>
          </w:p>
        </w:tc>
        <w:tc>
          <w:tcPr>
            <w:tcW w:w="2580" w:type="dxa"/>
            <w:shd w:val="clear" w:color="auto" w:fill="auto"/>
            <w:noWrap/>
            <w:tcMar>
              <w:top w:w="15" w:type="dxa"/>
              <w:left w:w="15" w:type="dxa"/>
              <w:bottom w:w="0" w:type="dxa"/>
              <w:right w:w="15" w:type="dxa"/>
            </w:tcMar>
            <w:vAlign w:val="bottom"/>
            <w:hideMark/>
          </w:tcPr>
          <w:p w14:paraId="44BD5B2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2F5E1D3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277.758,39 </w:t>
            </w:r>
          </w:p>
        </w:tc>
        <w:tc>
          <w:tcPr>
            <w:tcW w:w="2220" w:type="dxa"/>
            <w:shd w:val="clear" w:color="auto" w:fill="auto"/>
            <w:noWrap/>
            <w:tcMar>
              <w:top w:w="15" w:type="dxa"/>
              <w:left w:w="15" w:type="dxa"/>
              <w:bottom w:w="0" w:type="dxa"/>
              <w:right w:w="15" w:type="dxa"/>
            </w:tcMar>
            <w:vAlign w:val="bottom"/>
            <w:hideMark/>
          </w:tcPr>
          <w:p w14:paraId="4893961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12/11/2020</w:t>
            </w:r>
          </w:p>
        </w:tc>
        <w:tc>
          <w:tcPr>
            <w:tcW w:w="3940" w:type="dxa"/>
            <w:shd w:val="clear" w:color="auto" w:fill="auto"/>
            <w:noWrap/>
            <w:tcMar>
              <w:top w:w="15" w:type="dxa"/>
              <w:left w:w="15" w:type="dxa"/>
              <w:bottom w:w="0" w:type="dxa"/>
              <w:right w:w="15" w:type="dxa"/>
            </w:tcMar>
            <w:vAlign w:val="bottom"/>
            <w:hideMark/>
          </w:tcPr>
          <w:p w14:paraId="60F25C7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586 - BOM DESPACHO</w:t>
            </w:r>
          </w:p>
        </w:tc>
      </w:tr>
      <w:tr w:rsidR="00BA145D" w:rsidRPr="00444E4A" w14:paraId="5DB1BB67" w14:textId="77777777" w:rsidTr="000D1740">
        <w:trPr>
          <w:cantSplit/>
        </w:trPr>
        <w:tc>
          <w:tcPr>
            <w:tcW w:w="4360" w:type="dxa"/>
            <w:shd w:val="clear" w:color="auto" w:fill="auto"/>
            <w:noWrap/>
            <w:tcMar>
              <w:top w:w="15" w:type="dxa"/>
              <w:left w:w="15" w:type="dxa"/>
              <w:bottom w:w="0" w:type="dxa"/>
              <w:right w:w="15" w:type="dxa"/>
            </w:tcMar>
            <w:vAlign w:val="bottom"/>
            <w:hideMark/>
          </w:tcPr>
          <w:p w14:paraId="2428A2B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44-1 BORAR COMÉRCIO DE AR CONDICIONADO</w:t>
            </w:r>
          </w:p>
        </w:tc>
        <w:tc>
          <w:tcPr>
            <w:tcW w:w="2580" w:type="dxa"/>
            <w:shd w:val="clear" w:color="auto" w:fill="auto"/>
            <w:noWrap/>
            <w:tcMar>
              <w:top w:w="15" w:type="dxa"/>
              <w:left w:w="15" w:type="dxa"/>
              <w:bottom w:w="0" w:type="dxa"/>
              <w:right w:w="15" w:type="dxa"/>
            </w:tcMar>
            <w:vAlign w:val="bottom"/>
            <w:hideMark/>
          </w:tcPr>
          <w:p w14:paraId="45F6CA6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314118080001-95</w:t>
            </w:r>
          </w:p>
        </w:tc>
        <w:tc>
          <w:tcPr>
            <w:tcW w:w="1940" w:type="dxa"/>
            <w:shd w:val="clear" w:color="auto" w:fill="auto"/>
            <w:noWrap/>
            <w:tcMar>
              <w:top w:w="15" w:type="dxa"/>
              <w:left w:w="15" w:type="dxa"/>
              <w:bottom w:w="0" w:type="dxa"/>
              <w:right w:w="15" w:type="dxa"/>
            </w:tcMar>
            <w:vAlign w:val="bottom"/>
            <w:hideMark/>
          </w:tcPr>
          <w:p w14:paraId="27BEAFC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276.843,75 </w:t>
            </w:r>
          </w:p>
        </w:tc>
        <w:tc>
          <w:tcPr>
            <w:tcW w:w="2220" w:type="dxa"/>
            <w:shd w:val="clear" w:color="auto" w:fill="auto"/>
            <w:noWrap/>
            <w:tcMar>
              <w:top w:w="15" w:type="dxa"/>
              <w:left w:w="15" w:type="dxa"/>
              <w:bottom w:w="0" w:type="dxa"/>
              <w:right w:w="15" w:type="dxa"/>
            </w:tcMar>
            <w:vAlign w:val="bottom"/>
            <w:hideMark/>
          </w:tcPr>
          <w:p w14:paraId="596B06A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24/11/2020</w:t>
            </w:r>
          </w:p>
        </w:tc>
        <w:tc>
          <w:tcPr>
            <w:tcW w:w="3940" w:type="dxa"/>
            <w:shd w:val="clear" w:color="auto" w:fill="auto"/>
            <w:noWrap/>
            <w:tcMar>
              <w:top w:w="15" w:type="dxa"/>
              <w:left w:w="15" w:type="dxa"/>
              <w:bottom w:w="0" w:type="dxa"/>
              <w:right w:w="15" w:type="dxa"/>
            </w:tcMar>
            <w:vAlign w:val="bottom"/>
            <w:hideMark/>
          </w:tcPr>
          <w:p w14:paraId="79EB94A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579 - MONTES CLAROS</w:t>
            </w:r>
          </w:p>
        </w:tc>
      </w:tr>
      <w:tr w:rsidR="00BA145D" w:rsidRPr="00444E4A" w14:paraId="3C940251" w14:textId="77777777" w:rsidTr="000D1740">
        <w:trPr>
          <w:cantSplit/>
        </w:trPr>
        <w:tc>
          <w:tcPr>
            <w:tcW w:w="4360" w:type="dxa"/>
            <w:shd w:val="clear" w:color="auto" w:fill="auto"/>
            <w:noWrap/>
            <w:tcMar>
              <w:top w:w="15" w:type="dxa"/>
              <w:left w:w="15" w:type="dxa"/>
              <w:bottom w:w="0" w:type="dxa"/>
              <w:right w:w="15" w:type="dxa"/>
            </w:tcMar>
            <w:vAlign w:val="bottom"/>
            <w:hideMark/>
          </w:tcPr>
          <w:p w14:paraId="066F533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474-A CONSTRUTORA GOMES PERDIGAO LTDA</w:t>
            </w:r>
          </w:p>
        </w:tc>
        <w:tc>
          <w:tcPr>
            <w:tcW w:w="2580" w:type="dxa"/>
            <w:shd w:val="clear" w:color="auto" w:fill="auto"/>
            <w:noWrap/>
            <w:tcMar>
              <w:top w:w="15" w:type="dxa"/>
              <w:left w:w="15" w:type="dxa"/>
              <w:bottom w:w="0" w:type="dxa"/>
              <w:right w:w="15" w:type="dxa"/>
            </w:tcMar>
            <w:vAlign w:val="bottom"/>
            <w:hideMark/>
          </w:tcPr>
          <w:p w14:paraId="77D8DF1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55F35B5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275.887,01 </w:t>
            </w:r>
          </w:p>
        </w:tc>
        <w:tc>
          <w:tcPr>
            <w:tcW w:w="2220" w:type="dxa"/>
            <w:shd w:val="clear" w:color="auto" w:fill="auto"/>
            <w:noWrap/>
            <w:tcMar>
              <w:top w:w="15" w:type="dxa"/>
              <w:left w:w="15" w:type="dxa"/>
              <w:bottom w:w="0" w:type="dxa"/>
              <w:right w:w="15" w:type="dxa"/>
            </w:tcMar>
            <w:vAlign w:val="bottom"/>
            <w:hideMark/>
          </w:tcPr>
          <w:p w14:paraId="7403ADF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04/11/2020</w:t>
            </w:r>
          </w:p>
        </w:tc>
        <w:tc>
          <w:tcPr>
            <w:tcW w:w="3940" w:type="dxa"/>
            <w:shd w:val="clear" w:color="auto" w:fill="auto"/>
            <w:noWrap/>
            <w:tcMar>
              <w:top w:w="15" w:type="dxa"/>
              <w:left w:w="15" w:type="dxa"/>
              <w:bottom w:w="0" w:type="dxa"/>
              <w:right w:w="15" w:type="dxa"/>
            </w:tcMar>
            <w:vAlign w:val="bottom"/>
            <w:hideMark/>
          </w:tcPr>
          <w:p w14:paraId="4C35874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545 - SANTA LUZIA</w:t>
            </w:r>
          </w:p>
        </w:tc>
      </w:tr>
      <w:tr w:rsidR="00BA145D" w:rsidRPr="00444E4A" w14:paraId="550BFAE7" w14:textId="77777777" w:rsidTr="000D1740">
        <w:trPr>
          <w:cantSplit/>
        </w:trPr>
        <w:tc>
          <w:tcPr>
            <w:tcW w:w="4360" w:type="dxa"/>
            <w:shd w:val="clear" w:color="auto" w:fill="auto"/>
            <w:noWrap/>
            <w:tcMar>
              <w:top w:w="15" w:type="dxa"/>
              <w:left w:w="15" w:type="dxa"/>
              <w:bottom w:w="0" w:type="dxa"/>
              <w:right w:w="15" w:type="dxa"/>
            </w:tcMar>
            <w:vAlign w:val="bottom"/>
            <w:hideMark/>
          </w:tcPr>
          <w:p w14:paraId="1529AE8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5-1 Construtora Maloi Ltda</w:t>
            </w:r>
          </w:p>
        </w:tc>
        <w:tc>
          <w:tcPr>
            <w:tcW w:w="2580" w:type="dxa"/>
            <w:shd w:val="clear" w:color="auto" w:fill="auto"/>
            <w:noWrap/>
            <w:tcMar>
              <w:top w:w="15" w:type="dxa"/>
              <w:left w:w="15" w:type="dxa"/>
              <w:bottom w:w="0" w:type="dxa"/>
              <w:right w:w="15" w:type="dxa"/>
            </w:tcMar>
            <w:vAlign w:val="bottom"/>
            <w:hideMark/>
          </w:tcPr>
          <w:p w14:paraId="7B182C8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6970400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275.206,77 </w:t>
            </w:r>
          </w:p>
        </w:tc>
        <w:tc>
          <w:tcPr>
            <w:tcW w:w="2220" w:type="dxa"/>
            <w:shd w:val="clear" w:color="auto" w:fill="auto"/>
            <w:noWrap/>
            <w:tcMar>
              <w:top w:w="15" w:type="dxa"/>
              <w:left w:w="15" w:type="dxa"/>
              <w:bottom w:w="0" w:type="dxa"/>
              <w:right w:w="15" w:type="dxa"/>
            </w:tcMar>
            <w:vAlign w:val="bottom"/>
            <w:hideMark/>
          </w:tcPr>
          <w:p w14:paraId="1256483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11/12/2020</w:t>
            </w:r>
          </w:p>
        </w:tc>
        <w:tc>
          <w:tcPr>
            <w:tcW w:w="3940" w:type="dxa"/>
            <w:shd w:val="clear" w:color="auto" w:fill="auto"/>
            <w:noWrap/>
            <w:tcMar>
              <w:top w:w="15" w:type="dxa"/>
              <w:left w:w="15" w:type="dxa"/>
              <w:bottom w:w="0" w:type="dxa"/>
              <w:right w:w="15" w:type="dxa"/>
            </w:tcMar>
            <w:vAlign w:val="bottom"/>
            <w:hideMark/>
          </w:tcPr>
          <w:p w14:paraId="131CDB0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609 - BIG SHOPPING</w:t>
            </w:r>
          </w:p>
        </w:tc>
      </w:tr>
      <w:tr w:rsidR="00BA145D" w:rsidRPr="00444E4A" w14:paraId="1FACB210" w14:textId="77777777" w:rsidTr="000D1740">
        <w:trPr>
          <w:cantSplit/>
        </w:trPr>
        <w:tc>
          <w:tcPr>
            <w:tcW w:w="4360" w:type="dxa"/>
            <w:shd w:val="clear" w:color="auto" w:fill="auto"/>
            <w:noWrap/>
            <w:tcMar>
              <w:top w:w="15" w:type="dxa"/>
              <w:left w:w="15" w:type="dxa"/>
              <w:bottom w:w="0" w:type="dxa"/>
              <w:right w:w="15" w:type="dxa"/>
            </w:tcMar>
            <w:vAlign w:val="bottom"/>
            <w:hideMark/>
          </w:tcPr>
          <w:p w14:paraId="47A55BD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469-1 VERTENGE CONTRUCAO REFORMA E MANUTE</w:t>
            </w:r>
          </w:p>
        </w:tc>
        <w:tc>
          <w:tcPr>
            <w:tcW w:w="2580" w:type="dxa"/>
            <w:shd w:val="clear" w:color="auto" w:fill="auto"/>
            <w:noWrap/>
            <w:tcMar>
              <w:top w:w="15" w:type="dxa"/>
              <w:left w:w="15" w:type="dxa"/>
              <w:bottom w:w="0" w:type="dxa"/>
              <w:right w:w="15" w:type="dxa"/>
            </w:tcMar>
            <w:vAlign w:val="bottom"/>
            <w:hideMark/>
          </w:tcPr>
          <w:p w14:paraId="2DC029F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40175FD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273.868,95 </w:t>
            </w:r>
          </w:p>
        </w:tc>
        <w:tc>
          <w:tcPr>
            <w:tcW w:w="2220" w:type="dxa"/>
            <w:shd w:val="clear" w:color="auto" w:fill="auto"/>
            <w:noWrap/>
            <w:tcMar>
              <w:top w:w="15" w:type="dxa"/>
              <w:left w:w="15" w:type="dxa"/>
              <w:bottom w:w="0" w:type="dxa"/>
              <w:right w:w="15" w:type="dxa"/>
            </w:tcMar>
            <w:vAlign w:val="bottom"/>
            <w:hideMark/>
          </w:tcPr>
          <w:p w14:paraId="5BC4BD4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13/10/2020</w:t>
            </w:r>
          </w:p>
        </w:tc>
        <w:tc>
          <w:tcPr>
            <w:tcW w:w="3940" w:type="dxa"/>
            <w:shd w:val="clear" w:color="auto" w:fill="auto"/>
            <w:noWrap/>
            <w:tcMar>
              <w:top w:w="15" w:type="dxa"/>
              <w:left w:w="15" w:type="dxa"/>
              <w:bottom w:w="0" w:type="dxa"/>
              <w:right w:w="15" w:type="dxa"/>
            </w:tcMar>
            <w:vAlign w:val="bottom"/>
            <w:hideMark/>
          </w:tcPr>
          <w:p w14:paraId="259D540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414 - HUMAITÁ</w:t>
            </w:r>
          </w:p>
        </w:tc>
      </w:tr>
      <w:tr w:rsidR="00BA145D" w:rsidRPr="00444E4A" w14:paraId="4BB58FDA" w14:textId="77777777" w:rsidTr="000D1740">
        <w:trPr>
          <w:cantSplit/>
        </w:trPr>
        <w:tc>
          <w:tcPr>
            <w:tcW w:w="4360" w:type="dxa"/>
            <w:shd w:val="clear" w:color="auto" w:fill="auto"/>
            <w:noWrap/>
            <w:tcMar>
              <w:top w:w="15" w:type="dxa"/>
              <w:left w:w="15" w:type="dxa"/>
              <w:bottom w:w="0" w:type="dxa"/>
              <w:right w:w="15" w:type="dxa"/>
            </w:tcMar>
            <w:vAlign w:val="bottom"/>
            <w:hideMark/>
          </w:tcPr>
          <w:p w14:paraId="3F37C16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547-1 VERTENGE CONTRUCAO REFORMA E MANUTE</w:t>
            </w:r>
          </w:p>
        </w:tc>
        <w:tc>
          <w:tcPr>
            <w:tcW w:w="2580" w:type="dxa"/>
            <w:shd w:val="clear" w:color="auto" w:fill="auto"/>
            <w:noWrap/>
            <w:tcMar>
              <w:top w:w="15" w:type="dxa"/>
              <w:left w:w="15" w:type="dxa"/>
              <w:bottom w:w="0" w:type="dxa"/>
              <w:right w:w="15" w:type="dxa"/>
            </w:tcMar>
            <w:vAlign w:val="bottom"/>
            <w:hideMark/>
          </w:tcPr>
          <w:p w14:paraId="5903E2C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05202CB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271.754,76 </w:t>
            </w:r>
          </w:p>
        </w:tc>
        <w:tc>
          <w:tcPr>
            <w:tcW w:w="2220" w:type="dxa"/>
            <w:shd w:val="clear" w:color="auto" w:fill="auto"/>
            <w:noWrap/>
            <w:tcMar>
              <w:top w:w="15" w:type="dxa"/>
              <w:left w:w="15" w:type="dxa"/>
              <w:bottom w:w="0" w:type="dxa"/>
              <w:right w:w="15" w:type="dxa"/>
            </w:tcMar>
            <w:vAlign w:val="bottom"/>
            <w:hideMark/>
          </w:tcPr>
          <w:p w14:paraId="3E6006F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03/05/2021</w:t>
            </w:r>
          </w:p>
        </w:tc>
        <w:tc>
          <w:tcPr>
            <w:tcW w:w="3940" w:type="dxa"/>
            <w:shd w:val="clear" w:color="auto" w:fill="auto"/>
            <w:noWrap/>
            <w:tcMar>
              <w:top w:w="15" w:type="dxa"/>
              <w:left w:w="15" w:type="dxa"/>
              <w:bottom w:w="0" w:type="dxa"/>
              <w:right w:w="15" w:type="dxa"/>
            </w:tcMar>
            <w:vAlign w:val="bottom"/>
            <w:hideMark/>
          </w:tcPr>
          <w:p w14:paraId="04F87BE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570 - COSTA AZUL ITABORAI </w:t>
            </w:r>
          </w:p>
        </w:tc>
      </w:tr>
      <w:tr w:rsidR="00BA145D" w:rsidRPr="00444E4A" w14:paraId="7DA4BA1C" w14:textId="77777777" w:rsidTr="000D1740">
        <w:trPr>
          <w:cantSplit/>
        </w:trPr>
        <w:tc>
          <w:tcPr>
            <w:tcW w:w="4360" w:type="dxa"/>
            <w:shd w:val="clear" w:color="auto" w:fill="auto"/>
            <w:noWrap/>
            <w:tcMar>
              <w:top w:w="15" w:type="dxa"/>
              <w:left w:w="15" w:type="dxa"/>
              <w:bottom w:w="0" w:type="dxa"/>
              <w:right w:w="15" w:type="dxa"/>
            </w:tcMar>
            <w:vAlign w:val="bottom"/>
            <w:hideMark/>
          </w:tcPr>
          <w:p w14:paraId="0F5C769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56-1 BORAR COMÉRCIO DE AR CONDICIONADO</w:t>
            </w:r>
          </w:p>
        </w:tc>
        <w:tc>
          <w:tcPr>
            <w:tcW w:w="2580" w:type="dxa"/>
            <w:shd w:val="clear" w:color="auto" w:fill="auto"/>
            <w:noWrap/>
            <w:tcMar>
              <w:top w:w="15" w:type="dxa"/>
              <w:left w:w="15" w:type="dxa"/>
              <w:bottom w:w="0" w:type="dxa"/>
              <w:right w:w="15" w:type="dxa"/>
            </w:tcMar>
            <w:vAlign w:val="bottom"/>
            <w:hideMark/>
          </w:tcPr>
          <w:p w14:paraId="693F256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314118080001-95</w:t>
            </w:r>
          </w:p>
        </w:tc>
        <w:tc>
          <w:tcPr>
            <w:tcW w:w="1940" w:type="dxa"/>
            <w:shd w:val="clear" w:color="auto" w:fill="auto"/>
            <w:noWrap/>
            <w:tcMar>
              <w:top w:w="15" w:type="dxa"/>
              <w:left w:w="15" w:type="dxa"/>
              <w:bottom w:w="0" w:type="dxa"/>
              <w:right w:w="15" w:type="dxa"/>
            </w:tcMar>
            <w:vAlign w:val="bottom"/>
            <w:hideMark/>
          </w:tcPr>
          <w:p w14:paraId="368A950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270.147,91 </w:t>
            </w:r>
          </w:p>
        </w:tc>
        <w:tc>
          <w:tcPr>
            <w:tcW w:w="2220" w:type="dxa"/>
            <w:shd w:val="clear" w:color="auto" w:fill="auto"/>
            <w:noWrap/>
            <w:tcMar>
              <w:top w:w="15" w:type="dxa"/>
              <w:left w:w="15" w:type="dxa"/>
              <w:bottom w:w="0" w:type="dxa"/>
              <w:right w:w="15" w:type="dxa"/>
            </w:tcMar>
            <w:vAlign w:val="bottom"/>
            <w:hideMark/>
          </w:tcPr>
          <w:p w14:paraId="7D83A7E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07/01/2021</w:t>
            </w:r>
          </w:p>
        </w:tc>
        <w:tc>
          <w:tcPr>
            <w:tcW w:w="3940" w:type="dxa"/>
            <w:shd w:val="clear" w:color="auto" w:fill="auto"/>
            <w:noWrap/>
            <w:tcMar>
              <w:top w:w="15" w:type="dxa"/>
              <w:left w:w="15" w:type="dxa"/>
              <w:bottom w:w="0" w:type="dxa"/>
              <w:right w:w="15" w:type="dxa"/>
            </w:tcMar>
            <w:vAlign w:val="bottom"/>
            <w:hideMark/>
          </w:tcPr>
          <w:p w14:paraId="3ECDF10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588 - IPATINGA</w:t>
            </w:r>
          </w:p>
        </w:tc>
      </w:tr>
      <w:tr w:rsidR="00BA145D" w:rsidRPr="00444E4A" w14:paraId="02522D5E" w14:textId="77777777" w:rsidTr="000D1740">
        <w:trPr>
          <w:cantSplit/>
        </w:trPr>
        <w:tc>
          <w:tcPr>
            <w:tcW w:w="4360" w:type="dxa"/>
            <w:shd w:val="clear" w:color="auto" w:fill="auto"/>
            <w:noWrap/>
            <w:tcMar>
              <w:top w:w="15" w:type="dxa"/>
              <w:left w:w="15" w:type="dxa"/>
              <w:bottom w:w="0" w:type="dxa"/>
              <w:right w:w="15" w:type="dxa"/>
            </w:tcMar>
            <w:vAlign w:val="bottom"/>
            <w:hideMark/>
          </w:tcPr>
          <w:p w14:paraId="3384CE3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969-1 C. G. E. VENTURA INSTALAÇÕES LTDA</w:t>
            </w:r>
          </w:p>
        </w:tc>
        <w:tc>
          <w:tcPr>
            <w:tcW w:w="2580" w:type="dxa"/>
            <w:shd w:val="clear" w:color="auto" w:fill="auto"/>
            <w:noWrap/>
            <w:tcMar>
              <w:top w:w="15" w:type="dxa"/>
              <w:left w:w="15" w:type="dxa"/>
              <w:bottom w:w="0" w:type="dxa"/>
              <w:right w:w="15" w:type="dxa"/>
            </w:tcMar>
            <w:vAlign w:val="bottom"/>
            <w:hideMark/>
          </w:tcPr>
          <w:p w14:paraId="08E6F7C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1FBB8BA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268.967,84 </w:t>
            </w:r>
          </w:p>
        </w:tc>
        <w:tc>
          <w:tcPr>
            <w:tcW w:w="2220" w:type="dxa"/>
            <w:shd w:val="clear" w:color="auto" w:fill="auto"/>
            <w:noWrap/>
            <w:tcMar>
              <w:top w:w="15" w:type="dxa"/>
              <w:left w:w="15" w:type="dxa"/>
              <w:bottom w:w="0" w:type="dxa"/>
              <w:right w:w="15" w:type="dxa"/>
            </w:tcMar>
            <w:vAlign w:val="bottom"/>
            <w:hideMark/>
          </w:tcPr>
          <w:p w14:paraId="78E9EFD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03/05/2021</w:t>
            </w:r>
          </w:p>
        </w:tc>
        <w:tc>
          <w:tcPr>
            <w:tcW w:w="3940" w:type="dxa"/>
            <w:shd w:val="clear" w:color="auto" w:fill="auto"/>
            <w:noWrap/>
            <w:tcMar>
              <w:top w:w="15" w:type="dxa"/>
              <w:left w:w="15" w:type="dxa"/>
              <w:bottom w:w="0" w:type="dxa"/>
              <w:right w:w="15" w:type="dxa"/>
            </w:tcMar>
            <w:vAlign w:val="bottom"/>
            <w:hideMark/>
          </w:tcPr>
          <w:p w14:paraId="41A216D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409 - SÃO PEDRO DA ALDEIA</w:t>
            </w:r>
          </w:p>
        </w:tc>
      </w:tr>
      <w:tr w:rsidR="00BA145D" w:rsidRPr="00444E4A" w14:paraId="014AFBF2" w14:textId="77777777" w:rsidTr="000D1740">
        <w:trPr>
          <w:cantSplit/>
        </w:trPr>
        <w:tc>
          <w:tcPr>
            <w:tcW w:w="4360" w:type="dxa"/>
            <w:shd w:val="clear" w:color="auto" w:fill="auto"/>
            <w:noWrap/>
            <w:tcMar>
              <w:top w:w="15" w:type="dxa"/>
              <w:left w:w="15" w:type="dxa"/>
              <w:bottom w:w="0" w:type="dxa"/>
              <w:right w:w="15" w:type="dxa"/>
            </w:tcMar>
            <w:vAlign w:val="bottom"/>
            <w:hideMark/>
          </w:tcPr>
          <w:p w14:paraId="25A30FA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1401-1 EXECUTTA PROJETOS E CONSTRUCOES LTD</w:t>
            </w:r>
          </w:p>
        </w:tc>
        <w:tc>
          <w:tcPr>
            <w:tcW w:w="2580" w:type="dxa"/>
            <w:shd w:val="clear" w:color="auto" w:fill="auto"/>
            <w:noWrap/>
            <w:tcMar>
              <w:top w:w="15" w:type="dxa"/>
              <w:left w:w="15" w:type="dxa"/>
              <w:bottom w:w="0" w:type="dxa"/>
              <w:right w:w="15" w:type="dxa"/>
            </w:tcMar>
            <w:vAlign w:val="bottom"/>
            <w:hideMark/>
          </w:tcPr>
          <w:p w14:paraId="7B9CE68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107742130001-24</w:t>
            </w:r>
          </w:p>
        </w:tc>
        <w:tc>
          <w:tcPr>
            <w:tcW w:w="1940" w:type="dxa"/>
            <w:shd w:val="clear" w:color="auto" w:fill="auto"/>
            <w:noWrap/>
            <w:tcMar>
              <w:top w:w="15" w:type="dxa"/>
              <w:left w:w="15" w:type="dxa"/>
              <w:bottom w:w="0" w:type="dxa"/>
              <w:right w:w="15" w:type="dxa"/>
            </w:tcMar>
            <w:vAlign w:val="bottom"/>
            <w:hideMark/>
          </w:tcPr>
          <w:p w14:paraId="4D444D2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260.000,00 </w:t>
            </w:r>
          </w:p>
        </w:tc>
        <w:tc>
          <w:tcPr>
            <w:tcW w:w="2220" w:type="dxa"/>
            <w:shd w:val="clear" w:color="auto" w:fill="auto"/>
            <w:noWrap/>
            <w:tcMar>
              <w:top w:w="15" w:type="dxa"/>
              <w:left w:w="15" w:type="dxa"/>
              <w:bottom w:w="0" w:type="dxa"/>
              <w:right w:w="15" w:type="dxa"/>
            </w:tcMar>
            <w:vAlign w:val="bottom"/>
            <w:hideMark/>
          </w:tcPr>
          <w:p w14:paraId="50511DC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17/11/2020</w:t>
            </w:r>
          </w:p>
        </w:tc>
        <w:tc>
          <w:tcPr>
            <w:tcW w:w="3940" w:type="dxa"/>
            <w:shd w:val="clear" w:color="auto" w:fill="auto"/>
            <w:noWrap/>
            <w:tcMar>
              <w:top w:w="15" w:type="dxa"/>
              <w:left w:w="15" w:type="dxa"/>
              <w:bottom w:w="0" w:type="dxa"/>
              <w:right w:w="15" w:type="dxa"/>
            </w:tcMar>
            <w:vAlign w:val="bottom"/>
            <w:hideMark/>
          </w:tcPr>
          <w:p w14:paraId="52F0F74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585 - SÃO JOÃO DEL REI</w:t>
            </w:r>
          </w:p>
        </w:tc>
      </w:tr>
      <w:tr w:rsidR="00BA145D" w:rsidRPr="00444E4A" w14:paraId="01D01524" w14:textId="77777777" w:rsidTr="000D1740">
        <w:trPr>
          <w:cantSplit/>
        </w:trPr>
        <w:tc>
          <w:tcPr>
            <w:tcW w:w="4360" w:type="dxa"/>
            <w:shd w:val="clear" w:color="auto" w:fill="auto"/>
            <w:noWrap/>
            <w:tcMar>
              <w:top w:w="15" w:type="dxa"/>
              <w:left w:w="15" w:type="dxa"/>
              <w:bottom w:w="0" w:type="dxa"/>
              <w:right w:w="15" w:type="dxa"/>
            </w:tcMar>
            <w:vAlign w:val="bottom"/>
            <w:hideMark/>
          </w:tcPr>
          <w:p w14:paraId="34B0194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115-1 J. SERVICOS DE ALVENARIA EIRELI</w:t>
            </w:r>
          </w:p>
        </w:tc>
        <w:tc>
          <w:tcPr>
            <w:tcW w:w="2580" w:type="dxa"/>
            <w:shd w:val="clear" w:color="auto" w:fill="auto"/>
            <w:noWrap/>
            <w:tcMar>
              <w:top w:w="15" w:type="dxa"/>
              <w:left w:w="15" w:type="dxa"/>
              <w:bottom w:w="0" w:type="dxa"/>
              <w:right w:w="15" w:type="dxa"/>
            </w:tcMar>
            <w:vAlign w:val="bottom"/>
            <w:hideMark/>
          </w:tcPr>
          <w:p w14:paraId="62C692A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76F42E0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258.081,28 </w:t>
            </w:r>
          </w:p>
        </w:tc>
        <w:tc>
          <w:tcPr>
            <w:tcW w:w="2220" w:type="dxa"/>
            <w:shd w:val="clear" w:color="auto" w:fill="auto"/>
            <w:noWrap/>
            <w:tcMar>
              <w:top w:w="15" w:type="dxa"/>
              <w:left w:w="15" w:type="dxa"/>
              <w:bottom w:w="0" w:type="dxa"/>
              <w:right w:w="15" w:type="dxa"/>
            </w:tcMar>
            <w:vAlign w:val="bottom"/>
            <w:hideMark/>
          </w:tcPr>
          <w:p w14:paraId="1096842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17/01/2020</w:t>
            </w:r>
          </w:p>
        </w:tc>
        <w:tc>
          <w:tcPr>
            <w:tcW w:w="3940" w:type="dxa"/>
            <w:shd w:val="clear" w:color="auto" w:fill="auto"/>
            <w:noWrap/>
            <w:tcMar>
              <w:top w:w="15" w:type="dxa"/>
              <w:left w:w="15" w:type="dxa"/>
              <w:bottom w:w="0" w:type="dxa"/>
              <w:right w:w="15" w:type="dxa"/>
            </w:tcMar>
            <w:vAlign w:val="bottom"/>
            <w:hideMark/>
          </w:tcPr>
          <w:p w14:paraId="7959B70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411 - SHOPPING VITORIA</w:t>
            </w:r>
          </w:p>
        </w:tc>
      </w:tr>
      <w:tr w:rsidR="00BA145D" w:rsidRPr="00444E4A" w14:paraId="74E2916B" w14:textId="77777777" w:rsidTr="000D1740">
        <w:trPr>
          <w:cantSplit/>
        </w:trPr>
        <w:tc>
          <w:tcPr>
            <w:tcW w:w="4360" w:type="dxa"/>
            <w:shd w:val="clear" w:color="auto" w:fill="auto"/>
            <w:noWrap/>
            <w:tcMar>
              <w:top w:w="15" w:type="dxa"/>
              <w:left w:w="15" w:type="dxa"/>
              <w:bottom w:w="0" w:type="dxa"/>
              <w:right w:w="15" w:type="dxa"/>
            </w:tcMar>
            <w:vAlign w:val="bottom"/>
            <w:hideMark/>
          </w:tcPr>
          <w:p w14:paraId="26C7A82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8-1 Construtora Maloi Ltda</w:t>
            </w:r>
          </w:p>
        </w:tc>
        <w:tc>
          <w:tcPr>
            <w:tcW w:w="2580" w:type="dxa"/>
            <w:shd w:val="clear" w:color="auto" w:fill="auto"/>
            <w:noWrap/>
            <w:tcMar>
              <w:top w:w="15" w:type="dxa"/>
              <w:left w:w="15" w:type="dxa"/>
              <w:bottom w:w="0" w:type="dxa"/>
              <w:right w:w="15" w:type="dxa"/>
            </w:tcMar>
            <w:vAlign w:val="bottom"/>
            <w:hideMark/>
          </w:tcPr>
          <w:p w14:paraId="548B6C4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03C533B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254.365,48 </w:t>
            </w:r>
          </w:p>
        </w:tc>
        <w:tc>
          <w:tcPr>
            <w:tcW w:w="2220" w:type="dxa"/>
            <w:shd w:val="clear" w:color="auto" w:fill="auto"/>
            <w:noWrap/>
            <w:tcMar>
              <w:top w:w="15" w:type="dxa"/>
              <w:left w:w="15" w:type="dxa"/>
              <w:bottom w:w="0" w:type="dxa"/>
              <w:right w:w="15" w:type="dxa"/>
            </w:tcMar>
            <w:vAlign w:val="bottom"/>
            <w:hideMark/>
          </w:tcPr>
          <w:p w14:paraId="3F5E94A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13/01/2021</w:t>
            </w:r>
          </w:p>
        </w:tc>
        <w:tc>
          <w:tcPr>
            <w:tcW w:w="3940" w:type="dxa"/>
            <w:shd w:val="clear" w:color="auto" w:fill="auto"/>
            <w:noWrap/>
            <w:tcMar>
              <w:top w:w="15" w:type="dxa"/>
              <w:left w:w="15" w:type="dxa"/>
              <w:bottom w:w="0" w:type="dxa"/>
              <w:right w:w="15" w:type="dxa"/>
            </w:tcMar>
            <w:vAlign w:val="bottom"/>
            <w:hideMark/>
          </w:tcPr>
          <w:p w14:paraId="2A78BC7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590 - NOVA SERRANA</w:t>
            </w:r>
          </w:p>
        </w:tc>
      </w:tr>
      <w:tr w:rsidR="00BA145D" w:rsidRPr="00444E4A" w14:paraId="3E98A727" w14:textId="77777777" w:rsidTr="000D1740">
        <w:trPr>
          <w:cantSplit/>
        </w:trPr>
        <w:tc>
          <w:tcPr>
            <w:tcW w:w="4360" w:type="dxa"/>
            <w:shd w:val="clear" w:color="auto" w:fill="auto"/>
            <w:noWrap/>
            <w:tcMar>
              <w:top w:w="15" w:type="dxa"/>
              <w:left w:w="15" w:type="dxa"/>
              <w:bottom w:w="0" w:type="dxa"/>
              <w:right w:w="15" w:type="dxa"/>
            </w:tcMar>
            <w:vAlign w:val="bottom"/>
            <w:hideMark/>
          </w:tcPr>
          <w:p w14:paraId="32F1A99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482-1 CONSTRUTORA GOMES PERDIGAO LTDA</w:t>
            </w:r>
          </w:p>
        </w:tc>
        <w:tc>
          <w:tcPr>
            <w:tcW w:w="2580" w:type="dxa"/>
            <w:shd w:val="clear" w:color="auto" w:fill="auto"/>
            <w:noWrap/>
            <w:tcMar>
              <w:top w:w="15" w:type="dxa"/>
              <w:left w:w="15" w:type="dxa"/>
              <w:bottom w:w="0" w:type="dxa"/>
              <w:right w:w="15" w:type="dxa"/>
            </w:tcMar>
            <w:vAlign w:val="bottom"/>
            <w:hideMark/>
          </w:tcPr>
          <w:p w14:paraId="7C02BE2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1046750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253.000,00 </w:t>
            </w:r>
          </w:p>
        </w:tc>
        <w:tc>
          <w:tcPr>
            <w:tcW w:w="2220" w:type="dxa"/>
            <w:shd w:val="clear" w:color="auto" w:fill="auto"/>
            <w:noWrap/>
            <w:tcMar>
              <w:top w:w="15" w:type="dxa"/>
              <w:left w:w="15" w:type="dxa"/>
              <w:bottom w:w="0" w:type="dxa"/>
              <w:right w:w="15" w:type="dxa"/>
            </w:tcMar>
            <w:vAlign w:val="bottom"/>
            <w:hideMark/>
          </w:tcPr>
          <w:p w14:paraId="7A05504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38E4DA5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572 - CURITIBA-BH</w:t>
            </w:r>
          </w:p>
        </w:tc>
      </w:tr>
      <w:tr w:rsidR="00BA145D" w:rsidRPr="00444E4A" w14:paraId="0E55CB2C" w14:textId="77777777" w:rsidTr="000D1740">
        <w:trPr>
          <w:cantSplit/>
        </w:trPr>
        <w:tc>
          <w:tcPr>
            <w:tcW w:w="4360" w:type="dxa"/>
            <w:shd w:val="clear" w:color="auto" w:fill="auto"/>
            <w:noWrap/>
            <w:tcMar>
              <w:top w:w="15" w:type="dxa"/>
              <w:left w:w="15" w:type="dxa"/>
              <w:bottom w:w="0" w:type="dxa"/>
              <w:right w:w="15" w:type="dxa"/>
            </w:tcMar>
            <w:vAlign w:val="bottom"/>
            <w:hideMark/>
          </w:tcPr>
          <w:p w14:paraId="0151467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942-1 C. G. E. VENTURA INSTALAÇÕES LTDA</w:t>
            </w:r>
          </w:p>
        </w:tc>
        <w:tc>
          <w:tcPr>
            <w:tcW w:w="2580" w:type="dxa"/>
            <w:shd w:val="clear" w:color="auto" w:fill="auto"/>
            <w:noWrap/>
            <w:tcMar>
              <w:top w:w="15" w:type="dxa"/>
              <w:left w:w="15" w:type="dxa"/>
              <w:bottom w:w="0" w:type="dxa"/>
              <w:right w:w="15" w:type="dxa"/>
            </w:tcMar>
            <w:vAlign w:val="bottom"/>
            <w:hideMark/>
          </w:tcPr>
          <w:p w14:paraId="2608AE5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36148C5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252.774,71 </w:t>
            </w:r>
          </w:p>
        </w:tc>
        <w:tc>
          <w:tcPr>
            <w:tcW w:w="2220" w:type="dxa"/>
            <w:shd w:val="clear" w:color="auto" w:fill="auto"/>
            <w:noWrap/>
            <w:tcMar>
              <w:top w:w="15" w:type="dxa"/>
              <w:left w:w="15" w:type="dxa"/>
              <w:bottom w:w="0" w:type="dxa"/>
              <w:right w:w="15" w:type="dxa"/>
            </w:tcMar>
            <w:vAlign w:val="bottom"/>
            <w:hideMark/>
          </w:tcPr>
          <w:p w14:paraId="4D595B1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78090D7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559 - JUIZ DE FORA</w:t>
            </w:r>
          </w:p>
        </w:tc>
      </w:tr>
      <w:tr w:rsidR="00BA145D" w:rsidRPr="00444E4A" w14:paraId="34D6517A" w14:textId="77777777" w:rsidTr="000D1740">
        <w:trPr>
          <w:cantSplit/>
        </w:trPr>
        <w:tc>
          <w:tcPr>
            <w:tcW w:w="4360" w:type="dxa"/>
            <w:shd w:val="clear" w:color="auto" w:fill="auto"/>
            <w:noWrap/>
            <w:tcMar>
              <w:top w:w="15" w:type="dxa"/>
              <w:left w:w="15" w:type="dxa"/>
              <w:bottom w:w="0" w:type="dxa"/>
              <w:right w:w="15" w:type="dxa"/>
            </w:tcMar>
            <w:vAlign w:val="bottom"/>
            <w:hideMark/>
          </w:tcPr>
          <w:p w14:paraId="0C601B1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945-1 C. G. E. VENTURA INSTALAÇÕES LTDA</w:t>
            </w:r>
          </w:p>
        </w:tc>
        <w:tc>
          <w:tcPr>
            <w:tcW w:w="2580" w:type="dxa"/>
            <w:shd w:val="clear" w:color="auto" w:fill="auto"/>
            <w:noWrap/>
            <w:tcMar>
              <w:top w:w="15" w:type="dxa"/>
              <w:left w:w="15" w:type="dxa"/>
              <w:bottom w:w="0" w:type="dxa"/>
              <w:right w:w="15" w:type="dxa"/>
            </w:tcMar>
            <w:vAlign w:val="bottom"/>
            <w:hideMark/>
          </w:tcPr>
          <w:p w14:paraId="5DFC45D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320FB54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242.306,87 </w:t>
            </w:r>
          </w:p>
        </w:tc>
        <w:tc>
          <w:tcPr>
            <w:tcW w:w="2220" w:type="dxa"/>
            <w:shd w:val="clear" w:color="auto" w:fill="auto"/>
            <w:noWrap/>
            <w:tcMar>
              <w:top w:w="15" w:type="dxa"/>
              <w:left w:w="15" w:type="dxa"/>
              <w:bottom w:w="0" w:type="dxa"/>
              <w:right w:w="15" w:type="dxa"/>
            </w:tcMar>
            <w:vAlign w:val="bottom"/>
            <w:hideMark/>
          </w:tcPr>
          <w:p w14:paraId="1FA92CE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382D16F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578 - BUZIOS - LOJA PERTO</w:t>
            </w:r>
          </w:p>
        </w:tc>
      </w:tr>
      <w:tr w:rsidR="00BA145D" w:rsidRPr="00444E4A" w14:paraId="3BABBCD7" w14:textId="77777777" w:rsidTr="000D1740">
        <w:trPr>
          <w:cantSplit/>
        </w:trPr>
        <w:tc>
          <w:tcPr>
            <w:tcW w:w="4360" w:type="dxa"/>
            <w:shd w:val="clear" w:color="auto" w:fill="auto"/>
            <w:noWrap/>
            <w:tcMar>
              <w:top w:w="15" w:type="dxa"/>
              <w:left w:w="15" w:type="dxa"/>
              <w:bottom w:w="0" w:type="dxa"/>
              <w:right w:w="15" w:type="dxa"/>
            </w:tcMar>
            <w:vAlign w:val="bottom"/>
            <w:hideMark/>
          </w:tcPr>
          <w:p w14:paraId="1D00901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946-1 C. G. E. VENTURA INSTALAÇÕES LTDA</w:t>
            </w:r>
          </w:p>
        </w:tc>
        <w:tc>
          <w:tcPr>
            <w:tcW w:w="2580" w:type="dxa"/>
            <w:shd w:val="clear" w:color="auto" w:fill="auto"/>
            <w:noWrap/>
            <w:tcMar>
              <w:top w:w="15" w:type="dxa"/>
              <w:left w:w="15" w:type="dxa"/>
              <w:bottom w:w="0" w:type="dxa"/>
              <w:right w:w="15" w:type="dxa"/>
            </w:tcMar>
            <w:vAlign w:val="bottom"/>
            <w:hideMark/>
          </w:tcPr>
          <w:p w14:paraId="39A3680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4CDA2FC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229.711,44 </w:t>
            </w:r>
          </w:p>
        </w:tc>
        <w:tc>
          <w:tcPr>
            <w:tcW w:w="2220" w:type="dxa"/>
            <w:shd w:val="clear" w:color="auto" w:fill="auto"/>
            <w:noWrap/>
            <w:tcMar>
              <w:top w:w="15" w:type="dxa"/>
              <w:left w:w="15" w:type="dxa"/>
              <w:bottom w:w="0" w:type="dxa"/>
              <w:right w:w="15" w:type="dxa"/>
            </w:tcMar>
            <w:vAlign w:val="bottom"/>
            <w:hideMark/>
          </w:tcPr>
          <w:p w14:paraId="6966D1D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288CC69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558 - ITABIRA</w:t>
            </w:r>
          </w:p>
        </w:tc>
      </w:tr>
      <w:tr w:rsidR="00BA145D" w:rsidRPr="00444E4A" w14:paraId="6D21CF15" w14:textId="77777777" w:rsidTr="000D1740">
        <w:trPr>
          <w:cantSplit/>
        </w:trPr>
        <w:tc>
          <w:tcPr>
            <w:tcW w:w="4360" w:type="dxa"/>
            <w:shd w:val="clear" w:color="auto" w:fill="auto"/>
            <w:noWrap/>
            <w:tcMar>
              <w:top w:w="15" w:type="dxa"/>
              <w:left w:w="15" w:type="dxa"/>
              <w:bottom w:w="0" w:type="dxa"/>
              <w:right w:w="15" w:type="dxa"/>
            </w:tcMar>
            <w:vAlign w:val="bottom"/>
            <w:hideMark/>
          </w:tcPr>
          <w:p w14:paraId="4678551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923-1 C. G. E. VENTURA INSTALAÇÕES LTDA</w:t>
            </w:r>
          </w:p>
        </w:tc>
        <w:tc>
          <w:tcPr>
            <w:tcW w:w="2580" w:type="dxa"/>
            <w:shd w:val="clear" w:color="auto" w:fill="auto"/>
            <w:noWrap/>
            <w:tcMar>
              <w:top w:w="15" w:type="dxa"/>
              <w:left w:w="15" w:type="dxa"/>
              <w:bottom w:w="0" w:type="dxa"/>
              <w:right w:w="15" w:type="dxa"/>
            </w:tcMar>
            <w:vAlign w:val="bottom"/>
            <w:hideMark/>
          </w:tcPr>
          <w:p w14:paraId="1165ADD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04CB2AC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229.703,57 </w:t>
            </w:r>
          </w:p>
        </w:tc>
        <w:tc>
          <w:tcPr>
            <w:tcW w:w="2220" w:type="dxa"/>
            <w:shd w:val="clear" w:color="auto" w:fill="auto"/>
            <w:noWrap/>
            <w:tcMar>
              <w:top w:w="15" w:type="dxa"/>
              <w:left w:w="15" w:type="dxa"/>
              <w:bottom w:w="0" w:type="dxa"/>
              <w:right w:w="15" w:type="dxa"/>
            </w:tcMar>
            <w:vAlign w:val="bottom"/>
            <w:hideMark/>
          </w:tcPr>
          <w:p w14:paraId="0135296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12/08/2021</w:t>
            </w:r>
          </w:p>
        </w:tc>
        <w:tc>
          <w:tcPr>
            <w:tcW w:w="3940" w:type="dxa"/>
            <w:shd w:val="clear" w:color="auto" w:fill="auto"/>
            <w:noWrap/>
            <w:tcMar>
              <w:top w:w="15" w:type="dxa"/>
              <w:left w:w="15" w:type="dxa"/>
              <w:bottom w:w="0" w:type="dxa"/>
              <w:right w:w="15" w:type="dxa"/>
            </w:tcMar>
            <w:vAlign w:val="bottom"/>
            <w:hideMark/>
          </w:tcPr>
          <w:p w14:paraId="6F8219B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417 - MANILHA</w:t>
            </w:r>
          </w:p>
        </w:tc>
      </w:tr>
      <w:tr w:rsidR="00BA145D" w:rsidRPr="00444E4A" w14:paraId="1C4258DA" w14:textId="77777777" w:rsidTr="000D1740">
        <w:trPr>
          <w:cantSplit/>
        </w:trPr>
        <w:tc>
          <w:tcPr>
            <w:tcW w:w="4360" w:type="dxa"/>
            <w:shd w:val="clear" w:color="auto" w:fill="auto"/>
            <w:noWrap/>
            <w:tcMar>
              <w:top w:w="15" w:type="dxa"/>
              <w:left w:w="15" w:type="dxa"/>
              <w:bottom w:w="0" w:type="dxa"/>
              <w:right w:w="15" w:type="dxa"/>
            </w:tcMar>
            <w:vAlign w:val="bottom"/>
            <w:hideMark/>
          </w:tcPr>
          <w:p w14:paraId="45124E3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293-1 VERTENGE CONTRUCAO REFORMA E MANUTE</w:t>
            </w:r>
          </w:p>
        </w:tc>
        <w:tc>
          <w:tcPr>
            <w:tcW w:w="2580" w:type="dxa"/>
            <w:shd w:val="clear" w:color="auto" w:fill="auto"/>
            <w:noWrap/>
            <w:tcMar>
              <w:top w:w="15" w:type="dxa"/>
              <w:left w:w="15" w:type="dxa"/>
              <w:bottom w:w="0" w:type="dxa"/>
              <w:right w:w="15" w:type="dxa"/>
            </w:tcMar>
            <w:vAlign w:val="bottom"/>
            <w:hideMark/>
          </w:tcPr>
          <w:p w14:paraId="6A4E877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61B0B08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227.349,99 </w:t>
            </w:r>
          </w:p>
        </w:tc>
        <w:tc>
          <w:tcPr>
            <w:tcW w:w="2220" w:type="dxa"/>
            <w:shd w:val="clear" w:color="auto" w:fill="auto"/>
            <w:noWrap/>
            <w:tcMar>
              <w:top w:w="15" w:type="dxa"/>
              <w:left w:w="15" w:type="dxa"/>
              <w:bottom w:w="0" w:type="dxa"/>
              <w:right w:w="15" w:type="dxa"/>
            </w:tcMar>
            <w:vAlign w:val="bottom"/>
            <w:hideMark/>
          </w:tcPr>
          <w:p w14:paraId="52704CD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07/10/2019</w:t>
            </w:r>
          </w:p>
        </w:tc>
        <w:tc>
          <w:tcPr>
            <w:tcW w:w="3940" w:type="dxa"/>
            <w:shd w:val="clear" w:color="auto" w:fill="auto"/>
            <w:noWrap/>
            <w:tcMar>
              <w:top w:w="15" w:type="dxa"/>
              <w:left w:w="15" w:type="dxa"/>
              <w:bottom w:w="0" w:type="dxa"/>
              <w:right w:w="15" w:type="dxa"/>
            </w:tcMar>
            <w:vAlign w:val="bottom"/>
            <w:hideMark/>
          </w:tcPr>
          <w:p w14:paraId="3941616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403 - SHOPPING NOVA IGUAÇU</w:t>
            </w:r>
          </w:p>
        </w:tc>
      </w:tr>
      <w:tr w:rsidR="00BA145D" w:rsidRPr="00444E4A" w14:paraId="7892E716" w14:textId="77777777" w:rsidTr="000D1740">
        <w:trPr>
          <w:cantSplit/>
        </w:trPr>
        <w:tc>
          <w:tcPr>
            <w:tcW w:w="4360" w:type="dxa"/>
            <w:shd w:val="clear" w:color="auto" w:fill="auto"/>
            <w:noWrap/>
            <w:tcMar>
              <w:top w:w="15" w:type="dxa"/>
              <w:left w:w="15" w:type="dxa"/>
              <w:bottom w:w="0" w:type="dxa"/>
              <w:right w:w="15" w:type="dxa"/>
            </w:tcMar>
            <w:vAlign w:val="bottom"/>
            <w:hideMark/>
          </w:tcPr>
          <w:p w14:paraId="38577205"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12-1 PHAEND FIRE SOLUTIONS LTDA - ME</w:t>
            </w:r>
          </w:p>
        </w:tc>
        <w:tc>
          <w:tcPr>
            <w:tcW w:w="2580" w:type="dxa"/>
            <w:shd w:val="clear" w:color="auto" w:fill="auto"/>
            <w:noWrap/>
            <w:tcMar>
              <w:top w:w="15" w:type="dxa"/>
              <w:left w:w="15" w:type="dxa"/>
              <w:bottom w:w="0" w:type="dxa"/>
              <w:right w:w="15" w:type="dxa"/>
            </w:tcMar>
            <w:vAlign w:val="bottom"/>
            <w:hideMark/>
          </w:tcPr>
          <w:p w14:paraId="0DBE06F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4E1D900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281.099,43 </w:t>
            </w:r>
          </w:p>
        </w:tc>
        <w:tc>
          <w:tcPr>
            <w:tcW w:w="2220" w:type="dxa"/>
            <w:shd w:val="clear" w:color="auto" w:fill="auto"/>
            <w:noWrap/>
            <w:tcMar>
              <w:top w:w="15" w:type="dxa"/>
              <w:left w:w="15" w:type="dxa"/>
              <w:bottom w:w="0" w:type="dxa"/>
              <w:right w:w="15" w:type="dxa"/>
            </w:tcMar>
            <w:vAlign w:val="bottom"/>
            <w:hideMark/>
          </w:tcPr>
          <w:p w14:paraId="5F2AA6F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08/11/2019</w:t>
            </w:r>
          </w:p>
        </w:tc>
        <w:tc>
          <w:tcPr>
            <w:tcW w:w="3940" w:type="dxa"/>
            <w:shd w:val="clear" w:color="auto" w:fill="auto"/>
            <w:noWrap/>
            <w:tcMar>
              <w:top w:w="15" w:type="dxa"/>
              <w:left w:w="15" w:type="dxa"/>
              <w:bottom w:w="0" w:type="dxa"/>
              <w:right w:w="15" w:type="dxa"/>
            </w:tcMar>
            <w:vAlign w:val="bottom"/>
            <w:hideMark/>
          </w:tcPr>
          <w:p w14:paraId="025456C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5721ACAA" w14:textId="77777777" w:rsidTr="000D1740">
        <w:trPr>
          <w:cantSplit/>
        </w:trPr>
        <w:tc>
          <w:tcPr>
            <w:tcW w:w="4360" w:type="dxa"/>
            <w:shd w:val="clear" w:color="auto" w:fill="auto"/>
            <w:noWrap/>
            <w:tcMar>
              <w:top w:w="15" w:type="dxa"/>
              <w:left w:w="15" w:type="dxa"/>
              <w:bottom w:w="0" w:type="dxa"/>
              <w:right w:w="15" w:type="dxa"/>
            </w:tcMar>
            <w:vAlign w:val="bottom"/>
            <w:hideMark/>
          </w:tcPr>
          <w:p w14:paraId="36B8376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483-1 CONSTRUTORA GOMES PERDIGAO LTDA</w:t>
            </w:r>
          </w:p>
        </w:tc>
        <w:tc>
          <w:tcPr>
            <w:tcW w:w="2580" w:type="dxa"/>
            <w:shd w:val="clear" w:color="auto" w:fill="auto"/>
            <w:noWrap/>
            <w:tcMar>
              <w:top w:w="15" w:type="dxa"/>
              <w:left w:w="15" w:type="dxa"/>
              <w:bottom w:w="0" w:type="dxa"/>
              <w:right w:w="15" w:type="dxa"/>
            </w:tcMar>
            <w:vAlign w:val="bottom"/>
            <w:hideMark/>
          </w:tcPr>
          <w:p w14:paraId="5433018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43CE62F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225.000,00 </w:t>
            </w:r>
          </w:p>
        </w:tc>
        <w:tc>
          <w:tcPr>
            <w:tcW w:w="2220" w:type="dxa"/>
            <w:shd w:val="clear" w:color="auto" w:fill="auto"/>
            <w:noWrap/>
            <w:tcMar>
              <w:top w:w="15" w:type="dxa"/>
              <w:left w:w="15" w:type="dxa"/>
              <w:bottom w:w="0" w:type="dxa"/>
              <w:right w:w="15" w:type="dxa"/>
            </w:tcMar>
            <w:vAlign w:val="bottom"/>
            <w:hideMark/>
          </w:tcPr>
          <w:p w14:paraId="5FB7B68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25E1811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545 - SANTA LUZIA</w:t>
            </w:r>
          </w:p>
        </w:tc>
      </w:tr>
      <w:tr w:rsidR="00BA145D" w:rsidRPr="00444E4A" w14:paraId="1DE42D6C" w14:textId="77777777" w:rsidTr="000D1740">
        <w:trPr>
          <w:cantSplit/>
        </w:trPr>
        <w:tc>
          <w:tcPr>
            <w:tcW w:w="4360" w:type="dxa"/>
            <w:shd w:val="clear" w:color="auto" w:fill="auto"/>
            <w:noWrap/>
            <w:tcMar>
              <w:top w:w="15" w:type="dxa"/>
              <w:left w:w="15" w:type="dxa"/>
              <w:bottom w:w="0" w:type="dxa"/>
              <w:right w:w="15" w:type="dxa"/>
            </w:tcMar>
            <w:vAlign w:val="bottom"/>
            <w:hideMark/>
          </w:tcPr>
          <w:p w14:paraId="41E9CBC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370-1 AMIL CONSTRUÇÃO E MANUTENÇÃO LTDA</w:t>
            </w:r>
          </w:p>
        </w:tc>
        <w:tc>
          <w:tcPr>
            <w:tcW w:w="2580" w:type="dxa"/>
            <w:shd w:val="clear" w:color="auto" w:fill="auto"/>
            <w:noWrap/>
            <w:tcMar>
              <w:top w:w="15" w:type="dxa"/>
              <w:left w:w="15" w:type="dxa"/>
              <w:bottom w:w="0" w:type="dxa"/>
              <w:right w:w="15" w:type="dxa"/>
            </w:tcMar>
            <w:vAlign w:val="bottom"/>
            <w:hideMark/>
          </w:tcPr>
          <w:p w14:paraId="413B58D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1CCC689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218.023,81 </w:t>
            </w:r>
          </w:p>
        </w:tc>
        <w:tc>
          <w:tcPr>
            <w:tcW w:w="2220" w:type="dxa"/>
            <w:shd w:val="clear" w:color="auto" w:fill="auto"/>
            <w:noWrap/>
            <w:tcMar>
              <w:top w:w="15" w:type="dxa"/>
              <w:left w:w="15" w:type="dxa"/>
              <w:bottom w:w="0" w:type="dxa"/>
              <w:right w:w="15" w:type="dxa"/>
            </w:tcMar>
            <w:vAlign w:val="bottom"/>
            <w:hideMark/>
          </w:tcPr>
          <w:p w14:paraId="68D4D73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12/11/2020</w:t>
            </w:r>
          </w:p>
        </w:tc>
        <w:tc>
          <w:tcPr>
            <w:tcW w:w="3940" w:type="dxa"/>
            <w:shd w:val="clear" w:color="auto" w:fill="auto"/>
            <w:noWrap/>
            <w:tcMar>
              <w:top w:w="15" w:type="dxa"/>
              <w:left w:w="15" w:type="dxa"/>
              <w:bottom w:w="0" w:type="dxa"/>
              <w:right w:w="15" w:type="dxa"/>
            </w:tcMar>
            <w:vAlign w:val="bottom"/>
            <w:hideMark/>
          </w:tcPr>
          <w:p w14:paraId="485271C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587 - SHOPPING ITAU POWER</w:t>
            </w:r>
          </w:p>
        </w:tc>
      </w:tr>
      <w:tr w:rsidR="00BA145D" w:rsidRPr="00444E4A" w14:paraId="11F2C34A" w14:textId="77777777" w:rsidTr="000D1740">
        <w:trPr>
          <w:cantSplit/>
        </w:trPr>
        <w:tc>
          <w:tcPr>
            <w:tcW w:w="4360" w:type="dxa"/>
            <w:shd w:val="clear" w:color="auto" w:fill="auto"/>
            <w:noWrap/>
            <w:tcMar>
              <w:top w:w="15" w:type="dxa"/>
              <w:left w:w="15" w:type="dxa"/>
              <w:bottom w:w="0" w:type="dxa"/>
              <w:right w:w="15" w:type="dxa"/>
            </w:tcMar>
            <w:vAlign w:val="bottom"/>
            <w:hideMark/>
          </w:tcPr>
          <w:p w14:paraId="55AF564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209-1 J. SERVICOS DE ALVENARIA EIRELI</w:t>
            </w:r>
          </w:p>
        </w:tc>
        <w:tc>
          <w:tcPr>
            <w:tcW w:w="2580" w:type="dxa"/>
            <w:shd w:val="clear" w:color="auto" w:fill="auto"/>
            <w:noWrap/>
            <w:tcMar>
              <w:top w:w="15" w:type="dxa"/>
              <w:left w:w="15" w:type="dxa"/>
              <w:bottom w:w="0" w:type="dxa"/>
              <w:right w:w="15" w:type="dxa"/>
            </w:tcMar>
            <w:vAlign w:val="bottom"/>
            <w:hideMark/>
          </w:tcPr>
          <w:p w14:paraId="428EF8E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01EEA3F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217.607,13 </w:t>
            </w:r>
          </w:p>
        </w:tc>
        <w:tc>
          <w:tcPr>
            <w:tcW w:w="2220" w:type="dxa"/>
            <w:shd w:val="clear" w:color="auto" w:fill="auto"/>
            <w:noWrap/>
            <w:tcMar>
              <w:top w:w="15" w:type="dxa"/>
              <w:left w:w="15" w:type="dxa"/>
              <w:bottom w:w="0" w:type="dxa"/>
              <w:right w:w="15" w:type="dxa"/>
            </w:tcMar>
            <w:vAlign w:val="bottom"/>
            <w:hideMark/>
          </w:tcPr>
          <w:p w14:paraId="3B14CE2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23/11/2020</w:t>
            </w:r>
          </w:p>
        </w:tc>
        <w:tc>
          <w:tcPr>
            <w:tcW w:w="3940" w:type="dxa"/>
            <w:shd w:val="clear" w:color="auto" w:fill="auto"/>
            <w:noWrap/>
            <w:tcMar>
              <w:top w:w="15" w:type="dxa"/>
              <w:left w:w="15" w:type="dxa"/>
              <w:bottom w:w="0" w:type="dxa"/>
              <w:right w:w="15" w:type="dxa"/>
            </w:tcMar>
            <w:vAlign w:val="bottom"/>
            <w:hideMark/>
          </w:tcPr>
          <w:p w14:paraId="2834F04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571 - GLORIA - VILA VELHA </w:t>
            </w:r>
          </w:p>
        </w:tc>
      </w:tr>
      <w:tr w:rsidR="00BA145D" w:rsidRPr="00444E4A" w14:paraId="593089B4" w14:textId="77777777" w:rsidTr="000D1740">
        <w:trPr>
          <w:cantSplit/>
        </w:trPr>
        <w:tc>
          <w:tcPr>
            <w:tcW w:w="4360" w:type="dxa"/>
            <w:shd w:val="clear" w:color="auto" w:fill="auto"/>
            <w:noWrap/>
            <w:tcMar>
              <w:top w:w="15" w:type="dxa"/>
              <w:left w:w="15" w:type="dxa"/>
              <w:bottom w:w="0" w:type="dxa"/>
              <w:right w:w="15" w:type="dxa"/>
            </w:tcMar>
            <w:vAlign w:val="bottom"/>
            <w:hideMark/>
          </w:tcPr>
          <w:p w14:paraId="293AAC2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384-1 AMIL CONSTRUÇÃO E MANUTENÇÃO LTDA</w:t>
            </w:r>
          </w:p>
        </w:tc>
        <w:tc>
          <w:tcPr>
            <w:tcW w:w="2580" w:type="dxa"/>
            <w:shd w:val="clear" w:color="auto" w:fill="auto"/>
            <w:noWrap/>
            <w:tcMar>
              <w:top w:w="15" w:type="dxa"/>
              <w:left w:w="15" w:type="dxa"/>
              <w:bottom w:w="0" w:type="dxa"/>
              <w:right w:w="15" w:type="dxa"/>
            </w:tcMar>
            <w:vAlign w:val="bottom"/>
            <w:hideMark/>
          </w:tcPr>
          <w:p w14:paraId="4AEB057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353DBA5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214.834,76 </w:t>
            </w:r>
          </w:p>
        </w:tc>
        <w:tc>
          <w:tcPr>
            <w:tcW w:w="2220" w:type="dxa"/>
            <w:shd w:val="clear" w:color="auto" w:fill="auto"/>
            <w:noWrap/>
            <w:tcMar>
              <w:top w:w="15" w:type="dxa"/>
              <w:left w:w="15" w:type="dxa"/>
              <w:bottom w:w="0" w:type="dxa"/>
              <w:right w:w="15" w:type="dxa"/>
            </w:tcMar>
            <w:vAlign w:val="bottom"/>
            <w:hideMark/>
          </w:tcPr>
          <w:p w14:paraId="1C235F9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21/12/2020</w:t>
            </w:r>
          </w:p>
        </w:tc>
        <w:tc>
          <w:tcPr>
            <w:tcW w:w="3940" w:type="dxa"/>
            <w:shd w:val="clear" w:color="auto" w:fill="auto"/>
            <w:noWrap/>
            <w:tcMar>
              <w:top w:w="15" w:type="dxa"/>
              <w:left w:w="15" w:type="dxa"/>
              <w:bottom w:w="0" w:type="dxa"/>
              <w:right w:w="15" w:type="dxa"/>
            </w:tcMar>
            <w:vAlign w:val="bottom"/>
            <w:hideMark/>
          </w:tcPr>
          <w:p w14:paraId="141733F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587 - SHOPPING ITAU POWER</w:t>
            </w:r>
          </w:p>
        </w:tc>
      </w:tr>
      <w:tr w:rsidR="00BA145D" w:rsidRPr="00444E4A" w14:paraId="29B8613A" w14:textId="77777777" w:rsidTr="000D1740">
        <w:trPr>
          <w:cantSplit/>
        </w:trPr>
        <w:tc>
          <w:tcPr>
            <w:tcW w:w="4360" w:type="dxa"/>
            <w:shd w:val="clear" w:color="auto" w:fill="auto"/>
            <w:noWrap/>
            <w:tcMar>
              <w:top w:w="15" w:type="dxa"/>
              <w:left w:w="15" w:type="dxa"/>
              <w:bottom w:w="0" w:type="dxa"/>
              <w:right w:w="15" w:type="dxa"/>
            </w:tcMar>
            <w:vAlign w:val="bottom"/>
            <w:hideMark/>
          </w:tcPr>
          <w:p w14:paraId="361FA07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6-1 ITEX CONSTRUTORA LTDA</w:t>
            </w:r>
          </w:p>
        </w:tc>
        <w:tc>
          <w:tcPr>
            <w:tcW w:w="2580" w:type="dxa"/>
            <w:shd w:val="clear" w:color="auto" w:fill="auto"/>
            <w:noWrap/>
            <w:tcMar>
              <w:top w:w="15" w:type="dxa"/>
              <w:left w:w="15" w:type="dxa"/>
              <w:bottom w:w="0" w:type="dxa"/>
              <w:right w:w="15" w:type="dxa"/>
            </w:tcMar>
            <w:vAlign w:val="bottom"/>
            <w:hideMark/>
          </w:tcPr>
          <w:p w14:paraId="765C12E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374217310001-10</w:t>
            </w:r>
          </w:p>
        </w:tc>
        <w:tc>
          <w:tcPr>
            <w:tcW w:w="1940" w:type="dxa"/>
            <w:shd w:val="clear" w:color="auto" w:fill="auto"/>
            <w:noWrap/>
            <w:tcMar>
              <w:top w:w="15" w:type="dxa"/>
              <w:left w:w="15" w:type="dxa"/>
              <w:bottom w:w="0" w:type="dxa"/>
              <w:right w:w="15" w:type="dxa"/>
            </w:tcMar>
            <w:vAlign w:val="bottom"/>
            <w:hideMark/>
          </w:tcPr>
          <w:p w14:paraId="454D222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213.450,74 </w:t>
            </w:r>
          </w:p>
        </w:tc>
        <w:tc>
          <w:tcPr>
            <w:tcW w:w="2220" w:type="dxa"/>
            <w:shd w:val="clear" w:color="auto" w:fill="auto"/>
            <w:noWrap/>
            <w:tcMar>
              <w:top w:w="15" w:type="dxa"/>
              <w:left w:w="15" w:type="dxa"/>
              <w:bottom w:w="0" w:type="dxa"/>
              <w:right w:w="15" w:type="dxa"/>
            </w:tcMar>
            <w:vAlign w:val="bottom"/>
            <w:hideMark/>
          </w:tcPr>
          <w:p w14:paraId="3B24C32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08/10/2020</w:t>
            </w:r>
          </w:p>
        </w:tc>
        <w:tc>
          <w:tcPr>
            <w:tcW w:w="3940" w:type="dxa"/>
            <w:shd w:val="clear" w:color="auto" w:fill="auto"/>
            <w:noWrap/>
            <w:tcMar>
              <w:top w:w="15" w:type="dxa"/>
              <w:left w:w="15" w:type="dxa"/>
              <w:bottom w:w="0" w:type="dxa"/>
              <w:right w:w="15" w:type="dxa"/>
            </w:tcMar>
            <w:vAlign w:val="bottom"/>
            <w:hideMark/>
          </w:tcPr>
          <w:p w14:paraId="0C5EBE5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557 - SETE LAGOAS</w:t>
            </w:r>
          </w:p>
        </w:tc>
      </w:tr>
      <w:tr w:rsidR="00BA145D" w:rsidRPr="00444E4A" w14:paraId="0B6EBB73" w14:textId="77777777" w:rsidTr="000D1740">
        <w:trPr>
          <w:cantSplit/>
        </w:trPr>
        <w:tc>
          <w:tcPr>
            <w:tcW w:w="4360" w:type="dxa"/>
            <w:shd w:val="clear" w:color="auto" w:fill="auto"/>
            <w:noWrap/>
            <w:tcMar>
              <w:top w:w="15" w:type="dxa"/>
              <w:left w:w="15" w:type="dxa"/>
              <w:bottom w:w="0" w:type="dxa"/>
              <w:right w:w="15" w:type="dxa"/>
            </w:tcMar>
            <w:vAlign w:val="bottom"/>
            <w:hideMark/>
          </w:tcPr>
          <w:p w14:paraId="2176B73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48-1 HAMMER ENGENHARIA E SERVIÇOS LTDA</w:t>
            </w:r>
          </w:p>
        </w:tc>
        <w:tc>
          <w:tcPr>
            <w:tcW w:w="2580" w:type="dxa"/>
            <w:shd w:val="clear" w:color="auto" w:fill="auto"/>
            <w:noWrap/>
            <w:tcMar>
              <w:top w:w="15" w:type="dxa"/>
              <w:left w:w="15" w:type="dxa"/>
              <w:bottom w:w="0" w:type="dxa"/>
              <w:right w:w="15" w:type="dxa"/>
            </w:tcMar>
            <w:vAlign w:val="bottom"/>
            <w:hideMark/>
          </w:tcPr>
          <w:p w14:paraId="625F042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291400650001-14</w:t>
            </w:r>
          </w:p>
        </w:tc>
        <w:tc>
          <w:tcPr>
            <w:tcW w:w="1940" w:type="dxa"/>
            <w:shd w:val="clear" w:color="auto" w:fill="auto"/>
            <w:noWrap/>
            <w:tcMar>
              <w:top w:w="15" w:type="dxa"/>
              <w:left w:w="15" w:type="dxa"/>
              <w:bottom w:w="0" w:type="dxa"/>
              <w:right w:w="15" w:type="dxa"/>
            </w:tcMar>
            <w:vAlign w:val="bottom"/>
            <w:hideMark/>
          </w:tcPr>
          <w:p w14:paraId="722F4A3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209.912,94 </w:t>
            </w:r>
          </w:p>
        </w:tc>
        <w:tc>
          <w:tcPr>
            <w:tcW w:w="2220" w:type="dxa"/>
            <w:shd w:val="clear" w:color="auto" w:fill="auto"/>
            <w:noWrap/>
            <w:tcMar>
              <w:top w:w="15" w:type="dxa"/>
              <w:left w:w="15" w:type="dxa"/>
              <w:bottom w:w="0" w:type="dxa"/>
              <w:right w:w="15" w:type="dxa"/>
            </w:tcMar>
            <w:vAlign w:val="bottom"/>
            <w:hideMark/>
          </w:tcPr>
          <w:p w14:paraId="1B3E4DF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02/02/2021</w:t>
            </w:r>
          </w:p>
        </w:tc>
        <w:tc>
          <w:tcPr>
            <w:tcW w:w="3940" w:type="dxa"/>
            <w:shd w:val="clear" w:color="auto" w:fill="auto"/>
            <w:noWrap/>
            <w:tcMar>
              <w:top w:w="15" w:type="dxa"/>
              <w:left w:w="15" w:type="dxa"/>
              <w:bottom w:w="0" w:type="dxa"/>
              <w:right w:w="15" w:type="dxa"/>
            </w:tcMar>
            <w:vAlign w:val="bottom"/>
            <w:hideMark/>
          </w:tcPr>
          <w:p w14:paraId="4040A7B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309 - URUGUAIANA</w:t>
            </w:r>
          </w:p>
        </w:tc>
      </w:tr>
      <w:tr w:rsidR="00BA145D" w:rsidRPr="00444E4A" w14:paraId="760D8A45" w14:textId="77777777" w:rsidTr="000D1740">
        <w:trPr>
          <w:cantSplit/>
        </w:trPr>
        <w:tc>
          <w:tcPr>
            <w:tcW w:w="4360" w:type="dxa"/>
            <w:shd w:val="clear" w:color="auto" w:fill="auto"/>
            <w:noWrap/>
            <w:tcMar>
              <w:top w:w="15" w:type="dxa"/>
              <w:left w:w="15" w:type="dxa"/>
              <w:bottom w:w="0" w:type="dxa"/>
              <w:right w:w="15" w:type="dxa"/>
            </w:tcMar>
            <w:vAlign w:val="bottom"/>
            <w:hideMark/>
          </w:tcPr>
          <w:p w14:paraId="3219E57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341-1 AMIL CONSTRUÇÃO E MANUTENÇÃO LTDA</w:t>
            </w:r>
          </w:p>
        </w:tc>
        <w:tc>
          <w:tcPr>
            <w:tcW w:w="2580" w:type="dxa"/>
            <w:shd w:val="clear" w:color="auto" w:fill="auto"/>
            <w:noWrap/>
            <w:tcMar>
              <w:top w:w="15" w:type="dxa"/>
              <w:left w:w="15" w:type="dxa"/>
              <w:bottom w:w="0" w:type="dxa"/>
              <w:right w:w="15" w:type="dxa"/>
            </w:tcMar>
            <w:vAlign w:val="bottom"/>
            <w:hideMark/>
          </w:tcPr>
          <w:p w14:paraId="268428D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3720C06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203.597,43 </w:t>
            </w:r>
          </w:p>
        </w:tc>
        <w:tc>
          <w:tcPr>
            <w:tcW w:w="2220" w:type="dxa"/>
            <w:shd w:val="clear" w:color="auto" w:fill="auto"/>
            <w:noWrap/>
            <w:tcMar>
              <w:top w:w="15" w:type="dxa"/>
              <w:left w:w="15" w:type="dxa"/>
              <w:bottom w:w="0" w:type="dxa"/>
              <w:right w:w="15" w:type="dxa"/>
            </w:tcMar>
            <w:vAlign w:val="bottom"/>
            <w:hideMark/>
          </w:tcPr>
          <w:p w14:paraId="7E826E5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16/09/2020</w:t>
            </w:r>
          </w:p>
        </w:tc>
        <w:tc>
          <w:tcPr>
            <w:tcW w:w="3940" w:type="dxa"/>
            <w:shd w:val="clear" w:color="auto" w:fill="auto"/>
            <w:noWrap/>
            <w:tcMar>
              <w:top w:w="15" w:type="dxa"/>
              <w:left w:w="15" w:type="dxa"/>
              <w:bottom w:w="0" w:type="dxa"/>
              <w:right w:w="15" w:type="dxa"/>
            </w:tcMar>
            <w:vAlign w:val="bottom"/>
            <w:hideMark/>
          </w:tcPr>
          <w:p w14:paraId="6CCFAC2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538 - GUARAPARI</w:t>
            </w:r>
          </w:p>
        </w:tc>
      </w:tr>
      <w:tr w:rsidR="00BA145D" w:rsidRPr="00444E4A" w14:paraId="3673DCA8" w14:textId="77777777" w:rsidTr="000D1740">
        <w:trPr>
          <w:cantSplit/>
        </w:trPr>
        <w:tc>
          <w:tcPr>
            <w:tcW w:w="4360" w:type="dxa"/>
            <w:shd w:val="clear" w:color="auto" w:fill="auto"/>
            <w:noWrap/>
            <w:tcMar>
              <w:top w:w="15" w:type="dxa"/>
              <w:left w:w="15" w:type="dxa"/>
              <w:bottom w:w="0" w:type="dxa"/>
              <w:right w:w="15" w:type="dxa"/>
            </w:tcMar>
            <w:vAlign w:val="bottom"/>
            <w:hideMark/>
          </w:tcPr>
          <w:p w14:paraId="007E7B5F"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48-1 PHAEND FIRE SOLUTIONS LTDA - ME</w:t>
            </w:r>
          </w:p>
        </w:tc>
        <w:tc>
          <w:tcPr>
            <w:tcW w:w="2580" w:type="dxa"/>
            <w:shd w:val="clear" w:color="auto" w:fill="auto"/>
            <w:noWrap/>
            <w:tcMar>
              <w:top w:w="15" w:type="dxa"/>
              <w:left w:w="15" w:type="dxa"/>
              <w:bottom w:w="0" w:type="dxa"/>
              <w:right w:w="15" w:type="dxa"/>
            </w:tcMar>
            <w:vAlign w:val="bottom"/>
            <w:hideMark/>
          </w:tcPr>
          <w:p w14:paraId="0F4F9A3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7BDB29D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201.910,47 </w:t>
            </w:r>
          </w:p>
        </w:tc>
        <w:tc>
          <w:tcPr>
            <w:tcW w:w="2220" w:type="dxa"/>
            <w:shd w:val="clear" w:color="auto" w:fill="auto"/>
            <w:noWrap/>
            <w:tcMar>
              <w:top w:w="15" w:type="dxa"/>
              <w:left w:w="15" w:type="dxa"/>
              <w:bottom w:w="0" w:type="dxa"/>
              <w:right w:w="15" w:type="dxa"/>
            </w:tcMar>
            <w:vAlign w:val="bottom"/>
            <w:hideMark/>
          </w:tcPr>
          <w:p w14:paraId="21E1BD0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21/01/2021</w:t>
            </w:r>
          </w:p>
        </w:tc>
        <w:tc>
          <w:tcPr>
            <w:tcW w:w="3940" w:type="dxa"/>
            <w:shd w:val="clear" w:color="auto" w:fill="auto"/>
            <w:noWrap/>
            <w:tcMar>
              <w:top w:w="15" w:type="dxa"/>
              <w:left w:w="15" w:type="dxa"/>
              <w:bottom w:w="0" w:type="dxa"/>
              <w:right w:w="15" w:type="dxa"/>
            </w:tcMar>
            <w:vAlign w:val="bottom"/>
            <w:hideMark/>
          </w:tcPr>
          <w:p w14:paraId="6C1D2DD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589 - NOVA LIMA</w:t>
            </w:r>
          </w:p>
        </w:tc>
      </w:tr>
      <w:tr w:rsidR="00BA145D" w:rsidRPr="00444E4A" w14:paraId="78E2B490" w14:textId="77777777" w:rsidTr="000D1740">
        <w:trPr>
          <w:cantSplit/>
        </w:trPr>
        <w:tc>
          <w:tcPr>
            <w:tcW w:w="4360" w:type="dxa"/>
            <w:shd w:val="clear" w:color="auto" w:fill="auto"/>
            <w:noWrap/>
            <w:tcMar>
              <w:top w:w="15" w:type="dxa"/>
              <w:left w:w="15" w:type="dxa"/>
              <w:bottom w:w="0" w:type="dxa"/>
              <w:right w:w="15" w:type="dxa"/>
            </w:tcMar>
            <w:vAlign w:val="bottom"/>
            <w:hideMark/>
          </w:tcPr>
          <w:p w14:paraId="15E4ED2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879-1 C. G. E. VENTURA INSTALAÇÕES LTDA</w:t>
            </w:r>
          </w:p>
        </w:tc>
        <w:tc>
          <w:tcPr>
            <w:tcW w:w="2580" w:type="dxa"/>
            <w:shd w:val="clear" w:color="auto" w:fill="auto"/>
            <w:noWrap/>
            <w:tcMar>
              <w:top w:w="15" w:type="dxa"/>
              <w:left w:w="15" w:type="dxa"/>
              <w:bottom w:w="0" w:type="dxa"/>
              <w:right w:w="15" w:type="dxa"/>
            </w:tcMar>
            <w:vAlign w:val="bottom"/>
            <w:hideMark/>
          </w:tcPr>
          <w:p w14:paraId="0A6BB08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605F714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201.533,70 </w:t>
            </w:r>
          </w:p>
        </w:tc>
        <w:tc>
          <w:tcPr>
            <w:tcW w:w="2220" w:type="dxa"/>
            <w:shd w:val="clear" w:color="auto" w:fill="auto"/>
            <w:noWrap/>
            <w:tcMar>
              <w:top w:w="15" w:type="dxa"/>
              <w:left w:w="15" w:type="dxa"/>
              <w:bottom w:w="0" w:type="dxa"/>
              <w:right w:w="15" w:type="dxa"/>
            </w:tcMar>
            <w:vAlign w:val="bottom"/>
            <w:hideMark/>
          </w:tcPr>
          <w:p w14:paraId="4889628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03/10/2019</w:t>
            </w:r>
          </w:p>
        </w:tc>
        <w:tc>
          <w:tcPr>
            <w:tcW w:w="3940" w:type="dxa"/>
            <w:shd w:val="clear" w:color="auto" w:fill="auto"/>
            <w:noWrap/>
            <w:tcMar>
              <w:top w:w="15" w:type="dxa"/>
              <w:left w:w="15" w:type="dxa"/>
              <w:bottom w:w="0" w:type="dxa"/>
              <w:right w:w="15" w:type="dxa"/>
            </w:tcMar>
            <w:vAlign w:val="bottom"/>
            <w:hideMark/>
          </w:tcPr>
          <w:p w14:paraId="59965FB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404 - PREZUNIC SANTA CRUZ</w:t>
            </w:r>
          </w:p>
        </w:tc>
      </w:tr>
      <w:tr w:rsidR="00BA145D" w:rsidRPr="00444E4A" w14:paraId="06523DD7" w14:textId="77777777" w:rsidTr="000D1740">
        <w:trPr>
          <w:cantSplit/>
        </w:trPr>
        <w:tc>
          <w:tcPr>
            <w:tcW w:w="4360" w:type="dxa"/>
            <w:shd w:val="clear" w:color="auto" w:fill="auto"/>
            <w:noWrap/>
            <w:tcMar>
              <w:top w:w="15" w:type="dxa"/>
              <w:left w:w="15" w:type="dxa"/>
              <w:bottom w:w="0" w:type="dxa"/>
              <w:right w:w="15" w:type="dxa"/>
            </w:tcMar>
            <w:vAlign w:val="bottom"/>
            <w:hideMark/>
          </w:tcPr>
          <w:p w14:paraId="2C35E44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116-1 J. SERVICOS DE ALVENARIA EIRELI</w:t>
            </w:r>
          </w:p>
        </w:tc>
        <w:tc>
          <w:tcPr>
            <w:tcW w:w="2580" w:type="dxa"/>
            <w:shd w:val="clear" w:color="auto" w:fill="auto"/>
            <w:noWrap/>
            <w:tcMar>
              <w:top w:w="15" w:type="dxa"/>
              <w:left w:w="15" w:type="dxa"/>
              <w:bottom w:w="0" w:type="dxa"/>
              <w:right w:w="15" w:type="dxa"/>
            </w:tcMar>
            <w:vAlign w:val="bottom"/>
            <w:hideMark/>
          </w:tcPr>
          <w:p w14:paraId="2A83949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14E951E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197.827,60 </w:t>
            </w:r>
          </w:p>
        </w:tc>
        <w:tc>
          <w:tcPr>
            <w:tcW w:w="2220" w:type="dxa"/>
            <w:shd w:val="clear" w:color="auto" w:fill="auto"/>
            <w:noWrap/>
            <w:tcMar>
              <w:top w:w="15" w:type="dxa"/>
              <w:left w:w="15" w:type="dxa"/>
              <w:bottom w:w="0" w:type="dxa"/>
              <w:right w:w="15" w:type="dxa"/>
            </w:tcMar>
            <w:vAlign w:val="bottom"/>
            <w:hideMark/>
          </w:tcPr>
          <w:p w14:paraId="55F8095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17/01/2020</w:t>
            </w:r>
          </w:p>
        </w:tc>
        <w:tc>
          <w:tcPr>
            <w:tcW w:w="3940" w:type="dxa"/>
            <w:shd w:val="clear" w:color="auto" w:fill="auto"/>
            <w:noWrap/>
            <w:tcMar>
              <w:top w:w="15" w:type="dxa"/>
              <w:left w:w="15" w:type="dxa"/>
              <w:bottom w:w="0" w:type="dxa"/>
              <w:right w:w="15" w:type="dxa"/>
            </w:tcMar>
            <w:vAlign w:val="bottom"/>
            <w:hideMark/>
          </w:tcPr>
          <w:p w14:paraId="278A790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397 - SHOPPING MESTRE ALVARO</w:t>
            </w:r>
          </w:p>
        </w:tc>
      </w:tr>
      <w:tr w:rsidR="00BA145D" w:rsidRPr="00444E4A" w14:paraId="1E7D5FC6" w14:textId="77777777" w:rsidTr="000D1740">
        <w:trPr>
          <w:cantSplit/>
        </w:trPr>
        <w:tc>
          <w:tcPr>
            <w:tcW w:w="4360" w:type="dxa"/>
            <w:shd w:val="clear" w:color="auto" w:fill="auto"/>
            <w:noWrap/>
            <w:tcMar>
              <w:top w:w="15" w:type="dxa"/>
              <w:left w:w="15" w:type="dxa"/>
              <w:bottom w:w="0" w:type="dxa"/>
              <w:right w:w="15" w:type="dxa"/>
            </w:tcMar>
            <w:vAlign w:val="bottom"/>
            <w:hideMark/>
          </w:tcPr>
          <w:p w14:paraId="1C1B2657"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51-1 PHAEND FIRE SOLUTIONS LTDA - ME</w:t>
            </w:r>
          </w:p>
        </w:tc>
        <w:tc>
          <w:tcPr>
            <w:tcW w:w="2580" w:type="dxa"/>
            <w:shd w:val="clear" w:color="auto" w:fill="auto"/>
            <w:noWrap/>
            <w:tcMar>
              <w:top w:w="15" w:type="dxa"/>
              <w:left w:w="15" w:type="dxa"/>
              <w:bottom w:w="0" w:type="dxa"/>
              <w:right w:w="15" w:type="dxa"/>
            </w:tcMar>
            <w:vAlign w:val="bottom"/>
            <w:hideMark/>
          </w:tcPr>
          <w:p w14:paraId="589AAB2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40A4BEF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194.537,68 </w:t>
            </w:r>
          </w:p>
        </w:tc>
        <w:tc>
          <w:tcPr>
            <w:tcW w:w="2220" w:type="dxa"/>
            <w:shd w:val="clear" w:color="auto" w:fill="auto"/>
            <w:noWrap/>
            <w:tcMar>
              <w:top w:w="15" w:type="dxa"/>
              <w:left w:w="15" w:type="dxa"/>
              <w:bottom w:w="0" w:type="dxa"/>
              <w:right w:w="15" w:type="dxa"/>
            </w:tcMar>
            <w:vAlign w:val="bottom"/>
            <w:hideMark/>
          </w:tcPr>
          <w:p w14:paraId="0B3E4A9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12/02/2021</w:t>
            </w:r>
          </w:p>
        </w:tc>
        <w:tc>
          <w:tcPr>
            <w:tcW w:w="3940" w:type="dxa"/>
            <w:shd w:val="clear" w:color="auto" w:fill="auto"/>
            <w:noWrap/>
            <w:tcMar>
              <w:top w:w="15" w:type="dxa"/>
              <w:left w:w="15" w:type="dxa"/>
              <w:bottom w:w="0" w:type="dxa"/>
              <w:right w:w="15" w:type="dxa"/>
            </w:tcMar>
            <w:vAlign w:val="bottom"/>
            <w:hideMark/>
          </w:tcPr>
          <w:p w14:paraId="6FBF71C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249 - CABO FRIO</w:t>
            </w:r>
          </w:p>
        </w:tc>
      </w:tr>
      <w:tr w:rsidR="00BA145D" w:rsidRPr="00444E4A" w14:paraId="4FC256FC" w14:textId="77777777" w:rsidTr="000D1740">
        <w:trPr>
          <w:cantSplit/>
        </w:trPr>
        <w:tc>
          <w:tcPr>
            <w:tcW w:w="4360" w:type="dxa"/>
            <w:shd w:val="clear" w:color="auto" w:fill="auto"/>
            <w:noWrap/>
            <w:tcMar>
              <w:top w:w="15" w:type="dxa"/>
              <w:left w:w="15" w:type="dxa"/>
              <w:bottom w:w="0" w:type="dxa"/>
              <w:right w:w="15" w:type="dxa"/>
            </w:tcMar>
            <w:vAlign w:val="bottom"/>
            <w:hideMark/>
          </w:tcPr>
          <w:p w14:paraId="4ACFFF7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958-1 C. G. E. VENTURA INSTALAÇÕES LTDA</w:t>
            </w:r>
          </w:p>
        </w:tc>
        <w:tc>
          <w:tcPr>
            <w:tcW w:w="2580" w:type="dxa"/>
            <w:shd w:val="clear" w:color="auto" w:fill="auto"/>
            <w:noWrap/>
            <w:tcMar>
              <w:top w:w="15" w:type="dxa"/>
              <w:left w:w="15" w:type="dxa"/>
              <w:bottom w:w="0" w:type="dxa"/>
              <w:right w:w="15" w:type="dxa"/>
            </w:tcMar>
            <w:vAlign w:val="bottom"/>
            <w:hideMark/>
          </w:tcPr>
          <w:p w14:paraId="2888CF4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2384961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193.830,88 </w:t>
            </w:r>
          </w:p>
        </w:tc>
        <w:tc>
          <w:tcPr>
            <w:tcW w:w="2220" w:type="dxa"/>
            <w:shd w:val="clear" w:color="auto" w:fill="auto"/>
            <w:noWrap/>
            <w:tcMar>
              <w:top w:w="15" w:type="dxa"/>
              <w:left w:w="15" w:type="dxa"/>
              <w:bottom w:w="0" w:type="dxa"/>
              <w:right w:w="15" w:type="dxa"/>
            </w:tcMar>
            <w:vAlign w:val="bottom"/>
            <w:hideMark/>
          </w:tcPr>
          <w:p w14:paraId="307F764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02/03/2021</w:t>
            </w:r>
          </w:p>
        </w:tc>
        <w:tc>
          <w:tcPr>
            <w:tcW w:w="3940" w:type="dxa"/>
            <w:shd w:val="clear" w:color="auto" w:fill="auto"/>
            <w:noWrap/>
            <w:tcMar>
              <w:top w:w="15" w:type="dxa"/>
              <w:left w:w="15" w:type="dxa"/>
              <w:bottom w:w="0" w:type="dxa"/>
              <w:right w:w="15" w:type="dxa"/>
            </w:tcMar>
            <w:vAlign w:val="bottom"/>
            <w:hideMark/>
          </w:tcPr>
          <w:p w14:paraId="24EA68C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569 - COSTA AZUL INHOIBA </w:t>
            </w:r>
          </w:p>
        </w:tc>
      </w:tr>
      <w:tr w:rsidR="00BA145D" w:rsidRPr="00444E4A" w14:paraId="5B4E037B" w14:textId="77777777" w:rsidTr="000D1740">
        <w:trPr>
          <w:cantSplit/>
        </w:trPr>
        <w:tc>
          <w:tcPr>
            <w:tcW w:w="4360" w:type="dxa"/>
            <w:shd w:val="clear" w:color="auto" w:fill="auto"/>
            <w:noWrap/>
            <w:tcMar>
              <w:top w:w="15" w:type="dxa"/>
              <w:left w:w="15" w:type="dxa"/>
              <w:bottom w:w="0" w:type="dxa"/>
              <w:right w:w="15" w:type="dxa"/>
            </w:tcMar>
            <w:vAlign w:val="bottom"/>
            <w:hideMark/>
          </w:tcPr>
          <w:p w14:paraId="6D8FE054"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25-1 PHAEND FIRE SOLUTIONS LTDA - ME</w:t>
            </w:r>
          </w:p>
        </w:tc>
        <w:tc>
          <w:tcPr>
            <w:tcW w:w="2580" w:type="dxa"/>
            <w:shd w:val="clear" w:color="auto" w:fill="auto"/>
            <w:noWrap/>
            <w:tcMar>
              <w:top w:w="15" w:type="dxa"/>
              <w:left w:w="15" w:type="dxa"/>
              <w:bottom w:w="0" w:type="dxa"/>
              <w:right w:w="15" w:type="dxa"/>
            </w:tcMar>
            <w:vAlign w:val="bottom"/>
            <w:hideMark/>
          </w:tcPr>
          <w:p w14:paraId="439DEE1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1CC4316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209.398,50 </w:t>
            </w:r>
          </w:p>
        </w:tc>
        <w:tc>
          <w:tcPr>
            <w:tcW w:w="2220" w:type="dxa"/>
            <w:shd w:val="clear" w:color="auto" w:fill="auto"/>
            <w:noWrap/>
            <w:tcMar>
              <w:top w:w="15" w:type="dxa"/>
              <w:left w:w="15" w:type="dxa"/>
              <w:bottom w:w="0" w:type="dxa"/>
              <w:right w:w="15" w:type="dxa"/>
            </w:tcMar>
            <w:vAlign w:val="bottom"/>
            <w:hideMark/>
          </w:tcPr>
          <w:p w14:paraId="2DA789E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0F62C5E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393 - TEÓFILO OTONI</w:t>
            </w:r>
          </w:p>
        </w:tc>
      </w:tr>
      <w:tr w:rsidR="00BA145D" w:rsidRPr="00444E4A" w14:paraId="72CD2899" w14:textId="77777777" w:rsidTr="000D1740">
        <w:trPr>
          <w:cantSplit/>
        </w:trPr>
        <w:tc>
          <w:tcPr>
            <w:tcW w:w="4360" w:type="dxa"/>
            <w:shd w:val="clear" w:color="auto" w:fill="auto"/>
            <w:noWrap/>
            <w:tcMar>
              <w:top w:w="15" w:type="dxa"/>
              <w:left w:w="15" w:type="dxa"/>
              <w:bottom w:w="0" w:type="dxa"/>
              <w:right w:w="15" w:type="dxa"/>
            </w:tcMar>
            <w:vAlign w:val="bottom"/>
            <w:hideMark/>
          </w:tcPr>
          <w:p w14:paraId="5AE86F1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961-1 C. G. E. VENTURA INSTALAÇÕES LTDA</w:t>
            </w:r>
          </w:p>
        </w:tc>
        <w:tc>
          <w:tcPr>
            <w:tcW w:w="2580" w:type="dxa"/>
            <w:shd w:val="clear" w:color="auto" w:fill="auto"/>
            <w:noWrap/>
            <w:tcMar>
              <w:top w:w="15" w:type="dxa"/>
              <w:left w:w="15" w:type="dxa"/>
              <w:bottom w:w="0" w:type="dxa"/>
              <w:right w:w="15" w:type="dxa"/>
            </w:tcMar>
            <w:vAlign w:val="bottom"/>
            <w:hideMark/>
          </w:tcPr>
          <w:p w14:paraId="21FB4E7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40FD845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184.493,99 </w:t>
            </w:r>
          </w:p>
        </w:tc>
        <w:tc>
          <w:tcPr>
            <w:tcW w:w="2220" w:type="dxa"/>
            <w:shd w:val="clear" w:color="auto" w:fill="auto"/>
            <w:noWrap/>
            <w:tcMar>
              <w:top w:w="15" w:type="dxa"/>
              <w:left w:w="15" w:type="dxa"/>
              <w:bottom w:w="0" w:type="dxa"/>
              <w:right w:w="15" w:type="dxa"/>
            </w:tcMar>
            <w:vAlign w:val="bottom"/>
            <w:hideMark/>
          </w:tcPr>
          <w:p w14:paraId="58CAF36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05/03/2021</w:t>
            </w:r>
          </w:p>
        </w:tc>
        <w:tc>
          <w:tcPr>
            <w:tcW w:w="3940" w:type="dxa"/>
            <w:shd w:val="clear" w:color="auto" w:fill="auto"/>
            <w:noWrap/>
            <w:tcMar>
              <w:top w:w="15" w:type="dxa"/>
              <w:left w:w="15" w:type="dxa"/>
              <w:bottom w:w="0" w:type="dxa"/>
              <w:right w:w="15" w:type="dxa"/>
            </w:tcMar>
            <w:vAlign w:val="bottom"/>
            <w:hideMark/>
          </w:tcPr>
          <w:p w14:paraId="7CE831D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554 - GUAPIMIRIM</w:t>
            </w:r>
          </w:p>
        </w:tc>
      </w:tr>
      <w:tr w:rsidR="00BA145D" w:rsidRPr="00444E4A" w14:paraId="36CEA2E4" w14:textId="77777777" w:rsidTr="000D1740">
        <w:trPr>
          <w:cantSplit/>
        </w:trPr>
        <w:tc>
          <w:tcPr>
            <w:tcW w:w="4360" w:type="dxa"/>
            <w:shd w:val="clear" w:color="auto" w:fill="auto"/>
            <w:noWrap/>
            <w:tcMar>
              <w:top w:w="15" w:type="dxa"/>
              <w:left w:w="15" w:type="dxa"/>
              <w:bottom w:w="0" w:type="dxa"/>
              <w:right w:w="15" w:type="dxa"/>
            </w:tcMar>
            <w:vAlign w:val="bottom"/>
            <w:hideMark/>
          </w:tcPr>
          <w:p w14:paraId="439B5C9C"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620-1 PHAEND FIRE SOLUTIONS LTDA - ME</w:t>
            </w:r>
          </w:p>
        </w:tc>
        <w:tc>
          <w:tcPr>
            <w:tcW w:w="2580" w:type="dxa"/>
            <w:shd w:val="clear" w:color="auto" w:fill="auto"/>
            <w:noWrap/>
            <w:tcMar>
              <w:top w:w="15" w:type="dxa"/>
              <w:left w:w="15" w:type="dxa"/>
              <w:bottom w:w="0" w:type="dxa"/>
              <w:right w:w="15" w:type="dxa"/>
            </w:tcMar>
            <w:vAlign w:val="bottom"/>
            <w:hideMark/>
          </w:tcPr>
          <w:p w14:paraId="3A3C9D3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4268514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179.553,94 </w:t>
            </w:r>
          </w:p>
        </w:tc>
        <w:tc>
          <w:tcPr>
            <w:tcW w:w="2220" w:type="dxa"/>
            <w:shd w:val="clear" w:color="auto" w:fill="auto"/>
            <w:noWrap/>
            <w:tcMar>
              <w:top w:w="15" w:type="dxa"/>
              <w:left w:w="15" w:type="dxa"/>
              <w:bottom w:w="0" w:type="dxa"/>
              <w:right w:w="15" w:type="dxa"/>
            </w:tcMar>
            <w:vAlign w:val="bottom"/>
            <w:hideMark/>
          </w:tcPr>
          <w:p w14:paraId="3703B64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2474FB0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577AD2CE" w14:textId="77777777" w:rsidTr="000D1740">
        <w:trPr>
          <w:cantSplit/>
        </w:trPr>
        <w:tc>
          <w:tcPr>
            <w:tcW w:w="4360" w:type="dxa"/>
            <w:shd w:val="clear" w:color="auto" w:fill="auto"/>
            <w:noWrap/>
            <w:tcMar>
              <w:top w:w="15" w:type="dxa"/>
              <w:left w:w="15" w:type="dxa"/>
              <w:bottom w:w="0" w:type="dxa"/>
              <w:right w:w="15" w:type="dxa"/>
            </w:tcMar>
            <w:vAlign w:val="bottom"/>
            <w:hideMark/>
          </w:tcPr>
          <w:p w14:paraId="304BE7E2"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499-1 PHAEND FIRE SOLUTIONS LTDA - ME</w:t>
            </w:r>
          </w:p>
        </w:tc>
        <w:tc>
          <w:tcPr>
            <w:tcW w:w="2580" w:type="dxa"/>
            <w:shd w:val="clear" w:color="auto" w:fill="auto"/>
            <w:noWrap/>
            <w:tcMar>
              <w:top w:w="15" w:type="dxa"/>
              <w:left w:w="15" w:type="dxa"/>
              <w:bottom w:w="0" w:type="dxa"/>
              <w:right w:w="15" w:type="dxa"/>
            </w:tcMar>
            <w:vAlign w:val="bottom"/>
            <w:hideMark/>
          </w:tcPr>
          <w:p w14:paraId="6B0BA7E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393480B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177.424,83 </w:t>
            </w:r>
          </w:p>
        </w:tc>
        <w:tc>
          <w:tcPr>
            <w:tcW w:w="2220" w:type="dxa"/>
            <w:shd w:val="clear" w:color="auto" w:fill="auto"/>
            <w:noWrap/>
            <w:tcMar>
              <w:top w:w="15" w:type="dxa"/>
              <w:left w:w="15" w:type="dxa"/>
              <w:bottom w:w="0" w:type="dxa"/>
              <w:right w:w="15" w:type="dxa"/>
            </w:tcMar>
            <w:vAlign w:val="bottom"/>
            <w:hideMark/>
          </w:tcPr>
          <w:p w14:paraId="2E39B5E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12/11/2019</w:t>
            </w:r>
          </w:p>
        </w:tc>
        <w:tc>
          <w:tcPr>
            <w:tcW w:w="3940" w:type="dxa"/>
            <w:shd w:val="clear" w:color="auto" w:fill="auto"/>
            <w:noWrap/>
            <w:tcMar>
              <w:top w:w="15" w:type="dxa"/>
              <w:left w:w="15" w:type="dxa"/>
              <w:bottom w:w="0" w:type="dxa"/>
              <w:right w:w="15" w:type="dxa"/>
            </w:tcMar>
            <w:vAlign w:val="bottom"/>
            <w:hideMark/>
          </w:tcPr>
          <w:p w14:paraId="77035FB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3D41904B" w14:textId="77777777" w:rsidTr="000D1740">
        <w:trPr>
          <w:cantSplit/>
        </w:trPr>
        <w:tc>
          <w:tcPr>
            <w:tcW w:w="4360" w:type="dxa"/>
            <w:shd w:val="clear" w:color="auto" w:fill="auto"/>
            <w:noWrap/>
            <w:tcMar>
              <w:top w:w="15" w:type="dxa"/>
              <w:left w:w="15" w:type="dxa"/>
              <w:bottom w:w="0" w:type="dxa"/>
              <w:right w:w="15" w:type="dxa"/>
            </w:tcMar>
            <w:vAlign w:val="bottom"/>
            <w:hideMark/>
          </w:tcPr>
          <w:p w14:paraId="1DF60A0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964-1 C. G. E. VENTURA INSTALAÇÕES LTDA</w:t>
            </w:r>
          </w:p>
        </w:tc>
        <w:tc>
          <w:tcPr>
            <w:tcW w:w="2580" w:type="dxa"/>
            <w:shd w:val="clear" w:color="auto" w:fill="auto"/>
            <w:noWrap/>
            <w:tcMar>
              <w:top w:w="15" w:type="dxa"/>
              <w:left w:w="15" w:type="dxa"/>
              <w:bottom w:w="0" w:type="dxa"/>
              <w:right w:w="15" w:type="dxa"/>
            </w:tcMar>
            <w:vAlign w:val="bottom"/>
            <w:hideMark/>
          </w:tcPr>
          <w:p w14:paraId="02EB2BD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12FDE8F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172.043,92 </w:t>
            </w:r>
          </w:p>
        </w:tc>
        <w:tc>
          <w:tcPr>
            <w:tcW w:w="2220" w:type="dxa"/>
            <w:shd w:val="clear" w:color="auto" w:fill="auto"/>
            <w:noWrap/>
            <w:tcMar>
              <w:top w:w="15" w:type="dxa"/>
              <w:left w:w="15" w:type="dxa"/>
              <w:bottom w:w="0" w:type="dxa"/>
              <w:right w:w="15" w:type="dxa"/>
            </w:tcMar>
            <w:vAlign w:val="bottom"/>
            <w:hideMark/>
          </w:tcPr>
          <w:p w14:paraId="31E024D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23/03/2021</w:t>
            </w:r>
          </w:p>
        </w:tc>
        <w:tc>
          <w:tcPr>
            <w:tcW w:w="3940" w:type="dxa"/>
            <w:shd w:val="clear" w:color="auto" w:fill="auto"/>
            <w:noWrap/>
            <w:tcMar>
              <w:top w:w="15" w:type="dxa"/>
              <w:left w:w="15" w:type="dxa"/>
              <w:bottom w:w="0" w:type="dxa"/>
              <w:right w:w="15" w:type="dxa"/>
            </w:tcMar>
            <w:vAlign w:val="bottom"/>
            <w:hideMark/>
          </w:tcPr>
          <w:p w14:paraId="7EF2A21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560 - ILHA DO GOVERNADOR</w:t>
            </w:r>
          </w:p>
        </w:tc>
      </w:tr>
      <w:tr w:rsidR="00BA145D" w:rsidRPr="00444E4A" w14:paraId="47A8CA82" w14:textId="77777777" w:rsidTr="000D1740">
        <w:trPr>
          <w:cantSplit/>
        </w:trPr>
        <w:tc>
          <w:tcPr>
            <w:tcW w:w="4360" w:type="dxa"/>
            <w:shd w:val="clear" w:color="auto" w:fill="auto"/>
            <w:noWrap/>
            <w:tcMar>
              <w:top w:w="15" w:type="dxa"/>
              <w:left w:w="15" w:type="dxa"/>
              <w:bottom w:w="0" w:type="dxa"/>
              <w:right w:w="15" w:type="dxa"/>
            </w:tcMar>
            <w:vAlign w:val="bottom"/>
            <w:hideMark/>
          </w:tcPr>
          <w:p w14:paraId="174966C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368-1 AMIL CONSTRUÇÃO E MANUTENÇÃO LTDA</w:t>
            </w:r>
          </w:p>
        </w:tc>
        <w:tc>
          <w:tcPr>
            <w:tcW w:w="2580" w:type="dxa"/>
            <w:shd w:val="clear" w:color="auto" w:fill="auto"/>
            <w:noWrap/>
            <w:tcMar>
              <w:top w:w="15" w:type="dxa"/>
              <w:left w:w="15" w:type="dxa"/>
              <w:bottom w:w="0" w:type="dxa"/>
              <w:right w:w="15" w:type="dxa"/>
            </w:tcMar>
            <w:vAlign w:val="bottom"/>
            <w:hideMark/>
          </w:tcPr>
          <w:p w14:paraId="75F9092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6DE2139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169.187,00 </w:t>
            </w:r>
          </w:p>
        </w:tc>
        <w:tc>
          <w:tcPr>
            <w:tcW w:w="2220" w:type="dxa"/>
            <w:shd w:val="clear" w:color="auto" w:fill="auto"/>
            <w:noWrap/>
            <w:tcMar>
              <w:top w:w="15" w:type="dxa"/>
              <w:left w:w="15" w:type="dxa"/>
              <w:bottom w:w="0" w:type="dxa"/>
              <w:right w:w="15" w:type="dxa"/>
            </w:tcMar>
            <w:vAlign w:val="bottom"/>
            <w:hideMark/>
          </w:tcPr>
          <w:p w14:paraId="15162E4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12/11/2020</w:t>
            </w:r>
          </w:p>
        </w:tc>
        <w:tc>
          <w:tcPr>
            <w:tcW w:w="3940" w:type="dxa"/>
            <w:shd w:val="clear" w:color="auto" w:fill="auto"/>
            <w:noWrap/>
            <w:tcMar>
              <w:top w:w="15" w:type="dxa"/>
              <w:left w:w="15" w:type="dxa"/>
              <w:bottom w:w="0" w:type="dxa"/>
              <w:right w:w="15" w:type="dxa"/>
            </w:tcMar>
            <w:vAlign w:val="bottom"/>
            <w:hideMark/>
          </w:tcPr>
          <w:p w14:paraId="0EFAD42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582 - CONTAGEM</w:t>
            </w:r>
          </w:p>
        </w:tc>
      </w:tr>
      <w:tr w:rsidR="00BA145D" w:rsidRPr="00444E4A" w14:paraId="1A8E490F" w14:textId="77777777" w:rsidTr="000D1740">
        <w:trPr>
          <w:cantSplit/>
        </w:trPr>
        <w:tc>
          <w:tcPr>
            <w:tcW w:w="4360" w:type="dxa"/>
            <w:shd w:val="clear" w:color="auto" w:fill="auto"/>
            <w:noWrap/>
            <w:tcMar>
              <w:top w:w="15" w:type="dxa"/>
              <w:left w:w="15" w:type="dxa"/>
              <w:bottom w:w="0" w:type="dxa"/>
              <w:right w:w="15" w:type="dxa"/>
            </w:tcMar>
            <w:vAlign w:val="bottom"/>
            <w:hideMark/>
          </w:tcPr>
          <w:p w14:paraId="316DB2D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217-1 CLIMATIZA RIO REFRIGERACAO LTDA</w:t>
            </w:r>
          </w:p>
        </w:tc>
        <w:tc>
          <w:tcPr>
            <w:tcW w:w="2580" w:type="dxa"/>
            <w:shd w:val="clear" w:color="auto" w:fill="auto"/>
            <w:noWrap/>
            <w:tcMar>
              <w:top w:w="15" w:type="dxa"/>
              <w:left w:w="15" w:type="dxa"/>
              <w:bottom w:w="0" w:type="dxa"/>
              <w:right w:w="15" w:type="dxa"/>
            </w:tcMar>
            <w:vAlign w:val="bottom"/>
            <w:hideMark/>
          </w:tcPr>
          <w:p w14:paraId="5873E01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186255610001-41</w:t>
            </w:r>
          </w:p>
        </w:tc>
        <w:tc>
          <w:tcPr>
            <w:tcW w:w="1940" w:type="dxa"/>
            <w:shd w:val="clear" w:color="auto" w:fill="auto"/>
            <w:noWrap/>
            <w:tcMar>
              <w:top w:w="15" w:type="dxa"/>
              <w:left w:w="15" w:type="dxa"/>
              <w:bottom w:w="0" w:type="dxa"/>
              <w:right w:w="15" w:type="dxa"/>
            </w:tcMar>
            <w:vAlign w:val="bottom"/>
            <w:hideMark/>
          </w:tcPr>
          <w:p w14:paraId="7068AC5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165.219,73 </w:t>
            </w:r>
          </w:p>
        </w:tc>
        <w:tc>
          <w:tcPr>
            <w:tcW w:w="2220" w:type="dxa"/>
            <w:shd w:val="clear" w:color="auto" w:fill="auto"/>
            <w:noWrap/>
            <w:tcMar>
              <w:top w:w="15" w:type="dxa"/>
              <w:left w:w="15" w:type="dxa"/>
              <w:bottom w:w="0" w:type="dxa"/>
              <w:right w:w="15" w:type="dxa"/>
            </w:tcMar>
            <w:vAlign w:val="bottom"/>
            <w:hideMark/>
          </w:tcPr>
          <w:p w14:paraId="7AA88B9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28/02/2020</w:t>
            </w:r>
          </w:p>
        </w:tc>
        <w:tc>
          <w:tcPr>
            <w:tcW w:w="3940" w:type="dxa"/>
            <w:shd w:val="clear" w:color="auto" w:fill="auto"/>
            <w:noWrap/>
            <w:tcMar>
              <w:top w:w="15" w:type="dxa"/>
              <w:left w:w="15" w:type="dxa"/>
              <w:bottom w:w="0" w:type="dxa"/>
              <w:right w:w="15" w:type="dxa"/>
            </w:tcMar>
            <w:vAlign w:val="bottom"/>
            <w:hideMark/>
          </w:tcPr>
          <w:p w14:paraId="2EFF7DE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CD - QUEIMADOS</w:t>
            </w:r>
          </w:p>
        </w:tc>
      </w:tr>
      <w:tr w:rsidR="00BA145D" w:rsidRPr="00444E4A" w14:paraId="27ED5211" w14:textId="77777777" w:rsidTr="000D1740">
        <w:trPr>
          <w:cantSplit/>
        </w:trPr>
        <w:tc>
          <w:tcPr>
            <w:tcW w:w="4360" w:type="dxa"/>
            <w:shd w:val="clear" w:color="auto" w:fill="auto"/>
            <w:noWrap/>
            <w:tcMar>
              <w:top w:w="15" w:type="dxa"/>
              <w:left w:w="15" w:type="dxa"/>
              <w:bottom w:w="0" w:type="dxa"/>
              <w:right w:w="15" w:type="dxa"/>
            </w:tcMar>
            <w:vAlign w:val="bottom"/>
            <w:hideMark/>
          </w:tcPr>
          <w:p w14:paraId="5F95902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893-1 C. G. E. VENTURA INSTALAÇÕES LTDA</w:t>
            </w:r>
          </w:p>
        </w:tc>
        <w:tc>
          <w:tcPr>
            <w:tcW w:w="2580" w:type="dxa"/>
            <w:shd w:val="clear" w:color="auto" w:fill="auto"/>
            <w:noWrap/>
            <w:tcMar>
              <w:top w:w="15" w:type="dxa"/>
              <w:left w:w="15" w:type="dxa"/>
              <w:bottom w:w="0" w:type="dxa"/>
              <w:right w:w="15" w:type="dxa"/>
            </w:tcMar>
            <w:vAlign w:val="bottom"/>
            <w:hideMark/>
          </w:tcPr>
          <w:p w14:paraId="07C7070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796449A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162.161,89 </w:t>
            </w:r>
          </w:p>
        </w:tc>
        <w:tc>
          <w:tcPr>
            <w:tcW w:w="2220" w:type="dxa"/>
            <w:shd w:val="clear" w:color="auto" w:fill="auto"/>
            <w:noWrap/>
            <w:tcMar>
              <w:top w:w="15" w:type="dxa"/>
              <w:left w:w="15" w:type="dxa"/>
              <w:bottom w:w="0" w:type="dxa"/>
              <w:right w:w="15" w:type="dxa"/>
            </w:tcMar>
            <w:vAlign w:val="bottom"/>
            <w:hideMark/>
          </w:tcPr>
          <w:p w14:paraId="1769ECB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03/02/2020</w:t>
            </w:r>
          </w:p>
        </w:tc>
        <w:tc>
          <w:tcPr>
            <w:tcW w:w="3940" w:type="dxa"/>
            <w:shd w:val="clear" w:color="auto" w:fill="auto"/>
            <w:noWrap/>
            <w:tcMar>
              <w:top w:w="15" w:type="dxa"/>
              <w:left w:w="15" w:type="dxa"/>
              <w:bottom w:w="0" w:type="dxa"/>
              <w:right w:w="15" w:type="dxa"/>
            </w:tcMar>
            <w:vAlign w:val="bottom"/>
            <w:hideMark/>
          </w:tcPr>
          <w:p w14:paraId="55AB4E7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462B600C" w14:textId="77777777" w:rsidTr="000D1740">
        <w:trPr>
          <w:cantSplit/>
        </w:trPr>
        <w:tc>
          <w:tcPr>
            <w:tcW w:w="4360" w:type="dxa"/>
            <w:shd w:val="clear" w:color="auto" w:fill="auto"/>
            <w:noWrap/>
            <w:tcMar>
              <w:top w:w="15" w:type="dxa"/>
              <w:left w:w="15" w:type="dxa"/>
              <w:bottom w:w="0" w:type="dxa"/>
              <w:right w:w="15" w:type="dxa"/>
            </w:tcMar>
            <w:vAlign w:val="bottom"/>
            <w:hideMark/>
          </w:tcPr>
          <w:p w14:paraId="56722A2B"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lastRenderedPageBreak/>
              <w:t>NF: 56-1 PHAEND FIRE SOLUTIONS LTDA - ME</w:t>
            </w:r>
          </w:p>
        </w:tc>
        <w:tc>
          <w:tcPr>
            <w:tcW w:w="2580" w:type="dxa"/>
            <w:shd w:val="clear" w:color="auto" w:fill="auto"/>
            <w:noWrap/>
            <w:tcMar>
              <w:top w:w="15" w:type="dxa"/>
              <w:left w:w="15" w:type="dxa"/>
              <w:bottom w:w="0" w:type="dxa"/>
              <w:right w:w="15" w:type="dxa"/>
            </w:tcMar>
            <w:vAlign w:val="bottom"/>
            <w:hideMark/>
          </w:tcPr>
          <w:p w14:paraId="74C8A53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5076F08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161.125,09 </w:t>
            </w:r>
          </w:p>
        </w:tc>
        <w:tc>
          <w:tcPr>
            <w:tcW w:w="2220" w:type="dxa"/>
            <w:shd w:val="clear" w:color="auto" w:fill="auto"/>
            <w:noWrap/>
            <w:tcMar>
              <w:top w:w="15" w:type="dxa"/>
              <w:left w:w="15" w:type="dxa"/>
              <w:bottom w:w="0" w:type="dxa"/>
              <w:right w:w="15" w:type="dxa"/>
            </w:tcMar>
            <w:vAlign w:val="bottom"/>
            <w:hideMark/>
          </w:tcPr>
          <w:p w14:paraId="7DF6DBE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12/03/2021</w:t>
            </w:r>
          </w:p>
        </w:tc>
        <w:tc>
          <w:tcPr>
            <w:tcW w:w="3940" w:type="dxa"/>
            <w:shd w:val="clear" w:color="auto" w:fill="auto"/>
            <w:noWrap/>
            <w:tcMar>
              <w:top w:w="15" w:type="dxa"/>
              <w:left w:w="15" w:type="dxa"/>
              <w:bottom w:w="0" w:type="dxa"/>
              <w:right w:w="15" w:type="dxa"/>
            </w:tcMar>
            <w:vAlign w:val="bottom"/>
            <w:hideMark/>
          </w:tcPr>
          <w:p w14:paraId="02605F0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249 - CABO FRIO</w:t>
            </w:r>
          </w:p>
        </w:tc>
      </w:tr>
      <w:tr w:rsidR="00BA145D" w:rsidRPr="00444E4A" w14:paraId="053A3593" w14:textId="77777777" w:rsidTr="000D1740">
        <w:trPr>
          <w:cantSplit/>
        </w:trPr>
        <w:tc>
          <w:tcPr>
            <w:tcW w:w="4360" w:type="dxa"/>
            <w:shd w:val="clear" w:color="auto" w:fill="auto"/>
            <w:noWrap/>
            <w:tcMar>
              <w:top w:w="15" w:type="dxa"/>
              <w:left w:w="15" w:type="dxa"/>
              <w:bottom w:w="0" w:type="dxa"/>
              <w:right w:w="15" w:type="dxa"/>
            </w:tcMar>
            <w:vAlign w:val="bottom"/>
            <w:hideMark/>
          </w:tcPr>
          <w:p w14:paraId="09107C8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68-1 BORAR COMÉRCIO DE AR CONDICIONADO</w:t>
            </w:r>
          </w:p>
        </w:tc>
        <w:tc>
          <w:tcPr>
            <w:tcW w:w="2580" w:type="dxa"/>
            <w:shd w:val="clear" w:color="auto" w:fill="auto"/>
            <w:noWrap/>
            <w:tcMar>
              <w:top w:w="15" w:type="dxa"/>
              <w:left w:w="15" w:type="dxa"/>
              <w:bottom w:w="0" w:type="dxa"/>
              <w:right w:w="15" w:type="dxa"/>
            </w:tcMar>
            <w:vAlign w:val="bottom"/>
            <w:hideMark/>
          </w:tcPr>
          <w:p w14:paraId="58866BE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314118080001-95</w:t>
            </w:r>
          </w:p>
        </w:tc>
        <w:tc>
          <w:tcPr>
            <w:tcW w:w="1940" w:type="dxa"/>
            <w:shd w:val="clear" w:color="auto" w:fill="auto"/>
            <w:noWrap/>
            <w:tcMar>
              <w:top w:w="15" w:type="dxa"/>
              <w:left w:w="15" w:type="dxa"/>
              <w:bottom w:w="0" w:type="dxa"/>
              <w:right w:w="15" w:type="dxa"/>
            </w:tcMar>
            <w:vAlign w:val="bottom"/>
            <w:hideMark/>
          </w:tcPr>
          <w:p w14:paraId="37E5AE5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159.596,30 </w:t>
            </w:r>
          </w:p>
        </w:tc>
        <w:tc>
          <w:tcPr>
            <w:tcW w:w="2220" w:type="dxa"/>
            <w:shd w:val="clear" w:color="auto" w:fill="auto"/>
            <w:noWrap/>
            <w:tcMar>
              <w:top w:w="15" w:type="dxa"/>
              <w:left w:w="15" w:type="dxa"/>
              <w:bottom w:w="0" w:type="dxa"/>
              <w:right w:w="15" w:type="dxa"/>
            </w:tcMar>
            <w:vAlign w:val="bottom"/>
            <w:hideMark/>
          </w:tcPr>
          <w:p w14:paraId="015D44E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12/03/2021</w:t>
            </w:r>
          </w:p>
        </w:tc>
        <w:tc>
          <w:tcPr>
            <w:tcW w:w="3940" w:type="dxa"/>
            <w:shd w:val="clear" w:color="auto" w:fill="auto"/>
            <w:noWrap/>
            <w:tcMar>
              <w:top w:w="15" w:type="dxa"/>
              <w:left w:w="15" w:type="dxa"/>
              <w:bottom w:w="0" w:type="dxa"/>
              <w:right w:w="15" w:type="dxa"/>
            </w:tcMar>
            <w:vAlign w:val="bottom"/>
            <w:hideMark/>
          </w:tcPr>
          <w:p w14:paraId="72280AF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542 - METRO BARRA</w:t>
            </w:r>
          </w:p>
        </w:tc>
      </w:tr>
      <w:tr w:rsidR="00BA145D" w:rsidRPr="00444E4A" w14:paraId="665E5403" w14:textId="77777777" w:rsidTr="000D1740">
        <w:trPr>
          <w:cantSplit/>
        </w:trPr>
        <w:tc>
          <w:tcPr>
            <w:tcW w:w="4360" w:type="dxa"/>
            <w:shd w:val="clear" w:color="auto" w:fill="auto"/>
            <w:noWrap/>
            <w:tcMar>
              <w:top w:w="15" w:type="dxa"/>
              <w:left w:w="15" w:type="dxa"/>
              <w:bottom w:w="0" w:type="dxa"/>
              <w:right w:w="15" w:type="dxa"/>
            </w:tcMar>
            <w:vAlign w:val="bottom"/>
            <w:hideMark/>
          </w:tcPr>
          <w:p w14:paraId="2526071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367-1 AMIL CONSTRUÇÃO E MANUTENÇÃO LTDA</w:t>
            </w:r>
          </w:p>
        </w:tc>
        <w:tc>
          <w:tcPr>
            <w:tcW w:w="2580" w:type="dxa"/>
            <w:shd w:val="clear" w:color="auto" w:fill="auto"/>
            <w:noWrap/>
            <w:tcMar>
              <w:top w:w="15" w:type="dxa"/>
              <w:left w:w="15" w:type="dxa"/>
              <w:bottom w:w="0" w:type="dxa"/>
              <w:right w:w="15" w:type="dxa"/>
            </w:tcMar>
            <w:vAlign w:val="bottom"/>
            <w:hideMark/>
          </w:tcPr>
          <w:p w14:paraId="3EEBE50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7ABD792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158.681,73 </w:t>
            </w:r>
          </w:p>
        </w:tc>
        <w:tc>
          <w:tcPr>
            <w:tcW w:w="2220" w:type="dxa"/>
            <w:shd w:val="clear" w:color="auto" w:fill="auto"/>
            <w:noWrap/>
            <w:tcMar>
              <w:top w:w="15" w:type="dxa"/>
              <w:left w:w="15" w:type="dxa"/>
              <w:bottom w:w="0" w:type="dxa"/>
              <w:right w:w="15" w:type="dxa"/>
            </w:tcMar>
            <w:vAlign w:val="bottom"/>
            <w:hideMark/>
          </w:tcPr>
          <w:p w14:paraId="51DCED6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12/11/2020</w:t>
            </w:r>
          </w:p>
        </w:tc>
        <w:tc>
          <w:tcPr>
            <w:tcW w:w="3940" w:type="dxa"/>
            <w:shd w:val="clear" w:color="auto" w:fill="auto"/>
            <w:noWrap/>
            <w:tcMar>
              <w:top w:w="15" w:type="dxa"/>
              <w:left w:w="15" w:type="dxa"/>
              <w:bottom w:w="0" w:type="dxa"/>
              <w:right w:w="15" w:type="dxa"/>
            </w:tcMar>
            <w:vAlign w:val="bottom"/>
            <w:hideMark/>
          </w:tcPr>
          <w:p w14:paraId="238CA9E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568 - ALAMEDA </w:t>
            </w:r>
          </w:p>
        </w:tc>
      </w:tr>
      <w:tr w:rsidR="00BA145D" w:rsidRPr="00444E4A" w14:paraId="18561D0D" w14:textId="77777777" w:rsidTr="000D1740">
        <w:trPr>
          <w:cantSplit/>
        </w:trPr>
        <w:tc>
          <w:tcPr>
            <w:tcW w:w="4360" w:type="dxa"/>
            <w:shd w:val="clear" w:color="auto" w:fill="auto"/>
            <w:noWrap/>
            <w:tcMar>
              <w:top w:w="15" w:type="dxa"/>
              <w:left w:w="15" w:type="dxa"/>
              <w:bottom w:w="0" w:type="dxa"/>
              <w:right w:w="15" w:type="dxa"/>
            </w:tcMar>
            <w:vAlign w:val="bottom"/>
            <w:hideMark/>
          </w:tcPr>
          <w:p w14:paraId="4BC9DC2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369-1 AMIL CONSTRUÇÃO E MANUTENÇÃO LTDA</w:t>
            </w:r>
          </w:p>
        </w:tc>
        <w:tc>
          <w:tcPr>
            <w:tcW w:w="2580" w:type="dxa"/>
            <w:shd w:val="clear" w:color="auto" w:fill="auto"/>
            <w:noWrap/>
            <w:tcMar>
              <w:top w:w="15" w:type="dxa"/>
              <w:left w:w="15" w:type="dxa"/>
              <w:bottom w:w="0" w:type="dxa"/>
              <w:right w:w="15" w:type="dxa"/>
            </w:tcMar>
            <w:vAlign w:val="bottom"/>
            <w:hideMark/>
          </w:tcPr>
          <w:p w14:paraId="1A1038B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7B5D595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153.827,00 </w:t>
            </w:r>
          </w:p>
        </w:tc>
        <w:tc>
          <w:tcPr>
            <w:tcW w:w="2220" w:type="dxa"/>
            <w:shd w:val="clear" w:color="auto" w:fill="auto"/>
            <w:noWrap/>
            <w:tcMar>
              <w:top w:w="15" w:type="dxa"/>
              <w:left w:w="15" w:type="dxa"/>
              <w:bottom w:w="0" w:type="dxa"/>
              <w:right w:w="15" w:type="dxa"/>
            </w:tcMar>
            <w:vAlign w:val="bottom"/>
            <w:hideMark/>
          </w:tcPr>
          <w:p w14:paraId="47393EA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12/11/2020</w:t>
            </w:r>
          </w:p>
        </w:tc>
        <w:tc>
          <w:tcPr>
            <w:tcW w:w="3940" w:type="dxa"/>
            <w:shd w:val="clear" w:color="auto" w:fill="auto"/>
            <w:noWrap/>
            <w:tcMar>
              <w:top w:w="15" w:type="dxa"/>
              <w:left w:w="15" w:type="dxa"/>
              <w:bottom w:w="0" w:type="dxa"/>
              <w:right w:w="15" w:type="dxa"/>
            </w:tcMar>
            <w:vAlign w:val="bottom"/>
            <w:hideMark/>
          </w:tcPr>
          <w:p w14:paraId="7A25D48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576 - GUARANI - MG </w:t>
            </w:r>
          </w:p>
        </w:tc>
      </w:tr>
      <w:tr w:rsidR="00BA145D" w:rsidRPr="00444E4A" w14:paraId="699A3EE3" w14:textId="77777777" w:rsidTr="000D1740">
        <w:trPr>
          <w:cantSplit/>
        </w:trPr>
        <w:tc>
          <w:tcPr>
            <w:tcW w:w="4360" w:type="dxa"/>
            <w:shd w:val="clear" w:color="auto" w:fill="auto"/>
            <w:noWrap/>
            <w:tcMar>
              <w:top w:w="15" w:type="dxa"/>
              <w:left w:w="15" w:type="dxa"/>
              <w:bottom w:w="0" w:type="dxa"/>
              <w:right w:w="15" w:type="dxa"/>
            </w:tcMar>
            <w:vAlign w:val="bottom"/>
            <w:hideMark/>
          </w:tcPr>
          <w:p w14:paraId="3AA53A9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92-1 HAMMER ENGENHARIA E SERVIÇOS LTDA</w:t>
            </w:r>
          </w:p>
        </w:tc>
        <w:tc>
          <w:tcPr>
            <w:tcW w:w="2580" w:type="dxa"/>
            <w:shd w:val="clear" w:color="auto" w:fill="auto"/>
            <w:noWrap/>
            <w:tcMar>
              <w:top w:w="15" w:type="dxa"/>
              <w:left w:w="15" w:type="dxa"/>
              <w:bottom w:w="0" w:type="dxa"/>
              <w:right w:w="15" w:type="dxa"/>
            </w:tcMar>
            <w:vAlign w:val="bottom"/>
            <w:hideMark/>
          </w:tcPr>
          <w:p w14:paraId="6FC5758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291400650001-14</w:t>
            </w:r>
          </w:p>
        </w:tc>
        <w:tc>
          <w:tcPr>
            <w:tcW w:w="1940" w:type="dxa"/>
            <w:shd w:val="clear" w:color="auto" w:fill="auto"/>
            <w:noWrap/>
            <w:tcMar>
              <w:top w:w="15" w:type="dxa"/>
              <w:left w:w="15" w:type="dxa"/>
              <w:bottom w:w="0" w:type="dxa"/>
              <w:right w:w="15" w:type="dxa"/>
            </w:tcMar>
            <w:vAlign w:val="bottom"/>
            <w:hideMark/>
          </w:tcPr>
          <w:p w14:paraId="053B224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142.727,63 </w:t>
            </w:r>
          </w:p>
        </w:tc>
        <w:tc>
          <w:tcPr>
            <w:tcW w:w="2220" w:type="dxa"/>
            <w:shd w:val="clear" w:color="auto" w:fill="auto"/>
            <w:noWrap/>
            <w:tcMar>
              <w:top w:w="15" w:type="dxa"/>
              <w:left w:w="15" w:type="dxa"/>
              <w:bottom w:w="0" w:type="dxa"/>
              <w:right w:w="15" w:type="dxa"/>
            </w:tcMar>
            <w:vAlign w:val="bottom"/>
            <w:hideMark/>
          </w:tcPr>
          <w:p w14:paraId="489F9E7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17/03/2021</w:t>
            </w:r>
          </w:p>
        </w:tc>
        <w:tc>
          <w:tcPr>
            <w:tcW w:w="3940" w:type="dxa"/>
            <w:shd w:val="clear" w:color="auto" w:fill="auto"/>
            <w:noWrap/>
            <w:tcMar>
              <w:top w:w="15" w:type="dxa"/>
              <w:left w:w="15" w:type="dxa"/>
              <w:bottom w:w="0" w:type="dxa"/>
              <w:right w:w="15" w:type="dxa"/>
            </w:tcMar>
            <w:vAlign w:val="bottom"/>
            <w:hideMark/>
          </w:tcPr>
          <w:p w14:paraId="2E901C4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309 - URUGUAIANA</w:t>
            </w:r>
          </w:p>
        </w:tc>
      </w:tr>
      <w:tr w:rsidR="00BA145D" w:rsidRPr="00444E4A" w14:paraId="48496CE5" w14:textId="77777777" w:rsidTr="000D1740">
        <w:trPr>
          <w:cantSplit/>
        </w:trPr>
        <w:tc>
          <w:tcPr>
            <w:tcW w:w="4360" w:type="dxa"/>
            <w:shd w:val="clear" w:color="auto" w:fill="auto"/>
            <w:noWrap/>
            <w:tcMar>
              <w:top w:w="15" w:type="dxa"/>
              <w:left w:w="15" w:type="dxa"/>
              <w:bottom w:w="0" w:type="dxa"/>
              <w:right w:w="15" w:type="dxa"/>
            </w:tcMar>
            <w:vAlign w:val="bottom"/>
            <w:hideMark/>
          </w:tcPr>
          <w:p w14:paraId="5D6B7BE8"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26-1 PHAEND FIRE SOLUTIONS LTDA - ME</w:t>
            </w:r>
          </w:p>
        </w:tc>
        <w:tc>
          <w:tcPr>
            <w:tcW w:w="2580" w:type="dxa"/>
            <w:shd w:val="clear" w:color="auto" w:fill="auto"/>
            <w:noWrap/>
            <w:tcMar>
              <w:top w:w="15" w:type="dxa"/>
              <w:left w:w="15" w:type="dxa"/>
              <w:bottom w:w="0" w:type="dxa"/>
              <w:right w:w="15" w:type="dxa"/>
            </w:tcMar>
            <w:vAlign w:val="bottom"/>
            <w:hideMark/>
          </w:tcPr>
          <w:p w14:paraId="7F7D4D4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050A2FA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173.720,08 </w:t>
            </w:r>
          </w:p>
        </w:tc>
        <w:tc>
          <w:tcPr>
            <w:tcW w:w="2220" w:type="dxa"/>
            <w:shd w:val="clear" w:color="auto" w:fill="auto"/>
            <w:noWrap/>
            <w:tcMar>
              <w:top w:w="15" w:type="dxa"/>
              <w:left w:w="15" w:type="dxa"/>
              <w:bottom w:w="0" w:type="dxa"/>
              <w:right w:w="15" w:type="dxa"/>
            </w:tcMar>
            <w:vAlign w:val="bottom"/>
            <w:hideMark/>
          </w:tcPr>
          <w:p w14:paraId="72D3D0F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4305959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580 - GOVERNADOR VALADARES</w:t>
            </w:r>
          </w:p>
        </w:tc>
      </w:tr>
      <w:tr w:rsidR="00BA145D" w:rsidRPr="00444E4A" w14:paraId="4F348BDF" w14:textId="77777777" w:rsidTr="000D1740">
        <w:trPr>
          <w:cantSplit/>
        </w:trPr>
        <w:tc>
          <w:tcPr>
            <w:tcW w:w="4360" w:type="dxa"/>
            <w:shd w:val="clear" w:color="auto" w:fill="auto"/>
            <w:noWrap/>
            <w:tcMar>
              <w:top w:w="15" w:type="dxa"/>
              <w:left w:w="15" w:type="dxa"/>
              <w:bottom w:w="0" w:type="dxa"/>
              <w:right w:w="15" w:type="dxa"/>
            </w:tcMar>
            <w:vAlign w:val="bottom"/>
            <w:hideMark/>
          </w:tcPr>
          <w:p w14:paraId="43E3644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292-1 VERTENGE CONTRUCAO REFORMA E MANUTE</w:t>
            </w:r>
          </w:p>
        </w:tc>
        <w:tc>
          <w:tcPr>
            <w:tcW w:w="2580" w:type="dxa"/>
            <w:shd w:val="clear" w:color="auto" w:fill="auto"/>
            <w:noWrap/>
            <w:tcMar>
              <w:top w:w="15" w:type="dxa"/>
              <w:left w:w="15" w:type="dxa"/>
              <w:bottom w:w="0" w:type="dxa"/>
              <w:right w:w="15" w:type="dxa"/>
            </w:tcMar>
            <w:vAlign w:val="bottom"/>
            <w:hideMark/>
          </w:tcPr>
          <w:p w14:paraId="058A145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1D3C0C3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136.409,99 </w:t>
            </w:r>
          </w:p>
        </w:tc>
        <w:tc>
          <w:tcPr>
            <w:tcW w:w="2220" w:type="dxa"/>
            <w:shd w:val="clear" w:color="auto" w:fill="auto"/>
            <w:noWrap/>
            <w:tcMar>
              <w:top w:w="15" w:type="dxa"/>
              <w:left w:w="15" w:type="dxa"/>
              <w:bottom w:w="0" w:type="dxa"/>
              <w:right w:w="15" w:type="dxa"/>
            </w:tcMar>
            <w:vAlign w:val="bottom"/>
            <w:hideMark/>
          </w:tcPr>
          <w:p w14:paraId="23ACE74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07/10/2019</w:t>
            </w:r>
          </w:p>
        </w:tc>
        <w:tc>
          <w:tcPr>
            <w:tcW w:w="3940" w:type="dxa"/>
            <w:shd w:val="clear" w:color="auto" w:fill="auto"/>
            <w:noWrap/>
            <w:tcMar>
              <w:top w:w="15" w:type="dxa"/>
              <w:left w:w="15" w:type="dxa"/>
              <w:bottom w:w="0" w:type="dxa"/>
              <w:right w:w="15" w:type="dxa"/>
            </w:tcMar>
            <w:vAlign w:val="bottom"/>
            <w:hideMark/>
          </w:tcPr>
          <w:p w14:paraId="3B30839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403 - SHOPPING NOVA IGUAÇU</w:t>
            </w:r>
          </w:p>
        </w:tc>
      </w:tr>
      <w:tr w:rsidR="00BA145D" w:rsidRPr="00444E4A" w14:paraId="6117CEC4" w14:textId="77777777" w:rsidTr="000D1740">
        <w:trPr>
          <w:cantSplit/>
        </w:trPr>
        <w:tc>
          <w:tcPr>
            <w:tcW w:w="4360" w:type="dxa"/>
            <w:shd w:val="clear" w:color="auto" w:fill="auto"/>
            <w:noWrap/>
            <w:tcMar>
              <w:top w:w="15" w:type="dxa"/>
              <w:left w:w="15" w:type="dxa"/>
              <w:bottom w:w="0" w:type="dxa"/>
              <w:right w:w="15" w:type="dxa"/>
            </w:tcMar>
            <w:vAlign w:val="bottom"/>
            <w:hideMark/>
          </w:tcPr>
          <w:p w14:paraId="2DE6D25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693-1 GPE CONSTRUTORA LTDA</w:t>
            </w:r>
          </w:p>
        </w:tc>
        <w:tc>
          <w:tcPr>
            <w:tcW w:w="2580" w:type="dxa"/>
            <w:shd w:val="clear" w:color="auto" w:fill="auto"/>
            <w:noWrap/>
            <w:tcMar>
              <w:top w:w="15" w:type="dxa"/>
              <w:left w:w="15" w:type="dxa"/>
              <w:bottom w:w="0" w:type="dxa"/>
              <w:right w:w="15" w:type="dxa"/>
            </w:tcMar>
            <w:vAlign w:val="bottom"/>
            <w:hideMark/>
          </w:tcPr>
          <w:p w14:paraId="0B1F1AE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144556920001-77</w:t>
            </w:r>
          </w:p>
        </w:tc>
        <w:tc>
          <w:tcPr>
            <w:tcW w:w="1940" w:type="dxa"/>
            <w:shd w:val="clear" w:color="auto" w:fill="auto"/>
            <w:noWrap/>
            <w:tcMar>
              <w:top w:w="15" w:type="dxa"/>
              <w:left w:w="15" w:type="dxa"/>
              <w:bottom w:w="0" w:type="dxa"/>
              <w:right w:w="15" w:type="dxa"/>
            </w:tcMar>
            <w:vAlign w:val="bottom"/>
            <w:hideMark/>
          </w:tcPr>
          <w:p w14:paraId="435819F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132.182,06 </w:t>
            </w:r>
          </w:p>
        </w:tc>
        <w:tc>
          <w:tcPr>
            <w:tcW w:w="2220" w:type="dxa"/>
            <w:shd w:val="clear" w:color="auto" w:fill="auto"/>
            <w:noWrap/>
            <w:tcMar>
              <w:top w:w="15" w:type="dxa"/>
              <w:left w:w="15" w:type="dxa"/>
              <w:bottom w:w="0" w:type="dxa"/>
              <w:right w:w="15" w:type="dxa"/>
            </w:tcMar>
            <w:vAlign w:val="bottom"/>
            <w:hideMark/>
          </w:tcPr>
          <w:p w14:paraId="25E7D5F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10/01/2020</w:t>
            </w:r>
          </w:p>
        </w:tc>
        <w:tc>
          <w:tcPr>
            <w:tcW w:w="3940" w:type="dxa"/>
            <w:shd w:val="clear" w:color="auto" w:fill="auto"/>
            <w:noWrap/>
            <w:tcMar>
              <w:top w:w="15" w:type="dxa"/>
              <w:left w:w="15" w:type="dxa"/>
              <w:bottom w:w="0" w:type="dxa"/>
              <w:right w:w="15" w:type="dxa"/>
            </w:tcMar>
            <w:vAlign w:val="bottom"/>
            <w:hideMark/>
          </w:tcPr>
          <w:p w14:paraId="4A0947E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398 - SHOPPING DOM PEDRO</w:t>
            </w:r>
          </w:p>
        </w:tc>
      </w:tr>
      <w:tr w:rsidR="00BA145D" w:rsidRPr="00444E4A" w14:paraId="62BF3E3D" w14:textId="77777777" w:rsidTr="000D1740">
        <w:trPr>
          <w:cantSplit/>
        </w:trPr>
        <w:tc>
          <w:tcPr>
            <w:tcW w:w="4360" w:type="dxa"/>
            <w:shd w:val="clear" w:color="auto" w:fill="auto"/>
            <w:noWrap/>
            <w:tcMar>
              <w:top w:w="15" w:type="dxa"/>
              <w:left w:w="15" w:type="dxa"/>
              <w:bottom w:w="0" w:type="dxa"/>
              <w:right w:w="15" w:type="dxa"/>
            </w:tcMar>
            <w:vAlign w:val="bottom"/>
            <w:hideMark/>
          </w:tcPr>
          <w:p w14:paraId="6964265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925-1 C. G. E. VENTURA INSTALAÇÕES LTDA</w:t>
            </w:r>
          </w:p>
        </w:tc>
        <w:tc>
          <w:tcPr>
            <w:tcW w:w="2580" w:type="dxa"/>
            <w:shd w:val="clear" w:color="auto" w:fill="auto"/>
            <w:noWrap/>
            <w:tcMar>
              <w:top w:w="15" w:type="dxa"/>
              <w:left w:w="15" w:type="dxa"/>
              <w:bottom w:w="0" w:type="dxa"/>
              <w:right w:w="15" w:type="dxa"/>
            </w:tcMar>
            <w:vAlign w:val="bottom"/>
            <w:hideMark/>
          </w:tcPr>
          <w:p w14:paraId="421FE27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5C3F1F8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130.321,58 </w:t>
            </w:r>
          </w:p>
        </w:tc>
        <w:tc>
          <w:tcPr>
            <w:tcW w:w="2220" w:type="dxa"/>
            <w:shd w:val="clear" w:color="auto" w:fill="auto"/>
            <w:noWrap/>
            <w:tcMar>
              <w:top w:w="15" w:type="dxa"/>
              <w:left w:w="15" w:type="dxa"/>
              <w:bottom w:w="0" w:type="dxa"/>
              <w:right w:w="15" w:type="dxa"/>
            </w:tcMar>
            <w:vAlign w:val="bottom"/>
            <w:hideMark/>
          </w:tcPr>
          <w:p w14:paraId="7CA88DD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12/08/2020</w:t>
            </w:r>
          </w:p>
        </w:tc>
        <w:tc>
          <w:tcPr>
            <w:tcW w:w="3940" w:type="dxa"/>
            <w:shd w:val="clear" w:color="auto" w:fill="auto"/>
            <w:noWrap/>
            <w:tcMar>
              <w:top w:w="15" w:type="dxa"/>
              <w:left w:w="15" w:type="dxa"/>
              <w:bottom w:w="0" w:type="dxa"/>
              <w:right w:w="15" w:type="dxa"/>
            </w:tcMar>
            <w:vAlign w:val="bottom"/>
            <w:hideMark/>
          </w:tcPr>
          <w:p w14:paraId="6957A76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544 - AEROTOWN</w:t>
            </w:r>
          </w:p>
        </w:tc>
      </w:tr>
      <w:tr w:rsidR="00BA145D" w:rsidRPr="00444E4A" w14:paraId="06192AEC" w14:textId="77777777" w:rsidTr="000D1740">
        <w:trPr>
          <w:cantSplit/>
        </w:trPr>
        <w:tc>
          <w:tcPr>
            <w:tcW w:w="4360" w:type="dxa"/>
            <w:shd w:val="clear" w:color="auto" w:fill="auto"/>
            <w:noWrap/>
            <w:tcMar>
              <w:top w:w="15" w:type="dxa"/>
              <w:left w:w="15" w:type="dxa"/>
              <w:bottom w:w="0" w:type="dxa"/>
              <w:right w:w="15" w:type="dxa"/>
            </w:tcMar>
            <w:vAlign w:val="bottom"/>
            <w:hideMark/>
          </w:tcPr>
          <w:p w14:paraId="5DC3A019"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18-1 PHAEND FIRE SOLUTIONS LTDA - ME</w:t>
            </w:r>
          </w:p>
        </w:tc>
        <w:tc>
          <w:tcPr>
            <w:tcW w:w="2580" w:type="dxa"/>
            <w:shd w:val="clear" w:color="auto" w:fill="auto"/>
            <w:noWrap/>
            <w:tcMar>
              <w:top w:w="15" w:type="dxa"/>
              <w:left w:w="15" w:type="dxa"/>
              <w:bottom w:w="0" w:type="dxa"/>
              <w:right w:w="15" w:type="dxa"/>
            </w:tcMar>
            <w:vAlign w:val="bottom"/>
            <w:hideMark/>
          </w:tcPr>
          <w:p w14:paraId="34E1B52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51F04DD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157.743,38 </w:t>
            </w:r>
          </w:p>
        </w:tc>
        <w:tc>
          <w:tcPr>
            <w:tcW w:w="2220" w:type="dxa"/>
            <w:shd w:val="clear" w:color="auto" w:fill="auto"/>
            <w:noWrap/>
            <w:tcMar>
              <w:top w:w="15" w:type="dxa"/>
              <w:left w:w="15" w:type="dxa"/>
              <w:bottom w:w="0" w:type="dxa"/>
              <w:right w:w="15" w:type="dxa"/>
            </w:tcMar>
            <w:vAlign w:val="bottom"/>
            <w:hideMark/>
          </w:tcPr>
          <w:p w14:paraId="0AE84BA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13/10/2020</w:t>
            </w:r>
          </w:p>
        </w:tc>
        <w:tc>
          <w:tcPr>
            <w:tcW w:w="3940" w:type="dxa"/>
            <w:shd w:val="clear" w:color="auto" w:fill="auto"/>
            <w:noWrap/>
            <w:tcMar>
              <w:top w:w="15" w:type="dxa"/>
              <w:left w:w="15" w:type="dxa"/>
              <w:bottom w:w="0" w:type="dxa"/>
              <w:right w:w="15" w:type="dxa"/>
            </w:tcMar>
            <w:vAlign w:val="bottom"/>
            <w:hideMark/>
          </w:tcPr>
          <w:p w14:paraId="0CAA8E1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552 - RIO BONITO</w:t>
            </w:r>
          </w:p>
        </w:tc>
      </w:tr>
      <w:tr w:rsidR="00BA145D" w:rsidRPr="00444E4A" w14:paraId="27DBA533" w14:textId="77777777" w:rsidTr="000D1740">
        <w:trPr>
          <w:cantSplit/>
        </w:trPr>
        <w:tc>
          <w:tcPr>
            <w:tcW w:w="4360" w:type="dxa"/>
            <w:shd w:val="clear" w:color="auto" w:fill="auto"/>
            <w:noWrap/>
            <w:tcMar>
              <w:top w:w="15" w:type="dxa"/>
              <w:left w:w="15" w:type="dxa"/>
              <w:bottom w:w="0" w:type="dxa"/>
              <w:right w:w="15" w:type="dxa"/>
            </w:tcMar>
            <w:vAlign w:val="bottom"/>
            <w:hideMark/>
          </w:tcPr>
          <w:p w14:paraId="0E90662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507-1 CONSTRUTORA GOMES PERDIGAO LTDA</w:t>
            </w:r>
          </w:p>
        </w:tc>
        <w:tc>
          <w:tcPr>
            <w:tcW w:w="2580" w:type="dxa"/>
            <w:shd w:val="clear" w:color="auto" w:fill="auto"/>
            <w:noWrap/>
            <w:tcMar>
              <w:top w:w="15" w:type="dxa"/>
              <w:left w:w="15" w:type="dxa"/>
              <w:bottom w:w="0" w:type="dxa"/>
              <w:right w:w="15" w:type="dxa"/>
            </w:tcMar>
            <w:vAlign w:val="bottom"/>
            <w:hideMark/>
          </w:tcPr>
          <w:p w14:paraId="54AC4F9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7175669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116.376,73 </w:t>
            </w:r>
          </w:p>
        </w:tc>
        <w:tc>
          <w:tcPr>
            <w:tcW w:w="2220" w:type="dxa"/>
            <w:shd w:val="clear" w:color="auto" w:fill="auto"/>
            <w:noWrap/>
            <w:tcMar>
              <w:top w:w="15" w:type="dxa"/>
              <w:left w:w="15" w:type="dxa"/>
              <w:bottom w:w="0" w:type="dxa"/>
              <w:right w:w="15" w:type="dxa"/>
            </w:tcMar>
            <w:vAlign w:val="bottom"/>
            <w:hideMark/>
          </w:tcPr>
          <w:p w14:paraId="3FEE4EF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05/11/2020</w:t>
            </w:r>
          </w:p>
        </w:tc>
        <w:tc>
          <w:tcPr>
            <w:tcW w:w="3940" w:type="dxa"/>
            <w:shd w:val="clear" w:color="auto" w:fill="auto"/>
            <w:noWrap/>
            <w:tcMar>
              <w:top w:w="15" w:type="dxa"/>
              <w:left w:w="15" w:type="dxa"/>
              <w:bottom w:w="0" w:type="dxa"/>
              <w:right w:w="15" w:type="dxa"/>
            </w:tcMar>
            <w:vAlign w:val="bottom"/>
            <w:hideMark/>
          </w:tcPr>
          <w:p w14:paraId="3457D03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575 - BETANIA - MG </w:t>
            </w:r>
          </w:p>
        </w:tc>
      </w:tr>
      <w:tr w:rsidR="00BA145D" w:rsidRPr="00444E4A" w14:paraId="3CE4C659" w14:textId="77777777" w:rsidTr="000D1740">
        <w:trPr>
          <w:cantSplit/>
        </w:trPr>
        <w:tc>
          <w:tcPr>
            <w:tcW w:w="4360" w:type="dxa"/>
            <w:shd w:val="clear" w:color="auto" w:fill="auto"/>
            <w:noWrap/>
            <w:tcMar>
              <w:top w:w="15" w:type="dxa"/>
              <w:left w:w="15" w:type="dxa"/>
              <w:bottom w:w="0" w:type="dxa"/>
              <w:right w:w="15" w:type="dxa"/>
            </w:tcMar>
            <w:vAlign w:val="bottom"/>
            <w:hideMark/>
          </w:tcPr>
          <w:p w14:paraId="305D597D"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36-1 PHAEND FIRE SOLUTIONS LTDA - ME</w:t>
            </w:r>
          </w:p>
        </w:tc>
        <w:tc>
          <w:tcPr>
            <w:tcW w:w="2580" w:type="dxa"/>
            <w:shd w:val="clear" w:color="auto" w:fill="auto"/>
            <w:noWrap/>
            <w:tcMar>
              <w:top w:w="15" w:type="dxa"/>
              <w:left w:w="15" w:type="dxa"/>
              <w:bottom w:w="0" w:type="dxa"/>
              <w:right w:w="15" w:type="dxa"/>
            </w:tcMar>
            <w:vAlign w:val="bottom"/>
            <w:hideMark/>
          </w:tcPr>
          <w:p w14:paraId="083EE09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6F3A9B9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113.508,38 </w:t>
            </w:r>
          </w:p>
        </w:tc>
        <w:tc>
          <w:tcPr>
            <w:tcW w:w="2220" w:type="dxa"/>
            <w:shd w:val="clear" w:color="auto" w:fill="auto"/>
            <w:noWrap/>
            <w:tcMar>
              <w:top w:w="15" w:type="dxa"/>
              <w:left w:w="15" w:type="dxa"/>
              <w:bottom w:w="0" w:type="dxa"/>
              <w:right w:w="15" w:type="dxa"/>
            </w:tcMar>
            <w:vAlign w:val="bottom"/>
            <w:hideMark/>
          </w:tcPr>
          <w:p w14:paraId="36705D3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0FB564B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393 - TEÓFILO OTONI</w:t>
            </w:r>
          </w:p>
        </w:tc>
      </w:tr>
      <w:tr w:rsidR="00BA145D" w:rsidRPr="00444E4A" w14:paraId="0BF2050A" w14:textId="77777777" w:rsidTr="000D1740">
        <w:trPr>
          <w:cantSplit/>
        </w:trPr>
        <w:tc>
          <w:tcPr>
            <w:tcW w:w="4360" w:type="dxa"/>
            <w:shd w:val="clear" w:color="auto" w:fill="auto"/>
            <w:noWrap/>
            <w:tcMar>
              <w:top w:w="15" w:type="dxa"/>
              <w:left w:w="15" w:type="dxa"/>
              <w:bottom w:w="0" w:type="dxa"/>
              <w:right w:w="15" w:type="dxa"/>
            </w:tcMar>
            <w:vAlign w:val="bottom"/>
            <w:hideMark/>
          </w:tcPr>
          <w:p w14:paraId="2F9A1B5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43-1 BORAR COMÉRCIO DE AR CONDICIONADO</w:t>
            </w:r>
          </w:p>
        </w:tc>
        <w:tc>
          <w:tcPr>
            <w:tcW w:w="2580" w:type="dxa"/>
            <w:shd w:val="clear" w:color="auto" w:fill="auto"/>
            <w:noWrap/>
            <w:tcMar>
              <w:top w:w="15" w:type="dxa"/>
              <w:left w:w="15" w:type="dxa"/>
              <w:bottom w:w="0" w:type="dxa"/>
              <w:right w:w="15" w:type="dxa"/>
            </w:tcMar>
            <w:vAlign w:val="bottom"/>
            <w:hideMark/>
          </w:tcPr>
          <w:p w14:paraId="4617149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314118080001-95</w:t>
            </w:r>
          </w:p>
        </w:tc>
        <w:tc>
          <w:tcPr>
            <w:tcW w:w="1940" w:type="dxa"/>
            <w:shd w:val="clear" w:color="auto" w:fill="auto"/>
            <w:noWrap/>
            <w:tcMar>
              <w:top w:w="15" w:type="dxa"/>
              <w:left w:w="15" w:type="dxa"/>
              <w:bottom w:w="0" w:type="dxa"/>
              <w:right w:w="15" w:type="dxa"/>
            </w:tcMar>
            <w:vAlign w:val="bottom"/>
            <w:hideMark/>
          </w:tcPr>
          <w:p w14:paraId="7E7D019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112.042,22 </w:t>
            </w:r>
          </w:p>
        </w:tc>
        <w:tc>
          <w:tcPr>
            <w:tcW w:w="2220" w:type="dxa"/>
            <w:shd w:val="clear" w:color="auto" w:fill="auto"/>
            <w:noWrap/>
            <w:tcMar>
              <w:top w:w="15" w:type="dxa"/>
              <w:left w:w="15" w:type="dxa"/>
              <w:bottom w:w="0" w:type="dxa"/>
              <w:right w:w="15" w:type="dxa"/>
            </w:tcMar>
            <w:vAlign w:val="bottom"/>
            <w:hideMark/>
          </w:tcPr>
          <w:p w14:paraId="1CB24AC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7EEAACB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555 - PARAIBA DO SUL - LOJA PERTO</w:t>
            </w:r>
          </w:p>
        </w:tc>
      </w:tr>
      <w:tr w:rsidR="00BA145D" w:rsidRPr="00444E4A" w14:paraId="0FBC0164" w14:textId="77777777" w:rsidTr="000D1740">
        <w:trPr>
          <w:cantSplit/>
        </w:trPr>
        <w:tc>
          <w:tcPr>
            <w:tcW w:w="4360" w:type="dxa"/>
            <w:shd w:val="clear" w:color="auto" w:fill="auto"/>
            <w:noWrap/>
            <w:tcMar>
              <w:top w:w="15" w:type="dxa"/>
              <w:left w:w="15" w:type="dxa"/>
              <w:bottom w:w="0" w:type="dxa"/>
              <w:right w:w="15" w:type="dxa"/>
            </w:tcMar>
            <w:vAlign w:val="bottom"/>
            <w:hideMark/>
          </w:tcPr>
          <w:p w14:paraId="5EB8089A"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621-1 PHAEND FIRE SOLUTIONS LTDA - ME</w:t>
            </w:r>
          </w:p>
        </w:tc>
        <w:tc>
          <w:tcPr>
            <w:tcW w:w="2580" w:type="dxa"/>
            <w:shd w:val="clear" w:color="auto" w:fill="auto"/>
            <w:noWrap/>
            <w:tcMar>
              <w:top w:w="15" w:type="dxa"/>
              <w:left w:w="15" w:type="dxa"/>
              <w:bottom w:w="0" w:type="dxa"/>
              <w:right w:w="15" w:type="dxa"/>
            </w:tcMar>
            <w:vAlign w:val="bottom"/>
            <w:hideMark/>
          </w:tcPr>
          <w:p w14:paraId="552EF01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04BD444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109.826,51 </w:t>
            </w:r>
          </w:p>
        </w:tc>
        <w:tc>
          <w:tcPr>
            <w:tcW w:w="2220" w:type="dxa"/>
            <w:shd w:val="clear" w:color="auto" w:fill="auto"/>
            <w:noWrap/>
            <w:tcMar>
              <w:top w:w="15" w:type="dxa"/>
              <w:left w:w="15" w:type="dxa"/>
              <w:bottom w:w="0" w:type="dxa"/>
              <w:right w:w="15" w:type="dxa"/>
            </w:tcMar>
            <w:vAlign w:val="bottom"/>
            <w:hideMark/>
          </w:tcPr>
          <w:p w14:paraId="6BF1FC5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3D6967B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584 - UBA</w:t>
            </w:r>
          </w:p>
        </w:tc>
      </w:tr>
      <w:tr w:rsidR="00BA145D" w:rsidRPr="00444E4A" w14:paraId="1A9A8E97" w14:textId="77777777" w:rsidTr="000D1740">
        <w:trPr>
          <w:cantSplit/>
        </w:trPr>
        <w:tc>
          <w:tcPr>
            <w:tcW w:w="4360" w:type="dxa"/>
            <w:shd w:val="clear" w:color="auto" w:fill="auto"/>
            <w:noWrap/>
            <w:tcMar>
              <w:top w:w="15" w:type="dxa"/>
              <w:left w:w="15" w:type="dxa"/>
              <w:bottom w:w="0" w:type="dxa"/>
              <w:right w:w="15" w:type="dxa"/>
            </w:tcMar>
            <w:vAlign w:val="bottom"/>
            <w:hideMark/>
          </w:tcPr>
          <w:p w14:paraId="3A8E181E"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37-1 PHAEND FIRE SOLUTIONS LTDA - ME</w:t>
            </w:r>
          </w:p>
        </w:tc>
        <w:tc>
          <w:tcPr>
            <w:tcW w:w="2580" w:type="dxa"/>
            <w:shd w:val="clear" w:color="auto" w:fill="auto"/>
            <w:noWrap/>
            <w:tcMar>
              <w:top w:w="15" w:type="dxa"/>
              <w:left w:w="15" w:type="dxa"/>
              <w:bottom w:w="0" w:type="dxa"/>
              <w:right w:w="15" w:type="dxa"/>
            </w:tcMar>
            <w:vAlign w:val="bottom"/>
            <w:hideMark/>
          </w:tcPr>
          <w:p w14:paraId="784018F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4E0B261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109.797,77 </w:t>
            </w:r>
          </w:p>
        </w:tc>
        <w:tc>
          <w:tcPr>
            <w:tcW w:w="2220" w:type="dxa"/>
            <w:shd w:val="clear" w:color="auto" w:fill="auto"/>
            <w:noWrap/>
            <w:tcMar>
              <w:top w:w="15" w:type="dxa"/>
              <w:left w:w="15" w:type="dxa"/>
              <w:bottom w:w="0" w:type="dxa"/>
              <w:right w:w="15" w:type="dxa"/>
            </w:tcMar>
            <w:vAlign w:val="bottom"/>
            <w:hideMark/>
          </w:tcPr>
          <w:p w14:paraId="1CC1BA3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4F12AD9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580 - GOVERNADOR VALADARES</w:t>
            </w:r>
          </w:p>
        </w:tc>
      </w:tr>
      <w:tr w:rsidR="00BA145D" w:rsidRPr="00444E4A" w14:paraId="6215CE08" w14:textId="77777777" w:rsidTr="000D1740">
        <w:trPr>
          <w:cantSplit/>
        </w:trPr>
        <w:tc>
          <w:tcPr>
            <w:tcW w:w="4360" w:type="dxa"/>
            <w:shd w:val="clear" w:color="auto" w:fill="auto"/>
            <w:noWrap/>
            <w:tcMar>
              <w:top w:w="15" w:type="dxa"/>
              <w:left w:w="15" w:type="dxa"/>
              <w:bottom w:w="0" w:type="dxa"/>
              <w:right w:w="15" w:type="dxa"/>
            </w:tcMar>
            <w:vAlign w:val="bottom"/>
            <w:hideMark/>
          </w:tcPr>
          <w:p w14:paraId="365CFFB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967-1 C. G. E. VENTURA INSTALAÇÕES LTDA</w:t>
            </w:r>
          </w:p>
        </w:tc>
        <w:tc>
          <w:tcPr>
            <w:tcW w:w="2580" w:type="dxa"/>
            <w:shd w:val="clear" w:color="auto" w:fill="auto"/>
            <w:noWrap/>
            <w:tcMar>
              <w:top w:w="15" w:type="dxa"/>
              <w:left w:w="15" w:type="dxa"/>
              <w:bottom w:w="0" w:type="dxa"/>
              <w:right w:w="15" w:type="dxa"/>
            </w:tcMar>
            <w:vAlign w:val="bottom"/>
            <w:hideMark/>
          </w:tcPr>
          <w:p w14:paraId="28C9CBB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60982D7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108.977,71 </w:t>
            </w:r>
          </w:p>
        </w:tc>
        <w:tc>
          <w:tcPr>
            <w:tcW w:w="2220" w:type="dxa"/>
            <w:shd w:val="clear" w:color="auto" w:fill="auto"/>
            <w:noWrap/>
            <w:tcMar>
              <w:top w:w="15" w:type="dxa"/>
              <w:left w:w="15" w:type="dxa"/>
              <w:bottom w:w="0" w:type="dxa"/>
              <w:right w:w="15" w:type="dxa"/>
            </w:tcMar>
            <w:vAlign w:val="bottom"/>
            <w:hideMark/>
          </w:tcPr>
          <w:p w14:paraId="4914810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21/04/2021</w:t>
            </w:r>
          </w:p>
        </w:tc>
        <w:tc>
          <w:tcPr>
            <w:tcW w:w="3940" w:type="dxa"/>
            <w:shd w:val="clear" w:color="auto" w:fill="auto"/>
            <w:noWrap/>
            <w:tcMar>
              <w:top w:w="15" w:type="dxa"/>
              <w:left w:w="15" w:type="dxa"/>
              <w:bottom w:w="0" w:type="dxa"/>
              <w:right w:w="15" w:type="dxa"/>
            </w:tcMar>
            <w:vAlign w:val="bottom"/>
            <w:hideMark/>
          </w:tcPr>
          <w:p w14:paraId="32A7954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629 - PERTO SILVA JARDIM RJ</w:t>
            </w:r>
          </w:p>
        </w:tc>
      </w:tr>
      <w:tr w:rsidR="00BA145D" w:rsidRPr="00444E4A" w14:paraId="24B8C843" w14:textId="77777777" w:rsidTr="000D1740">
        <w:trPr>
          <w:cantSplit/>
        </w:trPr>
        <w:tc>
          <w:tcPr>
            <w:tcW w:w="4360" w:type="dxa"/>
            <w:shd w:val="clear" w:color="auto" w:fill="auto"/>
            <w:noWrap/>
            <w:tcMar>
              <w:top w:w="15" w:type="dxa"/>
              <w:left w:w="15" w:type="dxa"/>
              <w:bottom w:w="0" w:type="dxa"/>
              <w:right w:w="15" w:type="dxa"/>
            </w:tcMar>
            <w:vAlign w:val="bottom"/>
            <w:hideMark/>
          </w:tcPr>
          <w:p w14:paraId="798DE69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940-1 C. G. E. VENTURA INSTALAÇÕES LTDA</w:t>
            </w:r>
          </w:p>
        </w:tc>
        <w:tc>
          <w:tcPr>
            <w:tcW w:w="2580" w:type="dxa"/>
            <w:shd w:val="clear" w:color="auto" w:fill="auto"/>
            <w:noWrap/>
            <w:tcMar>
              <w:top w:w="15" w:type="dxa"/>
              <w:left w:w="15" w:type="dxa"/>
              <w:bottom w:w="0" w:type="dxa"/>
              <w:right w:w="15" w:type="dxa"/>
            </w:tcMar>
            <w:vAlign w:val="bottom"/>
            <w:hideMark/>
          </w:tcPr>
          <w:p w14:paraId="53D3247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662AB05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107.764,65 </w:t>
            </w:r>
          </w:p>
        </w:tc>
        <w:tc>
          <w:tcPr>
            <w:tcW w:w="2220" w:type="dxa"/>
            <w:shd w:val="clear" w:color="auto" w:fill="auto"/>
            <w:noWrap/>
            <w:tcMar>
              <w:top w:w="15" w:type="dxa"/>
              <w:left w:w="15" w:type="dxa"/>
              <w:bottom w:w="0" w:type="dxa"/>
              <w:right w:w="15" w:type="dxa"/>
            </w:tcMar>
            <w:vAlign w:val="bottom"/>
            <w:hideMark/>
          </w:tcPr>
          <w:p w14:paraId="0EBBBB8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5316975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558 - ITABIRA</w:t>
            </w:r>
          </w:p>
        </w:tc>
      </w:tr>
      <w:tr w:rsidR="00BA145D" w:rsidRPr="00444E4A" w14:paraId="2172959D" w14:textId="77777777" w:rsidTr="000D1740">
        <w:trPr>
          <w:cantSplit/>
        </w:trPr>
        <w:tc>
          <w:tcPr>
            <w:tcW w:w="4360" w:type="dxa"/>
            <w:shd w:val="clear" w:color="auto" w:fill="auto"/>
            <w:noWrap/>
            <w:tcMar>
              <w:top w:w="15" w:type="dxa"/>
              <w:left w:w="15" w:type="dxa"/>
              <w:bottom w:w="0" w:type="dxa"/>
              <w:right w:w="15" w:type="dxa"/>
            </w:tcMar>
            <w:vAlign w:val="bottom"/>
            <w:hideMark/>
          </w:tcPr>
          <w:p w14:paraId="5FE77C2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588-1 METRIA HAZAK CONSTRUTORA LTDA ME</w:t>
            </w:r>
          </w:p>
        </w:tc>
        <w:tc>
          <w:tcPr>
            <w:tcW w:w="2580" w:type="dxa"/>
            <w:shd w:val="clear" w:color="auto" w:fill="auto"/>
            <w:noWrap/>
            <w:tcMar>
              <w:top w:w="15" w:type="dxa"/>
              <w:left w:w="15" w:type="dxa"/>
              <w:bottom w:w="0" w:type="dxa"/>
              <w:right w:w="15" w:type="dxa"/>
            </w:tcMar>
            <w:vAlign w:val="bottom"/>
            <w:hideMark/>
          </w:tcPr>
          <w:p w14:paraId="4E926E0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054170790001-74</w:t>
            </w:r>
          </w:p>
        </w:tc>
        <w:tc>
          <w:tcPr>
            <w:tcW w:w="1940" w:type="dxa"/>
            <w:shd w:val="clear" w:color="auto" w:fill="auto"/>
            <w:noWrap/>
            <w:tcMar>
              <w:top w:w="15" w:type="dxa"/>
              <w:left w:w="15" w:type="dxa"/>
              <w:bottom w:w="0" w:type="dxa"/>
              <w:right w:w="15" w:type="dxa"/>
            </w:tcMar>
            <w:vAlign w:val="bottom"/>
            <w:hideMark/>
          </w:tcPr>
          <w:p w14:paraId="62950E6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105.353,08 </w:t>
            </w:r>
          </w:p>
        </w:tc>
        <w:tc>
          <w:tcPr>
            <w:tcW w:w="2220" w:type="dxa"/>
            <w:shd w:val="clear" w:color="auto" w:fill="auto"/>
            <w:noWrap/>
            <w:tcMar>
              <w:top w:w="15" w:type="dxa"/>
              <w:left w:w="15" w:type="dxa"/>
              <w:bottom w:w="0" w:type="dxa"/>
              <w:right w:w="15" w:type="dxa"/>
            </w:tcMar>
            <w:vAlign w:val="bottom"/>
            <w:hideMark/>
          </w:tcPr>
          <w:p w14:paraId="0B55DD1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19/09/2020</w:t>
            </w:r>
          </w:p>
        </w:tc>
        <w:tc>
          <w:tcPr>
            <w:tcW w:w="3940" w:type="dxa"/>
            <w:shd w:val="clear" w:color="auto" w:fill="auto"/>
            <w:noWrap/>
            <w:tcMar>
              <w:top w:w="15" w:type="dxa"/>
              <w:left w:w="15" w:type="dxa"/>
              <w:bottom w:w="0" w:type="dxa"/>
              <w:right w:w="15" w:type="dxa"/>
            </w:tcMar>
            <w:vAlign w:val="bottom"/>
            <w:hideMark/>
          </w:tcPr>
          <w:p w14:paraId="7810394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310 - NOVA IGUAÇU 3</w:t>
            </w:r>
          </w:p>
        </w:tc>
      </w:tr>
      <w:tr w:rsidR="00BA145D" w:rsidRPr="00444E4A" w14:paraId="3D5B261B" w14:textId="77777777" w:rsidTr="000D1740">
        <w:trPr>
          <w:cantSplit/>
        </w:trPr>
        <w:tc>
          <w:tcPr>
            <w:tcW w:w="4360" w:type="dxa"/>
            <w:shd w:val="clear" w:color="auto" w:fill="auto"/>
            <w:noWrap/>
            <w:tcMar>
              <w:top w:w="15" w:type="dxa"/>
              <w:left w:w="15" w:type="dxa"/>
              <w:bottom w:w="0" w:type="dxa"/>
              <w:right w:w="15" w:type="dxa"/>
            </w:tcMar>
            <w:vAlign w:val="bottom"/>
            <w:hideMark/>
          </w:tcPr>
          <w:p w14:paraId="43E277A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412-1 VERTENGE CONTRUCAO REFORMA E MANUTE</w:t>
            </w:r>
          </w:p>
        </w:tc>
        <w:tc>
          <w:tcPr>
            <w:tcW w:w="2580" w:type="dxa"/>
            <w:shd w:val="clear" w:color="auto" w:fill="auto"/>
            <w:noWrap/>
            <w:tcMar>
              <w:top w:w="15" w:type="dxa"/>
              <w:left w:w="15" w:type="dxa"/>
              <w:bottom w:w="0" w:type="dxa"/>
              <w:right w:w="15" w:type="dxa"/>
            </w:tcMar>
            <w:vAlign w:val="bottom"/>
            <w:hideMark/>
          </w:tcPr>
          <w:p w14:paraId="621651A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0D46A49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105.306,53 </w:t>
            </w:r>
          </w:p>
        </w:tc>
        <w:tc>
          <w:tcPr>
            <w:tcW w:w="2220" w:type="dxa"/>
            <w:shd w:val="clear" w:color="auto" w:fill="auto"/>
            <w:noWrap/>
            <w:tcMar>
              <w:top w:w="15" w:type="dxa"/>
              <w:left w:w="15" w:type="dxa"/>
              <w:bottom w:w="0" w:type="dxa"/>
              <w:right w:w="15" w:type="dxa"/>
            </w:tcMar>
            <w:vAlign w:val="bottom"/>
            <w:hideMark/>
          </w:tcPr>
          <w:p w14:paraId="6A26296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14/01/2020</w:t>
            </w:r>
          </w:p>
        </w:tc>
        <w:tc>
          <w:tcPr>
            <w:tcW w:w="3940" w:type="dxa"/>
            <w:shd w:val="clear" w:color="auto" w:fill="auto"/>
            <w:noWrap/>
            <w:tcMar>
              <w:top w:w="15" w:type="dxa"/>
              <w:left w:w="15" w:type="dxa"/>
              <w:bottom w:w="0" w:type="dxa"/>
              <w:right w:w="15" w:type="dxa"/>
            </w:tcMar>
            <w:vAlign w:val="bottom"/>
            <w:hideMark/>
          </w:tcPr>
          <w:p w14:paraId="550F0C6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403 - SHOPPING NOVA IGUAÇU</w:t>
            </w:r>
          </w:p>
        </w:tc>
      </w:tr>
      <w:tr w:rsidR="00BA145D" w:rsidRPr="00444E4A" w14:paraId="2EC80594" w14:textId="77777777" w:rsidTr="000D1740">
        <w:trPr>
          <w:cantSplit/>
        </w:trPr>
        <w:tc>
          <w:tcPr>
            <w:tcW w:w="4360" w:type="dxa"/>
            <w:shd w:val="clear" w:color="auto" w:fill="auto"/>
            <w:noWrap/>
            <w:tcMar>
              <w:top w:w="15" w:type="dxa"/>
              <w:left w:w="15" w:type="dxa"/>
              <w:bottom w:w="0" w:type="dxa"/>
              <w:right w:w="15" w:type="dxa"/>
            </w:tcMar>
            <w:vAlign w:val="bottom"/>
            <w:hideMark/>
          </w:tcPr>
          <w:p w14:paraId="6CD1A21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34-001 HAMMER ENGENHARIA E SERVIÇOS LTDA</w:t>
            </w:r>
          </w:p>
        </w:tc>
        <w:tc>
          <w:tcPr>
            <w:tcW w:w="2580" w:type="dxa"/>
            <w:shd w:val="clear" w:color="auto" w:fill="auto"/>
            <w:noWrap/>
            <w:tcMar>
              <w:top w:w="15" w:type="dxa"/>
              <w:left w:w="15" w:type="dxa"/>
              <w:bottom w:w="0" w:type="dxa"/>
              <w:right w:w="15" w:type="dxa"/>
            </w:tcMar>
            <w:vAlign w:val="bottom"/>
            <w:hideMark/>
          </w:tcPr>
          <w:p w14:paraId="4145173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291400650001-14</w:t>
            </w:r>
          </w:p>
        </w:tc>
        <w:tc>
          <w:tcPr>
            <w:tcW w:w="1940" w:type="dxa"/>
            <w:shd w:val="clear" w:color="auto" w:fill="auto"/>
            <w:noWrap/>
            <w:tcMar>
              <w:top w:w="15" w:type="dxa"/>
              <w:left w:w="15" w:type="dxa"/>
              <w:bottom w:w="0" w:type="dxa"/>
              <w:right w:w="15" w:type="dxa"/>
            </w:tcMar>
            <w:vAlign w:val="bottom"/>
            <w:hideMark/>
          </w:tcPr>
          <w:p w14:paraId="12995DC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139.398,93 </w:t>
            </w:r>
          </w:p>
        </w:tc>
        <w:tc>
          <w:tcPr>
            <w:tcW w:w="2220" w:type="dxa"/>
            <w:shd w:val="clear" w:color="auto" w:fill="auto"/>
            <w:noWrap/>
            <w:tcMar>
              <w:top w:w="15" w:type="dxa"/>
              <w:left w:w="15" w:type="dxa"/>
              <w:bottom w:w="0" w:type="dxa"/>
              <w:right w:w="15" w:type="dxa"/>
            </w:tcMar>
            <w:vAlign w:val="bottom"/>
            <w:hideMark/>
          </w:tcPr>
          <w:p w14:paraId="20B01E6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21/09/2020</w:t>
            </w:r>
          </w:p>
        </w:tc>
        <w:tc>
          <w:tcPr>
            <w:tcW w:w="3940" w:type="dxa"/>
            <w:shd w:val="clear" w:color="auto" w:fill="auto"/>
            <w:noWrap/>
            <w:tcMar>
              <w:top w:w="15" w:type="dxa"/>
              <w:left w:w="15" w:type="dxa"/>
              <w:bottom w:w="0" w:type="dxa"/>
              <w:right w:w="15" w:type="dxa"/>
            </w:tcMar>
            <w:vAlign w:val="bottom"/>
            <w:hideMark/>
          </w:tcPr>
          <w:p w14:paraId="1F8AE6E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399 - CURICICA COSTA AZUL</w:t>
            </w:r>
          </w:p>
        </w:tc>
      </w:tr>
      <w:tr w:rsidR="00BA145D" w:rsidRPr="00444E4A" w14:paraId="59C9E82D" w14:textId="77777777" w:rsidTr="000D1740">
        <w:trPr>
          <w:cantSplit/>
        </w:trPr>
        <w:tc>
          <w:tcPr>
            <w:tcW w:w="4360" w:type="dxa"/>
            <w:shd w:val="clear" w:color="auto" w:fill="auto"/>
            <w:noWrap/>
            <w:tcMar>
              <w:top w:w="15" w:type="dxa"/>
              <w:left w:w="15" w:type="dxa"/>
              <w:bottom w:w="0" w:type="dxa"/>
              <w:right w:w="15" w:type="dxa"/>
            </w:tcMar>
            <w:vAlign w:val="bottom"/>
            <w:hideMark/>
          </w:tcPr>
          <w:p w14:paraId="4A8ACF50"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614-1 PHAEND FIRE SOLUTIONS LTDA - ME</w:t>
            </w:r>
          </w:p>
        </w:tc>
        <w:tc>
          <w:tcPr>
            <w:tcW w:w="2580" w:type="dxa"/>
            <w:shd w:val="clear" w:color="auto" w:fill="auto"/>
            <w:noWrap/>
            <w:tcMar>
              <w:top w:w="15" w:type="dxa"/>
              <w:left w:w="15" w:type="dxa"/>
              <w:bottom w:w="0" w:type="dxa"/>
              <w:right w:w="15" w:type="dxa"/>
            </w:tcMar>
            <w:vAlign w:val="bottom"/>
            <w:hideMark/>
          </w:tcPr>
          <w:p w14:paraId="4A40140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174CC32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102.244,52 </w:t>
            </w:r>
          </w:p>
        </w:tc>
        <w:tc>
          <w:tcPr>
            <w:tcW w:w="2220" w:type="dxa"/>
            <w:shd w:val="clear" w:color="auto" w:fill="auto"/>
            <w:noWrap/>
            <w:tcMar>
              <w:top w:w="15" w:type="dxa"/>
              <w:left w:w="15" w:type="dxa"/>
              <w:bottom w:w="0" w:type="dxa"/>
              <w:right w:w="15" w:type="dxa"/>
            </w:tcMar>
            <w:vAlign w:val="bottom"/>
            <w:hideMark/>
          </w:tcPr>
          <w:p w14:paraId="76E6B57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13/10/2020</w:t>
            </w:r>
          </w:p>
        </w:tc>
        <w:tc>
          <w:tcPr>
            <w:tcW w:w="3940" w:type="dxa"/>
            <w:shd w:val="clear" w:color="auto" w:fill="auto"/>
            <w:noWrap/>
            <w:tcMar>
              <w:top w:w="15" w:type="dxa"/>
              <w:left w:w="15" w:type="dxa"/>
              <w:bottom w:w="0" w:type="dxa"/>
              <w:right w:w="15" w:type="dxa"/>
            </w:tcMar>
            <w:vAlign w:val="bottom"/>
            <w:hideMark/>
          </w:tcPr>
          <w:p w14:paraId="0BCD307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552 - RIO BONITO</w:t>
            </w:r>
          </w:p>
        </w:tc>
      </w:tr>
      <w:tr w:rsidR="00BA145D" w:rsidRPr="00444E4A" w14:paraId="439E4FB7" w14:textId="77777777" w:rsidTr="000D1740">
        <w:trPr>
          <w:cantSplit/>
        </w:trPr>
        <w:tc>
          <w:tcPr>
            <w:tcW w:w="4360" w:type="dxa"/>
            <w:shd w:val="clear" w:color="auto" w:fill="auto"/>
            <w:noWrap/>
            <w:tcMar>
              <w:top w:w="15" w:type="dxa"/>
              <w:left w:w="15" w:type="dxa"/>
              <w:bottom w:w="0" w:type="dxa"/>
              <w:right w:w="15" w:type="dxa"/>
            </w:tcMar>
            <w:vAlign w:val="bottom"/>
            <w:hideMark/>
          </w:tcPr>
          <w:p w14:paraId="31DCEC1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941-1 C. G. E. VENTURA INSTALAÇÕES LTDA</w:t>
            </w:r>
          </w:p>
        </w:tc>
        <w:tc>
          <w:tcPr>
            <w:tcW w:w="2580" w:type="dxa"/>
            <w:shd w:val="clear" w:color="auto" w:fill="auto"/>
            <w:noWrap/>
            <w:tcMar>
              <w:top w:w="15" w:type="dxa"/>
              <w:left w:w="15" w:type="dxa"/>
              <w:bottom w:w="0" w:type="dxa"/>
              <w:right w:w="15" w:type="dxa"/>
            </w:tcMar>
            <w:vAlign w:val="bottom"/>
            <w:hideMark/>
          </w:tcPr>
          <w:p w14:paraId="035A6E8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3F4FC72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100.578,37 </w:t>
            </w:r>
          </w:p>
        </w:tc>
        <w:tc>
          <w:tcPr>
            <w:tcW w:w="2220" w:type="dxa"/>
            <w:shd w:val="clear" w:color="auto" w:fill="auto"/>
            <w:noWrap/>
            <w:tcMar>
              <w:top w:w="15" w:type="dxa"/>
              <w:left w:w="15" w:type="dxa"/>
              <w:bottom w:w="0" w:type="dxa"/>
              <w:right w:w="15" w:type="dxa"/>
            </w:tcMar>
            <w:vAlign w:val="bottom"/>
            <w:hideMark/>
          </w:tcPr>
          <w:p w14:paraId="7298ECC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6FC0698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559 - JUIZ DE FORA</w:t>
            </w:r>
          </w:p>
        </w:tc>
      </w:tr>
      <w:tr w:rsidR="00BA145D" w:rsidRPr="00444E4A" w14:paraId="3894CF06" w14:textId="77777777" w:rsidTr="000D1740">
        <w:trPr>
          <w:cantSplit/>
        </w:trPr>
        <w:tc>
          <w:tcPr>
            <w:tcW w:w="4360" w:type="dxa"/>
            <w:shd w:val="clear" w:color="auto" w:fill="auto"/>
            <w:noWrap/>
            <w:tcMar>
              <w:top w:w="15" w:type="dxa"/>
              <w:left w:w="15" w:type="dxa"/>
              <w:bottom w:w="0" w:type="dxa"/>
              <w:right w:w="15" w:type="dxa"/>
            </w:tcMar>
            <w:vAlign w:val="bottom"/>
            <w:hideMark/>
          </w:tcPr>
          <w:p w14:paraId="2B65054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473-1 CONSTRUTORA GOMES PERDIGAO LTDA</w:t>
            </w:r>
          </w:p>
        </w:tc>
        <w:tc>
          <w:tcPr>
            <w:tcW w:w="2580" w:type="dxa"/>
            <w:shd w:val="clear" w:color="auto" w:fill="auto"/>
            <w:noWrap/>
            <w:tcMar>
              <w:top w:w="15" w:type="dxa"/>
              <w:left w:w="15" w:type="dxa"/>
              <w:bottom w:w="0" w:type="dxa"/>
              <w:right w:w="15" w:type="dxa"/>
            </w:tcMar>
            <w:vAlign w:val="bottom"/>
            <w:hideMark/>
          </w:tcPr>
          <w:p w14:paraId="5D897BC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7E5E06C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98.085,04 </w:t>
            </w:r>
          </w:p>
        </w:tc>
        <w:tc>
          <w:tcPr>
            <w:tcW w:w="2220" w:type="dxa"/>
            <w:shd w:val="clear" w:color="auto" w:fill="auto"/>
            <w:noWrap/>
            <w:tcMar>
              <w:top w:w="15" w:type="dxa"/>
              <w:left w:w="15" w:type="dxa"/>
              <w:bottom w:w="0" w:type="dxa"/>
              <w:right w:w="15" w:type="dxa"/>
            </w:tcMar>
            <w:vAlign w:val="bottom"/>
            <w:hideMark/>
          </w:tcPr>
          <w:p w14:paraId="78364AA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04/11/2020</w:t>
            </w:r>
          </w:p>
        </w:tc>
        <w:tc>
          <w:tcPr>
            <w:tcW w:w="3940" w:type="dxa"/>
            <w:shd w:val="clear" w:color="auto" w:fill="auto"/>
            <w:noWrap/>
            <w:tcMar>
              <w:top w:w="15" w:type="dxa"/>
              <w:left w:w="15" w:type="dxa"/>
              <w:bottom w:w="0" w:type="dxa"/>
              <w:right w:w="15" w:type="dxa"/>
            </w:tcMar>
            <w:vAlign w:val="bottom"/>
            <w:hideMark/>
          </w:tcPr>
          <w:p w14:paraId="55DA73A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545 - SANTA LUZIA</w:t>
            </w:r>
          </w:p>
        </w:tc>
      </w:tr>
      <w:tr w:rsidR="00BA145D" w:rsidRPr="00444E4A" w14:paraId="00926520" w14:textId="77777777" w:rsidTr="000D1740">
        <w:trPr>
          <w:cantSplit/>
        </w:trPr>
        <w:tc>
          <w:tcPr>
            <w:tcW w:w="4360" w:type="dxa"/>
            <w:shd w:val="clear" w:color="auto" w:fill="auto"/>
            <w:noWrap/>
            <w:tcMar>
              <w:top w:w="15" w:type="dxa"/>
              <w:left w:w="15" w:type="dxa"/>
              <w:bottom w:w="0" w:type="dxa"/>
              <w:right w:w="15" w:type="dxa"/>
            </w:tcMar>
            <w:vAlign w:val="bottom"/>
            <w:hideMark/>
          </w:tcPr>
          <w:p w14:paraId="3FD6F9D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972-1 C. G. E. VENTURA INSTALAÇÕES LTDA</w:t>
            </w:r>
          </w:p>
        </w:tc>
        <w:tc>
          <w:tcPr>
            <w:tcW w:w="2580" w:type="dxa"/>
            <w:shd w:val="clear" w:color="auto" w:fill="auto"/>
            <w:noWrap/>
            <w:tcMar>
              <w:top w:w="15" w:type="dxa"/>
              <w:left w:w="15" w:type="dxa"/>
              <w:bottom w:w="0" w:type="dxa"/>
              <w:right w:w="15" w:type="dxa"/>
            </w:tcMar>
            <w:vAlign w:val="bottom"/>
            <w:hideMark/>
          </w:tcPr>
          <w:p w14:paraId="353B6CB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43C6B0D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96.293,59 </w:t>
            </w:r>
          </w:p>
        </w:tc>
        <w:tc>
          <w:tcPr>
            <w:tcW w:w="2220" w:type="dxa"/>
            <w:shd w:val="clear" w:color="auto" w:fill="auto"/>
            <w:noWrap/>
            <w:tcMar>
              <w:top w:w="15" w:type="dxa"/>
              <w:left w:w="15" w:type="dxa"/>
              <w:bottom w:w="0" w:type="dxa"/>
              <w:right w:w="15" w:type="dxa"/>
            </w:tcMar>
            <w:vAlign w:val="bottom"/>
            <w:hideMark/>
          </w:tcPr>
          <w:p w14:paraId="387B652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24/05/2021</w:t>
            </w:r>
          </w:p>
        </w:tc>
        <w:tc>
          <w:tcPr>
            <w:tcW w:w="3940" w:type="dxa"/>
            <w:shd w:val="clear" w:color="auto" w:fill="auto"/>
            <w:noWrap/>
            <w:tcMar>
              <w:top w:w="15" w:type="dxa"/>
              <w:left w:w="15" w:type="dxa"/>
              <w:bottom w:w="0" w:type="dxa"/>
              <w:right w:w="15" w:type="dxa"/>
            </w:tcMar>
            <w:vAlign w:val="bottom"/>
            <w:hideMark/>
          </w:tcPr>
          <w:p w14:paraId="70E4475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409 - SÃO PEDRO DA ALDEIA</w:t>
            </w:r>
          </w:p>
        </w:tc>
      </w:tr>
      <w:tr w:rsidR="00BA145D" w:rsidRPr="00444E4A" w14:paraId="726D38EB" w14:textId="77777777" w:rsidTr="000D1740">
        <w:trPr>
          <w:cantSplit/>
        </w:trPr>
        <w:tc>
          <w:tcPr>
            <w:tcW w:w="4360" w:type="dxa"/>
            <w:shd w:val="clear" w:color="auto" w:fill="auto"/>
            <w:noWrap/>
            <w:tcMar>
              <w:top w:w="15" w:type="dxa"/>
              <w:left w:w="15" w:type="dxa"/>
              <w:bottom w:w="0" w:type="dxa"/>
              <w:right w:w="15" w:type="dxa"/>
            </w:tcMar>
            <w:vAlign w:val="bottom"/>
            <w:hideMark/>
          </w:tcPr>
          <w:p w14:paraId="0B3E21D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960-1 C. G. E. VENTURA INSTALAÇÕES LTDA</w:t>
            </w:r>
          </w:p>
        </w:tc>
        <w:tc>
          <w:tcPr>
            <w:tcW w:w="2580" w:type="dxa"/>
            <w:shd w:val="clear" w:color="auto" w:fill="auto"/>
            <w:noWrap/>
            <w:tcMar>
              <w:top w:w="15" w:type="dxa"/>
              <w:left w:w="15" w:type="dxa"/>
              <w:bottom w:w="0" w:type="dxa"/>
              <w:right w:w="15" w:type="dxa"/>
            </w:tcMar>
            <w:vAlign w:val="bottom"/>
            <w:hideMark/>
          </w:tcPr>
          <w:p w14:paraId="69A5FFB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204EF79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92.228,67 </w:t>
            </w:r>
          </w:p>
        </w:tc>
        <w:tc>
          <w:tcPr>
            <w:tcW w:w="2220" w:type="dxa"/>
            <w:shd w:val="clear" w:color="auto" w:fill="auto"/>
            <w:noWrap/>
            <w:tcMar>
              <w:top w:w="15" w:type="dxa"/>
              <w:left w:w="15" w:type="dxa"/>
              <w:bottom w:w="0" w:type="dxa"/>
              <w:right w:w="15" w:type="dxa"/>
            </w:tcMar>
            <w:vAlign w:val="bottom"/>
            <w:hideMark/>
          </w:tcPr>
          <w:p w14:paraId="107C31C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05/03/2021</w:t>
            </w:r>
          </w:p>
        </w:tc>
        <w:tc>
          <w:tcPr>
            <w:tcW w:w="3940" w:type="dxa"/>
            <w:shd w:val="clear" w:color="auto" w:fill="auto"/>
            <w:noWrap/>
            <w:tcMar>
              <w:top w:w="15" w:type="dxa"/>
              <w:left w:w="15" w:type="dxa"/>
              <w:bottom w:w="0" w:type="dxa"/>
              <w:right w:w="15" w:type="dxa"/>
            </w:tcMar>
            <w:vAlign w:val="bottom"/>
            <w:hideMark/>
          </w:tcPr>
          <w:p w14:paraId="078E1FF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554 - GUAPIMIRIM</w:t>
            </w:r>
          </w:p>
        </w:tc>
      </w:tr>
      <w:tr w:rsidR="00BA145D" w:rsidRPr="00444E4A" w14:paraId="0EC4A013" w14:textId="77777777" w:rsidTr="000D1740">
        <w:trPr>
          <w:cantSplit/>
        </w:trPr>
        <w:tc>
          <w:tcPr>
            <w:tcW w:w="4360" w:type="dxa"/>
            <w:shd w:val="clear" w:color="auto" w:fill="auto"/>
            <w:noWrap/>
            <w:tcMar>
              <w:top w:w="15" w:type="dxa"/>
              <w:left w:w="15" w:type="dxa"/>
              <w:bottom w:w="0" w:type="dxa"/>
              <w:right w:w="15" w:type="dxa"/>
            </w:tcMar>
            <w:vAlign w:val="bottom"/>
            <w:hideMark/>
          </w:tcPr>
          <w:p w14:paraId="632D88A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294-1 VERTENGE CONTRUCAO REFORMA E MANUTE</w:t>
            </w:r>
          </w:p>
        </w:tc>
        <w:tc>
          <w:tcPr>
            <w:tcW w:w="2580" w:type="dxa"/>
            <w:shd w:val="clear" w:color="auto" w:fill="auto"/>
            <w:noWrap/>
            <w:tcMar>
              <w:top w:w="15" w:type="dxa"/>
              <w:left w:w="15" w:type="dxa"/>
              <w:bottom w:w="0" w:type="dxa"/>
              <w:right w:w="15" w:type="dxa"/>
            </w:tcMar>
            <w:vAlign w:val="bottom"/>
            <w:hideMark/>
          </w:tcPr>
          <w:p w14:paraId="64E1580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33FBA03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90.939,99 </w:t>
            </w:r>
          </w:p>
        </w:tc>
        <w:tc>
          <w:tcPr>
            <w:tcW w:w="2220" w:type="dxa"/>
            <w:shd w:val="clear" w:color="auto" w:fill="auto"/>
            <w:noWrap/>
            <w:tcMar>
              <w:top w:w="15" w:type="dxa"/>
              <w:left w:w="15" w:type="dxa"/>
              <w:bottom w:w="0" w:type="dxa"/>
              <w:right w:w="15" w:type="dxa"/>
            </w:tcMar>
            <w:vAlign w:val="bottom"/>
            <w:hideMark/>
          </w:tcPr>
          <w:p w14:paraId="573E78B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07/10/2019</w:t>
            </w:r>
          </w:p>
        </w:tc>
        <w:tc>
          <w:tcPr>
            <w:tcW w:w="3940" w:type="dxa"/>
            <w:shd w:val="clear" w:color="auto" w:fill="auto"/>
            <w:noWrap/>
            <w:tcMar>
              <w:top w:w="15" w:type="dxa"/>
              <w:left w:w="15" w:type="dxa"/>
              <w:bottom w:w="0" w:type="dxa"/>
              <w:right w:w="15" w:type="dxa"/>
            </w:tcMar>
            <w:vAlign w:val="bottom"/>
            <w:hideMark/>
          </w:tcPr>
          <w:p w14:paraId="12A994F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403 - SHOPPING NOVA IGUAÇU</w:t>
            </w:r>
          </w:p>
        </w:tc>
      </w:tr>
      <w:tr w:rsidR="00BA145D" w:rsidRPr="00444E4A" w14:paraId="0B8B4C5D" w14:textId="77777777" w:rsidTr="000D1740">
        <w:trPr>
          <w:cantSplit/>
        </w:trPr>
        <w:tc>
          <w:tcPr>
            <w:tcW w:w="4360" w:type="dxa"/>
            <w:shd w:val="clear" w:color="auto" w:fill="auto"/>
            <w:noWrap/>
            <w:tcMar>
              <w:top w:w="15" w:type="dxa"/>
              <w:left w:w="15" w:type="dxa"/>
              <w:bottom w:w="0" w:type="dxa"/>
              <w:right w:w="15" w:type="dxa"/>
            </w:tcMar>
            <w:vAlign w:val="bottom"/>
            <w:hideMark/>
          </w:tcPr>
          <w:p w14:paraId="283DB24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89-1 HAMMER ENGENHARIA E SERVIÇOS LTDA</w:t>
            </w:r>
          </w:p>
        </w:tc>
        <w:tc>
          <w:tcPr>
            <w:tcW w:w="2580" w:type="dxa"/>
            <w:shd w:val="clear" w:color="auto" w:fill="auto"/>
            <w:noWrap/>
            <w:tcMar>
              <w:top w:w="15" w:type="dxa"/>
              <w:left w:w="15" w:type="dxa"/>
              <w:bottom w:w="0" w:type="dxa"/>
              <w:right w:w="15" w:type="dxa"/>
            </w:tcMar>
            <w:vAlign w:val="bottom"/>
            <w:hideMark/>
          </w:tcPr>
          <w:p w14:paraId="61EDECB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291400650001-14</w:t>
            </w:r>
          </w:p>
        </w:tc>
        <w:tc>
          <w:tcPr>
            <w:tcW w:w="1940" w:type="dxa"/>
            <w:shd w:val="clear" w:color="auto" w:fill="auto"/>
            <w:noWrap/>
            <w:tcMar>
              <w:top w:w="15" w:type="dxa"/>
              <w:left w:w="15" w:type="dxa"/>
              <w:bottom w:w="0" w:type="dxa"/>
              <w:right w:w="15" w:type="dxa"/>
            </w:tcMar>
            <w:vAlign w:val="bottom"/>
            <w:hideMark/>
          </w:tcPr>
          <w:p w14:paraId="7F9E2F6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89.962,69 </w:t>
            </w:r>
          </w:p>
        </w:tc>
        <w:tc>
          <w:tcPr>
            <w:tcW w:w="2220" w:type="dxa"/>
            <w:shd w:val="clear" w:color="auto" w:fill="auto"/>
            <w:noWrap/>
            <w:tcMar>
              <w:top w:w="15" w:type="dxa"/>
              <w:left w:w="15" w:type="dxa"/>
              <w:bottom w:w="0" w:type="dxa"/>
              <w:right w:w="15" w:type="dxa"/>
            </w:tcMar>
            <w:vAlign w:val="bottom"/>
            <w:hideMark/>
          </w:tcPr>
          <w:p w14:paraId="728D218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02/02/2021</w:t>
            </w:r>
          </w:p>
        </w:tc>
        <w:tc>
          <w:tcPr>
            <w:tcW w:w="3940" w:type="dxa"/>
            <w:shd w:val="clear" w:color="auto" w:fill="auto"/>
            <w:noWrap/>
            <w:tcMar>
              <w:top w:w="15" w:type="dxa"/>
              <w:left w:w="15" w:type="dxa"/>
              <w:bottom w:w="0" w:type="dxa"/>
              <w:right w:w="15" w:type="dxa"/>
            </w:tcMar>
            <w:vAlign w:val="bottom"/>
            <w:hideMark/>
          </w:tcPr>
          <w:p w14:paraId="2B4B871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309 - URUGUAIANA</w:t>
            </w:r>
          </w:p>
        </w:tc>
      </w:tr>
      <w:tr w:rsidR="00BA145D" w:rsidRPr="00444E4A" w14:paraId="7CAC8136" w14:textId="77777777" w:rsidTr="000D1740">
        <w:trPr>
          <w:cantSplit/>
        </w:trPr>
        <w:tc>
          <w:tcPr>
            <w:tcW w:w="4360" w:type="dxa"/>
            <w:shd w:val="clear" w:color="auto" w:fill="auto"/>
            <w:noWrap/>
            <w:tcMar>
              <w:top w:w="15" w:type="dxa"/>
              <w:left w:w="15" w:type="dxa"/>
              <w:bottom w:w="0" w:type="dxa"/>
              <w:right w:w="15" w:type="dxa"/>
            </w:tcMar>
            <w:vAlign w:val="bottom"/>
            <w:hideMark/>
          </w:tcPr>
          <w:p w14:paraId="79FD43A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10-1 Construtora Maloi Ltda</w:t>
            </w:r>
          </w:p>
        </w:tc>
        <w:tc>
          <w:tcPr>
            <w:tcW w:w="2580" w:type="dxa"/>
            <w:shd w:val="clear" w:color="auto" w:fill="auto"/>
            <w:noWrap/>
            <w:tcMar>
              <w:top w:w="15" w:type="dxa"/>
              <w:left w:w="15" w:type="dxa"/>
              <w:bottom w:w="0" w:type="dxa"/>
              <w:right w:w="15" w:type="dxa"/>
            </w:tcMar>
            <w:vAlign w:val="bottom"/>
            <w:hideMark/>
          </w:tcPr>
          <w:p w14:paraId="041A576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0197171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87.551,74 </w:t>
            </w:r>
          </w:p>
        </w:tc>
        <w:tc>
          <w:tcPr>
            <w:tcW w:w="2220" w:type="dxa"/>
            <w:shd w:val="clear" w:color="auto" w:fill="auto"/>
            <w:noWrap/>
            <w:tcMar>
              <w:top w:w="15" w:type="dxa"/>
              <w:left w:w="15" w:type="dxa"/>
              <w:bottom w:w="0" w:type="dxa"/>
              <w:right w:w="15" w:type="dxa"/>
            </w:tcMar>
            <w:vAlign w:val="bottom"/>
            <w:hideMark/>
          </w:tcPr>
          <w:p w14:paraId="1C5E2BB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03/02/2021</w:t>
            </w:r>
          </w:p>
        </w:tc>
        <w:tc>
          <w:tcPr>
            <w:tcW w:w="3940" w:type="dxa"/>
            <w:shd w:val="clear" w:color="auto" w:fill="auto"/>
            <w:noWrap/>
            <w:tcMar>
              <w:top w:w="15" w:type="dxa"/>
              <w:left w:w="15" w:type="dxa"/>
              <w:bottom w:w="0" w:type="dxa"/>
              <w:right w:w="15" w:type="dxa"/>
            </w:tcMar>
            <w:vAlign w:val="bottom"/>
            <w:hideMark/>
          </w:tcPr>
          <w:p w14:paraId="63C0F60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609 - BIG SHOPPING</w:t>
            </w:r>
          </w:p>
        </w:tc>
      </w:tr>
      <w:tr w:rsidR="00BA145D" w:rsidRPr="00444E4A" w14:paraId="1A4B9FBE" w14:textId="77777777" w:rsidTr="000D1740">
        <w:trPr>
          <w:cantSplit/>
        </w:trPr>
        <w:tc>
          <w:tcPr>
            <w:tcW w:w="4360" w:type="dxa"/>
            <w:shd w:val="clear" w:color="auto" w:fill="auto"/>
            <w:noWrap/>
            <w:tcMar>
              <w:top w:w="15" w:type="dxa"/>
              <w:left w:w="15" w:type="dxa"/>
              <w:bottom w:w="0" w:type="dxa"/>
              <w:right w:w="15" w:type="dxa"/>
            </w:tcMar>
            <w:vAlign w:val="bottom"/>
            <w:hideMark/>
          </w:tcPr>
          <w:p w14:paraId="00E6026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932-1 C. G. E. VENTURA INSTALAÇÕES LTDA</w:t>
            </w:r>
          </w:p>
        </w:tc>
        <w:tc>
          <w:tcPr>
            <w:tcW w:w="2580" w:type="dxa"/>
            <w:shd w:val="clear" w:color="auto" w:fill="auto"/>
            <w:noWrap/>
            <w:tcMar>
              <w:top w:w="15" w:type="dxa"/>
              <w:left w:w="15" w:type="dxa"/>
              <w:bottom w:w="0" w:type="dxa"/>
              <w:right w:w="15" w:type="dxa"/>
            </w:tcMar>
            <w:vAlign w:val="bottom"/>
            <w:hideMark/>
          </w:tcPr>
          <w:p w14:paraId="12F6368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0A97ADF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86.825,30 </w:t>
            </w:r>
          </w:p>
        </w:tc>
        <w:tc>
          <w:tcPr>
            <w:tcW w:w="2220" w:type="dxa"/>
            <w:shd w:val="clear" w:color="auto" w:fill="auto"/>
            <w:noWrap/>
            <w:tcMar>
              <w:top w:w="15" w:type="dxa"/>
              <w:left w:w="15" w:type="dxa"/>
              <w:bottom w:w="0" w:type="dxa"/>
              <w:right w:w="15" w:type="dxa"/>
            </w:tcMar>
            <w:vAlign w:val="bottom"/>
            <w:hideMark/>
          </w:tcPr>
          <w:p w14:paraId="77F9D3E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14/09/2020</w:t>
            </w:r>
          </w:p>
        </w:tc>
        <w:tc>
          <w:tcPr>
            <w:tcW w:w="3940" w:type="dxa"/>
            <w:shd w:val="clear" w:color="auto" w:fill="auto"/>
            <w:noWrap/>
            <w:tcMar>
              <w:top w:w="15" w:type="dxa"/>
              <w:left w:w="15" w:type="dxa"/>
              <w:bottom w:w="0" w:type="dxa"/>
              <w:right w:w="15" w:type="dxa"/>
            </w:tcMar>
            <w:vAlign w:val="bottom"/>
            <w:hideMark/>
          </w:tcPr>
          <w:p w14:paraId="46432E1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417 - MANILHA</w:t>
            </w:r>
          </w:p>
        </w:tc>
      </w:tr>
      <w:tr w:rsidR="00BA145D" w:rsidRPr="00444E4A" w14:paraId="3A82740B" w14:textId="77777777" w:rsidTr="000D1740">
        <w:trPr>
          <w:cantSplit/>
        </w:trPr>
        <w:tc>
          <w:tcPr>
            <w:tcW w:w="4360" w:type="dxa"/>
            <w:shd w:val="clear" w:color="auto" w:fill="auto"/>
            <w:noWrap/>
            <w:tcMar>
              <w:top w:w="15" w:type="dxa"/>
              <w:left w:w="15" w:type="dxa"/>
              <w:bottom w:w="0" w:type="dxa"/>
              <w:right w:w="15" w:type="dxa"/>
            </w:tcMar>
            <w:vAlign w:val="bottom"/>
            <w:hideMark/>
          </w:tcPr>
          <w:p w14:paraId="623BF3C5"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23-1 PHAEND FIRE SOLUTIONS LTDA - ME</w:t>
            </w:r>
          </w:p>
        </w:tc>
        <w:tc>
          <w:tcPr>
            <w:tcW w:w="2580" w:type="dxa"/>
            <w:shd w:val="clear" w:color="auto" w:fill="auto"/>
            <w:noWrap/>
            <w:tcMar>
              <w:top w:w="15" w:type="dxa"/>
              <w:left w:w="15" w:type="dxa"/>
              <w:bottom w:w="0" w:type="dxa"/>
              <w:right w:w="15" w:type="dxa"/>
            </w:tcMar>
            <w:vAlign w:val="bottom"/>
            <w:hideMark/>
          </w:tcPr>
          <w:p w14:paraId="3103ABC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74E2AC2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85.337,64 </w:t>
            </w:r>
          </w:p>
        </w:tc>
        <w:tc>
          <w:tcPr>
            <w:tcW w:w="2220" w:type="dxa"/>
            <w:shd w:val="clear" w:color="auto" w:fill="auto"/>
            <w:noWrap/>
            <w:tcMar>
              <w:top w:w="15" w:type="dxa"/>
              <w:left w:w="15" w:type="dxa"/>
              <w:bottom w:w="0" w:type="dxa"/>
              <w:right w:w="15" w:type="dxa"/>
            </w:tcMar>
            <w:vAlign w:val="bottom"/>
            <w:hideMark/>
          </w:tcPr>
          <w:p w14:paraId="36F2C4A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21/10/2021</w:t>
            </w:r>
          </w:p>
        </w:tc>
        <w:tc>
          <w:tcPr>
            <w:tcW w:w="3940" w:type="dxa"/>
            <w:shd w:val="clear" w:color="auto" w:fill="auto"/>
            <w:noWrap/>
            <w:tcMar>
              <w:top w:w="15" w:type="dxa"/>
              <w:left w:w="15" w:type="dxa"/>
              <w:bottom w:w="0" w:type="dxa"/>
              <w:right w:w="15" w:type="dxa"/>
            </w:tcMar>
            <w:vAlign w:val="bottom"/>
            <w:hideMark/>
          </w:tcPr>
          <w:p w14:paraId="1A6F4A4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552 - RIO BONITO</w:t>
            </w:r>
          </w:p>
        </w:tc>
      </w:tr>
      <w:tr w:rsidR="00BA145D" w:rsidRPr="00444E4A" w14:paraId="6557F8DB" w14:textId="77777777" w:rsidTr="000D1740">
        <w:trPr>
          <w:cantSplit/>
        </w:trPr>
        <w:tc>
          <w:tcPr>
            <w:tcW w:w="4360" w:type="dxa"/>
            <w:shd w:val="clear" w:color="auto" w:fill="auto"/>
            <w:noWrap/>
            <w:tcMar>
              <w:top w:w="15" w:type="dxa"/>
              <w:left w:w="15" w:type="dxa"/>
              <w:bottom w:w="0" w:type="dxa"/>
              <w:right w:w="15" w:type="dxa"/>
            </w:tcMar>
            <w:vAlign w:val="bottom"/>
            <w:hideMark/>
          </w:tcPr>
          <w:p w14:paraId="39AA9E7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515-1 CONSTRUTORA GOMES PERDIGAO LTDA</w:t>
            </w:r>
          </w:p>
        </w:tc>
        <w:tc>
          <w:tcPr>
            <w:tcW w:w="2580" w:type="dxa"/>
            <w:shd w:val="clear" w:color="auto" w:fill="auto"/>
            <w:noWrap/>
            <w:tcMar>
              <w:top w:w="15" w:type="dxa"/>
              <w:left w:w="15" w:type="dxa"/>
              <w:bottom w:w="0" w:type="dxa"/>
              <w:right w:w="15" w:type="dxa"/>
            </w:tcMar>
            <w:vAlign w:val="bottom"/>
            <w:hideMark/>
          </w:tcPr>
          <w:p w14:paraId="618D23B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7EA065C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82.678,44 </w:t>
            </w:r>
          </w:p>
        </w:tc>
        <w:tc>
          <w:tcPr>
            <w:tcW w:w="2220" w:type="dxa"/>
            <w:shd w:val="clear" w:color="auto" w:fill="auto"/>
            <w:noWrap/>
            <w:tcMar>
              <w:top w:w="15" w:type="dxa"/>
              <w:left w:w="15" w:type="dxa"/>
              <w:bottom w:w="0" w:type="dxa"/>
              <w:right w:w="15" w:type="dxa"/>
            </w:tcMar>
            <w:vAlign w:val="bottom"/>
            <w:hideMark/>
          </w:tcPr>
          <w:p w14:paraId="6A6D102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03/02/2021</w:t>
            </w:r>
          </w:p>
        </w:tc>
        <w:tc>
          <w:tcPr>
            <w:tcW w:w="3940" w:type="dxa"/>
            <w:shd w:val="clear" w:color="auto" w:fill="auto"/>
            <w:noWrap/>
            <w:tcMar>
              <w:top w:w="15" w:type="dxa"/>
              <w:left w:w="15" w:type="dxa"/>
              <w:bottom w:w="0" w:type="dxa"/>
              <w:right w:w="15" w:type="dxa"/>
            </w:tcMar>
            <w:vAlign w:val="bottom"/>
            <w:hideMark/>
          </w:tcPr>
          <w:p w14:paraId="751297D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574 - OLIVEIRA - MG </w:t>
            </w:r>
          </w:p>
        </w:tc>
      </w:tr>
      <w:tr w:rsidR="00BA145D" w:rsidRPr="00444E4A" w14:paraId="7CF04AA7" w14:textId="77777777" w:rsidTr="000D1740">
        <w:trPr>
          <w:cantSplit/>
        </w:trPr>
        <w:tc>
          <w:tcPr>
            <w:tcW w:w="4360" w:type="dxa"/>
            <w:shd w:val="clear" w:color="auto" w:fill="auto"/>
            <w:noWrap/>
            <w:tcMar>
              <w:top w:w="15" w:type="dxa"/>
              <w:left w:w="15" w:type="dxa"/>
              <w:bottom w:w="0" w:type="dxa"/>
              <w:right w:w="15" w:type="dxa"/>
            </w:tcMar>
            <w:vAlign w:val="bottom"/>
            <w:hideMark/>
          </w:tcPr>
          <w:p w14:paraId="7AF2DD2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895-1 C. G. E. VENTURA INSTALAÇÕES LTDA</w:t>
            </w:r>
          </w:p>
        </w:tc>
        <w:tc>
          <w:tcPr>
            <w:tcW w:w="2580" w:type="dxa"/>
            <w:shd w:val="clear" w:color="auto" w:fill="auto"/>
            <w:noWrap/>
            <w:tcMar>
              <w:top w:w="15" w:type="dxa"/>
              <w:left w:w="15" w:type="dxa"/>
              <w:bottom w:w="0" w:type="dxa"/>
              <w:right w:w="15" w:type="dxa"/>
            </w:tcMar>
            <w:vAlign w:val="bottom"/>
            <w:hideMark/>
          </w:tcPr>
          <w:p w14:paraId="521BC53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0E6A908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82.010,00 </w:t>
            </w:r>
          </w:p>
        </w:tc>
        <w:tc>
          <w:tcPr>
            <w:tcW w:w="2220" w:type="dxa"/>
            <w:shd w:val="clear" w:color="auto" w:fill="auto"/>
            <w:noWrap/>
            <w:tcMar>
              <w:top w:w="15" w:type="dxa"/>
              <w:left w:w="15" w:type="dxa"/>
              <w:bottom w:w="0" w:type="dxa"/>
              <w:right w:w="15" w:type="dxa"/>
            </w:tcMar>
            <w:vAlign w:val="bottom"/>
            <w:hideMark/>
          </w:tcPr>
          <w:p w14:paraId="2936421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07/02/2020</w:t>
            </w:r>
          </w:p>
        </w:tc>
        <w:tc>
          <w:tcPr>
            <w:tcW w:w="3940" w:type="dxa"/>
            <w:shd w:val="clear" w:color="auto" w:fill="auto"/>
            <w:noWrap/>
            <w:tcMar>
              <w:top w:w="15" w:type="dxa"/>
              <w:left w:w="15" w:type="dxa"/>
              <w:bottom w:w="0" w:type="dxa"/>
              <w:right w:w="15" w:type="dxa"/>
            </w:tcMar>
            <w:vAlign w:val="bottom"/>
            <w:hideMark/>
          </w:tcPr>
          <w:p w14:paraId="219219B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412 - SANTA ROSA</w:t>
            </w:r>
          </w:p>
        </w:tc>
      </w:tr>
      <w:tr w:rsidR="00BA145D" w:rsidRPr="00444E4A" w14:paraId="35DAF88E" w14:textId="77777777" w:rsidTr="000D1740">
        <w:trPr>
          <w:cantSplit/>
        </w:trPr>
        <w:tc>
          <w:tcPr>
            <w:tcW w:w="4360" w:type="dxa"/>
            <w:shd w:val="clear" w:color="auto" w:fill="auto"/>
            <w:noWrap/>
            <w:tcMar>
              <w:top w:w="15" w:type="dxa"/>
              <w:left w:w="15" w:type="dxa"/>
              <w:bottom w:w="0" w:type="dxa"/>
              <w:right w:w="15" w:type="dxa"/>
            </w:tcMar>
            <w:vAlign w:val="bottom"/>
            <w:hideMark/>
          </w:tcPr>
          <w:p w14:paraId="296CE114"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618-1 PHAEND FIRE SOLUTIONS LTDA - ME</w:t>
            </w:r>
          </w:p>
        </w:tc>
        <w:tc>
          <w:tcPr>
            <w:tcW w:w="2580" w:type="dxa"/>
            <w:shd w:val="clear" w:color="auto" w:fill="auto"/>
            <w:noWrap/>
            <w:tcMar>
              <w:top w:w="15" w:type="dxa"/>
              <w:left w:w="15" w:type="dxa"/>
              <w:bottom w:w="0" w:type="dxa"/>
              <w:right w:w="15" w:type="dxa"/>
            </w:tcMar>
            <w:vAlign w:val="bottom"/>
            <w:hideMark/>
          </w:tcPr>
          <w:p w14:paraId="5103923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110CE23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80.547,64 </w:t>
            </w:r>
          </w:p>
        </w:tc>
        <w:tc>
          <w:tcPr>
            <w:tcW w:w="2220" w:type="dxa"/>
            <w:shd w:val="clear" w:color="auto" w:fill="auto"/>
            <w:noWrap/>
            <w:tcMar>
              <w:top w:w="15" w:type="dxa"/>
              <w:left w:w="15" w:type="dxa"/>
              <w:bottom w:w="0" w:type="dxa"/>
              <w:right w:w="15" w:type="dxa"/>
            </w:tcMar>
            <w:vAlign w:val="bottom"/>
            <w:hideMark/>
          </w:tcPr>
          <w:p w14:paraId="364ED4C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0944F79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393 - TEÓFILO OTONI</w:t>
            </w:r>
          </w:p>
        </w:tc>
      </w:tr>
      <w:tr w:rsidR="00BA145D" w:rsidRPr="00444E4A" w14:paraId="75316897" w14:textId="77777777" w:rsidTr="000D1740">
        <w:trPr>
          <w:cantSplit/>
        </w:trPr>
        <w:tc>
          <w:tcPr>
            <w:tcW w:w="4360" w:type="dxa"/>
            <w:shd w:val="clear" w:color="auto" w:fill="auto"/>
            <w:noWrap/>
            <w:tcMar>
              <w:top w:w="15" w:type="dxa"/>
              <w:left w:w="15" w:type="dxa"/>
              <w:bottom w:w="0" w:type="dxa"/>
              <w:right w:w="15" w:type="dxa"/>
            </w:tcMar>
            <w:vAlign w:val="bottom"/>
            <w:hideMark/>
          </w:tcPr>
          <w:p w14:paraId="2C7E28D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35-1 RF DA SILVA INSTALADORA ELETRICA ME</w:t>
            </w:r>
          </w:p>
        </w:tc>
        <w:tc>
          <w:tcPr>
            <w:tcW w:w="2580" w:type="dxa"/>
            <w:shd w:val="clear" w:color="auto" w:fill="auto"/>
            <w:noWrap/>
            <w:tcMar>
              <w:top w:w="15" w:type="dxa"/>
              <w:left w:w="15" w:type="dxa"/>
              <w:bottom w:w="0" w:type="dxa"/>
              <w:right w:w="15" w:type="dxa"/>
            </w:tcMar>
            <w:vAlign w:val="bottom"/>
            <w:hideMark/>
          </w:tcPr>
          <w:p w14:paraId="7EF298D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209117650001-90</w:t>
            </w:r>
          </w:p>
        </w:tc>
        <w:tc>
          <w:tcPr>
            <w:tcW w:w="1940" w:type="dxa"/>
            <w:shd w:val="clear" w:color="auto" w:fill="auto"/>
            <w:noWrap/>
            <w:tcMar>
              <w:top w:w="15" w:type="dxa"/>
              <w:left w:w="15" w:type="dxa"/>
              <w:bottom w:w="0" w:type="dxa"/>
              <w:right w:w="15" w:type="dxa"/>
            </w:tcMar>
            <w:vAlign w:val="bottom"/>
            <w:hideMark/>
          </w:tcPr>
          <w:p w14:paraId="3BDEB29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80.000,00 </w:t>
            </w:r>
          </w:p>
        </w:tc>
        <w:tc>
          <w:tcPr>
            <w:tcW w:w="2220" w:type="dxa"/>
            <w:shd w:val="clear" w:color="auto" w:fill="auto"/>
            <w:noWrap/>
            <w:tcMar>
              <w:top w:w="15" w:type="dxa"/>
              <w:left w:w="15" w:type="dxa"/>
              <w:bottom w:w="0" w:type="dxa"/>
              <w:right w:w="15" w:type="dxa"/>
            </w:tcMar>
            <w:vAlign w:val="bottom"/>
            <w:hideMark/>
          </w:tcPr>
          <w:p w14:paraId="697745E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26/10/2020</w:t>
            </w:r>
          </w:p>
        </w:tc>
        <w:tc>
          <w:tcPr>
            <w:tcW w:w="3940" w:type="dxa"/>
            <w:shd w:val="clear" w:color="auto" w:fill="auto"/>
            <w:noWrap/>
            <w:tcMar>
              <w:top w:w="15" w:type="dxa"/>
              <w:left w:w="15" w:type="dxa"/>
              <w:bottom w:w="0" w:type="dxa"/>
              <w:right w:w="15" w:type="dxa"/>
            </w:tcMar>
            <w:vAlign w:val="bottom"/>
            <w:hideMark/>
          </w:tcPr>
          <w:p w14:paraId="1FC21F2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18E8F3FE" w14:textId="77777777" w:rsidTr="000D1740">
        <w:trPr>
          <w:cantSplit/>
        </w:trPr>
        <w:tc>
          <w:tcPr>
            <w:tcW w:w="4360" w:type="dxa"/>
            <w:shd w:val="clear" w:color="auto" w:fill="auto"/>
            <w:noWrap/>
            <w:tcMar>
              <w:top w:w="15" w:type="dxa"/>
              <w:left w:w="15" w:type="dxa"/>
              <w:bottom w:w="0" w:type="dxa"/>
              <w:right w:w="15" w:type="dxa"/>
            </w:tcMar>
            <w:vAlign w:val="bottom"/>
            <w:hideMark/>
          </w:tcPr>
          <w:p w14:paraId="038651C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931-1 C. G. E. VENTURA INSTALAÇÕES LTDA</w:t>
            </w:r>
          </w:p>
        </w:tc>
        <w:tc>
          <w:tcPr>
            <w:tcW w:w="2580" w:type="dxa"/>
            <w:shd w:val="clear" w:color="auto" w:fill="auto"/>
            <w:noWrap/>
            <w:tcMar>
              <w:top w:w="15" w:type="dxa"/>
              <w:left w:w="15" w:type="dxa"/>
              <w:bottom w:w="0" w:type="dxa"/>
              <w:right w:w="15" w:type="dxa"/>
            </w:tcMar>
            <w:vAlign w:val="bottom"/>
            <w:hideMark/>
          </w:tcPr>
          <w:p w14:paraId="52FB3E5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0B9378A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79.981,25 </w:t>
            </w:r>
          </w:p>
        </w:tc>
        <w:tc>
          <w:tcPr>
            <w:tcW w:w="2220" w:type="dxa"/>
            <w:shd w:val="clear" w:color="auto" w:fill="auto"/>
            <w:noWrap/>
            <w:tcMar>
              <w:top w:w="15" w:type="dxa"/>
              <w:left w:w="15" w:type="dxa"/>
              <w:bottom w:w="0" w:type="dxa"/>
              <w:right w:w="15" w:type="dxa"/>
            </w:tcMar>
            <w:vAlign w:val="bottom"/>
            <w:hideMark/>
          </w:tcPr>
          <w:p w14:paraId="338891D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14/09/2020</w:t>
            </w:r>
          </w:p>
        </w:tc>
        <w:tc>
          <w:tcPr>
            <w:tcW w:w="3940" w:type="dxa"/>
            <w:shd w:val="clear" w:color="auto" w:fill="auto"/>
            <w:noWrap/>
            <w:tcMar>
              <w:top w:w="15" w:type="dxa"/>
              <w:left w:w="15" w:type="dxa"/>
              <w:bottom w:w="0" w:type="dxa"/>
              <w:right w:w="15" w:type="dxa"/>
            </w:tcMar>
            <w:vAlign w:val="bottom"/>
            <w:hideMark/>
          </w:tcPr>
          <w:p w14:paraId="194F793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385 - GUANABARA PENHA</w:t>
            </w:r>
          </w:p>
        </w:tc>
      </w:tr>
      <w:tr w:rsidR="00BA145D" w:rsidRPr="00444E4A" w14:paraId="4A65A5D9" w14:textId="77777777" w:rsidTr="000D1740">
        <w:trPr>
          <w:cantSplit/>
        </w:trPr>
        <w:tc>
          <w:tcPr>
            <w:tcW w:w="4360" w:type="dxa"/>
            <w:shd w:val="clear" w:color="auto" w:fill="auto"/>
            <w:noWrap/>
            <w:tcMar>
              <w:top w:w="15" w:type="dxa"/>
              <w:left w:w="15" w:type="dxa"/>
              <w:bottom w:w="0" w:type="dxa"/>
              <w:right w:w="15" w:type="dxa"/>
            </w:tcMar>
            <w:vAlign w:val="bottom"/>
            <w:hideMark/>
          </w:tcPr>
          <w:p w14:paraId="3BE50AA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121-1 J. SERVICOS DE ALVENARIA EIRELI</w:t>
            </w:r>
          </w:p>
        </w:tc>
        <w:tc>
          <w:tcPr>
            <w:tcW w:w="2580" w:type="dxa"/>
            <w:shd w:val="clear" w:color="auto" w:fill="auto"/>
            <w:noWrap/>
            <w:tcMar>
              <w:top w:w="15" w:type="dxa"/>
              <w:left w:w="15" w:type="dxa"/>
              <w:bottom w:w="0" w:type="dxa"/>
              <w:right w:w="15" w:type="dxa"/>
            </w:tcMar>
            <w:vAlign w:val="bottom"/>
            <w:hideMark/>
          </w:tcPr>
          <w:p w14:paraId="5CD7598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4C9353B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79.800,00 </w:t>
            </w:r>
          </w:p>
        </w:tc>
        <w:tc>
          <w:tcPr>
            <w:tcW w:w="2220" w:type="dxa"/>
            <w:shd w:val="clear" w:color="auto" w:fill="auto"/>
            <w:noWrap/>
            <w:tcMar>
              <w:top w:w="15" w:type="dxa"/>
              <w:left w:w="15" w:type="dxa"/>
              <w:bottom w:w="0" w:type="dxa"/>
              <w:right w:w="15" w:type="dxa"/>
            </w:tcMar>
            <w:vAlign w:val="bottom"/>
            <w:hideMark/>
          </w:tcPr>
          <w:p w14:paraId="4B00212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05/03/2020</w:t>
            </w:r>
          </w:p>
        </w:tc>
        <w:tc>
          <w:tcPr>
            <w:tcW w:w="3940" w:type="dxa"/>
            <w:shd w:val="clear" w:color="auto" w:fill="auto"/>
            <w:noWrap/>
            <w:tcMar>
              <w:top w:w="15" w:type="dxa"/>
              <w:left w:w="15" w:type="dxa"/>
              <w:bottom w:w="0" w:type="dxa"/>
              <w:right w:w="15" w:type="dxa"/>
            </w:tcMar>
            <w:vAlign w:val="bottom"/>
            <w:hideMark/>
          </w:tcPr>
          <w:p w14:paraId="5F047E1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422 - CACHOEIRO DE ITAPEMIRIM</w:t>
            </w:r>
          </w:p>
        </w:tc>
      </w:tr>
      <w:tr w:rsidR="00BA145D" w:rsidRPr="00444E4A" w14:paraId="73580FC8" w14:textId="77777777" w:rsidTr="000D1740">
        <w:trPr>
          <w:cantSplit/>
        </w:trPr>
        <w:tc>
          <w:tcPr>
            <w:tcW w:w="4360" w:type="dxa"/>
            <w:shd w:val="clear" w:color="auto" w:fill="auto"/>
            <w:noWrap/>
            <w:tcMar>
              <w:top w:w="15" w:type="dxa"/>
              <w:left w:w="15" w:type="dxa"/>
              <w:bottom w:w="0" w:type="dxa"/>
              <w:right w:w="15" w:type="dxa"/>
            </w:tcMar>
            <w:vAlign w:val="bottom"/>
            <w:hideMark/>
          </w:tcPr>
          <w:p w14:paraId="389854D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959-1 C. G. E. VENTURA INSTALAÇÕES LTDA</w:t>
            </w:r>
          </w:p>
        </w:tc>
        <w:tc>
          <w:tcPr>
            <w:tcW w:w="2580" w:type="dxa"/>
            <w:shd w:val="clear" w:color="auto" w:fill="auto"/>
            <w:noWrap/>
            <w:tcMar>
              <w:top w:w="15" w:type="dxa"/>
              <w:left w:w="15" w:type="dxa"/>
              <w:bottom w:w="0" w:type="dxa"/>
              <w:right w:w="15" w:type="dxa"/>
            </w:tcMar>
            <w:vAlign w:val="bottom"/>
            <w:hideMark/>
          </w:tcPr>
          <w:p w14:paraId="46FBA23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3E8BA16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79.419,74 </w:t>
            </w:r>
          </w:p>
        </w:tc>
        <w:tc>
          <w:tcPr>
            <w:tcW w:w="2220" w:type="dxa"/>
            <w:shd w:val="clear" w:color="auto" w:fill="auto"/>
            <w:noWrap/>
            <w:tcMar>
              <w:top w:w="15" w:type="dxa"/>
              <w:left w:w="15" w:type="dxa"/>
              <w:bottom w:w="0" w:type="dxa"/>
              <w:right w:w="15" w:type="dxa"/>
            </w:tcMar>
            <w:vAlign w:val="bottom"/>
            <w:hideMark/>
          </w:tcPr>
          <w:p w14:paraId="0DBAC7F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02/03/2021</w:t>
            </w:r>
          </w:p>
        </w:tc>
        <w:tc>
          <w:tcPr>
            <w:tcW w:w="3940" w:type="dxa"/>
            <w:shd w:val="clear" w:color="auto" w:fill="auto"/>
            <w:noWrap/>
            <w:tcMar>
              <w:top w:w="15" w:type="dxa"/>
              <w:left w:w="15" w:type="dxa"/>
              <w:bottom w:w="0" w:type="dxa"/>
              <w:right w:w="15" w:type="dxa"/>
            </w:tcMar>
            <w:vAlign w:val="bottom"/>
            <w:hideMark/>
          </w:tcPr>
          <w:p w14:paraId="51959A9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569 - COSTA AZUL INHOIBA </w:t>
            </w:r>
          </w:p>
        </w:tc>
      </w:tr>
      <w:tr w:rsidR="00BA145D" w:rsidRPr="00444E4A" w14:paraId="78FF34D6" w14:textId="77777777" w:rsidTr="000D1740">
        <w:trPr>
          <w:cantSplit/>
        </w:trPr>
        <w:tc>
          <w:tcPr>
            <w:tcW w:w="4360" w:type="dxa"/>
            <w:shd w:val="clear" w:color="auto" w:fill="auto"/>
            <w:noWrap/>
            <w:tcMar>
              <w:top w:w="15" w:type="dxa"/>
              <w:left w:w="15" w:type="dxa"/>
              <w:bottom w:w="0" w:type="dxa"/>
              <w:right w:w="15" w:type="dxa"/>
            </w:tcMar>
            <w:vAlign w:val="bottom"/>
            <w:hideMark/>
          </w:tcPr>
          <w:p w14:paraId="14625AB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930-1 C. G. E. VENTURA INSTALAÇÕES LTDA</w:t>
            </w:r>
          </w:p>
        </w:tc>
        <w:tc>
          <w:tcPr>
            <w:tcW w:w="2580" w:type="dxa"/>
            <w:shd w:val="clear" w:color="auto" w:fill="auto"/>
            <w:noWrap/>
            <w:tcMar>
              <w:top w:w="15" w:type="dxa"/>
              <w:left w:w="15" w:type="dxa"/>
              <w:bottom w:w="0" w:type="dxa"/>
              <w:right w:w="15" w:type="dxa"/>
            </w:tcMar>
            <w:vAlign w:val="bottom"/>
            <w:hideMark/>
          </w:tcPr>
          <w:p w14:paraId="1C3E665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20E9AF6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78.214,54 </w:t>
            </w:r>
          </w:p>
        </w:tc>
        <w:tc>
          <w:tcPr>
            <w:tcW w:w="2220" w:type="dxa"/>
            <w:shd w:val="clear" w:color="auto" w:fill="auto"/>
            <w:noWrap/>
            <w:tcMar>
              <w:top w:w="15" w:type="dxa"/>
              <w:left w:w="15" w:type="dxa"/>
              <w:bottom w:w="0" w:type="dxa"/>
              <w:right w:w="15" w:type="dxa"/>
            </w:tcMar>
            <w:vAlign w:val="bottom"/>
            <w:hideMark/>
          </w:tcPr>
          <w:p w14:paraId="3FFA4C3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14/09/2020</w:t>
            </w:r>
          </w:p>
        </w:tc>
        <w:tc>
          <w:tcPr>
            <w:tcW w:w="3940" w:type="dxa"/>
            <w:shd w:val="clear" w:color="auto" w:fill="auto"/>
            <w:noWrap/>
            <w:tcMar>
              <w:top w:w="15" w:type="dxa"/>
              <w:left w:w="15" w:type="dxa"/>
              <w:bottom w:w="0" w:type="dxa"/>
              <w:right w:w="15" w:type="dxa"/>
            </w:tcMar>
            <w:vAlign w:val="bottom"/>
            <w:hideMark/>
          </w:tcPr>
          <w:p w14:paraId="004BDA3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544 - AEROTOWN</w:t>
            </w:r>
          </w:p>
        </w:tc>
      </w:tr>
      <w:tr w:rsidR="00BA145D" w:rsidRPr="00444E4A" w14:paraId="7811898D" w14:textId="77777777" w:rsidTr="000D1740">
        <w:trPr>
          <w:cantSplit/>
        </w:trPr>
        <w:tc>
          <w:tcPr>
            <w:tcW w:w="4360" w:type="dxa"/>
            <w:shd w:val="clear" w:color="auto" w:fill="auto"/>
            <w:noWrap/>
            <w:tcMar>
              <w:top w:w="15" w:type="dxa"/>
              <w:left w:w="15" w:type="dxa"/>
              <w:bottom w:w="0" w:type="dxa"/>
              <w:right w:w="15" w:type="dxa"/>
            </w:tcMar>
            <w:vAlign w:val="bottom"/>
            <w:hideMark/>
          </w:tcPr>
          <w:p w14:paraId="719AF32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892-1 C. G. E. VENTURA INSTALAÇÕES LTDA</w:t>
            </w:r>
          </w:p>
        </w:tc>
        <w:tc>
          <w:tcPr>
            <w:tcW w:w="2580" w:type="dxa"/>
            <w:shd w:val="clear" w:color="auto" w:fill="auto"/>
            <w:noWrap/>
            <w:tcMar>
              <w:top w:w="15" w:type="dxa"/>
              <w:left w:w="15" w:type="dxa"/>
              <w:bottom w:w="0" w:type="dxa"/>
              <w:right w:w="15" w:type="dxa"/>
            </w:tcMar>
            <w:vAlign w:val="bottom"/>
            <w:hideMark/>
          </w:tcPr>
          <w:p w14:paraId="606FC9C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3B9BEB2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77.229,37 </w:t>
            </w:r>
          </w:p>
        </w:tc>
        <w:tc>
          <w:tcPr>
            <w:tcW w:w="2220" w:type="dxa"/>
            <w:shd w:val="clear" w:color="auto" w:fill="auto"/>
            <w:noWrap/>
            <w:tcMar>
              <w:top w:w="15" w:type="dxa"/>
              <w:left w:w="15" w:type="dxa"/>
              <w:bottom w:w="0" w:type="dxa"/>
              <w:right w:w="15" w:type="dxa"/>
            </w:tcMar>
            <w:vAlign w:val="bottom"/>
            <w:hideMark/>
          </w:tcPr>
          <w:p w14:paraId="6799CCB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14/01/2020</w:t>
            </w:r>
          </w:p>
        </w:tc>
        <w:tc>
          <w:tcPr>
            <w:tcW w:w="3940" w:type="dxa"/>
            <w:shd w:val="clear" w:color="auto" w:fill="auto"/>
            <w:noWrap/>
            <w:tcMar>
              <w:top w:w="15" w:type="dxa"/>
              <w:left w:w="15" w:type="dxa"/>
              <w:bottom w:w="0" w:type="dxa"/>
              <w:right w:w="15" w:type="dxa"/>
            </w:tcMar>
            <w:vAlign w:val="bottom"/>
            <w:hideMark/>
          </w:tcPr>
          <w:p w14:paraId="124EE77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404 - PREZUNIC SANTA CRUZ</w:t>
            </w:r>
          </w:p>
        </w:tc>
      </w:tr>
      <w:tr w:rsidR="00BA145D" w:rsidRPr="00444E4A" w14:paraId="4EFF999D" w14:textId="77777777" w:rsidTr="000D1740">
        <w:trPr>
          <w:cantSplit/>
        </w:trPr>
        <w:tc>
          <w:tcPr>
            <w:tcW w:w="4360" w:type="dxa"/>
            <w:shd w:val="clear" w:color="auto" w:fill="auto"/>
            <w:noWrap/>
            <w:tcMar>
              <w:top w:w="15" w:type="dxa"/>
              <w:left w:w="15" w:type="dxa"/>
              <w:bottom w:w="0" w:type="dxa"/>
              <w:right w:w="15" w:type="dxa"/>
            </w:tcMar>
            <w:vAlign w:val="bottom"/>
            <w:hideMark/>
          </w:tcPr>
          <w:p w14:paraId="53D6EC91"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59-1 PHAEND FIRE SOLUTIONS LTDA - ME</w:t>
            </w:r>
          </w:p>
        </w:tc>
        <w:tc>
          <w:tcPr>
            <w:tcW w:w="2580" w:type="dxa"/>
            <w:shd w:val="clear" w:color="auto" w:fill="auto"/>
            <w:noWrap/>
            <w:tcMar>
              <w:top w:w="15" w:type="dxa"/>
              <w:left w:w="15" w:type="dxa"/>
              <w:bottom w:w="0" w:type="dxa"/>
              <w:right w:w="15" w:type="dxa"/>
            </w:tcMar>
            <w:vAlign w:val="bottom"/>
            <w:hideMark/>
          </w:tcPr>
          <w:p w14:paraId="773E6AB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3091BC5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77.159,59 </w:t>
            </w:r>
          </w:p>
        </w:tc>
        <w:tc>
          <w:tcPr>
            <w:tcW w:w="2220" w:type="dxa"/>
            <w:shd w:val="clear" w:color="auto" w:fill="auto"/>
            <w:noWrap/>
            <w:tcMar>
              <w:top w:w="15" w:type="dxa"/>
              <w:left w:w="15" w:type="dxa"/>
              <w:bottom w:w="0" w:type="dxa"/>
              <w:right w:w="15" w:type="dxa"/>
            </w:tcMar>
            <w:vAlign w:val="bottom"/>
            <w:hideMark/>
          </w:tcPr>
          <w:p w14:paraId="61F3FE3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21/04/2020</w:t>
            </w:r>
          </w:p>
        </w:tc>
        <w:tc>
          <w:tcPr>
            <w:tcW w:w="3940" w:type="dxa"/>
            <w:shd w:val="clear" w:color="auto" w:fill="auto"/>
            <w:noWrap/>
            <w:tcMar>
              <w:top w:w="15" w:type="dxa"/>
              <w:left w:w="15" w:type="dxa"/>
              <w:bottom w:w="0" w:type="dxa"/>
              <w:right w:w="15" w:type="dxa"/>
            </w:tcMar>
            <w:vAlign w:val="bottom"/>
            <w:hideMark/>
          </w:tcPr>
          <w:p w14:paraId="686D952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635 - PERTO BOM JESUS</w:t>
            </w:r>
          </w:p>
        </w:tc>
      </w:tr>
      <w:tr w:rsidR="00BA145D" w:rsidRPr="00444E4A" w14:paraId="2E334D21" w14:textId="77777777" w:rsidTr="000D1740">
        <w:trPr>
          <w:cantSplit/>
        </w:trPr>
        <w:tc>
          <w:tcPr>
            <w:tcW w:w="4360" w:type="dxa"/>
            <w:shd w:val="clear" w:color="auto" w:fill="auto"/>
            <w:noWrap/>
            <w:tcMar>
              <w:top w:w="15" w:type="dxa"/>
              <w:left w:w="15" w:type="dxa"/>
              <w:bottom w:w="0" w:type="dxa"/>
              <w:right w:w="15" w:type="dxa"/>
            </w:tcMar>
            <w:vAlign w:val="bottom"/>
            <w:hideMark/>
          </w:tcPr>
          <w:p w14:paraId="3EB4E87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63-1 BORAR COMÉRCIO DE AR CONDICIONADO</w:t>
            </w:r>
          </w:p>
        </w:tc>
        <w:tc>
          <w:tcPr>
            <w:tcW w:w="2580" w:type="dxa"/>
            <w:shd w:val="clear" w:color="auto" w:fill="auto"/>
            <w:noWrap/>
            <w:tcMar>
              <w:top w:w="15" w:type="dxa"/>
              <w:left w:w="15" w:type="dxa"/>
              <w:bottom w:w="0" w:type="dxa"/>
              <w:right w:w="15" w:type="dxa"/>
            </w:tcMar>
            <w:vAlign w:val="bottom"/>
            <w:hideMark/>
          </w:tcPr>
          <w:p w14:paraId="3D46DB3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314118080001-95</w:t>
            </w:r>
          </w:p>
        </w:tc>
        <w:tc>
          <w:tcPr>
            <w:tcW w:w="1940" w:type="dxa"/>
            <w:shd w:val="clear" w:color="auto" w:fill="auto"/>
            <w:noWrap/>
            <w:tcMar>
              <w:top w:w="15" w:type="dxa"/>
              <w:left w:w="15" w:type="dxa"/>
              <w:bottom w:w="0" w:type="dxa"/>
              <w:right w:w="15" w:type="dxa"/>
            </w:tcMar>
            <w:vAlign w:val="bottom"/>
            <w:hideMark/>
          </w:tcPr>
          <w:p w14:paraId="6253EF5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76.529,18 </w:t>
            </w:r>
          </w:p>
        </w:tc>
        <w:tc>
          <w:tcPr>
            <w:tcW w:w="2220" w:type="dxa"/>
            <w:shd w:val="clear" w:color="auto" w:fill="auto"/>
            <w:noWrap/>
            <w:tcMar>
              <w:top w:w="15" w:type="dxa"/>
              <w:left w:w="15" w:type="dxa"/>
              <w:bottom w:w="0" w:type="dxa"/>
              <w:right w:w="15" w:type="dxa"/>
            </w:tcMar>
            <w:vAlign w:val="bottom"/>
            <w:hideMark/>
          </w:tcPr>
          <w:p w14:paraId="4910F4A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15/02/2021</w:t>
            </w:r>
          </w:p>
        </w:tc>
        <w:tc>
          <w:tcPr>
            <w:tcW w:w="3940" w:type="dxa"/>
            <w:shd w:val="clear" w:color="auto" w:fill="auto"/>
            <w:noWrap/>
            <w:tcMar>
              <w:top w:w="15" w:type="dxa"/>
              <w:left w:w="15" w:type="dxa"/>
              <w:bottom w:w="0" w:type="dxa"/>
              <w:right w:w="15" w:type="dxa"/>
            </w:tcMar>
            <w:vAlign w:val="bottom"/>
            <w:hideMark/>
          </w:tcPr>
          <w:p w14:paraId="2A87938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579 - MONTES CLAROS</w:t>
            </w:r>
          </w:p>
        </w:tc>
      </w:tr>
      <w:tr w:rsidR="00BA145D" w:rsidRPr="00444E4A" w14:paraId="148FDF28" w14:textId="77777777" w:rsidTr="000D1740">
        <w:trPr>
          <w:cantSplit/>
        </w:trPr>
        <w:tc>
          <w:tcPr>
            <w:tcW w:w="4360" w:type="dxa"/>
            <w:shd w:val="clear" w:color="auto" w:fill="auto"/>
            <w:noWrap/>
            <w:tcMar>
              <w:top w:w="15" w:type="dxa"/>
              <w:left w:w="15" w:type="dxa"/>
              <w:bottom w:w="0" w:type="dxa"/>
              <w:right w:w="15" w:type="dxa"/>
            </w:tcMar>
            <w:vAlign w:val="bottom"/>
            <w:hideMark/>
          </w:tcPr>
          <w:p w14:paraId="0122AF7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378-1 AMIL CONSTRUÇÃO E MANUTENÇÃO LTDA</w:t>
            </w:r>
          </w:p>
        </w:tc>
        <w:tc>
          <w:tcPr>
            <w:tcW w:w="2580" w:type="dxa"/>
            <w:shd w:val="clear" w:color="auto" w:fill="auto"/>
            <w:noWrap/>
            <w:tcMar>
              <w:top w:w="15" w:type="dxa"/>
              <w:left w:w="15" w:type="dxa"/>
              <w:bottom w:w="0" w:type="dxa"/>
              <w:right w:w="15" w:type="dxa"/>
            </w:tcMar>
            <w:vAlign w:val="bottom"/>
            <w:hideMark/>
          </w:tcPr>
          <w:p w14:paraId="2AB28F8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1F39B87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71.285,15 </w:t>
            </w:r>
          </w:p>
        </w:tc>
        <w:tc>
          <w:tcPr>
            <w:tcW w:w="2220" w:type="dxa"/>
            <w:shd w:val="clear" w:color="auto" w:fill="auto"/>
            <w:noWrap/>
            <w:tcMar>
              <w:top w:w="15" w:type="dxa"/>
              <w:left w:w="15" w:type="dxa"/>
              <w:bottom w:w="0" w:type="dxa"/>
              <w:right w:w="15" w:type="dxa"/>
            </w:tcMar>
            <w:vAlign w:val="bottom"/>
            <w:hideMark/>
          </w:tcPr>
          <w:p w14:paraId="0467757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1011C3C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568 - ALAMEDA </w:t>
            </w:r>
          </w:p>
        </w:tc>
      </w:tr>
      <w:tr w:rsidR="00BA145D" w:rsidRPr="00444E4A" w14:paraId="5179A6BB" w14:textId="77777777" w:rsidTr="000D1740">
        <w:trPr>
          <w:cantSplit/>
        </w:trPr>
        <w:tc>
          <w:tcPr>
            <w:tcW w:w="4360" w:type="dxa"/>
            <w:shd w:val="clear" w:color="auto" w:fill="auto"/>
            <w:noWrap/>
            <w:tcMar>
              <w:top w:w="15" w:type="dxa"/>
              <w:left w:w="15" w:type="dxa"/>
              <w:bottom w:w="0" w:type="dxa"/>
              <w:right w:w="15" w:type="dxa"/>
            </w:tcMar>
            <w:vAlign w:val="bottom"/>
            <w:hideMark/>
          </w:tcPr>
          <w:p w14:paraId="6E70AC0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208-1 CLIMATIZA RIO REFRIGERACAO LTDA</w:t>
            </w:r>
          </w:p>
        </w:tc>
        <w:tc>
          <w:tcPr>
            <w:tcW w:w="2580" w:type="dxa"/>
            <w:shd w:val="clear" w:color="auto" w:fill="auto"/>
            <w:noWrap/>
            <w:tcMar>
              <w:top w:w="15" w:type="dxa"/>
              <w:left w:w="15" w:type="dxa"/>
              <w:bottom w:w="0" w:type="dxa"/>
              <w:right w:w="15" w:type="dxa"/>
            </w:tcMar>
            <w:vAlign w:val="bottom"/>
            <w:hideMark/>
          </w:tcPr>
          <w:p w14:paraId="73855ED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186255610001-41</w:t>
            </w:r>
          </w:p>
        </w:tc>
        <w:tc>
          <w:tcPr>
            <w:tcW w:w="1940" w:type="dxa"/>
            <w:shd w:val="clear" w:color="auto" w:fill="auto"/>
            <w:noWrap/>
            <w:tcMar>
              <w:top w:w="15" w:type="dxa"/>
              <w:left w:w="15" w:type="dxa"/>
              <w:bottom w:w="0" w:type="dxa"/>
              <w:right w:w="15" w:type="dxa"/>
            </w:tcMar>
            <w:vAlign w:val="bottom"/>
            <w:hideMark/>
          </w:tcPr>
          <w:p w14:paraId="5E94B79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70.808,45 </w:t>
            </w:r>
          </w:p>
        </w:tc>
        <w:tc>
          <w:tcPr>
            <w:tcW w:w="2220" w:type="dxa"/>
            <w:shd w:val="clear" w:color="auto" w:fill="auto"/>
            <w:noWrap/>
            <w:tcMar>
              <w:top w:w="15" w:type="dxa"/>
              <w:left w:w="15" w:type="dxa"/>
              <w:bottom w:w="0" w:type="dxa"/>
              <w:right w:w="15" w:type="dxa"/>
            </w:tcMar>
            <w:vAlign w:val="bottom"/>
            <w:hideMark/>
          </w:tcPr>
          <w:p w14:paraId="0A55344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12/12/2019</w:t>
            </w:r>
          </w:p>
        </w:tc>
        <w:tc>
          <w:tcPr>
            <w:tcW w:w="3940" w:type="dxa"/>
            <w:shd w:val="clear" w:color="auto" w:fill="auto"/>
            <w:noWrap/>
            <w:tcMar>
              <w:top w:w="15" w:type="dxa"/>
              <w:left w:w="15" w:type="dxa"/>
              <w:bottom w:w="0" w:type="dxa"/>
              <w:right w:w="15" w:type="dxa"/>
            </w:tcMar>
            <w:vAlign w:val="bottom"/>
            <w:hideMark/>
          </w:tcPr>
          <w:p w14:paraId="01C3D97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415 - RIO DAS PEDRAS</w:t>
            </w:r>
          </w:p>
        </w:tc>
      </w:tr>
      <w:tr w:rsidR="00BA145D" w:rsidRPr="00444E4A" w14:paraId="56E38C18" w14:textId="77777777" w:rsidTr="000D1740">
        <w:trPr>
          <w:cantSplit/>
        </w:trPr>
        <w:tc>
          <w:tcPr>
            <w:tcW w:w="4360" w:type="dxa"/>
            <w:shd w:val="clear" w:color="auto" w:fill="auto"/>
            <w:noWrap/>
            <w:tcMar>
              <w:top w:w="15" w:type="dxa"/>
              <w:left w:w="15" w:type="dxa"/>
              <w:bottom w:w="0" w:type="dxa"/>
              <w:right w:w="15" w:type="dxa"/>
            </w:tcMar>
            <w:vAlign w:val="bottom"/>
            <w:hideMark/>
          </w:tcPr>
          <w:p w14:paraId="42FE363E"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619-1 PHAEND FIRE SOLUTIONS LTDA - ME</w:t>
            </w:r>
          </w:p>
        </w:tc>
        <w:tc>
          <w:tcPr>
            <w:tcW w:w="2580" w:type="dxa"/>
            <w:shd w:val="clear" w:color="auto" w:fill="auto"/>
            <w:noWrap/>
            <w:tcMar>
              <w:top w:w="15" w:type="dxa"/>
              <w:left w:w="15" w:type="dxa"/>
              <w:bottom w:w="0" w:type="dxa"/>
              <w:right w:w="15" w:type="dxa"/>
            </w:tcMar>
            <w:vAlign w:val="bottom"/>
            <w:hideMark/>
          </w:tcPr>
          <w:p w14:paraId="2D73BEF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4C72E14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70.501,86 </w:t>
            </w:r>
          </w:p>
        </w:tc>
        <w:tc>
          <w:tcPr>
            <w:tcW w:w="2220" w:type="dxa"/>
            <w:shd w:val="clear" w:color="auto" w:fill="auto"/>
            <w:noWrap/>
            <w:tcMar>
              <w:top w:w="15" w:type="dxa"/>
              <w:left w:w="15" w:type="dxa"/>
              <w:bottom w:w="0" w:type="dxa"/>
              <w:right w:w="15" w:type="dxa"/>
            </w:tcMar>
            <w:vAlign w:val="bottom"/>
            <w:hideMark/>
          </w:tcPr>
          <w:p w14:paraId="6E3933D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2385964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580 - GOVERNADOR VALADARES</w:t>
            </w:r>
          </w:p>
        </w:tc>
      </w:tr>
      <w:tr w:rsidR="00BA145D" w:rsidRPr="00444E4A" w14:paraId="5F2EB50F" w14:textId="77777777" w:rsidTr="000D1740">
        <w:trPr>
          <w:cantSplit/>
        </w:trPr>
        <w:tc>
          <w:tcPr>
            <w:tcW w:w="4360" w:type="dxa"/>
            <w:shd w:val="clear" w:color="auto" w:fill="auto"/>
            <w:noWrap/>
            <w:tcMar>
              <w:top w:w="15" w:type="dxa"/>
              <w:left w:w="15" w:type="dxa"/>
              <w:bottom w:w="0" w:type="dxa"/>
              <w:right w:w="15" w:type="dxa"/>
            </w:tcMar>
            <w:vAlign w:val="bottom"/>
            <w:hideMark/>
          </w:tcPr>
          <w:p w14:paraId="72824E2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458-1 VERTENGE CONTRUCAO REFORMA E MANUTE</w:t>
            </w:r>
          </w:p>
        </w:tc>
        <w:tc>
          <w:tcPr>
            <w:tcW w:w="2580" w:type="dxa"/>
            <w:shd w:val="clear" w:color="auto" w:fill="auto"/>
            <w:noWrap/>
            <w:tcMar>
              <w:top w:w="15" w:type="dxa"/>
              <w:left w:w="15" w:type="dxa"/>
              <w:bottom w:w="0" w:type="dxa"/>
              <w:right w:w="15" w:type="dxa"/>
            </w:tcMar>
            <w:vAlign w:val="bottom"/>
            <w:hideMark/>
          </w:tcPr>
          <w:p w14:paraId="0BFE364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3274BCC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69.888,00 </w:t>
            </w:r>
          </w:p>
        </w:tc>
        <w:tc>
          <w:tcPr>
            <w:tcW w:w="2220" w:type="dxa"/>
            <w:shd w:val="clear" w:color="auto" w:fill="auto"/>
            <w:noWrap/>
            <w:tcMar>
              <w:top w:w="15" w:type="dxa"/>
              <w:left w:w="15" w:type="dxa"/>
              <w:bottom w:w="0" w:type="dxa"/>
              <w:right w:w="15" w:type="dxa"/>
            </w:tcMar>
            <w:vAlign w:val="bottom"/>
            <w:hideMark/>
          </w:tcPr>
          <w:p w14:paraId="437ACB4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03/08/2020</w:t>
            </w:r>
          </w:p>
        </w:tc>
        <w:tc>
          <w:tcPr>
            <w:tcW w:w="3940" w:type="dxa"/>
            <w:shd w:val="clear" w:color="auto" w:fill="auto"/>
            <w:noWrap/>
            <w:tcMar>
              <w:top w:w="15" w:type="dxa"/>
              <w:left w:w="15" w:type="dxa"/>
              <w:bottom w:w="0" w:type="dxa"/>
              <w:right w:w="15" w:type="dxa"/>
            </w:tcMar>
            <w:vAlign w:val="bottom"/>
            <w:hideMark/>
          </w:tcPr>
          <w:p w14:paraId="58D42F7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254 - ARARUAMA</w:t>
            </w:r>
          </w:p>
        </w:tc>
      </w:tr>
      <w:tr w:rsidR="00BA145D" w:rsidRPr="00444E4A" w14:paraId="6E783ACC" w14:textId="77777777" w:rsidTr="000D1740">
        <w:trPr>
          <w:cantSplit/>
        </w:trPr>
        <w:tc>
          <w:tcPr>
            <w:tcW w:w="4360" w:type="dxa"/>
            <w:shd w:val="clear" w:color="auto" w:fill="auto"/>
            <w:noWrap/>
            <w:tcMar>
              <w:top w:w="15" w:type="dxa"/>
              <w:left w:w="15" w:type="dxa"/>
              <w:bottom w:w="0" w:type="dxa"/>
              <w:right w:w="15" w:type="dxa"/>
            </w:tcMar>
            <w:vAlign w:val="bottom"/>
            <w:hideMark/>
          </w:tcPr>
          <w:p w14:paraId="1DE4FAC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385-1 AMIL CONSTRUÇÃO E MANUTENÇÃO LTDA</w:t>
            </w:r>
          </w:p>
        </w:tc>
        <w:tc>
          <w:tcPr>
            <w:tcW w:w="2580" w:type="dxa"/>
            <w:shd w:val="clear" w:color="auto" w:fill="auto"/>
            <w:noWrap/>
            <w:tcMar>
              <w:top w:w="15" w:type="dxa"/>
              <w:left w:w="15" w:type="dxa"/>
              <w:bottom w:w="0" w:type="dxa"/>
              <w:right w:w="15" w:type="dxa"/>
            </w:tcMar>
            <w:vAlign w:val="bottom"/>
            <w:hideMark/>
          </w:tcPr>
          <w:p w14:paraId="7476A26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0642178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68.477,70 </w:t>
            </w:r>
          </w:p>
        </w:tc>
        <w:tc>
          <w:tcPr>
            <w:tcW w:w="2220" w:type="dxa"/>
            <w:shd w:val="clear" w:color="auto" w:fill="auto"/>
            <w:noWrap/>
            <w:tcMar>
              <w:top w:w="15" w:type="dxa"/>
              <w:left w:w="15" w:type="dxa"/>
              <w:bottom w:w="0" w:type="dxa"/>
              <w:right w:w="15" w:type="dxa"/>
            </w:tcMar>
            <w:vAlign w:val="bottom"/>
            <w:hideMark/>
          </w:tcPr>
          <w:p w14:paraId="308D471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22/12/2020</w:t>
            </w:r>
          </w:p>
        </w:tc>
        <w:tc>
          <w:tcPr>
            <w:tcW w:w="3940" w:type="dxa"/>
            <w:shd w:val="clear" w:color="auto" w:fill="auto"/>
            <w:noWrap/>
            <w:tcMar>
              <w:top w:w="15" w:type="dxa"/>
              <w:left w:w="15" w:type="dxa"/>
              <w:bottom w:w="0" w:type="dxa"/>
              <w:right w:w="15" w:type="dxa"/>
            </w:tcMar>
            <w:vAlign w:val="bottom"/>
            <w:hideMark/>
          </w:tcPr>
          <w:p w14:paraId="36EE492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586 - BOM DESPACHO</w:t>
            </w:r>
          </w:p>
        </w:tc>
      </w:tr>
      <w:tr w:rsidR="00BA145D" w:rsidRPr="00444E4A" w14:paraId="4B8E7F8A" w14:textId="77777777" w:rsidTr="000D1740">
        <w:trPr>
          <w:cantSplit/>
        </w:trPr>
        <w:tc>
          <w:tcPr>
            <w:tcW w:w="4360" w:type="dxa"/>
            <w:shd w:val="clear" w:color="auto" w:fill="auto"/>
            <w:noWrap/>
            <w:tcMar>
              <w:top w:w="15" w:type="dxa"/>
              <w:left w:w="15" w:type="dxa"/>
              <w:bottom w:w="0" w:type="dxa"/>
              <w:right w:w="15" w:type="dxa"/>
            </w:tcMar>
            <w:vAlign w:val="bottom"/>
            <w:hideMark/>
          </w:tcPr>
          <w:p w14:paraId="15748CB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242-1 AMIL CONSTRUÇÃO E MANUTENÇÃO LTDA</w:t>
            </w:r>
          </w:p>
        </w:tc>
        <w:tc>
          <w:tcPr>
            <w:tcW w:w="2580" w:type="dxa"/>
            <w:shd w:val="clear" w:color="auto" w:fill="auto"/>
            <w:noWrap/>
            <w:tcMar>
              <w:top w:w="15" w:type="dxa"/>
              <w:left w:w="15" w:type="dxa"/>
              <w:bottom w:w="0" w:type="dxa"/>
              <w:right w:w="15" w:type="dxa"/>
            </w:tcMar>
            <w:vAlign w:val="bottom"/>
            <w:hideMark/>
          </w:tcPr>
          <w:p w14:paraId="3346EB7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42C4542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66.403,86 </w:t>
            </w:r>
          </w:p>
        </w:tc>
        <w:tc>
          <w:tcPr>
            <w:tcW w:w="2220" w:type="dxa"/>
            <w:shd w:val="clear" w:color="auto" w:fill="auto"/>
            <w:noWrap/>
            <w:tcMar>
              <w:top w:w="15" w:type="dxa"/>
              <w:left w:w="15" w:type="dxa"/>
              <w:bottom w:w="0" w:type="dxa"/>
              <w:right w:w="15" w:type="dxa"/>
            </w:tcMar>
            <w:vAlign w:val="bottom"/>
            <w:hideMark/>
          </w:tcPr>
          <w:p w14:paraId="00DC414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05/03/2020</w:t>
            </w:r>
          </w:p>
        </w:tc>
        <w:tc>
          <w:tcPr>
            <w:tcW w:w="3940" w:type="dxa"/>
            <w:shd w:val="clear" w:color="auto" w:fill="auto"/>
            <w:noWrap/>
            <w:tcMar>
              <w:top w:w="15" w:type="dxa"/>
              <w:left w:w="15" w:type="dxa"/>
              <w:bottom w:w="0" w:type="dxa"/>
              <w:right w:w="15" w:type="dxa"/>
            </w:tcMar>
            <w:vAlign w:val="bottom"/>
            <w:hideMark/>
          </w:tcPr>
          <w:p w14:paraId="1CC1A2C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408 - SHOPPING ESTAÇÃO BH</w:t>
            </w:r>
          </w:p>
        </w:tc>
      </w:tr>
      <w:tr w:rsidR="00BA145D" w:rsidRPr="00444E4A" w14:paraId="3842666E" w14:textId="77777777" w:rsidTr="000D1740">
        <w:trPr>
          <w:cantSplit/>
        </w:trPr>
        <w:tc>
          <w:tcPr>
            <w:tcW w:w="4360" w:type="dxa"/>
            <w:shd w:val="clear" w:color="auto" w:fill="auto"/>
            <w:noWrap/>
            <w:tcMar>
              <w:top w:w="15" w:type="dxa"/>
              <w:left w:w="15" w:type="dxa"/>
              <w:bottom w:w="0" w:type="dxa"/>
              <w:right w:w="15" w:type="dxa"/>
            </w:tcMar>
            <w:vAlign w:val="bottom"/>
            <w:hideMark/>
          </w:tcPr>
          <w:p w14:paraId="34BFAEE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60-1 BORAR COMÉRCIO DE AR CONDICIONADO</w:t>
            </w:r>
          </w:p>
        </w:tc>
        <w:tc>
          <w:tcPr>
            <w:tcW w:w="2580" w:type="dxa"/>
            <w:shd w:val="clear" w:color="auto" w:fill="auto"/>
            <w:noWrap/>
            <w:tcMar>
              <w:top w:w="15" w:type="dxa"/>
              <w:left w:w="15" w:type="dxa"/>
              <w:bottom w:w="0" w:type="dxa"/>
              <w:right w:w="15" w:type="dxa"/>
            </w:tcMar>
            <w:vAlign w:val="bottom"/>
            <w:hideMark/>
          </w:tcPr>
          <w:p w14:paraId="38A5CD4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314118080001-95</w:t>
            </w:r>
          </w:p>
        </w:tc>
        <w:tc>
          <w:tcPr>
            <w:tcW w:w="1940" w:type="dxa"/>
            <w:shd w:val="clear" w:color="auto" w:fill="auto"/>
            <w:noWrap/>
            <w:tcMar>
              <w:top w:w="15" w:type="dxa"/>
              <w:left w:w="15" w:type="dxa"/>
              <w:bottom w:w="0" w:type="dxa"/>
              <w:right w:w="15" w:type="dxa"/>
            </w:tcMar>
            <w:vAlign w:val="bottom"/>
            <w:hideMark/>
          </w:tcPr>
          <w:p w14:paraId="4BC1E6B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65.661,00 </w:t>
            </w:r>
          </w:p>
        </w:tc>
        <w:tc>
          <w:tcPr>
            <w:tcW w:w="2220" w:type="dxa"/>
            <w:shd w:val="clear" w:color="auto" w:fill="auto"/>
            <w:noWrap/>
            <w:tcMar>
              <w:top w:w="15" w:type="dxa"/>
              <w:left w:w="15" w:type="dxa"/>
              <w:bottom w:w="0" w:type="dxa"/>
              <w:right w:w="15" w:type="dxa"/>
            </w:tcMar>
            <w:vAlign w:val="bottom"/>
            <w:hideMark/>
          </w:tcPr>
          <w:p w14:paraId="68BC582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28/01/2021</w:t>
            </w:r>
          </w:p>
        </w:tc>
        <w:tc>
          <w:tcPr>
            <w:tcW w:w="3940" w:type="dxa"/>
            <w:shd w:val="clear" w:color="auto" w:fill="auto"/>
            <w:noWrap/>
            <w:tcMar>
              <w:top w:w="15" w:type="dxa"/>
              <w:left w:w="15" w:type="dxa"/>
              <w:bottom w:w="0" w:type="dxa"/>
              <w:right w:w="15" w:type="dxa"/>
            </w:tcMar>
            <w:vAlign w:val="bottom"/>
            <w:hideMark/>
          </w:tcPr>
          <w:p w14:paraId="1C8F15C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542 - METRO BARRA</w:t>
            </w:r>
          </w:p>
        </w:tc>
      </w:tr>
      <w:tr w:rsidR="00BA145D" w:rsidRPr="00444E4A" w14:paraId="2D2814FE" w14:textId="77777777" w:rsidTr="000D1740">
        <w:trPr>
          <w:cantSplit/>
        </w:trPr>
        <w:tc>
          <w:tcPr>
            <w:tcW w:w="4360" w:type="dxa"/>
            <w:shd w:val="clear" w:color="auto" w:fill="auto"/>
            <w:noWrap/>
            <w:tcMar>
              <w:top w:w="15" w:type="dxa"/>
              <w:left w:w="15" w:type="dxa"/>
              <w:bottom w:w="0" w:type="dxa"/>
              <w:right w:w="15" w:type="dxa"/>
            </w:tcMar>
            <w:vAlign w:val="bottom"/>
            <w:hideMark/>
          </w:tcPr>
          <w:p w14:paraId="66605137"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38-1 PHAEND FIRE SOLUTIONS LTDA - ME</w:t>
            </w:r>
          </w:p>
        </w:tc>
        <w:tc>
          <w:tcPr>
            <w:tcW w:w="2580" w:type="dxa"/>
            <w:shd w:val="clear" w:color="auto" w:fill="auto"/>
            <w:noWrap/>
            <w:tcMar>
              <w:top w:w="15" w:type="dxa"/>
              <w:left w:w="15" w:type="dxa"/>
              <w:bottom w:w="0" w:type="dxa"/>
              <w:right w:w="15" w:type="dxa"/>
            </w:tcMar>
            <w:vAlign w:val="bottom"/>
            <w:hideMark/>
          </w:tcPr>
          <w:p w14:paraId="1818A13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03EDACF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64.639,30 </w:t>
            </w:r>
          </w:p>
        </w:tc>
        <w:tc>
          <w:tcPr>
            <w:tcW w:w="2220" w:type="dxa"/>
            <w:shd w:val="clear" w:color="auto" w:fill="auto"/>
            <w:noWrap/>
            <w:tcMar>
              <w:top w:w="15" w:type="dxa"/>
              <w:left w:w="15" w:type="dxa"/>
              <w:bottom w:w="0" w:type="dxa"/>
              <w:right w:w="15" w:type="dxa"/>
            </w:tcMar>
            <w:vAlign w:val="bottom"/>
            <w:hideMark/>
          </w:tcPr>
          <w:p w14:paraId="5010A45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28/11/2020</w:t>
            </w:r>
          </w:p>
        </w:tc>
        <w:tc>
          <w:tcPr>
            <w:tcW w:w="3940" w:type="dxa"/>
            <w:shd w:val="clear" w:color="auto" w:fill="auto"/>
            <w:noWrap/>
            <w:tcMar>
              <w:top w:w="15" w:type="dxa"/>
              <w:left w:w="15" w:type="dxa"/>
              <w:bottom w:w="0" w:type="dxa"/>
              <w:right w:w="15" w:type="dxa"/>
            </w:tcMar>
            <w:vAlign w:val="bottom"/>
            <w:hideMark/>
          </w:tcPr>
          <w:p w14:paraId="297CA08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0BEC5899" w14:textId="77777777" w:rsidTr="000D1740">
        <w:trPr>
          <w:cantSplit/>
        </w:trPr>
        <w:tc>
          <w:tcPr>
            <w:tcW w:w="4360" w:type="dxa"/>
            <w:shd w:val="clear" w:color="auto" w:fill="auto"/>
            <w:noWrap/>
            <w:tcMar>
              <w:top w:w="15" w:type="dxa"/>
              <w:left w:w="15" w:type="dxa"/>
              <w:bottom w:w="0" w:type="dxa"/>
              <w:right w:w="15" w:type="dxa"/>
            </w:tcMar>
            <w:vAlign w:val="bottom"/>
            <w:hideMark/>
          </w:tcPr>
          <w:p w14:paraId="75BA30F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1424-1 EXECUTTA PROJETOS E CONSTRUCOES LTD</w:t>
            </w:r>
          </w:p>
        </w:tc>
        <w:tc>
          <w:tcPr>
            <w:tcW w:w="2580" w:type="dxa"/>
            <w:shd w:val="clear" w:color="auto" w:fill="auto"/>
            <w:noWrap/>
            <w:tcMar>
              <w:top w:w="15" w:type="dxa"/>
              <w:left w:w="15" w:type="dxa"/>
              <w:bottom w:w="0" w:type="dxa"/>
              <w:right w:w="15" w:type="dxa"/>
            </w:tcMar>
            <w:vAlign w:val="bottom"/>
            <w:hideMark/>
          </w:tcPr>
          <w:p w14:paraId="02F51B4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107742130001-24</w:t>
            </w:r>
          </w:p>
        </w:tc>
        <w:tc>
          <w:tcPr>
            <w:tcW w:w="1940" w:type="dxa"/>
            <w:shd w:val="clear" w:color="auto" w:fill="auto"/>
            <w:noWrap/>
            <w:tcMar>
              <w:top w:w="15" w:type="dxa"/>
              <w:left w:w="15" w:type="dxa"/>
              <w:bottom w:w="0" w:type="dxa"/>
              <w:right w:w="15" w:type="dxa"/>
            </w:tcMar>
            <w:vAlign w:val="bottom"/>
            <w:hideMark/>
          </w:tcPr>
          <w:p w14:paraId="1024E27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62.718,53 </w:t>
            </w:r>
          </w:p>
        </w:tc>
        <w:tc>
          <w:tcPr>
            <w:tcW w:w="2220" w:type="dxa"/>
            <w:shd w:val="clear" w:color="auto" w:fill="auto"/>
            <w:noWrap/>
            <w:tcMar>
              <w:top w:w="15" w:type="dxa"/>
              <w:left w:w="15" w:type="dxa"/>
              <w:bottom w:w="0" w:type="dxa"/>
              <w:right w:w="15" w:type="dxa"/>
            </w:tcMar>
            <w:vAlign w:val="bottom"/>
            <w:hideMark/>
          </w:tcPr>
          <w:p w14:paraId="7211B1D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11/01/2021</w:t>
            </w:r>
          </w:p>
        </w:tc>
        <w:tc>
          <w:tcPr>
            <w:tcW w:w="3940" w:type="dxa"/>
            <w:shd w:val="clear" w:color="auto" w:fill="auto"/>
            <w:noWrap/>
            <w:tcMar>
              <w:top w:w="15" w:type="dxa"/>
              <w:left w:w="15" w:type="dxa"/>
              <w:bottom w:w="0" w:type="dxa"/>
              <w:right w:w="15" w:type="dxa"/>
            </w:tcMar>
            <w:vAlign w:val="bottom"/>
            <w:hideMark/>
          </w:tcPr>
          <w:p w14:paraId="2BE1AE6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583 - CONTAGEM INDUSTRIAL</w:t>
            </w:r>
          </w:p>
        </w:tc>
      </w:tr>
      <w:tr w:rsidR="00BA145D" w:rsidRPr="00444E4A" w14:paraId="1CC7C5FE" w14:textId="77777777" w:rsidTr="000D1740">
        <w:trPr>
          <w:cantSplit/>
        </w:trPr>
        <w:tc>
          <w:tcPr>
            <w:tcW w:w="4360" w:type="dxa"/>
            <w:shd w:val="clear" w:color="auto" w:fill="auto"/>
            <w:noWrap/>
            <w:tcMar>
              <w:top w:w="15" w:type="dxa"/>
              <w:left w:w="15" w:type="dxa"/>
              <w:bottom w:w="0" w:type="dxa"/>
              <w:right w:w="15" w:type="dxa"/>
            </w:tcMar>
            <w:vAlign w:val="bottom"/>
            <w:hideMark/>
          </w:tcPr>
          <w:p w14:paraId="050F9B6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1205-1 USINAGEM VERISSIMO INDUSTRIAL E</w:t>
            </w:r>
          </w:p>
        </w:tc>
        <w:tc>
          <w:tcPr>
            <w:tcW w:w="2580" w:type="dxa"/>
            <w:shd w:val="clear" w:color="auto" w:fill="auto"/>
            <w:noWrap/>
            <w:tcMar>
              <w:top w:w="15" w:type="dxa"/>
              <w:left w:w="15" w:type="dxa"/>
              <w:bottom w:w="0" w:type="dxa"/>
              <w:right w:w="15" w:type="dxa"/>
            </w:tcMar>
            <w:vAlign w:val="bottom"/>
            <w:hideMark/>
          </w:tcPr>
          <w:p w14:paraId="42C8C21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134649600001-54</w:t>
            </w:r>
          </w:p>
        </w:tc>
        <w:tc>
          <w:tcPr>
            <w:tcW w:w="1940" w:type="dxa"/>
            <w:shd w:val="clear" w:color="auto" w:fill="auto"/>
            <w:noWrap/>
            <w:tcMar>
              <w:top w:w="15" w:type="dxa"/>
              <w:left w:w="15" w:type="dxa"/>
              <w:bottom w:w="0" w:type="dxa"/>
              <w:right w:w="15" w:type="dxa"/>
            </w:tcMar>
            <w:vAlign w:val="bottom"/>
            <w:hideMark/>
          </w:tcPr>
          <w:p w14:paraId="2ACB9F4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62.228,32 </w:t>
            </w:r>
          </w:p>
        </w:tc>
        <w:tc>
          <w:tcPr>
            <w:tcW w:w="2220" w:type="dxa"/>
            <w:shd w:val="clear" w:color="auto" w:fill="auto"/>
            <w:noWrap/>
            <w:tcMar>
              <w:top w:w="15" w:type="dxa"/>
              <w:left w:w="15" w:type="dxa"/>
              <w:bottom w:w="0" w:type="dxa"/>
              <w:right w:w="15" w:type="dxa"/>
            </w:tcMar>
            <w:vAlign w:val="bottom"/>
            <w:hideMark/>
          </w:tcPr>
          <w:p w14:paraId="60A9A72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03/10/2019</w:t>
            </w:r>
          </w:p>
        </w:tc>
        <w:tc>
          <w:tcPr>
            <w:tcW w:w="3940" w:type="dxa"/>
            <w:shd w:val="clear" w:color="auto" w:fill="auto"/>
            <w:noWrap/>
            <w:tcMar>
              <w:top w:w="15" w:type="dxa"/>
              <w:left w:w="15" w:type="dxa"/>
              <w:bottom w:w="0" w:type="dxa"/>
              <w:right w:w="15" w:type="dxa"/>
            </w:tcMar>
            <w:vAlign w:val="bottom"/>
            <w:hideMark/>
          </w:tcPr>
          <w:p w14:paraId="677F616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CD - QUEIMADOS</w:t>
            </w:r>
          </w:p>
        </w:tc>
      </w:tr>
      <w:tr w:rsidR="00BA145D" w:rsidRPr="00444E4A" w14:paraId="0EC9B85B" w14:textId="77777777" w:rsidTr="000D1740">
        <w:trPr>
          <w:cantSplit/>
        </w:trPr>
        <w:tc>
          <w:tcPr>
            <w:tcW w:w="4360" w:type="dxa"/>
            <w:shd w:val="clear" w:color="auto" w:fill="auto"/>
            <w:noWrap/>
            <w:tcMar>
              <w:top w:w="15" w:type="dxa"/>
              <w:left w:w="15" w:type="dxa"/>
              <w:bottom w:w="0" w:type="dxa"/>
              <w:right w:w="15" w:type="dxa"/>
            </w:tcMar>
            <w:vAlign w:val="bottom"/>
            <w:hideMark/>
          </w:tcPr>
          <w:p w14:paraId="37036F8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383-1 AMIL CONSTRUÇÃO E MANUTENÇÃO LTDA</w:t>
            </w:r>
          </w:p>
        </w:tc>
        <w:tc>
          <w:tcPr>
            <w:tcW w:w="2580" w:type="dxa"/>
            <w:shd w:val="clear" w:color="auto" w:fill="auto"/>
            <w:noWrap/>
            <w:tcMar>
              <w:top w:w="15" w:type="dxa"/>
              <w:left w:w="15" w:type="dxa"/>
              <w:bottom w:w="0" w:type="dxa"/>
              <w:right w:w="15" w:type="dxa"/>
            </w:tcMar>
            <w:vAlign w:val="bottom"/>
            <w:hideMark/>
          </w:tcPr>
          <w:p w14:paraId="19D94D4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4075829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61.980,56 </w:t>
            </w:r>
          </w:p>
        </w:tc>
        <w:tc>
          <w:tcPr>
            <w:tcW w:w="2220" w:type="dxa"/>
            <w:shd w:val="clear" w:color="auto" w:fill="auto"/>
            <w:noWrap/>
            <w:tcMar>
              <w:top w:w="15" w:type="dxa"/>
              <w:left w:w="15" w:type="dxa"/>
              <w:bottom w:w="0" w:type="dxa"/>
              <w:right w:w="15" w:type="dxa"/>
            </w:tcMar>
            <w:vAlign w:val="bottom"/>
            <w:hideMark/>
          </w:tcPr>
          <w:p w14:paraId="771FBBB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21/12/2020</w:t>
            </w:r>
          </w:p>
        </w:tc>
        <w:tc>
          <w:tcPr>
            <w:tcW w:w="3940" w:type="dxa"/>
            <w:shd w:val="clear" w:color="auto" w:fill="auto"/>
            <w:noWrap/>
            <w:tcMar>
              <w:top w:w="15" w:type="dxa"/>
              <w:left w:w="15" w:type="dxa"/>
              <w:bottom w:w="0" w:type="dxa"/>
              <w:right w:w="15" w:type="dxa"/>
            </w:tcMar>
            <w:vAlign w:val="bottom"/>
            <w:hideMark/>
          </w:tcPr>
          <w:p w14:paraId="1772162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582 - CONTAGEM</w:t>
            </w:r>
          </w:p>
        </w:tc>
      </w:tr>
      <w:tr w:rsidR="00BA145D" w:rsidRPr="00444E4A" w14:paraId="6EBC49A4" w14:textId="77777777" w:rsidTr="000D1740">
        <w:trPr>
          <w:cantSplit/>
        </w:trPr>
        <w:tc>
          <w:tcPr>
            <w:tcW w:w="4360" w:type="dxa"/>
            <w:shd w:val="clear" w:color="auto" w:fill="auto"/>
            <w:noWrap/>
            <w:tcMar>
              <w:top w:w="15" w:type="dxa"/>
              <w:left w:w="15" w:type="dxa"/>
              <w:bottom w:w="0" w:type="dxa"/>
              <w:right w:w="15" w:type="dxa"/>
            </w:tcMar>
            <w:vAlign w:val="bottom"/>
            <w:hideMark/>
          </w:tcPr>
          <w:p w14:paraId="6BB2462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918-1 C. G. E. VENTURA INSTALAÇÕES LTDA</w:t>
            </w:r>
          </w:p>
        </w:tc>
        <w:tc>
          <w:tcPr>
            <w:tcW w:w="2580" w:type="dxa"/>
            <w:shd w:val="clear" w:color="auto" w:fill="auto"/>
            <w:noWrap/>
            <w:tcMar>
              <w:top w:w="15" w:type="dxa"/>
              <w:left w:w="15" w:type="dxa"/>
              <w:bottom w:w="0" w:type="dxa"/>
              <w:right w:w="15" w:type="dxa"/>
            </w:tcMar>
            <w:vAlign w:val="bottom"/>
            <w:hideMark/>
          </w:tcPr>
          <w:p w14:paraId="313986B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06F1871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60.000,00 </w:t>
            </w:r>
          </w:p>
        </w:tc>
        <w:tc>
          <w:tcPr>
            <w:tcW w:w="2220" w:type="dxa"/>
            <w:shd w:val="clear" w:color="auto" w:fill="auto"/>
            <w:noWrap/>
            <w:tcMar>
              <w:top w:w="15" w:type="dxa"/>
              <w:left w:w="15" w:type="dxa"/>
              <w:bottom w:w="0" w:type="dxa"/>
              <w:right w:w="15" w:type="dxa"/>
            </w:tcMar>
            <w:vAlign w:val="bottom"/>
            <w:hideMark/>
          </w:tcPr>
          <w:p w14:paraId="7AD7BC0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09/07/2020</w:t>
            </w:r>
          </w:p>
        </w:tc>
        <w:tc>
          <w:tcPr>
            <w:tcW w:w="3940" w:type="dxa"/>
            <w:shd w:val="clear" w:color="auto" w:fill="auto"/>
            <w:noWrap/>
            <w:tcMar>
              <w:top w:w="15" w:type="dxa"/>
              <w:left w:w="15" w:type="dxa"/>
              <w:bottom w:w="0" w:type="dxa"/>
              <w:right w:w="15" w:type="dxa"/>
            </w:tcMar>
            <w:vAlign w:val="bottom"/>
            <w:hideMark/>
          </w:tcPr>
          <w:p w14:paraId="4154D6A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452 - METRÔ BARRA</w:t>
            </w:r>
          </w:p>
        </w:tc>
      </w:tr>
      <w:tr w:rsidR="00BA145D" w:rsidRPr="00444E4A" w14:paraId="656A063D" w14:textId="77777777" w:rsidTr="000D1740">
        <w:trPr>
          <w:cantSplit/>
        </w:trPr>
        <w:tc>
          <w:tcPr>
            <w:tcW w:w="4360" w:type="dxa"/>
            <w:shd w:val="clear" w:color="auto" w:fill="auto"/>
            <w:noWrap/>
            <w:tcMar>
              <w:top w:w="15" w:type="dxa"/>
              <w:left w:w="15" w:type="dxa"/>
              <w:bottom w:w="0" w:type="dxa"/>
              <w:right w:w="15" w:type="dxa"/>
            </w:tcMar>
            <w:vAlign w:val="bottom"/>
            <w:hideMark/>
          </w:tcPr>
          <w:p w14:paraId="48620B8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79-1 HAMMER ENGENHARIA E SERVIÇOS LTDA</w:t>
            </w:r>
          </w:p>
        </w:tc>
        <w:tc>
          <w:tcPr>
            <w:tcW w:w="2580" w:type="dxa"/>
            <w:shd w:val="clear" w:color="auto" w:fill="auto"/>
            <w:noWrap/>
            <w:tcMar>
              <w:top w:w="15" w:type="dxa"/>
              <w:left w:w="15" w:type="dxa"/>
              <w:bottom w:w="0" w:type="dxa"/>
              <w:right w:w="15" w:type="dxa"/>
            </w:tcMar>
            <w:vAlign w:val="bottom"/>
            <w:hideMark/>
          </w:tcPr>
          <w:p w14:paraId="7460B95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291400650001-14</w:t>
            </w:r>
          </w:p>
        </w:tc>
        <w:tc>
          <w:tcPr>
            <w:tcW w:w="1940" w:type="dxa"/>
            <w:shd w:val="clear" w:color="auto" w:fill="auto"/>
            <w:noWrap/>
            <w:tcMar>
              <w:top w:w="15" w:type="dxa"/>
              <w:left w:w="15" w:type="dxa"/>
              <w:bottom w:w="0" w:type="dxa"/>
              <w:right w:w="15" w:type="dxa"/>
            </w:tcMar>
            <w:vAlign w:val="bottom"/>
            <w:hideMark/>
          </w:tcPr>
          <w:p w14:paraId="3DB4330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59.624,80 </w:t>
            </w:r>
          </w:p>
        </w:tc>
        <w:tc>
          <w:tcPr>
            <w:tcW w:w="2220" w:type="dxa"/>
            <w:shd w:val="clear" w:color="auto" w:fill="auto"/>
            <w:noWrap/>
            <w:tcMar>
              <w:top w:w="15" w:type="dxa"/>
              <w:left w:w="15" w:type="dxa"/>
              <w:bottom w:w="0" w:type="dxa"/>
              <w:right w:w="15" w:type="dxa"/>
            </w:tcMar>
            <w:vAlign w:val="bottom"/>
            <w:hideMark/>
          </w:tcPr>
          <w:p w14:paraId="4515578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21/09/2020</w:t>
            </w:r>
          </w:p>
        </w:tc>
        <w:tc>
          <w:tcPr>
            <w:tcW w:w="3940" w:type="dxa"/>
            <w:shd w:val="clear" w:color="auto" w:fill="auto"/>
            <w:noWrap/>
            <w:tcMar>
              <w:top w:w="15" w:type="dxa"/>
              <w:left w:w="15" w:type="dxa"/>
              <w:bottom w:w="0" w:type="dxa"/>
              <w:right w:w="15" w:type="dxa"/>
            </w:tcMar>
            <w:vAlign w:val="bottom"/>
            <w:hideMark/>
          </w:tcPr>
          <w:p w14:paraId="5ECC79D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399 - CURICICA COSTA AZUL</w:t>
            </w:r>
          </w:p>
        </w:tc>
      </w:tr>
      <w:tr w:rsidR="00BA145D" w:rsidRPr="00444E4A" w14:paraId="50F1C4B5" w14:textId="77777777" w:rsidTr="000D1740">
        <w:trPr>
          <w:cantSplit/>
        </w:trPr>
        <w:tc>
          <w:tcPr>
            <w:tcW w:w="4360" w:type="dxa"/>
            <w:shd w:val="clear" w:color="auto" w:fill="auto"/>
            <w:noWrap/>
            <w:tcMar>
              <w:top w:w="15" w:type="dxa"/>
              <w:left w:w="15" w:type="dxa"/>
              <w:bottom w:w="0" w:type="dxa"/>
              <w:right w:w="15" w:type="dxa"/>
            </w:tcMar>
            <w:vAlign w:val="bottom"/>
            <w:hideMark/>
          </w:tcPr>
          <w:p w14:paraId="2F7E3EA8"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lastRenderedPageBreak/>
              <w:t>NF: 635-1 PHAEND FIRE SOLUTIONS LTDA - ME</w:t>
            </w:r>
          </w:p>
        </w:tc>
        <w:tc>
          <w:tcPr>
            <w:tcW w:w="2580" w:type="dxa"/>
            <w:shd w:val="clear" w:color="auto" w:fill="auto"/>
            <w:noWrap/>
            <w:tcMar>
              <w:top w:w="15" w:type="dxa"/>
              <w:left w:w="15" w:type="dxa"/>
              <w:bottom w:w="0" w:type="dxa"/>
              <w:right w:w="15" w:type="dxa"/>
            </w:tcMar>
            <w:vAlign w:val="bottom"/>
            <w:hideMark/>
          </w:tcPr>
          <w:p w14:paraId="19368D7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5CDE17A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59.462,32 </w:t>
            </w:r>
          </w:p>
        </w:tc>
        <w:tc>
          <w:tcPr>
            <w:tcW w:w="2220" w:type="dxa"/>
            <w:shd w:val="clear" w:color="auto" w:fill="auto"/>
            <w:noWrap/>
            <w:tcMar>
              <w:top w:w="15" w:type="dxa"/>
              <w:left w:w="15" w:type="dxa"/>
              <w:bottom w:w="0" w:type="dxa"/>
              <w:right w:w="15" w:type="dxa"/>
            </w:tcMar>
            <w:vAlign w:val="bottom"/>
            <w:hideMark/>
          </w:tcPr>
          <w:p w14:paraId="4F3E1A1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12/02/2021</w:t>
            </w:r>
          </w:p>
        </w:tc>
        <w:tc>
          <w:tcPr>
            <w:tcW w:w="3940" w:type="dxa"/>
            <w:shd w:val="clear" w:color="auto" w:fill="auto"/>
            <w:noWrap/>
            <w:tcMar>
              <w:top w:w="15" w:type="dxa"/>
              <w:left w:w="15" w:type="dxa"/>
              <w:bottom w:w="0" w:type="dxa"/>
              <w:right w:w="15" w:type="dxa"/>
            </w:tcMar>
            <w:vAlign w:val="bottom"/>
            <w:hideMark/>
          </w:tcPr>
          <w:p w14:paraId="1C7BB59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249 - CABO FRIO</w:t>
            </w:r>
          </w:p>
        </w:tc>
      </w:tr>
      <w:tr w:rsidR="00BA145D" w:rsidRPr="00444E4A" w14:paraId="42BD875A" w14:textId="77777777" w:rsidTr="000D1740">
        <w:trPr>
          <w:cantSplit/>
        </w:trPr>
        <w:tc>
          <w:tcPr>
            <w:tcW w:w="4360" w:type="dxa"/>
            <w:shd w:val="clear" w:color="auto" w:fill="auto"/>
            <w:noWrap/>
            <w:tcMar>
              <w:top w:w="15" w:type="dxa"/>
              <w:left w:w="15" w:type="dxa"/>
              <w:bottom w:w="0" w:type="dxa"/>
              <w:right w:w="15" w:type="dxa"/>
            </w:tcMar>
            <w:vAlign w:val="bottom"/>
            <w:hideMark/>
          </w:tcPr>
          <w:p w14:paraId="66143AB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548-1 METRIA HAZAK CONSTRUTORA LTDA ME</w:t>
            </w:r>
          </w:p>
        </w:tc>
        <w:tc>
          <w:tcPr>
            <w:tcW w:w="2580" w:type="dxa"/>
            <w:shd w:val="clear" w:color="auto" w:fill="auto"/>
            <w:noWrap/>
            <w:tcMar>
              <w:top w:w="15" w:type="dxa"/>
              <w:left w:w="15" w:type="dxa"/>
              <w:bottom w:w="0" w:type="dxa"/>
              <w:right w:w="15" w:type="dxa"/>
            </w:tcMar>
            <w:vAlign w:val="bottom"/>
            <w:hideMark/>
          </w:tcPr>
          <w:p w14:paraId="311CFB4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054170790001-74</w:t>
            </w:r>
          </w:p>
        </w:tc>
        <w:tc>
          <w:tcPr>
            <w:tcW w:w="1940" w:type="dxa"/>
            <w:shd w:val="clear" w:color="auto" w:fill="auto"/>
            <w:noWrap/>
            <w:tcMar>
              <w:top w:w="15" w:type="dxa"/>
              <w:left w:w="15" w:type="dxa"/>
              <w:bottom w:w="0" w:type="dxa"/>
              <w:right w:w="15" w:type="dxa"/>
            </w:tcMar>
            <w:vAlign w:val="bottom"/>
            <w:hideMark/>
          </w:tcPr>
          <w:p w14:paraId="3FDFF41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58.762,51 </w:t>
            </w:r>
          </w:p>
        </w:tc>
        <w:tc>
          <w:tcPr>
            <w:tcW w:w="2220" w:type="dxa"/>
            <w:shd w:val="clear" w:color="auto" w:fill="auto"/>
            <w:noWrap/>
            <w:tcMar>
              <w:top w:w="15" w:type="dxa"/>
              <w:left w:w="15" w:type="dxa"/>
              <w:bottom w:w="0" w:type="dxa"/>
              <w:right w:w="15" w:type="dxa"/>
            </w:tcMar>
            <w:vAlign w:val="bottom"/>
            <w:hideMark/>
          </w:tcPr>
          <w:p w14:paraId="0DA3B30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12/09/2019</w:t>
            </w:r>
          </w:p>
        </w:tc>
        <w:tc>
          <w:tcPr>
            <w:tcW w:w="3940" w:type="dxa"/>
            <w:shd w:val="clear" w:color="auto" w:fill="auto"/>
            <w:noWrap/>
            <w:tcMar>
              <w:top w:w="15" w:type="dxa"/>
              <w:left w:w="15" w:type="dxa"/>
              <w:bottom w:w="0" w:type="dxa"/>
              <w:right w:w="15" w:type="dxa"/>
            </w:tcMar>
            <w:vAlign w:val="bottom"/>
            <w:hideMark/>
          </w:tcPr>
          <w:p w14:paraId="5C18E95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402 - CAMPINHO</w:t>
            </w:r>
          </w:p>
        </w:tc>
      </w:tr>
      <w:tr w:rsidR="00BA145D" w:rsidRPr="00444E4A" w14:paraId="3F60D90B" w14:textId="77777777" w:rsidTr="000D1740">
        <w:trPr>
          <w:cantSplit/>
        </w:trPr>
        <w:tc>
          <w:tcPr>
            <w:tcW w:w="4360" w:type="dxa"/>
            <w:shd w:val="clear" w:color="auto" w:fill="auto"/>
            <w:noWrap/>
            <w:tcMar>
              <w:top w:w="15" w:type="dxa"/>
              <w:left w:w="15" w:type="dxa"/>
              <w:bottom w:w="0" w:type="dxa"/>
              <w:right w:w="15" w:type="dxa"/>
            </w:tcMar>
            <w:vAlign w:val="bottom"/>
            <w:hideMark/>
          </w:tcPr>
          <w:p w14:paraId="7BFE571E"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634-1 PHAEND FIRE SOLUTIONS LTDA - ME</w:t>
            </w:r>
          </w:p>
        </w:tc>
        <w:tc>
          <w:tcPr>
            <w:tcW w:w="2580" w:type="dxa"/>
            <w:shd w:val="clear" w:color="auto" w:fill="auto"/>
            <w:noWrap/>
            <w:tcMar>
              <w:top w:w="15" w:type="dxa"/>
              <w:left w:w="15" w:type="dxa"/>
              <w:bottom w:w="0" w:type="dxa"/>
              <w:right w:w="15" w:type="dxa"/>
            </w:tcMar>
            <w:vAlign w:val="bottom"/>
            <w:hideMark/>
          </w:tcPr>
          <w:p w14:paraId="6761086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108CC7B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57.886,86 </w:t>
            </w:r>
          </w:p>
        </w:tc>
        <w:tc>
          <w:tcPr>
            <w:tcW w:w="2220" w:type="dxa"/>
            <w:shd w:val="clear" w:color="auto" w:fill="auto"/>
            <w:noWrap/>
            <w:tcMar>
              <w:top w:w="15" w:type="dxa"/>
              <w:left w:w="15" w:type="dxa"/>
              <w:bottom w:w="0" w:type="dxa"/>
              <w:right w:w="15" w:type="dxa"/>
            </w:tcMar>
            <w:vAlign w:val="bottom"/>
            <w:hideMark/>
          </w:tcPr>
          <w:p w14:paraId="03D67EF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21/01/2021</w:t>
            </w:r>
          </w:p>
        </w:tc>
        <w:tc>
          <w:tcPr>
            <w:tcW w:w="3940" w:type="dxa"/>
            <w:shd w:val="clear" w:color="auto" w:fill="auto"/>
            <w:noWrap/>
            <w:tcMar>
              <w:top w:w="15" w:type="dxa"/>
              <w:left w:w="15" w:type="dxa"/>
              <w:bottom w:w="0" w:type="dxa"/>
              <w:right w:w="15" w:type="dxa"/>
            </w:tcMar>
            <w:vAlign w:val="bottom"/>
            <w:hideMark/>
          </w:tcPr>
          <w:p w14:paraId="56D1882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589 - NOVA LIMA</w:t>
            </w:r>
          </w:p>
        </w:tc>
      </w:tr>
      <w:tr w:rsidR="00BA145D" w:rsidRPr="00444E4A" w14:paraId="6D48B5CC" w14:textId="77777777" w:rsidTr="000D1740">
        <w:trPr>
          <w:cantSplit/>
        </w:trPr>
        <w:tc>
          <w:tcPr>
            <w:tcW w:w="4360" w:type="dxa"/>
            <w:shd w:val="clear" w:color="auto" w:fill="auto"/>
            <w:noWrap/>
            <w:tcMar>
              <w:top w:w="15" w:type="dxa"/>
              <w:left w:w="15" w:type="dxa"/>
              <w:bottom w:w="0" w:type="dxa"/>
              <w:right w:w="15" w:type="dxa"/>
            </w:tcMar>
            <w:vAlign w:val="bottom"/>
            <w:hideMark/>
          </w:tcPr>
          <w:p w14:paraId="0173608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763-1 GPE CONSTRUTORA LTDA</w:t>
            </w:r>
          </w:p>
        </w:tc>
        <w:tc>
          <w:tcPr>
            <w:tcW w:w="2580" w:type="dxa"/>
            <w:shd w:val="clear" w:color="auto" w:fill="auto"/>
            <w:noWrap/>
            <w:tcMar>
              <w:top w:w="15" w:type="dxa"/>
              <w:left w:w="15" w:type="dxa"/>
              <w:bottom w:w="0" w:type="dxa"/>
              <w:right w:w="15" w:type="dxa"/>
            </w:tcMar>
            <w:vAlign w:val="bottom"/>
            <w:hideMark/>
          </w:tcPr>
          <w:p w14:paraId="424AD33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144556920001-77</w:t>
            </w:r>
          </w:p>
        </w:tc>
        <w:tc>
          <w:tcPr>
            <w:tcW w:w="1940" w:type="dxa"/>
            <w:shd w:val="clear" w:color="auto" w:fill="auto"/>
            <w:noWrap/>
            <w:tcMar>
              <w:top w:w="15" w:type="dxa"/>
              <w:left w:w="15" w:type="dxa"/>
              <w:bottom w:w="0" w:type="dxa"/>
              <w:right w:w="15" w:type="dxa"/>
            </w:tcMar>
            <w:vAlign w:val="bottom"/>
            <w:hideMark/>
          </w:tcPr>
          <w:p w14:paraId="4B96ADD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56.752,30 </w:t>
            </w:r>
          </w:p>
        </w:tc>
        <w:tc>
          <w:tcPr>
            <w:tcW w:w="2220" w:type="dxa"/>
            <w:shd w:val="clear" w:color="auto" w:fill="auto"/>
            <w:noWrap/>
            <w:tcMar>
              <w:top w:w="15" w:type="dxa"/>
              <w:left w:w="15" w:type="dxa"/>
              <w:bottom w:w="0" w:type="dxa"/>
              <w:right w:w="15" w:type="dxa"/>
            </w:tcMar>
            <w:vAlign w:val="bottom"/>
            <w:hideMark/>
          </w:tcPr>
          <w:p w14:paraId="6E97FED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21/05/2020</w:t>
            </w:r>
          </w:p>
        </w:tc>
        <w:tc>
          <w:tcPr>
            <w:tcW w:w="3940" w:type="dxa"/>
            <w:shd w:val="clear" w:color="auto" w:fill="auto"/>
            <w:noWrap/>
            <w:tcMar>
              <w:top w:w="15" w:type="dxa"/>
              <w:left w:w="15" w:type="dxa"/>
              <w:bottom w:w="0" w:type="dxa"/>
              <w:right w:w="15" w:type="dxa"/>
            </w:tcMar>
            <w:vAlign w:val="bottom"/>
            <w:hideMark/>
          </w:tcPr>
          <w:p w14:paraId="5819B52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398 - SHOPPING DOM PEDRO</w:t>
            </w:r>
          </w:p>
        </w:tc>
      </w:tr>
      <w:tr w:rsidR="00BA145D" w:rsidRPr="00444E4A" w14:paraId="6048FF5C" w14:textId="77777777" w:rsidTr="000D1740">
        <w:trPr>
          <w:cantSplit/>
        </w:trPr>
        <w:tc>
          <w:tcPr>
            <w:tcW w:w="4360" w:type="dxa"/>
            <w:shd w:val="clear" w:color="auto" w:fill="auto"/>
            <w:noWrap/>
            <w:tcMar>
              <w:top w:w="15" w:type="dxa"/>
              <w:left w:w="15" w:type="dxa"/>
              <w:bottom w:w="0" w:type="dxa"/>
              <w:right w:w="15" w:type="dxa"/>
            </w:tcMar>
            <w:vAlign w:val="bottom"/>
            <w:hideMark/>
          </w:tcPr>
          <w:p w14:paraId="19733844"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628-1 PHAEND FIRE SOLUTIONS LTDA - ME</w:t>
            </w:r>
          </w:p>
        </w:tc>
        <w:tc>
          <w:tcPr>
            <w:tcW w:w="2580" w:type="dxa"/>
            <w:shd w:val="clear" w:color="auto" w:fill="auto"/>
            <w:noWrap/>
            <w:tcMar>
              <w:top w:w="15" w:type="dxa"/>
              <w:left w:w="15" w:type="dxa"/>
              <w:bottom w:w="0" w:type="dxa"/>
              <w:right w:w="15" w:type="dxa"/>
            </w:tcMar>
            <w:vAlign w:val="bottom"/>
            <w:hideMark/>
          </w:tcPr>
          <w:p w14:paraId="7442449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2D4D73E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56.276,06 </w:t>
            </w:r>
          </w:p>
        </w:tc>
        <w:tc>
          <w:tcPr>
            <w:tcW w:w="2220" w:type="dxa"/>
            <w:shd w:val="clear" w:color="auto" w:fill="auto"/>
            <w:noWrap/>
            <w:tcMar>
              <w:top w:w="15" w:type="dxa"/>
              <w:left w:w="15" w:type="dxa"/>
              <w:bottom w:w="0" w:type="dxa"/>
              <w:right w:w="15" w:type="dxa"/>
            </w:tcMar>
            <w:vAlign w:val="bottom"/>
            <w:hideMark/>
          </w:tcPr>
          <w:p w14:paraId="0F6416E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28/11/2020</w:t>
            </w:r>
          </w:p>
        </w:tc>
        <w:tc>
          <w:tcPr>
            <w:tcW w:w="3940" w:type="dxa"/>
            <w:shd w:val="clear" w:color="auto" w:fill="auto"/>
            <w:noWrap/>
            <w:tcMar>
              <w:top w:w="15" w:type="dxa"/>
              <w:left w:w="15" w:type="dxa"/>
              <w:bottom w:w="0" w:type="dxa"/>
              <w:right w:w="15" w:type="dxa"/>
            </w:tcMar>
            <w:vAlign w:val="bottom"/>
            <w:hideMark/>
          </w:tcPr>
          <w:p w14:paraId="0DCF2EF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62BAB030" w14:textId="77777777" w:rsidTr="000D1740">
        <w:trPr>
          <w:cantSplit/>
        </w:trPr>
        <w:tc>
          <w:tcPr>
            <w:tcW w:w="4360" w:type="dxa"/>
            <w:shd w:val="clear" w:color="auto" w:fill="auto"/>
            <w:noWrap/>
            <w:tcMar>
              <w:top w:w="15" w:type="dxa"/>
              <w:left w:w="15" w:type="dxa"/>
              <w:bottom w:w="0" w:type="dxa"/>
              <w:right w:w="15" w:type="dxa"/>
            </w:tcMar>
            <w:vAlign w:val="bottom"/>
            <w:hideMark/>
          </w:tcPr>
          <w:p w14:paraId="6B79598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481-1 VERTENGE CONTRUCAO REFORMA E MANUTE</w:t>
            </w:r>
          </w:p>
        </w:tc>
        <w:tc>
          <w:tcPr>
            <w:tcW w:w="2580" w:type="dxa"/>
            <w:shd w:val="clear" w:color="auto" w:fill="auto"/>
            <w:noWrap/>
            <w:tcMar>
              <w:top w:w="15" w:type="dxa"/>
              <w:left w:w="15" w:type="dxa"/>
              <w:bottom w:w="0" w:type="dxa"/>
              <w:right w:w="15" w:type="dxa"/>
            </w:tcMar>
            <w:vAlign w:val="bottom"/>
            <w:hideMark/>
          </w:tcPr>
          <w:p w14:paraId="296C08C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30997C7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55.695,15 </w:t>
            </w:r>
          </w:p>
        </w:tc>
        <w:tc>
          <w:tcPr>
            <w:tcW w:w="2220" w:type="dxa"/>
            <w:shd w:val="clear" w:color="auto" w:fill="auto"/>
            <w:noWrap/>
            <w:tcMar>
              <w:top w:w="15" w:type="dxa"/>
              <w:left w:w="15" w:type="dxa"/>
              <w:bottom w:w="0" w:type="dxa"/>
              <w:right w:w="15" w:type="dxa"/>
            </w:tcMar>
            <w:vAlign w:val="bottom"/>
            <w:hideMark/>
          </w:tcPr>
          <w:p w14:paraId="0B4856E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30/11/2020</w:t>
            </w:r>
          </w:p>
        </w:tc>
        <w:tc>
          <w:tcPr>
            <w:tcW w:w="3940" w:type="dxa"/>
            <w:shd w:val="clear" w:color="auto" w:fill="auto"/>
            <w:noWrap/>
            <w:tcMar>
              <w:top w:w="15" w:type="dxa"/>
              <w:left w:w="15" w:type="dxa"/>
              <w:bottom w:w="0" w:type="dxa"/>
              <w:right w:w="15" w:type="dxa"/>
            </w:tcMar>
            <w:vAlign w:val="bottom"/>
            <w:hideMark/>
          </w:tcPr>
          <w:p w14:paraId="713A401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414 - HUMAITÁ</w:t>
            </w:r>
          </w:p>
        </w:tc>
      </w:tr>
      <w:tr w:rsidR="00BA145D" w:rsidRPr="00444E4A" w14:paraId="5EB5730C" w14:textId="77777777" w:rsidTr="000D1740">
        <w:trPr>
          <w:cantSplit/>
        </w:trPr>
        <w:tc>
          <w:tcPr>
            <w:tcW w:w="4360" w:type="dxa"/>
            <w:shd w:val="clear" w:color="auto" w:fill="auto"/>
            <w:noWrap/>
            <w:tcMar>
              <w:top w:w="15" w:type="dxa"/>
              <w:left w:w="15" w:type="dxa"/>
              <w:bottom w:w="0" w:type="dxa"/>
              <w:right w:w="15" w:type="dxa"/>
            </w:tcMar>
            <w:vAlign w:val="bottom"/>
            <w:hideMark/>
          </w:tcPr>
          <w:p w14:paraId="2F0613D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34-1 RF DA SILVA INSTALADORA ELETRICA ME</w:t>
            </w:r>
          </w:p>
        </w:tc>
        <w:tc>
          <w:tcPr>
            <w:tcW w:w="2580" w:type="dxa"/>
            <w:shd w:val="clear" w:color="auto" w:fill="auto"/>
            <w:noWrap/>
            <w:tcMar>
              <w:top w:w="15" w:type="dxa"/>
              <w:left w:w="15" w:type="dxa"/>
              <w:bottom w:w="0" w:type="dxa"/>
              <w:right w:w="15" w:type="dxa"/>
            </w:tcMar>
            <w:vAlign w:val="bottom"/>
            <w:hideMark/>
          </w:tcPr>
          <w:p w14:paraId="17347A0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209117650001-90</w:t>
            </w:r>
          </w:p>
        </w:tc>
        <w:tc>
          <w:tcPr>
            <w:tcW w:w="1940" w:type="dxa"/>
            <w:shd w:val="clear" w:color="auto" w:fill="auto"/>
            <w:noWrap/>
            <w:tcMar>
              <w:top w:w="15" w:type="dxa"/>
              <w:left w:w="15" w:type="dxa"/>
              <w:bottom w:w="0" w:type="dxa"/>
              <w:right w:w="15" w:type="dxa"/>
            </w:tcMar>
            <w:vAlign w:val="bottom"/>
            <w:hideMark/>
          </w:tcPr>
          <w:p w14:paraId="533AEEC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54.000,00 </w:t>
            </w:r>
          </w:p>
        </w:tc>
        <w:tc>
          <w:tcPr>
            <w:tcW w:w="2220" w:type="dxa"/>
            <w:shd w:val="clear" w:color="auto" w:fill="auto"/>
            <w:noWrap/>
            <w:tcMar>
              <w:top w:w="15" w:type="dxa"/>
              <w:left w:w="15" w:type="dxa"/>
              <w:bottom w:w="0" w:type="dxa"/>
              <w:right w:w="15" w:type="dxa"/>
            </w:tcMar>
            <w:vAlign w:val="bottom"/>
            <w:hideMark/>
          </w:tcPr>
          <w:p w14:paraId="16E65E7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26/10/2020</w:t>
            </w:r>
          </w:p>
        </w:tc>
        <w:tc>
          <w:tcPr>
            <w:tcW w:w="3940" w:type="dxa"/>
            <w:shd w:val="clear" w:color="auto" w:fill="auto"/>
            <w:noWrap/>
            <w:tcMar>
              <w:top w:w="15" w:type="dxa"/>
              <w:left w:w="15" w:type="dxa"/>
              <w:bottom w:w="0" w:type="dxa"/>
              <w:right w:w="15" w:type="dxa"/>
            </w:tcMar>
            <w:vAlign w:val="bottom"/>
            <w:hideMark/>
          </w:tcPr>
          <w:p w14:paraId="1EC3F5B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5A8A29AD" w14:textId="77777777" w:rsidTr="000D1740">
        <w:trPr>
          <w:cantSplit/>
        </w:trPr>
        <w:tc>
          <w:tcPr>
            <w:tcW w:w="4360" w:type="dxa"/>
            <w:shd w:val="clear" w:color="auto" w:fill="auto"/>
            <w:noWrap/>
            <w:tcMar>
              <w:top w:w="15" w:type="dxa"/>
              <w:left w:w="15" w:type="dxa"/>
              <w:bottom w:w="0" w:type="dxa"/>
              <w:right w:w="15" w:type="dxa"/>
            </w:tcMar>
            <w:vAlign w:val="bottom"/>
            <w:hideMark/>
          </w:tcPr>
          <w:p w14:paraId="720B74D7"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13-1 PHAEND FIRE SOLUTIONS LTDA - ME</w:t>
            </w:r>
          </w:p>
        </w:tc>
        <w:tc>
          <w:tcPr>
            <w:tcW w:w="2580" w:type="dxa"/>
            <w:shd w:val="clear" w:color="auto" w:fill="auto"/>
            <w:noWrap/>
            <w:tcMar>
              <w:top w:w="15" w:type="dxa"/>
              <w:left w:w="15" w:type="dxa"/>
              <w:bottom w:w="0" w:type="dxa"/>
              <w:right w:w="15" w:type="dxa"/>
            </w:tcMar>
            <w:vAlign w:val="bottom"/>
            <w:hideMark/>
          </w:tcPr>
          <w:p w14:paraId="3C8E420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388721C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55.818,18 </w:t>
            </w:r>
          </w:p>
        </w:tc>
        <w:tc>
          <w:tcPr>
            <w:tcW w:w="2220" w:type="dxa"/>
            <w:shd w:val="clear" w:color="auto" w:fill="auto"/>
            <w:noWrap/>
            <w:tcMar>
              <w:top w:w="15" w:type="dxa"/>
              <w:left w:w="15" w:type="dxa"/>
              <w:bottom w:w="0" w:type="dxa"/>
              <w:right w:w="15" w:type="dxa"/>
            </w:tcMar>
            <w:vAlign w:val="bottom"/>
            <w:hideMark/>
          </w:tcPr>
          <w:p w14:paraId="33272A4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02/01/2020</w:t>
            </w:r>
          </w:p>
        </w:tc>
        <w:tc>
          <w:tcPr>
            <w:tcW w:w="3940" w:type="dxa"/>
            <w:shd w:val="clear" w:color="auto" w:fill="auto"/>
            <w:noWrap/>
            <w:tcMar>
              <w:top w:w="15" w:type="dxa"/>
              <w:left w:w="15" w:type="dxa"/>
              <w:bottom w:w="0" w:type="dxa"/>
              <w:right w:w="15" w:type="dxa"/>
            </w:tcMar>
            <w:vAlign w:val="bottom"/>
            <w:hideMark/>
          </w:tcPr>
          <w:p w14:paraId="008DC9F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398 - SHOPPING DOM PEDRO</w:t>
            </w:r>
          </w:p>
        </w:tc>
      </w:tr>
      <w:tr w:rsidR="00BA145D" w:rsidRPr="00444E4A" w14:paraId="3B5D1BD0" w14:textId="77777777" w:rsidTr="000D1740">
        <w:trPr>
          <w:cantSplit/>
        </w:trPr>
        <w:tc>
          <w:tcPr>
            <w:tcW w:w="4360" w:type="dxa"/>
            <w:shd w:val="clear" w:color="auto" w:fill="auto"/>
            <w:noWrap/>
            <w:tcMar>
              <w:top w:w="15" w:type="dxa"/>
              <w:left w:w="15" w:type="dxa"/>
              <w:bottom w:w="0" w:type="dxa"/>
              <w:right w:w="15" w:type="dxa"/>
            </w:tcMar>
            <w:vAlign w:val="bottom"/>
            <w:hideMark/>
          </w:tcPr>
          <w:p w14:paraId="016DB1F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71-1 BORAR COMÉRCIO DE AR CONDICIONADO</w:t>
            </w:r>
          </w:p>
        </w:tc>
        <w:tc>
          <w:tcPr>
            <w:tcW w:w="2580" w:type="dxa"/>
            <w:shd w:val="clear" w:color="auto" w:fill="auto"/>
            <w:noWrap/>
            <w:tcMar>
              <w:top w:w="15" w:type="dxa"/>
              <w:left w:w="15" w:type="dxa"/>
              <w:bottom w:w="0" w:type="dxa"/>
              <w:right w:w="15" w:type="dxa"/>
            </w:tcMar>
            <w:vAlign w:val="bottom"/>
            <w:hideMark/>
          </w:tcPr>
          <w:p w14:paraId="6851D13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314118080001-95</w:t>
            </w:r>
          </w:p>
        </w:tc>
        <w:tc>
          <w:tcPr>
            <w:tcW w:w="1940" w:type="dxa"/>
            <w:shd w:val="clear" w:color="auto" w:fill="auto"/>
            <w:noWrap/>
            <w:tcMar>
              <w:top w:w="15" w:type="dxa"/>
              <w:left w:w="15" w:type="dxa"/>
              <w:bottom w:w="0" w:type="dxa"/>
              <w:right w:w="15" w:type="dxa"/>
            </w:tcMar>
            <w:vAlign w:val="bottom"/>
            <w:hideMark/>
          </w:tcPr>
          <w:p w14:paraId="25D3D51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52.673,89 </w:t>
            </w:r>
          </w:p>
        </w:tc>
        <w:tc>
          <w:tcPr>
            <w:tcW w:w="2220" w:type="dxa"/>
            <w:shd w:val="clear" w:color="auto" w:fill="auto"/>
            <w:noWrap/>
            <w:tcMar>
              <w:top w:w="15" w:type="dxa"/>
              <w:left w:w="15" w:type="dxa"/>
              <w:bottom w:w="0" w:type="dxa"/>
              <w:right w:w="15" w:type="dxa"/>
            </w:tcMar>
            <w:vAlign w:val="bottom"/>
            <w:hideMark/>
          </w:tcPr>
          <w:p w14:paraId="4AA2BBC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15/03/2021</w:t>
            </w:r>
          </w:p>
        </w:tc>
        <w:tc>
          <w:tcPr>
            <w:tcW w:w="3940" w:type="dxa"/>
            <w:shd w:val="clear" w:color="auto" w:fill="auto"/>
            <w:noWrap/>
            <w:tcMar>
              <w:top w:w="15" w:type="dxa"/>
              <w:left w:w="15" w:type="dxa"/>
              <w:bottom w:w="0" w:type="dxa"/>
              <w:right w:w="15" w:type="dxa"/>
            </w:tcMar>
            <w:vAlign w:val="bottom"/>
            <w:hideMark/>
          </w:tcPr>
          <w:p w14:paraId="600BAF9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588 - IPATINGA</w:t>
            </w:r>
          </w:p>
        </w:tc>
      </w:tr>
      <w:tr w:rsidR="00BA145D" w:rsidRPr="00444E4A" w14:paraId="6882D59C" w14:textId="77777777" w:rsidTr="000D1740">
        <w:trPr>
          <w:cantSplit/>
        </w:trPr>
        <w:tc>
          <w:tcPr>
            <w:tcW w:w="4360" w:type="dxa"/>
            <w:shd w:val="clear" w:color="auto" w:fill="auto"/>
            <w:noWrap/>
            <w:tcMar>
              <w:top w:w="15" w:type="dxa"/>
              <w:left w:w="15" w:type="dxa"/>
              <w:bottom w:w="0" w:type="dxa"/>
              <w:right w:w="15" w:type="dxa"/>
            </w:tcMar>
            <w:vAlign w:val="bottom"/>
            <w:hideMark/>
          </w:tcPr>
          <w:p w14:paraId="7E00C51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36-1 RF DA SILVA INSTALADORA ELETRICA ME</w:t>
            </w:r>
          </w:p>
        </w:tc>
        <w:tc>
          <w:tcPr>
            <w:tcW w:w="2580" w:type="dxa"/>
            <w:shd w:val="clear" w:color="auto" w:fill="auto"/>
            <w:noWrap/>
            <w:tcMar>
              <w:top w:w="15" w:type="dxa"/>
              <w:left w:w="15" w:type="dxa"/>
              <w:bottom w:w="0" w:type="dxa"/>
              <w:right w:w="15" w:type="dxa"/>
            </w:tcMar>
            <w:vAlign w:val="bottom"/>
            <w:hideMark/>
          </w:tcPr>
          <w:p w14:paraId="7E96DF7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209117650001-90</w:t>
            </w:r>
          </w:p>
        </w:tc>
        <w:tc>
          <w:tcPr>
            <w:tcW w:w="1940" w:type="dxa"/>
            <w:shd w:val="clear" w:color="auto" w:fill="auto"/>
            <w:noWrap/>
            <w:tcMar>
              <w:top w:w="15" w:type="dxa"/>
              <w:left w:w="15" w:type="dxa"/>
              <w:bottom w:w="0" w:type="dxa"/>
              <w:right w:w="15" w:type="dxa"/>
            </w:tcMar>
            <w:vAlign w:val="bottom"/>
            <w:hideMark/>
          </w:tcPr>
          <w:p w14:paraId="7D07FB3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50.000,00 </w:t>
            </w:r>
          </w:p>
        </w:tc>
        <w:tc>
          <w:tcPr>
            <w:tcW w:w="2220" w:type="dxa"/>
            <w:shd w:val="clear" w:color="auto" w:fill="auto"/>
            <w:noWrap/>
            <w:tcMar>
              <w:top w:w="15" w:type="dxa"/>
              <w:left w:w="15" w:type="dxa"/>
              <w:bottom w:w="0" w:type="dxa"/>
              <w:right w:w="15" w:type="dxa"/>
            </w:tcMar>
            <w:vAlign w:val="bottom"/>
            <w:hideMark/>
          </w:tcPr>
          <w:p w14:paraId="363CB01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23/11/2020</w:t>
            </w:r>
          </w:p>
        </w:tc>
        <w:tc>
          <w:tcPr>
            <w:tcW w:w="3940" w:type="dxa"/>
            <w:shd w:val="clear" w:color="auto" w:fill="auto"/>
            <w:noWrap/>
            <w:tcMar>
              <w:top w:w="15" w:type="dxa"/>
              <w:left w:w="15" w:type="dxa"/>
              <w:bottom w:w="0" w:type="dxa"/>
              <w:right w:w="15" w:type="dxa"/>
            </w:tcMar>
            <w:vAlign w:val="bottom"/>
            <w:hideMark/>
          </w:tcPr>
          <w:p w14:paraId="513B3C3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0A8F8415" w14:textId="77777777" w:rsidTr="000D1740">
        <w:trPr>
          <w:cantSplit/>
        </w:trPr>
        <w:tc>
          <w:tcPr>
            <w:tcW w:w="4360" w:type="dxa"/>
            <w:shd w:val="clear" w:color="auto" w:fill="auto"/>
            <w:noWrap/>
            <w:tcMar>
              <w:top w:w="15" w:type="dxa"/>
              <w:left w:w="15" w:type="dxa"/>
              <w:bottom w:w="0" w:type="dxa"/>
              <w:right w:w="15" w:type="dxa"/>
            </w:tcMar>
            <w:vAlign w:val="bottom"/>
            <w:hideMark/>
          </w:tcPr>
          <w:p w14:paraId="7E49BF9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485-1 CONSTRUTORA GOMES PERDIGAO LTDA</w:t>
            </w:r>
          </w:p>
        </w:tc>
        <w:tc>
          <w:tcPr>
            <w:tcW w:w="2580" w:type="dxa"/>
            <w:shd w:val="clear" w:color="auto" w:fill="auto"/>
            <w:noWrap/>
            <w:tcMar>
              <w:top w:w="15" w:type="dxa"/>
              <w:left w:w="15" w:type="dxa"/>
              <w:bottom w:w="0" w:type="dxa"/>
              <w:right w:w="15" w:type="dxa"/>
            </w:tcMar>
            <w:vAlign w:val="bottom"/>
            <w:hideMark/>
          </w:tcPr>
          <w:p w14:paraId="6E4943E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0BBFBD0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49.917,26 </w:t>
            </w:r>
          </w:p>
        </w:tc>
        <w:tc>
          <w:tcPr>
            <w:tcW w:w="2220" w:type="dxa"/>
            <w:shd w:val="clear" w:color="auto" w:fill="auto"/>
            <w:noWrap/>
            <w:tcMar>
              <w:top w:w="15" w:type="dxa"/>
              <w:left w:w="15" w:type="dxa"/>
              <w:bottom w:w="0" w:type="dxa"/>
              <w:right w:w="15" w:type="dxa"/>
            </w:tcMar>
            <w:vAlign w:val="bottom"/>
            <w:hideMark/>
          </w:tcPr>
          <w:p w14:paraId="55C39EF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4CB6596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543 - CONSELHEIRO LAFAIETE</w:t>
            </w:r>
          </w:p>
        </w:tc>
      </w:tr>
      <w:tr w:rsidR="00BA145D" w:rsidRPr="00444E4A" w14:paraId="618F5701" w14:textId="77777777" w:rsidTr="000D1740">
        <w:trPr>
          <w:cantSplit/>
        </w:trPr>
        <w:tc>
          <w:tcPr>
            <w:tcW w:w="4360" w:type="dxa"/>
            <w:shd w:val="clear" w:color="auto" w:fill="auto"/>
            <w:noWrap/>
            <w:tcMar>
              <w:top w:w="15" w:type="dxa"/>
              <w:left w:w="15" w:type="dxa"/>
              <w:bottom w:w="0" w:type="dxa"/>
              <w:right w:w="15" w:type="dxa"/>
            </w:tcMar>
            <w:vAlign w:val="bottom"/>
            <w:hideMark/>
          </w:tcPr>
          <w:p w14:paraId="3ECAC2B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247-1 PRAT-RIO - SISTEMAS INTEGRADOS DE E</w:t>
            </w:r>
          </w:p>
        </w:tc>
        <w:tc>
          <w:tcPr>
            <w:tcW w:w="2580" w:type="dxa"/>
            <w:shd w:val="clear" w:color="auto" w:fill="auto"/>
            <w:noWrap/>
            <w:tcMar>
              <w:top w:w="15" w:type="dxa"/>
              <w:left w:w="15" w:type="dxa"/>
              <w:bottom w:w="0" w:type="dxa"/>
              <w:right w:w="15" w:type="dxa"/>
            </w:tcMar>
            <w:vAlign w:val="bottom"/>
            <w:hideMark/>
          </w:tcPr>
          <w:p w14:paraId="039BC87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401616970001-05</w:t>
            </w:r>
          </w:p>
        </w:tc>
        <w:tc>
          <w:tcPr>
            <w:tcW w:w="1940" w:type="dxa"/>
            <w:shd w:val="clear" w:color="auto" w:fill="auto"/>
            <w:noWrap/>
            <w:tcMar>
              <w:top w:w="15" w:type="dxa"/>
              <w:left w:w="15" w:type="dxa"/>
              <w:bottom w:w="0" w:type="dxa"/>
              <w:right w:w="15" w:type="dxa"/>
            </w:tcMar>
            <w:vAlign w:val="bottom"/>
            <w:hideMark/>
          </w:tcPr>
          <w:p w14:paraId="0A66074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48.300,00 </w:t>
            </w:r>
          </w:p>
        </w:tc>
        <w:tc>
          <w:tcPr>
            <w:tcW w:w="2220" w:type="dxa"/>
            <w:shd w:val="clear" w:color="auto" w:fill="auto"/>
            <w:noWrap/>
            <w:tcMar>
              <w:top w:w="15" w:type="dxa"/>
              <w:left w:w="15" w:type="dxa"/>
              <w:bottom w:w="0" w:type="dxa"/>
              <w:right w:w="15" w:type="dxa"/>
            </w:tcMar>
            <w:vAlign w:val="bottom"/>
            <w:hideMark/>
          </w:tcPr>
          <w:p w14:paraId="0731C8F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17/12/2019</w:t>
            </w:r>
          </w:p>
        </w:tc>
        <w:tc>
          <w:tcPr>
            <w:tcW w:w="3940" w:type="dxa"/>
            <w:shd w:val="clear" w:color="auto" w:fill="auto"/>
            <w:noWrap/>
            <w:tcMar>
              <w:top w:w="15" w:type="dxa"/>
              <w:left w:w="15" w:type="dxa"/>
              <w:bottom w:w="0" w:type="dxa"/>
              <w:right w:w="15" w:type="dxa"/>
            </w:tcMar>
            <w:vAlign w:val="bottom"/>
            <w:hideMark/>
          </w:tcPr>
          <w:p w14:paraId="1BF6AE7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CD - QUEIMADOS</w:t>
            </w:r>
          </w:p>
        </w:tc>
      </w:tr>
      <w:tr w:rsidR="00BA145D" w:rsidRPr="00444E4A" w14:paraId="65A9E24D" w14:textId="77777777" w:rsidTr="000D1740">
        <w:trPr>
          <w:cantSplit/>
        </w:trPr>
        <w:tc>
          <w:tcPr>
            <w:tcW w:w="4360" w:type="dxa"/>
            <w:shd w:val="clear" w:color="auto" w:fill="auto"/>
            <w:noWrap/>
            <w:tcMar>
              <w:top w:w="15" w:type="dxa"/>
              <w:left w:w="15" w:type="dxa"/>
              <w:bottom w:w="0" w:type="dxa"/>
              <w:right w:w="15" w:type="dxa"/>
            </w:tcMar>
            <w:vAlign w:val="bottom"/>
            <w:hideMark/>
          </w:tcPr>
          <w:p w14:paraId="5309AA6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477-1 CONSTRUTORA GOMES PERDIGAO LTDA</w:t>
            </w:r>
          </w:p>
        </w:tc>
        <w:tc>
          <w:tcPr>
            <w:tcW w:w="2580" w:type="dxa"/>
            <w:shd w:val="clear" w:color="auto" w:fill="auto"/>
            <w:noWrap/>
            <w:tcMar>
              <w:top w:w="15" w:type="dxa"/>
              <w:left w:w="15" w:type="dxa"/>
              <w:bottom w:w="0" w:type="dxa"/>
              <w:right w:w="15" w:type="dxa"/>
            </w:tcMar>
            <w:vAlign w:val="bottom"/>
            <w:hideMark/>
          </w:tcPr>
          <w:p w14:paraId="34DB714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6196C48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48.015,18 </w:t>
            </w:r>
          </w:p>
        </w:tc>
        <w:tc>
          <w:tcPr>
            <w:tcW w:w="2220" w:type="dxa"/>
            <w:shd w:val="clear" w:color="auto" w:fill="auto"/>
            <w:noWrap/>
            <w:tcMar>
              <w:top w:w="15" w:type="dxa"/>
              <w:left w:w="15" w:type="dxa"/>
              <w:bottom w:w="0" w:type="dxa"/>
              <w:right w:w="15" w:type="dxa"/>
            </w:tcMar>
            <w:vAlign w:val="bottom"/>
            <w:hideMark/>
          </w:tcPr>
          <w:p w14:paraId="6FFD7CC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06/11/2020</w:t>
            </w:r>
          </w:p>
        </w:tc>
        <w:tc>
          <w:tcPr>
            <w:tcW w:w="3940" w:type="dxa"/>
            <w:shd w:val="clear" w:color="auto" w:fill="auto"/>
            <w:noWrap/>
            <w:tcMar>
              <w:top w:w="15" w:type="dxa"/>
              <w:left w:w="15" w:type="dxa"/>
              <w:bottom w:w="0" w:type="dxa"/>
              <w:right w:w="15" w:type="dxa"/>
            </w:tcMar>
            <w:vAlign w:val="bottom"/>
            <w:hideMark/>
          </w:tcPr>
          <w:p w14:paraId="6AA8B80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545 - SANTA LUZIA</w:t>
            </w:r>
          </w:p>
        </w:tc>
      </w:tr>
      <w:tr w:rsidR="00BA145D" w:rsidRPr="00444E4A" w14:paraId="58B39994" w14:textId="77777777" w:rsidTr="000D1740">
        <w:trPr>
          <w:cantSplit/>
        </w:trPr>
        <w:tc>
          <w:tcPr>
            <w:tcW w:w="4360" w:type="dxa"/>
            <w:shd w:val="clear" w:color="auto" w:fill="auto"/>
            <w:noWrap/>
            <w:tcMar>
              <w:top w:w="15" w:type="dxa"/>
              <w:left w:w="15" w:type="dxa"/>
              <w:bottom w:w="0" w:type="dxa"/>
              <w:right w:w="15" w:type="dxa"/>
            </w:tcMar>
            <w:vAlign w:val="bottom"/>
            <w:hideMark/>
          </w:tcPr>
          <w:p w14:paraId="415B8F6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307-1 BACKDRAFTCONSTRUÇÕES E SISTEMA</w:t>
            </w:r>
          </w:p>
        </w:tc>
        <w:tc>
          <w:tcPr>
            <w:tcW w:w="2580" w:type="dxa"/>
            <w:shd w:val="clear" w:color="auto" w:fill="auto"/>
            <w:noWrap/>
            <w:tcMar>
              <w:top w:w="15" w:type="dxa"/>
              <w:left w:w="15" w:type="dxa"/>
              <w:bottom w:w="0" w:type="dxa"/>
              <w:right w:w="15" w:type="dxa"/>
            </w:tcMar>
            <w:vAlign w:val="bottom"/>
            <w:hideMark/>
          </w:tcPr>
          <w:p w14:paraId="7099E7D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040724120001-98</w:t>
            </w:r>
          </w:p>
        </w:tc>
        <w:tc>
          <w:tcPr>
            <w:tcW w:w="1940" w:type="dxa"/>
            <w:shd w:val="clear" w:color="auto" w:fill="auto"/>
            <w:noWrap/>
            <w:tcMar>
              <w:top w:w="15" w:type="dxa"/>
              <w:left w:w="15" w:type="dxa"/>
              <w:bottom w:w="0" w:type="dxa"/>
              <w:right w:w="15" w:type="dxa"/>
            </w:tcMar>
            <w:vAlign w:val="bottom"/>
            <w:hideMark/>
          </w:tcPr>
          <w:p w14:paraId="5B60197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48.000,00 </w:t>
            </w:r>
          </w:p>
        </w:tc>
        <w:tc>
          <w:tcPr>
            <w:tcW w:w="2220" w:type="dxa"/>
            <w:shd w:val="clear" w:color="auto" w:fill="auto"/>
            <w:noWrap/>
            <w:tcMar>
              <w:top w:w="15" w:type="dxa"/>
              <w:left w:w="15" w:type="dxa"/>
              <w:bottom w:w="0" w:type="dxa"/>
              <w:right w:w="15" w:type="dxa"/>
            </w:tcMar>
            <w:vAlign w:val="bottom"/>
            <w:hideMark/>
          </w:tcPr>
          <w:p w14:paraId="10BED05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03/09/2020</w:t>
            </w:r>
          </w:p>
        </w:tc>
        <w:tc>
          <w:tcPr>
            <w:tcW w:w="3940" w:type="dxa"/>
            <w:shd w:val="clear" w:color="auto" w:fill="auto"/>
            <w:noWrap/>
            <w:tcMar>
              <w:top w:w="15" w:type="dxa"/>
              <w:left w:w="15" w:type="dxa"/>
              <w:bottom w:w="0" w:type="dxa"/>
              <w:right w:w="15" w:type="dxa"/>
            </w:tcMar>
            <w:vAlign w:val="bottom"/>
            <w:hideMark/>
          </w:tcPr>
          <w:p w14:paraId="034A693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414 - HUMAITÁ</w:t>
            </w:r>
          </w:p>
        </w:tc>
      </w:tr>
      <w:tr w:rsidR="00BA145D" w:rsidRPr="00444E4A" w14:paraId="17ACBEA9" w14:textId="77777777" w:rsidTr="000D1740">
        <w:trPr>
          <w:cantSplit/>
        </w:trPr>
        <w:tc>
          <w:tcPr>
            <w:tcW w:w="4360" w:type="dxa"/>
            <w:shd w:val="clear" w:color="auto" w:fill="auto"/>
            <w:noWrap/>
            <w:tcMar>
              <w:top w:w="15" w:type="dxa"/>
              <w:left w:w="15" w:type="dxa"/>
              <w:bottom w:w="0" w:type="dxa"/>
              <w:right w:w="15" w:type="dxa"/>
            </w:tcMar>
            <w:vAlign w:val="bottom"/>
            <w:hideMark/>
          </w:tcPr>
          <w:p w14:paraId="7D17B5D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47-1 FPS ACABAMENTOS LTDA</w:t>
            </w:r>
          </w:p>
        </w:tc>
        <w:tc>
          <w:tcPr>
            <w:tcW w:w="2580" w:type="dxa"/>
            <w:shd w:val="clear" w:color="auto" w:fill="auto"/>
            <w:noWrap/>
            <w:tcMar>
              <w:top w:w="15" w:type="dxa"/>
              <w:left w:w="15" w:type="dxa"/>
              <w:bottom w:w="0" w:type="dxa"/>
              <w:right w:w="15" w:type="dxa"/>
            </w:tcMar>
            <w:vAlign w:val="bottom"/>
            <w:hideMark/>
          </w:tcPr>
          <w:p w14:paraId="11A8836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365542670001-78</w:t>
            </w:r>
          </w:p>
        </w:tc>
        <w:tc>
          <w:tcPr>
            <w:tcW w:w="1940" w:type="dxa"/>
            <w:shd w:val="clear" w:color="auto" w:fill="auto"/>
            <w:noWrap/>
            <w:tcMar>
              <w:top w:w="15" w:type="dxa"/>
              <w:left w:w="15" w:type="dxa"/>
              <w:bottom w:w="0" w:type="dxa"/>
              <w:right w:w="15" w:type="dxa"/>
            </w:tcMar>
            <w:vAlign w:val="bottom"/>
            <w:hideMark/>
          </w:tcPr>
          <w:p w14:paraId="08C5CF2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46.000,00 </w:t>
            </w:r>
          </w:p>
        </w:tc>
        <w:tc>
          <w:tcPr>
            <w:tcW w:w="2220" w:type="dxa"/>
            <w:shd w:val="clear" w:color="auto" w:fill="auto"/>
            <w:noWrap/>
            <w:tcMar>
              <w:top w:w="15" w:type="dxa"/>
              <w:left w:w="15" w:type="dxa"/>
              <w:bottom w:w="0" w:type="dxa"/>
              <w:right w:w="15" w:type="dxa"/>
            </w:tcMar>
            <w:vAlign w:val="bottom"/>
            <w:hideMark/>
          </w:tcPr>
          <w:p w14:paraId="27A9B32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16/10/2020</w:t>
            </w:r>
          </w:p>
        </w:tc>
        <w:tc>
          <w:tcPr>
            <w:tcW w:w="3940" w:type="dxa"/>
            <w:shd w:val="clear" w:color="auto" w:fill="auto"/>
            <w:noWrap/>
            <w:tcMar>
              <w:top w:w="15" w:type="dxa"/>
              <w:left w:w="15" w:type="dxa"/>
              <w:bottom w:w="0" w:type="dxa"/>
              <w:right w:w="15" w:type="dxa"/>
            </w:tcMar>
            <w:vAlign w:val="bottom"/>
            <w:hideMark/>
          </w:tcPr>
          <w:p w14:paraId="344A0BA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587 - SHOPPING ITAU POWER</w:t>
            </w:r>
          </w:p>
        </w:tc>
      </w:tr>
      <w:tr w:rsidR="00BA145D" w:rsidRPr="00444E4A" w14:paraId="0C2FB4BA" w14:textId="77777777" w:rsidTr="000D1740">
        <w:trPr>
          <w:cantSplit/>
        </w:trPr>
        <w:tc>
          <w:tcPr>
            <w:tcW w:w="4360" w:type="dxa"/>
            <w:shd w:val="clear" w:color="auto" w:fill="auto"/>
            <w:noWrap/>
            <w:tcMar>
              <w:top w:w="15" w:type="dxa"/>
              <w:left w:w="15" w:type="dxa"/>
              <w:bottom w:w="0" w:type="dxa"/>
              <w:right w:w="15" w:type="dxa"/>
            </w:tcMar>
            <w:vAlign w:val="bottom"/>
            <w:hideMark/>
          </w:tcPr>
          <w:p w14:paraId="591B227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021-1 J CARVALHO ENGENHARIA E SERVIÇOS EI</w:t>
            </w:r>
          </w:p>
        </w:tc>
        <w:tc>
          <w:tcPr>
            <w:tcW w:w="2580" w:type="dxa"/>
            <w:shd w:val="clear" w:color="auto" w:fill="auto"/>
            <w:noWrap/>
            <w:tcMar>
              <w:top w:w="15" w:type="dxa"/>
              <w:left w:w="15" w:type="dxa"/>
              <w:bottom w:w="0" w:type="dxa"/>
              <w:right w:w="15" w:type="dxa"/>
            </w:tcMar>
            <w:vAlign w:val="bottom"/>
            <w:hideMark/>
          </w:tcPr>
          <w:p w14:paraId="0105737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242249700001-39</w:t>
            </w:r>
          </w:p>
        </w:tc>
        <w:tc>
          <w:tcPr>
            <w:tcW w:w="1940" w:type="dxa"/>
            <w:shd w:val="clear" w:color="auto" w:fill="auto"/>
            <w:noWrap/>
            <w:tcMar>
              <w:top w:w="15" w:type="dxa"/>
              <w:left w:w="15" w:type="dxa"/>
              <w:bottom w:w="0" w:type="dxa"/>
              <w:right w:w="15" w:type="dxa"/>
            </w:tcMar>
            <w:vAlign w:val="bottom"/>
            <w:hideMark/>
          </w:tcPr>
          <w:p w14:paraId="492A6B7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45.862,50 </w:t>
            </w:r>
          </w:p>
        </w:tc>
        <w:tc>
          <w:tcPr>
            <w:tcW w:w="2220" w:type="dxa"/>
            <w:shd w:val="clear" w:color="auto" w:fill="auto"/>
            <w:noWrap/>
            <w:tcMar>
              <w:top w:w="15" w:type="dxa"/>
              <w:left w:w="15" w:type="dxa"/>
              <w:bottom w:w="0" w:type="dxa"/>
              <w:right w:w="15" w:type="dxa"/>
            </w:tcMar>
            <w:vAlign w:val="bottom"/>
            <w:hideMark/>
          </w:tcPr>
          <w:p w14:paraId="7B69EE5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12/04/2021</w:t>
            </w:r>
          </w:p>
        </w:tc>
        <w:tc>
          <w:tcPr>
            <w:tcW w:w="3940" w:type="dxa"/>
            <w:shd w:val="clear" w:color="auto" w:fill="auto"/>
            <w:noWrap/>
            <w:tcMar>
              <w:top w:w="15" w:type="dxa"/>
              <w:left w:w="15" w:type="dxa"/>
              <w:bottom w:w="0" w:type="dxa"/>
              <w:right w:w="15" w:type="dxa"/>
            </w:tcMar>
            <w:vAlign w:val="bottom"/>
            <w:hideMark/>
          </w:tcPr>
          <w:p w14:paraId="29E9DF7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CD - QUEIMADOS</w:t>
            </w:r>
          </w:p>
        </w:tc>
      </w:tr>
      <w:tr w:rsidR="00BA145D" w:rsidRPr="00444E4A" w14:paraId="543A2130" w14:textId="77777777" w:rsidTr="000D1740">
        <w:trPr>
          <w:cantSplit/>
        </w:trPr>
        <w:tc>
          <w:tcPr>
            <w:tcW w:w="4360" w:type="dxa"/>
            <w:shd w:val="clear" w:color="auto" w:fill="auto"/>
            <w:noWrap/>
            <w:tcMar>
              <w:top w:w="15" w:type="dxa"/>
              <w:left w:w="15" w:type="dxa"/>
              <w:bottom w:w="0" w:type="dxa"/>
              <w:right w:w="15" w:type="dxa"/>
            </w:tcMar>
            <w:vAlign w:val="bottom"/>
            <w:hideMark/>
          </w:tcPr>
          <w:p w14:paraId="1D34EFC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22-01 J CARVALHO ENGENHARIA E SERVIÇOS EI</w:t>
            </w:r>
          </w:p>
        </w:tc>
        <w:tc>
          <w:tcPr>
            <w:tcW w:w="2580" w:type="dxa"/>
            <w:shd w:val="clear" w:color="auto" w:fill="auto"/>
            <w:noWrap/>
            <w:tcMar>
              <w:top w:w="15" w:type="dxa"/>
              <w:left w:w="15" w:type="dxa"/>
              <w:bottom w:w="0" w:type="dxa"/>
              <w:right w:w="15" w:type="dxa"/>
            </w:tcMar>
            <w:vAlign w:val="bottom"/>
            <w:hideMark/>
          </w:tcPr>
          <w:p w14:paraId="12DF859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242249700001-39</w:t>
            </w:r>
          </w:p>
        </w:tc>
        <w:tc>
          <w:tcPr>
            <w:tcW w:w="1940" w:type="dxa"/>
            <w:shd w:val="clear" w:color="auto" w:fill="auto"/>
            <w:noWrap/>
            <w:tcMar>
              <w:top w:w="15" w:type="dxa"/>
              <w:left w:w="15" w:type="dxa"/>
              <w:bottom w:w="0" w:type="dxa"/>
              <w:right w:w="15" w:type="dxa"/>
            </w:tcMar>
            <w:vAlign w:val="bottom"/>
            <w:hideMark/>
          </w:tcPr>
          <w:p w14:paraId="241441E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45.862,50 </w:t>
            </w:r>
          </w:p>
        </w:tc>
        <w:tc>
          <w:tcPr>
            <w:tcW w:w="2220" w:type="dxa"/>
            <w:shd w:val="clear" w:color="auto" w:fill="auto"/>
            <w:noWrap/>
            <w:tcMar>
              <w:top w:w="15" w:type="dxa"/>
              <w:left w:w="15" w:type="dxa"/>
              <w:bottom w:w="0" w:type="dxa"/>
              <w:right w:w="15" w:type="dxa"/>
            </w:tcMar>
            <w:vAlign w:val="bottom"/>
            <w:hideMark/>
          </w:tcPr>
          <w:p w14:paraId="38310B2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22/04/2021</w:t>
            </w:r>
          </w:p>
        </w:tc>
        <w:tc>
          <w:tcPr>
            <w:tcW w:w="3940" w:type="dxa"/>
            <w:shd w:val="clear" w:color="auto" w:fill="auto"/>
            <w:noWrap/>
            <w:tcMar>
              <w:top w:w="15" w:type="dxa"/>
              <w:left w:w="15" w:type="dxa"/>
              <w:bottom w:w="0" w:type="dxa"/>
              <w:right w:w="15" w:type="dxa"/>
            </w:tcMar>
            <w:vAlign w:val="bottom"/>
            <w:hideMark/>
          </w:tcPr>
          <w:p w14:paraId="4C8638B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CD - QUEIMADOS</w:t>
            </w:r>
          </w:p>
        </w:tc>
      </w:tr>
      <w:tr w:rsidR="00BA145D" w:rsidRPr="00444E4A" w14:paraId="356B9C50" w14:textId="77777777" w:rsidTr="000D1740">
        <w:trPr>
          <w:cantSplit/>
        </w:trPr>
        <w:tc>
          <w:tcPr>
            <w:tcW w:w="4360" w:type="dxa"/>
            <w:shd w:val="clear" w:color="auto" w:fill="auto"/>
            <w:noWrap/>
            <w:tcMar>
              <w:top w:w="15" w:type="dxa"/>
              <w:left w:w="15" w:type="dxa"/>
              <w:bottom w:w="0" w:type="dxa"/>
              <w:right w:w="15" w:type="dxa"/>
            </w:tcMar>
            <w:vAlign w:val="bottom"/>
            <w:hideMark/>
          </w:tcPr>
          <w:p w14:paraId="5518196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80-1 CONSTRUTORA MAUAD LTDA</w:t>
            </w:r>
          </w:p>
        </w:tc>
        <w:tc>
          <w:tcPr>
            <w:tcW w:w="2580" w:type="dxa"/>
            <w:shd w:val="clear" w:color="auto" w:fill="auto"/>
            <w:noWrap/>
            <w:tcMar>
              <w:top w:w="15" w:type="dxa"/>
              <w:left w:w="15" w:type="dxa"/>
              <w:bottom w:w="0" w:type="dxa"/>
              <w:right w:w="15" w:type="dxa"/>
            </w:tcMar>
            <w:vAlign w:val="bottom"/>
            <w:hideMark/>
          </w:tcPr>
          <w:p w14:paraId="18949FD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041028010001-19</w:t>
            </w:r>
          </w:p>
        </w:tc>
        <w:tc>
          <w:tcPr>
            <w:tcW w:w="1940" w:type="dxa"/>
            <w:shd w:val="clear" w:color="auto" w:fill="auto"/>
            <w:noWrap/>
            <w:tcMar>
              <w:top w:w="15" w:type="dxa"/>
              <w:left w:w="15" w:type="dxa"/>
              <w:bottom w:w="0" w:type="dxa"/>
              <w:right w:w="15" w:type="dxa"/>
            </w:tcMar>
            <w:vAlign w:val="bottom"/>
            <w:hideMark/>
          </w:tcPr>
          <w:p w14:paraId="18C5309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45.813,17 </w:t>
            </w:r>
          </w:p>
        </w:tc>
        <w:tc>
          <w:tcPr>
            <w:tcW w:w="2220" w:type="dxa"/>
            <w:shd w:val="clear" w:color="auto" w:fill="auto"/>
            <w:noWrap/>
            <w:tcMar>
              <w:top w:w="15" w:type="dxa"/>
              <w:left w:w="15" w:type="dxa"/>
              <w:bottom w:w="0" w:type="dxa"/>
              <w:right w:w="15" w:type="dxa"/>
            </w:tcMar>
            <w:vAlign w:val="bottom"/>
            <w:hideMark/>
          </w:tcPr>
          <w:p w14:paraId="5FE59B6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19/09/2019</w:t>
            </w:r>
          </w:p>
        </w:tc>
        <w:tc>
          <w:tcPr>
            <w:tcW w:w="3940" w:type="dxa"/>
            <w:shd w:val="clear" w:color="auto" w:fill="auto"/>
            <w:noWrap/>
            <w:tcMar>
              <w:top w:w="15" w:type="dxa"/>
              <w:left w:w="15" w:type="dxa"/>
              <w:bottom w:w="0" w:type="dxa"/>
              <w:right w:w="15" w:type="dxa"/>
            </w:tcMar>
            <w:vAlign w:val="bottom"/>
            <w:hideMark/>
          </w:tcPr>
          <w:p w14:paraId="0688492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396 - SHOPPING MOXUARA</w:t>
            </w:r>
          </w:p>
        </w:tc>
      </w:tr>
      <w:tr w:rsidR="00BA145D" w:rsidRPr="00444E4A" w14:paraId="34EA288C" w14:textId="77777777" w:rsidTr="000D1740">
        <w:trPr>
          <w:cantSplit/>
        </w:trPr>
        <w:tc>
          <w:tcPr>
            <w:tcW w:w="4360" w:type="dxa"/>
            <w:shd w:val="clear" w:color="auto" w:fill="auto"/>
            <w:noWrap/>
            <w:tcMar>
              <w:top w:w="15" w:type="dxa"/>
              <w:left w:w="15" w:type="dxa"/>
              <w:bottom w:w="0" w:type="dxa"/>
              <w:right w:w="15" w:type="dxa"/>
            </w:tcMar>
            <w:vAlign w:val="bottom"/>
            <w:hideMark/>
          </w:tcPr>
          <w:p w14:paraId="7C586A8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484-1 CONSTRUTORA GOMES PERDIGAO LTDA</w:t>
            </w:r>
          </w:p>
        </w:tc>
        <w:tc>
          <w:tcPr>
            <w:tcW w:w="2580" w:type="dxa"/>
            <w:shd w:val="clear" w:color="auto" w:fill="auto"/>
            <w:noWrap/>
            <w:tcMar>
              <w:top w:w="15" w:type="dxa"/>
              <w:left w:w="15" w:type="dxa"/>
              <w:bottom w:w="0" w:type="dxa"/>
              <w:right w:w="15" w:type="dxa"/>
            </w:tcMar>
            <w:vAlign w:val="bottom"/>
            <w:hideMark/>
          </w:tcPr>
          <w:p w14:paraId="66FC739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7DEC70D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45.770,52 </w:t>
            </w:r>
          </w:p>
        </w:tc>
        <w:tc>
          <w:tcPr>
            <w:tcW w:w="2220" w:type="dxa"/>
            <w:shd w:val="clear" w:color="auto" w:fill="auto"/>
            <w:noWrap/>
            <w:tcMar>
              <w:top w:w="15" w:type="dxa"/>
              <w:left w:w="15" w:type="dxa"/>
              <w:bottom w:w="0" w:type="dxa"/>
              <w:right w:w="15" w:type="dxa"/>
            </w:tcMar>
            <w:vAlign w:val="bottom"/>
            <w:hideMark/>
          </w:tcPr>
          <w:p w14:paraId="72B2501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13/11/2020</w:t>
            </w:r>
          </w:p>
        </w:tc>
        <w:tc>
          <w:tcPr>
            <w:tcW w:w="3940" w:type="dxa"/>
            <w:shd w:val="clear" w:color="auto" w:fill="auto"/>
            <w:noWrap/>
            <w:tcMar>
              <w:top w:w="15" w:type="dxa"/>
              <w:left w:w="15" w:type="dxa"/>
              <w:bottom w:w="0" w:type="dxa"/>
              <w:right w:w="15" w:type="dxa"/>
            </w:tcMar>
            <w:vAlign w:val="bottom"/>
            <w:hideMark/>
          </w:tcPr>
          <w:p w14:paraId="3DB71D4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572 - CURITIBA-BH</w:t>
            </w:r>
          </w:p>
        </w:tc>
      </w:tr>
      <w:tr w:rsidR="00BA145D" w:rsidRPr="00444E4A" w14:paraId="4A138468" w14:textId="77777777" w:rsidTr="000D1740">
        <w:trPr>
          <w:cantSplit/>
        </w:trPr>
        <w:tc>
          <w:tcPr>
            <w:tcW w:w="4360" w:type="dxa"/>
            <w:shd w:val="clear" w:color="auto" w:fill="auto"/>
            <w:noWrap/>
            <w:tcMar>
              <w:top w:w="15" w:type="dxa"/>
              <w:left w:w="15" w:type="dxa"/>
              <w:bottom w:w="0" w:type="dxa"/>
              <w:right w:w="15" w:type="dxa"/>
            </w:tcMar>
            <w:vAlign w:val="bottom"/>
            <w:hideMark/>
          </w:tcPr>
          <w:p w14:paraId="162245D9"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35-1 PHAEND FIRE SOLUTIONS LTDA - ME</w:t>
            </w:r>
          </w:p>
        </w:tc>
        <w:tc>
          <w:tcPr>
            <w:tcW w:w="2580" w:type="dxa"/>
            <w:shd w:val="clear" w:color="auto" w:fill="auto"/>
            <w:noWrap/>
            <w:tcMar>
              <w:top w:w="15" w:type="dxa"/>
              <w:left w:w="15" w:type="dxa"/>
              <w:bottom w:w="0" w:type="dxa"/>
              <w:right w:w="15" w:type="dxa"/>
            </w:tcMar>
            <w:vAlign w:val="bottom"/>
            <w:hideMark/>
          </w:tcPr>
          <w:p w14:paraId="3BDE582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5BE853C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45.682,29 </w:t>
            </w:r>
          </w:p>
        </w:tc>
        <w:tc>
          <w:tcPr>
            <w:tcW w:w="2220" w:type="dxa"/>
            <w:shd w:val="clear" w:color="auto" w:fill="auto"/>
            <w:noWrap/>
            <w:tcMar>
              <w:top w:w="15" w:type="dxa"/>
              <w:left w:w="15" w:type="dxa"/>
              <w:bottom w:w="0" w:type="dxa"/>
              <w:right w:w="15" w:type="dxa"/>
            </w:tcMar>
            <w:vAlign w:val="bottom"/>
            <w:hideMark/>
          </w:tcPr>
          <w:p w14:paraId="7AE2554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57ED6A4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322DB0C4" w14:textId="77777777" w:rsidTr="000D1740">
        <w:trPr>
          <w:cantSplit/>
        </w:trPr>
        <w:tc>
          <w:tcPr>
            <w:tcW w:w="4360" w:type="dxa"/>
            <w:shd w:val="clear" w:color="auto" w:fill="auto"/>
            <w:noWrap/>
            <w:tcMar>
              <w:top w:w="15" w:type="dxa"/>
              <w:left w:w="15" w:type="dxa"/>
              <w:bottom w:w="0" w:type="dxa"/>
              <w:right w:w="15" w:type="dxa"/>
            </w:tcMar>
            <w:vAlign w:val="bottom"/>
            <w:hideMark/>
          </w:tcPr>
          <w:p w14:paraId="69CB565B"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49-1 PHAEND FIRE SOLUTIONS LTDA - ME</w:t>
            </w:r>
          </w:p>
        </w:tc>
        <w:tc>
          <w:tcPr>
            <w:tcW w:w="2580" w:type="dxa"/>
            <w:shd w:val="clear" w:color="auto" w:fill="auto"/>
            <w:noWrap/>
            <w:tcMar>
              <w:top w:w="15" w:type="dxa"/>
              <w:left w:w="15" w:type="dxa"/>
              <w:bottom w:w="0" w:type="dxa"/>
              <w:right w:w="15" w:type="dxa"/>
            </w:tcMar>
            <w:vAlign w:val="bottom"/>
            <w:hideMark/>
          </w:tcPr>
          <w:p w14:paraId="38BCD35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3F03F11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45.174,71 </w:t>
            </w:r>
          </w:p>
        </w:tc>
        <w:tc>
          <w:tcPr>
            <w:tcW w:w="2220" w:type="dxa"/>
            <w:shd w:val="clear" w:color="auto" w:fill="auto"/>
            <w:noWrap/>
            <w:tcMar>
              <w:top w:w="15" w:type="dxa"/>
              <w:left w:w="15" w:type="dxa"/>
              <w:bottom w:w="0" w:type="dxa"/>
              <w:right w:w="15" w:type="dxa"/>
            </w:tcMar>
            <w:vAlign w:val="bottom"/>
            <w:hideMark/>
          </w:tcPr>
          <w:p w14:paraId="1543F1D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21/01/2021</w:t>
            </w:r>
          </w:p>
        </w:tc>
        <w:tc>
          <w:tcPr>
            <w:tcW w:w="3940" w:type="dxa"/>
            <w:shd w:val="clear" w:color="auto" w:fill="auto"/>
            <w:noWrap/>
            <w:tcMar>
              <w:top w:w="15" w:type="dxa"/>
              <w:left w:w="15" w:type="dxa"/>
              <w:bottom w:w="0" w:type="dxa"/>
              <w:right w:w="15" w:type="dxa"/>
            </w:tcMar>
            <w:vAlign w:val="bottom"/>
            <w:hideMark/>
          </w:tcPr>
          <w:p w14:paraId="6AA0B43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589 - NOVA LIMA</w:t>
            </w:r>
          </w:p>
        </w:tc>
      </w:tr>
      <w:tr w:rsidR="00BA145D" w:rsidRPr="00444E4A" w14:paraId="15679D2D" w14:textId="77777777" w:rsidTr="000D1740">
        <w:trPr>
          <w:cantSplit/>
        </w:trPr>
        <w:tc>
          <w:tcPr>
            <w:tcW w:w="4360" w:type="dxa"/>
            <w:shd w:val="clear" w:color="auto" w:fill="auto"/>
            <w:noWrap/>
            <w:tcMar>
              <w:top w:w="15" w:type="dxa"/>
              <w:left w:w="15" w:type="dxa"/>
              <w:bottom w:w="0" w:type="dxa"/>
              <w:right w:w="15" w:type="dxa"/>
            </w:tcMar>
            <w:vAlign w:val="bottom"/>
            <w:hideMark/>
          </w:tcPr>
          <w:p w14:paraId="1DE3177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282-1 EDUARDO LIMA MAUAD CONSTRUCOES</w:t>
            </w:r>
          </w:p>
        </w:tc>
        <w:tc>
          <w:tcPr>
            <w:tcW w:w="2580" w:type="dxa"/>
            <w:shd w:val="clear" w:color="auto" w:fill="auto"/>
            <w:noWrap/>
            <w:tcMar>
              <w:top w:w="15" w:type="dxa"/>
              <w:left w:w="15" w:type="dxa"/>
              <w:bottom w:w="0" w:type="dxa"/>
              <w:right w:w="15" w:type="dxa"/>
            </w:tcMar>
            <w:vAlign w:val="bottom"/>
            <w:hideMark/>
          </w:tcPr>
          <w:p w14:paraId="2C06DB1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269063490001-80</w:t>
            </w:r>
          </w:p>
        </w:tc>
        <w:tc>
          <w:tcPr>
            <w:tcW w:w="1940" w:type="dxa"/>
            <w:shd w:val="clear" w:color="auto" w:fill="auto"/>
            <w:noWrap/>
            <w:tcMar>
              <w:top w:w="15" w:type="dxa"/>
              <w:left w:w="15" w:type="dxa"/>
              <w:bottom w:w="0" w:type="dxa"/>
              <w:right w:w="15" w:type="dxa"/>
            </w:tcMar>
            <w:vAlign w:val="bottom"/>
            <w:hideMark/>
          </w:tcPr>
          <w:p w14:paraId="1E0EB13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45.044,20 </w:t>
            </w:r>
          </w:p>
        </w:tc>
        <w:tc>
          <w:tcPr>
            <w:tcW w:w="2220" w:type="dxa"/>
            <w:shd w:val="clear" w:color="auto" w:fill="auto"/>
            <w:noWrap/>
            <w:tcMar>
              <w:top w:w="15" w:type="dxa"/>
              <w:left w:w="15" w:type="dxa"/>
              <w:bottom w:w="0" w:type="dxa"/>
              <w:right w:w="15" w:type="dxa"/>
            </w:tcMar>
            <w:vAlign w:val="bottom"/>
            <w:hideMark/>
          </w:tcPr>
          <w:p w14:paraId="34B1012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03/02/2020</w:t>
            </w:r>
          </w:p>
        </w:tc>
        <w:tc>
          <w:tcPr>
            <w:tcW w:w="3940" w:type="dxa"/>
            <w:shd w:val="clear" w:color="auto" w:fill="auto"/>
            <w:noWrap/>
            <w:tcMar>
              <w:top w:w="15" w:type="dxa"/>
              <w:left w:w="15" w:type="dxa"/>
              <w:bottom w:w="0" w:type="dxa"/>
              <w:right w:w="15" w:type="dxa"/>
            </w:tcMar>
            <w:vAlign w:val="bottom"/>
            <w:hideMark/>
          </w:tcPr>
          <w:p w14:paraId="058689F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309 - URUGUAIANA</w:t>
            </w:r>
          </w:p>
        </w:tc>
      </w:tr>
      <w:tr w:rsidR="00BA145D" w:rsidRPr="00444E4A" w14:paraId="270C7D62" w14:textId="77777777" w:rsidTr="000D1740">
        <w:trPr>
          <w:cantSplit/>
        </w:trPr>
        <w:tc>
          <w:tcPr>
            <w:tcW w:w="4360" w:type="dxa"/>
            <w:shd w:val="clear" w:color="auto" w:fill="auto"/>
            <w:noWrap/>
            <w:tcMar>
              <w:top w:w="15" w:type="dxa"/>
              <w:left w:w="15" w:type="dxa"/>
              <w:bottom w:w="0" w:type="dxa"/>
              <w:right w:w="15" w:type="dxa"/>
            </w:tcMar>
            <w:vAlign w:val="bottom"/>
            <w:hideMark/>
          </w:tcPr>
          <w:p w14:paraId="4305960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908-1 C. G. E. VENTURA INSTALAÇÕES LTDA</w:t>
            </w:r>
          </w:p>
        </w:tc>
        <w:tc>
          <w:tcPr>
            <w:tcW w:w="2580" w:type="dxa"/>
            <w:shd w:val="clear" w:color="auto" w:fill="auto"/>
            <w:noWrap/>
            <w:tcMar>
              <w:top w:w="15" w:type="dxa"/>
              <w:left w:w="15" w:type="dxa"/>
              <w:bottom w:w="0" w:type="dxa"/>
              <w:right w:w="15" w:type="dxa"/>
            </w:tcMar>
            <w:vAlign w:val="bottom"/>
            <w:hideMark/>
          </w:tcPr>
          <w:p w14:paraId="4859336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2114E9D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45.000,00 </w:t>
            </w:r>
          </w:p>
        </w:tc>
        <w:tc>
          <w:tcPr>
            <w:tcW w:w="2220" w:type="dxa"/>
            <w:shd w:val="clear" w:color="auto" w:fill="auto"/>
            <w:noWrap/>
            <w:tcMar>
              <w:top w:w="15" w:type="dxa"/>
              <w:left w:w="15" w:type="dxa"/>
              <w:bottom w:w="0" w:type="dxa"/>
              <w:right w:w="15" w:type="dxa"/>
            </w:tcMar>
            <w:vAlign w:val="bottom"/>
            <w:hideMark/>
          </w:tcPr>
          <w:p w14:paraId="3A5C335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10/06/2020</w:t>
            </w:r>
          </w:p>
        </w:tc>
        <w:tc>
          <w:tcPr>
            <w:tcW w:w="3940" w:type="dxa"/>
            <w:shd w:val="clear" w:color="auto" w:fill="auto"/>
            <w:noWrap/>
            <w:tcMar>
              <w:top w:w="15" w:type="dxa"/>
              <w:left w:w="15" w:type="dxa"/>
              <w:bottom w:w="0" w:type="dxa"/>
              <w:right w:w="15" w:type="dxa"/>
            </w:tcMar>
            <w:vAlign w:val="bottom"/>
            <w:hideMark/>
          </w:tcPr>
          <w:p w14:paraId="7E29DCE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2F051DAA" w14:textId="77777777" w:rsidTr="000D1740">
        <w:trPr>
          <w:cantSplit/>
        </w:trPr>
        <w:tc>
          <w:tcPr>
            <w:tcW w:w="4360" w:type="dxa"/>
            <w:shd w:val="clear" w:color="auto" w:fill="auto"/>
            <w:noWrap/>
            <w:tcMar>
              <w:top w:w="15" w:type="dxa"/>
              <w:left w:w="15" w:type="dxa"/>
              <w:bottom w:w="0" w:type="dxa"/>
              <w:right w:w="15" w:type="dxa"/>
            </w:tcMar>
            <w:vAlign w:val="bottom"/>
            <w:hideMark/>
          </w:tcPr>
          <w:p w14:paraId="2532EEF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107-1 CONSTRUTORA MAUAD LTDA</w:t>
            </w:r>
          </w:p>
        </w:tc>
        <w:tc>
          <w:tcPr>
            <w:tcW w:w="2580" w:type="dxa"/>
            <w:shd w:val="clear" w:color="auto" w:fill="auto"/>
            <w:noWrap/>
            <w:tcMar>
              <w:top w:w="15" w:type="dxa"/>
              <w:left w:w="15" w:type="dxa"/>
              <w:bottom w:w="0" w:type="dxa"/>
              <w:right w:w="15" w:type="dxa"/>
            </w:tcMar>
            <w:vAlign w:val="bottom"/>
            <w:hideMark/>
          </w:tcPr>
          <w:p w14:paraId="2E0770A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041028010001-19</w:t>
            </w:r>
          </w:p>
        </w:tc>
        <w:tc>
          <w:tcPr>
            <w:tcW w:w="1940" w:type="dxa"/>
            <w:shd w:val="clear" w:color="auto" w:fill="auto"/>
            <w:noWrap/>
            <w:tcMar>
              <w:top w:w="15" w:type="dxa"/>
              <w:left w:w="15" w:type="dxa"/>
              <w:bottom w:w="0" w:type="dxa"/>
              <w:right w:w="15" w:type="dxa"/>
            </w:tcMar>
            <w:vAlign w:val="bottom"/>
            <w:hideMark/>
          </w:tcPr>
          <w:p w14:paraId="6E7A4DA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44.184,87 </w:t>
            </w:r>
          </w:p>
        </w:tc>
        <w:tc>
          <w:tcPr>
            <w:tcW w:w="2220" w:type="dxa"/>
            <w:shd w:val="clear" w:color="auto" w:fill="auto"/>
            <w:noWrap/>
            <w:tcMar>
              <w:top w:w="15" w:type="dxa"/>
              <w:left w:w="15" w:type="dxa"/>
              <w:bottom w:w="0" w:type="dxa"/>
              <w:right w:w="15" w:type="dxa"/>
            </w:tcMar>
            <w:vAlign w:val="bottom"/>
            <w:hideMark/>
          </w:tcPr>
          <w:p w14:paraId="6500D67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10/12/2019</w:t>
            </w:r>
          </w:p>
        </w:tc>
        <w:tc>
          <w:tcPr>
            <w:tcW w:w="3940" w:type="dxa"/>
            <w:shd w:val="clear" w:color="auto" w:fill="auto"/>
            <w:noWrap/>
            <w:tcMar>
              <w:top w:w="15" w:type="dxa"/>
              <w:left w:w="15" w:type="dxa"/>
              <w:bottom w:w="0" w:type="dxa"/>
              <w:right w:w="15" w:type="dxa"/>
            </w:tcMar>
            <w:vAlign w:val="bottom"/>
            <w:hideMark/>
          </w:tcPr>
          <w:p w14:paraId="6C31012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408 - SHOPPING ESTAÇÃO BH</w:t>
            </w:r>
          </w:p>
        </w:tc>
      </w:tr>
      <w:tr w:rsidR="00BA145D" w:rsidRPr="00444E4A" w14:paraId="7D3BFE0A" w14:textId="77777777" w:rsidTr="000D1740">
        <w:trPr>
          <w:cantSplit/>
        </w:trPr>
        <w:tc>
          <w:tcPr>
            <w:tcW w:w="4360" w:type="dxa"/>
            <w:shd w:val="clear" w:color="auto" w:fill="auto"/>
            <w:noWrap/>
            <w:tcMar>
              <w:top w:w="15" w:type="dxa"/>
              <w:left w:w="15" w:type="dxa"/>
              <w:bottom w:w="0" w:type="dxa"/>
              <w:right w:w="15" w:type="dxa"/>
            </w:tcMar>
            <w:vAlign w:val="bottom"/>
            <w:hideMark/>
          </w:tcPr>
          <w:p w14:paraId="724FD21B"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617-1 PHAEND FIRE SOLUTIONS LTDA - ME</w:t>
            </w:r>
          </w:p>
        </w:tc>
        <w:tc>
          <w:tcPr>
            <w:tcW w:w="2580" w:type="dxa"/>
            <w:shd w:val="clear" w:color="auto" w:fill="auto"/>
            <w:noWrap/>
            <w:tcMar>
              <w:top w:w="15" w:type="dxa"/>
              <w:left w:w="15" w:type="dxa"/>
              <w:bottom w:w="0" w:type="dxa"/>
              <w:right w:w="15" w:type="dxa"/>
            </w:tcMar>
            <w:vAlign w:val="bottom"/>
            <w:hideMark/>
          </w:tcPr>
          <w:p w14:paraId="7B3C3D5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510ACD7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43.029,47 </w:t>
            </w:r>
          </w:p>
        </w:tc>
        <w:tc>
          <w:tcPr>
            <w:tcW w:w="2220" w:type="dxa"/>
            <w:shd w:val="clear" w:color="auto" w:fill="auto"/>
            <w:noWrap/>
            <w:tcMar>
              <w:top w:w="15" w:type="dxa"/>
              <w:left w:w="15" w:type="dxa"/>
              <w:bottom w:w="0" w:type="dxa"/>
              <w:right w:w="15" w:type="dxa"/>
            </w:tcMar>
            <w:vAlign w:val="bottom"/>
            <w:hideMark/>
          </w:tcPr>
          <w:p w14:paraId="2678F60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21/10/2020</w:t>
            </w:r>
          </w:p>
        </w:tc>
        <w:tc>
          <w:tcPr>
            <w:tcW w:w="3940" w:type="dxa"/>
            <w:shd w:val="clear" w:color="auto" w:fill="auto"/>
            <w:noWrap/>
            <w:tcMar>
              <w:top w:w="15" w:type="dxa"/>
              <w:left w:w="15" w:type="dxa"/>
              <w:bottom w:w="0" w:type="dxa"/>
              <w:right w:w="15" w:type="dxa"/>
            </w:tcMar>
            <w:vAlign w:val="bottom"/>
            <w:hideMark/>
          </w:tcPr>
          <w:p w14:paraId="0982E29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552 - RIO BONITO</w:t>
            </w:r>
          </w:p>
        </w:tc>
      </w:tr>
      <w:tr w:rsidR="00BA145D" w:rsidRPr="00444E4A" w14:paraId="4BFBD011" w14:textId="77777777" w:rsidTr="000D1740">
        <w:trPr>
          <w:cantSplit/>
        </w:trPr>
        <w:tc>
          <w:tcPr>
            <w:tcW w:w="4360" w:type="dxa"/>
            <w:shd w:val="clear" w:color="auto" w:fill="auto"/>
            <w:noWrap/>
            <w:tcMar>
              <w:top w:w="15" w:type="dxa"/>
              <w:left w:w="15" w:type="dxa"/>
              <w:bottom w:w="0" w:type="dxa"/>
              <w:right w:w="15" w:type="dxa"/>
            </w:tcMar>
            <w:vAlign w:val="bottom"/>
            <w:hideMark/>
          </w:tcPr>
          <w:p w14:paraId="018DCC8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94-1 HAMMER ENGENHARIA E SERVIÇOS LTDA</w:t>
            </w:r>
          </w:p>
        </w:tc>
        <w:tc>
          <w:tcPr>
            <w:tcW w:w="2580" w:type="dxa"/>
            <w:shd w:val="clear" w:color="auto" w:fill="auto"/>
            <w:noWrap/>
            <w:tcMar>
              <w:top w:w="15" w:type="dxa"/>
              <w:left w:w="15" w:type="dxa"/>
              <w:bottom w:w="0" w:type="dxa"/>
              <w:right w:w="15" w:type="dxa"/>
            </w:tcMar>
            <w:vAlign w:val="bottom"/>
            <w:hideMark/>
          </w:tcPr>
          <w:p w14:paraId="37EB48E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291400650001-14</w:t>
            </w:r>
          </w:p>
        </w:tc>
        <w:tc>
          <w:tcPr>
            <w:tcW w:w="1940" w:type="dxa"/>
            <w:shd w:val="clear" w:color="auto" w:fill="auto"/>
            <w:noWrap/>
            <w:tcMar>
              <w:top w:w="15" w:type="dxa"/>
              <w:left w:w="15" w:type="dxa"/>
              <w:bottom w:w="0" w:type="dxa"/>
              <w:right w:w="15" w:type="dxa"/>
            </w:tcMar>
            <w:vAlign w:val="bottom"/>
            <w:hideMark/>
          </w:tcPr>
          <w:p w14:paraId="5858B02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42.871,73 </w:t>
            </w:r>
          </w:p>
        </w:tc>
        <w:tc>
          <w:tcPr>
            <w:tcW w:w="2220" w:type="dxa"/>
            <w:shd w:val="clear" w:color="auto" w:fill="auto"/>
            <w:noWrap/>
            <w:tcMar>
              <w:top w:w="15" w:type="dxa"/>
              <w:left w:w="15" w:type="dxa"/>
              <w:bottom w:w="0" w:type="dxa"/>
              <w:right w:w="15" w:type="dxa"/>
            </w:tcMar>
            <w:vAlign w:val="bottom"/>
            <w:hideMark/>
          </w:tcPr>
          <w:p w14:paraId="5D6B364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06/04/2021</w:t>
            </w:r>
          </w:p>
        </w:tc>
        <w:tc>
          <w:tcPr>
            <w:tcW w:w="3940" w:type="dxa"/>
            <w:shd w:val="clear" w:color="auto" w:fill="auto"/>
            <w:noWrap/>
            <w:tcMar>
              <w:top w:w="15" w:type="dxa"/>
              <w:left w:w="15" w:type="dxa"/>
              <w:bottom w:w="0" w:type="dxa"/>
              <w:right w:w="15" w:type="dxa"/>
            </w:tcMar>
            <w:vAlign w:val="bottom"/>
            <w:hideMark/>
          </w:tcPr>
          <w:p w14:paraId="750E987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566 - INOÃ </w:t>
            </w:r>
          </w:p>
        </w:tc>
      </w:tr>
      <w:tr w:rsidR="00BA145D" w:rsidRPr="00444E4A" w14:paraId="7BEC1358" w14:textId="77777777" w:rsidTr="000D1740">
        <w:trPr>
          <w:cantSplit/>
        </w:trPr>
        <w:tc>
          <w:tcPr>
            <w:tcW w:w="4360" w:type="dxa"/>
            <w:shd w:val="clear" w:color="auto" w:fill="auto"/>
            <w:noWrap/>
            <w:tcMar>
              <w:top w:w="15" w:type="dxa"/>
              <w:left w:w="15" w:type="dxa"/>
              <w:bottom w:w="0" w:type="dxa"/>
              <w:right w:w="15" w:type="dxa"/>
            </w:tcMar>
            <w:vAlign w:val="bottom"/>
            <w:hideMark/>
          </w:tcPr>
          <w:p w14:paraId="1669F6E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1830-1 TECNOGERA - LOCACAO E TRANSFORMACAO</w:t>
            </w:r>
          </w:p>
        </w:tc>
        <w:tc>
          <w:tcPr>
            <w:tcW w:w="2580" w:type="dxa"/>
            <w:shd w:val="clear" w:color="auto" w:fill="auto"/>
            <w:noWrap/>
            <w:tcMar>
              <w:top w:w="15" w:type="dxa"/>
              <w:left w:w="15" w:type="dxa"/>
              <w:bottom w:w="0" w:type="dxa"/>
              <w:right w:w="15" w:type="dxa"/>
            </w:tcMar>
            <w:vAlign w:val="bottom"/>
            <w:hideMark/>
          </w:tcPr>
          <w:p w14:paraId="7A32479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081000570001-74</w:t>
            </w:r>
          </w:p>
        </w:tc>
        <w:tc>
          <w:tcPr>
            <w:tcW w:w="1940" w:type="dxa"/>
            <w:shd w:val="clear" w:color="auto" w:fill="auto"/>
            <w:noWrap/>
            <w:tcMar>
              <w:top w:w="15" w:type="dxa"/>
              <w:left w:w="15" w:type="dxa"/>
              <w:bottom w:w="0" w:type="dxa"/>
              <w:right w:w="15" w:type="dxa"/>
            </w:tcMar>
            <w:vAlign w:val="bottom"/>
            <w:hideMark/>
          </w:tcPr>
          <w:p w14:paraId="75F0A0B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41.471,95 </w:t>
            </w:r>
          </w:p>
        </w:tc>
        <w:tc>
          <w:tcPr>
            <w:tcW w:w="2220" w:type="dxa"/>
            <w:shd w:val="clear" w:color="auto" w:fill="auto"/>
            <w:noWrap/>
            <w:tcMar>
              <w:top w:w="15" w:type="dxa"/>
              <w:left w:w="15" w:type="dxa"/>
              <w:bottom w:w="0" w:type="dxa"/>
              <w:right w:w="15" w:type="dxa"/>
            </w:tcMar>
            <w:vAlign w:val="bottom"/>
            <w:hideMark/>
          </w:tcPr>
          <w:p w14:paraId="2B51EC3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14/02/2020</w:t>
            </w:r>
          </w:p>
        </w:tc>
        <w:tc>
          <w:tcPr>
            <w:tcW w:w="3940" w:type="dxa"/>
            <w:shd w:val="clear" w:color="auto" w:fill="auto"/>
            <w:noWrap/>
            <w:tcMar>
              <w:top w:w="15" w:type="dxa"/>
              <w:left w:w="15" w:type="dxa"/>
              <w:bottom w:w="0" w:type="dxa"/>
              <w:right w:w="15" w:type="dxa"/>
            </w:tcMar>
            <w:vAlign w:val="bottom"/>
            <w:hideMark/>
          </w:tcPr>
          <w:p w14:paraId="00DEBC5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412 - SANTA ROSA</w:t>
            </w:r>
          </w:p>
        </w:tc>
      </w:tr>
      <w:tr w:rsidR="00BA145D" w:rsidRPr="00444E4A" w14:paraId="62A736A6" w14:textId="77777777" w:rsidTr="000D1740">
        <w:trPr>
          <w:cantSplit/>
        </w:trPr>
        <w:tc>
          <w:tcPr>
            <w:tcW w:w="4360" w:type="dxa"/>
            <w:shd w:val="clear" w:color="auto" w:fill="auto"/>
            <w:noWrap/>
            <w:tcMar>
              <w:top w:w="15" w:type="dxa"/>
              <w:left w:w="15" w:type="dxa"/>
              <w:bottom w:w="0" w:type="dxa"/>
              <w:right w:w="15" w:type="dxa"/>
            </w:tcMar>
            <w:vAlign w:val="bottom"/>
            <w:hideMark/>
          </w:tcPr>
          <w:p w14:paraId="2AAF0A9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35-001 HAMMER ENGENHARIA E SERVIÇOS LTDA</w:t>
            </w:r>
          </w:p>
        </w:tc>
        <w:tc>
          <w:tcPr>
            <w:tcW w:w="2580" w:type="dxa"/>
            <w:shd w:val="clear" w:color="auto" w:fill="auto"/>
            <w:noWrap/>
            <w:tcMar>
              <w:top w:w="15" w:type="dxa"/>
              <w:left w:w="15" w:type="dxa"/>
              <w:bottom w:w="0" w:type="dxa"/>
              <w:right w:w="15" w:type="dxa"/>
            </w:tcMar>
            <w:vAlign w:val="bottom"/>
            <w:hideMark/>
          </w:tcPr>
          <w:p w14:paraId="1835E60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291400650001-14</w:t>
            </w:r>
          </w:p>
        </w:tc>
        <w:tc>
          <w:tcPr>
            <w:tcW w:w="1940" w:type="dxa"/>
            <w:shd w:val="clear" w:color="auto" w:fill="auto"/>
            <w:noWrap/>
            <w:tcMar>
              <w:top w:w="15" w:type="dxa"/>
              <w:left w:w="15" w:type="dxa"/>
              <w:bottom w:w="0" w:type="dxa"/>
              <w:right w:w="15" w:type="dxa"/>
            </w:tcMar>
            <w:vAlign w:val="bottom"/>
            <w:hideMark/>
          </w:tcPr>
          <w:p w14:paraId="66C548B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39.275,99 </w:t>
            </w:r>
          </w:p>
        </w:tc>
        <w:tc>
          <w:tcPr>
            <w:tcW w:w="2220" w:type="dxa"/>
            <w:shd w:val="clear" w:color="auto" w:fill="auto"/>
            <w:noWrap/>
            <w:tcMar>
              <w:top w:w="15" w:type="dxa"/>
              <w:left w:w="15" w:type="dxa"/>
              <w:bottom w:w="0" w:type="dxa"/>
              <w:right w:w="15" w:type="dxa"/>
            </w:tcMar>
            <w:vAlign w:val="bottom"/>
            <w:hideMark/>
          </w:tcPr>
          <w:p w14:paraId="39848A7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11/10/2020</w:t>
            </w:r>
          </w:p>
        </w:tc>
        <w:tc>
          <w:tcPr>
            <w:tcW w:w="3940" w:type="dxa"/>
            <w:shd w:val="clear" w:color="auto" w:fill="auto"/>
            <w:noWrap/>
            <w:tcMar>
              <w:top w:w="15" w:type="dxa"/>
              <w:left w:w="15" w:type="dxa"/>
              <w:bottom w:w="0" w:type="dxa"/>
              <w:right w:w="15" w:type="dxa"/>
            </w:tcMar>
            <w:vAlign w:val="bottom"/>
            <w:hideMark/>
          </w:tcPr>
          <w:p w14:paraId="2CC0270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399 - CURICICA COSTA AZUL</w:t>
            </w:r>
          </w:p>
        </w:tc>
      </w:tr>
      <w:tr w:rsidR="00BA145D" w:rsidRPr="00444E4A" w14:paraId="2756375D" w14:textId="77777777" w:rsidTr="000D1740">
        <w:trPr>
          <w:cantSplit/>
        </w:trPr>
        <w:tc>
          <w:tcPr>
            <w:tcW w:w="4360" w:type="dxa"/>
            <w:shd w:val="clear" w:color="auto" w:fill="auto"/>
            <w:noWrap/>
            <w:tcMar>
              <w:top w:w="15" w:type="dxa"/>
              <w:left w:w="15" w:type="dxa"/>
              <w:bottom w:w="0" w:type="dxa"/>
              <w:right w:w="15" w:type="dxa"/>
            </w:tcMar>
            <w:vAlign w:val="bottom"/>
            <w:hideMark/>
          </w:tcPr>
          <w:p w14:paraId="43E8741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6-1 INSTALMINAS INSTALAÇÕES E MONTAGEM</w:t>
            </w:r>
          </w:p>
        </w:tc>
        <w:tc>
          <w:tcPr>
            <w:tcW w:w="2580" w:type="dxa"/>
            <w:shd w:val="clear" w:color="auto" w:fill="auto"/>
            <w:noWrap/>
            <w:tcMar>
              <w:top w:w="15" w:type="dxa"/>
              <w:left w:w="15" w:type="dxa"/>
              <w:bottom w:w="0" w:type="dxa"/>
              <w:right w:w="15" w:type="dxa"/>
            </w:tcMar>
            <w:vAlign w:val="bottom"/>
            <w:hideMark/>
          </w:tcPr>
          <w:p w14:paraId="47BA84E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101939060001-23</w:t>
            </w:r>
          </w:p>
        </w:tc>
        <w:tc>
          <w:tcPr>
            <w:tcW w:w="1940" w:type="dxa"/>
            <w:shd w:val="clear" w:color="auto" w:fill="auto"/>
            <w:noWrap/>
            <w:tcMar>
              <w:top w:w="15" w:type="dxa"/>
              <w:left w:w="15" w:type="dxa"/>
              <w:bottom w:w="0" w:type="dxa"/>
              <w:right w:w="15" w:type="dxa"/>
            </w:tcMar>
            <w:vAlign w:val="bottom"/>
            <w:hideMark/>
          </w:tcPr>
          <w:p w14:paraId="59885C2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39.245,40 </w:t>
            </w:r>
          </w:p>
        </w:tc>
        <w:tc>
          <w:tcPr>
            <w:tcW w:w="2220" w:type="dxa"/>
            <w:shd w:val="clear" w:color="auto" w:fill="auto"/>
            <w:noWrap/>
            <w:tcMar>
              <w:top w:w="15" w:type="dxa"/>
              <w:left w:w="15" w:type="dxa"/>
              <w:bottom w:w="0" w:type="dxa"/>
              <w:right w:w="15" w:type="dxa"/>
            </w:tcMar>
            <w:vAlign w:val="bottom"/>
            <w:hideMark/>
          </w:tcPr>
          <w:p w14:paraId="5F43B7F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01/11/2019</w:t>
            </w:r>
          </w:p>
        </w:tc>
        <w:tc>
          <w:tcPr>
            <w:tcW w:w="3940" w:type="dxa"/>
            <w:shd w:val="clear" w:color="auto" w:fill="auto"/>
            <w:noWrap/>
            <w:tcMar>
              <w:top w:w="15" w:type="dxa"/>
              <w:left w:w="15" w:type="dxa"/>
              <w:bottom w:w="0" w:type="dxa"/>
              <w:right w:w="15" w:type="dxa"/>
            </w:tcMar>
            <w:vAlign w:val="bottom"/>
            <w:hideMark/>
          </w:tcPr>
          <w:p w14:paraId="43F4F48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408 - SHOPPING ESTAÇÃO BH</w:t>
            </w:r>
          </w:p>
        </w:tc>
      </w:tr>
      <w:tr w:rsidR="00BA145D" w:rsidRPr="00444E4A" w14:paraId="5FA6BB0A" w14:textId="77777777" w:rsidTr="000D1740">
        <w:trPr>
          <w:cantSplit/>
        </w:trPr>
        <w:tc>
          <w:tcPr>
            <w:tcW w:w="4360" w:type="dxa"/>
            <w:shd w:val="clear" w:color="auto" w:fill="auto"/>
            <w:noWrap/>
            <w:tcMar>
              <w:top w:w="15" w:type="dxa"/>
              <w:left w:w="15" w:type="dxa"/>
              <w:bottom w:w="0" w:type="dxa"/>
              <w:right w:w="15" w:type="dxa"/>
            </w:tcMar>
            <w:vAlign w:val="bottom"/>
            <w:hideMark/>
          </w:tcPr>
          <w:p w14:paraId="3196AD7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912-1 C. G. E. VENTURA INSTALAÇÕES LTDA</w:t>
            </w:r>
          </w:p>
        </w:tc>
        <w:tc>
          <w:tcPr>
            <w:tcW w:w="2580" w:type="dxa"/>
            <w:shd w:val="clear" w:color="auto" w:fill="auto"/>
            <w:noWrap/>
            <w:tcMar>
              <w:top w:w="15" w:type="dxa"/>
              <w:left w:w="15" w:type="dxa"/>
              <w:bottom w:w="0" w:type="dxa"/>
              <w:right w:w="15" w:type="dxa"/>
            </w:tcMar>
            <w:vAlign w:val="bottom"/>
            <w:hideMark/>
          </w:tcPr>
          <w:p w14:paraId="7C89C7C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4CC13E4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38.585,47 </w:t>
            </w:r>
          </w:p>
        </w:tc>
        <w:tc>
          <w:tcPr>
            <w:tcW w:w="2220" w:type="dxa"/>
            <w:shd w:val="clear" w:color="auto" w:fill="auto"/>
            <w:noWrap/>
            <w:tcMar>
              <w:top w:w="15" w:type="dxa"/>
              <w:left w:w="15" w:type="dxa"/>
              <w:bottom w:w="0" w:type="dxa"/>
              <w:right w:w="15" w:type="dxa"/>
            </w:tcMar>
            <w:vAlign w:val="bottom"/>
            <w:hideMark/>
          </w:tcPr>
          <w:p w14:paraId="2C7F441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10/06/2020</w:t>
            </w:r>
          </w:p>
        </w:tc>
        <w:tc>
          <w:tcPr>
            <w:tcW w:w="3940" w:type="dxa"/>
            <w:shd w:val="clear" w:color="auto" w:fill="auto"/>
            <w:noWrap/>
            <w:tcMar>
              <w:top w:w="15" w:type="dxa"/>
              <w:left w:w="15" w:type="dxa"/>
              <w:bottom w:w="0" w:type="dxa"/>
              <w:right w:w="15" w:type="dxa"/>
            </w:tcMar>
            <w:vAlign w:val="bottom"/>
            <w:hideMark/>
          </w:tcPr>
          <w:p w14:paraId="2963404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415 - RIO DAS PEDRAS</w:t>
            </w:r>
          </w:p>
        </w:tc>
      </w:tr>
      <w:tr w:rsidR="00BA145D" w:rsidRPr="00444E4A" w14:paraId="4E62B770" w14:textId="77777777" w:rsidTr="000D1740">
        <w:trPr>
          <w:cantSplit/>
        </w:trPr>
        <w:tc>
          <w:tcPr>
            <w:tcW w:w="4360" w:type="dxa"/>
            <w:shd w:val="clear" w:color="auto" w:fill="auto"/>
            <w:noWrap/>
            <w:tcMar>
              <w:top w:w="15" w:type="dxa"/>
              <w:left w:w="15" w:type="dxa"/>
              <w:bottom w:w="0" w:type="dxa"/>
              <w:right w:w="15" w:type="dxa"/>
            </w:tcMar>
            <w:vAlign w:val="bottom"/>
            <w:hideMark/>
          </w:tcPr>
          <w:p w14:paraId="1A624C2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916-1 C. G. E. VENTURA INSTALAÇÕES LTDA</w:t>
            </w:r>
          </w:p>
        </w:tc>
        <w:tc>
          <w:tcPr>
            <w:tcW w:w="2580" w:type="dxa"/>
            <w:shd w:val="clear" w:color="auto" w:fill="auto"/>
            <w:noWrap/>
            <w:tcMar>
              <w:top w:w="15" w:type="dxa"/>
              <w:left w:w="15" w:type="dxa"/>
              <w:bottom w:w="0" w:type="dxa"/>
              <w:right w:w="15" w:type="dxa"/>
            </w:tcMar>
            <w:vAlign w:val="bottom"/>
            <w:hideMark/>
          </w:tcPr>
          <w:p w14:paraId="480FF54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27420D8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38.585,47 </w:t>
            </w:r>
          </w:p>
        </w:tc>
        <w:tc>
          <w:tcPr>
            <w:tcW w:w="2220" w:type="dxa"/>
            <w:shd w:val="clear" w:color="auto" w:fill="auto"/>
            <w:noWrap/>
            <w:tcMar>
              <w:top w:w="15" w:type="dxa"/>
              <w:left w:w="15" w:type="dxa"/>
              <w:bottom w:w="0" w:type="dxa"/>
              <w:right w:w="15" w:type="dxa"/>
            </w:tcMar>
            <w:vAlign w:val="bottom"/>
            <w:hideMark/>
          </w:tcPr>
          <w:p w14:paraId="2C0D87E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08/07/2020</w:t>
            </w:r>
          </w:p>
        </w:tc>
        <w:tc>
          <w:tcPr>
            <w:tcW w:w="3940" w:type="dxa"/>
            <w:shd w:val="clear" w:color="auto" w:fill="auto"/>
            <w:noWrap/>
            <w:tcMar>
              <w:top w:w="15" w:type="dxa"/>
              <w:left w:w="15" w:type="dxa"/>
              <w:bottom w:w="0" w:type="dxa"/>
              <w:right w:w="15" w:type="dxa"/>
            </w:tcMar>
            <w:vAlign w:val="bottom"/>
            <w:hideMark/>
          </w:tcPr>
          <w:p w14:paraId="1E23619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415 - RIO DAS PEDRAS</w:t>
            </w:r>
          </w:p>
        </w:tc>
      </w:tr>
      <w:tr w:rsidR="00BA145D" w:rsidRPr="00444E4A" w14:paraId="57166841" w14:textId="77777777" w:rsidTr="000D1740">
        <w:trPr>
          <w:cantSplit/>
        </w:trPr>
        <w:tc>
          <w:tcPr>
            <w:tcW w:w="4360" w:type="dxa"/>
            <w:shd w:val="clear" w:color="auto" w:fill="auto"/>
            <w:noWrap/>
            <w:tcMar>
              <w:top w:w="15" w:type="dxa"/>
              <w:left w:w="15" w:type="dxa"/>
              <w:bottom w:w="0" w:type="dxa"/>
              <w:right w:w="15" w:type="dxa"/>
            </w:tcMar>
            <w:vAlign w:val="bottom"/>
            <w:hideMark/>
          </w:tcPr>
          <w:p w14:paraId="3C2433A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921-1 C. G. E. VENTURA INSTALAÇÕES LTDA</w:t>
            </w:r>
          </w:p>
        </w:tc>
        <w:tc>
          <w:tcPr>
            <w:tcW w:w="2580" w:type="dxa"/>
            <w:shd w:val="clear" w:color="auto" w:fill="auto"/>
            <w:noWrap/>
            <w:tcMar>
              <w:top w:w="15" w:type="dxa"/>
              <w:left w:w="15" w:type="dxa"/>
              <w:bottom w:w="0" w:type="dxa"/>
              <w:right w:w="15" w:type="dxa"/>
            </w:tcMar>
            <w:vAlign w:val="bottom"/>
            <w:hideMark/>
          </w:tcPr>
          <w:p w14:paraId="53DD8F9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75D96C9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38.585,47 </w:t>
            </w:r>
          </w:p>
        </w:tc>
        <w:tc>
          <w:tcPr>
            <w:tcW w:w="2220" w:type="dxa"/>
            <w:shd w:val="clear" w:color="auto" w:fill="auto"/>
            <w:noWrap/>
            <w:tcMar>
              <w:top w:w="15" w:type="dxa"/>
              <w:left w:w="15" w:type="dxa"/>
              <w:bottom w:w="0" w:type="dxa"/>
              <w:right w:w="15" w:type="dxa"/>
            </w:tcMar>
            <w:vAlign w:val="bottom"/>
            <w:hideMark/>
          </w:tcPr>
          <w:p w14:paraId="3128B30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11/08/2020</w:t>
            </w:r>
          </w:p>
        </w:tc>
        <w:tc>
          <w:tcPr>
            <w:tcW w:w="3940" w:type="dxa"/>
            <w:shd w:val="clear" w:color="auto" w:fill="auto"/>
            <w:noWrap/>
            <w:tcMar>
              <w:top w:w="15" w:type="dxa"/>
              <w:left w:w="15" w:type="dxa"/>
              <w:bottom w:w="0" w:type="dxa"/>
              <w:right w:w="15" w:type="dxa"/>
            </w:tcMar>
            <w:vAlign w:val="bottom"/>
            <w:hideMark/>
          </w:tcPr>
          <w:p w14:paraId="0169E8D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415 - RIO DAS PEDRAS</w:t>
            </w:r>
          </w:p>
        </w:tc>
      </w:tr>
      <w:tr w:rsidR="00BA145D" w:rsidRPr="00444E4A" w14:paraId="336F65C8" w14:textId="77777777" w:rsidTr="000D1740">
        <w:trPr>
          <w:cantSplit/>
        </w:trPr>
        <w:tc>
          <w:tcPr>
            <w:tcW w:w="4360" w:type="dxa"/>
            <w:shd w:val="clear" w:color="auto" w:fill="auto"/>
            <w:noWrap/>
            <w:tcMar>
              <w:top w:w="15" w:type="dxa"/>
              <w:left w:w="15" w:type="dxa"/>
              <w:bottom w:w="0" w:type="dxa"/>
              <w:right w:w="15" w:type="dxa"/>
            </w:tcMar>
            <w:vAlign w:val="bottom"/>
            <w:hideMark/>
          </w:tcPr>
          <w:p w14:paraId="11AA71E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929-1 C. G. E. VENTURA INSTALAÇÕES LTDA</w:t>
            </w:r>
          </w:p>
        </w:tc>
        <w:tc>
          <w:tcPr>
            <w:tcW w:w="2580" w:type="dxa"/>
            <w:shd w:val="clear" w:color="auto" w:fill="auto"/>
            <w:noWrap/>
            <w:tcMar>
              <w:top w:w="15" w:type="dxa"/>
              <w:left w:w="15" w:type="dxa"/>
              <w:bottom w:w="0" w:type="dxa"/>
              <w:right w:w="15" w:type="dxa"/>
            </w:tcMar>
            <w:vAlign w:val="bottom"/>
            <w:hideMark/>
          </w:tcPr>
          <w:p w14:paraId="52DFE27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71FFB04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38.585,47 </w:t>
            </w:r>
          </w:p>
        </w:tc>
        <w:tc>
          <w:tcPr>
            <w:tcW w:w="2220" w:type="dxa"/>
            <w:shd w:val="clear" w:color="auto" w:fill="auto"/>
            <w:noWrap/>
            <w:tcMar>
              <w:top w:w="15" w:type="dxa"/>
              <w:left w:w="15" w:type="dxa"/>
              <w:bottom w:w="0" w:type="dxa"/>
              <w:right w:w="15" w:type="dxa"/>
            </w:tcMar>
            <w:vAlign w:val="bottom"/>
            <w:hideMark/>
          </w:tcPr>
          <w:p w14:paraId="791A140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01/09/2020</w:t>
            </w:r>
          </w:p>
        </w:tc>
        <w:tc>
          <w:tcPr>
            <w:tcW w:w="3940" w:type="dxa"/>
            <w:shd w:val="clear" w:color="auto" w:fill="auto"/>
            <w:noWrap/>
            <w:tcMar>
              <w:top w:w="15" w:type="dxa"/>
              <w:left w:w="15" w:type="dxa"/>
              <w:bottom w:w="0" w:type="dxa"/>
              <w:right w:w="15" w:type="dxa"/>
            </w:tcMar>
            <w:vAlign w:val="bottom"/>
            <w:hideMark/>
          </w:tcPr>
          <w:p w14:paraId="787ECC4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415 - RIO DAS PEDRAS</w:t>
            </w:r>
          </w:p>
        </w:tc>
      </w:tr>
      <w:tr w:rsidR="00BA145D" w:rsidRPr="00444E4A" w14:paraId="5C058116" w14:textId="77777777" w:rsidTr="000D1740">
        <w:trPr>
          <w:cantSplit/>
        </w:trPr>
        <w:tc>
          <w:tcPr>
            <w:tcW w:w="4360" w:type="dxa"/>
            <w:shd w:val="clear" w:color="auto" w:fill="auto"/>
            <w:noWrap/>
            <w:tcMar>
              <w:top w:w="15" w:type="dxa"/>
              <w:left w:w="15" w:type="dxa"/>
              <w:bottom w:w="0" w:type="dxa"/>
              <w:right w:w="15" w:type="dxa"/>
            </w:tcMar>
            <w:vAlign w:val="bottom"/>
            <w:hideMark/>
          </w:tcPr>
          <w:p w14:paraId="53A0871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934-1 C. G. E. VENTURA INSTALAÇÕES LTDA</w:t>
            </w:r>
          </w:p>
        </w:tc>
        <w:tc>
          <w:tcPr>
            <w:tcW w:w="2580" w:type="dxa"/>
            <w:shd w:val="clear" w:color="auto" w:fill="auto"/>
            <w:noWrap/>
            <w:tcMar>
              <w:top w:w="15" w:type="dxa"/>
              <w:left w:w="15" w:type="dxa"/>
              <w:bottom w:w="0" w:type="dxa"/>
              <w:right w:w="15" w:type="dxa"/>
            </w:tcMar>
            <w:vAlign w:val="bottom"/>
            <w:hideMark/>
          </w:tcPr>
          <w:p w14:paraId="506B6A9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43E5695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38.585,47 </w:t>
            </w:r>
          </w:p>
        </w:tc>
        <w:tc>
          <w:tcPr>
            <w:tcW w:w="2220" w:type="dxa"/>
            <w:shd w:val="clear" w:color="auto" w:fill="auto"/>
            <w:noWrap/>
            <w:tcMar>
              <w:top w:w="15" w:type="dxa"/>
              <w:left w:w="15" w:type="dxa"/>
              <w:bottom w:w="0" w:type="dxa"/>
              <w:right w:w="15" w:type="dxa"/>
            </w:tcMar>
            <w:vAlign w:val="bottom"/>
            <w:hideMark/>
          </w:tcPr>
          <w:p w14:paraId="53070ED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05/10/2020</w:t>
            </w:r>
          </w:p>
        </w:tc>
        <w:tc>
          <w:tcPr>
            <w:tcW w:w="3940" w:type="dxa"/>
            <w:shd w:val="clear" w:color="auto" w:fill="auto"/>
            <w:noWrap/>
            <w:tcMar>
              <w:top w:w="15" w:type="dxa"/>
              <w:left w:w="15" w:type="dxa"/>
              <w:bottom w:w="0" w:type="dxa"/>
              <w:right w:w="15" w:type="dxa"/>
            </w:tcMar>
            <w:vAlign w:val="bottom"/>
            <w:hideMark/>
          </w:tcPr>
          <w:p w14:paraId="50D0241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415 - RIO DAS PEDRAS</w:t>
            </w:r>
          </w:p>
        </w:tc>
      </w:tr>
      <w:tr w:rsidR="00BA145D" w:rsidRPr="00444E4A" w14:paraId="691190EF" w14:textId="77777777" w:rsidTr="000D1740">
        <w:trPr>
          <w:cantSplit/>
        </w:trPr>
        <w:tc>
          <w:tcPr>
            <w:tcW w:w="4360" w:type="dxa"/>
            <w:shd w:val="clear" w:color="auto" w:fill="auto"/>
            <w:noWrap/>
            <w:tcMar>
              <w:top w:w="15" w:type="dxa"/>
              <w:left w:w="15" w:type="dxa"/>
              <w:bottom w:w="0" w:type="dxa"/>
              <w:right w:w="15" w:type="dxa"/>
            </w:tcMar>
            <w:vAlign w:val="bottom"/>
            <w:hideMark/>
          </w:tcPr>
          <w:p w14:paraId="5A36171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542-1 METRIA HAZAK CONSTRUTORA LTDA ME</w:t>
            </w:r>
          </w:p>
        </w:tc>
        <w:tc>
          <w:tcPr>
            <w:tcW w:w="2580" w:type="dxa"/>
            <w:shd w:val="clear" w:color="auto" w:fill="auto"/>
            <w:noWrap/>
            <w:tcMar>
              <w:top w:w="15" w:type="dxa"/>
              <w:left w:w="15" w:type="dxa"/>
              <w:bottom w:w="0" w:type="dxa"/>
              <w:right w:w="15" w:type="dxa"/>
            </w:tcMar>
            <w:vAlign w:val="bottom"/>
            <w:hideMark/>
          </w:tcPr>
          <w:p w14:paraId="681F942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054170790001-74</w:t>
            </w:r>
          </w:p>
        </w:tc>
        <w:tc>
          <w:tcPr>
            <w:tcW w:w="1940" w:type="dxa"/>
            <w:shd w:val="clear" w:color="auto" w:fill="auto"/>
            <w:noWrap/>
            <w:tcMar>
              <w:top w:w="15" w:type="dxa"/>
              <w:left w:w="15" w:type="dxa"/>
              <w:bottom w:w="0" w:type="dxa"/>
              <w:right w:w="15" w:type="dxa"/>
            </w:tcMar>
            <w:vAlign w:val="bottom"/>
            <w:hideMark/>
          </w:tcPr>
          <w:p w14:paraId="1E82B59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38.462,71 </w:t>
            </w:r>
          </w:p>
        </w:tc>
        <w:tc>
          <w:tcPr>
            <w:tcW w:w="2220" w:type="dxa"/>
            <w:shd w:val="clear" w:color="auto" w:fill="auto"/>
            <w:noWrap/>
            <w:tcMar>
              <w:top w:w="15" w:type="dxa"/>
              <w:left w:w="15" w:type="dxa"/>
              <w:bottom w:w="0" w:type="dxa"/>
              <w:right w:w="15" w:type="dxa"/>
            </w:tcMar>
            <w:vAlign w:val="bottom"/>
            <w:hideMark/>
          </w:tcPr>
          <w:p w14:paraId="177D488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02/08/2019</w:t>
            </w:r>
          </w:p>
        </w:tc>
        <w:tc>
          <w:tcPr>
            <w:tcW w:w="3940" w:type="dxa"/>
            <w:shd w:val="clear" w:color="auto" w:fill="auto"/>
            <w:noWrap/>
            <w:tcMar>
              <w:top w:w="15" w:type="dxa"/>
              <w:left w:w="15" w:type="dxa"/>
              <w:bottom w:w="0" w:type="dxa"/>
              <w:right w:w="15" w:type="dxa"/>
            </w:tcMar>
            <w:vAlign w:val="bottom"/>
            <w:hideMark/>
          </w:tcPr>
          <w:p w14:paraId="3C53773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402 - CAMPINHO</w:t>
            </w:r>
          </w:p>
        </w:tc>
      </w:tr>
      <w:tr w:rsidR="00BA145D" w:rsidRPr="00444E4A" w14:paraId="731AFECC" w14:textId="77777777" w:rsidTr="000D1740">
        <w:trPr>
          <w:cantSplit/>
        </w:trPr>
        <w:tc>
          <w:tcPr>
            <w:tcW w:w="4360" w:type="dxa"/>
            <w:shd w:val="clear" w:color="auto" w:fill="auto"/>
            <w:noWrap/>
            <w:tcMar>
              <w:top w:w="15" w:type="dxa"/>
              <w:left w:w="15" w:type="dxa"/>
              <w:bottom w:w="0" w:type="dxa"/>
              <w:right w:w="15" w:type="dxa"/>
            </w:tcMar>
            <w:vAlign w:val="center"/>
            <w:hideMark/>
          </w:tcPr>
          <w:p w14:paraId="61F208B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NF: 1541-1 ROWTECH FABRICACAO DE COMPONENTES E</w:t>
            </w:r>
          </w:p>
        </w:tc>
        <w:tc>
          <w:tcPr>
            <w:tcW w:w="2580" w:type="dxa"/>
            <w:shd w:val="clear" w:color="auto" w:fill="auto"/>
            <w:noWrap/>
            <w:tcMar>
              <w:top w:w="15" w:type="dxa"/>
              <w:left w:w="15" w:type="dxa"/>
              <w:bottom w:w="0" w:type="dxa"/>
              <w:right w:w="15" w:type="dxa"/>
            </w:tcMar>
            <w:vAlign w:val="center"/>
            <w:hideMark/>
          </w:tcPr>
          <w:p w14:paraId="1D46851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356DA1C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37.546,90 </w:t>
            </w:r>
          </w:p>
        </w:tc>
        <w:tc>
          <w:tcPr>
            <w:tcW w:w="2220" w:type="dxa"/>
            <w:shd w:val="clear" w:color="auto" w:fill="auto"/>
            <w:noWrap/>
            <w:tcMar>
              <w:top w:w="15" w:type="dxa"/>
              <w:left w:w="15" w:type="dxa"/>
              <w:bottom w:w="0" w:type="dxa"/>
              <w:right w:w="15" w:type="dxa"/>
            </w:tcMar>
            <w:vAlign w:val="bottom"/>
            <w:hideMark/>
          </w:tcPr>
          <w:p w14:paraId="49E4D70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05/11/2020</w:t>
            </w:r>
          </w:p>
        </w:tc>
        <w:tc>
          <w:tcPr>
            <w:tcW w:w="3940" w:type="dxa"/>
            <w:shd w:val="clear" w:color="auto" w:fill="auto"/>
            <w:noWrap/>
            <w:tcMar>
              <w:top w:w="15" w:type="dxa"/>
              <w:left w:w="15" w:type="dxa"/>
              <w:bottom w:w="0" w:type="dxa"/>
              <w:right w:w="15" w:type="dxa"/>
            </w:tcMar>
            <w:vAlign w:val="bottom"/>
            <w:hideMark/>
          </w:tcPr>
          <w:p w14:paraId="6B1A82D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575 - BETANIA - MG </w:t>
            </w:r>
          </w:p>
        </w:tc>
      </w:tr>
      <w:tr w:rsidR="00BA145D" w:rsidRPr="00444E4A" w14:paraId="510870F4" w14:textId="77777777" w:rsidTr="000D1740">
        <w:trPr>
          <w:cantSplit/>
        </w:trPr>
        <w:tc>
          <w:tcPr>
            <w:tcW w:w="4360" w:type="dxa"/>
            <w:shd w:val="clear" w:color="auto" w:fill="auto"/>
            <w:noWrap/>
            <w:tcMar>
              <w:top w:w="15" w:type="dxa"/>
              <w:left w:w="15" w:type="dxa"/>
              <w:bottom w:w="0" w:type="dxa"/>
              <w:right w:w="15" w:type="dxa"/>
            </w:tcMar>
            <w:vAlign w:val="bottom"/>
            <w:hideMark/>
          </w:tcPr>
          <w:p w14:paraId="6DADC00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72-1 APOLUX SOLUCOES DE ILUMINACAO</w:t>
            </w:r>
          </w:p>
        </w:tc>
        <w:tc>
          <w:tcPr>
            <w:tcW w:w="2580" w:type="dxa"/>
            <w:shd w:val="clear" w:color="auto" w:fill="auto"/>
            <w:noWrap/>
            <w:tcMar>
              <w:top w:w="15" w:type="dxa"/>
              <w:left w:w="15" w:type="dxa"/>
              <w:bottom w:w="0" w:type="dxa"/>
              <w:right w:w="15" w:type="dxa"/>
            </w:tcMar>
            <w:vAlign w:val="bottom"/>
            <w:hideMark/>
          </w:tcPr>
          <w:p w14:paraId="3DACF0B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2E9B4F0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36.642,00 </w:t>
            </w:r>
          </w:p>
        </w:tc>
        <w:tc>
          <w:tcPr>
            <w:tcW w:w="2220" w:type="dxa"/>
            <w:shd w:val="clear" w:color="auto" w:fill="auto"/>
            <w:noWrap/>
            <w:tcMar>
              <w:top w:w="15" w:type="dxa"/>
              <w:left w:w="15" w:type="dxa"/>
              <w:bottom w:w="0" w:type="dxa"/>
              <w:right w:w="15" w:type="dxa"/>
            </w:tcMar>
            <w:vAlign w:val="bottom"/>
            <w:hideMark/>
          </w:tcPr>
          <w:p w14:paraId="1734BD3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09/11/2020</w:t>
            </w:r>
          </w:p>
        </w:tc>
        <w:tc>
          <w:tcPr>
            <w:tcW w:w="3940" w:type="dxa"/>
            <w:shd w:val="clear" w:color="auto" w:fill="auto"/>
            <w:noWrap/>
            <w:tcMar>
              <w:top w:w="15" w:type="dxa"/>
              <w:left w:w="15" w:type="dxa"/>
              <w:bottom w:w="0" w:type="dxa"/>
              <w:right w:w="15" w:type="dxa"/>
            </w:tcMar>
            <w:vAlign w:val="bottom"/>
            <w:hideMark/>
          </w:tcPr>
          <w:p w14:paraId="5D4C3E8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586 - BOM DESPACHO</w:t>
            </w:r>
          </w:p>
        </w:tc>
      </w:tr>
      <w:tr w:rsidR="00BA145D" w:rsidRPr="00444E4A" w14:paraId="6D674199" w14:textId="77777777" w:rsidTr="000D1740">
        <w:trPr>
          <w:cantSplit/>
        </w:trPr>
        <w:tc>
          <w:tcPr>
            <w:tcW w:w="4360" w:type="dxa"/>
            <w:shd w:val="clear" w:color="auto" w:fill="auto"/>
            <w:noWrap/>
            <w:tcMar>
              <w:top w:w="15" w:type="dxa"/>
              <w:left w:w="15" w:type="dxa"/>
              <w:bottom w:w="0" w:type="dxa"/>
              <w:right w:w="15" w:type="dxa"/>
            </w:tcMar>
            <w:vAlign w:val="bottom"/>
            <w:hideMark/>
          </w:tcPr>
          <w:p w14:paraId="4BE2104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93-1 CONSTRUTORA MAUAD LTDA</w:t>
            </w:r>
          </w:p>
        </w:tc>
        <w:tc>
          <w:tcPr>
            <w:tcW w:w="2580" w:type="dxa"/>
            <w:shd w:val="clear" w:color="auto" w:fill="auto"/>
            <w:noWrap/>
            <w:tcMar>
              <w:top w:w="15" w:type="dxa"/>
              <w:left w:w="15" w:type="dxa"/>
              <w:bottom w:w="0" w:type="dxa"/>
              <w:right w:w="15" w:type="dxa"/>
            </w:tcMar>
            <w:vAlign w:val="bottom"/>
            <w:hideMark/>
          </w:tcPr>
          <w:p w14:paraId="3A97C3F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041028010001-19</w:t>
            </w:r>
          </w:p>
        </w:tc>
        <w:tc>
          <w:tcPr>
            <w:tcW w:w="1940" w:type="dxa"/>
            <w:shd w:val="clear" w:color="auto" w:fill="auto"/>
            <w:noWrap/>
            <w:tcMar>
              <w:top w:w="15" w:type="dxa"/>
              <w:left w:w="15" w:type="dxa"/>
              <w:bottom w:w="0" w:type="dxa"/>
              <w:right w:w="15" w:type="dxa"/>
            </w:tcMar>
            <w:vAlign w:val="bottom"/>
            <w:hideMark/>
          </w:tcPr>
          <w:p w14:paraId="6B44E55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36.591,83 </w:t>
            </w:r>
          </w:p>
        </w:tc>
        <w:tc>
          <w:tcPr>
            <w:tcW w:w="2220" w:type="dxa"/>
            <w:shd w:val="clear" w:color="auto" w:fill="auto"/>
            <w:noWrap/>
            <w:tcMar>
              <w:top w:w="15" w:type="dxa"/>
              <w:left w:w="15" w:type="dxa"/>
              <w:bottom w:w="0" w:type="dxa"/>
              <w:right w:w="15" w:type="dxa"/>
            </w:tcMar>
            <w:vAlign w:val="bottom"/>
            <w:hideMark/>
          </w:tcPr>
          <w:p w14:paraId="4D1E3C6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21/10/2019</w:t>
            </w:r>
          </w:p>
        </w:tc>
        <w:tc>
          <w:tcPr>
            <w:tcW w:w="3940" w:type="dxa"/>
            <w:shd w:val="clear" w:color="auto" w:fill="auto"/>
            <w:noWrap/>
            <w:tcMar>
              <w:top w:w="15" w:type="dxa"/>
              <w:left w:w="15" w:type="dxa"/>
              <w:bottom w:w="0" w:type="dxa"/>
              <w:right w:w="15" w:type="dxa"/>
            </w:tcMar>
            <w:vAlign w:val="bottom"/>
            <w:hideMark/>
          </w:tcPr>
          <w:p w14:paraId="1C00FFE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403 - SHOPPING NOVA IGUAÇU</w:t>
            </w:r>
          </w:p>
        </w:tc>
      </w:tr>
      <w:tr w:rsidR="00BA145D" w:rsidRPr="00444E4A" w14:paraId="39E9BC59" w14:textId="77777777" w:rsidTr="000D1740">
        <w:trPr>
          <w:cantSplit/>
        </w:trPr>
        <w:tc>
          <w:tcPr>
            <w:tcW w:w="4360" w:type="dxa"/>
            <w:shd w:val="clear" w:color="auto" w:fill="auto"/>
            <w:noWrap/>
            <w:tcMar>
              <w:top w:w="15" w:type="dxa"/>
              <w:left w:w="15" w:type="dxa"/>
              <w:bottom w:w="0" w:type="dxa"/>
              <w:right w:w="15" w:type="dxa"/>
            </w:tcMar>
            <w:vAlign w:val="bottom"/>
            <w:hideMark/>
          </w:tcPr>
          <w:p w14:paraId="2D4C794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45-1 SR METALÚRGICA EIRELI</w:t>
            </w:r>
          </w:p>
        </w:tc>
        <w:tc>
          <w:tcPr>
            <w:tcW w:w="2580" w:type="dxa"/>
            <w:shd w:val="clear" w:color="auto" w:fill="auto"/>
            <w:noWrap/>
            <w:tcMar>
              <w:top w:w="15" w:type="dxa"/>
              <w:left w:w="15" w:type="dxa"/>
              <w:bottom w:w="0" w:type="dxa"/>
              <w:right w:w="15" w:type="dxa"/>
            </w:tcMar>
            <w:vAlign w:val="bottom"/>
            <w:hideMark/>
          </w:tcPr>
          <w:p w14:paraId="69D4710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282783270001-49</w:t>
            </w:r>
          </w:p>
        </w:tc>
        <w:tc>
          <w:tcPr>
            <w:tcW w:w="1940" w:type="dxa"/>
            <w:shd w:val="clear" w:color="auto" w:fill="auto"/>
            <w:noWrap/>
            <w:tcMar>
              <w:top w:w="15" w:type="dxa"/>
              <w:left w:w="15" w:type="dxa"/>
              <w:bottom w:w="0" w:type="dxa"/>
              <w:right w:w="15" w:type="dxa"/>
            </w:tcMar>
            <w:vAlign w:val="bottom"/>
            <w:hideMark/>
          </w:tcPr>
          <w:p w14:paraId="1600FF2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36.125,00 </w:t>
            </w:r>
          </w:p>
        </w:tc>
        <w:tc>
          <w:tcPr>
            <w:tcW w:w="2220" w:type="dxa"/>
            <w:shd w:val="clear" w:color="auto" w:fill="auto"/>
            <w:noWrap/>
            <w:tcMar>
              <w:top w:w="15" w:type="dxa"/>
              <w:left w:w="15" w:type="dxa"/>
              <w:bottom w:w="0" w:type="dxa"/>
              <w:right w:w="15" w:type="dxa"/>
            </w:tcMar>
            <w:vAlign w:val="bottom"/>
            <w:hideMark/>
          </w:tcPr>
          <w:p w14:paraId="3F4913F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08/11/2019</w:t>
            </w:r>
          </w:p>
        </w:tc>
        <w:tc>
          <w:tcPr>
            <w:tcW w:w="3940" w:type="dxa"/>
            <w:shd w:val="clear" w:color="auto" w:fill="auto"/>
            <w:noWrap/>
            <w:tcMar>
              <w:top w:w="15" w:type="dxa"/>
              <w:left w:w="15" w:type="dxa"/>
              <w:bottom w:w="0" w:type="dxa"/>
              <w:right w:w="15" w:type="dxa"/>
            </w:tcMar>
            <w:vAlign w:val="bottom"/>
            <w:hideMark/>
          </w:tcPr>
          <w:p w14:paraId="718FEFA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14000514" w14:textId="77777777" w:rsidTr="000D1740">
        <w:trPr>
          <w:cantSplit/>
        </w:trPr>
        <w:tc>
          <w:tcPr>
            <w:tcW w:w="4360" w:type="dxa"/>
            <w:shd w:val="clear" w:color="auto" w:fill="auto"/>
            <w:noWrap/>
            <w:tcMar>
              <w:top w:w="15" w:type="dxa"/>
              <w:left w:w="15" w:type="dxa"/>
              <w:bottom w:w="0" w:type="dxa"/>
              <w:right w:w="15" w:type="dxa"/>
            </w:tcMar>
            <w:vAlign w:val="bottom"/>
            <w:hideMark/>
          </w:tcPr>
          <w:p w14:paraId="56EB84B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37-1 RF DA SILVA INSTALADORA ELETRICA ME</w:t>
            </w:r>
          </w:p>
        </w:tc>
        <w:tc>
          <w:tcPr>
            <w:tcW w:w="2580" w:type="dxa"/>
            <w:shd w:val="clear" w:color="auto" w:fill="auto"/>
            <w:noWrap/>
            <w:tcMar>
              <w:top w:w="15" w:type="dxa"/>
              <w:left w:w="15" w:type="dxa"/>
              <w:bottom w:w="0" w:type="dxa"/>
              <w:right w:w="15" w:type="dxa"/>
            </w:tcMar>
            <w:vAlign w:val="bottom"/>
            <w:hideMark/>
          </w:tcPr>
          <w:p w14:paraId="244F26E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209117650001-90</w:t>
            </w:r>
          </w:p>
        </w:tc>
        <w:tc>
          <w:tcPr>
            <w:tcW w:w="1940" w:type="dxa"/>
            <w:shd w:val="clear" w:color="auto" w:fill="auto"/>
            <w:noWrap/>
            <w:tcMar>
              <w:top w:w="15" w:type="dxa"/>
              <w:left w:w="15" w:type="dxa"/>
              <w:bottom w:w="0" w:type="dxa"/>
              <w:right w:w="15" w:type="dxa"/>
            </w:tcMar>
            <w:vAlign w:val="bottom"/>
            <w:hideMark/>
          </w:tcPr>
          <w:p w14:paraId="0B94AEF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36.000,00 </w:t>
            </w:r>
          </w:p>
        </w:tc>
        <w:tc>
          <w:tcPr>
            <w:tcW w:w="2220" w:type="dxa"/>
            <w:shd w:val="clear" w:color="auto" w:fill="auto"/>
            <w:noWrap/>
            <w:tcMar>
              <w:top w:w="15" w:type="dxa"/>
              <w:left w:w="15" w:type="dxa"/>
              <w:bottom w:w="0" w:type="dxa"/>
              <w:right w:w="15" w:type="dxa"/>
            </w:tcMar>
            <w:vAlign w:val="bottom"/>
            <w:hideMark/>
          </w:tcPr>
          <w:p w14:paraId="6208BF9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23/11/2020</w:t>
            </w:r>
          </w:p>
        </w:tc>
        <w:tc>
          <w:tcPr>
            <w:tcW w:w="3940" w:type="dxa"/>
            <w:shd w:val="clear" w:color="auto" w:fill="auto"/>
            <w:noWrap/>
            <w:tcMar>
              <w:top w:w="15" w:type="dxa"/>
              <w:left w:w="15" w:type="dxa"/>
              <w:bottom w:w="0" w:type="dxa"/>
              <w:right w:w="15" w:type="dxa"/>
            </w:tcMar>
            <w:vAlign w:val="bottom"/>
            <w:hideMark/>
          </w:tcPr>
          <w:p w14:paraId="04AA4AB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576 - GUARANI - MG </w:t>
            </w:r>
          </w:p>
        </w:tc>
      </w:tr>
      <w:tr w:rsidR="00BA145D" w:rsidRPr="00444E4A" w14:paraId="0B3AFFE2" w14:textId="77777777" w:rsidTr="000D1740">
        <w:trPr>
          <w:cantSplit/>
        </w:trPr>
        <w:tc>
          <w:tcPr>
            <w:tcW w:w="4360" w:type="dxa"/>
            <w:shd w:val="clear" w:color="auto" w:fill="auto"/>
            <w:noWrap/>
            <w:tcMar>
              <w:top w:w="15" w:type="dxa"/>
              <w:left w:w="15" w:type="dxa"/>
              <w:bottom w:w="0" w:type="dxa"/>
              <w:right w:w="15" w:type="dxa"/>
            </w:tcMar>
            <w:vAlign w:val="bottom"/>
            <w:hideMark/>
          </w:tcPr>
          <w:p w14:paraId="5FCF7A2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480-1 VERTENGE CONTRUCAO REFORMA E MANUTE</w:t>
            </w:r>
          </w:p>
        </w:tc>
        <w:tc>
          <w:tcPr>
            <w:tcW w:w="2580" w:type="dxa"/>
            <w:shd w:val="clear" w:color="auto" w:fill="auto"/>
            <w:noWrap/>
            <w:tcMar>
              <w:top w:w="15" w:type="dxa"/>
              <w:left w:w="15" w:type="dxa"/>
              <w:bottom w:w="0" w:type="dxa"/>
              <w:right w:w="15" w:type="dxa"/>
            </w:tcMar>
            <w:vAlign w:val="bottom"/>
            <w:hideMark/>
          </w:tcPr>
          <w:p w14:paraId="358DF24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2193510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35.992,36 </w:t>
            </w:r>
          </w:p>
        </w:tc>
        <w:tc>
          <w:tcPr>
            <w:tcW w:w="2220" w:type="dxa"/>
            <w:shd w:val="clear" w:color="auto" w:fill="auto"/>
            <w:noWrap/>
            <w:tcMar>
              <w:top w:w="15" w:type="dxa"/>
              <w:left w:w="15" w:type="dxa"/>
              <w:bottom w:w="0" w:type="dxa"/>
              <w:right w:w="15" w:type="dxa"/>
            </w:tcMar>
            <w:vAlign w:val="bottom"/>
            <w:hideMark/>
          </w:tcPr>
          <w:p w14:paraId="2B99245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30/11/2020</w:t>
            </w:r>
          </w:p>
        </w:tc>
        <w:tc>
          <w:tcPr>
            <w:tcW w:w="3940" w:type="dxa"/>
            <w:shd w:val="clear" w:color="auto" w:fill="auto"/>
            <w:noWrap/>
            <w:tcMar>
              <w:top w:w="15" w:type="dxa"/>
              <w:left w:w="15" w:type="dxa"/>
              <w:bottom w:w="0" w:type="dxa"/>
              <w:right w:w="15" w:type="dxa"/>
            </w:tcMar>
            <w:vAlign w:val="bottom"/>
            <w:hideMark/>
          </w:tcPr>
          <w:p w14:paraId="2D149F9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427 - MADUREIRA</w:t>
            </w:r>
          </w:p>
        </w:tc>
      </w:tr>
      <w:tr w:rsidR="00BA145D" w:rsidRPr="00444E4A" w14:paraId="26576F34" w14:textId="77777777" w:rsidTr="000D1740">
        <w:trPr>
          <w:cantSplit/>
        </w:trPr>
        <w:tc>
          <w:tcPr>
            <w:tcW w:w="4360" w:type="dxa"/>
            <w:shd w:val="clear" w:color="auto" w:fill="auto"/>
            <w:noWrap/>
            <w:tcMar>
              <w:top w:w="15" w:type="dxa"/>
              <w:left w:w="15" w:type="dxa"/>
              <w:bottom w:w="0" w:type="dxa"/>
              <w:right w:w="15" w:type="dxa"/>
            </w:tcMar>
            <w:vAlign w:val="bottom"/>
            <w:hideMark/>
          </w:tcPr>
          <w:p w14:paraId="7177320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508-A CONSTRUTORA GOMES PERDIGAO LTDA</w:t>
            </w:r>
          </w:p>
        </w:tc>
        <w:tc>
          <w:tcPr>
            <w:tcW w:w="2580" w:type="dxa"/>
            <w:shd w:val="clear" w:color="auto" w:fill="auto"/>
            <w:noWrap/>
            <w:tcMar>
              <w:top w:w="15" w:type="dxa"/>
              <w:left w:w="15" w:type="dxa"/>
              <w:bottom w:w="0" w:type="dxa"/>
              <w:right w:w="15" w:type="dxa"/>
            </w:tcMar>
            <w:vAlign w:val="bottom"/>
            <w:hideMark/>
          </w:tcPr>
          <w:p w14:paraId="04C727D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675008C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35.880,27 </w:t>
            </w:r>
          </w:p>
        </w:tc>
        <w:tc>
          <w:tcPr>
            <w:tcW w:w="2220" w:type="dxa"/>
            <w:shd w:val="clear" w:color="auto" w:fill="auto"/>
            <w:noWrap/>
            <w:tcMar>
              <w:top w:w="15" w:type="dxa"/>
              <w:left w:w="15" w:type="dxa"/>
              <w:bottom w:w="0" w:type="dxa"/>
              <w:right w:w="15" w:type="dxa"/>
            </w:tcMar>
            <w:vAlign w:val="bottom"/>
            <w:hideMark/>
          </w:tcPr>
          <w:p w14:paraId="046E3B9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15/12/2020</w:t>
            </w:r>
          </w:p>
        </w:tc>
        <w:tc>
          <w:tcPr>
            <w:tcW w:w="3940" w:type="dxa"/>
            <w:shd w:val="clear" w:color="auto" w:fill="auto"/>
            <w:noWrap/>
            <w:tcMar>
              <w:top w:w="15" w:type="dxa"/>
              <w:left w:w="15" w:type="dxa"/>
              <w:bottom w:w="0" w:type="dxa"/>
              <w:right w:w="15" w:type="dxa"/>
            </w:tcMar>
            <w:vAlign w:val="bottom"/>
            <w:hideMark/>
          </w:tcPr>
          <w:p w14:paraId="13F12CF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545 - SANTA LUZIA</w:t>
            </w:r>
          </w:p>
        </w:tc>
      </w:tr>
      <w:tr w:rsidR="00BA145D" w:rsidRPr="00444E4A" w14:paraId="3B3ED863" w14:textId="77777777" w:rsidTr="000D1740">
        <w:trPr>
          <w:cantSplit/>
        </w:trPr>
        <w:tc>
          <w:tcPr>
            <w:tcW w:w="4360" w:type="dxa"/>
            <w:shd w:val="clear" w:color="auto" w:fill="auto"/>
            <w:noWrap/>
            <w:tcMar>
              <w:top w:w="15" w:type="dxa"/>
              <w:left w:w="15" w:type="dxa"/>
              <w:bottom w:w="0" w:type="dxa"/>
              <w:right w:w="15" w:type="dxa"/>
            </w:tcMar>
            <w:vAlign w:val="bottom"/>
            <w:hideMark/>
          </w:tcPr>
          <w:p w14:paraId="0351E57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54-1 FPS ACABAMENTOS LTDA</w:t>
            </w:r>
          </w:p>
        </w:tc>
        <w:tc>
          <w:tcPr>
            <w:tcW w:w="2580" w:type="dxa"/>
            <w:shd w:val="clear" w:color="auto" w:fill="auto"/>
            <w:noWrap/>
            <w:tcMar>
              <w:top w:w="15" w:type="dxa"/>
              <w:left w:w="15" w:type="dxa"/>
              <w:bottom w:w="0" w:type="dxa"/>
              <w:right w:w="15" w:type="dxa"/>
            </w:tcMar>
            <w:vAlign w:val="bottom"/>
            <w:hideMark/>
          </w:tcPr>
          <w:p w14:paraId="77DC322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365542670001-78</w:t>
            </w:r>
          </w:p>
        </w:tc>
        <w:tc>
          <w:tcPr>
            <w:tcW w:w="1940" w:type="dxa"/>
            <w:shd w:val="clear" w:color="auto" w:fill="auto"/>
            <w:noWrap/>
            <w:tcMar>
              <w:top w:w="15" w:type="dxa"/>
              <w:left w:w="15" w:type="dxa"/>
              <w:bottom w:w="0" w:type="dxa"/>
              <w:right w:w="15" w:type="dxa"/>
            </w:tcMar>
            <w:vAlign w:val="bottom"/>
            <w:hideMark/>
          </w:tcPr>
          <w:p w14:paraId="557D306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35.772,42 </w:t>
            </w:r>
          </w:p>
        </w:tc>
        <w:tc>
          <w:tcPr>
            <w:tcW w:w="2220" w:type="dxa"/>
            <w:shd w:val="clear" w:color="auto" w:fill="auto"/>
            <w:noWrap/>
            <w:tcMar>
              <w:top w:w="15" w:type="dxa"/>
              <w:left w:w="15" w:type="dxa"/>
              <w:bottom w:w="0" w:type="dxa"/>
              <w:right w:w="15" w:type="dxa"/>
            </w:tcMar>
            <w:vAlign w:val="bottom"/>
            <w:hideMark/>
          </w:tcPr>
          <w:p w14:paraId="3EB5CFC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09/11/2020</w:t>
            </w:r>
          </w:p>
        </w:tc>
        <w:tc>
          <w:tcPr>
            <w:tcW w:w="3940" w:type="dxa"/>
            <w:shd w:val="clear" w:color="auto" w:fill="auto"/>
            <w:noWrap/>
            <w:tcMar>
              <w:top w:w="15" w:type="dxa"/>
              <w:left w:w="15" w:type="dxa"/>
              <w:bottom w:w="0" w:type="dxa"/>
              <w:right w:w="15" w:type="dxa"/>
            </w:tcMar>
            <w:vAlign w:val="bottom"/>
            <w:hideMark/>
          </w:tcPr>
          <w:p w14:paraId="5FF0FDA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576 - GUARANI - MG </w:t>
            </w:r>
          </w:p>
        </w:tc>
      </w:tr>
      <w:tr w:rsidR="00BA145D" w:rsidRPr="00444E4A" w14:paraId="69C6352C" w14:textId="77777777" w:rsidTr="000D1740">
        <w:trPr>
          <w:cantSplit/>
        </w:trPr>
        <w:tc>
          <w:tcPr>
            <w:tcW w:w="4360" w:type="dxa"/>
            <w:shd w:val="clear" w:color="auto" w:fill="auto"/>
            <w:noWrap/>
            <w:tcMar>
              <w:top w:w="15" w:type="dxa"/>
              <w:left w:w="15" w:type="dxa"/>
              <w:bottom w:w="0" w:type="dxa"/>
              <w:right w:w="15" w:type="dxa"/>
            </w:tcMar>
            <w:vAlign w:val="bottom"/>
            <w:hideMark/>
          </w:tcPr>
          <w:p w14:paraId="7500321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944-1 C. G. E. VENTURA INSTALAÇÕES LTDA</w:t>
            </w:r>
          </w:p>
        </w:tc>
        <w:tc>
          <w:tcPr>
            <w:tcW w:w="2580" w:type="dxa"/>
            <w:shd w:val="clear" w:color="auto" w:fill="auto"/>
            <w:noWrap/>
            <w:tcMar>
              <w:top w:w="15" w:type="dxa"/>
              <w:left w:w="15" w:type="dxa"/>
              <w:bottom w:w="0" w:type="dxa"/>
              <w:right w:w="15" w:type="dxa"/>
            </w:tcMar>
            <w:vAlign w:val="bottom"/>
            <w:hideMark/>
          </w:tcPr>
          <w:p w14:paraId="238DA9C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0CB78EB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35.663,13 </w:t>
            </w:r>
          </w:p>
        </w:tc>
        <w:tc>
          <w:tcPr>
            <w:tcW w:w="2220" w:type="dxa"/>
            <w:shd w:val="clear" w:color="auto" w:fill="auto"/>
            <w:noWrap/>
            <w:tcMar>
              <w:top w:w="15" w:type="dxa"/>
              <w:left w:w="15" w:type="dxa"/>
              <w:bottom w:w="0" w:type="dxa"/>
              <w:right w:w="15" w:type="dxa"/>
            </w:tcMar>
            <w:vAlign w:val="bottom"/>
            <w:hideMark/>
          </w:tcPr>
          <w:p w14:paraId="78EABE4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60925B5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578 - BUZIOS - LOJA PERTO</w:t>
            </w:r>
          </w:p>
        </w:tc>
      </w:tr>
      <w:tr w:rsidR="00BA145D" w:rsidRPr="00444E4A" w14:paraId="7F095F29" w14:textId="77777777" w:rsidTr="000D1740">
        <w:trPr>
          <w:cantSplit/>
        </w:trPr>
        <w:tc>
          <w:tcPr>
            <w:tcW w:w="4360" w:type="dxa"/>
            <w:shd w:val="clear" w:color="auto" w:fill="auto"/>
            <w:noWrap/>
            <w:tcMar>
              <w:top w:w="15" w:type="dxa"/>
              <w:left w:w="15" w:type="dxa"/>
              <w:bottom w:w="0" w:type="dxa"/>
              <w:right w:w="15" w:type="dxa"/>
            </w:tcMar>
            <w:vAlign w:val="bottom"/>
            <w:hideMark/>
          </w:tcPr>
          <w:p w14:paraId="73F2D7C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2476-1 ENERGILETRICA COM E MAN. DE QUADROS</w:t>
            </w:r>
          </w:p>
        </w:tc>
        <w:tc>
          <w:tcPr>
            <w:tcW w:w="2580" w:type="dxa"/>
            <w:shd w:val="clear" w:color="auto" w:fill="auto"/>
            <w:noWrap/>
            <w:tcMar>
              <w:top w:w="15" w:type="dxa"/>
              <w:left w:w="15" w:type="dxa"/>
              <w:bottom w:w="0" w:type="dxa"/>
              <w:right w:w="15" w:type="dxa"/>
            </w:tcMar>
            <w:vAlign w:val="bottom"/>
            <w:hideMark/>
          </w:tcPr>
          <w:p w14:paraId="464C3A9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56FA7B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35.300,00 </w:t>
            </w:r>
          </w:p>
        </w:tc>
        <w:tc>
          <w:tcPr>
            <w:tcW w:w="2220" w:type="dxa"/>
            <w:shd w:val="clear" w:color="auto" w:fill="auto"/>
            <w:noWrap/>
            <w:tcMar>
              <w:top w:w="15" w:type="dxa"/>
              <w:left w:w="15" w:type="dxa"/>
              <w:bottom w:w="0" w:type="dxa"/>
              <w:right w:w="15" w:type="dxa"/>
            </w:tcMar>
            <w:vAlign w:val="bottom"/>
            <w:hideMark/>
          </w:tcPr>
          <w:p w14:paraId="5781E58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21/01/2021</w:t>
            </w:r>
          </w:p>
        </w:tc>
        <w:tc>
          <w:tcPr>
            <w:tcW w:w="3940" w:type="dxa"/>
            <w:shd w:val="clear" w:color="auto" w:fill="auto"/>
            <w:noWrap/>
            <w:tcMar>
              <w:top w:w="15" w:type="dxa"/>
              <w:left w:w="15" w:type="dxa"/>
              <w:bottom w:w="0" w:type="dxa"/>
              <w:right w:w="15" w:type="dxa"/>
            </w:tcMar>
            <w:vAlign w:val="bottom"/>
            <w:hideMark/>
          </w:tcPr>
          <w:p w14:paraId="2D505CE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217 - BANGU</w:t>
            </w:r>
          </w:p>
        </w:tc>
      </w:tr>
      <w:tr w:rsidR="00BA145D" w:rsidRPr="00444E4A" w14:paraId="19A9FBF4" w14:textId="77777777" w:rsidTr="000D1740">
        <w:trPr>
          <w:cantSplit/>
        </w:trPr>
        <w:tc>
          <w:tcPr>
            <w:tcW w:w="4360" w:type="dxa"/>
            <w:shd w:val="clear" w:color="auto" w:fill="auto"/>
            <w:noWrap/>
            <w:tcMar>
              <w:top w:w="15" w:type="dxa"/>
              <w:left w:w="15" w:type="dxa"/>
              <w:bottom w:w="0" w:type="dxa"/>
              <w:right w:w="15" w:type="dxa"/>
            </w:tcMar>
            <w:vAlign w:val="bottom"/>
            <w:hideMark/>
          </w:tcPr>
          <w:p w14:paraId="2594A62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114-1 J. SERVICOS DE ALVENARIA EIRELI</w:t>
            </w:r>
          </w:p>
        </w:tc>
        <w:tc>
          <w:tcPr>
            <w:tcW w:w="2580" w:type="dxa"/>
            <w:shd w:val="clear" w:color="auto" w:fill="auto"/>
            <w:noWrap/>
            <w:tcMar>
              <w:top w:w="15" w:type="dxa"/>
              <w:left w:w="15" w:type="dxa"/>
              <w:bottom w:w="0" w:type="dxa"/>
              <w:right w:w="15" w:type="dxa"/>
            </w:tcMar>
            <w:vAlign w:val="bottom"/>
            <w:hideMark/>
          </w:tcPr>
          <w:p w14:paraId="52B6DC3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4C2A1C3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35.000,00 </w:t>
            </w:r>
          </w:p>
        </w:tc>
        <w:tc>
          <w:tcPr>
            <w:tcW w:w="2220" w:type="dxa"/>
            <w:shd w:val="clear" w:color="auto" w:fill="auto"/>
            <w:noWrap/>
            <w:tcMar>
              <w:top w:w="15" w:type="dxa"/>
              <w:left w:w="15" w:type="dxa"/>
              <w:bottom w:w="0" w:type="dxa"/>
              <w:right w:w="15" w:type="dxa"/>
            </w:tcMar>
            <w:vAlign w:val="bottom"/>
            <w:hideMark/>
          </w:tcPr>
          <w:p w14:paraId="068950B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14/01/2020</w:t>
            </w:r>
          </w:p>
        </w:tc>
        <w:tc>
          <w:tcPr>
            <w:tcW w:w="3940" w:type="dxa"/>
            <w:shd w:val="clear" w:color="auto" w:fill="auto"/>
            <w:noWrap/>
            <w:tcMar>
              <w:top w:w="15" w:type="dxa"/>
              <w:left w:w="15" w:type="dxa"/>
              <w:bottom w:w="0" w:type="dxa"/>
              <w:right w:w="15" w:type="dxa"/>
            </w:tcMar>
            <w:vAlign w:val="bottom"/>
            <w:hideMark/>
          </w:tcPr>
          <w:p w14:paraId="5CEA0AB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396 - SHOPPING MOXUARA</w:t>
            </w:r>
          </w:p>
        </w:tc>
      </w:tr>
      <w:tr w:rsidR="00BA145D" w:rsidRPr="00444E4A" w14:paraId="3C0400B9" w14:textId="77777777" w:rsidTr="000D1740">
        <w:trPr>
          <w:cantSplit/>
        </w:trPr>
        <w:tc>
          <w:tcPr>
            <w:tcW w:w="4360" w:type="dxa"/>
            <w:shd w:val="clear" w:color="auto" w:fill="auto"/>
            <w:noWrap/>
            <w:tcMar>
              <w:top w:w="15" w:type="dxa"/>
              <w:left w:w="15" w:type="dxa"/>
              <w:bottom w:w="0" w:type="dxa"/>
              <w:right w:w="15" w:type="dxa"/>
            </w:tcMar>
            <w:vAlign w:val="bottom"/>
            <w:hideMark/>
          </w:tcPr>
          <w:p w14:paraId="2933819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396811-1 CERAMICA VILLAGRES LTDA</w:t>
            </w:r>
          </w:p>
        </w:tc>
        <w:tc>
          <w:tcPr>
            <w:tcW w:w="2580" w:type="dxa"/>
            <w:shd w:val="clear" w:color="auto" w:fill="auto"/>
            <w:noWrap/>
            <w:tcMar>
              <w:top w:w="15" w:type="dxa"/>
              <w:left w:w="15" w:type="dxa"/>
              <w:bottom w:w="0" w:type="dxa"/>
              <w:right w:w="15" w:type="dxa"/>
            </w:tcMar>
            <w:vAlign w:val="bottom"/>
            <w:hideMark/>
          </w:tcPr>
          <w:p w14:paraId="37FEDE9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47AEEA5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34.386,23 </w:t>
            </w:r>
          </w:p>
        </w:tc>
        <w:tc>
          <w:tcPr>
            <w:tcW w:w="2220" w:type="dxa"/>
            <w:shd w:val="clear" w:color="auto" w:fill="auto"/>
            <w:noWrap/>
            <w:tcMar>
              <w:top w:w="15" w:type="dxa"/>
              <w:left w:w="15" w:type="dxa"/>
              <w:bottom w:w="0" w:type="dxa"/>
              <w:right w:w="15" w:type="dxa"/>
            </w:tcMar>
            <w:vAlign w:val="bottom"/>
            <w:hideMark/>
          </w:tcPr>
          <w:p w14:paraId="1C60625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10/03/2021</w:t>
            </w:r>
          </w:p>
        </w:tc>
        <w:tc>
          <w:tcPr>
            <w:tcW w:w="3940" w:type="dxa"/>
            <w:shd w:val="clear" w:color="auto" w:fill="auto"/>
            <w:noWrap/>
            <w:tcMar>
              <w:top w:w="15" w:type="dxa"/>
              <w:left w:w="15" w:type="dxa"/>
              <w:bottom w:w="0" w:type="dxa"/>
              <w:right w:w="15" w:type="dxa"/>
            </w:tcMar>
            <w:vAlign w:val="bottom"/>
            <w:hideMark/>
          </w:tcPr>
          <w:p w14:paraId="38A8BA6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566 - INOÃ </w:t>
            </w:r>
          </w:p>
        </w:tc>
      </w:tr>
      <w:tr w:rsidR="00BA145D" w:rsidRPr="00444E4A" w14:paraId="2F644D13" w14:textId="77777777" w:rsidTr="000D1740">
        <w:trPr>
          <w:cantSplit/>
        </w:trPr>
        <w:tc>
          <w:tcPr>
            <w:tcW w:w="4360" w:type="dxa"/>
            <w:shd w:val="clear" w:color="auto" w:fill="auto"/>
            <w:noWrap/>
            <w:tcMar>
              <w:top w:w="15" w:type="dxa"/>
              <w:left w:w="15" w:type="dxa"/>
              <w:bottom w:w="0" w:type="dxa"/>
              <w:right w:w="15" w:type="dxa"/>
            </w:tcMar>
            <w:vAlign w:val="bottom"/>
            <w:hideMark/>
          </w:tcPr>
          <w:p w14:paraId="009C83F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489-A CONSTRUTORA GOMES PERDIGAO LTDA</w:t>
            </w:r>
          </w:p>
        </w:tc>
        <w:tc>
          <w:tcPr>
            <w:tcW w:w="2580" w:type="dxa"/>
            <w:shd w:val="clear" w:color="auto" w:fill="auto"/>
            <w:noWrap/>
            <w:tcMar>
              <w:top w:w="15" w:type="dxa"/>
              <w:left w:w="15" w:type="dxa"/>
              <w:bottom w:w="0" w:type="dxa"/>
              <w:right w:w="15" w:type="dxa"/>
            </w:tcMar>
            <w:vAlign w:val="bottom"/>
            <w:hideMark/>
          </w:tcPr>
          <w:p w14:paraId="0F803F0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210067240001-12</w:t>
            </w:r>
          </w:p>
        </w:tc>
        <w:tc>
          <w:tcPr>
            <w:tcW w:w="1940" w:type="dxa"/>
            <w:shd w:val="clear" w:color="auto" w:fill="auto"/>
            <w:noWrap/>
            <w:tcMar>
              <w:top w:w="15" w:type="dxa"/>
              <w:left w:w="15" w:type="dxa"/>
              <w:bottom w:w="0" w:type="dxa"/>
              <w:right w:w="15" w:type="dxa"/>
            </w:tcMar>
            <w:vAlign w:val="bottom"/>
            <w:hideMark/>
          </w:tcPr>
          <w:p w14:paraId="45FEB94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34.343,62 </w:t>
            </w:r>
          </w:p>
        </w:tc>
        <w:tc>
          <w:tcPr>
            <w:tcW w:w="2220" w:type="dxa"/>
            <w:shd w:val="clear" w:color="auto" w:fill="auto"/>
            <w:noWrap/>
            <w:tcMar>
              <w:top w:w="15" w:type="dxa"/>
              <w:left w:w="15" w:type="dxa"/>
              <w:bottom w:w="0" w:type="dxa"/>
              <w:right w:w="15" w:type="dxa"/>
            </w:tcMar>
            <w:vAlign w:val="bottom"/>
            <w:hideMark/>
          </w:tcPr>
          <w:p w14:paraId="58168D9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25/11/2020</w:t>
            </w:r>
          </w:p>
        </w:tc>
        <w:tc>
          <w:tcPr>
            <w:tcW w:w="3940" w:type="dxa"/>
            <w:shd w:val="clear" w:color="auto" w:fill="auto"/>
            <w:noWrap/>
            <w:tcMar>
              <w:top w:w="15" w:type="dxa"/>
              <w:left w:w="15" w:type="dxa"/>
              <w:bottom w:w="0" w:type="dxa"/>
              <w:right w:w="15" w:type="dxa"/>
            </w:tcMar>
            <w:vAlign w:val="bottom"/>
            <w:hideMark/>
          </w:tcPr>
          <w:p w14:paraId="7442528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572 - CURITIBA-BH</w:t>
            </w:r>
          </w:p>
        </w:tc>
      </w:tr>
      <w:tr w:rsidR="00BA145D" w:rsidRPr="00444E4A" w14:paraId="401E6C8A" w14:textId="77777777" w:rsidTr="000D1740">
        <w:trPr>
          <w:cantSplit/>
        </w:trPr>
        <w:tc>
          <w:tcPr>
            <w:tcW w:w="4360" w:type="dxa"/>
            <w:shd w:val="clear" w:color="auto" w:fill="auto"/>
            <w:noWrap/>
            <w:tcMar>
              <w:top w:w="15" w:type="dxa"/>
              <w:left w:w="15" w:type="dxa"/>
              <w:bottom w:w="0" w:type="dxa"/>
              <w:right w:w="15" w:type="dxa"/>
            </w:tcMar>
            <w:vAlign w:val="bottom"/>
            <w:hideMark/>
          </w:tcPr>
          <w:p w14:paraId="35ED918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1516-1 ROWTECH FABRICACAO DE COMPONENTES E</w:t>
            </w:r>
          </w:p>
        </w:tc>
        <w:tc>
          <w:tcPr>
            <w:tcW w:w="2580" w:type="dxa"/>
            <w:shd w:val="clear" w:color="auto" w:fill="auto"/>
            <w:noWrap/>
            <w:tcMar>
              <w:top w:w="15" w:type="dxa"/>
              <w:left w:w="15" w:type="dxa"/>
              <w:bottom w:w="0" w:type="dxa"/>
              <w:right w:w="15" w:type="dxa"/>
            </w:tcMar>
            <w:vAlign w:val="bottom"/>
            <w:hideMark/>
          </w:tcPr>
          <w:p w14:paraId="75F456F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39B8E55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34.123,63 </w:t>
            </w:r>
          </w:p>
        </w:tc>
        <w:tc>
          <w:tcPr>
            <w:tcW w:w="2220" w:type="dxa"/>
            <w:shd w:val="clear" w:color="auto" w:fill="auto"/>
            <w:noWrap/>
            <w:tcMar>
              <w:top w:w="15" w:type="dxa"/>
              <w:left w:w="15" w:type="dxa"/>
              <w:bottom w:w="0" w:type="dxa"/>
              <w:right w:w="15" w:type="dxa"/>
            </w:tcMar>
            <w:vAlign w:val="bottom"/>
            <w:hideMark/>
          </w:tcPr>
          <w:p w14:paraId="05425F6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15/10/2020</w:t>
            </w:r>
          </w:p>
        </w:tc>
        <w:tc>
          <w:tcPr>
            <w:tcW w:w="3940" w:type="dxa"/>
            <w:shd w:val="clear" w:color="auto" w:fill="auto"/>
            <w:noWrap/>
            <w:tcMar>
              <w:top w:w="15" w:type="dxa"/>
              <w:left w:w="15" w:type="dxa"/>
              <w:bottom w:w="0" w:type="dxa"/>
              <w:right w:w="15" w:type="dxa"/>
            </w:tcMar>
            <w:vAlign w:val="bottom"/>
            <w:hideMark/>
          </w:tcPr>
          <w:p w14:paraId="5E53638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393 - TEÓFILO OTONI</w:t>
            </w:r>
          </w:p>
        </w:tc>
      </w:tr>
      <w:tr w:rsidR="00BA145D" w:rsidRPr="00444E4A" w14:paraId="53641891" w14:textId="77777777" w:rsidTr="000D1740">
        <w:trPr>
          <w:cantSplit/>
        </w:trPr>
        <w:tc>
          <w:tcPr>
            <w:tcW w:w="4360" w:type="dxa"/>
            <w:shd w:val="clear" w:color="auto" w:fill="auto"/>
            <w:noWrap/>
            <w:tcMar>
              <w:top w:w="15" w:type="dxa"/>
              <w:left w:w="15" w:type="dxa"/>
              <w:bottom w:w="0" w:type="dxa"/>
              <w:right w:w="15" w:type="dxa"/>
            </w:tcMar>
            <w:vAlign w:val="bottom"/>
            <w:hideMark/>
          </w:tcPr>
          <w:p w14:paraId="6A36C7F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110-1 CONSTRUTORA MAUAD LTDA</w:t>
            </w:r>
          </w:p>
        </w:tc>
        <w:tc>
          <w:tcPr>
            <w:tcW w:w="2580" w:type="dxa"/>
            <w:shd w:val="clear" w:color="auto" w:fill="auto"/>
            <w:noWrap/>
            <w:tcMar>
              <w:top w:w="15" w:type="dxa"/>
              <w:left w:w="15" w:type="dxa"/>
              <w:bottom w:w="0" w:type="dxa"/>
              <w:right w:w="15" w:type="dxa"/>
            </w:tcMar>
            <w:vAlign w:val="bottom"/>
            <w:hideMark/>
          </w:tcPr>
          <w:p w14:paraId="52A1524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041028010001-19</w:t>
            </w:r>
          </w:p>
        </w:tc>
        <w:tc>
          <w:tcPr>
            <w:tcW w:w="1940" w:type="dxa"/>
            <w:shd w:val="clear" w:color="auto" w:fill="auto"/>
            <w:noWrap/>
            <w:tcMar>
              <w:top w:w="15" w:type="dxa"/>
              <w:left w:w="15" w:type="dxa"/>
              <w:bottom w:w="0" w:type="dxa"/>
              <w:right w:w="15" w:type="dxa"/>
            </w:tcMar>
            <w:vAlign w:val="bottom"/>
            <w:hideMark/>
          </w:tcPr>
          <w:p w14:paraId="11DE2C9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34.011,03 </w:t>
            </w:r>
          </w:p>
        </w:tc>
        <w:tc>
          <w:tcPr>
            <w:tcW w:w="2220" w:type="dxa"/>
            <w:shd w:val="clear" w:color="auto" w:fill="auto"/>
            <w:noWrap/>
            <w:tcMar>
              <w:top w:w="15" w:type="dxa"/>
              <w:left w:w="15" w:type="dxa"/>
              <w:bottom w:w="0" w:type="dxa"/>
              <w:right w:w="15" w:type="dxa"/>
            </w:tcMar>
            <w:vAlign w:val="bottom"/>
            <w:hideMark/>
          </w:tcPr>
          <w:p w14:paraId="1361323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10/12/2019</w:t>
            </w:r>
          </w:p>
        </w:tc>
        <w:tc>
          <w:tcPr>
            <w:tcW w:w="3940" w:type="dxa"/>
            <w:shd w:val="clear" w:color="auto" w:fill="auto"/>
            <w:noWrap/>
            <w:tcMar>
              <w:top w:w="15" w:type="dxa"/>
              <w:left w:w="15" w:type="dxa"/>
              <w:bottom w:w="0" w:type="dxa"/>
              <w:right w:w="15" w:type="dxa"/>
            </w:tcMar>
            <w:vAlign w:val="bottom"/>
            <w:hideMark/>
          </w:tcPr>
          <w:p w14:paraId="12D0128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30B22728" w14:textId="77777777" w:rsidTr="000D1740">
        <w:trPr>
          <w:cantSplit/>
        </w:trPr>
        <w:tc>
          <w:tcPr>
            <w:tcW w:w="4360" w:type="dxa"/>
            <w:shd w:val="clear" w:color="auto" w:fill="auto"/>
            <w:noWrap/>
            <w:tcMar>
              <w:top w:w="15" w:type="dxa"/>
              <w:left w:w="15" w:type="dxa"/>
              <w:bottom w:w="0" w:type="dxa"/>
              <w:right w:w="15" w:type="dxa"/>
            </w:tcMar>
            <w:vAlign w:val="bottom"/>
            <w:hideMark/>
          </w:tcPr>
          <w:p w14:paraId="420F43C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466-1 VERTENGE CONTRUCAO REFORMA E MANUTE</w:t>
            </w:r>
          </w:p>
        </w:tc>
        <w:tc>
          <w:tcPr>
            <w:tcW w:w="2580" w:type="dxa"/>
            <w:shd w:val="clear" w:color="auto" w:fill="auto"/>
            <w:noWrap/>
            <w:tcMar>
              <w:top w:w="15" w:type="dxa"/>
              <w:left w:w="15" w:type="dxa"/>
              <w:bottom w:w="0" w:type="dxa"/>
              <w:right w:w="15" w:type="dxa"/>
            </w:tcMar>
            <w:vAlign w:val="bottom"/>
            <w:hideMark/>
          </w:tcPr>
          <w:p w14:paraId="5EA6E4C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43A2AF4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33.824,00 </w:t>
            </w:r>
          </w:p>
        </w:tc>
        <w:tc>
          <w:tcPr>
            <w:tcW w:w="2220" w:type="dxa"/>
            <w:shd w:val="clear" w:color="auto" w:fill="auto"/>
            <w:noWrap/>
            <w:tcMar>
              <w:top w:w="15" w:type="dxa"/>
              <w:left w:w="15" w:type="dxa"/>
              <w:bottom w:w="0" w:type="dxa"/>
              <w:right w:w="15" w:type="dxa"/>
            </w:tcMar>
            <w:vAlign w:val="bottom"/>
            <w:hideMark/>
          </w:tcPr>
          <w:p w14:paraId="532C327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02/09/2020</w:t>
            </w:r>
          </w:p>
        </w:tc>
        <w:tc>
          <w:tcPr>
            <w:tcW w:w="3940" w:type="dxa"/>
            <w:shd w:val="clear" w:color="auto" w:fill="auto"/>
            <w:noWrap/>
            <w:tcMar>
              <w:top w:w="15" w:type="dxa"/>
              <w:left w:w="15" w:type="dxa"/>
              <w:bottom w:w="0" w:type="dxa"/>
              <w:right w:w="15" w:type="dxa"/>
            </w:tcMar>
            <w:vAlign w:val="bottom"/>
            <w:hideMark/>
          </w:tcPr>
          <w:p w14:paraId="6198744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249 - CABO FRIO</w:t>
            </w:r>
          </w:p>
        </w:tc>
      </w:tr>
      <w:tr w:rsidR="00BA145D" w:rsidRPr="00444E4A" w14:paraId="141B0450" w14:textId="77777777" w:rsidTr="000D1740">
        <w:trPr>
          <w:cantSplit/>
        </w:trPr>
        <w:tc>
          <w:tcPr>
            <w:tcW w:w="4360" w:type="dxa"/>
            <w:shd w:val="clear" w:color="auto" w:fill="auto"/>
            <w:noWrap/>
            <w:tcMar>
              <w:top w:w="15" w:type="dxa"/>
              <w:left w:w="15" w:type="dxa"/>
              <w:bottom w:w="0" w:type="dxa"/>
              <w:right w:w="15" w:type="dxa"/>
            </w:tcMar>
            <w:vAlign w:val="bottom"/>
            <w:hideMark/>
          </w:tcPr>
          <w:p w14:paraId="3D94EF11"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641-1 PHAEND FIRE SOLUTIONS LTDA - ME</w:t>
            </w:r>
          </w:p>
        </w:tc>
        <w:tc>
          <w:tcPr>
            <w:tcW w:w="2580" w:type="dxa"/>
            <w:shd w:val="clear" w:color="auto" w:fill="auto"/>
            <w:noWrap/>
            <w:tcMar>
              <w:top w:w="15" w:type="dxa"/>
              <w:left w:w="15" w:type="dxa"/>
              <w:bottom w:w="0" w:type="dxa"/>
              <w:right w:w="15" w:type="dxa"/>
            </w:tcMar>
            <w:vAlign w:val="bottom"/>
            <w:hideMark/>
          </w:tcPr>
          <w:p w14:paraId="15A4283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55A83D1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33.381,21 </w:t>
            </w:r>
          </w:p>
        </w:tc>
        <w:tc>
          <w:tcPr>
            <w:tcW w:w="2220" w:type="dxa"/>
            <w:shd w:val="clear" w:color="auto" w:fill="auto"/>
            <w:noWrap/>
            <w:tcMar>
              <w:top w:w="15" w:type="dxa"/>
              <w:left w:w="15" w:type="dxa"/>
              <w:bottom w:w="0" w:type="dxa"/>
              <w:right w:w="15" w:type="dxa"/>
            </w:tcMar>
            <w:vAlign w:val="bottom"/>
            <w:hideMark/>
          </w:tcPr>
          <w:p w14:paraId="323C9D8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12/03/2021</w:t>
            </w:r>
          </w:p>
        </w:tc>
        <w:tc>
          <w:tcPr>
            <w:tcW w:w="3940" w:type="dxa"/>
            <w:shd w:val="clear" w:color="auto" w:fill="auto"/>
            <w:noWrap/>
            <w:tcMar>
              <w:top w:w="15" w:type="dxa"/>
              <w:left w:w="15" w:type="dxa"/>
              <w:bottom w:w="0" w:type="dxa"/>
              <w:right w:w="15" w:type="dxa"/>
            </w:tcMar>
            <w:vAlign w:val="bottom"/>
            <w:hideMark/>
          </w:tcPr>
          <w:p w14:paraId="5A734B4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249 - CABO FRIO</w:t>
            </w:r>
          </w:p>
        </w:tc>
      </w:tr>
      <w:tr w:rsidR="00BA145D" w:rsidRPr="00444E4A" w14:paraId="0BDBE84F" w14:textId="77777777" w:rsidTr="000D1740">
        <w:trPr>
          <w:cantSplit/>
        </w:trPr>
        <w:tc>
          <w:tcPr>
            <w:tcW w:w="4360" w:type="dxa"/>
            <w:shd w:val="clear" w:color="auto" w:fill="auto"/>
            <w:noWrap/>
            <w:tcMar>
              <w:top w:w="15" w:type="dxa"/>
              <w:left w:w="15" w:type="dxa"/>
              <w:bottom w:w="0" w:type="dxa"/>
              <w:right w:w="15" w:type="dxa"/>
            </w:tcMar>
            <w:vAlign w:val="bottom"/>
            <w:hideMark/>
          </w:tcPr>
          <w:p w14:paraId="6B8122A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109-1 CONSTRUTORA MAUAD LTDA</w:t>
            </w:r>
          </w:p>
        </w:tc>
        <w:tc>
          <w:tcPr>
            <w:tcW w:w="2580" w:type="dxa"/>
            <w:shd w:val="clear" w:color="auto" w:fill="auto"/>
            <w:noWrap/>
            <w:tcMar>
              <w:top w:w="15" w:type="dxa"/>
              <w:left w:w="15" w:type="dxa"/>
              <w:bottom w:w="0" w:type="dxa"/>
              <w:right w:w="15" w:type="dxa"/>
            </w:tcMar>
            <w:vAlign w:val="bottom"/>
            <w:hideMark/>
          </w:tcPr>
          <w:p w14:paraId="541BB70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041028010001-19</w:t>
            </w:r>
          </w:p>
        </w:tc>
        <w:tc>
          <w:tcPr>
            <w:tcW w:w="1940" w:type="dxa"/>
            <w:shd w:val="clear" w:color="auto" w:fill="auto"/>
            <w:noWrap/>
            <w:tcMar>
              <w:top w:w="15" w:type="dxa"/>
              <w:left w:w="15" w:type="dxa"/>
              <w:bottom w:w="0" w:type="dxa"/>
              <w:right w:w="15" w:type="dxa"/>
            </w:tcMar>
            <w:vAlign w:val="bottom"/>
            <w:hideMark/>
          </w:tcPr>
          <w:p w14:paraId="4649C80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33.349,38 </w:t>
            </w:r>
          </w:p>
        </w:tc>
        <w:tc>
          <w:tcPr>
            <w:tcW w:w="2220" w:type="dxa"/>
            <w:shd w:val="clear" w:color="auto" w:fill="auto"/>
            <w:noWrap/>
            <w:tcMar>
              <w:top w:w="15" w:type="dxa"/>
              <w:left w:w="15" w:type="dxa"/>
              <w:bottom w:w="0" w:type="dxa"/>
              <w:right w:w="15" w:type="dxa"/>
            </w:tcMar>
            <w:vAlign w:val="bottom"/>
            <w:hideMark/>
          </w:tcPr>
          <w:p w14:paraId="178BCD1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10/12/2019</w:t>
            </w:r>
          </w:p>
        </w:tc>
        <w:tc>
          <w:tcPr>
            <w:tcW w:w="3940" w:type="dxa"/>
            <w:shd w:val="clear" w:color="auto" w:fill="auto"/>
            <w:noWrap/>
            <w:tcMar>
              <w:top w:w="15" w:type="dxa"/>
              <w:left w:w="15" w:type="dxa"/>
              <w:bottom w:w="0" w:type="dxa"/>
              <w:right w:w="15" w:type="dxa"/>
            </w:tcMar>
            <w:vAlign w:val="bottom"/>
            <w:hideMark/>
          </w:tcPr>
          <w:p w14:paraId="69480B0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02BF54D8" w14:textId="77777777" w:rsidTr="000D1740">
        <w:trPr>
          <w:cantSplit/>
        </w:trPr>
        <w:tc>
          <w:tcPr>
            <w:tcW w:w="4360" w:type="dxa"/>
            <w:shd w:val="clear" w:color="auto" w:fill="auto"/>
            <w:noWrap/>
            <w:tcMar>
              <w:top w:w="15" w:type="dxa"/>
              <w:left w:w="15" w:type="dxa"/>
              <w:bottom w:w="0" w:type="dxa"/>
              <w:right w:w="15" w:type="dxa"/>
            </w:tcMar>
            <w:vAlign w:val="bottom"/>
            <w:hideMark/>
          </w:tcPr>
          <w:p w14:paraId="0E6BCD3C"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525-1 PHAEND FIRE SOLUTIONS LTDA - ME</w:t>
            </w:r>
          </w:p>
        </w:tc>
        <w:tc>
          <w:tcPr>
            <w:tcW w:w="2580" w:type="dxa"/>
            <w:shd w:val="clear" w:color="auto" w:fill="auto"/>
            <w:noWrap/>
            <w:tcMar>
              <w:top w:w="15" w:type="dxa"/>
              <w:left w:w="15" w:type="dxa"/>
              <w:bottom w:w="0" w:type="dxa"/>
              <w:right w:w="15" w:type="dxa"/>
            </w:tcMar>
            <w:vAlign w:val="bottom"/>
            <w:hideMark/>
          </w:tcPr>
          <w:p w14:paraId="58AD228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05137E6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33.140,46 </w:t>
            </w:r>
          </w:p>
        </w:tc>
        <w:tc>
          <w:tcPr>
            <w:tcW w:w="2220" w:type="dxa"/>
            <w:shd w:val="clear" w:color="auto" w:fill="auto"/>
            <w:noWrap/>
            <w:tcMar>
              <w:top w:w="15" w:type="dxa"/>
              <w:left w:w="15" w:type="dxa"/>
              <w:bottom w:w="0" w:type="dxa"/>
              <w:right w:w="15" w:type="dxa"/>
            </w:tcMar>
            <w:vAlign w:val="bottom"/>
            <w:hideMark/>
          </w:tcPr>
          <w:p w14:paraId="57E5D11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02/01/2020</w:t>
            </w:r>
          </w:p>
        </w:tc>
        <w:tc>
          <w:tcPr>
            <w:tcW w:w="3940" w:type="dxa"/>
            <w:shd w:val="clear" w:color="auto" w:fill="auto"/>
            <w:noWrap/>
            <w:tcMar>
              <w:top w:w="15" w:type="dxa"/>
              <w:left w:w="15" w:type="dxa"/>
              <w:bottom w:w="0" w:type="dxa"/>
              <w:right w:w="15" w:type="dxa"/>
            </w:tcMar>
            <w:vAlign w:val="bottom"/>
            <w:hideMark/>
          </w:tcPr>
          <w:p w14:paraId="26937A1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083E3007" w14:textId="77777777" w:rsidTr="000D1740">
        <w:trPr>
          <w:cantSplit/>
        </w:trPr>
        <w:tc>
          <w:tcPr>
            <w:tcW w:w="4360" w:type="dxa"/>
            <w:shd w:val="clear" w:color="auto" w:fill="auto"/>
            <w:noWrap/>
            <w:tcMar>
              <w:top w:w="15" w:type="dxa"/>
              <w:left w:w="15" w:type="dxa"/>
              <w:bottom w:w="0" w:type="dxa"/>
              <w:right w:w="15" w:type="dxa"/>
            </w:tcMar>
            <w:vAlign w:val="bottom"/>
            <w:hideMark/>
          </w:tcPr>
          <w:p w14:paraId="0126947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44-1 SR METALÚRGICA EIRELI</w:t>
            </w:r>
          </w:p>
        </w:tc>
        <w:tc>
          <w:tcPr>
            <w:tcW w:w="2580" w:type="dxa"/>
            <w:shd w:val="clear" w:color="auto" w:fill="auto"/>
            <w:noWrap/>
            <w:tcMar>
              <w:top w:w="15" w:type="dxa"/>
              <w:left w:w="15" w:type="dxa"/>
              <w:bottom w:w="0" w:type="dxa"/>
              <w:right w:w="15" w:type="dxa"/>
            </w:tcMar>
            <w:vAlign w:val="bottom"/>
            <w:hideMark/>
          </w:tcPr>
          <w:p w14:paraId="4019B92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282783270001-49</w:t>
            </w:r>
          </w:p>
        </w:tc>
        <w:tc>
          <w:tcPr>
            <w:tcW w:w="1940" w:type="dxa"/>
            <w:shd w:val="clear" w:color="auto" w:fill="auto"/>
            <w:noWrap/>
            <w:tcMar>
              <w:top w:w="15" w:type="dxa"/>
              <w:left w:w="15" w:type="dxa"/>
              <w:bottom w:w="0" w:type="dxa"/>
              <w:right w:w="15" w:type="dxa"/>
            </w:tcMar>
            <w:vAlign w:val="bottom"/>
            <w:hideMark/>
          </w:tcPr>
          <w:p w14:paraId="35E1C31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32.870,00 </w:t>
            </w:r>
          </w:p>
        </w:tc>
        <w:tc>
          <w:tcPr>
            <w:tcW w:w="2220" w:type="dxa"/>
            <w:shd w:val="clear" w:color="auto" w:fill="auto"/>
            <w:noWrap/>
            <w:tcMar>
              <w:top w:w="15" w:type="dxa"/>
              <w:left w:w="15" w:type="dxa"/>
              <w:bottom w:w="0" w:type="dxa"/>
              <w:right w:w="15" w:type="dxa"/>
            </w:tcMar>
            <w:vAlign w:val="bottom"/>
            <w:hideMark/>
          </w:tcPr>
          <w:p w14:paraId="3105341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01/11/2019</w:t>
            </w:r>
          </w:p>
        </w:tc>
        <w:tc>
          <w:tcPr>
            <w:tcW w:w="3940" w:type="dxa"/>
            <w:shd w:val="clear" w:color="auto" w:fill="auto"/>
            <w:noWrap/>
            <w:tcMar>
              <w:top w:w="15" w:type="dxa"/>
              <w:left w:w="15" w:type="dxa"/>
              <w:bottom w:w="0" w:type="dxa"/>
              <w:right w:w="15" w:type="dxa"/>
            </w:tcMar>
            <w:vAlign w:val="bottom"/>
            <w:hideMark/>
          </w:tcPr>
          <w:p w14:paraId="2FAC838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0D0C71BE" w14:textId="77777777" w:rsidTr="000D1740">
        <w:trPr>
          <w:cantSplit/>
        </w:trPr>
        <w:tc>
          <w:tcPr>
            <w:tcW w:w="4360" w:type="dxa"/>
            <w:shd w:val="clear" w:color="auto" w:fill="auto"/>
            <w:noWrap/>
            <w:tcMar>
              <w:top w:w="15" w:type="dxa"/>
              <w:left w:w="15" w:type="dxa"/>
              <w:bottom w:w="0" w:type="dxa"/>
              <w:right w:w="15" w:type="dxa"/>
            </w:tcMar>
            <w:vAlign w:val="bottom"/>
            <w:hideMark/>
          </w:tcPr>
          <w:p w14:paraId="54C5448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484-1 VERTENGE CONTRUCAO REFORMA E MANUTE</w:t>
            </w:r>
          </w:p>
        </w:tc>
        <w:tc>
          <w:tcPr>
            <w:tcW w:w="2580" w:type="dxa"/>
            <w:shd w:val="clear" w:color="auto" w:fill="auto"/>
            <w:noWrap/>
            <w:tcMar>
              <w:top w:w="15" w:type="dxa"/>
              <w:left w:w="15" w:type="dxa"/>
              <w:bottom w:w="0" w:type="dxa"/>
              <w:right w:w="15" w:type="dxa"/>
            </w:tcMar>
            <w:vAlign w:val="bottom"/>
            <w:hideMark/>
          </w:tcPr>
          <w:p w14:paraId="2EE39E0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6D3347D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32.496,80 </w:t>
            </w:r>
          </w:p>
        </w:tc>
        <w:tc>
          <w:tcPr>
            <w:tcW w:w="2220" w:type="dxa"/>
            <w:shd w:val="clear" w:color="auto" w:fill="auto"/>
            <w:noWrap/>
            <w:tcMar>
              <w:top w:w="15" w:type="dxa"/>
              <w:left w:w="15" w:type="dxa"/>
              <w:bottom w:w="0" w:type="dxa"/>
              <w:right w:w="15" w:type="dxa"/>
            </w:tcMar>
            <w:vAlign w:val="bottom"/>
            <w:hideMark/>
          </w:tcPr>
          <w:p w14:paraId="6357EB4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16/12/2020</w:t>
            </w:r>
          </w:p>
        </w:tc>
        <w:tc>
          <w:tcPr>
            <w:tcW w:w="3940" w:type="dxa"/>
            <w:shd w:val="clear" w:color="auto" w:fill="auto"/>
            <w:noWrap/>
            <w:tcMar>
              <w:top w:w="15" w:type="dxa"/>
              <w:left w:w="15" w:type="dxa"/>
              <w:bottom w:w="0" w:type="dxa"/>
              <w:right w:w="15" w:type="dxa"/>
            </w:tcMar>
            <w:vAlign w:val="bottom"/>
            <w:hideMark/>
          </w:tcPr>
          <w:p w14:paraId="3EE9090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256 - SÃO JOÃO DE MERITI</w:t>
            </w:r>
          </w:p>
        </w:tc>
      </w:tr>
      <w:tr w:rsidR="00BA145D" w:rsidRPr="00444E4A" w14:paraId="6C49B5D9" w14:textId="77777777" w:rsidTr="000D1740">
        <w:trPr>
          <w:cantSplit/>
        </w:trPr>
        <w:tc>
          <w:tcPr>
            <w:tcW w:w="4360" w:type="dxa"/>
            <w:shd w:val="clear" w:color="auto" w:fill="auto"/>
            <w:noWrap/>
            <w:tcMar>
              <w:top w:w="15" w:type="dxa"/>
              <w:left w:w="15" w:type="dxa"/>
              <w:bottom w:w="0" w:type="dxa"/>
              <w:right w:w="15" w:type="dxa"/>
            </w:tcMar>
            <w:vAlign w:val="bottom"/>
            <w:hideMark/>
          </w:tcPr>
          <w:p w14:paraId="317446D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899-1 Construtora Maloi Ltda</w:t>
            </w:r>
          </w:p>
        </w:tc>
        <w:tc>
          <w:tcPr>
            <w:tcW w:w="2580" w:type="dxa"/>
            <w:shd w:val="clear" w:color="auto" w:fill="auto"/>
            <w:noWrap/>
            <w:tcMar>
              <w:top w:w="15" w:type="dxa"/>
              <w:left w:w="15" w:type="dxa"/>
              <w:bottom w:w="0" w:type="dxa"/>
              <w:right w:w="15" w:type="dxa"/>
            </w:tcMar>
            <w:vAlign w:val="bottom"/>
            <w:hideMark/>
          </w:tcPr>
          <w:p w14:paraId="54CE5E2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0BFED2E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32.032,89 </w:t>
            </w:r>
          </w:p>
        </w:tc>
        <w:tc>
          <w:tcPr>
            <w:tcW w:w="2220" w:type="dxa"/>
            <w:shd w:val="clear" w:color="auto" w:fill="auto"/>
            <w:noWrap/>
            <w:tcMar>
              <w:top w:w="15" w:type="dxa"/>
              <w:left w:w="15" w:type="dxa"/>
              <w:bottom w:w="0" w:type="dxa"/>
              <w:right w:w="15" w:type="dxa"/>
            </w:tcMar>
            <w:vAlign w:val="bottom"/>
            <w:hideMark/>
          </w:tcPr>
          <w:p w14:paraId="49EE1F3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08/03/2020</w:t>
            </w:r>
          </w:p>
        </w:tc>
        <w:tc>
          <w:tcPr>
            <w:tcW w:w="3940" w:type="dxa"/>
            <w:shd w:val="clear" w:color="auto" w:fill="auto"/>
            <w:noWrap/>
            <w:tcMar>
              <w:top w:w="15" w:type="dxa"/>
              <w:left w:w="15" w:type="dxa"/>
              <w:bottom w:w="0" w:type="dxa"/>
              <w:right w:w="15" w:type="dxa"/>
            </w:tcMar>
            <w:vAlign w:val="bottom"/>
            <w:hideMark/>
          </w:tcPr>
          <w:p w14:paraId="4F2F7FE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398 - SHOPPING DOM PEDRO</w:t>
            </w:r>
          </w:p>
        </w:tc>
      </w:tr>
      <w:tr w:rsidR="00BA145D" w:rsidRPr="00444E4A" w14:paraId="15A384B2" w14:textId="77777777" w:rsidTr="000D1740">
        <w:trPr>
          <w:cantSplit/>
        </w:trPr>
        <w:tc>
          <w:tcPr>
            <w:tcW w:w="4360" w:type="dxa"/>
            <w:shd w:val="clear" w:color="auto" w:fill="auto"/>
            <w:noWrap/>
            <w:tcMar>
              <w:top w:w="15" w:type="dxa"/>
              <w:left w:w="15" w:type="dxa"/>
              <w:bottom w:w="0" w:type="dxa"/>
              <w:right w:w="15" w:type="dxa"/>
            </w:tcMar>
            <w:vAlign w:val="bottom"/>
            <w:hideMark/>
          </w:tcPr>
          <w:p w14:paraId="62D2413D"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624-1 PHAEND FIRE SOLUTIONS LTDA - ME</w:t>
            </w:r>
          </w:p>
        </w:tc>
        <w:tc>
          <w:tcPr>
            <w:tcW w:w="2580" w:type="dxa"/>
            <w:shd w:val="clear" w:color="auto" w:fill="auto"/>
            <w:noWrap/>
            <w:tcMar>
              <w:top w:w="15" w:type="dxa"/>
              <w:left w:w="15" w:type="dxa"/>
              <w:bottom w:w="0" w:type="dxa"/>
              <w:right w:w="15" w:type="dxa"/>
            </w:tcMar>
            <w:vAlign w:val="bottom"/>
            <w:hideMark/>
          </w:tcPr>
          <w:p w14:paraId="371DA14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06C195D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31.771,83 </w:t>
            </w:r>
          </w:p>
        </w:tc>
        <w:tc>
          <w:tcPr>
            <w:tcW w:w="2220" w:type="dxa"/>
            <w:shd w:val="clear" w:color="auto" w:fill="auto"/>
            <w:noWrap/>
            <w:tcMar>
              <w:top w:w="15" w:type="dxa"/>
              <w:left w:w="15" w:type="dxa"/>
              <w:bottom w:w="0" w:type="dxa"/>
              <w:right w:w="15" w:type="dxa"/>
            </w:tcMar>
            <w:vAlign w:val="bottom"/>
            <w:hideMark/>
          </w:tcPr>
          <w:p w14:paraId="4B9CFEB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60E393A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393 - TEÓFILO OTONI</w:t>
            </w:r>
          </w:p>
        </w:tc>
      </w:tr>
      <w:tr w:rsidR="00BA145D" w:rsidRPr="00444E4A" w14:paraId="76C21280" w14:textId="77777777" w:rsidTr="000D1740">
        <w:trPr>
          <w:cantSplit/>
        </w:trPr>
        <w:tc>
          <w:tcPr>
            <w:tcW w:w="4360" w:type="dxa"/>
            <w:shd w:val="clear" w:color="auto" w:fill="auto"/>
            <w:noWrap/>
            <w:tcMar>
              <w:top w:w="15" w:type="dxa"/>
              <w:left w:w="15" w:type="dxa"/>
              <w:bottom w:w="0" w:type="dxa"/>
              <w:right w:w="15" w:type="dxa"/>
            </w:tcMar>
            <w:vAlign w:val="bottom"/>
            <w:hideMark/>
          </w:tcPr>
          <w:p w14:paraId="3D26682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117-1 PAULO TROPE MARTINS ME</w:t>
            </w:r>
          </w:p>
        </w:tc>
        <w:tc>
          <w:tcPr>
            <w:tcW w:w="2580" w:type="dxa"/>
            <w:shd w:val="clear" w:color="auto" w:fill="auto"/>
            <w:noWrap/>
            <w:tcMar>
              <w:top w:w="15" w:type="dxa"/>
              <w:left w:w="15" w:type="dxa"/>
              <w:bottom w:w="0" w:type="dxa"/>
              <w:right w:w="15" w:type="dxa"/>
            </w:tcMar>
            <w:vAlign w:val="bottom"/>
            <w:hideMark/>
          </w:tcPr>
          <w:p w14:paraId="0576383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202069620001-09</w:t>
            </w:r>
          </w:p>
        </w:tc>
        <w:tc>
          <w:tcPr>
            <w:tcW w:w="1940" w:type="dxa"/>
            <w:shd w:val="clear" w:color="auto" w:fill="auto"/>
            <w:noWrap/>
            <w:tcMar>
              <w:top w:w="15" w:type="dxa"/>
              <w:left w:w="15" w:type="dxa"/>
              <w:bottom w:w="0" w:type="dxa"/>
              <w:right w:w="15" w:type="dxa"/>
            </w:tcMar>
            <w:vAlign w:val="bottom"/>
            <w:hideMark/>
          </w:tcPr>
          <w:p w14:paraId="2357A1F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31.654,13 </w:t>
            </w:r>
          </w:p>
        </w:tc>
        <w:tc>
          <w:tcPr>
            <w:tcW w:w="2220" w:type="dxa"/>
            <w:shd w:val="clear" w:color="auto" w:fill="auto"/>
            <w:noWrap/>
            <w:tcMar>
              <w:top w:w="15" w:type="dxa"/>
              <w:left w:w="15" w:type="dxa"/>
              <w:bottom w:w="0" w:type="dxa"/>
              <w:right w:w="15" w:type="dxa"/>
            </w:tcMar>
            <w:vAlign w:val="bottom"/>
            <w:hideMark/>
          </w:tcPr>
          <w:p w14:paraId="73ECA67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03/11/2020</w:t>
            </w:r>
          </w:p>
        </w:tc>
        <w:tc>
          <w:tcPr>
            <w:tcW w:w="3940" w:type="dxa"/>
            <w:shd w:val="clear" w:color="auto" w:fill="auto"/>
            <w:noWrap/>
            <w:tcMar>
              <w:top w:w="15" w:type="dxa"/>
              <w:left w:w="15" w:type="dxa"/>
              <w:bottom w:w="0" w:type="dxa"/>
              <w:right w:w="15" w:type="dxa"/>
            </w:tcMar>
            <w:vAlign w:val="bottom"/>
            <w:hideMark/>
          </w:tcPr>
          <w:p w14:paraId="58BA1B9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008B2751" w14:textId="77777777" w:rsidTr="000D1740">
        <w:trPr>
          <w:cantSplit/>
        </w:trPr>
        <w:tc>
          <w:tcPr>
            <w:tcW w:w="4360" w:type="dxa"/>
            <w:shd w:val="clear" w:color="auto" w:fill="auto"/>
            <w:noWrap/>
            <w:tcMar>
              <w:top w:w="15" w:type="dxa"/>
              <w:left w:w="15" w:type="dxa"/>
              <w:bottom w:w="0" w:type="dxa"/>
              <w:right w:w="15" w:type="dxa"/>
            </w:tcMar>
            <w:vAlign w:val="bottom"/>
            <w:hideMark/>
          </w:tcPr>
          <w:p w14:paraId="0E4CA8B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67-1 APOLUX SOLUCOES DE ILUMINACAO</w:t>
            </w:r>
          </w:p>
        </w:tc>
        <w:tc>
          <w:tcPr>
            <w:tcW w:w="2580" w:type="dxa"/>
            <w:shd w:val="clear" w:color="auto" w:fill="auto"/>
            <w:noWrap/>
            <w:tcMar>
              <w:top w:w="15" w:type="dxa"/>
              <w:left w:w="15" w:type="dxa"/>
              <w:bottom w:w="0" w:type="dxa"/>
              <w:right w:w="15" w:type="dxa"/>
            </w:tcMar>
            <w:vAlign w:val="bottom"/>
            <w:hideMark/>
          </w:tcPr>
          <w:p w14:paraId="2DF25EC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462A1B3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31.262,07 </w:t>
            </w:r>
          </w:p>
        </w:tc>
        <w:tc>
          <w:tcPr>
            <w:tcW w:w="2220" w:type="dxa"/>
            <w:shd w:val="clear" w:color="auto" w:fill="auto"/>
            <w:noWrap/>
            <w:tcMar>
              <w:top w:w="15" w:type="dxa"/>
              <w:left w:w="15" w:type="dxa"/>
              <w:bottom w:w="0" w:type="dxa"/>
              <w:right w:w="15" w:type="dxa"/>
            </w:tcMar>
            <w:vAlign w:val="bottom"/>
            <w:hideMark/>
          </w:tcPr>
          <w:p w14:paraId="58638FB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29/10/2020</w:t>
            </w:r>
          </w:p>
        </w:tc>
        <w:tc>
          <w:tcPr>
            <w:tcW w:w="3940" w:type="dxa"/>
            <w:shd w:val="clear" w:color="auto" w:fill="auto"/>
            <w:noWrap/>
            <w:tcMar>
              <w:top w:w="15" w:type="dxa"/>
              <w:left w:w="15" w:type="dxa"/>
              <w:bottom w:w="0" w:type="dxa"/>
              <w:right w:w="15" w:type="dxa"/>
            </w:tcMar>
            <w:vAlign w:val="bottom"/>
            <w:hideMark/>
          </w:tcPr>
          <w:p w14:paraId="7E8CF47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582 - CONTAGEM</w:t>
            </w:r>
          </w:p>
        </w:tc>
      </w:tr>
      <w:tr w:rsidR="00BA145D" w:rsidRPr="00444E4A" w14:paraId="6A3EECEE" w14:textId="77777777" w:rsidTr="000D1740">
        <w:trPr>
          <w:cantSplit/>
        </w:trPr>
        <w:tc>
          <w:tcPr>
            <w:tcW w:w="4360" w:type="dxa"/>
            <w:shd w:val="clear" w:color="auto" w:fill="auto"/>
            <w:noWrap/>
            <w:tcMar>
              <w:top w:w="15" w:type="dxa"/>
              <w:left w:w="15" w:type="dxa"/>
              <w:bottom w:w="0" w:type="dxa"/>
              <w:right w:w="15" w:type="dxa"/>
            </w:tcMar>
            <w:vAlign w:val="bottom"/>
            <w:hideMark/>
          </w:tcPr>
          <w:p w14:paraId="756FF6C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15-1 Construtora Maloi Ltda</w:t>
            </w:r>
          </w:p>
        </w:tc>
        <w:tc>
          <w:tcPr>
            <w:tcW w:w="2580" w:type="dxa"/>
            <w:shd w:val="clear" w:color="auto" w:fill="auto"/>
            <w:noWrap/>
            <w:tcMar>
              <w:top w:w="15" w:type="dxa"/>
              <w:left w:w="15" w:type="dxa"/>
              <w:bottom w:w="0" w:type="dxa"/>
              <w:right w:w="15" w:type="dxa"/>
            </w:tcMar>
            <w:vAlign w:val="bottom"/>
            <w:hideMark/>
          </w:tcPr>
          <w:p w14:paraId="635C5FB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69D169F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31.134,57 </w:t>
            </w:r>
          </w:p>
        </w:tc>
        <w:tc>
          <w:tcPr>
            <w:tcW w:w="2220" w:type="dxa"/>
            <w:shd w:val="clear" w:color="auto" w:fill="auto"/>
            <w:noWrap/>
            <w:tcMar>
              <w:top w:w="15" w:type="dxa"/>
              <w:left w:w="15" w:type="dxa"/>
              <w:bottom w:w="0" w:type="dxa"/>
              <w:right w:w="15" w:type="dxa"/>
            </w:tcMar>
            <w:vAlign w:val="bottom"/>
            <w:hideMark/>
          </w:tcPr>
          <w:p w14:paraId="21DB0B3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20/02/2021</w:t>
            </w:r>
          </w:p>
        </w:tc>
        <w:tc>
          <w:tcPr>
            <w:tcW w:w="3940" w:type="dxa"/>
            <w:shd w:val="clear" w:color="auto" w:fill="auto"/>
            <w:noWrap/>
            <w:tcMar>
              <w:top w:w="15" w:type="dxa"/>
              <w:left w:w="15" w:type="dxa"/>
              <w:bottom w:w="0" w:type="dxa"/>
              <w:right w:w="15" w:type="dxa"/>
            </w:tcMar>
            <w:vAlign w:val="bottom"/>
            <w:hideMark/>
          </w:tcPr>
          <w:p w14:paraId="6B48FDD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590 - NOVA SERRANA</w:t>
            </w:r>
          </w:p>
        </w:tc>
      </w:tr>
      <w:tr w:rsidR="00BA145D" w:rsidRPr="00444E4A" w14:paraId="076FCD00" w14:textId="77777777" w:rsidTr="000D1740">
        <w:trPr>
          <w:cantSplit/>
        </w:trPr>
        <w:tc>
          <w:tcPr>
            <w:tcW w:w="4360" w:type="dxa"/>
            <w:shd w:val="clear" w:color="auto" w:fill="auto"/>
            <w:noWrap/>
            <w:tcMar>
              <w:top w:w="15" w:type="dxa"/>
              <w:left w:w="15" w:type="dxa"/>
              <w:bottom w:w="0" w:type="dxa"/>
              <w:right w:w="15" w:type="dxa"/>
            </w:tcMar>
            <w:vAlign w:val="bottom"/>
            <w:hideMark/>
          </w:tcPr>
          <w:p w14:paraId="0B145FC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503-1 2G COMERCIO DE VIDROS E ESQUADRIAS</w:t>
            </w:r>
          </w:p>
        </w:tc>
        <w:tc>
          <w:tcPr>
            <w:tcW w:w="2580" w:type="dxa"/>
            <w:shd w:val="clear" w:color="auto" w:fill="auto"/>
            <w:noWrap/>
            <w:tcMar>
              <w:top w:w="15" w:type="dxa"/>
              <w:left w:w="15" w:type="dxa"/>
              <w:bottom w:w="0" w:type="dxa"/>
              <w:right w:w="15" w:type="dxa"/>
            </w:tcMar>
            <w:vAlign w:val="bottom"/>
            <w:hideMark/>
          </w:tcPr>
          <w:p w14:paraId="27AAE55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091781510001-09</w:t>
            </w:r>
          </w:p>
        </w:tc>
        <w:tc>
          <w:tcPr>
            <w:tcW w:w="1940" w:type="dxa"/>
            <w:shd w:val="clear" w:color="auto" w:fill="auto"/>
            <w:noWrap/>
            <w:tcMar>
              <w:top w:w="15" w:type="dxa"/>
              <w:left w:w="15" w:type="dxa"/>
              <w:bottom w:w="0" w:type="dxa"/>
              <w:right w:w="15" w:type="dxa"/>
            </w:tcMar>
            <w:vAlign w:val="bottom"/>
            <w:hideMark/>
          </w:tcPr>
          <w:p w14:paraId="622C9C6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31.000,00 </w:t>
            </w:r>
          </w:p>
        </w:tc>
        <w:tc>
          <w:tcPr>
            <w:tcW w:w="2220" w:type="dxa"/>
            <w:shd w:val="clear" w:color="auto" w:fill="auto"/>
            <w:noWrap/>
            <w:tcMar>
              <w:top w:w="15" w:type="dxa"/>
              <w:left w:w="15" w:type="dxa"/>
              <w:bottom w:w="0" w:type="dxa"/>
              <w:right w:w="15" w:type="dxa"/>
            </w:tcMar>
            <w:vAlign w:val="bottom"/>
            <w:hideMark/>
          </w:tcPr>
          <w:p w14:paraId="64793A4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15/11/2020</w:t>
            </w:r>
          </w:p>
        </w:tc>
        <w:tc>
          <w:tcPr>
            <w:tcW w:w="3940" w:type="dxa"/>
            <w:shd w:val="clear" w:color="auto" w:fill="auto"/>
            <w:noWrap/>
            <w:tcMar>
              <w:top w:w="15" w:type="dxa"/>
              <w:left w:w="15" w:type="dxa"/>
              <w:bottom w:w="0" w:type="dxa"/>
              <w:right w:w="15" w:type="dxa"/>
            </w:tcMar>
            <w:vAlign w:val="bottom"/>
            <w:hideMark/>
          </w:tcPr>
          <w:p w14:paraId="19BD1F8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582 - CONTAGEM</w:t>
            </w:r>
          </w:p>
        </w:tc>
      </w:tr>
      <w:tr w:rsidR="00BA145D" w:rsidRPr="00444E4A" w14:paraId="15356EBC" w14:textId="77777777" w:rsidTr="000D1740">
        <w:trPr>
          <w:cantSplit/>
        </w:trPr>
        <w:tc>
          <w:tcPr>
            <w:tcW w:w="4360" w:type="dxa"/>
            <w:shd w:val="clear" w:color="auto" w:fill="auto"/>
            <w:noWrap/>
            <w:tcMar>
              <w:top w:w="15" w:type="dxa"/>
              <w:left w:w="15" w:type="dxa"/>
              <w:bottom w:w="0" w:type="dxa"/>
              <w:right w:w="15" w:type="dxa"/>
            </w:tcMar>
            <w:vAlign w:val="bottom"/>
            <w:hideMark/>
          </w:tcPr>
          <w:p w14:paraId="671820A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142488-1 DISTRIBUIDORA DE PECAS</w:t>
            </w:r>
          </w:p>
        </w:tc>
        <w:tc>
          <w:tcPr>
            <w:tcW w:w="2580" w:type="dxa"/>
            <w:shd w:val="clear" w:color="auto" w:fill="auto"/>
            <w:noWrap/>
            <w:tcMar>
              <w:top w:w="15" w:type="dxa"/>
              <w:left w:w="15" w:type="dxa"/>
              <w:bottom w:w="0" w:type="dxa"/>
              <w:right w:w="15" w:type="dxa"/>
            </w:tcMar>
            <w:vAlign w:val="bottom"/>
            <w:hideMark/>
          </w:tcPr>
          <w:p w14:paraId="23A8EA6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003386100002-80</w:t>
            </w:r>
          </w:p>
        </w:tc>
        <w:tc>
          <w:tcPr>
            <w:tcW w:w="1940" w:type="dxa"/>
            <w:shd w:val="clear" w:color="auto" w:fill="auto"/>
            <w:noWrap/>
            <w:tcMar>
              <w:top w:w="15" w:type="dxa"/>
              <w:left w:w="15" w:type="dxa"/>
              <w:bottom w:w="0" w:type="dxa"/>
              <w:right w:w="15" w:type="dxa"/>
            </w:tcMar>
            <w:vAlign w:val="bottom"/>
            <w:hideMark/>
          </w:tcPr>
          <w:p w14:paraId="22362FF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27.299,84 </w:t>
            </w:r>
          </w:p>
        </w:tc>
        <w:tc>
          <w:tcPr>
            <w:tcW w:w="2220" w:type="dxa"/>
            <w:shd w:val="clear" w:color="auto" w:fill="auto"/>
            <w:noWrap/>
            <w:tcMar>
              <w:top w:w="15" w:type="dxa"/>
              <w:left w:w="15" w:type="dxa"/>
              <w:bottom w:w="0" w:type="dxa"/>
              <w:right w:w="15" w:type="dxa"/>
            </w:tcMar>
            <w:vAlign w:val="bottom"/>
            <w:hideMark/>
          </w:tcPr>
          <w:p w14:paraId="13D9E9F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21/10/2020</w:t>
            </w:r>
          </w:p>
        </w:tc>
        <w:tc>
          <w:tcPr>
            <w:tcW w:w="3940" w:type="dxa"/>
            <w:shd w:val="clear" w:color="auto" w:fill="auto"/>
            <w:noWrap/>
            <w:tcMar>
              <w:top w:w="15" w:type="dxa"/>
              <w:left w:w="15" w:type="dxa"/>
              <w:bottom w:w="0" w:type="dxa"/>
              <w:right w:w="15" w:type="dxa"/>
            </w:tcMar>
            <w:vAlign w:val="bottom"/>
            <w:hideMark/>
          </w:tcPr>
          <w:p w14:paraId="29F0C80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CD - QUEIMADOS</w:t>
            </w:r>
          </w:p>
        </w:tc>
      </w:tr>
      <w:tr w:rsidR="00BA145D" w:rsidRPr="00444E4A" w14:paraId="6692FEDA" w14:textId="77777777" w:rsidTr="000D1740">
        <w:trPr>
          <w:cantSplit/>
        </w:trPr>
        <w:tc>
          <w:tcPr>
            <w:tcW w:w="4360" w:type="dxa"/>
            <w:shd w:val="clear" w:color="auto" w:fill="auto"/>
            <w:noWrap/>
            <w:tcMar>
              <w:top w:w="15" w:type="dxa"/>
              <w:left w:w="15" w:type="dxa"/>
              <w:bottom w:w="0" w:type="dxa"/>
              <w:right w:w="15" w:type="dxa"/>
            </w:tcMar>
            <w:vAlign w:val="bottom"/>
            <w:hideMark/>
          </w:tcPr>
          <w:p w14:paraId="3DE5E7C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33-1 TS MONTAGENS LTDA</w:t>
            </w:r>
          </w:p>
        </w:tc>
        <w:tc>
          <w:tcPr>
            <w:tcW w:w="2580" w:type="dxa"/>
            <w:shd w:val="clear" w:color="auto" w:fill="auto"/>
            <w:noWrap/>
            <w:tcMar>
              <w:top w:w="15" w:type="dxa"/>
              <w:left w:w="15" w:type="dxa"/>
              <w:bottom w:w="0" w:type="dxa"/>
              <w:right w:w="15" w:type="dxa"/>
            </w:tcMar>
            <w:vAlign w:val="bottom"/>
            <w:hideMark/>
          </w:tcPr>
          <w:p w14:paraId="37F8BF9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224622020001-98</w:t>
            </w:r>
          </w:p>
        </w:tc>
        <w:tc>
          <w:tcPr>
            <w:tcW w:w="1940" w:type="dxa"/>
            <w:shd w:val="clear" w:color="auto" w:fill="auto"/>
            <w:noWrap/>
            <w:tcMar>
              <w:top w:w="15" w:type="dxa"/>
              <w:left w:w="15" w:type="dxa"/>
              <w:bottom w:w="0" w:type="dxa"/>
              <w:right w:w="15" w:type="dxa"/>
            </w:tcMar>
            <w:vAlign w:val="bottom"/>
            <w:hideMark/>
          </w:tcPr>
          <w:p w14:paraId="5CD9D91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30.410,64 </w:t>
            </w:r>
          </w:p>
        </w:tc>
        <w:tc>
          <w:tcPr>
            <w:tcW w:w="2220" w:type="dxa"/>
            <w:shd w:val="clear" w:color="auto" w:fill="auto"/>
            <w:noWrap/>
            <w:tcMar>
              <w:top w:w="15" w:type="dxa"/>
              <w:left w:w="15" w:type="dxa"/>
              <w:bottom w:w="0" w:type="dxa"/>
              <w:right w:w="15" w:type="dxa"/>
            </w:tcMar>
            <w:vAlign w:val="bottom"/>
            <w:hideMark/>
          </w:tcPr>
          <w:p w14:paraId="2C6A492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09/10/2019</w:t>
            </w:r>
          </w:p>
        </w:tc>
        <w:tc>
          <w:tcPr>
            <w:tcW w:w="3940" w:type="dxa"/>
            <w:shd w:val="clear" w:color="auto" w:fill="auto"/>
            <w:noWrap/>
            <w:tcMar>
              <w:top w:w="15" w:type="dxa"/>
              <w:left w:w="15" w:type="dxa"/>
              <w:bottom w:w="0" w:type="dxa"/>
              <w:right w:w="15" w:type="dxa"/>
            </w:tcMar>
            <w:vAlign w:val="bottom"/>
            <w:hideMark/>
          </w:tcPr>
          <w:p w14:paraId="048467E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3A9E06DB" w14:textId="77777777" w:rsidTr="000D1740">
        <w:trPr>
          <w:cantSplit/>
        </w:trPr>
        <w:tc>
          <w:tcPr>
            <w:tcW w:w="4360" w:type="dxa"/>
            <w:shd w:val="clear" w:color="auto" w:fill="auto"/>
            <w:noWrap/>
            <w:tcMar>
              <w:top w:w="15" w:type="dxa"/>
              <w:left w:w="15" w:type="dxa"/>
              <w:bottom w:w="0" w:type="dxa"/>
              <w:right w:w="15" w:type="dxa"/>
            </w:tcMar>
            <w:vAlign w:val="bottom"/>
            <w:hideMark/>
          </w:tcPr>
          <w:p w14:paraId="3047EDA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342003-1 CERAMICA VILLAGRES LTDA</w:t>
            </w:r>
          </w:p>
        </w:tc>
        <w:tc>
          <w:tcPr>
            <w:tcW w:w="2580" w:type="dxa"/>
            <w:shd w:val="clear" w:color="auto" w:fill="auto"/>
            <w:noWrap/>
            <w:tcMar>
              <w:top w:w="15" w:type="dxa"/>
              <w:left w:w="15" w:type="dxa"/>
              <w:bottom w:w="0" w:type="dxa"/>
              <w:right w:w="15" w:type="dxa"/>
            </w:tcMar>
            <w:vAlign w:val="bottom"/>
            <w:hideMark/>
          </w:tcPr>
          <w:p w14:paraId="5274EE3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6AE2B56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30.397,27 </w:t>
            </w:r>
          </w:p>
        </w:tc>
        <w:tc>
          <w:tcPr>
            <w:tcW w:w="2220" w:type="dxa"/>
            <w:shd w:val="clear" w:color="auto" w:fill="auto"/>
            <w:noWrap/>
            <w:tcMar>
              <w:top w:w="15" w:type="dxa"/>
              <w:left w:w="15" w:type="dxa"/>
              <w:bottom w:w="0" w:type="dxa"/>
              <w:right w:w="15" w:type="dxa"/>
            </w:tcMar>
            <w:vAlign w:val="bottom"/>
            <w:hideMark/>
          </w:tcPr>
          <w:p w14:paraId="1656F87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04/10/2019</w:t>
            </w:r>
          </w:p>
        </w:tc>
        <w:tc>
          <w:tcPr>
            <w:tcW w:w="3940" w:type="dxa"/>
            <w:shd w:val="clear" w:color="auto" w:fill="auto"/>
            <w:noWrap/>
            <w:tcMar>
              <w:top w:w="15" w:type="dxa"/>
              <w:left w:w="15" w:type="dxa"/>
              <w:bottom w:w="0" w:type="dxa"/>
              <w:right w:w="15" w:type="dxa"/>
            </w:tcMar>
            <w:vAlign w:val="bottom"/>
            <w:hideMark/>
          </w:tcPr>
          <w:p w14:paraId="21865CA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4179E113" w14:textId="77777777" w:rsidTr="000D1740">
        <w:trPr>
          <w:cantSplit/>
        </w:trPr>
        <w:tc>
          <w:tcPr>
            <w:tcW w:w="4360" w:type="dxa"/>
            <w:shd w:val="clear" w:color="auto" w:fill="auto"/>
            <w:noWrap/>
            <w:tcMar>
              <w:top w:w="15" w:type="dxa"/>
              <w:left w:w="15" w:type="dxa"/>
              <w:bottom w:w="0" w:type="dxa"/>
              <w:right w:w="15" w:type="dxa"/>
            </w:tcMar>
            <w:vAlign w:val="bottom"/>
            <w:hideMark/>
          </w:tcPr>
          <w:p w14:paraId="5B79C74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1392-1 LOCVIT MAQUINAS E SERVIÇOS LTDA</w:t>
            </w:r>
          </w:p>
        </w:tc>
        <w:tc>
          <w:tcPr>
            <w:tcW w:w="2580" w:type="dxa"/>
            <w:shd w:val="clear" w:color="auto" w:fill="auto"/>
            <w:noWrap/>
            <w:tcMar>
              <w:top w:w="15" w:type="dxa"/>
              <w:left w:w="15" w:type="dxa"/>
              <w:bottom w:w="0" w:type="dxa"/>
              <w:right w:w="15" w:type="dxa"/>
            </w:tcMar>
            <w:vAlign w:val="bottom"/>
            <w:hideMark/>
          </w:tcPr>
          <w:p w14:paraId="69DE4F0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017073760001-01</w:t>
            </w:r>
          </w:p>
        </w:tc>
        <w:tc>
          <w:tcPr>
            <w:tcW w:w="1940" w:type="dxa"/>
            <w:shd w:val="clear" w:color="auto" w:fill="auto"/>
            <w:noWrap/>
            <w:tcMar>
              <w:top w:w="15" w:type="dxa"/>
              <w:left w:w="15" w:type="dxa"/>
              <w:bottom w:w="0" w:type="dxa"/>
              <w:right w:w="15" w:type="dxa"/>
            </w:tcMar>
            <w:vAlign w:val="bottom"/>
            <w:hideMark/>
          </w:tcPr>
          <w:p w14:paraId="108A726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30.260,00 </w:t>
            </w:r>
          </w:p>
        </w:tc>
        <w:tc>
          <w:tcPr>
            <w:tcW w:w="2220" w:type="dxa"/>
            <w:shd w:val="clear" w:color="auto" w:fill="auto"/>
            <w:noWrap/>
            <w:tcMar>
              <w:top w:w="15" w:type="dxa"/>
              <w:left w:w="15" w:type="dxa"/>
              <w:bottom w:w="0" w:type="dxa"/>
              <w:right w:w="15" w:type="dxa"/>
            </w:tcMar>
            <w:vAlign w:val="bottom"/>
            <w:hideMark/>
          </w:tcPr>
          <w:p w14:paraId="2A54598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26/03/2021</w:t>
            </w:r>
          </w:p>
        </w:tc>
        <w:tc>
          <w:tcPr>
            <w:tcW w:w="3940" w:type="dxa"/>
            <w:shd w:val="clear" w:color="auto" w:fill="auto"/>
            <w:noWrap/>
            <w:tcMar>
              <w:top w:w="15" w:type="dxa"/>
              <w:left w:w="15" w:type="dxa"/>
              <w:bottom w:w="0" w:type="dxa"/>
              <w:right w:w="15" w:type="dxa"/>
            </w:tcMar>
            <w:vAlign w:val="bottom"/>
            <w:hideMark/>
          </w:tcPr>
          <w:p w14:paraId="00FB3DA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617 - GUARAPARI CENTRO</w:t>
            </w:r>
          </w:p>
        </w:tc>
      </w:tr>
      <w:tr w:rsidR="00BA145D" w:rsidRPr="00444E4A" w14:paraId="228919FA" w14:textId="77777777" w:rsidTr="000D1740">
        <w:trPr>
          <w:cantSplit/>
        </w:trPr>
        <w:tc>
          <w:tcPr>
            <w:tcW w:w="4360" w:type="dxa"/>
            <w:shd w:val="clear" w:color="auto" w:fill="auto"/>
            <w:noWrap/>
            <w:tcMar>
              <w:top w:w="15" w:type="dxa"/>
              <w:left w:w="15" w:type="dxa"/>
              <w:bottom w:w="0" w:type="dxa"/>
              <w:right w:w="15" w:type="dxa"/>
            </w:tcMar>
            <w:vAlign w:val="bottom"/>
            <w:hideMark/>
          </w:tcPr>
          <w:p w14:paraId="7BBC7DD3"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625-1 PHAEND FIRE SOLUTIONS LTDA - ME</w:t>
            </w:r>
          </w:p>
        </w:tc>
        <w:tc>
          <w:tcPr>
            <w:tcW w:w="2580" w:type="dxa"/>
            <w:shd w:val="clear" w:color="auto" w:fill="auto"/>
            <w:noWrap/>
            <w:tcMar>
              <w:top w:w="15" w:type="dxa"/>
              <w:left w:w="15" w:type="dxa"/>
              <w:bottom w:w="0" w:type="dxa"/>
              <w:right w:w="15" w:type="dxa"/>
            </w:tcMar>
            <w:vAlign w:val="bottom"/>
            <w:hideMark/>
          </w:tcPr>
          <w:p w14:paraId="093410D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2D771EC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30.241,75 </w:t>
            </w:r>
          </w:p>
        </w:tc>
        <w:tc>
          <w:tcPr>
            <w:tcW w:w="2220" w:type="dxa"/>
            <w:shd w:val="clear" w:color="auto" w:fill="auto"/>
            <w:noWrap/>
            <w:tcMar>
              <w:top w:w="15" w:type="dxa"/>
              <w:left w:w="15" w:type="dxa"/>
              <w:bottom w:w="0" w:type="dxa"/>
              <w:right w:w="15" w:type="dxa"/>
            </w:tcMar>
            <w:vAlign w:val="bottom"/>
            <w:hideMark/>
          </w:tcPr>
          <w:p w14:paraId="4DE4E99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61E17D1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580 - GOVERNADOR VALADARES</w:t>
            </w:r>
          </w:p>
        </w:tc>
      </w:tr>
      <w:tr w:rsidR="00BA145D" w:rsidRPr="00444E4A" w14:paraId="060706EE" w14:textId="77777777" w:rsidTr="000D1740">
        <w:trPr>
          <w:cantSplit/>
        </w:trPr>
        <w:tc>
          <w:tcPr>
            <w:tcW w:w="4360" w:type="dxa"/>
            <w:shd w:val="clear" w:color="auto" w:fill="auto"/>
            <w:noWrap/>
            <w:tcMar>
              <w:top w:w="15" w:type="dxa"/>
              <w:left w:w="15" w:type="dxa"/>
              <w:bottom w:w="0" w:type="dxa"/>
              <w:right w:w="15" w:type="dxa"/>
            </w:tcMar>
            <w:vAlign w:val="bottom"/>
            <w:hideMark/>
          </w:tcPr>
          <w:p w14:paraId="00B642E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08-1 ITEX CONSTRUTORA LTDA</w:t>
            </w:r>
          </w:p>
        </w:tc>
        <w:tc>
          <w:tcPr>
            <w:tcW w:w="2580" w:type="dxa"/>
            <w:shd w:val="clear" w:color="auto" w:fill="auto"/>
            <w:noWrap/>
            <w:tcMar>
              <w:top w:w="15" w:type="dxa"/>
              <w:left w:w="15" w:type="dxa"/>
              <w:bottom w:w="0" w:type="dxa"/>
              <w:right w:w="15" w:type="dxa"/>
            </w:tcMar>
            <w:vAlign w:val="bottom"/>
            <w:hideMark/>
          </w:tcPr>
          <w:p w14:paraId="6B31121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374217310001-10</w:t>
            </w:r>
          </w:p>
        </w:tc>
        <w:tc>
          <w:tcPr>
            <w:tcW w:w="1940" w:type="dxa"/>
            <w:shd w:val="clear" w:color="auto" w:fill="auto"/>
            <w:noWrap/>
            <w:tcMar>
              <w:top w:w="15" w:type="dxa"/>
              <w:left w:w="15" w:type="dxa"/>
              <w:bottom w:w="0" w:type="dxa"/>
              <w:right w:w="15" w:type="dxa"/>
            </w:tcMar>
            <w:vAlign w:val="bottom"/>
            <w:hideMark/>
          </w:tcPr>
          <w:p w14:paraId="548F364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30.099,25 </w:t>
            </w:r>
          </w:p>
        </w:tc>
        <w:tc>
          <w:tcPr>
            <w:tcW w:w="2220" w:type="dxa"/>
            <w:shd w:val="clear" w:color="auto" w:fill="auto"/>
            <w:noWrap/>
            <w:tcMar>
              <w:top w:w="15" w:type="dxa"/>
              <w:left w:w="15" w:type="dxa"/>
              <w:bottom w:w="0" w:type="dxa"/>
              <w:right w:w="15" w:type="dxa"/>
            </w:tcMar>
            <w:vAlign w:val="bottom"/>
            <w:hideMark/>
          </w:tcPr>
          <w:p w14:paraId="1522ED6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20/10/2020</w:t>
            </w:r>
          </w:p>
        </w:tc>
        <w:tc>
          <w:tcPr>
            <w:tcW w:w="3940" w:type="dxa"/>
            <w:shd w:val="clear" w:color="auto" w:fill="auto"/>
            <w:noWrap/>
            <w:tcMar>
              <w:top w:w="15" w:type="dxa"/>
              <w:left w:w="15" w:type="dxa"/>
              <w:bottom w:w="0" w:type="dxa"/>
              <w:right w:w="15" w:type="dxa"/>
            </w:tcMar>
            <w:vAlign w:val="bottom"/>
            <w:hideMark/>
          </w:tcPr>
          <w:p w14:paraId="77FB7D6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557 - SETE LAGOAS</w:t>
            </w:r>
          </w:p>
        </w:tc>
      </w:tr>
      <w:tr w:rsidR="00BA145D" w:rsidRPr="00444E4A" w14:paraId="79988221" w14:textId="77777777" w:rsidTr="000D1740">
        <w:trPr>
          <w:cantSplit/>
        </w:trPr>
        <w:tc>
          <w:tcPr>
            <w:tcW w:w="4360" w:type="dxa"/>
            <w:shd w:val="clear" w:color="auto" w:fill="auto"/>
            <w:noWrap/>
            <w:tcMar>
              <w:top w:w="15" w:type="dxa"/>
              <w:left w:w="15" w:type="dxa"/>
              <w:bottom w:w="0" w:type="dxa"/>
              <w:right w:w="15" w:type="dxa"/>
            </w:tcMar>
            <w:vAlign w:val="bottom"/>
            <w:hideMark/>
          </w:tcPr>
          <w:p w14:paraId="56A18D9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197-1 RF DA SILVA INSTALADORA ELETRICA ME</w:t>
            </w:r>
          </w:p>
        </w:tc>
        <w:tc>
          <w:tcPr>
            <w:tcW w:w="2580" w:type="dxa"/>
            <w:shd w:val="clear" w:color="auto" w:fill="auto"/>
            <w:noWrap/>
            <w:tcMar>
              <w:top w:w="15" w:type="dxa"/>
              <w:left w:w="15" w:type="dxa"/>
              <w:bottom w:w="0" w:type="dxa"/>
              <w:right w:w="15" w:type="dxa"/>
            </w:tcMar>
            <w:vAlign w:val="bottom"/>
            <w:hideMark/>
          </w:tcPr>
          <w:p w14:paraId="0EC1850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209117650001-90</w:t>
            </w:r>
          </w:p>
        </w:tc>
        <w:tc>
          <w:tcPr>
            <w:tcW w:w="1940" w:type="dxa"/>
            <w:shd w:val="clear" w:color="auto" w:fill="auto"/>
            <w:noWrap/>
            <w:tcMar>
              <w:top w:w="15" w:type="dxa"/>
              <w:left w:w="15" w:type="dxa"/>
              <w:bottom w:w="0" w:type="dxa"/>
              <w:right w:w="15" w:type="dxa"/>
            </w:tcMar>
            <w:vAlign w:val="bottom"/>
            <w:hideMark/>
          </w:tcPr>
          <w:p w14:paraId="3118B5E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30.000,00 </w:t>
            </w:r>
          </w:p>
        </w:tc>
        <w:tc>
          <w:tcPr>
            <w:tcW w:w="2220" w:type="dxa"/>
            <w:shd w:val="clear" w:color="auto" w:fill="auto"/>
            <w:noWrap/>
            <w:tcMar>
              <w:top w:w="15" w:type="dxa"/>
              <w:left w:w="15" w:type="dxa"/>
              <w:bottom w:w="0" w:type="dxa"/>
              <w:right w:w="15" w:type="dxa"/>
            </w:tcMar>
            <w:vAlign w:val="bottom"/>
            <w:hideMark/>
          </w:tcPr>
          <w:p w14:paraId="1C075BC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04/11/2019</w:t>
            </w:r>
          </w:p>
        </w:tc>
        <w:tc>
          <w:tcPr>
            <w:tcW w:w="3940" w:type="dxa"/>
            <w:shd w:val="clear" w:color="auto" w:fill="auto"/>
            <w:noWrap/>
            <w:tcMar>
              <w:top w:w="15" w:type="dxa"/>
              <w:left w:w="15" w:type="dxa"/>
              <w:bottom w:w="0" w:type="dxa"/>
              <w:right w:w="15" w:type="dxa"/>
            </w:tcMar>
            <w:vAlign w:val="bottom"/>
            <w:hideMark/>
          </w:tcPr>
          <w:p w14:paraId="61579FC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415 - RIO DAS PEDRAS</w:t>
            </w:r>
          </w:p>
        </w:tc>
      </w:tr>
      <w:tr w:rsidR="00BA145D" w:rsidRPr="00444E4A" w14:paraId="5B4F8197" w14:textId="77777777" w:rsidTr="000D1740">
        <w:trPr>
          <w:cantSplit/>
        </w:trPr>
        <w:tc>
          <w:tcPr>
            <w:tcW w:w="4360" w:type="dxa"/>
            <w:shd w:val="clear" w:color="auto" w:fill="auto"/>
            <w:noWrap/>
            <w:tcMar>
              <w:top w:w="15" w:type="dxa"/>
              <w:left w:w="15" w:type="dxa"/>
              <w:bottom w:w="0" w:type="dxa"/>
              <w:right w:w="15" w:type="dxa"/>
            </w:tcMar>
            <w:vAlign w:val="bottom"/>
            <w:hideMark/>
          </w:tcPr>
          <w:p w14:paraId="6AC5361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303-1 VERTENGE CONTRUCAO REFORMA E MANUTE</w:t>
            </w:r>
          </w:p>
        </w:tc>
        <w:tc>
          <w:tcPr>
            <w:tcW w:w="2580" w:type="dxa"/>
            <w:shd w:val="clear" w:color="auto" w:fill="auto"/>
            <w:noWrap/>
            <w:tcMar>
              <w:top w:w="15" w:type="dxa"/>
              <w:left w:w="15" w:type="dxa"/>
              <w:bottom w:w="0" w:type="dxa"/>
              <w:right w:w="15" w:type="dxa"/>
            </w:tcMar>
            <w:vAlign w:val="bottom"/>
            <w:hideMark/>
          </w:tcPr>
          <w:p w14:paraId="2AB8947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0624E5D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29.952,00 </w:t>
            </w:r>
          </w:p>
        </w:tc>
        <w:tc>
          <w:tcPr>
            <w:tcW w:w="2220" w:type="dxa"/>
            <w:shd w:val="clear" w:color="auto" w:fill="auto"/>
            <w:noWrap/>
            <w:tcMar>
              <w:top w:w="15" w:type="dxa"/>
              <w:left w:w="15" w:type="dxa"/>
              <w:bottom w:w="0" w:type="dxa"/>
              <w:right w:w="15" w:type="dxa"/>
            </w:tcMar>
            <w:vAlign w:val="bottom"/>
            <w:hideMark/>
          </w:tcPr>
          <w:p w14:paraId="5093051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19/11/2019</w:t>
            </w:r>
          </w:p>
        </w:tc>
        <w:tc>
          <w:tcPr>
            <w:tcW w:w="3940" w:type="dxa"/>
            <w:shd w:val="clear" w:color="auto" w:fill="auto"/>
            <w:noWrap/>
            <w:tcMar>
              <w:top w:w="15" w:type="dxa"/>
              <w:left w:w="15" w:type="dxa"/>
              <w:bottom w:w="0" w:type="dxa"/>
              <w:right w:w="15" w:type="dxa"/>
            </w:tcMar>
            <w:vAlign w:val="bottom"/>
            <w:hideMark/>
          </w:tcPr>
          <w:p w14:paraId="3336E08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254 - ARARUAMA</w:t>
            </w:r>
          </w:p>
        </w:tc>
      </w:tr>
      <w:tr w:rsidR="00BA145D" w:rsidRPr="00444E4A" w14:paraId="2ADEDCCC" w14:textId="77777777" w:rsidTr="000D1740">
        <w:trPr>
          <w:cantSplit/>
        </w:trPr>
        <w:tc>
          <w:tcPr>
            <w:tcW w:w="4360" w:type="dxa"/>
            <w:shd w:val="clear" w:color="auto" w:fill="auto"/>
            <w:noWrap/>
            <w:tcMar>
              <w:top w:w="15" w:type="dxa"/>
              <w:left w:w="15" w:type="dxa"/>
              <w:bottom w:w="0" w:type="dxa"/>
              <w:right w:w="15" w:type="dxa"/>
            </w:tcMar>
            <w:vAlign w:val="bottom"/>
            <w:hideMark/>
          </w:tcPr>
          <w:p w14:paraId="142B57B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545-1 METRIA HAZAK CONSTRUTORA LTDA ME</w:t>
            </w:r>
          </w:p>
        </w:tc>
        <w:tc>
          <w:tcPr>
            <w:tcW w:w="2580" w:type="dxa"/>
            <w:shd w:val="clear" w:color="auto" w:fill="auto"/>
            <w:noWrap/>
            <w:tcMar>
              <w:top w:w="15" w:type="dxa"/>
              <w:left w:w="15" w:type="dxa"/>
              <w:bottom w:w="0" w:type="dxa"/>
              <w:right w:w="15" w:type="dxa"/>
            </w:tcMar>
            <w:vAlign w:val="bottom"/>
            <w:hideMark/>
          </w:tcPr>
          <w:p w14:paraId="5DD0195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054170790001-74</w:t>
            </w:r>
          </w:p>
        </w:tc>
        <w:tc>
          <w:tcPr>
            <w:tcW w:w="1940" w:type="dxa"/>
            <w:shd w:val="clear" w:color="auto" w:fill="auto"/>
            <w:noWrap/>
            <w:tcMar>
              <w:top w:w="15" w:type="dxa"/>
              <w:left w:w="15" w:type="dxa"/>
              <w:bottom w:w="0" w:type="dxa"/>
              <w:right w:w="15" w:type="dxa"/>
            </w:tcMar>
            <w:vAlign w:val="bottom"/>
            <w:hideMark/>
          </w:tcPr>
          <w:p w14:paraId="1368D1A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29.381,26 </w:t>
            </w:r>
          </w:p>
        </w:tc>
        <w:tc>
          <w:tcPr>
            <w:tcW w:w="2220" w:type="dxa"/>
            <w:shd w:val="clear" w:color="auto" w:fill="auto"/>
            <w:noWrap/>
            <w:tcMar>
              <w:top w:w="15" w:type="dxa"/>
              <w:left w:w="15" w:type="dxa"/>
              <w:bottom w:w="0" w:type="dxa"/>
              <w:right w:w="15" w:type="dxa"/>
            </w:tcMar>
            <w:vAlign w:val="bottom"/>
            <w:hideMark/>
          </w:tcPr>
          <w:p w14:paraId="373F021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22/08/2019</w:t>
            </w:r>
          </w:p>
        </w:tc>
        <w:tc>
          <w:tcPr>
            <w:tcW w:w="3940" w:type="dxa"/>
            <w:shd w:val="clear" w:color="auto" w:fill="auto"/>
            <w:noWrap/>
            <w:tcMar>
              <w:top w:w="15" w:type="dxa"/>
              <w:left w:w="15" w:type="dxa"/>
              <w:bottom w:w="0" w:type="dxa"/>
              <w:right w:w="15" w:type="dxa"/>
            </w:tcMar>
            <w:vAlign w:val="bottom"/>
            <w:hideMark/>
          </w:tcPr>
          <w:p w14:paraId="073F850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402 - CAMPINHO</w:t>
            </w:r>
          </w:p>
        </w:tc>
      </w:tr>
      <w:tr w:rsidR="00BA145D" w:rsidRPr="00444E4A" w14:paraId="51899627" w14:textId="77777777" w:rsidTr="000D1740">
        <w:trPr>
          <w:cantSplit/>
        </w:trPr>
        <w:tc>
          <w:tcPr>
            <w:tcW w:w="4360" w:type="dxa"/>
            <w:shd w:val="clear" w:color="auto" w:fill="auto"/>
            <w:noWrap/>
            <w:tcMar>
              <w:top w:w="15" w:type="dxa"/>
              <w:left w:w="15" w:type="dxa"/>
              <w:bottom w:w="0" w:type="dxa"/>
              <w:right w:w="15" w:type="dxa"/>
            </w:tcMar>
            <w:vAlign w:val="bottom"/>
            <w:hideMark/>
          </w:tcPr>
          <w:p w14:paraId="42C938A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339945-1 CERAMICA VILLAGRES LTDA</w:t>
            </w:r>
          </w:p>
        </w:tc>
        <w:tc>
          <w:tcPr>
            <w:tcW w:w="2580" w:type="dxa"/>
            <w:shd w:val="clear" w:color="auto" w:fill="auto"/>
            <w:noWrap/>
            <w:tcMar>
              <w:top w:w="15" w:type="dxa"/>
              <w:left w:w="15" w:type="dxa"/>
              <w:bottom w:w="0" w:type="dxa"/>
              <w:right w:w="15" w:type="dxa"/>
            </w:tcMar>
            <w:vAlign w:val="bottom"/>
            <w:hideMark/>
          </w:tcPr>
          <w:p w14:paraId="3C8E4D0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3A2D1B5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28.924,96 </w:t>
            </w:r>
          </w:p>
        </w:tc>
        <w:tc>
          <w:tcPr>
            <w:tcW w:w="2220" w:type="dxa"/>
            <w:shd w:val="clear" w:color="auto" w:fill="auto"/>
            <w:noWrap/>
            <w:tcMar>
              <w:top w:w="15" w:type="dxa"/>
              <w:left w:w="15" w:type="dxa"/>
              <w:bottom w:w="0" w:type="dxa"/>
              <w:right w:w="15" w:type="dxa"/>
            </w:tcMar>
            <w:vAlign w:val="bottom"/>
            <w:hideMark/>
          </w:tcPr>
          <w:p w14:paraId="6F7FD69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17/09/2019</w:t>
            </w:r>
          </w:p>
        </w:tc>
        <w:tc>
          <w:tcPr>
            <w:tcW w:w="3940" w:type="dxa"/>
            <w:shd w:val="clear" w:color="auto" w:fill="auto"/>
            <w:noWrap/>
            <w:tcMar>
              <w:top w:w="15" w:type="dxa"/>
              <w:left w:w="15" w:type="dxa"/>
              <w:bottom w:w="0" w:type="dxa"/>
              <w:right w:w="15" w:type="dxa"/>
            </w:tcMar>
            <w:vAlign w:val="bottom"/>
            <w:hideMark/>
          </w:tcPr>
          <w:p w14:paraId="165838D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407 - CARIACICA</w:t>
            </w:r>
          </w:p>
        </w:tc>
      </w:tr>
      <w:tr w:rsidR="00BA145D" w:rsidRPr="00444E4A" w14:paraId="54DFDC02" w14:textId="77777777" w:rsidTr="000D1740">
        <w:trPr>
          <w:cantSplit/>
        </w:trPr>
        <w:tc>
          <w:tcPr>
            <w:tcW w:w="4360" w:type="dxa"/>
            <w:shd w:val="clear" w:color="auto" w:fill="auto"/>
            <w:noWrap/>
            <w:tcMar>
              <w:top w:w="15" w:type="dxa"/>
              <w:left w:w="15" w:type="dxa"/>
              <w:bottom w:w="0" w:type="dxa"/>
              <w:right w:w="15" w:type="dxa"/>
            </w:tcMar>
            <w:vAlign w:val="bottom"/>
            <w:hideMark/>
          </w:tcPr>
          <w:p w14:paraId="26522E4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2477-1 ENERGILETRICA COM E MAN. DE QUADROS</w:t>
            </w:r>
          </w:p>
        </w:tc>
        <w:tc>
          <w:tcPr>
            <w:tcW w:w="2580" w:type="dxa"/>
            <w:shd w:val="clear" w:color="auto" w:fill="auto"/>
            <w:noWrap/>
            <w:tcMar>
              <w:top w:w="15" w:type="dxa"/>
              <w:left w:w="15" w:type="dxa"/>
              <w:bottom w:w="0" w:type="dxa"/>
              <w:right w:w="15" w:type="dxa"/>
            </w:tcMar>
            <w:vAlign w:val="bottom"/>
            <w:hideMark/>
          </w:tcPr>
          <w:p w14:paraId="39C6716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0CF834F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27.250,00 </w:t>
            </w:r>
          </w:p>
        </w:tc>
        <w:tc>
          <w:tcPr>
            <w:tcW w:w="2220" w:type="dxa"/>
            <w:shd w:val="clear" w:color="auto" w:fill="auto"/>
            <w:noWrap/>
            <w:tcMar>
              <w:top w:w="15" w:type="dxa"/>
              <w:left w:w="15" w:type="dxa"/>
              <w:bottom w:w="0" w:type="dxa"/>
              <w:right w:w="15" w:type="dxa"/>
            </w:tcMar>
            <w:vAlign w:val="bottom"/>
            <w:hideMark/>
          </w:tcPr>
          <w:p w14:paraId="291486F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12/01/2021</w:t>
            </w:r>
          </w:p>
        </w:tc>
        <w:tc>
          <w:tcPr>
            <w:tcW w:w="3940" w:type="dxa"/>
            <w:shd w:val="clear" w:color="auto" w:fill="auto"/>
            <w:noWrap/>
            <w:tcMar>
              <w:top w:w="15" w:type="dxa"/>
              <w:left w:w="15" w:type="dxa"/>
              <w:bottom w:w="0" w:type="dxa"/>
              <w:right w:w="15" w:type="dxa"/>
            </w:tcMar>
            <w:vAlign w:val="bottom"/>
            <w:hideMark/>
          </w:tcPr>
          <w:p w14:paraId="138AF4D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607 - PASSOS</w:t>
            </w:r>
          </w:p>
        </w:tc>
      </w:tr>
      <w:tr w:rsidR="00BA145D" w:rsidRPr="00444E4A" w14:paraId="5567BB7E" w14:textId="77777777" w:rsidTr="000D1740">
        <w:trPr>
          <w:cantSplit/>
        </w:trPr>
        <w:tc>
          <w:tcPr>
            <w:tcW w:w="4360" w:type="dxa"/>
            <w:shd w:val="clear" w:color="auto" w:fill="auto"/>
            <w:noWrap/>
            <w:tcMar>
              <w:top w:w="15" w:type="dxa"/>
              <w:left w:w="15" w:type="dxa"/>
              <w:bottom w:w="0" w:type="dxa"/>
              <w:right w:w="15" w:type="dxa"/>
            </w:tcMar>
            <w:vAlign w:val="bottom"/>
            <w:hideMark/>
          </w:tcPr>
          <w:p w14:paraId="2B0814E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344121-1 CERAMICA VILLAGRES LTDA</w:t>
            </w:r>
          </w:p>
        </w:tc>
        <w:tc>
          <w:tcPr>
            <w:tcW w:w="2580" w:type="dxa"/>
            <w:shd w:val="clear" w:color="auto" w:fill="auto"/>
            <w:noWrap/>
            <w:tcMar>
              <w:top w:w="15" w:type="dxa"/>
              <w:left w:w="15" w:type="dxa"/>
              <w:bottom w:w="0" w:type="dxa"/>
              <w:right w:w="15" w:type="dxa"/>
            </w:tcMar>
            <w:vAlign w:val="bottom"/>
            <w:hideMark/>
          </w:tcPr>
          <w:p w14:paraId="7016325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1E96005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28.722,73 </w:t>
            </w:r>
          </w:p>
        </w:tc>
        <w:tc>
          <w:tcPr>
            <w:tcW w:w="2220" w:type="dxa"/>
            <w:shd w:val="clear" w:color="auto" w:fill="auto"/>
            <w:noWrap/>
            <w:tcMar>
              <w:top w:w="15" w:type="dxa"/>
              <w:left w:w="15" w:type="dxa"/>
              <w:bottom w:w="0" w:type="dxa"/>
              <w:right w:w="15" w:type="dxa"/>
            </w:tcMar>
            <w:vAlign w:val="bottom"/>
            <w:hideMark/>
          </w:tcPr>
          <w:p w14:paraId="7B9796B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25/10/2019</w:t>
            </w:r>
          </w:p>
        </w:tc>
        <w:tc>
          <w:tcPr>
            <w:tcW w:w="3940" w:type="dxa"/>
            <w:shd w:val="clear" w:color="auto" w:fill="auto"/>
            <w:noWrap/>
            <w:tcMar>
              <w:top w:w="15" w:type="dxa"/>
              <w:left w:w="15" w:type="dxa"/>
              <w:bottom w:w="0" w:type="dxa"/>
              <w:right w:w="15" w:type="dxa"/>
            </w:tcMar>
            <w:vAlign w:val="bottom"/>
            <w:hideMark/>
          </w:tcPr>
          <w:p w14:paraId="017DE28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29CE05E9" w14:textId="77777777" w:rsidTr="000D1740">
        <w:trPr>
          <w:cantSplit/>
        </w:trPr>
        <w:tc>
          <w:tcPr>
            <w:tcW w:w="4360" w:type="dxa"/>
            <w:shd w:val="clear" w:color="auto" w:fill="auto"/>
            <w:noWrap/>
            <w:tcMar>
              <w:top w:w="15" w:type="dxa"/>
              <w:left w:w="15" w:type="dxa"/>
              <w:bottom w:w="0" w:type="dxa"/>
              <w:right w:w="15" w:type="dxa"/>
            </w:tcMar>
            <w:vAlign w:val="bottom"/>
            <w:hideMark/>
          </w:tcPr>
          <w:p w14:paraId="0790ACF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113-1 J. SERVICOS DE ALVENARIA EIRELI</w:t>
            </w:r>
          </w:p>
        </w:tc>
        <w:tc>
          <w:tcPr>
            <w:tcW w:w="2580" w:type="dxa"/>
            <w:shd w:val="clear" w:color="auto" w:fill="auto"/>
            <w:noWrap/>
            <w:tcMar>
              <w:top w:w="15" w:type="dxa"/>
              <w:left w:w="15" w:type="dxa"/>
              <w:bottom w:w="0" w:type="dxa"/>
              <w:right w:w="15" w:type="dxa"/>
            </w:tcMar>
            <w:vAlign w:val="bottom"/>
            <w:hideMark/>
          </w:tcPr>
          <w:p w14:paraId="5447422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4CC209F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28.669,50 </w:t>
            </w:r>
          </w:p>
        </w:tc>
        <w:tc>
          <w:tcPr>
            <w:tcW w:w="2220" w:type="dxa"/>
            <w:shd w:val="clear" w:color="auto" w:fill="auto"/>
            <w:noWrap/>
            <w:tcMar>
              <w:top w:w="15" w:type="dxa"/>
              <w:left w:w="15" w:type="dxa"/>
              <w:bottom w:w="0" w:type="dxa"/>
              <w:right w:w="15" w:type="dxa"/>
            </w:tcMar>
            <w:vAlign w:val="bottom"/>
            <w:hideMark/>
          </w:tcPr>
          <w:p w14:paraId="4B05383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14/01/2020</w:t>
            </w:r>
          </w:p>
        </w:tc>
        <w:tc>
          <w:tcPr>
            <w:tcW w:w="3940" w:type="dxa"/>
            <w:shd w:val="clear" w:color="auto" w:fill="auto"/>
            <w:noWrap/>
            <w:tcMar>
              <w:top w:w="15" w:type="dxa"/>
              <w:left w:w="15" w:type="dxa"/>
              <w:bottom w:w="0" w:type="dxa"/>
              <w:right w:w="15" w:type="dxa"/>
            </w:tcMar>
            <w:vAlign w:val="bottom"/>
            <w:hideMark/>
          </w:tcPr>
          <w:p w14:paraId="224AC75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407 - CARIACICA</w:t>
            </w:r>
          </w:p>
        </w:tc>
      </w:tr>
      <w:tr w:rsidR="00BA145D" w:rsidRPr="00444E4A" w14:paraId="25121DE5" w14:textId="77777777" w:rsidTr="000D1740">
        <w:trPr>
          <w:cantSplit/>
        </w:trPr>
        <w:tc>
          <w:tcPr>
            <w:tcW w:w="4360" w:type="dxa"/>
            <w:shd w:val="clear" w:color="auto" w:fill="auto"/>
            <w:noWrap/>
            <w:tcMar>
              <w:top w:w="15" w:type="dxa"/>
              <w:left w:w="15" w:type="dxa"/>
              <w:bottom w:w="0" w:type="dxa"/>
              <w:right w:w="15" w:type="dxa"/>
            </w:tcMar>
            <w:vAlign w:val="bottom"/>
            <w:hideMark/>
          </w:tcPr>
          <w:p w14:paraId="5FC5830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343644-1 CERAMICA VILLAGRES LTDA</w:t>
            </w:r>
          </w:p>
        </w:tc>
        <w:tc>
          <w:tcPr>
            <w:tcW w:w="2580" w:type="dxa"/>
            <w:shd w:val="clear" w:color="auto" w:fill="auto"/>
            <w:noWrap/>
            <w:tcMar>
              <w:top w:w="15" w:type="dxa"/>
              <w:left w:w="15" w:type="dxa"/>
              <w:bottom w:w="0" w:type="dxa"/>
              <w:right w:w="15" w:type="dxa"/>
            </w:tcMar>
            <w:vAlign w:val="bottom"/>
            <w:hideMark/>
          </w:tcPr>
          <w:p w14:paraId="3741678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632DB62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28.663,38 </w:t>
            </w:r>
          </w:p>
        </w:tc>
        <w:tc>
          <w:tcPr>
            <w:tcW w:w="2220" w:type="dxa"/>
            <w:shd w:val="clear" w:color="auto" w:fill="auto"/>
            <w:noWrap/>
            <w:tcMar>
              <w:top w:w="15" w:type="dxa"/>
              <w:left w:w="15" w:type="dxa"/>
              <w:bottom w:w="0" w:type="dxa"/>
              <w:right w:w="15" w:type="dxa"/>
            </w:tcMar>
            <w:vAlign w:val="bottom"/>
            <w:hideMark/>
          </w:tcPr>
          <w:p w14:paraId="6BB0F52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22/10/2019</w:t>
            </w:r>
          </w:p>
        </w:tc>
        <w:tc>
          <w:tcPr>
            <w:tcW w:w="3940" w:type="dxa"/>
            <w:shd w:val="clear" w:color="auto" w:fill="auto"/>
            <w:noWrap/>
            <w:tcMar>
              <w:top w:w="15" w:type="dxa"/>
              <w:left w:w="15" w:type="dxa"/>
              <w:bottom w:w="0" w:type="dxa"/>
              <w:right w:w="15" w:type="dxa"/>
            </w:tcMar>
            <w:vAlign w:val="bottom"/>
            <w:hideMark/>
          </w:tcPr>
          <w:p w14:paraId="7EB9482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408 - SHOPPING ESTAÇÃO BH</w:t>
            </w:r>
          </w:p>
        </w:tc>
      </w:tr>
      <w:tr w:rsidR="00BA145D" w:rsidRPr="00444E4A" w14:paraId="0693415D" w14:textId="77777777" w:rsidTr="000D1740">
        <w:trPr>
          <w:cantSplit/>
        </w:trPr>
        <w:tc>
          <w:tcPr>
            <w:tcW w:w="4360" w:type="dxa"/>
            <w:shd w:val="clear" w:color="auto" w:fill="auto"/>
            <w:noWrap/>
            <w:tcMar>
              <w:top w:w="15" w:type="dxa"/>
              <w:left w:w="15" w:type="dxa"/>
              <w:bottom w:w="0" w:type="dxa"/>
              <w:right w:w="15" w:type="dxa"/>
            </w:tcMar>
            <w:vAlign w:val="bottom"/>
            <w:hideMark/>
          </w:tcPr>
          <w:p w14:paraId="43119B4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386-1 AMIL CONSTRUÇÃO E MANUTENÇÃO LTDA</w:t>
            </w:r>
          </w:p>
        </w:tc>
        <w:tc>
          <w:tcPr>
            <w:tcW w:w="2580" w:type="dxa"/>
            <w:shd w:val="clear" w:color="auto" w:fill="auto"/>
            <w:noWrap/>
            <w:tcMar>
              <w:top w:w="15" w:type="dxa"/>
              <w:left w:w="15" w:type="dxa"/>
              <w:bottom w:w="0" w:type="dxa"/>
              <w:right w:w="15" w:type="dxa"/>
            </w:tcMar>
            <w:vAlign w:val="bottom"/>
            <w:hideMark/>
          </w:tcPr>
          <w:p w14:paraId="157FD34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63D84F3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28.480,95 </w:t>
            </w:r>
          </w:p>
        </w:tc>
        <w:tc>
          <w:tcPr>
            <w:tcW w:w="2220" w:type="dxa"/>
            <w:shd w:val="clear" w:color="auto" w:fill="auto"/>
            <w:noWrap/>
            <w:tcMar>
              <w:top w:w="15" w:type="dxa"/>
              <w:left w:w="15" w:type="dxa"/>
              <w:bottom w:w="0" w:type="dxa"/>
              <w:right w:w="15" w:type="dxa"/>
            </w:tcMar>
            <w:vAlign w:val="bottom"/>
            <w:hideMark/>
          </w:tcPr>
          <w:p w14:paraId="7C649CD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22/12/2020</w:t>
            </w:r>
          </w:p>
        </w:tc>
        <w:tc>
          <w:tcPr>
            <w:tcW w:w="3940" w:type="dxa"/>
            <w:shd w:val="clear" w:color="auto" w:fill="auto"/>
            <w:noWrap/>
            <w:tcMar>
              <w:top w:w="15" w:type="dxa"/>
              <w:left w:w="15" w:type="dxa"/>
              <w:bottom w:w="0" w:type="dxa"/>
              <w:right w:w="15" w:type="dxa"/>
            </w:tcMar>
            <w:vAlign w:val="bottom"/>
            <w:hideMark/>
          </w:tcPr>
          <w:p w14:paraId="3AE1E17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576 - GUARANI - MG </w:t>
            </w:r>
          </w:p>
        </w:tc>
      </w:tr>
      <w:tr w:rsidR="00BA145D" w:rsidRPr="00444E4A" w14:paraId="092D5DF7" w14:textId="77777777" w:rsidTr="000D1740">
        <w:trPr>
          <w:cantSplit/>
        </w:trPr>
        <w:tc>
          <w:tcPr>
            <w:tcW w:w="4360" w:type="dxa"/>
            <w:shd w:val="clear" w:color="auto" w:fill="auto"/>
            <w:noWrap/>
            <w:tcMar>
              <w:top w:w="15" w:type="dxa"/>
              <w:left w:w="15" w:type="dxa"/>
              <w:bottom w:w="0" w:type="dxa"/>
              <w:right w:w="15" w:type="dxa"/>
            </w:tcMar>
            <w:vAlign w:val="bottom"/>
            <w:hideMark/>
          </w:tcPr>
          <w:p w14:paraId="5A3F49E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108-1 REPAIR SOLUTIONS ENGENHARIA LTDA</w:t>
            </w:r>
          </w:p>
        </w:tc>
        <w:tc>
          <w:tcPr>
            <w:tcW w:w="2580" w:type="dxa"/>
            <w:shd w:val="clear" w:color="auto" w:fill="auto"/>
            <w:noWrap/>
            <w:tcMar>
              <w:top w:w="15" w:type="dxa"/>
              <w:left w:w="15" w:type="dxa"/>
              <w:bottom w:w="0" w:type="dxa"/>
              <w:right w:w="15" w:type="dxa"/>
            </w:tcMar>
            <w:vAlign w:val="bottom"/>
            <w:hideMark/>
          </w:tcPr>
          <w:p w14:paraId="4903EB5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251659960001-16</w:t>
            </w:r>
          </w:p>
        </w:tc>
        <w:tc>
          <w:tcPr>
            <w:tcW w:w="1940" w:type="dxa"/>
            <w:shd w:val="clear" w:color="auto" w:fill="auto"/>
            <w:noWrap/>
            <w:tcMar>
              <w:top w:w="15" w:type="dxa"/>
              <w:left w:w="15" w:type="dxa"/>
              <w:bottom w:w="0" w:type="dxa"/>
              <w:right w:w="15" w:type="dxa"/>
            </w:tcMar>
            <w:vAlign w:val="bottom"/>
            <w:hideMark/>
          </w:tcPr>
          <w:p w14:paraId="3667D46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28.411,00 </w:t>
            </w:r>
          </w:p>
        </w:tc>
        <w:tc>
          <w:tcPr>
            <w:tcW w:w="2220" w:type="dxa"/>
            <w:shd w:val="clear" w:color="auto" w:fill="auto"/>
            <w:noWrap/>
            <w:tcMar>
              <w:top w:w="15" w:type="dxa"/>
              <w:left w:w="15" w:type="dxa"/>
              <w:bottom w:w="0" w:type="dxa"/>
              <w:right w:w="15" w:type="dxa"/>
            </w:tcMar>
            <w:vAlign w:val="bottom"/>
            <w:hideMark/>
          </w:tcPr>
          <w:p w14:paraId="484B3F1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07/09/2020</w:t>
            </w:r>
          </w:p>
        </w:tc>
        <w:tc>
          <w:tcPr>
            <w:tcW w:w="3940" w:type="dxa"/>
            <w:shd w:val="clear" w:color="auto" w:fill="auto"/>
            <w:noWrap/>
            <w:tcMar>
              <w:top w:w="15" w:type="dxa"/>
              <w:left w:w="15" w:type="dxa"/>
              <w:bottom w:w="0" w:type="dxa"/>
              <w:right w:w="15" w:type="dxa"/>
            </w:tcMar>
            <w:vAlign w:val="bottom"/>
            <w:hideMark/>
          </w:tcPr>
          <w:p w14:paraId="09BF410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414 - HUMAITÁ</w:t>
            </w:r>
          </w:p>
        </w:tc>
      </w:tr>
      <w:tr w:rsidR="00BA145D" w:rsidRPr="00444E4A" w14:paraId="749C1FF6" w14:textId="77777777" w:rsidTr="000D1740">
        <w:trPr>
          <w:cantSplit/>
        </w:trPr>
        <w:tc>
          <w:tcPr>
            <w:tcW w:w="4360" w:type="dxa"/>
            <w:shd w:val="clear" w:color="auto" w:fill="auto"/>
            <w:noWrap/>
            <w:tcMar>
              <w:top w:w="15" w:type="dxa"/>
              <w:left w:w="15" w:type="dxa"/>
              <w:bottom w:w="0" w:type="dxa"/>
              <w:right w:w="15" w:type="dxa"/>
            </w:tcMar>
            <w:vAlign w:val="bottom"/>
            <w:hideMark/>
          </w:tcPr>
          <w:p w14:paraId="2C7A92B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2529-1 ENERGILETRICA COM E MAN. DE QUADROS</w:t>
            </w:r>
          </w:p>
        </w:tc>
        <w:tc>
          <w:tcPr>
            <w:tcW w:w="2580" w:type="dxa"/>
            <w:shd w:val="clear" w:color="auto" w:fill="auto"/>
            <w:noWrap/>
            <w:tcMar>
              <w:top w:w="15" w:type="dxa"/>
              <w:left w:w="15" w:type="dxa"/>
              <w:bottom w:w="0" w:type="dxa"/>
              <w:right w:w="15" w:type="dxa"/>
            </w:tcMar>
            <w:vAlign w:val="bottom"/>
            <w:hideMark/>
          </w:tcPr>
          <w:p w14:paraId="755B42F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4925827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28.280,00 </w:t>
            </w:r>
          </w:p>
        </w:tc>
        <w:tc>
          <w:tcPr>
            <w:tcW w:w="2220" w:type="dxa"/>
            <w:shd w:val="clear" w:color="auto" w:fill="auto"/>
            <w:noWrap/>
            <w:tcMar>
              <w:top w:w="15" w:type="dxa"/>
              <w:left w:w="15" w:type="dxa"/>
              <w:bottom w:w="0" w:type="dxa"/>
              <w:right w:w="15" w:type="dxa"/>
            </w:tcMar>
            <w:vAlign w:val="bottom"/>
            <w:hideMark/>
          </w:tcPr>
          <w:p w14:paraId="3F0B86B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19/04/2021</w:t>
            </w:r>
          </w:p>
        </w:tc>
        <w:tc>
          <w:tcPr>
            <w:tcW w:w="3940" w:type="dxa"/>
            <w:shd w:val="clear" w:color="auto" w:fill="auto"/>
            <w:noWrap/>
            <w:tcMar>
              <w:top w:w="15" w:type="dxa"/>
              <w:left w:w="15" w:type="dxa"/>
              <w:bottom w:w="0" w:type="dxa"/>
              <w:right w:w="15" w:type="dxa"/>
            </w:tcMar>
            <w:vAlign w:val="bottom"/>
            <w:hideMark/>
          </w:tcPr>
          <w:p w14:paraId="383C191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637 - IBIRITÉ</w:t>
            </w:r>
          </w:p>
        </w:tc>
      </w:tr>
      <w:tr w:rsidR="00BA145D" w:rsidRPr="00444E4A" w14:paraId="39512F60" w14:textId="77777777" w:rsidTr="000D1740">
        <w:trPr>
          <w:cantSplit/>
        </w:trPr>
        <w:tc>
          <w:tcPr>
            <w:tcW w:w="4360" w:type="dxa"/>
            <w:shd w:val="clear" w:color="auto" w:fill="auto"/>
            <w:noWrap/>
            <w:tcMar>
              <w:top w:w="15" w:type="dxa"/>
              <w:left w:w="15" w:type="dxa"/>
              <w:bottom w:w="0" w:type="dxa"/>
              <w:right w:w="15" w:type="dxa"/>
            </w:tcMar>
            <w:vAlign w:val="bottom"/>
            <w:hideMark/>
          </w:tcPr>
          <w:p w14:paraId="2483039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399801-1 CERAMICA VILLAGRES LTDA</w:t>
            </w:r>
          </w:p>
        </w:tc>
        <w:tc>
          <w:tcPr>
            <w:tcW w:w="2580" w:type="dxa"/>
            <w:shd w:val="clear" w:color="auto" w:fill="auto"/>
            <w:noWrap/>
            <w:tcMar>
              <w:top w:w="15" w:type="dxa"/>
              <w:left w:w="15" w:type="dxa"/>
              <w:bottom w:w="0" w:type="dxa"/>
              <w:right w:w="15" w:type="dxa"/>
            </w:tcMar>
            <w:vAlign w:val="bottom"/>
            <w:hideMark/>
          </w:tcPr>
          <w:p w14:paraId="512CE4C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4250D5D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27.801,12 </w:t>
            </w:r>
          </w:p>
        </w:tc>
        <w:tc>
          <w:tcPr>
            <w:tcW w:w="2220" w:type="dxa"/>
            <w:shd w:val="clear" w:color="auto" w:fill="auto"/>
            <w:noWrap/>
            <w:tcMar>
              <w:top w:w="15" w:type="dxa"/>
              <w:left w:w="15" w:type="dxa"/>
              <w:bottom w:w="0" w:type="dxa"/>
              <w:right w:w="15" w:type="dxa"/>
            </w:tcMar>
            <w:vAlign w:val="bottom"/>
            <w:hideMark/>
          </w:tcPr>
          <w:p w14:paraId="3227AFF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08/04/2021</w:t>
            </w:r>
          </w:p>
        </w:tc>
        <w:tc>
          <w:tcPr>
            <w:tcW w:w="3940" w:type="dxa"/>
            <w:shd w:val="clear" w:color="auto" w:fill="auto"/>
            <w:noWrap/>
            <w:tcMar>
              <w:top w:w="15" w:type="dxa"/>
              <w:left w:w="15" w:type="dxa"/>
              <w:bottom w:w="0" w:type="dxa"/>
              <w:right w:w="15" w:type="dxa"/>
            </w:tcMar>
            <w:vAlign w:val="bottom"/>
            <w:hideMark/>
          </w:tcPr>
          <w:p w14:paraId="3797101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542 - METRO BARRA</w:t>
            </w:r>
          </w:p>
        </w:tc>
      </w:tr>
      <w:tr w:rsidR="00BA145D" w:rsidRPr="00444E4A" w14:paraId="45205952" w14:textId="77777777" w:rsidTr="000D1740">
        <w:trPr>
          <w:cantSplit/>
        </w:trPr>
        <w:tc>
          <w:tcPr>
            <w:tcW w:w="4360" w:type="dxa"/>
            <w:shd w:val="clear" w:color="auto" w:fill="auto"/>
            <w:noWrap/>
            <w:tcMar>
              <w:top w:w="15" w:type="dxa"/>
              <w:left w:w="15" w:type="dxa"/>
              <w:bottom w:w="0" w:type="dxa"/>
              <w:right w:w="15" w:type="dxa"/>
            </w:tcMar>
            <w:vAlign w:val="bottom"/>
            <w:hideMark/>
          </w:tcPr>
          <w:p w14:paraId="7A935AB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81-1 CONSTRUTORA MAUAD LTDA</w:t>
            </w:r>
          </w:p>
        </w:tc>
        <w:tc>
          <w:tcPr>
            <w:tcW w:w="2580" w:type="dxa"/>
            <w:shd w:val="clear" w:color="auto" w:fill="auto"/>
            <w:noWrap/>
            <w:tcMar>
              <w:top w:w="15" w:type="dxa"/>
              <w:left w:w="15" w:type="dxa"/>
              <w:bottom w:w="0" w:type="dxa"/>
              <w:right w:w="15" w:type="dxa"/>
            </w:tcMar>
            <w:vAlign w:val="bottom"/>
            <w:hideMark/>
          </w:tcPr>
          <w:p w14:paraId="020C7E2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041028010001-19</w:t>
            </w:r>
          </w:p>
        </w:tc>
        <w:tc>
          <w:tcPr>
            <w:tcW w:w="1940" w:type="dxa"/>
            <w:shd w:val="clear" w:color="auto" w:fill="auto"/>
            <w:noWrap/>
            <w:tcMar>
              <w:top w:w="15" w:type="dxa"/>
              <w:left w:w="15" w:type="dxa"/>
              <w:bottom w:w="0" w:type="dxa"/>
              <w:right w:w="15" w:type="dxa"/>
            </w:tcMar>
            <w:vAlign w:val="bottom"/>
            <w:hideMark/>
          </w:tcPr>
          <w:p w14:paraId="34500C9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27.723,02 </w:t>
            </w:r>
          </w:p>
        </w:tc>
        <w:tc>
          <w:tcPr>
            <w:tcW w:w="2220" w:type="dxa"/>
            <w:shd w:val="clear" w:color="auto" w:fill="auto"/>
            <w:noWrap/>
            <w:tcMar>
              <w:top w:w="15" w:type="dxa"/>
              <w:left w:w="15" w:type="dxa"/>
              <w:bottom w:w="0" w:type="dxa"/>
              <w:right w:w="15" w:type="dxa"/>
            </w:tcMar>
            <w:vAlign w:val="bottom"/>
            <w:hideMark/>
          </w:tcPr>
          <w:p w14:paraId="7DFEAFD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19/09/2019</w:t>
            </w:r>
          </w:p>
        </w:tc>
        <w:tc>
          <w:tcPr>
            <w:tcW w:w="3940" w:type="dxa"/>
            <w:shd w:val="clear" w:color="auto" w:fill="auto"/>
            <w:noWrap/>
            <w:tcMar>
              <w:top w:w="15" w:type="dxa"/>
              <w:left w:w="15" w:type="dxa"/>
              <w:bottom w:w="0" w:type="dxa"/>
              <w:right w:w="15" w:type="dxa"/>
            </w:tcMar>
            <w:vAlign w:val="bottom"/>
            <w:hideMark/>
          </w:tcPr>
          <w:p w14:paraId="2EAD303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402 - CAMPINHO</w:t>
            </w:r>
          </w:p>
        </w:tc>
      </w:tr>
      <w:tr w:rsidR="00BA145D" w:rsidRPr="00444E4A" w14:paraId="38FE9B9E" w14:textId="77777777" w:rsidTr="000D1740">
        <w:trPr>
          <w:cantSplit/>
        </w:trPr>
        <w:tc>
          <w:tcPr>
            <w:tcW w:w="4360" w:type="dxa"/>
            <w:shd w:val="clear" w:color="auto" w:fill="auto"/>
            <w:noWrap/>
            <w:tcMar>
              <w:top w:w="15" w:type="dxa"/>
              <w:left w:w="15" w:type="dxa"/>
              <w:bottom w:w="0" w:type="dxa"/>
              <w:right w:w="15" w:type="dxa"/>
            </w:tcMar>
            <w:vAlign w:val="bottom"/>
            <w:hideMark/>
          </w:tcPr>
          <w:p w14:paraId="050F6B5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73-1 APOLUX SOLUCOES DE ILUMINACAO</w:t>
            </w:r>
          </w:p>
        </w:tc>
        <w:tc>
          <w:tcPr>
            <w:tcW w:w="2580" w:type="dxa"/>
            <w:shd w:val="clear" w:color="auto" w:fill="auto"/>
            <w:noWrap/>
            <w:tcMar>
              <w:top w:w="15" w:type="dxa"/>
              <w:left w:w="15" w:type="dxa"/>
              <w:bottom w:w="0" w:type="dxa"/>
              <w:right w:w="15" w:type="dxa"/>
            </w:tcMar>
            <w:vAlign w:val="bottom"/>
            <w:hideMark/>
          </w:tcPr>
          <w:p w14:paraId="3B96C10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2178E9A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27.061,61 </w:t>
            </w:r>
          </w:p>
        </w:tc>
        <w:tc>
          <w:tcPr>
            <w:tcW w:w="2220" w:type="dxa"/>
            <w:shd w:val="clear" w:color="auto" w:fill="auto"/>
            <w:noWrap/>
            <w:tcMar>
              <w:top w:w="15" w:type="dxa"/>
              <w:left w:w="15" w:type="dxa"/>
              <w:bottom w:w="0" w:type="dxa"/>
              <w:right w:w="15" w:type="dxa"/>
            </w:tcMar>
            <w:vAlign w:val="bottom"/>
            <w:hideMark/>
          </w:tcPr>
          <w:p w14:paraId="36A7EAD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09/11/2020</w:t>
            </w:r>
          </w:p>
        </w:tc>
        <w:tc>
          <w:tcPr>
            <w:tcW w:w="3940" w:type="dxa"/>
            <w:shd w:val="clear" w:color="auto" w:fill="auto"/>
            <w:noWrap/>
            <w:tcMar>
              <w:top w:w="15" w:type="dxa"/>
              <w:left w:w="15" w:type="dxa"/>
              <w:bottom w:w="0" w:type="dxa"/>
              <w:right w:w="15" w:type="dxa"/>
            </w:tcMar>
            <w:vAlign w:val="bottom"/>
            <w:hideMark/>
          </w:tcPr>
          <w:p w14:paraId="62E9A8D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576 - GUARANI - MG </w:t>
            </w:r>
          </w:p>
        </w:tc>
      </w:tr>
      <w:tr w:rsidR="00BA145D" w:rsidRPr="00444E4A" w14:paraId="39E1AC77" w14:textId="77777777" w:rsidTr="000D1740">
        <w:trPr>
          <w:cantSplit/>
        </w:trPr>
        <w:tc>
          <w:tcPr>
            <w:tcW w:w="4360" w:type="dxa"/>
            <w:shd w:val="clear" w:color="auto" w:fill="auto"/>
            <w:noWrap/>
            <w:tcMar>
              <w:top w:w="15" w:type="dxa"/>
              <w:left w:w="15" w:type="dxa"/>
              <w:bottom w:w="0" w:type="dxa"/>
              <w:right w:w="15" w:type="dxa"/>
            </w:tcMar>
            <w:vAlign w:val="bottom"/>
            <w:hideMark/>
          </w:tcPr>
          <w:p w14:paraId="1AA4C4A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2512-1 ENERGILETRICA COM E MAN. DE QUADROS</w:t>
            </w:r>
          </w:p>
        </w:tc>
        <w:tc>
          <w:tcPr>
            <w:tcW w:w="2580" w:type="dxa"/>
            <w:shd w:val="clear" w:color="auto" w:fill="auto"/>
            <w:noWrap/>
            <w:tcMar>
              <w:top w:w="15" w:type="dxa"/>
              <w:left w:w="15" w:type="dxa"/>
              <w:bottom w:w="0" w:type="dxa"/>
              <w:right w:w="15" w:type="dxa"/>
            </w:tcMar>
            <w:vAlign w:val="bottom"/>
            <w:hideMark/>
          </w:tcPr>
          <w:p w14:paraId="3E18323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414B977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26.280,00 </w:t>
            </w:r>
          </w:p>
        </w:tc>
        <w:tc>
          <w:tcPr>
            <w:tcW w:w="2220" w:type="dxa"/>
            <w:shd w:val="clear" w:color="auto" w:fill="auto"/>
            <w:noWrap/>
            <w:tcMar>
              <w:top w:w="15" w:type="dxa"/>
              <w:left w:w="15" w:type="dxa"/>
              <w:bottom w:w="0" w:type="dxa"/>
              <w:right w:w="15" w:type="dxa"/>
            </w:tcMar>
            <w:vAlign w:val="bottom"/>
            <w:hideMark/>
          </w:tcPr>
          <w:p w14:paraId="0BFE732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25/03/2021</w:t>
            </w:r>
          </w:p>
        </w:tc>
        <w:tc>
          <w:tcPr>
            <w:tcW w:w="3940" w:type="dxa"/>
            <w:shd w:val="clear" w:color="auto" w:fill="auto"/>
            <w:noWrap/>
            <w:tcMar>
              <w:top w:w="15" w:type="dxa"/>
              <w:left w:w="15" w:type="dxa"/>
              <w:bottom w:w="0" w:type="dxa"/>
              <w:right w:w="15" w:type="dxa"/>
            </w:tcMar>
            <w:vAlign w:val="bottom"/>
            <w:hideMark/>
          </w:tcPr>
          <w:p w14:paraId="3B940DC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566 - INOÃ </w:t>
            </w:r>
          </w:p>
        </w:tc>
      </w:tr>
      <w:tr w:rsidR="00BA145D" w:rsidRPr="00444E4A" w14:paraId="4CD61B9C" w14:textId="77777777" w:rsidTr="000D1740">
        <w:trPr>
          <w:cantSplit/>
        </w:trPr>
        <w:tc>
          <w:tcPr>
            <w:tcW w:w="4360" w:type="dxa"/>
            <w:shd w:val="clear" w:color="auto" w:fill="auto"/>
            <w:noWrap/>
            <w:tcMar>
              <w:top w:w="15" w:type="dxa"/>
              <w:left w:w="15" w:type="dxa"/>
              <w:bottom w:w="0" w:type="dxa"/>
              <w:right w:w="15" w:type="dxa"/>
            </w:tcMar>
            <w:vAlign w:val="bottom"/>
            <w:hideMark/>
          </w:tcPr>
          <w:p w14:paraId="21A21FE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2513-1 ENERGILETRICA COM E MAN. DE QUADROS</w:t>
            </w:r>
          </w:p>
        </w:tc>
        <w:tc>
          <w:tcPr>
            <w:tcW w:w="2580" w:type="dxa"/>
            <w:shd w:val="clear" w:color="auto" w:fill="auto"/>
            <w:noWrap/>
            <w:tcMar>
              <w:top w:w="15" w:type="dxa"/>
              <w:left w:w="15" w:type="dxa"/>
              <w:bottom w:w="0" w:type="dxa"/>
              <w:right w:w="15" w:type="dxa"/>
            </w:tcMar>
            <w:vAlign w:val="bottom"/>
            <w:hideMark/>
          </w:tcPr>
          <w:p w14:paraId="63AED67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4567064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26.280,00 </w:t>
            </w:r>
          </w:p>
        </w:tc>
        <w:tc>
          <w:tcPr>
            <w:tcW w:w="2220" w:type="dxa"/>
            <w:shd w:val="clear" w:color="auto" w:fill="auto"/>
            <w:noWrap/>
            <w:tcMar>
              <w:top w:w="15" w:type="dxa"/>
              <w:left w:w="15" w:type="dxa"/>
              <w:bottom w:w="0" w:type="dxa"/>
              <w:right w:w="15" w:type="dxa"/>
            </w:tcMar>
            <w:vAlign w:val="bottom"/>
            <w:hideMark/>
          </w:tcPr>
          <w:p w14:paraId="1C6974B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26/03/2021</w:t>
            </w:r>
          </w:p>
        </w:tc>
        <w:tc>
          <w:tcPr>
            <w:tcW w:w="3940" w:type="dxa"/>
            <w:shd w:val="clear" w:color="auto" w:fill="auto"/>
            <w:noWrap/>
            <w:tcMar>
              <w:top w:w="15" w:type="dxa"/>
              <w:left w:w="15" w:type="dxa"/>
              <w:bottom w:w="0" w:type="dxa"/>
              <w:right w:w="15" w:type="dxa"/>
            </w:tcMar>
            <w:vAlign w:val="bottom"/>
            <w:hideMark/>
          </w:tcPr>
          <w:p w14:paraId="14B05C6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542 - METRO BARRA</w:t>
            </w:r>
          </w:p>
        </w:tc>
      </w:tr>
      <w:tr w:rsidR="00BA145D" w:rsidRPr="00444E4A" w14:paraId="53FAAEAE" w14:textId="77777777" w:rsidTr="000D1740">
        <w:trPr>
          <w:cantSplit/>
        </w:trPr>
        <w:tc>
          <w:tcPr>
            <w:tcW w:w="4360" w:type="dxa"/>
            <w:shd w:val="clear" w:color="auto" w:fill="auto"/>
            <w:noWrap/>
            <w:tcMar>
              <w:top w:w="15" w:type="dxa"/>
              <w:left w:w="15" w:type="dxa"/>
              <w:bottom w:w="0" w:type="dxa"/>
              <w:right w:w="15" w:type="dxa"/>
            </w:tcMar>
            <w:vAlign w:val="bottom"/>
            <w:hideMark/>
          </w:tcPr>
          <w:p w14:paraId="4CEE05F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2528-1 ENERGILETRICA COM E MAN. DE QUADROS</w:t>
            </w:r>
          </w:p>
        </w:tc>
        <w:tc>
          <w:tcPr>
            <w:tcW w:w="2580" w:type="dxa"/>
            <w:shd w:val="clear" w:color="auto" w:fill="auto"/>
            <w:noWrap/>
            <w:tcMar>
              <w:top w:w="15" w:type="dxa"/>
              <w:left w:w="15" w:type="dxa"/>
              <w:bottom w:w="0" w:type="dxa"/>
              <w:right w:w="15" w:type="dxa"/>
            </w:tcMar>
            <w:vAlign w:val="bottom"/>
            <w:hideMark/>
          </w:tcPr>
          <w:p w14:paraId="62689E5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628F4AD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26.280,00 </w:t>
            </w:r>
          </w:p>
        </w:tc>
        <w:tc>
          <w:tcPr>
            <w:tcW w:w="2220" w:type="dxa"/>
            <w:shd w:val="clear" w:color="auto" w:fill="auto"/>
            <w:noWrap/>
            <w:tcMar>
              <w:top w:w="15" w:type="dxa"/>
              <w:left w:w="15" w:type="dxa"/>
              <w:bottom w:w="0" w:type="dxa"/>
              <w:right w:w="15" w:type="dxa"/>
            </w:tcMar>
            <w:vAlign w:val="bottom"/>
            <w:hideMark/>
          </w:tcPr>
          <w:p w14:paraId="2E3809A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13/04/2021</w:t>
            </w:r>
          </w:p>
        </w:tc>
        <w:tc>
          <w:tcPr>
            <w:tcW w:w="3940" w:type="dxa"/>
            <w:shd w:val="clear" w:color="auto" w:fill="auto"/>
            <w:noWrap/>
            <w:tcMar>
              <w:top w:w="15" w:type="dxa"/>
              <w:left w:w="15" w:type="dxa"/>
              <w:bottom w:w="0" w:type="dxa"/>
              <w:right w:w="15" w:type="dxa"/>
            </w:tcMar>
            <w:vAlign w:val="bottom"/>
            <w:hideMark/>
          </w:tcPr>
          <w:p w14:paraId="36D63D4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409 - SÃO PEDRO DA ALDEIA</w:t>
            </w:r>
          </w:p>
        </w:tc>
      </w:tr>
      <w:tr w:rsidR="00BA145D" w:rsidRPr="00444E4A" w14:paraId="2A670E60" w14:textId="77777777" w:rsidTr="000D1740">
        <w:trPr>
          <w:cantSplit/>
        </w:trPr>
        <w:tc>
          <w:tcPr>
            <w:tcW w:w="4360" w:type="dxa"/>
            <w:shd w:val="clear" w:color="auto" w:fill="auto"/>
            <w:noWrap/>
            <w:tcMar>
              <w:top w:w="15" w:type="dxa"/>
              <w:left w:w="15" w:type="dxa"/>
              <w:bottom w:w="0" w:type="dxa"/>
              <w:right w:w="15" w:type="dxa"/>
            </w:tcMar>
            <w:vAlign w:val="bottom"/>
            <w:hideMark/>
          </w:tcPr>
          <w:p w14:paraId="530C1EC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364-1 Ispezione Engenharia LTDA EPP</w:t>
            </w:r>
          </w:p>
        </w:tc>
        <w:tc>
          <w:tcPr>
            <w:tcW w:w="2580" w:type="dxa"/>
            <w:shd w:val="clear" w:color="auto" w:fill="auto"/>
            <w:noWrap/>
            <w:tcMar>
              <w:top w:w="15" w:type="dxa"/>
              <w:left w:w="15" w:type="dxa"/>
              <w:bottom w:w="0" w:type="dxa"/>
              <w:right w:w="15" w:type="dxa"/>
            </w:tcMar>
            <w:vAlign w:val="bottom"/>
            <w:hideMark/>
          </w:tcPr>
          <w:p w14:paraId="1305A2C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218692300001-61</w:t>
            </w:r>
          </w:p>
        </w:tc>
        <w:tc>
          <w:tcPr>
            <w:tcW w:w="1940" w:type="dxa"/>
            <w:shd w:val="clear" w:color="auto" w:fill="auto"/>
            <w:noWrap/>
            <w:tcMar>
              <w:top w:w="15" w:type="dxa"/>
              <w:left w:w="15" w:type="dxa"/>
              <w:bottom w:w="0" w:type="dxa"/>
              <w:right w:w="15" w:type="dxa"/>
            </w:tcMar>
            <w:vAlign w:val="bottom"/>
            <w:hideMark/>
          </w:tcPr>
          <w:p w14:paraId="5A42175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26.275,50 </w:t>
            </w:r>
          </w:p>
        </w:tc>
        <w:tc>
          <w:tcPr>
            <w:tcW w:w="2220" w:type="dxa"/>
            <w:shd w:val="clear" w:color="auto" w:fill="auto"/>
            <w:noWrap/>
            <w:tcMar>
              <w:top w:w="15" w:type="dxa"/>
              <w:left w:w="15" w:type="dxa"/>
              <w:bottom w:w="0" w:type="dxa"/>
              <w:right w:w="15" w:type="dxa"/>
            </w:tcMar>
            <w:vAlign w:val="bottom"/>
            <w:hideMark/>
          </w:tcPr>
          <w:p w14:paraId="3485374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06/03/2020</w:t>
            </w:r>
          </w:p>
        </w:tc>
        <w:tc>
          <w:tcPr>
            <w:tcW w:w="3940" w:type="dxa"/>
            <w:shd w:val="clear" w:color="auto" w:fill="auto"/>
            <w:noWrap/>
            <w:tcMar>
              <w:top w:w="15" w:type="dxa"/>
              <w:left w:w="15" w:type="dxa"/>
              <w:bottom w:w="0" w:type="dxa"/>
              <w:right w:w="15" w:type="dxa"/>
            </w:tcMar>
            <w:vAlign w:val="bottom"/>
            <w:hideMark/>
          </w:tcPr>
          <w:p w14:paraId="75A7334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CD - QUEIMADOS</w:t>
            </w:r>
          </w:p>
        </w:tc>
      </w:tr>
      <w:tr w:rsidR="00BA145D" w:rsidRPr="00444E4A" w14:paraId="4CBFF30D" w14:textId="77777777" w:rsidTr="000D1740">
        <w:trPr>
          <w:cantSplit/>
        </w:trPr>
        <w:tc>
          <w:tcPr>
            <w:tcW w:w="4360" w:type="dxa"/>
            <w:shd w:val="clear" w:color="auto" w:fill="auto"/>
            <w:noWrap/>
            <w:tcMar>
              <w:top w:w="15" w:type="dxa"/>
              <w:left w:w="15" w:type="dxa"/>
              <w:bottom w:w="0" w:type="dxa"/>
              <w:right w:w="15" w:type="dxa"/>
            </w:tcMar>
            <w:vAlign w:val="bottom"/>
            <w:hideMark/>
          </w:tcPr>
          <w:p w14:paraId="4E9F3BC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2501-1 ENERGILETRICA COM E MAN. DE QUADROS</w:t>
            </w:r>
          </w:p>
        </w:tc>
        <w:tc>
          <w:tcPr>
            <w:tcW w:w="2580" w:type="dxa"/>
            <w:shd w:val="clear" w:color="auto" w:fill="auto"/>
            <w:noWrap/>
            <w:tcMar>
              <w:top w:w="15" w:type="dxa"/>
              <w:left w:w="15" w:type="dxa"/>
              <w:bottom w:w="0" w:type="dxa"/>
              <w:right w:w="15" w:type="dxa"/>
            </w:tcMar>
            <w:vAlign w:val="bottom"/>
            <w:hideMark/>
          </w:tcPr>
          <w:p w14:paraId="4DC56FB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2A5C070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24.700,00 </w:t>
            </w:r>
          </w:p>
        </w:tc>
        <w:tc>
          <w:tcPr>
            <w:tcW w:w="2220" w:type="dxa"/>
            <w:shd w:val="clear" w:color="auto" w:fill="auto"/>
            <w:noWrap/>
            <w:tcMar>
              <w:top w:w="15" w:type="dxa"/>
              <w:left w:w="15" w:type="dxa"/>
              <w:bottom w:w="0" w:type="dxa"/>
              <w:right w:w="15" w:type="dxa"/>
            </w:tcMar>
            <w:vAlign w:val="bottom"/>
            <w:hideMark/>
          </w:tcPr>
          <w:p w14:paraId="2785F32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02/03/2021</w:t>
            </w:r>
          </w:p>
        </w:tc>
        <w:tc>
          <w:tcPr>
            <w:tcW w:w="3940" w:type="dxa"/>
            <w:shd w:val="clear" w:color="auto" w:fill="auto"/>
            <w:noWrap/>
            <w:tcMar>
              <w:top w:w="15" w:type="dxa"/>
              <w:left w:w="15" w:type="dxa"/>
              <w:bottom w:w="0" w:type="dxa"/>
              <w:right w:w="15" w:type="dxa"/>
            </w:tcMar>
            <w:vAlign w:val="bottom"/>
            <w:hideMark/>
          </w:tcPr>
          <w:p w14:paraId="58CD083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624 - TIMOTEO MG</w:t>
            </w:r>
          </w:p>
        </w:tc>
      </w:tr>
      <w:tr w:rsidR="00BA145D" w:rsidRPr="00444E4A" w14:paraId="2D78DA1F" w14:textId="77777777" w:rsidTr="000D1740">
        <w:trPr>
          <w:cantSplit/>
        </w:trPr>
        <w:tc>
          <w:tcPr>
            <w:tcW w:w="4360" w:type="dxa"/>
            <w:shd w:val="clear" w:color="auto" w:fill="auto"/>
            <w:noWrap/>
            <w:tcMar>
              <w:top w:w="15" w:type="dxa"/>
              <w:left w:w="15" w:type="dxa"/>
              <w:bottom w:w="0" w:type="dxa"/>
              <w:right w:w="15" w:type="dxa"/>
            </w:tcMar>
            <w:vAlign w:val="bottom"/>
            <w:hideMark/>
          </w:tcPr>
          <w:p w14:paraId="7ADC1CD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883-1 C. G. E. VENTURA INSTALAÇÕES LTDA</w:t>
            </w:r>
          </w:p>
        </w:tc>
        <w:tc>
          <w:tcPr>
            <w:tcW w:w="2580" w:type="dxa"/>
            <w:shd w:val="clear" w:color="auto" w:fill="auto"/>
            <w:noWrap/>
            <w:tcMar>
              <w:top w:w="15" w:type="dxa"/>
              <w:left w:w="15" w:type="dxa"/>
              <w:bottom w:w="0" w:type="dxa"/>
              <w:right w:w="15" w:type="dxa"/>
            </w:tcMar>
            <w:vAlign w:val="bottom"/>
            <w:hideMark/>
          </w:tcPr>
          <w:p w14:paraId="694BBCF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199C838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26.000,00 </w:t>
            </w:r>
          </w:p>
        </w:tc>
        <w:tc>
          <w:tcPr>
            <w:tcW w:w="2220" w:type="dxa"/>
            <w:shd w:val="clear" w:color="auto" w:fill="auto"/>
            <w:noWrap/>
            <w:tcMar>
              <w:top w:w="15" w:type="dxa"/>
              <w:left w:w="15" w:type="dxa"/>
              <w:bottom w:w="0" w:type="dxa"/>
              <w:right w:w="15" w:type="dxa"/>
            </w:tcMar>
            <w:vAlign w:val="bottom"/>
            <w:hideMark/>
          </w:tcPr>
          <w:p w14:paraId="246EB64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16/10/2019</w:t>
            </w:r>
          </w:p>
        </w:tc>
        <w:tc>
          <w:tcPr>
            <w:tcW w:w="3940" w:type="dxa"/>
            <w:shd w:val="clear" w:color="auto" w:fill="auto"/>
            <w:noWrap/>
            <w:tcMar>
              <w:top w:w="15" w:type="dxa"/>
              <w:left w:w="15" w:type="dxa"/>
              <w:bottom w:w="0" w:type="dxa"/>
              <w:right w:w="15" w:type="dxa"/>
            </w:tcMar>
            <w:vAlign w:val="bottom"/>
            <w:hideMark/>
          </w:tcPr>
          <w:p w14:paraId="46545CC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404 - PREZUNIC SANTA CRUZ</w:t>
            </w:r>
          </w:p>
        </w:tc>
      </w:tr>
      <w:tr w:rsidR="00BA145D" w:rsidRPr="00444E4A" w14:paraId="12AE5375" w14:textId="77777777" w:rsidTr="000D1740">
        <w:trPr>
          <w:cantSplit/>
        </w:trPr>
        <w:tc>
          <w:tcPr>
            <w:tcW w:w="4360" w:type="dxa"/>
            <w:shd w:val="clear" w:color="auto" w:fill="auto"/>
            <w:noWrap/>
            <w:tcMar>
              <w:top w:w="15" w:type="dxa"/>
              <w:left w:w="15" w:type="dxa"/>
              <w:bottom w:w="0" w:type="dxa"/>
              <w:right w:w="15" w:type="dxa"/>
            </w:tcMar>
            <w:vAlign w:val="bottom"/>
            <w:hideMark/>
          </w:tcPr>
          <w:p w14:paraId="1054B33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1642-1 ROWTECH FABRICACAO DE COMPONENTES E</w:t>
            </w:r>
          </w:p>
        </w:tc>
        <w:tc>
          <w:tcPr>
            <w:tcW w:w="2580" w:type="dxa"/>
            <w:shd w:val="clear" w:color="auto" w:fill="auto"/>
            <w:noWrap/>
            <w:tcMar>
              <w:top w:w="15" w:type="dxa"/>
              <w:left w:w="15" w:type="dxa"/>
              <w:bottom w:w="0" w:type="dxa"/>
              <w:right w:w="15" w:type="dxa"/>
            </w:tcMar>
            <w:vAlign w:val="bottom"/>
            <w:hideMark/>
          </w:tcPr>
          <w:p w14:paraId="1C6B808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632D613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25.760,00 </w:t>
            </w:r>
          </w:p>
        </w:tc>
        <w:tc>
          <w:tcPr>
            <w:tcW w:w="2220" w:type="dxa"/>
            <w:shd w:val="clear" w:color="auto" w:fill="auto"/>
            <w:noWrap/>
            <w:tcMar>
              <w:top w:w="15" w:type="dxa"/>
              <w:left w:w="15" w:type="dxa"/>
              <w:bottom w:w="0" w:type="dxa"/>
              <w:right w:w="15" w:type="dxa"/>
            </w:tcMar>
            <w:vAlign w:val="bottom"/>
            <w:hideMark/>
          </w:tcPr>
          <w:p w14:paraId="5EF7C6C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15/03/2021</w:t>
            </w:r>
          </w:p>
        </w:tc>
        <w:tc>
          <w:tcPr>
            <w:tcW w:w="3940" w:type="dxa"/>
            <w:shd w:val="clear" w:color="auto" w:fill="auto"/>
            <w:noWrap/>
            <w:tcMar>
              <w:top w:w="15" w:type="dxa"/>
              <w:left w:w="15" w:type="dxa"/>
              <w:bottom w:w="0" w:type="dxa"/>
              <w:right w:w="15" w:type="dxa"/>
            </w:tcMar>
            <w:vAlign w:val="bottom"/>
            <w:hideMark/>
          </w:tcPr>
          <w:p w14:paraId="6291E94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566 - INOÃ </w:t>
            </w:r>
          </w:p>
        </w:tc>
      </w:tr>
      <w:tr w:rsidR="00BA145D" w:rsidRPr="00444E4A" w14:paraId="021B9EFF" w14:textId="77777777" w:rsidTr="000D1740">
        <w:trPr>
          <w:cantSplit/>
        </w:trPr>
        <w:tc>
          <w:tcPr>
            <w:tcW w:w="4360" w:type="dxa"/>
            <w:shd w:val="clear" w:color="auto" w:fill="auto"/>
            <w:noWrap/>
            <w:tcMar>
              <w:top w:w="15" w:type="dxa"/>
              <w:left w:w="15" w:type="dxa"/>
              <w:bottom w:w="0" w:type="dxa"/>
              <w:right w:w="15" w:type="dxa"/>
            </w:tcMar>
            <w:vAlign w:val="bottom"/>
            <w:hideMark/>
          </w:tcPr>
          <w:p w14:paraId="44C4781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347132-1 CERAMICA VILLAGRES LTDA</w:t>
            </w:r>
          </w:p>
        </w:tc>
        <w:tc>
          <w:tcPr>
            <w:tcW w:w="2580" w:type="dxa"/>
            <w:shd w:val="clear" w:color="auto" w:fill="auto"/>
            <w:noWrap/>
            <w:tcMar>
              <w:top w:w="15" w:type="dxa"/>
              <w:left w:w="15" w:type="dxa"/>
              <w:bottom w:w="0" w:type="dxa"/>
              <w:right w:w="15" w:type="dxa"/>
            </w:tcMar>
            <w:vAlign w:val="bottom"/>
            <w:hideMark/>
          </w:tcPr>
          <w:p w14:paraId="4040A46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0AEF381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25.480,41 </w:t>
            </w:r>
          </w:p>
        </w:tc>
        <w:tc>
          <w:tcPr>
            <w:tcW w:w="2220" w:type="dxa"/>
            <w:shd w:val="clear" w:color="auto" w:fill="auto"/>
            <w:noWrap/>
            <w:tcMar>
              <w:top w:w="15" w:type="dxa"/>
              <w:left w:w="15" w:type="dxa"/>
              <w:bottom w:w="0" w:type="dxa"/>
              <w:right w:w="15" w:type="dxa"/>
            </w:tcMar>
            <w:vAlign w:val="bottom"/>
            <w:hideMark/>
          </w:tcPr>
          <w:p w14:paraId="16489BA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22/11/2019</w:t>
            </w:r>
          </w:p>
        </w:tc>
        <w:tc>
          <w:tcPr>
            <w:tcW w:w="3940" w:type="dxa"/>
            <w:shd w:val="clear" w:color="auto" w:fill="auto"/>
            <w:noWrap/>
            <w:tcMar>
              <w:top w:w="15" w:type="dxa"/>
              <w:left w:w="15" w:type="dxa"/>
              <w:bottom w:w="0" w:type="dxa"/>
              <w:right w:w="15" w:type="dxa"/>
            </w:tcMar>
            <w:vAlign w:val="bottom"/>
            <w:hideMark/>
          </w:tcPr>
          <w:p w14:paraId="7A8958A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398 - SHOPPING DOM PEDRO</w:t>
            </w:r>
          </w:p>
        </w:tc>
      </w:tr>
      <w:tr w:rsidR="00BA145D" w:rsidRPr="00444E4A" w14:paraId="43B50E71" w14:textId="77777777" w:rsidTr="000D1740">
        <w:trPr>
          <w:cantSplit/>
        </w:trPr>
        <w:tc>
          <w:tcPr>
            <w:tcW w:w="4360" w:type="dxa"/>
            <w:shd w:val="clear" w:color="auto" w:fill="auto"/>
            <w:noWrap/>
            <w:tcMar>
              <w:top w:w="15" w:type="dxa"/>
              <w:left w:w="15" w:type="dxa"/>
              <w:bottom w:w="0" w:type="dxa"/>
              <w:right w:w="15" w:type="dxa"/>
            </w:tcMar>
            <w:vAlign w:val="bottom"/>
            <w:hideMark/>
          </w:tcPr>
          <w:p w14:paraId="78AF4E5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1080-1 Innvolt Projetos e Instalações Ltda</w:t>
            </w:r>
          </w:p>
        </w:tc>
        <w:tc>
          <w:tcPr>
            <w:tcW w:w="2580" w:type="dxa"/>
            <w:shd w:val="clear" w:color="auto" w:fill="auto"/>
            <w:noWrap/>
            <w:tcMar>
              <w:top w:w="15" w:type="dxa"/>
              <w:left w:w="15" w:type="dxa"/>
              <w:bottom w:w="0" w:type="dxa"/>
              <w:right w:w="15" w:type="dxa"/>
            </w:tcMar>
            <w:vAlign w:val="bottom"/>
            <w:hideMark/>
          </w:tcPr>
          <w:p w14:paraId="785C3D4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249271560001-80</w:t>
            </w:r>
          </w:p>
        </w:tc>
        <w:tc>
          <w:tcPr>
            <w:tcW w:w="1940" w:type="dxa"/>
            <w:shd w:val="clear" w:color="auto" w:fill="auto"/>
            <w:noWrap/>
            <w:tcMar>
              <w:top w:w="15" w:type="dxa"/>
              <w:left w:w="15" w:type="dxa"/>
              <w:bottom w:w="0" w:type="dxa"/>
              <w:right w:w="15" w:type="dxa"/>
            </w:tcMar>
            <w:vAlign w:val="bottom"/>
            <w:hideMark/>
          </w:tcPr>
          <w:p w14:paraId="05A9065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25.300,00 </w:t>
            </w:r>
          </w:p>
        </w:tc>
        <w:tc>
          <w:tcPr>
            <w:tcW w:w="2220" w:type="dxa"/>
            <w:shd w:val="clear" w:color="auto" w:fill="auto"/>
            <w:noWrap/>
            <w:tcMar>
              <w:top w:w="15" w:type="dxa"/>
              <w:left w:w="15" w:type="dxa"/>
              <w:bottom w:w="0" w:type="dxa"/>
              <w:right w:w="15" w:type="dxa"/>
            </w:tcMar>
            <w:vAlign w:val="bottom"/>
            <w:hideMark/>
          </w:tcPr>
          <w:p w14:paraId="4065478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17/08/2020</w:t>
            </w:r>
          </w:p>
        </w:tc>
        <w:tc>
          <w:tcPr>
            <w:tcW w:w="3940" w:type="dxa"/>
            <w:shd w:val="clear" w:color="auto" w:fill="auto"/>
            <w:noWrap/>
            <w:tcMar>
              <w:top w:w="15" w:type="dxa"/>
              <w:left w:w="15" w:type="dxa"/>
              <w:bottom w:w="0" w:type="dxa"/>
              <w:right w:w="15" w:type="dxa"/>
            </w:tcMar>
            <w:vAlign w:val="bottom"/>
            <w:hideMark/>
          </w:tcPr>
          <w:p w14:paraId="087676B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310 - NOVA IGUAÇU 3</w:t>
            </w:r>
          </w:p>
        </w:tc>
      </w:tr>
      <w:tr w:rsidR="00BA145D" w:rsidRPr="00444E4A" w14:paraId="48F50727" w14:textId="77777777" w:rsidTr="000D1740">
        <w:trPr>
          <w:cantSplit/>
        </w:trPr>
        <w:tc>
          <w:tcPr>
            <w:tcW w:w="4360" w:type="dxa"/>
            <w:shd w:val="clear" w:color="auto" w:fill="auto"/>
            <w:noWrap/>
            <w:tcMar>
              <w:top w:w="15" w:type="dxa"/>
              <w:left w:w="15" w:type="dxa"/>
              <w:bottom w:w="0" w:type="dxa"/>
              <w:right w:w="15" w:type="dxa"/>
            </w:tcMar>
            <w:vAlign w:val="bottom"/>
            <w:hideMark/>
          </w:tcPr>
          <w:p w14:paraId="13F7D53A"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1339-1 GRINVERT MANUT CONSERV /MODERN</w:t>
            </w:r>
          </w:p>
        </w:tc>
        <w:tc>
          <w:tcPr>
            <w:tcW w:w="2580" w:type="dxa"/>
            <w:shd w:val="clear" w:color="auto" w:fill="auto"/>
            <w:noWrap/>
            <w:tcMar>
              <w:top w:w="15" w:type="dxa"/>
              <w:left w:w="15" w:type="dxa"/>
              <w:bottom w:w="0" w:type="dxa"/>
              <w:right w:w="15" w:type="dxa"/>
            </w:tcMar>
            <w:vAlign w:val="bottom"/>
            <w:hideMark/>
          </w:tcPr>
          <w:p w14:paraId="25BBD32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082740120001-16</w:t>
            </w:r>
          </w:p>
        </w:tc>
        <w:tc>
          <w:tcPr>
            <w:tcW w:w="1940" w:type="dxa"/>
            <w:shd w:val="clear" w:color="auto" w:fill="auto"/>
            <w:noWrap/>
            <w:tcMar>
              <w:top w:w="15" w:type="dxa"/>
              <w:left w:w="15" w:type="dxa"/>
              <w:bottom w:w="0" w:type="dxa"/>
              <w:right w:w="15" w:type="dxa"/>
            </w:tcMar>
            <w:vAlign w:val="bottom"/>
            <w:hideMark/>
          </w:tcPr>
          <w:p w14:paraId="31A185F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25.251,00 </w:t>
            </w:r>
          </w:p>
        </w:tc>
        <w:tc>
          <w:tcPr>
            <w:tcW w:w="2220" w:type="dxa"/>
            <w:shd w:val="clear" w:color="auto" w:fill="auto"/>
            <w:noWrap/>
            <w:tcMar>
              <w:top w:w="15" w:type="dxa"/>
              <w:left w:w="15" w:type="dxa"/>
              <w:bottom w:w="0" w:type="dxa"/>
              <w:right w:w="15" w:type="dxa"/>
            </w:tcMar>
            <w:vAlign w:val="bottom"/>
            <w:hideMark/>
          </w:tcPr>
          <w:p w14:paraId="1C9E4BE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08/10/2020</w:t>
            </w:r>
          </w:p>
        </w:tc>
        <w:tc>
          <w:tcPr>
            <w:tcW w:w="3940" w:type="dxa"/>
            <w:shd w:val="clear" w:color="auto" w:fill="auto"/>
            <w:noWrap/>
            <w:tcMar>
              <w:top w:w="15" w:type="dxa"/>
              <w:left w:w="15" w:type="dxa"/>
              <w:bottom w:w="0" w:type="dxa"/>
              <w:right w:w="15" w:type="dxa"/>
            </w:tcMar>
            <w:vAlign w:val="bottom"/>
            <w:hideMark/>
          </w:tcPr>
          <w:p w14:paraId="7FD27C3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1932BF49" w14:textId="77777777" w:rsidTr="000D1740">
        <w:trPr>
          <w:cantSplit/>
        </w:trPr>
        <w:tc>
          <w:tcPr>
            <w:tcW w:w="4360" w:type="dxa"/>
            <w:shd w:val="clear" w:color="auto" w:fill="auto"/>
            <w:noWrap/>
            <w:tcMar>
              <w:top w:w="15" w:type="dxa"/>
              <w:left w:w="15" w:type="dxa"/>
              <w:bottom w:w="0" w:type="dxa"/>
              <w:right w:w="15" w:type="dxa"/>
            </w:tcMar>
            <w:vAlign w:val="bottom"/>
            <w:hideMark/>
          </w:tcPr>
          <w:p w14:paraId="7B2038A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342-1 AMIL CONSTRUÇÃO E MANUTENÇÃO LTDA</w:t>
            </w:r>
          </w:p>
        </w:tc>
        <w:tc>
          <w:tcPr>
            <w:tcW w:w="2580" w:type="dxa"/>
            <w:shd w:val="clear" w:color="auto" w:fill="auto"/>
            <w:noWrap/>
            <w:tcMar>
              <w:top w:w="15" w:type="dxa"/>
              <w:left w:w="15" w:type="dxa"/>
              <w:bottom w:w="0" w:type="dxa"/>
              <w:right w:w="15" w:type="dxa"/>
            </w:tcMar>
            <w:vAlign w:val="bottom"/>
            <w:hideMark/>
          </w:tcPr>
          <w:p w14:paraId="1E2A8EE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200613990001-28</w:t>
            </w:r>
          </w:p>
        </w:tc>
        <w:tc>
          <w:tcPr>
            <w:tcW w:w="1940" w:type="dxa"/>
            <w:shd w:val="clear" w:color="auto" w:fill="auto"/>
            <w:noWrap/>
            <w:tcMar>
              <w:top w:w="15" w:type="dxa"/>
              <w:left w:w="15" w:type="dxa"/>
              <w:bottom w:w="0" w:type="dxa"/>
              <w:right w:w="15" w:type="dxa"/>
            </w:tcMar>
            <w:vAlign w:val="bottom"/>
            <w:hideMark/>
          </w:tcPr>
          <w:p w14:paraId="61B8EFC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25.107,06 </w:t>
            </w:r>
          </w:p>
        </w:tc>
        <w:tc>
          <w:tcPr>
            <w:tcW w:w="2220" w:type="dxa"/>
            <w:shd w:val="clear" w:color="auto" w:fill="auto"/>
            <w:noWrap/>
            <w:tcMar>
              <w:top w:w="15" w:type="dxa"/>
              <w:left w:w="15" w:type="dxa"/>
              <w:bottom w:w="0" w:type="dxa"/>
              <w:right w:w="15" w:type="dxa"/>
            </w:tcMar>
            <w:vAlign w:val="bottom"/>
            <w:hideMark/>
          </w:tcPr>
          <w:p w14:paraId="0ED3D0E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16/09/2020</w:t>
            </w:r>
          </w:p>
        </w:tc>
        <w:tc>
          <w:tcPr>
            <w:tcW w:w="3940" w:type="dxa"/>
            <w:shd w:val="clear" w:color="auto" w:fill="auto"/>
            <w:noWrap/>
            <w:tcMar>
              <w:top w:w="15" w:type="dxa"/>
              <w:left w:w="15" w:type="dxa"/>
              <w:bottom w:w="0" w:type="dxa"/>
              <w:right w:w="15" w:type="dxa"/>
            </w:tcMar>
            <w:vAlign w:val="bottom"/>
            <w:hideMark/>
          </w:tcPr>
          <w:p w14:paraId="6F011FE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538 - GUARAPARI</w:t>
            </w:r>
          </w:p>
        </w:tc>
      </w:tr>
      <w:tr w:rsidR="00BA145D" w:rsidRPr="00444E4A" w14:paraId="590BBE3D" w14:textId="77777777" w:rsidTr="000D1740">
        <w:trPr>
          <w:cantSplit/>
        </w:trPr>
        <w:tc>
          <w:tcPr>
            <w:tcW w:w="4360" w:type="dxa"/>
            <w:shd w:val="clear" w:color="auto" w:fill="auto"/>
            <w:noWrap/>
            <w:tcMar>
              <w:top w:w="15" w:type="dxa"/>
              <w:left w:w="15" w:type="dxa"/>
              <w:bottom w:w="0" w:type="dxa"/>
              <w:right w:w="15" w:type="dxa"/>
            </w:tcMar>
            <w:vAlign w:val="bottom"/>
            <w:hideMark/>
          </w:tcPr>
          <w:p w14:paraId="4AE1147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2450-1 ENERGILETRICA COM E MAN. DE QUADROS</w:t>
            </w:r>
          </w:p>
        </w:tc>
        <w:tc>
          <w:tcPr>
            <w:tcW w:w="2580" w:type="dxa"/>
            <w:shd w:val="clear" w:color="auto" w:fill="auto"/>
            <w:noWrap/>
            <w:tcMar>
              <w:top w:w="15" w:type="dxa"/>
              <w:left w:w="15" w:type="dxa"/>
              <w:bottom w:w="0" w:type="dxa"/>
              <w:right w:w="15" w:type="dxa"/>
            </w:tcMar>
            <w:vAlign w:val="bottom"/>
            <w:hideMark/>
          </w:tcPr>
          <w:p w14:paraId="37DB9F0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F70C26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23.500,00 </w:t>
            </w:r>
          </w:p>
        </w:tc>
        <w:tc>
          <w:tcPr>
            <w:tcW w:w="2220" w:type="dxa"/>
            <w:shd w:val="clear" w:color="auto" w:fill="auto"/>
            <w:noWrap/>
            <w:tcMar>
              <w:top w:w="15" w:type="dxa"/>
              <w:left w:w="15" w:type="dxa"/>
              <w:bottom w:w="0" w:type="dxa"/>
              <w:right w:w="15" w:type="dxa"/>
            </w:tcMar>
            <w:vAlign w:val="bottom"/>
            <w:hideMark/>
          </w:tcPr>
          <w:p w14:paraId="23DEFB1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18/11/2020</w:t>
            </w:r>
          </w:p>
        </w:tc>
        <w:tc>
          <w:tcPr>
            <w:tcW w:w="3940" w:type="dxa"/>
            <w:shd w:val="clear" w:color="auto" w:fill="auto"/>
            <w:noWrap/>
            <w:tcMar>
              <w:top w:w="15" w:type="dxa"/>
              <w:left w:w="15" w:type="dxa"/>
              <w:bottom w:w="0" w:type="dxa"/>
              <w:right w:w="15" w:type="dxa"/>
            </w:tcMar>
            <w:vAlign w:val="bottom"/>
            <w:hideMark/>
          </w:tcPr>
          <w:p w14:paraId="3C530C4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579 - MONTES CLAROS</w:t>
            </w:r>
          </w:p>
        </w:tc>
      </w:tr>
      <w:tr w:rsidR="00BA145D" w:rsidRPr="00444E4A" w14:paraId="382E0051" w14:textId="77777777" w:rsidTr="000D1740">
        <w:trPr>
          <w:cantSplit/>
        </w:trPr>
        <w:tc>
          <w:tcPr>
            <w:tcW w:w="4360" w:type="dxa"/>
            <w:shd w:val="clear" w:color="auto" w:fill="auto"/>
            <w:noWrap/>
            <w:tcMar>
              <w:top w:w="15" w:type="dxa"/>
              <w:left w:w="15" w:type="dxa"/>
              <w:bottom w:w="0" w:type="dxa"/>
              <w:right w:w="15" w:type="dxa"/>
            </w:tcMar>
            <w:vAlign w:val="bottom"/>
            <w:hideMark/>
          </w:tcPr>
          <w:p w14:paraId="328E02F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2415-1 ENERGILETRICA COM E MAN. DE QUADROS</w:t>
            </w:r>
          </w:p>
        </w:tc>
        <w:tc>
          <w:tcPr>
            <w:tcW w:w="2580" w:type="dxa"/>
            <w:shd w:val="clear" w:color="auto" w:fill="auto"/>
            <w:noWrap/>
            <w:tcMar>
              <w:top w:w="15" w:type="dxa"/>
              <w:left w:w="15" w:type="dxa"/>
              <w:bottom w:w="0" w:type="dxa"/>
              <w:right w:w="15" w:type="dxa"/>
            </w:tcMar>
            <w:vAlign w:val="bottom"/>
            <w:hideMark/>
          </w:tcPr>
          <w:p w14:paraId="0D14077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546FE66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63E6ECC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16/09/2020</w:t>
            </w:r>
          </w:p>
        </w:tc>
        <w:tc>
          <w:tcPr>
            <w:tcW w:w="3940" w:type="dxa"/>
            <w:shd w:val="clear" w:color="auto" w:fill="auto"/>
            <w:noWrap/>
            <w:tcMar>
              <w:top w:w="15" w:type="dxa"/>
              <w:left w:w="15" w:type="dxa"/>
              <w:bottom w:w="0" w:type="dxa"/>
              <w:right w:w="15" w:type="dxa"/>
            </w:tcMar>
            <w:vAlign w:val="bottom"/>
            <w:hideMark/>
          </w:tcPr>
          <w:p w14:paraId="2D15CB8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397 - SERRA (SHOPPING MESTRE ÁLVARO)</w:t>
            </w:r>
          </w:p>
        </w:tc>
      </w:tr>
      <w:tr w:rsidR="00BA145D" w:rsidRPr="00444E4A" w14:paraId="2BEF74E9" w14:textId="77777777" w:rsidTr="000D1740">
        <w:trPr>
          <w:cantSplit/>
        </w:trPr>
        <w:tc>
          <w:tcPr>
            <w:tcW w:w="4360" w:type="dxa"/>
            <w:shd w:val="clear" w:color="auto" w:fill="auto"/>
            <w:noWrap/>
            <w:tcMar>
              <w:top w:w="15" w:type="dxa"/>
              <w:left w:w="15" w:type="dxa"/>
              <w:bottom w:w="0" w:type="dxa"/>
              <w:right w:w="15" w:type="dxa"/>
            </w:tcMar>
            <w:vAlign w:val="bottom"/>
            <w:hideMark/>
          </w:tcPr>
          <w:p w14:paraId="57CEEA1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2502-1 ENERGILETRICA COM E MAN. DE QUADROS</w:t>
            </w:r>
          </w:p>
        </w:tc>
        <w:tc>
          <w:tcPr>
            <w:tcW w:w="2580" w:type="dxa"/>
            <w:shd w:val="clear" w:color="auto" w:fill="auto"/>
            <w:noWrap/>
            <w:tcMar>
              <w:top w:w="15" w:type="dxa"/>
              <w:left w:w="15" w:type="dxa"/>
              <w:bottom w:w="0" w:type="dxa"/>
              <w:right w:w="15" w:type="dxa"/>
            </w:tcMar>
            <w:vAlign w:val="bottom"/>
            <w:hideMark/>
          </w:tcPr>
          <w:p w14:paraId="37F70C7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1BA6B74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24.700,00 </w:t>
            </w:r>
          </w:p>
        </w:tc>
        <w:tc>
          <w:tcPr>
            <w:tcW w:w="2220" w:type="dxa"/>
            <w:shd w:val="clear" w:color="auto" w:fill="auto"/>
            <w:noWrap/>
            <w:tcMar>
              <w:top w:w="15" w:type="dxa"/>
              <w:left w:w="15" w:type="dxa"/>
              <w:bottom w:w="0" w:type="dxa"/>
              <w:right w:w="15" w:type="dxa"/>
            </w:tcMar>
            <w:vAlign w:val="bottom"/>
            <w:hideMark/>
          </w:tcPr>
          <w:p w14:paraId="65D11A0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02/03/2021</w:t>
            </w:r>
          </w:p>
        </w:tc>
        <w:tc>
          <w:tcPr>
            <w:tcW w:w="3940" w:type="dxa"/>
            <w:shd w:val="clear" w:color="auto" w:fill="auto"/>
            <w:noWrap/>
            <w:tcMar>
              <w:top w:w="15" w:type="dxa"/>
              <w:left w:w="15" w:type="dxa"/>
              <w:bottom w:w="0" w:type="dxa"/>
              <w:right w:w="15" w:type="dxa"/>
            </w:tcMar>
            <w:vAlign w:val="bottom"/>
            <w:hideMark/>
          </w:tcPr>
          <w:p w14:paraId="21E010C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631 - LEOPOLDINA MG</w:t>
            </w:r>
          </w:p>
        </w:tc>
      </w:tr>
      <w:tr w:rsidR="00BA145D" w:rsidRPr="00444E4A" w14:paraId="7113E8F5" w14:textId="77777777" w:rsidTr="000D1740">
        <w:trPr>
          <w:cantSplit/>
        </w:trPr>
        <w:tc>
          <w:tcPr>
            <w:tcW w:w="4360" w:type="dxa"/>
            <w:shd w:val="clear" w:color="auto" w:fill="auto"/>
            <w:noWrap/>
            <w:tcMar>
              <w:top w:w="15" w:type="dxa"/>
              <w:left w:w="15" w:type="dxa"/>
              <w:bottom w:w="0" w:type="dxa"/>
              <w:right w:w="15" w:type="dxa"/>
            </w:tcMar>
            <w:vAlign w:val="bottom"/>
            <w:hideMark/>
          </w:tcPr>
          <w:p w14:paraId="1C64DC5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144-1 PAULO TROPE MARTINS ME</w:t>
            </w:r>
          </w:p>
        </w:tc>
        <w:tc>
          <w:tcPr>
            <w:tcW w:w="2580" w:type="dxa"/>
            <w:shd w:val="clear" w:color="auto" w:fill="auto"/>
            <w:noWrap/>
            <w:tcMar>
              <w:top w:w="15" w:type="dxa"/>
              <w:left w:w="15" w:type="dxa"/>
              <w:bottom w:w="0" w:type="dxa"/>
              <w:right w:w="15" w:type="dxa"/>
            </w:tcMar>
            <w:vAlign w:val="bottom"/>
            <w:hideMark/>
          </w:tcPr>
          <w:p w14:paraId="646603A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202069620001-09</w:t>
            </w:r>
          </w:p>
        </w:tc>
        <w:tc>
          <w:tcPr>
            <w:tcW w:w="1940" w:type="dxa"/>
            <w:shd w:val="clear" w:color="auto" w:fill="auto"/>
            <w:noWrap/>
            <w:tcMar>
              <w:top w:w="15" w:type="dxa"/>
              <w:left w:w="15" w:type="dxa"/>
              <w:bottom w:w="0" w:type="dxa"/>
              <w:right w:w="15" w:type="dxa"/>
            </w:tcMar>
            <w:vAlign w:val="bottom"/>
            <w:hideMark/>
          </w:tcPr>
          <w:p w14:paraId="38A79FF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24.612,00 </w:t>
            </w:r>
          </w:p>
        </w:tc>
        <w:tc>
          <w:tcPr>
            <w:tcW w:w="2220" w:type="dxa"/>
            <w:shd w:val="clear" w:color="auto" w:fill="auto"/>
            <w:noWrap/>
            <w:tcMar>
              <w:top w:w="15" w:type="dxa"/>
              <w:left w:w="15" w:type="dxa"/>
              <w:bottom w:w="0" w:type="dxa"/>
              <w:right w:w="15" w:type="dxa"/>
            </w:tcMar>
            <w:vAlign w:val="bottom"/>
            <w:hideMark/>
          </w:tcPr>
          <w:p w14:paraId="11AFE52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27/01/2021</w:t>
            </w:r>
          </w:p>
        </w:tc>
        <w:tc>
          <w:tcPr>
            <w:tcW w:w="3940" w:type="dxa"/>
            <w:shd w:val="clear" w:color="auto" w:fill="auto"/>
            <w:noWrap/>
            <w:tcMar>
              <w:top w:w="15" w:type="dxa"/>
              <w:left w:w="15" w:type="dxa"/>
              <w:bottom w:w="0" w:type="dxa"/>
              <w:right w:w="15" w:type="dxa"/>
            </w:tcMar>
            <w:vAlign w:val="bottom"/>
            <w:hideMark/>
          </w:tcPr>
          <w:p w14:paraId="23F7B62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241 - COPACABANA</w:t>
            </w:r>
          </w:p>
        </w:tc>
      </w:tr>
      <w:tr w:rsidR="00BA145D" w:rsidRPr="00444E4A" w14:paraId="75F99706" w14:textId="77777777" w:rsidTr="000D1740">
        <w:trPr>
          <w:cantSplit/>
        </w:trPr>
        <w:tc>
          <w:tcPr>
            <w:tcW w:w="4360" w:type="dxa"/>
            <w:shd w:val="clear" w:color="auto" w:fill="auto"/>
            <w:noWrap/>
            <w:tcMar>
              <w:top w:w="15" w:type="dxa"/>
              <w:left w:w="15" w:type="dxa"/>
              <w:bottom w:w="0" w:type="dxa"/>
              <w:right w:w="15" w:type="dxa"/>
            </w:tcMar>
            <w:vAlign w:val="bottom"/>
            <w:hideMark/>
          </w:tcPr>
          <w:p w14:paraId="23DCE35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1963-1 FERNANDES MEDINA DIVISORIAS LTDA</w:t>
            </w:r>
          </w:p>
        </w:tc>
        <w:tc>
          <w:tcPr>
            <w:tcW w:w="2580" w:type="dxa"/>
            <w:shd w:val="clear" w:color="auto" w:fill="auto"/>
            <w:noWrap/>
            <w:tcMar>
              <w:top w:w="15" w:type="dxa"/>
              <w:left w:w="15" w:type="dxa"/>
              <w:bottom w:w="0" w:type="dxa"/>
              <w:right w:w="15" w:type="dxa"/>
            </w:tcMar>
            <w:vAlign w:val="bottom"/>
            <w:hideMark/>
          </w:tcPr>
          <w:p w14:paraId="6C0A161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041081150001-55</w:t>
            </w:r>
          </w:p>
        </w:tc>
        <w:tc>
          <w:tcPr>
            <w:tcW w:w="1940" w:type="dxa"/>
            <w:shd w:val="clear" w:color="auto" w:fill="auto"/>
            <w:noWrap/>
            <w:tcMar>
              <w:top w:w="15" w:type="dxa"/>
              <w:left w:w="15" w:type="dxa"/>
              <w:bottom w:w="0" w:type="dxa"/>
              <w:right w:w="15" w:type="dxa"/>
            </w:tcMar>
            <w:vAlign w:val="bottom"/>
            <w:hideMark/>
          </w:tcPr>
          <w:p w14:paraId="59FF0F0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24.464,96 </w:t>
            </w:r>
          </w:p>
        </w:tc>
        <w:tc>
          <w:tcPr>
            <w:tcW w:w="2220" w:type="dxa"/>
            <w:shd w:val="clear" w:color="auto" w:fill="auto"/>
            <w:noWrap/>
            <w:tcMar>
              <w:top w:w="15" w:type="dxa"/>
              <w:left w:w="15" w:type="dxa"/>
              <w:bottom w:w="0" w:type="dxa"/>
              <w:right w:w="15" w:type="dxa"/>
            </w:tcMar>
            <w:vAlign w:val="bottom"/>
            <w:hideMark/>
          </w:tcPr>
          <w:p w14:paraId="28F07E4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21/08/2019</w:t>
            </w:r>
          </w:p>
        </w:tc>
        <w:tc>
          <w:tcPr>
            <w:tcW w:w="3940" w:type="dxa"/>
            <w:shd w:val="clear" w:color="auto" w:fill="auto"/>
            <w:noWrap/>
            <w:tcMar>
              <w:top w:w="15" w:type="dxa"/>
              <w:left w:w="15" w:type="dxa"/>
              <w:bottom w:w="0" w:type="dxa"/>
              <w:right w:w="15" w:type="dxa"/>
            </w:tcMar>
            <w:vAlign w:val="bottom"/>
            <w:hideMark/>
          </w:tcPr>
          <w:p w14:paraId="2D2816A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403 - SHOPPING NOVA IGUAÇU</w:t>
            </w:r>
          </w:p>
        </w:tc>
      </w:tr>
      <w:tr w:rsidR="00BA145D" w:rsidRPr="00444E4A" w14:paraId="6CE17EC9" w14:textId="77777777" w:rsidTr="000D1740">
        <w:trPr>
          <w:cantSplit/>
        </w:trPr>
        <w:tc>
          <w:tcPr>
            <w:tcW w:w="4360" w:type="dxa"/>
            <w:shd w:val="clear" w:color="auto" w:fill="auto"/>
            <w:noWrap/>
            <w:tcMar>
              <w:top w:w="15" w:type="dxa"/>
              <w:left w:w="15" w:type="dxa"/>
              <w:bottom w:w="0" w:type="dxa"/>
              <w:right w:w="15" w:type="dxa"/>
            </w:tcMar>
            <w:vAlign w:val="bottom"/>
            <w:hideMark/>
          </w:tcPr>
          <w:p w14:paraId="0323AE4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2422-1 ENERGILETRICA COM E MAN. DE QUADROS</w:t>
            </w:r>
          </w:p>
        </w:tc>
        <w:tc>
          <w:tcPr>
            <w:tcW w:w="2580" w:type="dxa"/>
            <w:shd w:val="clear" w:color="auto" w:fill="auto"/>
            <w:noWrap/>
            <w:tcMar>
              <w:top w:w="15" w:type="dxa"/>
              <w:left w:w="15" w:type="dxa"/>
              <w:bottom w:w="0" w:type="dxa"/>
              <w:right w:w="15" w:type="dxa"/>
            </w:tcMar>
            <w:vAlign w:val="bottom"/>
            <w:hideMark/>
          </w:tcPr>
          <w:p w14:paraId="0AE19F4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0CA742B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07B6C5C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23/09/2020</w:t>
            </w:r>
          </w:p>
        </w:tc>
        <w:tc>
          <w:tcPr>
            <w:tcW w:w="3940" w:type="dxa"/>
            <w:shd w:val="clear" w:color="auto" w:fill="auto"/>
            <w:noWrap/>
            <w:tcMar>
              <w:top w:w="15" w:type="dxa"/>
              <w:left w:w="15" w:type="dxa"/>
              <w:bottom w:w="0" w:type="dxa"/>
              <w:right w:w="15" w:type="dxa"/>
            </w:tcMar>
            <w:vAlign w:val="bottom"/>
            <w:hideMark/>
          </w:tcPr>
          <w:p w14:paraId="09CF32E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558 - ITABIRA</w:t>
            </w:r>
          </w:p>
        </w:tc>
      </w:tr>
      <w:tr w:rsidR="00BA145D" w:rsidRPr="00444E4A" w14:paraId="5C2B161C" w14:textId="77777777" w:rsidTr="000D1740">
        <w:trPr>
          <w:cantSplit/>
        </w:trPr>
        <w:tc>
          <w:tcPr>
            <w:tcW w:w="4360" w:type="dxa"/>
            <w:shd w:val="clear" w:color="auto" w:fill="auto"/>
            <w:noWrap/>
            <w:tcMar>
              <w:top w:w="15" w:type="dxa"/>
              <w:left w:w="15" w:type="dxa"/>
              <w:bottom w:w="0" w:type="dxa"/>
              <w:right w:w="15" w:type="dxa"/>
            </w:tcMar>
            <w:vAlign w:val="bottom"/>
            <w:hideMark/>
          </w:tcPr>
          <w:p w14:paraId="21C9C7A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52-1 FPS ACABAMENTOS LTDA</w:t>
            </w:r>
          </w:p>
        </w:tc>
        <w:tc>
          <w:tcPr>
            <w:tcW w:w="2580" w:type="dxa"/>
            <w:shd w:val="clear" w:color="auto" w:fill="auto"/>
            <w:noWrap/>
            <w:tcMar>
              <w:top w:w="15" w:type="dxa"/>
              <w:left w:w="15" w:type="dxa"/>
              <w:bottom w:w="0" w:type="dxa"/>
              <w:right w:w="15" w:type="dxa"/>
            </w:tcMar>
            <w:vAlign w:val="bottom"/>
            <w:hideMark/>
          </w:tcPr>
          <w:p w14:paraId="54FD347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365542670001-78</w:t>
            </w:r>
          </w:p>
        </w:tc>
        <w:tc>
          <w:tcPr>
            <w:tcW w:w="1940" w:type="dxa"/>
            <w:shd w:val="clear" w:color="auto" w:fill="auto"/>
            <w:noWrap/>
            <w:tcMar>
              <w:top w:w="15" w:type="dxa"/>
              <w:left w:w="15" w:type="dxa"/>
              <w:bottom w:w="0" w:type="dxa"/>
              <w:right w:w="15" w:type="dxa"/>
            </w:tcMar>
            <w:vAlign w:val="bottom"/>
            <w:hideMark/>
          </w:tcPr>
          <w:p w14:paraId="10D3DC6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24.241,83 </w:t>
            </w:r>
          </w:p>
        </w:tc>
        <w:tc>
          <w:tcPr>
            <w:tcW w:w="2220" w:type="dxa"/>
            <w:shd w:val="clear" w:color="auto" w:fill="auto"/>
            <w:noWrap/>
            <w:tcMar>
              <w:top w:w="15" w:type="dxa"/>
              <w:left w:w="15" w:type="dxa"/>
              <w:bottom w:w="0" w:type="dxa"/>
              <w:right w:w="15" w:type="dxa"/>
            </w:tcMar>
            <w:vAlign w:val="bottom"/>
            <w:hideMark/>
          </w:tcPr>
          <w:p w14:paraId="2ABA52D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05/11/2020</w:t>
            </w:r>
          </w:p>
        </w:tc>
        <w:tc>
          <w:tcPr>
            <w:tcW w:w="3940" w:type="dxa"/>
            <w:shd w:val="clear" w:color="auto" w:fill="auto"/>
            <w:noWrap/>
            <w:tcMar>
              <w:top w:w="15" w:type="dxa"/>
              <w:left w:w="15" w:type="dxa"/>
              <w:bottom w:w="0" w:type="dxa"/>
              <w:right w:w="15" w:type="dxa"/>
            </w:tcMar>
            <w:vAlign w:val="bottom"/>
            <w:hideMark/>
          </w:tcPr>
          <w:p w14:paraId="49083D7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582 - CONTAGEM</w:t>
            </w:r>
          </w:p>
        </w:tc>
      </w:tr>
      <w:tr w:rsidR="00BA145D" w:rsidRPr="00444E4A" w14:paraId="2F549219" w14:textId="77777777" w:rsidTr="000D1740">
        <w:trPr>
          <w:cantSplit/>
        </w:trPr>
        <w:tc>
          <w:tcPr>
            <w:tcW w:w="4360" w:type="dxa"/>
            <w:shd w:val="clear" w:color="auto" w:fill="auto"/>
            <w:noWrap/>
            <w:tcMar>
              <w:top w:w="15" w:type="dxa"/>
              <w:left w:w="15" w:type="dxa"/>
              <w:bottom w:w="0" w:type="dxa"/>
              <w:right w:w="15" w:type="dxa"/>
            </w:tcMar>
            <w:vAlign w:val="bottom"/>
            <w:hideMark/>
          </w:tcPr>
          <w:p w14:paraId="7BFC112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210-1 J. SERVICOS DE ALVENARIA EIRELI</w:t>
            </w:r>
          </w:p>
        </w:tc>
        <w:tc>
          <w:tcPr>
            <w:tcW w:w="2580" w:type="dxa"/>
            <w:shd w:val="clear" w:color="auto" w:fill="auto"/>
            <w:noWrap/>
            <w:tcMar>
              <w:top w:w="15" w:type="dxa"/>
              <w:left w:w="15" w:type="dxa"/>
              <w:bottom w:w="0" w:type="dxa"/>
              <w:right w:w="15" w:type="dxa"/>
            </w:tcMar>
            <w:vAlign w:val="bottom"/>
            <w:hideMark/>
          </w:tcPr>
          <w:p w14:paraId="1029FA7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357AEBE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24.183,00 </w:t>
            </w:r>
          </w:p>
        </w:tc>
        <w:tc>
          <w:tcPr>
            <w:tcW w:w="2220" w:type="dxa"/>
            <w:shd w:val="clear" w:color="auto" w:fill="auto"/>
            <w:noWrap/>
            <w:tcMar>
              <w:top w:w="15" w:type="dxa"/>
              <w:left w:w="15" w:type="dxa"/>
              <w:bottom w:w="0" w:type="dxa"/>
              <w:right w:w="15" w:type="dxa"/>
            </w:tcMar>
            <w:vAlign w:val="bottom"/>
            <w:hideMark/>
          </w:tcPr>
          <w:p w14:paraId="47B968C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25/11/2020</w:t>
            </w:r>
          </w:p>
        </w:tc>
        <w:tc>
          <w:tcPr>
            <w:tcW w:w="3940" w:type="dxa"/>
            <w:shd w:val="clear" w:color="auto" w:fill="auto"/>
            <w:noWrap/>
            <w:tcMar>
              <w:top w:w="15" w:type="dxa"/>
              <w:left w:w="15" w:type="dxa"/>
              <w:bottom w:w="0" w:type="dxa"/>
              <w:right w:w="15" w:type="dxa"/>
            </w:tcMar>
            <w:vAlign w:val="bottom"/>
            <w:hideMark/>
          </w:tcPr>
          <w:p w14:paraId="2EF6061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571 - GLORIA - VILA VELHA </w:t>
            </w:r>
          </w:p>
        </w:tc>
      </w:tr>
      <w:tr w:rsidR="00BA145D" w:rsidRPr="00444E4A" w14:paraId="0F7A522A" w14:textId="77777777" w:rsidTr="000D1740">
        <w:trPr>
          <w:cantSplit/>
        </w:trPr>
        <w:tc>
          <w:tcPr>
            <w:tcW w:w="4360" w:type="dxa"/>
            <w:shd w:val="clear" w:color="auto" w:fill="auto"/>
            <w:noWrap/>
            <w:tcMar>
              <w:top w:w="15" w:type="dxa"/>
              <w:left w:w="15" w:type="dxa"/>
              <w:bottom w:w="0" w:type="dxa"/>
              <w:right w:w="15" w:type="dxa"/>
            </w:tcMar>
            <w:vAlign w:val="bottom"/>
            <w:hideMark/>
          </w:tcPr>
          <w:p w14:paraId="5A75989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92-1 CONSTRUTORA MAUAD LTDA</w:t>
            </w:r>
          </w:p>
        </w:tc>
        <w:tc>
          <w:tcPr>
            <w:tcW w:w="2580" w:type="dxa"/>
            <w:shd w:val="clear" w:color="auto" w:fill="auto"/>
            <w:noWrap/>
            <w:tcMar>
              <w:top w:w="15" w:type="dxa"/>
              <w:left w:w="15" w:type="dxa"/>
              <w:bottom w:w="0" w:type="dxa"/>
              <w:right w:w="15" w:type="dxa"/>
            </w:tcMar>
            <w:vAlign w:val="bottom"/>
            <w:hideMark/>
          </w:tcPr>
          <w:p w14:paraId="6C6B5B4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041028010001-19</w:t>
            </w:r>
          </w:p>
        </w:tc>
        <w:tc>
          <w:tcPr>
            <w:tcW w:w="1940" w:type="dxa"/>
            <w:shd w:val="clear" w:color="auto" w:fill="auto"/>
            <w:noWrap/>
            <w:tcMar>
              <w:top w:w="15" w:type="dxa"/>
              <w:left w:w="15" w:type="dxa"/>
              <w:bottom w:w="0" w:type="dxa"/>
              <w:right w:w="15" w:type="dxa"/>
            </w:tcMar>
            <w:vAlign w:val="bottom"/>
            <w:hideMark/>
          </w:tcPr>
          <w:p w14:paraId="6D989F4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24.181,24 </w:t>
            </w:r>
          </w:p>
        </w:tc>
        <w:tc>
          <w:tcPr>
            <w:tcW w:w="2220" w:type="dxa"/>
            <w:shd w:val="clear" w:color="auto" w:fill="auto"/>
            <w:noWrap/>
            <w:tcMar>
              <w:top w:w="15" w:type="dxa"/>
              <w:left w:w="15" w:type="dxa"/>
              <w:bottom w:w="0" w:type="dxa"/>
              <w:right w:w="15" w:type="dxa"/>
            </w:tcMar>
            <w:vAlign w:val="bottom"/>
            <w:hideMark/>
          </w:tcPr>
          <w:p w14:paraId="13228E4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21/10/2019</w:t>
            </w:r>
          </w:p>
        </w:tc>
        <w:tc>
          <w:tcPr>
            <w:tcW w:w="3940" w:type="dxa"/>
            <w:shd w:val="clear" w:color="auto" w:fill="auto"/>
            <w:noWrap/>
            <w:tcMar>
              <w:top w:w="15" w:type="dxa"/>
              <w:left w:w="15" w:type="dxa"/>
              <w:bottom w:w="0" w:type="dxa"/>
              <w:right w:w="15" w:type="dxa"/>
            </w:tcMar>
            <w:vAlign w:val="bottom"/>
            <w:hideMark/>
          </w:tcPr>
          <w:p w14:paraId="2FBA0C6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404 - PREZUNIC SANTA CRUZ</w:t>
            </w:r>
          </w:p>
        </w:tc>
      </w:tr>
      <w:tr w:rsidR="00BA145D" w:rsidRPr="00444E4A" w14:paraId="177E2024" w14:textId="77777777" w:rsidTr="000D1740">
        <w:trPr>
          <w:cantSplit/>
        </w:trPr>
        <w:tc>
          <w:tcPr>
            <w:tcW w:w="4360" w:type="dxa"/>
            <w:shd w:val="clear" w:color="auto" w:fill="auto"/>
            <w:noWrap/>
            <w:tcMar>
              <w:top w:w="15" w:type="dxa"/>
              <w:left w:w="15" w:type="dxa"/>
              <w:bottom w:w="0" w:type="dxa"/>
              <w:right w:w="15" w:type="dxa"/>
            </w:tcMar>
            <w:vAlign w:val="bottom"/>
            <w:hideMark/>
          </w:tcPr>
          <w:p w14:paraId="62AED61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35-1 MVWATT ENGENHARIA LTDA</w:t>
            </w:r>
          </w:p>
        </w:tc>
        <w:tc>
          <w:tcPr>
            <w:tcW w:w="2580" w:type="dxa"/>
            <w:shd w:val="clear" w:color="auto" w:fill="auto"/>
            <w:noWrap/>
            <w:tcMar>
              <w:top w:w="15" w:type="dxa"/>
              <w:left w:w="15" w:type="dxa"/>
              <w:bottom w:w="0" w:type="dxa"/>
              <w:right w:w="15" w:type="dxa"/>
            </w:tcMar>
            <w:vAlign w:val="bottom"/>
            <w:hideMark/>
          </w:tcPr>
          <w:p w14:paraId="68574EF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330981960001-58</w:t>
            </w:r>
          </w:p>
        </w:tc>
        <w:tc>
          <w:tcPr>
            <w:tcW w:w="1940" w:type="dxa"/>
            <w:shd w:val="clear" w:color="auto" w:fill="auto"/>
            <w:noWrap/>
            <w:tcMar>
              <w:top w:w="15" w:type="dxa"/>
              <w:left w:w="15" w:type="dxa"/>
              <w:bottom w:w="0" w:type="dxa"/>
              <w:right w:w="15" w:type="dxa"/>
            </w:tcMar>
            <w:vAlign w:val="bottom"/>
            <w:hideMark/>
          </w:tcPr>
          <w:p w14:paraId="787C950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24.000,00 </w:t>
            </w:r>
          </w:p>
        </w:tc>
        <w:tc>
          <w:tcPr>
            <w:tcW w:w="2220" w:type="dxa"/>
            <w:shd w:val="clear" w:color="auto" w:fill="auto"/>
            <w:noWrap/>
            <w:tcMar>
              <w:top w:w="15" w:type="dxa"/>
              <w:left w:w="15" w:type="dxa"/>
              <w:bottom w:w="0" w:type="dxa"/>
              <w:right w:w="15" w:type="dxa"/>
            </w:tcMar>
            <w:vAlign w:val="bottom"/>
            <w:hideMark/>
          </w:tcPr>
          <w:p w14:paraId="5E6DCB5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07/12/2020</w:t>
            </w:r>
          </w:p>
        </w:tc>
        <w:tc>
          <w:tcPr>
            <w:tcW w:w="3940" w:type="dxa"/>
            <w:shd w:val="clear" w:color="auto" w:fill="auto"/>
            <w:noWrap/>
            <w:tcMar>
              <w:top w:w="15" w:type="dxa"/>
              <w:left w:w="15" w:type="dxa"/>
              <w:bottom w:w="0" w:type="dxa"/>
              <w:right w:w="15" w:type="dxa"/>
            </w:tcMar>
            <w:vAlign w:val="bottom"/>
            <w:hideMark/>
          </w:tcPr>
          <w:p w14:paraId="351F940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575 - BETANIA - MG </w:t>
            </w:r>
          </w:p>
        </w:tc>
      </w:tr>
      <w:tr w:rsidR="00BA145D" w:rsidRPr="00444E4A" w14:paraId="71FE85D8" w14:textId="77777777" w:rsidTr="000D1740">
        <w:trPr>
          <w:cantSplit/>
        </w:trPr>
        <w:tc>
          <w:tcPr>
            <w:tcW w:w="4360" w:type="dxa"/>
            <w:shd w:val="clear" w:color="auto" w:fill="auto"/>
            <w:noWrap/>
            <w:tcMar>
              <w:top w:w="15" w:type="dxa"/>
              <w:left w:w="15" w:type="dxa"/>
              <w:bottom w:w="0" w:type="dxa"/>
              <w:right w:w="15" w:type="dxa"/>
            </w:tcMar>
            <w:vAlign w:val="bottom"/>
            <w:hideMark/>
          </w:tcPr>
          <w:p w14:paraId="5CA3D1E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56-1 APOLUX SOLUCOES DE ILUMINACAO</w:t>
            </w:r>
          </w:p>
        </w:tc>
        <w:tc>
          <w:tcPr>
            <w:tcW w:w="2580" w:type="dxa"/>
            <w:shd w:val="clear" w:color="auto" w:fill="auto"/>
            <w:noWrap/>
            <w:tcMar>
              <w:top w:w="15" w:type="dxa"/>
              <w:left w:w="15" w:type="dxa"/>
              <w:bottom w:w="0" w:type="dxa"/>
              <w:right w:w="15" w:type="dxa"/>
            </w:tcMar>
            <w:vAlign w:val="bottom"/>
            <w:hideMark/>
          </w:tcPr>
          <w:p w14:paraId="13B7858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028B196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23.869,53 </w:t>
            </w:r>
          </w:p>
        </w:tc>
        <w:tc>
          <w:tcPr>
            <w:tcW w:w="2220" w:type="dxa"/>
            <w:shd w:val="clear" w:color="auto" w:fill="auto"/>
            <w:noWrap/>
            <w:tcMar>
              <w:top w:w="15" w:type="dxa"/>
              <w:left w:w="15" w:type="dxa"/>
              <w:bottom w:w="0" w:type="dxa"/>
              <w:right w:w="15" w:type="dxa"/>
            </w:tcMar>
            <w:vAlign w:val="bottom"/>
            <w:hideMark/>
          </w:tcPr>
          <w:p w14:paraId="2D5AAAE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13/10/2020</w:t>
            </w:r>
          </w:p>
        </w:tc>
        <w:tc>
          <w:tcPr>
            <w:tcW w:w="3940" w:type="dxa"/>
            <w:shd w:val="clear" w:color="auto" w:fill="auto"/>
            <w:noWrap/>
            <w:tcMar>
              <w:top w:w="15" w:type="dxa"/>
              <w:left w:w="15" w:type="dxa"/>
              <w:bottom w:w="0" w:type="dxa"/>
              <w:right w:w="15" w:type="dxa"/>
            </w:tcMar>
            <w:vAlign w:val="bottom"/>
            <w:hideMark/>
          </w:tcPr>
          <w:p w14:paraId="0A5B775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580 - GOVERNADOR VALADARES</w:t>
            </w:r>
          </w:p>
        </w:tc>
      </w:tr>
      <w:tr w:rsidR="00BA145D" w:rsidRPr="00444E4A" w14:paraId="78B82544" w14:textId="77777777" w:rsidTr="000D1740">
        <w:trPr>
          <w:cantSplit/>
        </w:trPr>
        <w:tc>
          <w:tcPr>
            <w:tcW w:w="4360" w:type="dxa"/>
            <w:shd w:val="clear" w:color="auto" w:fill="auto"/>
            <w:noWrap/>
            <w:tcMar>
              <w:top w:w="15" w:type="dxa"/>
              <w:left w:w="15" w:type="dxa"/>
              <w:bottom w:w="0" w:type="dxa"/>
              <w:right w:w="15" w:type="dxa"/>
            </w:tcMar>
            <w:vAlign w:val="bottom"/>
            <w:hideMark/>
          </w:tcPr>
          <w:p w14:paraId="4C619A9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2230-1 ENERGILETRICA COM E MAN. DE QUADROS</w:t>
            </w:r>
          </w:p>
        </w:tc>
        <w:tc>
          <w:tcPr>
            <w:tcW w:w="2580" w:type="dxa"/>
            <w:shd w:val="clear" w:color="auto" w:fill="auto"/>
            <w:noWrap/>
            <w:tcMar>
              <w:top w:w="15" w:type="dxa"/>
              <w:left w:w="15" w:type="dxa"/>
              <w:bottom w:w="0" w:type="dxa"/>
              <w:right w:w="15" w:type="dxa"/>
            </w:tcMar>
            <w:vAlign w:val="bottom"/>
            <w:hideMark/>
          </w:tcPr>
          <w:p w14:paraId="57756FA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4F48FB6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3DE0D4C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03/10/2019</w:t>
            </w:r>
          </w:p>
        </w:tc>
        <w:tc>
          <w:tcPr>
            <w:tcW w:w="3940" w:type="dxa"/>
            <w:shd w:val="clear" w:color="auto" w:fill="auto"/>
            <w:noWrap/>
            <w:tcMar>
              <w:top w:w="15" w:type="dxa"/>
              <w:left w:w="15" w:type="dxa"/>
              <w:bottom w:w="0" w:type="dxa"/>
              <w:right w:w="15" w:type="dxa"/>
            </w:tcMar>
            <w:vAlign w:val="bottom"/>
            <w:hideMark/>
          </w:tcPr>
          <w:p w14:paraId="754F27D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0A798559" w14:textId="77777777" w:rsidTr="000D1740">
        <w:trPr>
          <w:cantSplit/>
        </w:trPr>
        <w:tc>
          <w:tcPr>
            <w:tcW w:w="4360" w:type="dxa"/>
            <w:shd w:val="clear" w:color="auto" w:fill="auto"/>
            <w:noWrap/>
            <w:tcMar>
              <w:top w:w="15" w:type="dxa"/>
              <w:left w:w="15" w:type="dxa"/>
              <w:bottom w:w="0" w:type="dxa"/>
              <w:right w:w="15" w:type="dxa"/>
            </w:tcMar>
            <w:vAlign w:val="bottom"/>
            <w:hideMark/>
          </w:tcPr>
          <w:p w14:paraId="4B7A8A8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2419-1 ENERGILETRICA COM E MAN. DE QUADROS</w:t>
            </w:r>
          </w:p>
        </w:tc>
        <w:tc>
          <w:tcPr>
            <w:tcW w:w="2580" w:type="dxa"/>
            <w:shd w:val="clear" w:color="auto" w:fill="auto"/>
            <w:noWrap/>
            <w:tcMar>
              <w:top w:w="15" w:type="dxa"/>
              <w:left w:w="15" w:type="dxa"/>
              <w:bottom w:w="0" w:type="dxa"/>
              <w:right w:w="15" w:type="dxa"/>
            </w:tcMar>
            <w:vAlign w:val="bottom"/>
            <w:hideMark/>
          </w:tcPr>
          <w:p w14:paraId="37213B6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10EFC60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598C4FC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23/09/2020</w:t>
            </w:r>
          </w:p>
        </w:tc>
        <w:tc>
          <w:tcPr>
            <w:tcW w:w="3940" w:type="dxa"/>
            <w:shd w:val="clear" w:color="auto" w:fill="auto"/>
            <w:noWrap/>
            <w:tcMar>
              <w:top w:w="15" w:type="dxa"/>
              <w:left w:w="15" w:type="dxa"/>
              <w:bottom w:w="0" w:type="dxa"/>
              <w:right w:w="15" w:type="dxa"/>
            </w:tcMar>
            <w:vAlign w:val="bottom"/>
            <w:hideMark/>
          </w:tcPr>
          <w:p w14:paraId="76DCAA2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545 - SANTA LUZIA</w:t>
            </w:r>
          </w:p>
        </w:tc>
      </w:tr>
      <w:tr w:rsidR="00BA145D" w:rsidRPr="00444E4A" w14:paraId="11D97D1B" w14:textId="77777777" w:rsidTr="000D1740">
        <w:trPr>
          <w:cantSplit/>
        </w:trPr>
        <w:tc>
          <w:tcPr>
            <w:tcW w:w="4360" w:type="dxa"/>
            <w:shd w:val="clear" w:color="auto" w:fill="auto"/>
            <w:noWrap/>
            <w:tcMar>
              <w:top w:w="15" w:type="dxa"/>
              <w:left w:w="15" w:type="dxa"/>
              <w:bottom w:w="0" w:type="dxa"/>
              <w:right w:w="15" w:type="dxa"/>
            </w:tcMar>
            <w:vAlign w:val="bottom"/>
            <w:hideMark/>
          </w:tcPr>
          <w:p w14:paraId="72FD6AB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2421-1 ENERGILETRICA COM E MAN. DE QUADROS</w:t>
            </w:r>
          </w:p>
        </w:tc>
        <w:tc>
          <w:tcPr>
            <w:tcW w:w="2580" w:type="dxa"/>
            <w:shd w:val="clear" w:color="auto" w:fill="auto"/>
            <w:noWrap/>
            <w:tcMar>
              <w:top w:w="15" w:type="dxa"/>
              <w:left w:w="15" w:type="dxa"/>
              <w:bottom w:w="0" w:type="dxa"/>
              <w:right w:w="15" w:type="dxa"/>
            </w:tcMar>
            <w:vAlign w:val="bottom"/>
            <w:hideMark/>
          </w:tcPr>
          <w:p w14:paraId="7EF2ED7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488C5D5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4BE6E47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23/09/2020</w:t>
            </w:r>
          </w:p>
        </w:tc>
        <w:tc>
          <w:tcPr>
            <w:tcW w:w="3940" w:type="dxa"/>
            <w:shd w:val="clear" w:color="auto" w:fill="auto"/>
            <w:noWrap/>
            <w:tcMar>
              <w:top w:w="15" w:type="dxa"/>
              <w:left w:w="15" w:type="dxa"/>
              <w:bottom w:w="0" w:type="dxa"/>
              <w:right w:w="15" w:type="dxa"/>
            </w:tcMar>
            <w:vAlign w:val="bottom"/>
            <w:hideMark/>
          </w:tcPr>
          <w:p w14:paraId="73D6C89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393 - TEÓFILO OTONI</w:t>
            </w:r>
          </w:p>
        </w:tc>
      </w:tr>
      <w:tr w:rsidR="00BA145D" w:rsidRPr="00444E4A" w14:paraId="440E84B0" w14:textId="77777777" w:rsidTr="000D1740">
        <w:trPr>
          <w:cantSplit/>
        </w:trPr>
        <w:tc>
          <w:tcPr>
            <w:tcW w:w="4360" w:type="dxa"/>
            <w:shd w:val="clear" w:color="auto" w:fill="auto"/>
            <w:noWrap/>
            <w:tcMar>
              <w:top w:w="15" w:type="dxa"/>
              <w:left w:w="15" w:type="dxa"/>
              <w:bottom w:w="0" w:type="dxa"/>
              <w:right w:w="15" w:type="dxa"/>
            </w:tcMar>
            <w:vAlign w:val="bottom"/>
            <w:hideMark/>
          </w:tcPr>
          <w:p w14:paraId="5FA1363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2428-1 ENERGILETRICA COM E MAN. DE QUADROS</w:t>
            </w:r>
          </w:p>
        </w:tc>
        <w:tc>
          <w:tcPr>
            <w:tcW w:w="2580" w:type="dxa"/>
            <w:shd w:val="clear" w:color="auto" w:fill="auto"/>
            <w:noWrap/>
            <w:tcMar>
              <w:top w:w="15" w:type="dxa"/>
              <w:left w:w="15" w:type="dxa"/>
              <w:bottom w:w="0" w:type="dxa"/>
              <w:right w:w="15" w:type="dxa"/>
            </w:tcMar>
            <w:vAlign w:val="bottom"/>
            <w:hideMark/>
          </w:tcPr>
          <w:p w14:paraId="46A9F22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00BB02D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216952B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06/10/2020</w:t>
            </w:r>
          </w:p>
        </w:tc>
        <w:tc>
          <w:tcPr>
            <w:tcW w:w="3940" w:type="dxa"/>
            <w:shd w:val="clear" w:color="auto" w:fill="auto"/>
            <w:noWrap/>
            <w:tcMar>
              <w:top w:w="15" w:type="dxa"/>
              <w:left w:w="15" w:type="dxa"/>
              <w:bottom w:w="0" w:type="dxa"/>
              <w:right w:w="15" w:type="dxa"/>
            </w:tcMar>
            <w:vAlign w:val="bottom"/>
            <w:hideMark/>
          </w:tcPr>
          <w:p w14:paraId="60980BE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559 - JUIZ DE FORA</w:t>
            </w:r>
          </w:p>
        </w:tc>
      </w:tr>
      <w:tr w:rsidR="00BA145D" w:rsidRPr="00444E4A" w14:paraId="614CE643" w14:textId="77777777" w:rsidTr="000D1740">
        <w:trPr>
          <w:cantSplit/>
        </w:trPr>
        <w:tc>
          <w:tcPr>
            <w:tcW w:w="4360" w:type="dxa"/>
            <w:shd w:val="clear" w:color="auto" w:fill="auto"/>
            <w:noWrap/>
            <w:tcMar>
              <w:top w:w="15" w:type="dxa"/>
              <w:left w:w="15" w:type="dxa"/>
              <w:bottom w:w="0" w:type="dxa"/>
              <w:right w:w="15" w:type="dxa"/>
            </w:tcMar>
            <w:vAlign w:val="bottom"/>
            <w:hideMark/>
          </w:tcPr>
          <w:p w14:paraId="7C05203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2430-1 ENERGILETRICA COM E MAN. DE QUADROS</w:t>
            </w:r>
          </w:p>
        </w:tc>
        <w:tc>
          <w:tcPr>
            <w:tcW w:w="2580" w:type="dxa"/>
            <w:shd w:val="clear" w:color="auto" w:fill="auto"/>
            <w:noWrap/>
            <w:tcMar>
              <w:top w:w="15" w:type="dxa"/>
              <w:left w:w="15" w:type="dxa"/>
              <w:bottom w:w="0" w:type="dxa"/>
              <w:right w:w="15" w:type="dxa"/>
            </w:tcMar>
            <w:vAlign w:val="bottom"/>
            <w:hideMark/>
          </w:tcPr>
          <w:p w14:paraId="6BB1B45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1B618AF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081DC3B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07/10/2020</w:t>
            </w:r>
          </w:p>
        </w:tc>
        <w:tc>
          <w:tcPr>
            <w:tcW w:w="3940" w:type="dxa"/>
            <w:shd w:val="clear" w:color="auto" w:fill="auto"/>
            <w:noWrap/>
            <w:tcMar>
              <w:top w:w="15" w:type="dxa"/>
              <w:left w:w="15" w:type="dxa"/>
              <w:bottom w:w="0" w:type="dxa"/>
              <w:right w:w="15" w:type="dxa"/>
            </w:tcMar>
            <w:vAlign w:val="bottom"/>
            <w:hideMark/>
          </w:tcPr>
          <w:p w14:paraId="78EAC32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543 - CONSELHEIRO LAFAIETE</w:t>
            </w:r>
          </w:p>
        </w:tc>
      </w:tr>
      <w:tr w:rsidR="00BA145D" w:rsidRPr="00444E4A" w14:paraId="7618FCDD" w14:textId="77777777" w:rsidTr="000D1740">
        <w:trPr>
          <w:cantSplit/>
        </w:trPr>
        <w:tc>
          <w:tcPr>
            <w:tcW w:w="4360" w:type="dxa"/>
            <w:shd w:val="clear" w:color="auto" w:fill="auto"/>
            <w:noWrap/>
            <w:tcMar>
              <w:top w:w="15" w:type="dxa"/>
              <w:left w:w="15" w:type="dxa"/>
              <w:bottom w:w="0" w:type="dxa"/>
              <w:right w:w="15" w:type="dxa"/>
            </w:tcMar>
            <w:vAlign w:val="bottom"/>
            <w:hideMark/>
          </w:tcPr>
          <w:p w14:paraId="5E2A7C5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2431-1 ENERGILETRICA COM E MAN. DE QUADROS</w:t>
            </w:r>
          </w:p>
        </w:tc>
        <w:tc>
          <w:tcPr>
            <w:tcW w:w="2580" w:type="dxa"/>
            <w:shd w:val="clear" w:color="auto" w:fill="auto"/>
            <w:noWrap/>
            <w:tcMar>
              <w:top w:w="15" w:type="dxa"/>
              <w:left w:w="15" w:type="dxa"/>
              <w:bottom w:w="0" w:type="dxa"/>
              <w:right w:w="15" w:type="dxa"/>
            </w:tcMar>
            <w:vAlign w:val="bottom"/>
            <w:hideMark/>
          </w:tcPr>
          <w:p w14:paraId="1EF20EC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472E6A1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5AAA021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07/10/2020</w:t>
            </w:r>
          </w:p>
        </w:tc>
        <w:tc>
          <w:tcPr>
            <w:tcW w:w="3940" w:type="dxa"/>
            <w:shd w:val="clear" w:color="auto" w:fill="auto"/>
            <w:noWrap/>
            <w:tcMar>
              <w:top w:w="15" w:type="dxa"/>
              <w:left w:w="15" w:type="dxa"/>
              <w:bottom w:w="0" w:type="dxa"/>
              <w:right w:w="15" w:type="dxa"/>
            </w:tcMar>
            <w:vAlign w:val="bottom"/>
            <w:hideMark/>
          </w:tcPr>
          <w:p w14:paraId="471E727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572 - CURITIBA-BH</w:t>
            </w:r>
          </w:p>
        </w:tc>
      </w:tr>
      <w:tr w:rsidR="00BA145D" w:rsidRPr="00444E4A" w14:paraId="32B860D1" w14:textId="77777777" w:rsidTr="000D1740">
        <w:trPr>
          <w:cantSplit/>
        </w:trPr>
        <w:tc>
          <w:tcPr>
            <w:tcW w:w="4360" w:type="dxa"/>
            <w:shd w:val="clear" w:color="auto" w:fill="auto"/>
            <w:noWrap/>
            <w:tcMar>
              <w:top w:w="15" w:type="dxa"/>
              <w:left w:w="15" w:type="dxa"/>
              <w:bottom w:w="0" w:type="dxa"/>
              <w:right w:w="15" w:type="dxa"/>
            </w:tcMar>
            <w:vAlign w:val="bottom"/>
            <w:hideMark/>
          </w:tcPr>
          <w:p w14:paraId="37A9A3B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2435-1 ENERGILETRICA COM E MAN. DE QUADROS</w:t>
            </w:r>
          </w:p>
        </w:tc>
        <w:tc>
          <w:tcPr>
            <w:tcW w:w="2580" w:type="dxa"/>
            <w:shd w:val="clear" w:color="auto" w:fill="auto"/>
            <w:noWrap/>
            <w:tcMar>
              <w:top w:w="15" w:type="dxa"/>
              <w:left w:w="15" w:type="dxa"/>
              <w:bottom w:w="0" w:type="dxa"/>
              <w:right w:w="15" w:type="dxa"/>
            </w:tcMar>
            <w:vAlign w:val="bottom"/>
            <w:hideMark/>
          </w:tcPr>
          <w:p w14:paraId="01FB9AC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2C6E57B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20286FB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15/10/2020</w:t>
            </w:r>
          </w:p>
        </w:tc>
        <w:tc>
          <w:tcPr>
            <w:tcW w:w="3940" w:type="dxa"/>
            <w:shd w:val="clear" w:color="auto" w:fill="auto"/>
            <w:noWrap/>
            <w:tcMar>
              <w:top w:w="15" w:type="dxa"/>
              <w:left w:w="15" w:type="dxa"/>
              <w:bottom w:w="0" w:type="dxa"/>
              <w:right w:w="15" w:type="dxa"/>
            </w:tcMar>
            <w:vAlign w:val="bottom"/>
            <w:hideMark/>
          </w:tcPr>
          <w:p w14:paraId="4A5179B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580 - GOVERNADOR VALADARES</w:t>
            </w:r>
          </w:p>
        </w:tc>
      </w:tr>
      <w:tr w:rsidR="00BA145D" w:rsidRPr="00444E4A" w14:paraId="66049056" w14:textId="77777777" w:rsidTr="000D1740">
        <w:trPr>
          <w:cantSplit/>
        </w:trPr>
        <w:tc>
          <w:tcPr>
            <w:tcW w:w="4360" w:type="dxa"/>
            <w:shd w:val="clear" w:color="auto" w:fill="auto"/>
            <w:noWrap/>
            <w:tcMar>
              <w:top w:w="15" w:type="dxa"/>
              <w:left w:w="15" w:type="dxa"/>
              <w:bottom w:w="0" w:type="dxa"/>
              <w:right w:w="15" w:type="dxa"/>
            </w:tcMar>
            <w:vAlign w:val="bottom"/>
            <w:hideMark/>
          </w:tcPr>
          <w:p w14:paraId="6666EFE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2438-1 ENERGILETRICA COM E MAN. DE QUADROS</w:t>
            </w:r>
          </w:p>
        </w:tc>
        <w:tc>
          <w:tcPr>
            <w:tcW w:w="2580" w:type="dxa"/>
            <w:shd w:val="clear" w:color="auto" w:fill="auto"/>
            <w:noWrap/>
            <w:tcMar>
              <w:top w:w="15" w:type="dxa"/>
              <w:left w:w="15" w:type="dxa"/>
              <w:bottom w:w="0" w:type="dxa"/>
              <w:right w:w="15" w:type="dxa"/>
            </w:tcMar>
            <w:vAlign w:val="bottom"/>
            <w:hideMark/>
          </w:tcPr>
          <w:p w14:paraId="160DDFF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2D569E7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6F090AF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29/10/2020</w:t>
            </w:r>
          </w:p>
        </w:tc>
        <w:tc>
          <w:tcPr>
            <w:tcW w:w="3940" w:type="dxa"/>
            <w:shd w:val="clear" w:color="auto" w:fill="auto"/>
            <w:noWrap/>
            <w:tcMar>
              <w:top w:w="15" w:type="dxa"/>
              <w:left w:w="15" w:type="dxa"/>
              <w:bottom w:w="0" w:type="dxa"/>
              <w:right w:w="15" w:type="dxa"/>
            </w:tcMar>
            <w:vAlign w:val="bottom"/>
            <w:hideMark/>
          </w:tcPr>
          <w:p w14:paraId="48F7D07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581 - BETIM</w:t>
            </w:r>
          </w:p>
        </w:tc>
      </w:tr>
      <w:tr w:rsidR="00BA145D" w:rsidRPr="00444E4A" w14:paraId="50E868CF" w14:textId="77777777" w:rsidTr="000D1740">
        <w:trPr>
          <w:cantSplit/>
        </w:trPr>
        <w:tc>
          <w:tcPr>
            <w:tcW w:w="4360" w:type="dxa"/>
            <w:shd w:val="clear" w:color="auto" w:fill="auto"/>
            <w:noWrap/>
            <w:tcMar>
              <w:top w:w="15" w:type="dxa"/>
              <w:left w:w="15" w:type="dxa"/>
              <w:bottom w:w="0" w:type="dxa"/>
              <w:right w:w="15" w:type="dxa"/>
            </w:tcMar>
            <w:vAlign w:val="bottom"/>
            <w:hideMark/>
          </w:tcPr>
          <w:p w14:paraId="582214C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2439-1 ENERGILETRICA COM E MAN. DE QUADROS</w:t>
            </w:r>
          </w:p>
        </w:tc>
        <w:tc>
          <w:tcPr>
            <w:tcW w:w="2580" w:type="dxa"/>
            <w:shd w:val="clear" w:color="auto" w:fill="auto"/>
            <w:noWrap/>
            <w:tcMar>
              <w:top w:w="15" w:type="dxa"/>
              <w:left w:w="15" w:type="dxa"/>
              <w:bottom w:w="0" w:type="dxa"/>
              <w:right w:w="15" w:type="dxa"/>
            </w:tcMar>
            <w:vAlign w:val="bottom"/>
            <w:hideMark/>
          </w:tcPr>
          <w:p w14:paraId="2E84C2F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3638EE1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411329E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29/10/2020</w:t>
            </w:r>
          </w:p>
        </w:tc>
        <w:tc>
          <w:tcPr>
            <w:tcW w:w="3940" w:type="dxa"/>
            <w:shd w:val="clear" w:color="auto" w:fill="auto"/>
            <w:noWrap/>
            <w:tcMar>
              <w:top w:w="15" w:type="dxa"/>
              <w:left w:w="15" w:type="dxa"/>
              <w:bottom w:w="0" w:type="dxa"/>
              <w:right w:w="15" w:type="dxa"/>
            </w:tcMar>
            <w:vAlign w:val="bottom"/>
            <w:hideMark/>
          </w:tcPr>
          <w:p w14:paraId="173B16D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575 - BETANIA - MG </w:t>
            </w:r>
          </w:p>
        </w:tc>
      </w:tr>
      <w:tr w:rsidR="00BA145D" w:rsidRPr="00444E4A" w14:paraId="799F7E01" w14:textId="77777777" w:rsidTr="000D1740">
        <w:trPr>
          <w:cantSplit/>
        </w:trPr>
        <w:tc>
          <w:tcPr>
            <w:tcW w:w="4360" w:type="dxa"/>
            <w:shd w:val="clear" w:color="auto" w:fill="auto"/>
            <w:noWrap/>
            <w:tcMar>
              <w:top w:w="15" w:type="dxa"/>
              <w:left w:w="15" w:type="dxa"/>
              <w:bottom w:w="0" w:type="dxa"/>
              <w:right w:w="15" w:type="dxa"/>
            </w:tcMar>
            <w:vAlign w:val="bottom"/>
            <w:hideMark/>
          </w:tcPr>
          <w:p w14:paraId="7F09AF3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2440-1 ENERGILETRICA COM E MAN. DE QUADROS</w:t>
            </w:r>
          </w:p>
        </w:tc>
        <w:tc>
          <w:tcPr>
            <w:tcW w:w="2580" w:type="dxa"/>
            <w:shd w:val="clear" w:color="auto" w:fill="auto"/>
            <w:noWrap/>
            <w:tcMar>
              <w:top w:w="15" w:type="dxa"/>
              <w:left w:w="15" w:type="dxa"/>
              <w:bottom w:w="0" w:type="dxa"/>
              <w:right w:w="15" w:type="dxa"/>
            </w:tcMar>
            <w:vAlign w:val="bottom"/>
            <w:hideMark/>
          </w:tcPr>
          <w:p w14:paraId="31934E3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B2C2BE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689C54C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29/10/2020</w:t>
            </w:r>
          </w:p>
        </w:tc>
        <w:tc>
          <w:tcPr>
            <w:tcW w:w="3940" w:type="dxa"/>
            <w:shd w:val="clear" w:color="auto" w:fill="auto"/>
            <w:noWrap/>
            <w:tcMar>
              <w:top w:w="15" w:type="dxa"/>
              <w:left w:w="15" w:type="dxa"/>
              <w:bottom w:w="0" w:type="dxa"/>
              <w:right w:w="15" w:type="dxa"/>
            </w:tcMar>
            <w:vAlign w:val="bottom"/>
            <w:hideMark/>
          </w:tcPr>
          <w:p w14:paraId="506CD11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576 - GUARANI - MG </w:t>
            </w:r>
          </w:p>
        </w:tc>
      </w:tr>
      <w:tr w:rsidR="00BA145D" w:rsidRPr="00444E4A" w14:paraId="68084345" w14:textId="77777777" w:rsidTr="000D1740">
        <w:trPr>
          <w:cantSplit/>
        </w:trPr>
        <w:tc>
          <w:tcPr>
            <w:tcW w:w="4360" w:type="dxa"/>
            <w:shd w:val="clear" w:color="auto" w:fill="auto"/>
            <w:noWrap/>
            <w:tcMar>
              <w:top w:w="15" w:type="dxa"/>
              <w:left w:w="15" w:type="dxa"/>
              <w:bottom w:w="0" w:type="dxa"/>
              <w:right w:w="15" w:type="dxa"/>
            </w:tcMar>
            <w:vAlign w:val="bottom"/>
            <w:hideMark/>
          </w:tcPr>
          <w:p w14:paraId="76B1F43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2441-1 ENERGILETRICA COM E MAN. DE QUADROS</w:t>
            </w:r>
          </w:p>
        </w:tc>
        <w:tc>
          <w:tcPr>
            <w:tcW w:w="2580" w:type="dxa"/>
            <w:shd w:val="clear" w:color="auto" w:fill="auto"/>
            <w:noWrap/>
            <w:tcMar>
              <w:top w:w="15" w:type="dxa"/>
              <w:left w:w="15" w:type="dxa"/>
              <w:bottom w:w="0" w:type="dxa"/>
              <w:right w:w="15" w:type="dxa"/>
            </w:tcMar>
            <w:vAlign w:val="bottom"/>
            <w:hideMark/>
          </w:tcPr>
          <w:p w14:paraId="23F27B3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286E688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2EAC60E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29/10/2020</w:t>
            </w:r>
          </w:p>
        </w:tc>
        <w:tc>
          <w:tcPr>
            <w:tcW w:w="3940" w:type="dxa"/>
            <w:shd w:val="clear" w:color="auto" w:fill="auto"/>
            <w:noWrap/>
            <w:tcMar>
              <w:top w:w="15" w:type="dxa"/>
              <w:left w:w="15" w:type="dxa"/>
              <w:bottom w:w="0" w:type="dxa"/>
              <w:right w:w="15" w:type="dxa"/>
            </w:tcMar>
            <w:vAlign w:val="bottom"/>
            <w:hideMark/>
          </w:tcPr>
          <w:p w14:paraId="260D51C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571 - GLORIA - VILA VELHA </w:t>
            </w:r>
          </w:p>
        </w:tc>
      </w:tr>
      <w:tr w:rsidR="00BA145D" w:rsidRPr="00444E4A" w14:paraId="4B2682E4" w14:textId="77777777" w:rsidTr="000D1740">
        <w:trPr>
          <w:cantSplit/>
        </w:trPr>
        <w:tc>
          <w:tcPr>
            <w:tcW w:w="4360" w:type="dxa"/>
            <w:shd w:val="clear" w:color="auto" w:fill="auto"/>
            <w:noWrap/>
            <w:tcMar>
              <w:top w:w="15" w:type="dxa"/>
              <w:left w:w="15" w:type="dxa"/>
              <w:bottom w:w="0" w:type="dxa"/>
              <w:right w:w="15" w:type="dxa"/>
            </w:tcMar>
            <w:vAlign w:val="bottom"/>
            <w:hideMark/>
          </w:tcPr>
          <w:p w14:paraId="20099C7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2444-1 ENERGILETRICA COM E MAN. DE QUADROS</w:t>
            </w:r>
          </w:p>
        </w:tc>
        <w:tc>
          <w:tcPr>
            <w:tcW w:w="2580" w:type="dxa"/>
            <w:shd w:val="clear" w:color="auto" w:fill="auto"/>
            <w:noWrap/>
            <w:tcMar>
              <w:top w:w="15" w:type="dxa"/>
              <w:left w:w="15" w:type="dxa"/>
              <w:bottom w:w="0" w:type="dxa"/>
              <w:right w:w="15" w:type="dxa"/>
            </w:tcMar>
            <w:vAlign w:val="bottom"/>
            <w:hideMark/>
          </w:tcPr>
          <w:p w14:paraId="2BC33D8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C1BE01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546FFAB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10/11/2020</w:t>
            </w:r>
          </w:p>
        </w:tc>
        <w:tc>
          <w:tcPr>
            <w:tcW w:w="3940" w:type="dxa"/>
            <w:shd w:val="clear" w:color="auto" w:fill="auto"/>
            <w:noWrap/>
            <w:tcMar>
              <w:top w:w="15" w:type="dxa"/>
              <w:left w:w="15" w:type="dxa"/>
              <w:bottom w:w="0" w:type="dxa"/>
              <w:right w:w="15" w:type="dxa"/>
            </w:tcMar>
            <w:vAlign w:val="bottom"/>
            <w:hideMark/>
          </w:tcPr>
          <w:p w14:paraId="66F11E5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584 - UBA</w:t>
            </w:r>
          </w:p>
        </w:tc>
      </w:tr>
      <w:tr w:rsidR="00BA145D" w:rsidRPr="00444E4A" w14:paraId="280812A9" w14:textId="77777777" w:rsidTr="000D1740">
        <w:trPr>
          <w:cantSplit/>
        </w:trPr>
        <w:tc>
          <w:tcPr>
            <w:tcW w:w="4360" w:type="dxa"/>
            <w:shd w:val="clear" w:color="auto" w:fill="auto"/>
            <w:noWrap/>
            <w:tcMar>
              <w:top w:w="15" w:type="dxa"/>
              <w:left w:w="15" w:type="dxa"/>
              <w:bottom w:w="0" w:type="dxa"/>
              <w:right w:w="15" w:type="dxa"/>
            </w:tcMar>
            <w:vAlign w:val="bottom"/>
            <w:hideMark/>
          </w:tcPr>
          <w:p w14:paraId="1F784C0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2445-1 ENERGILETRICA COM E MAN. DE QUADROS</w:t>
            </w:r>
          </w:p>
        </w:tc>
        <w:tc>
          <w:tcPr>
            <w:tcW w:w="2580" w:type="dxa"/>
            <w:shd w:val="clear" w:color="auto" w:fill="auto"/>
            <w:noWrap/>
            <w:tcMar>
              <w:top w:w="15" w:type="dxa"/>
              <w:left w:w="15" w:type="dxa"/>
              <w:bottom w:w="0" w:type="dxa"/>
              <w:right w:w="15" w:type="dxa"/>
            </w:tcMar>
            <w:vAlign w:val="bottom"/>
            <w:hideMark/>
          </w:tcPr>
          <w:p w14:paraId="6508A0C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170CA0A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5A7CD10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10/11/2020</w:t>
            </w:r>
          </w:p>
        </w:tc>
        <w:tc>
          <w:tcPr>
            <w:tcW w:w="3940" w:type="dxa"/>
            <w:shd w:val="clear" w:color="auto" w:fill="auto"/>
            <w:noWrap/>
            <w:tcMar>
              <w:top w:w="15" w:type="dxa"/>
              <w:left w:w="15" w:type="dxa"/>
              <w:bottom w:w="0" w:type="dxa"/>
              <w:right w:w="15" w:type="dxa"/>
            </w:tcMar>
            <w:vAlign w:val="bottom"/>
            <w:hideMark/>
          </w:tcPr>
          <w:p w14:paraId="016C04F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586 - BOM DESPACHO</w:t>
            </w:r>
          </w:p>
        </w:tc>
      </w:tr>
      <w:tr w:rsidR="00BA145D" w:rsidRPr="00444E4A" w14:paraId="7357E893" w14:textId="77777777" w:rsidTr="000D1740">
        <w:trPr>
          <w:cantSplit/>
        </w:trPr>
        <w:tc>
          <w:tcPr>
            <w:tcW w:w="4360" w:type="dxa"/>
            <w:shd w:val="clear" w:color="auto" w:fill="auto"/>
            <w:noWrap/>
            <w:tcMar>
              <w:top w:w="15" w:type="dxa"/>
              <w:left w:w="15" w:type="dxa"/>
              <w:bottom w:w="0" w:type="dxa"/>
              <w:right w:w="15" w:type="dxa"/>
            </w:tcMar>
            <w:vAlign w:val="bottom"/>
            <w:hideMark/>
          </w:tcPr>
          <w:p w14:paraId="58C0B27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2446-1 ENERGILETRICA COM E MAN. DE QUADROS</w:t>
            </w:r>
          </w:p>
        </w:tc>
        <w:tc>
          <w:tcPr>
            <w:tcW w:w="2580" w:type="dxa"/>
            <w:shd w:val="clear" w:color="auto" w:fill="auto"/>
            <w:noWrap/>
            <w:tcMar>
              <w:top w:w="15" w:type="dxa"/>
              <w:left w:w="15" w:type="dxa"/>
              <w:bottom w:w="0" w:type="dxa"/>
              <w:right w:w="15" w:type="dxa"/>
            </w:tcMar>
            <w:vAlign w:val="bottom"/>
            <w:hideMark/>
          </w:tcPr>
          <w:p w14:paraId="738A5E3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1E4E7A1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43AEB11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10/11/2020</w:t>
            </w:r>
          </w:p>
        </w:tc>
        <w:tc>
          <w:tcPr>
            <w:tcW w:w="3940" w:type="dxa"/>
            <w:shd w:val="clear" w:color="auto" w:fill="auto"/>
            <w:noWrap/>
            <w:tcMar>
              <w:top w:w="15" w:type="dxa"/>
              <w:left w:w="15" w:type="dxa"/>
              <w:bottom w:w="0" w:type="dxa"/>
              <w:right w:w="15" w:type="dxa"/>
            </w:tcMar>
            <w:vAlign w:val="bottom"/>
            <w:hideMark/>
          </w:tcPr>
          <w:p w14:paraId="1FCC154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585 - SÃO JOÃO DEL REI</w:t>
            </w:r>
          </w:p>
        </w:tc>
      </w:tr>
      <w:tr w:rsidR="00BA145D" w:rsidRPr="00444E4A" w14:paraId="5D2AA6EC" w14:textId="77777777" w:rsidTr="000D1740">
        <w:trPr>
          <w:cantSplit/>
        </w:trPr>
        <w:tc>
          <w:tcPr>
            <w:tcW w:w="4360" w:type="dxa"/>
            <w:shd w:val="clear" w:color="auto" w:fill="auto"/>
            <w:noWrap/>
            <w:tcMar>
              <w:top w:w="15" w:type="dxa"/>
              <w:left w:w="15" w:type="dxa"/>
              <w:bottom w:w="0" w:type="dxa"/>
              <w:right w:w="15" w:type="dxa"/>
            </w:tcMar>
            <w:vAlign w:val="bottom"/>
            <w:hideMark/>
          </w:tcPr>
          <w:p w14:paraId="0E8255A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2449-1 ENERGILETRICA COM E MAN. DE QUADROS</w:t>
            </w:r>
          </w:p>
        </w:tc>
        <w:tc>
          <w:tcPr>
            <w:tcW w:w="2580" w:type="dxa"/>
            <w:shd w:val="clear" w:color="auto" w:fill="auto"/>
            <w:noWrap/>
            <w:tcMar>
              <w:top w:w="15" w:type="dxa"/>
              <w:left w:w="15" w:type="dxa"/>
              <w:bottom w:w="0" w:type="dxa"/>
              <w:right w:w="15" w:type="dxa"/>
            </w:tcMar>
            <w:vAlign w:val="bottom"/>
            <w:hideMark/>
          </w:tcPr>
          <w:p w14:paraId="391D948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3ED6FDB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58D0420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18/11/2020</w:t>
            </w:r>
          </w:p>
        </w:tc>
        <w:tc>
          <w:tcPr>
            <w:tcW w:w="3940" w:type="dxa"/>
            <w:shd w:val="clear" w:color="auto" w:fill="auto"/>
            <w:noWrap/>
            <w:tcMar>
              <w:top w:w="15" w:type="dxa"/>
              <w:left w:w="15" w:type="dxa"/>
              <w:bottom w:w="0" w:type="dxa"/>
              <w:right w:w="15" w:type="dxa"/>
            </w:tcMar>
            <w:vAlign w:val="bottom"/>
            <w:hideMark/>
          </w:tcPr>
          <w:p w14:paraId="4882CE2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590 - NOVA SERRANA</w:t>
            </w:r>
          </w:p>
        </w:tc>
      </w:tr>
      <w:tr w:rsidR="00BA145D" w:rsidRPr="00444E4A" w14:paraId="1D202074" w14:textId="77777777" w:rsidTr="000D1740">
        <w:trPr>
          <w:cantSplit/>
        </w:trPr>
        <w:tc>
          <w:tcPr>
            <w:tcW w:w="4360" w:type="dxa"/>
            <w:shd w:val="clear" w:color="auto" w:fill="auto"/>
            <w:noWrap/>
            <w:tcMar>
              <w:top w:w="15" w:type="dxa"/>
              <w:left w:w="15" w:type="dxa"/>
              <w:bottom w:w="0" w:type="dxa"/>
              <w:right w:w="15" w:type="dxa"/>
            </w:tcMar>
            <w:vAlign w:val="bottom"/>
            <w:hideMark/>
          </w:tcPr>
          <w:p w14:paraId="48528AE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2455-1 ENERGILETRICA COM E MAN. DE QUADROS</w:t>
            </w:r>
          </w:p>
        </w:tc>
        <w:tc>
          <w:tcPr>
            <w:tcW w:w="2580" w:type="dxa"/>
            <w:shd w:val="clear" w:color="auto" w:fill="auto"/>
            <w:noWrap/>
            <w:tcMar>
              <w:top w:w="15" w:type="dxa"/>
              <w:left w:w="15" w:type="dxa"/>
              <w:bottom w:w="0" w:type="dxa"/>
              <w:right w:w="15" w:type="dxa"/>
            </w:tcMar>
            <w:vAlign w:val="bottom"/>
            <w:hideMark/>
          </w:tcPr>
          <w:p w14:paraId="21A740E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2871528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1E77EDD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01/12/2020</w:t>
            </w:r>
          </w:p>
        </w:tc>
        <w:tc>
          <w:tcPr>
            <w:tcW w:w="3940" w:type="dxa"/>
            <w:shd w:val="clear" w:color="auto" w:fill="auto"/>
            <w:noWrap/>
            <w:tcMar>
              <w:top w:w="15" w:type="dxa"/>
              <w:left w:w="15" w:type="dxa"/>
              <w:bottom w:w="0" w:type="dxa"/>
              <w:right w:w="15" w:type="dxa"/>
            </w:tcMar>
            <w:vAlign w:val="bottom"/>
            <w:hideMark/>
          </w:tcPr>
          <w:p w14:paraId="79ED3BE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583 - CONTAGEM INDUSTRIAL</w:t>
            </w:r>
          </w:p>
        </w:tc>
      </w:tr>
      <w:tr w:rsidR="00BA145D" w:rsidRPr="00444E4A" w14:paraId="670E2AC5" w14:textId="77777777" w:rsidTr="000D1740">
        <w:trPr>
          <w:cantSplit/>
        </w:trPr>
        <w:tc>
          <w:tcPr>
            <w:tcW w:w="4360" w:type="dxa"/>
            <w:shd w:val="clear" w:color="auto" w:fill="auto"/>
            <w:noWrap/>
            <w:tcMar>
              <w:top w:w="15" w:type="dxa"/>
              <w:left w:w="15" w:type="dxa"/>
              <w:bottom w:w="0" w:type="dxa"/>
              <w:right w:w="15" w:type="dxa"/>
            </w:tcMar>
            <w:vAlign w:val="bottom"/>
            <w:hideMark/>
          </w:tcPr>
          <w:p w14:paraId="7489CEA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2461-1 ENERGILETRICA COM E MAN. DE QUADROS</w:t>
            </w:r>
          </w:p>
        </w:tc>
        <w:tc>
          <w:tcPr>
            <w:tcW w:w="2580" w:type="dxa"/>
            <w:shd w:val="clear" w:color="auto" w:fill="auto"/>
            <w:noWrap/>
            <w:tcMar>
              <w:top w:w="15" w:type="dxa"/>
              <w:left w:w="15" w:type="dxa"/>
              <w:bottom w:w="0" w:type="dxa"/>
              <w:right w:w="15" w:type="dxa"/>
            </w:tcMar>
            <w:vAlign w:val="bottom"/>
            <w:hideMark/>
          </w:tcPr>
          <w:p w14:paraId="65C954E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7C9F36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198BDB6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07/12/2020</w:t>
            </w:r>
          </w:p>
        </w:tc>
        <w:tc>
          <w:tcPr>
            <w:tcW w:w="3940" w:type="dxa"/>
            <w:shd w:val="clear" w:color="auto" w:fill="auto"/>
            <w:noWrap/>
            <w:tcMar>
              <w:top w:w="15" w:type="dxa"/>
              <w:left w:w="15" w:type="dxa"/>
              <w:bottom w:w="0" w:type="dxa"/>
              <w:right w:w="15" w:type="dxa"/>
            </w:tcMar>
            <w:vAlign w:val="bottom"/>
            <w:hideMark/>
          </w:tcPr>
          <w:p w14:paraId="256D241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589 - NOVA LIMA</w:t>
            </w:r>
          </w:p>
        </w:tc>
      </w:tr>
      <w:tr w:rsidR="00BA145D" w:rsidRPr="00444E4A" w14:paraId="5DD848E4" w14:textId="77777777" w:rsidTr="000D1740">
        <w:trPr>
          <w:cantSplit/>
        </w:trPr>
        <w:tc>
          <w:tcPr>
            <w:tcW w:w="4360" w:type="dxa"/>
            <w:shd w:val="clear" w:color="auto" w:fill="auto"/>
            <w:noWrap/>
            <w:tcMar>
              <w:top w:w="15" w:type="dxa"/>
              <w:left w:w="15" w:type="dxa"/>
              <w:bottom w:w="0" w:type="dxa"/>
              <w:right w:w="15" w:type="dxa"/>
            </w:tcMar>
            <w:vAlign w:val="bottom"/>
            <w:hideMark/>
          </w:tcPr>
          <w:p w14:paraId="258BAC0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2468-1 ENERGILETRICA COM E MAN. DE QUADROS</w:t>
            </w:r>
          </w:p>
        </w:tc>
        <w:tc>
          <w:tcPr>
            <w:tcW w:w="2580" w:type="dxa"/>
            <w:shd w:val="clear" w:color="auto" w:fill="auto"/>
            <w:noWrap/>
            <w:tcMar>
              <w:top w:w="15" w:type="dxa"/>
              <w:left w:w="15" w:type="dxa"/>
              <w:bottom w:w="0" w:type="dxa"/>
              <w:right w:w="15" w:type="dxa"/>
            </w:tcMar>
            <w:vAlign w:val="bottom"/>
            <w:hideMark/>
          </w:tcPr>
          <w:p w14:paraId="7A54121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0646CC0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650D1F7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21/12/2020</w:t>
            </w:r>
          </w:p>
        </w:tc>
        <w:tc>
          <w:tcPr>
            <w:tcW w:w="3940" w:type="dxa"/>
            <w:shd w:val="clear" w:color="auto" w:fill="auto"/>
            <w:noWrap/>
            <w:tcMar>
              <w:top w:w="15" w:type="dxa"/>
              <w:left w:w="15" w:type="dxa"/>
              <w:bottom w:w="0" w:type="dxa"/>
              <w:right w:w="15" w:type="dxa"/>
            </w:tcMar>
            <w:vAlign w:val="bottom"/>
            <w:hideMark/>
          </w:tcPr>
          <w:p w14:paraId="437E42D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574 - OLIVEIRA - MG </w:t>
            </w:r>
          </w:p>
        </w:tc>
      </w:tr>
      <w:tr w:rsidR="00BA145D" w:rsidRPr="00444E4A" w14:paraId="5520E03B" w14:textId="77777777" w:rsidTr="000D1740">
        <w:trPr>
          <w:cantSplit/>
        </w:trPr>
        <w:tc>
          <w:tcPr>
            <w:tcW w:w="4360" w:type="dxa"/>
            <w:shd w:val="clear" w:color="auto" w:fill="auto"/>
            <w:noWrap/>
            <w:tcMar>
              <w:top w:w="15" w:type="dxa"/>
              <w:left w:w="15" w:type="dxa"/>
              <w:bottom w:w="0" w:type="dxa"/>
              <w:right w:w="15" w:type="dxa"/>
            </w:tcMar>
            <w:vAlign w:val="bottom"/>
            <w:hideMark/>
          </w:tcPr>
          <w:p w14:paraId="4D71318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2469-1 ENERGILETRICA COM E MAN. DE QUADROS</w:t>
            </w:r>
          </w:p>
        </w:tc>
        <w:tc>
          <w:tcPr>
            <w:tcW w:w="2580" w:type="dxa"/>
            <w:shd w:val="clear" w:color="auto" w:fill="auto"/>
            <w:noWrap/>
            <w:tcMar>
              <w:top w:w="15" w:type="dxa"/>
              <w:left w:w="15" w:type="dxa"/>
              <w:bottom w:w="0" w:type="dxa"/>
              <w:right w:w="15" w:type="dxa"/>
            </w:tcMar>
            <w:vAlign w:val="bottom"/>
            <w:hideMark/>
          </w:tcPr>
          <w:p w14:paraId="0A86456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5C20C10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6F9A101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21/12/2020</w:t>
            </w:r>
          </w:p>
        </w:tc>
        <w:tc>
          <w:tcPr>
            <w:tcW w:w="3940" w:type="dxa"/>
            <w:shd w:val="clear" w:color="auto" w:fill="auto"/>
            <w:noWrap/>
            <w:tcMar>
              <w:top w:w="15" w:type="dxa"/>
              <w:left w:w="15" w:type="dxa"/>
              <w:bottom w:w="0" w:type="dxa"/>
              <w:right w:w="15" w:type="dxa"/>
            </w:tcMar>
            <w:vAlign w:val="bottom"/>
            <w:hideMark/>
          </w:tcPr>
          <w:p w14:paraId="0469424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588 - IPATINGA</w:t>
            </w:r>
          </w:p>
        </w:tc>
      </w:tr>
      <w:tr w:rsidR="00BA145D" w:rsidRPr="00444E4A" w14:paraId="49842EB0" w14:textId="77777777" w:rsidTr="000D1740">
        <w:trPr>
          <w:cantSplit/>
        </w:trPr>
        <w:tc>
          <w:tcPr>
            <w:tcW w:w="4360" w:type="dxa"/>
            <w:shd w:val="clear" w:color="auto" w:fill="auto"/>
            <w:noWrap/>
            <w:tcMar>
              <w:top w:w="15" w:type="dxa"/>
              <w:left w:w="15" w:type="dxa"/>
              <w:bottom w:w="0" w:type="dxa"/>
              <w:right w:w="15" w:type="dxa"/>
            </w:tcMar>
            <w:vAlign w:val="bottom"/>
            <w:hideMark/>
          </w:tcPr>
          <w:p w14:paraId="69471EFB"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24-1 PHAEND FIRE SOLUTIONS LTDA - ME</w:t>
            </w:r>
          </w:p>
        </w:tc>
        <w:tc>
          <w:tcPr>
            <w:tcW w:w="2580" w:type="dxa"/>
            <w:shd w:val="clear" w:color="auto" w:fill="auto"/>
            <w:noWrap/>
            <w:tcMar>
              <w:top w:w="15" w:type="dxa"/>
              <w:left w:w="15" w:type="dxa"/>
              <w:bottom w:w="0" w:type="dxa"/>
              <w:right w:w="15" w:type="dxa"/>
            </w:tcMar>
            <w:vAlign w:val="bottom"/>
            <w:hideMark/>
          </w:tcPr>
          <w:p w14:paraId="687C846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0BF17CD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23.840,83 </w:t>
            </w:r>
          </w:p>
        </w:tc>
        <w:tc>
          <w:tcPr>
            <w:tcW w:w="2220" w:type="dxa"/>
            <w:shd w:val="clear" w:color="auto" w:fill="auto"/>
            <w:noWrap/>
            <w:tcMar>
              <w:top w:w="15" w:type="dxa"/>
              <w:left w:w="15" w:type="dxa"/>
              <w:bottom w:w="0" w:type="dxa"/>
              <w:right w:w="15" w:type="dxa"/>
            </w:tcMar>
            <w:vAlign w:val="bottom"/>
            <w:hideMark/>
          </w:tcPr>
          <w:p w14:paraId="4A4E971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21/10/2020</w:t>
            </w:r>
          </w:p>
        </w:tc>
        <w:tc>
          <w:tcPr>
            <w:tcW w:w="3940" w:type="dxa"/>
            <w:shd w:val="clear" w:color="auto" w:fill="auto"/>
            <w:noWrap/>
            <w:tcMar>
              <w:top w:w="15" w:type="dxa"/>
              <w:left w:w="15" w:type="dxa"/>
              <w:bottom w:w="0" w:type="dxa"/>
              <w:right w:w="15" w:type="dxa"/>
            </w:tcMar>
            <w:vAlign w:val="bottom"/>
            <w:hideMark/>
          </w:tcPr>
          <w:p w14:paraId="4406875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552 - RIO BONITO</w:t>
            </w:r>
          </w:p>
        </w:tc>
      </w:tr>
      <w:tr w:rsidR="00BA145D" w:rsidRPr="00444E4A" w14:paraId="4695CD42" w14:textId="77777777" w:rsidTr="000D1740">
        <w:trPr>
          <w:cantSplit/>
        </w:trPr>
        <w:tc>
          <w:tcPr>
            <w:tcW w:w="4360" w:type="dxa"/>
            <w:shd w:val="clear" w:color="auto" w:fill="auto"/>
            <w:noWrap/>
            <w:tcMar>
              <w:top w:w="15" w:type="dxa"/>
              <w:left w:w="15" w:type="dxa"/>
              <w:bottom w:w="0" w:type="dxa"/>
              <w:right w:w="15" w:type="dxa"/>
            </w:tcMar>
            <w:vAlign w:val="bottom"/>
            <w:hideMark/>
          </w:tcPr>
          <w:p w14:paraId="6EFFF45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200-1 MARCOS PEIXOTO DO NASCIMENTO</w:t>
            </w:r>
          </w:p>
        </w:tc>
        <w:tc>
          <w:tcPr>
            <w:tcW w:w="2580" w:type="dxa"/>
            <w:shd w:val="clear" w:color="auto" w:fill="auto"/>
            <w:noWrap/>
            <w:tcMar>
              <w:top w:w="15" w:type="dxa"/>
              <w:left w:w="15" w:type="dxa"/>
              <w:bottom w:w="0" w:type="dxa"/>
              <w:right w:w="15" w:type="dxa"/>
            </w:tcMar>
            <w:vAlign w:val="bottom"/>
            <w:hideMark/>
          </w:tcPr>
          <w:p w14:paraId="6C4DCF1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303411830001-70</w:t>
            </w:r>
          </w:p>
        </w:tc>
        <w:tc>
          <w:tcPr>
            <w:tcW w:w="1940" w:type="dxa"/>
            <w:shd w:val="clear" w:color="auto" w:fill="auto"/>
            <w:noWrap/>
            <w:tcMar>
              <w:top w:w="15" w:type="dxa"/>
              <w:left w:w="15" w:type="dxa"/>
              <w:bottom w:w="0" w:type="dxa"/>
              <w:right w:w="15" w:type="dxa"/>
            </w:tcMar>
            <w:vAlign w:val="bottom"/>
            <w:hideMark/>
          </w:tcPr>
          <w:p w14:paraId="000DF68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23.702,00 </w:t>
            </w:r>
          </w:p>
        </w:tc>
        <w:tc>
          <w:tcPr>
            <w:tcW w:w="2220" w:type="dxa"/>
            <w:shd w:val="clear" w:color="auto" w:fill="auto"/>
            <w:noWrap/>
            <w:tcMar>
              <w:top w:w="15" w:type="dxa"/>
              <w:left w:w="15" w:type="dxa"/>
              <w:bottom w:w="0" w:type="dxa"/>
              <w:right w:w="15" w:type="dxa"/>
            </w:tcMar>
            <w:vAlign w:val="bottom"/>
            <w:hideMark/>
          </w:tcPr>
          <w:p w14:paraId="32B75EC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03/02/2021</w:t>
            </w:r>
          </w:p>
        </w:tc>
        <w:tc>
          <w:tcPr>
            <w:tcW w:w="3940" w:type="dxa"/>
            <w:shd w:val="clear" w:color="auto" w:fill="auto"/>
            <w:noWrap/>
            <w:tcMar>
              <w:top w:w="15" w:type="dxa"/>
              <w:left w:w="15" w:type="dxa"/>
              <w:bottom w:w="0" w:type="dxa"/>
              <w:right w:w="15" w:type="dxa"/>
            </w:tcMar>
            <w:vAlign w:val="bottom"/>
            <w:hideMark/>
          </w:tcPr>
          <w:p w14:paraId="3FBCBC6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542 - METRO BARRA</w:t>
            </w:r>
          </w:p>
        </w:tc>
      </w:tr>
      <w:tr w:rsidR="00BA145D" w:rsidRPr="00444E4A" w14:paraId="6DB70F0D" w14:textId="77777777" w:rsidTr="000D1740">
        <w:trPr>
          <w:cantSplit/>
        </w:trPr>
        <w:tc>
          <w:tcPr>
            <w:tcW w:w="4360" w:type="dxa"/>
            <w:shd w:val="clear" w:color="auto" w:fill="auto"/>
            <w:noWrap/>
            <w:tcMar>
              <w:top w:w="15" w:type="dxa"/>
              <w:left w:w="15" w:type="dxa"/>
              <w:bottom w:w="0" w:type="dxa"/>
              <w:right w:w="15" w:type="dxa"/>
            </w:tcMar>
            <w:vAlign w:val="bottom"/>
            <w:hideMark/>
          </w:tcPr>
          <w:p w14:paraId="7BF03C2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2488-1 ENERGILETRICA COM E MAN. DE QUADROS</w:t>
            </w:r>
          </w:p>
        </w:tc>
        <w:tc>
          <w:tcPr>
            <w:tcW w:w="2580" w:type="dxa"/>
            <w:shd w:val="clear" w:color="auto" w:fill="auto"/>
            <w:noWrap/>
            <w:tcMar>
              <w:top w:w="15" w:type="dxa"/>
              <w:left w:w="15" w:type="dxa"/>
              <w:bottom w:w="0" w:type="dxa"/>
              <w:right w:w="15" w:type="dxa"/>
            </w:tcMar>
            <w:vAlign w:val="bottom"/>
            <w:hideMark/>
          </w:tcPr>
          <w:p w14:paraId="4A3FD86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0E5E424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23.700,00 </w:t>
            </w:r>
          </w:p>
        </w:tc>
        <w:tc>
          <w:tcPr>
            <w:tcW w:w="2220" w:type="dxa"/>
            <w:shd w:val="clear" w:color="auto" w:fill="auto"/>
            <w:noWrap/>
            <w:tcMar>
              <w:top w:w="15" w:type="dxa"/>
              <w:left w:w="15" w:type="dxa"/>
              <w:bottom w:w="0" w:type="dxa"/>
              <w:right w:w="15" w:type="dxa"/>
            </w:tcMar>
            <w:vAlign w:val="bottom"/>
            <w:hideMark/>
          </w:tcPr>
          <w:p w14:paraId="5121B3F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08/02/2021</w:t>
            </w:r>
          </w:p>
        </w:tc>
        <w:tc>
          <w:tcPr>
            <w:tcW w:w="3940" w:type="dxa"/>
            <w:shd w:val="clear" w:color="auto" w:fill="auto"/>
            <w:noWrap/>
            <w:tcMar>
              <w:top w:w="15" w:type="dxa"/>
              <w:left w:w="15" w:type="dxa"/>
              <w:bottom w:w="0" w:type="dxa"/>
              <w:right w:w="15" w:type="dxa"/>
            </w:tcMar>
            <w:vAlign w:val="bottom"/>
            <w:hideMark/>
          </w:tcPr>
          <w:p w14:paraId="15014B6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560 - ILHA DO GOVERNADOR</w:t>
            </w:r>
          </w:p>
        </w:tc>
      </w:tr>
      <w:tr w:rsidR="00BA145D" w:rsidRPr="00444E4A" w14:paraId="09192415" w14:textId="77777777" w:rsidTr="000D1740">
        <w:trPr>
          <w:cantSplit/>
        </w:trPr>
        <w:tc>
          <w:tcPr>
            <w:tcW w:w="4360" w:type="dxa"/>
            <w:shd w:val="clear" w:color="auto" w:fill="auto"/>
            <w:noWrap/>
            <w:tcMar>
              <w:top w:w="15" w:type="dxa"/>
              <w:left w:w="15" w:type="dxa"/>
              <w:bottom w:w="0" w:type="dxa"/>
              <w:right w:w="15" w:type="dxa"/>
            </w:tcMar>
            <w:vAlign w:val="bottom"/>
            <w:hideMark/>
          </w:tcPr>
          <w:p w14:paraId="22C954F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140632-1 WCT 2010 MATERIAIS ELETRICOS LTDA</w:t>
            </w:r>
          </w:p>
        </w:tc>
        <w:tc>
          <w:tcPr>
            <w:tcW w:w="2580" w:type="dxa"/>
            <w:shd w:val="clear" w:color="auto" w:fill="auto"/>
            <w:noWrap/>
            <w:tcMar>
              <w:top w:w="15" w:type="dxa"/>
              <w:left w:w="15" w:type="dxa"/>
              <w:bottom w:w="0" w:type="dxa"/>
              <w:right w:w="15" w:type="dxa"/>
            </w:tcMar>
            <w:vAlign w:val="bottom"/>
            <w:hideMark/>
          </w:tcPr>
          <w:p w14:paraId="20CE641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103428500001-21</w:t>
            </w:r>
          </w:p>
        </w:tc>
        <w:tc>
          <w:tcPr>
            <w:tcW w:w="1940" w:type="dxa"/>
            <w:shd w:val="clear" w:color="auto" w:fill="auto"/>
            <w:noWrap/>
            <w:tcMar>
              <w:top w:w="15" w:type="dxa"/>
              <w:left w:w="15" w:type="dxa"/>
              <w:bottom w:w="0" w:type="dxa"/>
              <w:right w:w="15" w:type="dxa"/>
            </w:tcMar>
            <w:vAlign w:val="bottom"/>
            <w:hideMark/>
          </w:tcPr>
          <w:p w14:paraId="28E1F18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23.775,39 </w:t>
            </w:r>
          </w:p>
        </w:tc>
        <w:tc>
          <w:tcPr>
            <w:tcW w:w="2220" w:type="dxa"/>
            <w:shd w:val="clear" w:color="auto" w:fill="auto"/>
            <w:noWrap/>
            <w:tcMar>
              <w:top w:w="15" w:type="dxa"/>
              <w:left w:w="15" w:type="dxa"/>
              <w:bottom w:w="0" w:type="dxa"/>
              <w:right w:w="15" w:type="dxa"/>
            </w:tcMar>
            <w:vAlign w:val="bottom"/>
            <w:hideMark/>
          </w:tcPr>
          <w:p w14:paraId="7EFBFD4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20/08/2020</w:t>
            </w:r>
          </w:p>
        </w:tc>
        <w:tc>
          <w:tcPr>
            <w:tcW w:w="3940" w:type="dxa"/>
            <w:shd w:val="clear" w:color="auto" w:fill="auto"/>
            <w:noWrap/>
            <w:tcMar>
              <w:top w:w="15" w:type="dxa"/>
              <w:left w:w="15" w:type="dxa"/>
              <w:bottom w:w="0" w:type="dxa"/>
              <w:right w:w="15" w:type="dxa"/>
            </w:tcMar>
            <w:vAlign w:val="bottom"/>
            <w:hideMark/>
          </w:tcPr>
          <w:p w14:paraId="24310EF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310 - NOVA IGUAÇU 3</w:t>
            </w:r>
          </w:p>
        </w:tc>
      </w:tr>
      <w:tr w:rsidR="00BA145D" w:rsidRPr="00444E4A" w14:paraId="5154E537" w14:textId="77777777" w:rsidTr="000D1740">
        <w:trPr>
          <w:cantSplit/>
        </w:trPr>
        <w:tc>
          <w:tcPr>
            <w:tcW w:w="4360" w:type="dxa"/>
            <w:shd w:val="clear" w:color="auto" w:fill="auto"/>
            <w:noWrap/>
            <w:tcMar>
              <w:top w:w="15" w:type="dxa"/>
              <w:left w:w="15" w:type="dxa"/>
              <w:bottom w:w="0" w:type="dxa"/>
              <w:right w:w="15" w:type="dxa"/>
            </w:tcMar>
            <w:vAlign w:val="bottom"/>
            <w:hideMark/>
          </w:tcPr>
          <w:p w14:paraId="2489EC2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971-1 C. G. E. VENTURA INSTALAÇÕES LTDA</w:t>
            </w:r>
          </w:p>
        </w:tc>
        <w:tc>
          <w:tcPr>
            <w:tcW w:w="2580" w:type="dxa"/>
            <w:shd w:val="clear" w:color="auto" w:fill="auto"/>
            <w:noWrap/>
            <w:tcMar>
              <w:top w:w="15" w:type="dxa"/>
              <w:left w:w="15" w:type="dxa"/>
              <w:bottom w:w="0" w:type="dxa"/>
              <w:right w:w="15" w:type="dxa"/>
            </w:tcMar>
            <w:vAlign w:val="bottom"/>
            <w:hideMark/>
          </w:tcPr>
          <w:p w14:paraId="5A34982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102262250001-14</w:t>
            </w:r>
          </w:p>
        </w:tc>
        <w:tc>
          <w:tcPr>
            <w:tcW w:w="1940" w:type="dxa"/>
            <w:shd w:val="clear" w:color="auto" w:fill="auto"/>
            <w:noWrap/>
            <w:tcMar>
              <w:top w:w="15" w:type="dxa"/>
              <w:left w:w="15" w:type="dxa"/>
              <w:bottom w:w="0" w:type="dxa"/>
              <w:right w:w="15" w:type="dxa"/>
            </w:tcMar>
            <w:vAlign w:val="bottom"/>
            <w:hideMark/>
          </w:tcPr>
          <w:p w14:paraId="2EBE457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23.462,24 </w:t>
            </w:r>
          </w:p>
        </w:tc>
        <w:tc>
          <w:tcPr>
            <w:tcW w:w="2220" w:type="dxa"/>
            <w:shd w:val="clear" w:color="auto" w:fill="auto"/>
            <w:noWrap/>
            <w:tcMar>
              <w:top w:w="15" w:type="dxa"/>
              <w:left w:w="15" w:type="dxa"/>
              <w:bottom w:w="0" w:type="dxa"/>
              <w:right w:w="15" w:type="dxa"/>
            </w:tcMar>
            <w:vAlign w:val="bottom"/>
            <w:hideMark/>
          </w:tcPr>
          <w:p w14:paraId="547CE27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14/05/2021</w:t>
            </w:r>
          </w:p>
        </w:tc>
        <w:tc>
          <w:tcPr>
            <w:tcW w:w="3940" w:type="dxa"/>
            <w:shd w:val="clear" w:color="auto" w:fill="auto"/>
            <w:noWrap/>
            <w:tcMar>
              <w:top w:w="15" w:type="dxa"/>
              <w:left w:w="15" w:type="dxa"/>
              <w:bottom w:w="0" w:type="dxa"/>
              <w:right w:w="15" w:type="dxa"/>
            </w:tcMar>
            <w:vAlign w:val="bottom"/>
            <w:hideMark/>
          </w:tcPr>
          <w:p w14:paraId="5609CEF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629 - PERTO SILVA JARDIM RJ</w:t>
            </w:r>
          </w:p>
        </w:tc>
      </w:tr>
      <w:tr w:rsidR="00BA145D" w:rsidRPr="00444E4A" w14:paraId="2943DBE9" w14:textId="77777777" w:rsidTr="000D1740">
        <w:trPr>
          <w:cantSplit/>
        </w:trPr>
        <w:tc>
          <w:tcPr>
            <w:tcW w:w="4360" w:type="dxa"/>
            <w:shd w:val="clear" w:color="auto" w:fill="auto"/>
            <w:noWrap/>
            <w:tcMar>
              <w:top w:w="15" w:type="dxa"/>
              <w:left w:w="15" w:type="dxa"/>
              <w:bottom w:w="0" w:type="dxa"/>
              <w:right w:w="15" w:type="dxa"/>
            </w:tcMar>
            <w:vAlign w:val="bottom"/>
            <w:hideMark/>
          </w:tcPr>
          <w:p w14:paraId="40EA5DE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1323-1 ROWTECH FABRICACAO DE COMPONENTES E</w:t>
            </w:r>
          </w:p>
        </w:tc>
        <w:tc>
          <w:tcPr>
            <w:tcW w:w="2580" w:type="dxa"/>
            <w:shd w:val="clear" w:color="auto" w:fill="auto"/>
            <w:noWrap/>
            <w:tcMar>
              <w:top w:w="15" w:type="dxa"/>
              <w:left w:w="15" w:type="dxa"/>
              <w:bottom w:w="0" w:type="dxa"/>
              <w:right w:w="15" w:type="dxa"/>
            </w:tcMar>
            <w:vAlign w:val="bottom"/>
            <w:hideMark/>
          </w:tcPr>
          <w:p w14:paraId="7A202D9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3F82FF0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23.343,50 </w:t>
            </w:r>
          </w:p>
        </w:tc>
        <w:tc>
          <w:tcPr>
            <w:tcW w:w="2220" w:type="dxa"/>
            <w:shd w:val="clear" w:color="auto" w:fill="auto"/>
            <w:noWrap/>
            <w:tcMar>
              <w:top w:w="15" w:type="dxa"/>
              <w:left w:w="15" w:type="dxa"/>
              <w:bottom w:w="0" w:type="dxa"/>
              <w:right w:w="15" w:type="dxa"/>
            </w:tcMar>
            <w:vAlign w:val="bottom"/>
            <w:hideMark/>
          </w:tcPr>
          <w:p w14:paraId="1F7EC0D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28/11/2019</w:t>
            </w:r>
          </w:p>
        </w:tc>
        <w:tc>
          <w:tcPr>
            <w:tcW w:w="3940" w:type="dxa"/>
            <w:shd w:val="clear" w:color="auto" w:fill="auto"/>
            <w:noWrap/>
            <w:tcMar>
              <w:top w:w="15" w:type="dxa"/>
              <w:left w:w="15" w:type="dxa"/>
              <w:bottom w:w="0" w:type="dxa"/>
              <w:right w:w="15" w:type="dxa"/>
            </w:tcMar>
            <w:vAlign w:val="bottom"/>
            <w:hideMark/>
          </w:tcPr>
          <w:p w14:paraId="5CB8669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398 - SHOPPING DOM PEDRO</w:t>
            </w:r>
          </w:p>
        </w:tc>
      </w:tr>
      <w:tr w:rsidR="00BA145D" w:rsidRPr="00444E4A" w14:paraId="6AB3D11A" w14:textId="77777777" w:rsidTr="000D1740">
        <w:trPr>
          <w:cantSplit/>
        </w:trPr>
        <w:tc>
          <w:tcPr>
            <w:tcW w:w="4360" w:type="dxa"/>
            <w:shd w:val="clear" w:color="auto" w:fill="auto"/>
            <w:noWrap/>
            <w:tcMar>
              <w:top w:w="15" w:type="dxa"/>
              <w:left w:w="15" w:type="dxa"/>
              <w:bottom w:w="0" w:type="dxa"/>
              <w:right w:w="15" w:type="dxa"/>
            </w:tcMar>
            <w:vAlign w:val="bottom"/>
            <w:hideMark/>
          </w:tcPr>
          <w:p w14:paraId="2B58509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2258-1 ENERGILETRICA COM E MAN. DE QUADROS</w:t>
            </w:r>
          </w:p>
        </w:tc>
        <w:tc>
          <w:tcPr>
            <w:tcW w:w="2580" w:type="dxa"/>
            <w:shd w:val="clear" w:color="auto" w:fill="auto"/>
            <w:noWrap/>
            <w:tcMar>
              <w:top w:w="15" w:type="dxa"/>
              <w:left w:w="15" w:type="dxa"/>
              <w:bottom w:w="0" w:type="dxa"/>
              <w:right w:w="15" w:type="dxa"/>
            </w:tcMar>
            <w:vAlign w:val="bottom"/>
            <w:hideMark/>
          </w:tcPr>
          <w:p w14:paraId="761772C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C9A837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22.000,00 </w:t>
            </w:r>
          </w:p>
        </w:tc>
        <w:tc>
          <w:tcPr>
            <w:tcW w:w="2220" w:type="dxa"/>
            <w:shd w:val="clear" w:color="auto" w:fill="auto"/>
            <w:noWrap/>
            <w:tcMar>
              <w:top w:w="15" w:type="dxa"/>
              <w:left w:w="15" w:type="dxa"/>
              <w:bottom w:w="0" w:type="dxa"/>
              <w:right w:w="15" w:type="dxa"/>
            </w:tcMar>
            <w:vAlign w:val="bottom"/>
            <w:hideMark/>
          </w:tcPr>
          <w:p w14:paraId="4EB3854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01/11/2019</w:t>
            </w:r>
          </w:p>
        </w:tc>
        <w:tc>
          <w:tcPr>
            <w:tcW w:w="3940" w:type="dxa"/>
            <w:shd w:val="clear" w:color="auto" w:fill="auto"/>
            <w:noWrap/>
            <w:tcMar>
              <w:top w:w="15" w:type="dxa"/>
              <w:left w:w="15" w:type="dxa"/>
              <w:bottom w:w="0" w:type="dxa"/>
              <w:right w:w="15" w:type="dxa"/>
            </w:tcMar>
            <w:vAlign w:val="bottom"/>
            <w:hideMark/>
          </w:tcPr>
          <w:p w14:paraId="580C4B5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408 - SHOPPING ESTAÇÃO BH</w:t>
            </w:r>
          </w:p>
        </w:tc>
      </w:tr>
      <w:tr w:rsidR="00BA145D" w:rsidRPr="00444E4A" w14:paraId="1679AD6C" w14:textId="77777777" w:rsidTr="000D1740">
        <w:trPr>
          <w:cantSplit/>
        </w:trPr>
        <w:tc>
          <w:tcPr>
            <w:tcW w:w="4360" w:type="dxa"/>
            <w:shd w:val="clear" w:color="auto" w:fill="auto"/>
            <w:noWrap/>
            <w:tcMar>
              <w:top w:w="15" w:type="dxa"/>
              <w:left w:w="15" w:type="dxa"/>
              <w:bottom w:w="0" w:type="dxa"/>
              <w:right w:w="15" w:type="dxa"/>
            </w:tcMar>
            <w:vAlign w:val="bottom"/>
            <w:hideMark/>
          </w:tcPr>
          <w:p w14:paraId="0F69B3A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376655-1 CERAMICA VILLAGRES LTDA</w:t>
            </w:r>
          </w:p>
        </w:tc>
        <w:tc>
          <w:tcPr>
            <w:tcW w:w="2580" w:type="dxa"/>
            <w:shd w:val="clear" w:color="auto" w:fill="auto"/>
            <w:noWrap/>
            <w:tcMar>
              <w:top w:w="15" w:type="dxa"/>
              <w:left w:w="15" w:type="dxa"/>
              <w:bottom w:w="0" w:type="dxa"/>
              <w:right w:w="15" w:type="dxa"/>
            </w:tcMar>
            <w:vAlign w:val="bottom"/>
            <w:hideMark/>
          </w:tcPr>
          <w:p w14:paraId="651CF18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226A407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23.200,41 </w:t>
            </w:r>
          </w:p>
        </w:tc>
        <w:tc>
          <w:tcPr>
            <w:tcW w:w="2220" w:type="dxa"/>
            <w:shd w:val="clear" w:color="auto" w:fill="auto"/>
            <w:noWrap/>
            <w:tcMar>
              <w:top w:w="15" w:type="dxa"/>
              <w:left w:w="15" w:type="dxa"/>
              <w:bottom w:w="0" w:type="dxa"/>
              <w:right w:w="15" w:type="dxa"/>
            </w:tcMar>
            <w:vAlign w:val="bottom"/>
            <w:hideMark/>
          </w:tcPr>
          <w:p w14:paraId="613854E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10/09/2020</w:t>
            </w:r>
          </w:p>
        </w:tc>
        <w:tc>
          <w:tcPr>
            <w:tcW w:w="3940" w:type="dxa"/>
            <w:shd w:val="clear" w:color="auto" w:fill="auto"/>
            <w:noWrap/>
            <w:tcMar>
              <w:top w:w="15" w:type="dxa"/>
              <w:left w:w="15" w:type="dxa"/>
              <w:bottom w:w="0" w:type="dxa"/>
              <w:right w:w="15" w:type="dxa"/>
            </w:tcMar>
            <w:vAlign w:val="bottom"/>
            <w:hideMark/>
          </w:tcPr>
          <w:p w14:paraId="491DC77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552 - RIO BONITO</w:t>
            </w:r>
          </w:p>
        </w:tc>
      </w:tr>
      <w:tr w:rsidR="00BA145D" w:rsidRPr="00444E4A" w14:paraId="645935FE" w14:textId="77777777" w:rsidTr="000D1740">
        <w:trPr>
          <w:cantSplit/>
        </w:trPr>
        <w:tc>
          <w:tcPr>
            <w:tcW w:w="4360" w:type="dxa"/>
            <w:shd w:val="clear" w:color="auto" w:fill="auto"/>
            <w:noWrap/>
            <w:tcMar>
              <w:top w:w="15" w:type="dxa"/>
              <w:left w:w="15" w:type="dxa"/>
              <w:bottom w:w="0" w:type="dxa"/>
              <w:right w:w="15" w:type="dxa"/>
            </w:tcMar>
            <w:vAlign w:val="bottom"/>
            <w:hideMark/>
          </w:tcPr>
          <w:p w14:paraId="54FEBA8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20-1 RF DA SILVA INSTALADORA ELETRICA ME</w:t>
            </w:r>
          </w:p>
        </w:tc>
        <w:tc>
          <w:tcPr>
            <w:tcW w:w="2580" w:type="dxa"/>
            <w:shd w:val="clear" w:color="auto" w:fill="auto"/>
            <w:noWrap/>
            <w:tcMar>
              <w:top w:w="15" w:type="dxa"/>
              <w:left w:w="15" w:type="dxa"/>
              <w:bottom w:w="0" w:type="dxa"/>
              <w:right w:w="15" w:type="dxa"/>
            </w:tcMar>
            <w:vAlign w:val="bottom"/>
            <w:hideMark/>
          </w:tcPr>
          <w:p w14:paraId="4B4608D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209117650001-90</w:t>
            </w:r>
          </w:p>
        </w:tc>
        <w:tc>
          <w:tcPr>
            <w:tcW w:w="1940" w:type="dxa"/>
            <w:shd w:val="clear" w:color="auto" w:fill="auto"/>
            <w:noWrap/>
            <w:tcMar>
              <w:top w:w="15" w:type="dxa"/>
              <w:left w:w="15" w:type="dxa"/>
              <w:bottom w:w="0" w:type="dxa"/>
              <w:right w:w="15" w:type="dxa"/>
            </w:tcMar>
            <w:vAlign w:val="bottom"/>
            <w:hideMark/>
          </w:tcPr>
          <w:p w14:paraId="58CEAE8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23.000,00 </w:t>
            </w:r>
          </w:p>
        </w:tc>
        <w:tc>
          <w:tcPr>
            <w:tcW w:w="2220" w:type="dxa"/>
            <w:shd w:val="clear" w:color="auto" w:fill="auto"/>
            <w:noWrap/>
            <w:tcMar>
              <w:top w:w="15" w:type="dxa"/>
              <w:left w:w="15" w:type="dxa"/>
              <w:bottom w:w="0" w:type="dxa"/>
              <w:right w:w="15" w:type="dxa"/>
            </w:tcMar>
            <w:vAlign w:val="bottom"/>
            <w:hideMark/>
          </w:tcPr>
          <w:p w14:paraId="0C0A12E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20/08/2020</w:t>
            </w:r>
          </w:p>
        </w:tc>
        <w:tc>
          <w:tcPr>
            <w:tcW w:w="3940" w:type="dxa"/>
            <w:shd w:val="clear" w:color="auto" w:fill="auto"/>
            <w:noWrap/>
            <w:tcMar>
              <w:top w:w="15" w:type="dxa"/>
              <w:left w:w="15" w:type="dxa"/>
              <w:bottom w:w="0" w:type="dxa"/>
              <w:right w:w="15" w:type="dxa"/>
            </w:tcMar>
            <w:vAlign w:val="bottom"/>
            <w:hideMark/>
          </w:tcPr>
          <w:p w14:paraId="7984526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538 - GUARAPARI</w:t>
            </w:r>
          </w:p>
        </w:tc>
      </w:tr>
      <w:tr w:rsidR="00BA145D" w:rsidRPr="00444E4A" w14:paraId="0FFE8765" w14:textId="77777777" w:rsidTr="000D1740">
        <w:trPr>
          <w:cantSplit/>
        </w:trPr>
        <w:tc>
          <w:tcPr>
            <w:tcW w:w="4360" w:type="dxa"/>
            <w:shd w:val="clear" w:color="auto" w:fill="auto"/>
            <w:noWrap/>
            <w:tcMar>
              <w:top w:w="15" w:type="dxa"/>
              <w:left w:w="15" w:type="dxa"/>
              <w:bottom w:w="0" w:type="dxa"/>
              <w:right w:w="15" w:type="dxa"/>
            </w:tcMar>
            <w:vAlign w:val="bottom"/>
            <w:hideMark/>
          </w:tcPr>
          <w:p w14:paraId="4D793AB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2273-1 ENERGILETRICA COM E MAN. DE QUADROS</w:t>
            </w:r>
          </w:p>
        </w:tc>
        <w:tc>
          <w:tcPr>
            <w:tcW w:w="2580" w:type="dxa"/>
            <w:shd w:val="clear" w:color="auto" w:fill="auto"/>
            <w:noWrap/>
            <w:tcMar>
              <w:top w:w="15" w:type="dxa"/>
              <w:left w:w="15" w:type="dxa"/>
              <w:bottom w:w="0" w:type="dxa"/>
              <w:right w:w="15" w:type="dxa"/>
            </w:tcMar>
            <w:vAlign w:val="bottom"/>
            <w:hideMark/>
          </w:tcPr>
          <w:p w14:paraId="3ECDAE4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3A4D8E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23.000,00 </w:t>
            </w:r>
          </w:p>
        </w:tc>
        <w:tc>
          <w:tcPr>
            <w:tcW w:w="2220" w:type="dxa"/>
            <w:shd w:val="clear" w:color="auto" w:fill="auto"/>
            <w:noWrap/>
            <w:tcMar>
              <w:top w:w="15" w:type="dxa"/>
              <w:left w:w="15" w:type="dxa"/>
              <w:bottom w:w="0" w:type="dxa"/>
              <w:right w:w="15" w:type="dxa"/>
            </w:tcMar>
            <w:vAlign w:val="bottom"/>
            <w:hideMark/>
          </w:tcPr>
          <w:p w14:paraId="1621E55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12/11/2019</w:t>
            </w:r>
          </w:p>
        </w:tc>
        <w:tc>
          <w:tcPr>
            <w:tcW w:w="3940" w:type="dxa"/>
            <w:shd w:val="clear" w:color="auto" w:fill="auto"/>
            <w:noWrap/>
            <w:tcMar>
              <w:top w:w="15" w:type="dxa"/>
              <w:left w:w="15" w:type="dxa"/>
              <w:bottom w:w="0" w:type="dxa"/>
              <w:right w:w="15" w:type="dxa"/>
            </w:tcMar>
            <w:vAlign w:val="bottom"/>
            <w:hideMark/>
          </w:tcPr>
          <w:p w14:paraId="2D68292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19AF7789" w14:textId="77777777" w:rsidTr="000D1740">
        <w:trPr>
          <w:cantSplit/>
        </w:trPr>
        <w:tc>
          <w:tcPr>
            <w:tcW w:w="4360" w:type="dxa"/>
            <w:shd w:val="clear" w:color="auto" w:fill="auto"/>
            <w:noWrap/>
            <w:tcMar>
              <w:top w:w="15" w:type="dxa"/>
              <w:left w:w="15" w:type="dxa"/>
              <w:bottom w:w="0" w:type="dxa"/>
              <w:right w:w="15" w:type="dxa"/>
            </w:tcMar>
            <w:vAlign w:val="bottom"/>
            <w:hideMark/>
          </w:tcPr>
          <w:p w14:paraId="329CEE3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2442-1 ENERGILETRICA COM E MAN. DE QUADROS</w:t>
            </w:r>
          </w:p>
        </w:tc>
        <w:tc>
          <w:tcPr>
            <w:tcW w:w="2580" w:type="dxa"/>
            <w:shd w:val="clear" w:color="auto" w:fill="auto"/>
            <w:noWrap/>
            <w:tcMar>
              <w:top w:w="15" w:type="dxa"/>
              <w:left w:w="15" w:type="dxa"/>
              <w:bottom w:w="0" w:type="dxa"/>
              <w:right w:w="15" w:type="dxa"/>
            </w:tcMar>
            <w:vAlign w:val="bottom"/>
            <w:hideMark/>
          </w:tcPr>
          <w:p w14:paraId="496B29C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2F2F0F9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22.790,00 </w:t>
            </w:r>
          </w:p>
        </w:tc>
        <w:tc>
          <w:tcPr>
            <w:tcW w:w="2220" w:type="dxa"/>
            <w:shd w:val="clear" w:color="auto" w:fill="auto"/>
            <w:noWrap/>
            <w:tcMar>
              <w:top w:w="15" w:type="dxa"/>
              <w:left w:w="15" w:type="dxa"/>
              <w:bottom w:w="0" w:type="dxa"/>
              <w:right w:w="15" w:type="dxa"/>
            </w:tcMar>
            <w:vAlign w:val="bottom"/>
            <w:hideMark/>
          </w:tcPr>
          <w:p w14:paraId="3B76BCB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29/10/2020</w:t>
            </w:r>
          </w:p>
        </w:tc>
        <w:tc>
          <w:tcPr>
            <w:tcW w:w="3940" w:type="dxa"/>
            <w:shd w:val="clear" w:color="auto" w:fill="auto"/>
            <w:noWrap/>
            <w:tcMar>
              <w:top w:w="15" w:type="dxa"/>
              <w:left w:w="15" w:type="dxa"/>
              <w:bottom w:w="0" w:type="dxa"/>
              <w:right w:w="15" w:type="dxa"/>
            </w:tcMar>
            <w:vAlign w:val="bottom"/>
            <w:hideMark/>
          </w:tcPr>
          <w:p w14:paraId="5532D20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587 - SHOPPING ITAU POWER</w:t>
            </w:r>
          </w:p>
        </w:tc>
      </w:tr>
      <w:tr w:rsidR="00BA145D" w:rsidRPr="00444E4A" w14:paraId="7DE2452C" w14:textId="77777777" w:rsidTr="000D1740">
        <w:trPr>
          <w:cantSplit/>
        </w:trPr>
        <w:tc>
          <w:tcPr>
            <w:tcW w:w="4360" w:type="dxa"/>
            <w:shd w:val="clear" w:color="auto" w:fill="auto"/>
            <w:noWrap/>
            <w:tcMar>
              <w:top w:w="15" w:type="dxa"/>
              <w:left w:w="15" w:type="dxa"/>
              <w:bottom w:w="0" w:type="dxa"/>
              <w:right w:w="15" w:type="dxa"/>
            </w:tcMar>
            <w:vAlign w:val="bottom"/>
            <w:hideMark/>
          </w:tcPr>
          <w:p w14:paraId="7B89905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2460-1 ENERGILETRICA COM E MAN. DE QUADROS</w:t>
            </w:r>
          </w:p>
        </w:tc>
        <w:tc>
          <w:tcPr>
            <w:tcW w:w="2580" w:type="dxa"/>
            <w:shd w:val="clear" w:color="auto" w:fill="auto"/>
            <w:noWrap/>
            <w:tcMar>
              <w:top w:w="15" w:type="dxa"/>
              <w:left w:w="15" w:type="dxa"/>
              <w:bottom w:w="0" w:type="dxa"/>
              <w:right w:w="15" w:type="dxa"/>
            </w:tcMar>
            <w:vAlign w:val="bottom"/>
            <w:hideMark/>
          </w:tcPr>
          <w:p w14:paraId="6772738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2CC7D97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22.790,00 </w:t>
            </w:r>
          </w:p>
        </w:tc>
        <w:tc>
          <w:tcPr>
            <w:tcW w:w="2220" w:type="dxa"/>
            <w:shd w:val="clear" w:color="auto" w:fill="auto"/>
            <w:noWrap/>
            <w:tcMar>
              <w:top w:w="15" w:type="dxa"/>
              <w:left w:w="15" w:type="dxa"/>
              <w:bottom w:w="0" w:type="dxa"/>
              <w:right w:w="15" w:type="dxa"/>
            </w:tcMar>
            <w:vAlign w:val="bottom"/>
            <w:hideMark/>
          </w:tcPr>
          <w:p w14:paraId="09ED892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07/12/2020</w:t>
            </w:r>
          </w:p>
        </w:tc>
        <w:tc>
          <w:tcPr>
            <w:tcW w:w="3940" w:type="dxa"/>
            <w:shd w:val="clear" w:color="auto" w:fill="auto"/>
            <w:noWrap/>
            <w:tcMar>
              <w:top w:w="15" w:type="dxa"/>
              <w:left w:w="15" w:type="dxa"/>
              <w:bottom w:w="0" w:type="dxa"/>
              <w:right w:w="15" w:type="dxa"/>
            </w:tcMar>
            <w:vAlign w:val="bottom"/>
            <w:hideMark/>
          </w:tcPr>
          <w:p w14:paraId="78B2C95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609 - BIG SHOPPING</w:t>
            </w:r>
          </w:p>
        </w:tc>
      </w:tr>
      <w:tr w:rsidR="00BA145D" w:rsidRPr="00444E4A" w14:paraId="5765B221" w14:textId="77777777" w:rsidTr="000D1740">
        <w:trPr>
          <w:cantSplit/>
        </w:trPr>
        <w:tc>
          <w:tcPr>
            <w:tcW w:w="4360" w:type="dxa"/>
            <w:shd w:val="clear" w:color="auto" w:fill="auto"/>
            <w:noWrap/>
            <w:tcMar>
              <w:top w:w="15" w:type="dxa"/>
              <w:left w:w="15" w:type="dxa"/>
              <w:bottom w:w="0" w:type="dxa"/>
              <w:right w:w="15" w:type="dxa"/>
            </w:tcMar>
            <w:vAlign w:val="bottom"/>
            <w:hideMark/>
          </w:tcPr>
          <w:p w14:paraId="6C84A8E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42-1 APOLUX SOLUCOES DE ILUMINACAO</w:t>
            </w:r>
          </w:p>
        </w:tc>
        <w:tc>
          <w:tcPr>
            <w:tcW w:w="2580" w:type="dxa"/>
            <w:shd w:val="clear" w:color="auto" w:fill="auto"/>
            <w:noWrap/>
            <w:tcMar>
              <w:top w:w="15" w:type="dxa"/>
              <w:left w:w="15" w:type="dxa"/>
              <w:bottom w:w="0" w:type="dxa"/>
              <w:right w:w="15" w:type="dxa"/>
            </w:tcMar>
            <w:vAlign w:val="bottom"/>
            <w:hideMark/>
          </w:tcPr>
          <w:p w14:paraId="384FE8B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6C9F0BF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22.765,69 </w:t>
            </w:r>
          </w:p>
        </w:tc>
        <w:tc>
          <w:tcPr>
            <w:tcW w:w="2220" w:type="dxa"/>
            <w:shd w:val="clear" w:color="auto" w:fill="auto"/>
            <w:noWrap/>
            <w:tcMar>
              <w:top w:w="15" w:type="dxa"/>
              <w:left w:w="15" w:type="dxa"/>
              <w:bottom w:w="0" w:type="dxa"/>
              <w:right w:w="15" w:type="dxa"/>
            </w:tcMar>
            <w:vAlign w:val="bottom"/>
            <w:hideMark/>
          </w:tcPr>
          <w:p w14:paraId="2C9A127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18/09/2020</w:t>
            </w:r>
          </w:p>
        </w:tc>
        <w:tc>
          <w:tcPr>
            <w:tcW w:w="3940" w:type="dxa"/>
            <w:shd w:val="clear" w:color="auto" w:fill="auto"/>
            <w:noWrap/>
            <w:tcMar>
              <w:top w:w="15" w:type="dxa"/>
              <w:left w:w="15" w:type="dxa"/>
              <w:bottom w:w="0" w:type="dxa"/>
              <w:right w:w="15" w:type="dxa"/>
            </w:tcMar>
            <w:vAlign w:val="bottom"/>
            <w:hideMark/>
          </w:tcPr>
          <w:p w14:paraId="2DC41BA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545 - SANTA LUZIA</w:t>
            </w:r>
          </w:p>
        </w:tc>
      </w:tr>
      <w:tr w:rsidR="00BA145D" w:rsidRPr="00444E4A" w14:paraId="6DBB1158" w14:textId="77777777" w:rsidTr="000D1740">
        <w:trPr>
          <w:cantSplit/>
        </w:trPr>
        <w:tc>
          <w:tcPr>
            <w:tcW w:w="4360" w:type="dxa"/>
            <w:shd w:val="clear" w:color="auto" w:fill="auto"/>
            <w:noWrap/>
            <w:tcMar>
              <w:top w:w="15" w:type="dxa"/>
              <w:left w:w="15" w:type="dxa"/>
              <w:bottom w:w="0" w:type="dxa"/>
              <w:right w:w="15" w:type="dxa"/>
            </w:tcMar>
            <w:vAlign w:val="bottom"/>
            <w:hideMark/>
          </w:tcPr>
          <w:p w14:paraId="736F7B5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291-1 ART WAY X &amp; AWX COMERCIO E SERVIÇOS</w:t>
            </w:r>
          </w:p>
        </w:tc>
        <w:tc>
          <w:tcPr>
            <w:tcW w:w="2580" w:type="dxa"/>
            <w:shd w:val="clear" w:color="auto" w:fill="auto"/>
            <w:noWrap/>
            <w:tcMar>
              <w:top w:w="15" w:type="dxa"/>
              <w:left w:w="15" w:type="dxa"/>
              <w:bottom w:w="0" w:type="dxa"/>
              <w:right w:w="15" w:type="dxa"/>
            </w:tcMar>
            <w:vAlign w:val="bottom"/>
            <w:hideMark/>
          </w:tcPr>
          <w:p w14:paraId="16DCCE1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199723000001-60</w:t>
            </w:r>
          </w:p>
        </w:tc>
        <w:tc>
          <w:tcPr>
            <w:tcW w:w="1940" w:type="dxa"/>
            <w:shd w:val="clear" w:color="auto" w:fill="auto"/>
            <w:noWrap/>
            <w:tcMar>
              <w:top w:w="15" w:type="dxa"/>
              <w:left w:w="15" w:type="dxa"/>
              <w:bottom w:w="0" w:type="dxa"/>
              <w:right w:w="15" w:type="dxa"/>
            </w:tcMar>
            <w:vAlign w:val="bottom"/>
            <w:hideMark/>
          </w:tcPr>
          <w:p w14:paraId="2FDC303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22.697,86 </w:t>
            </w:r>
          </w:p>
        </w:tc>
        <w:tc>
          <w:tcPr>
            <w:tcW w:w="2220" w:type="dxa"/>
            <w:shd w:val="clear" w:color="auto" w:fill="auto"/>
            <w:noWrap/>
            <w:tcMar>
              <w:top w:w="15" w:type="dxa"/>
              <w:left w:w="15" w:type="dxa"/>
              <w:bottom w:w="0" w:type="dxa"/>
              <w:right w:w="15" w:type="dxa"/>
            </w:tcMar>
            <w:vAlign w:val="bottom"/>
            <w:hideMark/>
          </w:tcPr>
          <w:p w14:paraId="2D3357B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18/03/2020</w:t>
            </w:r>
          </w:p>
        </w:tc>
        <w:tc>
          <w:tcPr>
            <w:tcW w:w="3940" w:type="dxa"/>
            <w:shd w:val="clear" w:color="auto" w:fill="auto"/>
            <w:noWrap/>
            <w:tcMar>
              <w:top w:w="15" w:type="dxa"/>
              <w:left w:w="15" w:type="dxa"/>
              <w:bottom w:w="0" w:type="dxa"/>
              <w:right w:w="15" w:type="dxa"/>
            </w:tcMar>
            <w:vAlign w:val="bottom"/>
            <w:hideMark/>
          </w:tcPr>
          <w:p w14:paraId="25BA0E1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425 - DIVINÓPOLIS</w:t>
            </w:r>
          </w:p>
        </w:tc>
      </w:tr>
      <w:tr w:rsidR="00BA145D" w:rsidRPr="00444E4A" w14:paraId="410D2FD7" w14:textId="77777777" w:rsidTr="000D1740">
        <w:trPr>
          <w:cantSplit/>
        </w:trPr>
        <w:tc>
          <w:tcPr>
            <w:tcW w:w="4360" w:type="dxa"/>
            <w:shd w:val="clear" w:color="auto" w:fill="auto"/>
            <w:noWrap/>
            <w:tcMar>
              <w:top w:w="15" w:type="dxa"/>
              <w:left w:w="15" w:type="dxa"/>
              <w:bottom w:w="0" w:type="dxa"/>
              <w:right w:w="15" w:type="dxa"/>
            </w:tcMar>
            <w:vAlign w:val="bottom"/>
            <w:hideMark/>
          </w:tcPr>
          <w:p w14:paraId="3C95556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2405-1 ENERGILETRICA COM E MAN. DE QUADROS</w:t>
            </w:r>
          </w:p>
        </w:tc>
        <w:tc>
          <w:tcPr>
            <w:tcW w:w="2580" w:type="dxa"/>
            <w:shd w:val="clear" w:color="auto" w:fill="auto"/>
            <w:noWrap/>
            <w:tcMar>
              <w:top w:w="15" w:type="dxa"/>
              <w:left w:w="15" w:type="dxa"/>
              <w:bottom w:w="0" w:type="dxa"/>
              <w:right w:w="15" w:type="dxa"/>
            </w:tcMar>
            <w:vAlign w:val="bottom"/>
            <w:hideMark/>
          </w:tcPr>
          <w:p w14:paraId="47F9402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40200BA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22.500,00 </w:t>
            </w:r>
          </w:p>
        </w:tc>
        <w:tc>
          <w:tcPr>
            <w:tcW w:w="2220" w:type="dxa"/>
            <w:shd w:val="clear" w:color="auto" w:fill="auto"/>
            <w:noWrap/>
            <w:tcMar>
              <w:top w:w="15" w:type="dxa"/>
              <w:left w:w="15" w:type="dxa"/>
              <w:bottom w:w="0" w:type="dxa"/>
              <w:right w:w="15" w:type="dxa"/>
            </w:tcMar>
            <w:vAlign w:val="bottom"/>
            <w:hideMark/>
          </w:tcPr>
          <w:p w14:paraId="286C424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02/09/2020</w:t>
            </w:r>
          </w:p>
        </w:tc>
        <w:tc>
          <w:tcPr>
            <w:tcW w:w="3940" w:type="dxa"/>
            <w:shd w:val="clear" w:color="auto" w:fill="auto"/>
            <w:noWrap/>
            <w:tcMar>
              <w:top w:w="15" w:type="dxa"/>
              <w:left w:w="15" w:type="dxa"/>
              <w:bottom w:w="0" w:type="dxa"/>
              <w:right w:w="15" w:type="dxa"/>
            </w:tcMar>
            <w:vAlign w:val="bottom"/>
            <w:hideMark/>
          </w:tcPr>
          <w:p w14:paraId="5C36E57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557 - SETE LAGOAS</w:t>
            </w:r>
          </w:p>
        </w:tc>
      </w:tr>
      <w:tr w:rsidR="00BA145D" w:rsidRPr="00444E4A" w14:paraId="3EF11EB8" w14:textId="77777777" w:rsidTr="000D1740">
        <w:trPr>
          <w:cantSplit/>
        </w:trPr>
        <w:tc>
          <w:tcPr>
            <w:tcW w:w="4360" w:type="dxa"/>
            <w:shd w:val="clear" w:color="auto" w:fill="auto"/>
            <w:noWrap/>
            <w:tcMar>
              <w:top w:w="15" w:type="dxa"/>
              <w:left w:w="15" w:type="dxa"/>
              <w:bottom w:w="0" w:type="dxa"/>
              <w:right w:w="15" w:type="dxa"/>
            </w:tcMar>
            <w:vAlign w:val="bottom"/>
            <w:hideMark/>
          </w:tcPr>
          <w:p w14:paraId="31F11463"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627-1 PHAEND FIRE SOLUTIONS LTDA - ME</w:t>
            </w:r>
          </w:p>
        </w:tc>
        <w:tc>
          <w:tcPr>
            <w:tcW w:w="2580" w:type="dxa"/>
            <w:shd w:val="clear" w:color="auto" w:fill="auto"/>
            <w:noWrap/>
            <w:tcMar>
              <w:top w:w="15" w:type="dxa"/>
              <w:left w:w="15" w:type="dxa"/>
              <w:bottom w:w="0" w:type="dxa"/>
              <w:right w:w="15" w:type="dxa"/>
            </w:tcMar>
            <w:vAlign w:val="bottom"/>
            <w:hideMark/>
          </w:tcPr>
          <w:p w14:paraId="08A7E62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2C35CF0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22.476,30 </w:t>
            </w:r>
          </w:p>
        </w:tc>
        <w:tc>
          <w:tcPr>
            <w:tcW w:w="2220" w:type="dxa"/>
            <w:shd w:val="clear" w:color="auto" w:fill="auto"/>
            <w:noWrap/>
            <w:tcMar>
              <w:top w:w="15" w:type="dxa"/>
              <w:left w:w="15" w:type="dxa"/>
              <w:bottom w:w="0" w:type="dxa"/>
              <w:right w:w="15" w:type="dxa"/>
            </w:tcMar>
            <w:vAlign w:val="bottom"/>
            <w:hideMark/>
          </w:tcPr>
          <w:p w14:paraId="2754C78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28/11/2020</w:t>
            </w:r>
          </w:p>
        </w:tc>
        <w:tc>
          <w:tcPr>
            <w:tcW w:w="3940" w:type="dxa"/>
            <w:shd w:val="clear" w:color="auto" w:fill="auto"/>
            <w:noWrap/>
            <w:tcMar>
              <w:top w:w="15" w:type="dxa"/>
              <w:left w:w="15" w:type="dxa"/>
              <w:bottom w:w="0" w:type="dxa"/>
              <w:right w:w="15" w:type="dxa"/>
            </w:tcMar>
            <w:vAlign w:val="bottom"/>
            <w:hideMark/>
          </w:tcPr>
          <w:p w14:paraId="7A76E9B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4427D031" w14:textId="77777777" w:rsidTr="000D1740">
        <w:trPr>
          <w:cantSplit/>
        </w:trPr>
        <w:tc>
          <w:tcPr>
            <w:tcW w:w="4360" w:type="dxa"/>
            <w:shd w:val="clear" w:color="auto" w:fill="auto"/>
            <w:noWrap/>
            <w:tcMar>
              <w:top w:w="15" w:type="dxa"/>
              <w:left w:w="15" w:type="dxa"/>
              <w:bottom w:w="0" w:type="dxa"/>
              <w:right w:w="15" w:type="dxa"/>
            </w:tcMar>
            <w:vAlign w:val="bottom"/>
            <w:hideMark/>
          </w:tcPr>
          <w:p w14:paraId="433461D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2180-1 ENERGILETRICA COM E MAN. DE QUADROS</w:t>
            </w:r>
          </w:p>
        </w:tc>
        <w:tc>
          <w:tcPr>
            <w:tcW w:w="2580" w:type="dxa"/>
            <w:shd w:val="clear" w:color="auto" w:fill="auto"/>
            <w:noWrap/>
            <w:tcMar>
              <w:top w:w="15" w:type="dxa"/>
              <w:left w:w="15" w:type="dxa"/>
              <w:bottom w:w="0" w:type="dxa"/>
              <w:right w:w="15" w:type="dxa"/>
            </w:tcMar>
            <w:vAlign w:val="bottom"/>
            <w:hideMark/>
          </w:tcPr>
          <w:p w14:paraId="4B997B1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5A15393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22.470,00 </w:t>
            </w:r>
          </w:p>
        </w:tc>
        <w:tc>
          <w:tcPr>
            <w:tcW w:w="2220" w:type="dxa"/>
            <w:shd w:val="clear" w:color="auto" w:fill="auto"/>
            <w:noWrap/>
            <w:tcMar>
              <w:top w:w="15" w:type="dxa"/>
              <w:left w:w="15" w:type="dxa"/>
              <w:bottom w:w="0" w:type="dxa"/>
              <w:right w:w="15" w:type="dxa"/>
            </w:tcMar>
            <w:vAlign w:val="bottom"/>
            <w:hideMark/>
          </w:tcPr>
          <w:p w14:paraId="7B3FD9F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07/08/2019</w:t>
            </w:r>
          </w:p>
        </w:tc>
        <w:tc>
          <w:tcPr>
            <w:tcW w:w="3940" w:type="dxa"/>
            <w:shd w:val="clear" w:color="auto" w:fill="auto"/>
            <w:noWrap/>
            <w:tcMar>
              <w:top w:w="15" w:type="dxa"/>
              <w:left w:w="15" w:type="dxa"/>
              <w:bottom w:w="0" w:type="dxa"/>
              <w:right w:w="15" w:type="dxa"/>
            </w:tcMar>
            <w:vAlign w:val="bottom"/>
            <w:hideMark/>
          </w:tcPr>
          <w:p w14:paraId="5B9A291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403 - SHOPPING NOVA IGUAÇU</w:t>
            </w:r>
          </w:p>
        </w:tc>
      </w:tr>
      <w:tr w:rsidR="00BA145D" w:rsidRPr="00444E4A" w14:paraId="4C9A3DE3" w14:textId="77777777" w:rsidTr="000D1740">
        <w:trPr>
          <w:cantSplit/>
        </w:trPr>
        <w:tc>
          <w:tcPr>
            <w:tcW w:w="4360" w:type="dxa"/>
            <w:shd w:val="clear" w:color="auto" w:fill="auto"/>
            <w:noWrap/>
            <w:tcMar>
              <w:top w:w="15" w:type="dxa"/>
              <w:left w:w="15" w:type="dxa"/>
              <w:bottom w:w="0" w:type="dxa"/>
              <w:right w:w="15" w:type="dxa"/>
            </w:tcMar>
            <w:vAlign w:val="bottom"/>
            <w:hideMark/>
          </w:tcPr>
          <w:p w14:paraId="466ACA6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142417-1 DISTRIBUIDORA DE PECAS</w:t>
            </w:r>
          </w:p>
        </w:tc>
        <w:tc>
          <w:tcPr>
            <w:tcW w:w="2580" w:type="dxa"/>
            <w:shd w:val="clear" w:color="auto" w:fill="auto"/>
            <w:noWrap/>
            <w:tcMar>
              <w:top w:w="15" w:type="dxa"/>
              <w:left w:w="15" w:type="dxa"/>
              <w:bottom w:w="0" w:type="dxa"/>
              <w:right w:w="15" w:type="dxa"/>
            </w:tcMar>
            <w:vAlign w:val="bottom"/>
            <w:hideMark/>
          </w:tcPr>
          <w:p w14:paraId="09E3D31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003386100002-80</w:t>
            </w:r>
          </w:p>
        </w:tc>
        <w:tc>
          <w:tcPr>
            <w:tcW w:w="1940" w:type="dxa"/>
            <w:shd w:val="clear" w:color="auto" w:fill="auto"/>
            <w:noWrap/>
            <w:tcMar>
              <w:top w:w="15" w:type="dxa"/>
              <w:left w:w="15" w:type="dxa"/>
              <w:bottom w:w="0" w:type="dxa"/>
              <w:right w:w="15" w:type="dxa"/>
            </w:tcMar>
            <w:vAlign w:val="bottom"/>
            <w:hideMark/>
          </w:tcPr>
          <w:p w14:paraId="04270FD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20.699,84 </w:t>
            </w:r>
          </w:p>
        </w:tc>
        <w:tc>
          <w:tcPr>
            <w:tcW w:w="2220" w:type="dxa"/>
            <w:shd w:val="clear" w:color="auto" w:fill="auto"/>
            <w:noWrap/>
            <w:tcMar>
              <w:top w:w="15" w:type="dxa"/>
              <w:left w:w="15" w:type="dxa"/>
              <w:bottom w:w="0" w:type="dxa"/>
              <w:right w:w="15" w:type="dxa"/>
            </w:tcMar>
            <w:vAlign w:val="bottom"/>
            <w:hideMark/>
          </w:tcPr>
          <w:p w14:paraId="6997CB8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20/10/2020</w:t>
            </w:r>
          </w:p>
        </w:tc>
        <w:tc>
          <w:tcPr>
            <w:tcW w:w="3940" w:type="dxa"/>
            <w:shd w:val="clear" w:color="auto" w:fill="auto"/>
            <w:noWrap/>
            <w:tcMar>
              <w:top w:w="15" w:type="dxa"/>
              <w:left w:w="15" w:type="dxa"/>
              <w:bottom w:w="0" w:type="dxa"/>
              <w:right w:w="15" w:type="dxa"/>
            </w:tcMar>
            <w:vAlign w:val="bottom"/>
            <w:hideMark/>
          </w:tcPr>
          <w:p w14:paraId="7F67CFC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CD - QUEIMADOS</w:t>
            </w:r>
          </w:p>
        </w:tc>
      </w:tr>
      <w:tr w:rsidR="00BA145D" w:rsidRPr="00444E4A" w14:paraId="1125D2F9" w14:textId="77777777" w:rsidTr="000D1740">
        <w:trPr>
          <w:cantSplit/>
        </w:trPr>
        <w:tc>
          <w:tcPr>
            <w:tcW w:w="4360" w:type="dxa"/>
            <w:shd w:val="clear" w:color="auto" w:fill="auto"/>
            <w:noWrap/>
            <w:tcMar>
              <w:top w:w="15" w:type="dxa"/>
              <w:left w:w="15" w:type="dxa"/>
              <w:bottom w:w="0" w:type="dxa"/>
              <w:right w:w="15" w:type="dxa"/>
            </w:tcMar>
            <w:vAlign w:val="bottom"/>
            <w:hideMark/>
          </w:tcPr>
          <w:p w14:paraId="5445036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44-1 APOLUX SOLUCOES DE ILUMINACAO</w:t>
            </w:r>
          </w:p>
        </w:tc>
        <w:tc>
          <w:tcPr>
            <w:tcW w:w="2580" w:type="dxa"/>
            <w:shd w:val="clear" w:color="auto" w:fill="auto"/>
            <w:noWrap/>
            <w:tcMar>
              <w:top w:w="15" w:type="dxa"/>
              <w:left w:w="15" w:type="dxa"/>
              <w:bottom w:w="0" w:type="dxa"/>
              <w:right w:w="15" w:type="dxa"/>
            </w:tcMar>
            <w:vAlign w:val="bottom"/>
            <w:hideMark/>
          </w:tcPr>
          <w:p w14:paraId="76A093B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09505CC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22.330,10 </w:t>
            </w:r>
          </w:p>
        </w:tc>
        <w:tc>
          <w:tcPr>
            <w:tcW w:w="2220" w:type="dxa"/>
            <w:shd w:val="clear" w:color="auto" w:fill="auto"/>
            <w:noWrap/>
            <w:tcMar>
              <w:top w:w="15" w:type="dxa"/>
              <w:left w:w="15" w:type="dxa"/>
              <w:bottom w:w="0" w:type="dxa"/>
              <w:right w:w="15" w:type="dxa"/>
            </w:tcMar>
            <w:vAlign w:val="bottom"/>
            <w:hideMark/>
          </w:tcPr>
          <w:p w14:paraId="6B0505A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29/09/2020</w:t>
            </w:r>
          </w:p>
        </w:tc>
        <w:tc>
          <w:tcPr>
            <w:tcW w:w="3940" w:type="dxa"/>
            <w:shd w:val="clear" w:color="auto" w:fill="auto"/>
            <w:noWrap/>
            <w:tcMar>
              <w:top w:w="15" w:type="dxa"/>
              <w:left w:w="15" w:type="dxa"/>
              <w:bottom w:w="0" w:type="dxa"/>
              <w:right w:w="15" w:type="dxa"/>
            </w:tcMar>
            <w:vAlign w:val="bottom"/>
            <w:hideMark/>
          </w:tcPr>
          <w:p w14:paraId="3AB6C81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558 - ITABIRA</w:t>
            </w:r>
          </w:p>
        </w:tc>
      </w:tr>
      <w:tr w:rsidR="00BA145D" w:rsidRPr="00444E4A" w14:paraId="51B7C6E3" w14:textId="77777777" w:rsidTr="000D1740">
        <w:trPr>
          <w:cantSplit/>
        </w:trPr>
        <w:tc>
          <w:tcPr>
            <w:tcW w:w="4360" w:type="dxa"/>
            <w:shd w:val="clear" w:color="auto" w:fill="auto"/>
            <w:noWrap/>
            <w:tcMar>
              <w:top w:w="15" w:type="dxa"/>
              <w:left w:w="15" w:type="dxa"/>
              <w:bottom w:w="0" w:type="dxa"/>
              <w:right w:w="15" w:type="dxa"/>
            </w:tcMar>
            <w:vAlign w:val="bottom"/>
            <w:hideMark/>
          </w:tcPr>
          <w:p w14:paraId="731B670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2508-1 ENERGILETRICA COM E MAN. DE QUADROS</w:t>
            </w:r>
          </w:p>
        </w:tc>
        <w:tc>
          <w:tcPr>
            <w:tcW w:w="2580" w:type="dxa"/>
            <w:shd w:val="clear" w:color="auto" w:fill="auto"/>
            <w:noWrap/>
            <w:tcMar>
              <w:top w:w="15" w:type="dxa"/>
              <w:left w:w="15" w:type="dxa"/>
              <w:bottom w:w="0" w:type="dxa"/>
              <w:right w:w="15" w:type="dxa"/>
            </w:tcMar>
            <w:vAlign w:val="bottom"/>
            <w:hideMark/>
          </w:tcPr>
          <w:p w14:paraId="7D4C902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D43C1F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22.200,00 </w:t>
            </w:r>
          </w:p>
        </w:tc>
        <w:tc>
          <w:tcPr>
            <w:tcW w:w="2220" w:type="dxa"/>
            <w:shd w:val="clear" w:color="auto" w:fill="auto"/>
            <w:noWrap/>
            <w:tcMar>
              <w:top w:w="15" w:type="dxa"/>
              <w:left w:w="15" w:type="dxa"/>
              <w:bottom w:w="0" w:type="dxa"/>
              <w:right w:w="15" w:type="dxa"/>
            </w:tcMar>
            <w:vAlign w:val="bottom"/>
            <w:hideMark/>
          </w:tcPr>
          <w:p w14:paraId="2B754D2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17/03/2021</w:t>
            </w:r>
          </w:p>
        </w:tc>
        <w:tc>
          <w:tcPr>
            <w:tcW w:w="3940" w:type="dxa"/>
            <w:shd w:val="clear" w:color="auto" w:fill="auto"/>
            <w:noWrap/>
            <w:tcMar>
              <w:top w:w="15" w:type="dxa"/>
              <w:left w:w="15" w:type="dxa"/>
              <w:bottom w:w="0" w:type="dxa"/>
              <w:right w:w="15" w:type="dxa"/>
            </w:tcMar>
            <w:vAlign w:val="bottom"/>
            <w:hideMark/>
          </w:tcPr>
          <w:p w14:paraId="4E1D364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570 - COSTA AZUL ITABORAI </w:t>
            </w:r>
          </w:p>
        </w:tc>
      </w:tr>
      <w:tr w:rsidR="00BA145D" w:rsidRPr="00444E4A" w14:paraId="6F30E4AB" w14:textId="77777777" w:rsidTr="000D1740">
        <w:trPr>
          <w:cantSplit/>
        </w:trPr>
        <w:tc>
          <w:tcPr>
            <w:tcW w:w="4360" w:type="dxa"/>
            <w:shd w:val="clear" w:color="auto" w:fill="auto"/>
            <w:noWrap/>
            <w:tcMar>
              <w:top w:w="15" w:type="dxa"/>
              <w:left w:w="15" w:type="dxa"/>
              <w:bottom w:w="0" w:type="dxa"/>
              <w:right w:w="15" w:type="dxa"/>
            </w:tcMar>
            <w:vAlign w:val="bottom"/>
            <w:hideMark/>
          </w:tcPr>
          <w:p w14:paraId="1255D9C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391083-1 CERAMICA VILLAGRES LTDA</w:t>
            </w:r>
          </w:p>
        </w:tc>
        <w:tc>
          <w:tcPr>
            <w:tcW w:w="2580" w:type="dxa"/>
            <w:shd w:val="clear" w:color="auto" w:fill="auto"/>
            <w:noWrap/>
            <w:tcMar>
              <w:top w:w="15" w:type="dxa"/>
              <w:left w:w="15" w:type="dxa"/>
              <w:bottom w:w="0" w:type="dxa"/>
              <w:right w:w="15" w:type="dxa"/>
            </w:tcMar>
            <w:vAlign w:val="bottom"/>
            <w:hideMark/>
          </w:tcPr>
          <w:p w14:paraId="029106B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10BC007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22.147,09 </w:t>
            </w:r>
          </w:p>
        </w:tc>
        <w:tc>
          <w:tcPr>
            <w:tcW w:w="2220" w:type="dxa"/>
            <w:shd w:val="clear" w:color="auto" w:fill="auto"/>
            <w:noWrap/>
            <w:tcMar>
              <w:top w:w="15" w:type="dxa"/>
              <w:left w:w="15" w:type="dxa"/>
              <w:bottom w:w="0" w:type="dxa"/>
              <w:right w:w="15" w:type="dxa"/>
            </w:tcMar>
            <w:vAlign w:val="bottom"/>
            <w:hideMark/>
          </w:tcPr>
          <w:p w14:paraId="17698DA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15/01/2021</w:t>
            </w:r>
          </w:p>
        </w:tc>
        <w:tc>
          <w:tcPr>
            <w:tcW w:w="3940" w:type="dxa"/>
            <w:shd w:val="clear" w:color="auto" w:fill="auto"/>
            <w:noWrap/>
            <w:tcMar>
              <w:top w:w="15" w:type="dxa"/>
              <w:left w:w="15" w:type="dxa"/>
              <w:bottom w:w="0" w:type="dxa"/>
              <w:right w:w="15" w:type="dxa"/>
            </w:tcMar>
            <w:vAlign w:val="bottom"/>
            <w:hideMark/>
          </w:tcPr>
          <w:p w14:paraId="476B01C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309 - URUGUAIANA</w:t>
            </w:r>
          </w:p>
        </w:tc>
      </w:tr>
      <w:tr w:rsidR="00BA145D" w:rsidRPr="00444E4A" w14:paraId="1918D121" w14:textId="77777777" w:rsidTr="000D1740">
        <w:trPr>
          <w:cantSplit/>
        </w:trPr>
        <w:tc>
          <w:tcPr>
            <w:tcW w:w="4360" w:type="dxa"/>
            <w:shd w:val="clear" w:color="auto" w:fill="auto"/>
            <w:noWrap/>
            <w:tcMar>
              <w:top w:w="15" w:type="dxa"/>
              <w:left w:w="15" w:type="dxa"/>
              <w:bottom w:w="0" w:type="dxa"/>
              <w:right w:w="15" w:type="dxa"/>
            </w:tcMar>
            <w:vAlign w:val="bottom"/>
            <w:hideMark/>
          </w:tcPr>
          <w:p w14:paraId="41C1741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115-1 APOLUX SOLUCOES DE ILUMINACAO</w:t>
            </w:r>
          </w:p>
        </w:tc>
        <w:tc>
          <w:tcPr>
            <w:tcW w:w="2580" w:type="dxa"/>
            <w:shd w:val="clear" w:color="auto" w:fill="auto"/>
            <w:noWrap/>
            <w:tcMar>
              <w:top w:w="15" w:type="dxa"/>
              <w:left w:w="15" w:type="dxa"/>
              <w:bottom w:w="0" w:type="dxa"/>
              <w:right w:w="15" w:type="dxa"/>
            </w:tcMar>
            <w:vAlign w:val="bottom"/>
            <w:hideMark/>
          </w:tcPr>
          <w:p w14:paraId="358FC63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67B3EB5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21.938,21 </w:t>
            </w:r>
          </w:p>
        </w:tc>
        <w:tc>
          <w:tcPr>
            <w:tcW w:w="2220" w:type="dxa"/>
            <w:shd w:val="clear" w:color="auto" w:fill="auto"/>
            <w:noWrap/>
            <w:tcMar>
              <w:top w:w="15" w:type="dxa"/>
              <w:left w:w="15" w:type="dxa"/>
              <w:bottom w:w="0" w:type="dxa"/>
              <w:right w:w="15" w:type="dxa"/>
            </w:tcMar>
            <w:vAlign w:val="bottom"/>
            <w:hideMark/>
          </w:tcPr>
          <w:p w14:paraId="7C59689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23/12/2020</w:t>
            </w:r>
          </w:p>
        </w:tc>
        <w:tc>
          <w:tcPr>
            <w:tcW w:w="3940" w:type="dxa"/>
            <w:shd w:val="clear" w:color="auto" w:fill="auto"/>
            <w:noWrap/>
            <w:tcMar>
              <w:top w:w="15" w:type="dxa"/>
              <w:left w:w="15" w:type="dxa"/>
              <w:bottom w:w="0" w:type="dxa"/>
              <w:right w:w="15" w:type="dxa"/>
            </w:tcMar>
            <w:vAlign w:val="bottom"/>
            <w:hideMark/>
          </w:tcPr>
          <w:p w14:paraId="0D0F255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607 - PASSOS</w:t>
            </w:r>
          </w:p>
        </w:tc>
      </w:tr>
      <w:tr w:rsidR="00BA145D" w:rsidRPr="00444E4A" w14:paraId="21EAE88C" w14:textId="77777777" w:rsidTr="000D1740">
        <w:trPr>
          <w:cantSplit/>
        </w:trPr>
        <w:tc>
          <w:tcPr>
            <w:tcW w:w="4360" w:type="dxa"/>
            <w:shd w:val="clear" w:color="auto" w:fill="auto"/>
            <w:noWrap/>
            <w:tcMar>
              <w:top w:w="15" w:type="dxa"/>
              <w:left w:w="15" w:type="dxa"/>
              <w:bottom w:w="0" w:type="dxa"/>
              <w:right w:w="15" w:type="dxa"/>
            </w:tcMar>
            <w:vAlign w:val="bottom"/>
            <w:hideMark/>
          </w:tcPr>
          <w:p w14:paraId="681B93E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426-1 BRACO DE ACO SERRALHERIA E ESTRUTUR</w:t>
            </w:r>
          </w:p>
        </w:tc>
        <w:tc>
          <w:tcPr>
            <w:tcW w:w="2580" w:type="dxa"/>
            <w:shd w:val="clear" w:color="auto" w:fill="auto"/>
            <w:noWrap/>
            <w:tcMar>
              <w:top w:w="15" w:type="dxa"/>
              <w:left w:w="15" w:type="dxa"/>
              <w:bottom w:w="0" w:type="dxa"/>
              <w:right w:w="15" w:type="dxa"/>
            </w:tcMar>
            <w:vAlign w:val="bottom"/>
            <w:hideMark/>
          </w:tcPr>
          <w:p w14:paraId="05054E7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197649850001-50</w:t>
            </w:r>
          </w:p>
        </w:tc>
        <w:tc>
          <w:tcPr>
            <w:tcW w:w="1940" w:type="dxa"/>
            <w:shd w:val="clear" w:color="auto" w:fill="auto"/>
            <w:noWrap/>
            <w:tcMar>
              <w:top w:w="15" w:type="dxa"/>
              <w:left w:w="15" w:type="dxa"/>
              <w:bottom w:w="0" w:type="dxa"/>
              <w:right w:w="15" w:type="dxa"/>
            </w:tcMar>
            <w:vAlign w:val="bottom"/>
            <w:hideMark/>
          </w:tcPr>
          <w:p w14:paraId="379F433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21.850,04 </w:t>
            </w:r>
          </w:p>
        </w:tc>
        <w:tc>
          <w:tcPr>
            <w:tcW w:w="2220" w:type="dxa"/>
            <w:shd w:val="clear" w:color="auto" w:fill="auto"/>
            <w:noWrap/>
            <w:tcMar>
              <w:top w:w="15" w:type="dxa"/>
              <w:left w:w="15" w:type="dxa"/>
              <w:bottom w:w="0" w:type="dxa"/>
              <w:right w:w="15" w:type="dxa"/>
            </w:tcMar>
            <w:vAlign w:val="bottom"/>
            <w:hideMark/>
          </w:tcPr>
          <w:p w14:paraId="73E303C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01/11/2019</w:t>
            </w:r>
          </w:p>
        </w:tc>
        <w:tc>
          <w:tcPr>
            <w:tcW w:w="3940" w:type="dxa"/>
            <w:shd w:val="clear" w:color="auto" w:fill="auto"/>
            <w:noWrap/>
            <w:tcMar>
              <w:top w:w="15" w:type="dxa"/>
              <w:left w:w="15" w:type="dxa"/>
              <w:bottom w:w="0" w:type="dxa"/>
              <w:right w:w="15" w:type="dxa"/>
            </w:tcMar>
            <w:vAlign w:val="bottom"/>
            <w:hideMark/>
          </w:tcPr>
          <w:p w14:paraId="6714BED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243 - RECREIO</w:t>
            </w:r>
          </w:p>
        </w:tc>
      </w:tr>
      <w:tr w:rsidR="00BA145D" w:rsidRPr="00444E4A" w14:paraId="7987ACE2" w14:textId="77777777" w:rsidTr="000D1740">
        <w:trPr>
          <w:cantSplit/>
        </w:trPr>
        <w:tc>
          <w:tcPr>
            <w:tcW w:w="4360" w:type="dxa"/>
            <w:shd w:val="clear" w:color="auto" w:fill="auto"/>
            <w:noWrap/>
            <w:tcMar>
              <w:top w:w="15" w:type="dxa"/>
              <w:left w:w="15" w:type="dxa"/>
              <w:bottom w:w="0" w:type="dxa"/>
              <w:right w:w="15" w:type="dxa"/>
            </w:tcMar>
            <w:vAlign w:val="bottom"/>
            <w:hideMark/>
          </w:tcPr>
          <w:p w14:paraId="4BE8088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627-1 MIRATEC PROJETOS E REPAROS GERAIS L</w:t>
            </w:r>
          </w:p>
        </w:tc>
        <w:tc>
          <w:tcPr>
            <w:tcW w:w="2580" w:type="dxa"/>
            <w:shd w:val="clear" w:color="auto" w:fill="auto"/>
            <w:noWrap/>
            <w:tcMar>
              <w:top w:w="15" w:type="dxa"/>
              <w:left w:w="15" w:type="dxa"/>
              <w:bottom w:w="0" w:type="dxa"/>
              <w:right w:w="15" w:type="dxa"/>
            </w:tcMar>
            <w:vAlign w:val="bottom"/>
            <w:hideMark/>
          </w:tcPr>
          <w:p w14:paraId="1F9C937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116429020001-48</w:t>
            </w:r>
          </w:p>
        </w:tc>
        <w:tc>
          <w:tcPr>
            <w:tcW w:w="1940" w:type="dxa"/>
            <w:shd w:val="clear" w:color="auto" w:fill="auto"/>
            <w:noWrap/>
            <w:tcMar>
              <w:top w:w="15" w:type="dxa"/>
              <w:left w:w="15" w:type="dxa"/>
              <w:bottom w:w="0" w:type="dxa"/>
              <w:right w:w="15" w:type="dxa"/>
            </w:tcMar>
            <w:vAlign w:val="bottom"/>
            <w:hideMark/>
          </w:tcPr>
          <w:p w14:paraId="54D2F7D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21.800,00 </w:t>
            </w:r>
          </w:p>
        </w:tc>
        <w:tc>
          <w:tcPr>
            <w:tcW w:w="2220" w:type="dxa"/>
            <w:shd w:val="clear" w:color="auto" w:fill="auto"/>
            <w:noWrap/>
            <w:tcMar>
              <w:top w:w="15" w:type="dxa"/>
              <w:left w:w="15" w:type="dxa"/>
              <w:bottom w:w="0" w:type="dxa"/>
              <w:right w:w="15" w:type="dxa"/>
            </w:tcMar>
            <w:vAlign w:val="bottom"/>
            <w:hideMark/>
          </w:tcPr>
          <w:p w14:paraId="3C7A5C8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06/03/2020</w:t>
            </w:r>
          </w:p>
        </w:tc>
        <w:tc>
          <w:tcPr>
            <w:tcW w:w="3940" w:type="dxa"/>
            <w:shd w:val="clear" w:color="auto" w:fill="auto"/>
            <w:noWrap/>
            <w:tcMar>
              <w:top w:w="15" w:type="dxa"/>
              <w:left w:w="15" w:type="dxa"/>
              <w:bottom w:w="0" w:type="dxa"/>
              <w:right w:w="15" w:type="dxa"/>
            </w:tcMar>
            <w:vAlign w:val="bottom"/>
            <w:hideMark/>
          </w:tcPr>
          <w:p w14:paraId="3D3D739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249 - CABO FRIO</w:t>
            </w:r>
          </w:p>
        </w:tc>
      </w:tr>
      <w:tr w:rsidR="00BA145D" w:rsidRPr="00444E4A" w14:paraId="62015FE0" w14:textId="77777777" w:rsidTr="000D1740">
        <w:trPr>
          <w:cantSplit/>
        </w:trPr>
        <w:tc>
          <w:tcPr>
            <w:tcW w:w="4360" w:type="dxa"/>
            <w:shd w:val="clear" w:color="auto" w:fill="auto"/>
            <w:noWrap/>
            <w:tcMar>
              <w:top w:w="15" w:type="dxa"/>
              <w:left w:w="15" w:type="dxa"/>
              <w:bottom w:w="0" w:type="dxa"/>
              <w:right w:w="15" w:type="dxa"/>
            </w:tcMar>
            <w:vAlign w:val="bottom"/>
            <w:hideMark/>
          </w:tcPr>
          <w:p w14:paraId="65005C2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457-1 VERTENGE CONTRUCAO REFORMA E MANUTE</w:t>
            </w:r>
          </w:p>
        </w:tc>
        <w:tc>
          <w:tcPr>
            <w:tcW w:w="2580" w:type="dxa"/>
            <w:shd w:val="clear" w:color="auto" w:fill="auto"/>
            <w:noWrap/>
            <w:tcMar>
              <w:top w:w="15" w:type="dxa"/>
              <w:left w:w="15" w:type="dxa"/>
              <w:bottom w:w="0" w:type="dxa"/>
              <w:right w:w="15" w:type="dxa"/>
            </w:tcMar>
            <w:vAlign w:val="bottom"/>
            <w:hideMark/>
          </w:tcPr>
          <w:p w14:paraId="59DD10C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286187060001-30</w:t>
            </w:r>
          </w:p>
        </w:tc>
        <w:tc>
          <w:tcPr>
            <w:tcW w:w="1940" w:type="dxa"/>
            <w:shd w:val="clear" w:color="auto" w:fill="auto"/>
            <w:noWrap/>
            <w:tcMar>
              <w:top w:w="15" w:type="dxa"/>
              <w:left w:w="15" w:type="dxa"/>
              <w:bottom w:w="0" w:type="dxa"/>
              <w:right w:w="15" w:type="dxa"/>
            </w:tcMar>
            <w:vAlign w:val="bottom"/>
            <w:hideMark/>
          </w:tcPr>
          <w:p w14:paraId="10D9616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21.539,00 </w:t>
            </w:r>
          </w:p>
        </w:tc>
        <w:tc>
          <w:tcPr>
            <w:tcW w:w="2220" w:type="dxa"/>
            <w:shd w:val="clear" w:color="auto" w:fill="auto"/>
            <w:noWrap/>
            <w:tcMar>
              <w:top w:w="15" w:type="dxa"/>
              <w:left w:w="15" w:type="dxa"/>
              <w:bottom w:w="0" w:type="dxa"/>
              <w:right w:w="15" w:type="dxa"/>
            </w:tcMar>
            <w:vAlign w:val="bottom"/>
            <w:hideMark/>
          </w:tcPr>
          <w:p w14:paraId="7E79C43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03/08/2020</w:t>
            </w:r>
          </w:p>
        </w:tc>
        <w:tc>
          <w:tcPr>
            <w:tcW w:w="3940" w:type="dxa"/>
            <w:shd w:val="clear" w:color="auto" w:fill="auto"/>
            <w:noWrap/>
            <w:tcMar>
              <w:top w:w="15" w:type="dxa"/>
              <w:left w:w="15" w:type="dxa"/>
              <w:bottom w:w="0" w:type="dxa"/>
              <w:right w:w="15" w:type="dxa"/>
            </w:tcMar>
            <w:vAlign w:val="bottom"/>
            <w:hideMark/>
          </w:tcPr>
          <w:p w14:paraId="2068729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279 - CAXIAS 3</w:t>
            </w:r>
          </w:p>
        </w:tc>
      </w:tr>
      <w:tr w:rsidR="00BA145D" w:rsidRPr="00444E4A" w14:paraId="0978DB6E" w14:textId="77777777" w:rsidTr="000D1740">
        <w:trPr>
          <w:cantSplit/>
        </w:trPr>
        <w:tc>
          <w:tcPr>
            <w:tcW w:w="4360" w:type="dxa"/>
            <w:shd w:val="clear" w:color="auto" w:fill="auto"/>
            <w:noWrap/>
            <w:tcMar>
              <w:top w:w="15" w:type="dxa"/>
              <w:left w:w="15" w:type="dxa"/>
              <w:bottom w:w="0" w:type="dxa"/>
              <w:right w:w="15" w:type="dxa"/>
            </w:tcMar>
            <w:vAlign w:val="bottom"/>
            <w:hideMark/>
          </w:tcPr>
          <w:p w14:paraId="69C7FDB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2392-1 ENERGILETRICA COM E MAN. DE QUADROS</w:t>
            </w:r>
          </w:p>
        </w:tc>
        <w:tc>
          <w:tcPr>
            <w:tcW w:w="2580" w:type="dxa"/>
            <w:shd w:val="clear" w:color="auto" w:fill="auto"/>
            <w:noWrap/>
            <w:tcMar>
              <w:top w:w="15" w:type="dxa"/>
              <w:left w:w="15" w:type="dxa"/>
              <w:bottom w:w="0" w:type="dxa"/>
              <w:right w:w="15" w:type="dxa"/>
            </w:tcMar>
            <w:vAlign w:val="bottom"/>
            <w:hideMark/>
          </w:tcPr>
          <w:p w14:paraId="385D8AE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7A5D06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21.500,00 </w:t>
            </w:r>
          </w:p>
        </w:tc>
        <w:tc>
          <w:tcPr>
            <w:tcW w:w="2220" w:type="dxa"/>
            <w:shd w:val="clear" w:color="auto" w:fill="auto"/>
            <w:noWrap/>
            <w:tcMar>
              <w:top w:w="15" w:type="dxa"/>
              <w:left w:w="15" w:type="dxa"/>
              <w:bottom w:w="0" w:type="dxa"/>
              <w:right w:w="15" w:type="dxa"/>
            </w:tcMar>
            <w:vAlign w:val="bottom"/>
            <w:hideMark/>
          </w:tcPr>
          <w:p w14:paraId="2F39B4A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17/08/2020</w:t>
            </w:r>
          </w:p>
        </w:tc>
        <w:tc>
          <w:tcPr>
            <w:tcW w:w="3940" w:type="dxa"/>
            <w:shd w:val="clear" w:color="auto" w:fill="auto"/>
            <w:noWrap/>
            <w:tcMar>
              <w:top w:w="15" w:type="dxa"/>
              <w:left w:w="15" w:type="dxa"/>
              <w:bottom w:w="0" w:type="dxa"/>
              <w:right w:w="15" w:type="dxa"/>
            </w:tcMar>
            <w:vAlign w:val="bottom"/>
            <w:hideMark/>
          </w:tcPr>
          <w:p w14:paraId="53D4100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310 - NOVA IGUAÇU 3</w:t>
            </w:r>
          </w:p>
        </w:tc>
      </w:tr>
      <w:tr w:rsidR="00BA145D" w:rsidRPr="00444E4A" w14:paraId="0FA113FA" w14:textId="77777777" w:rsidTr="000D1740">
        <w:trPr>
          <w:cantSplit/>
        </w:trPr>
        <w:tc>
          <w:tcPr>
            <w:tcW w:w="4360" w:type="dxa"/>
            <w:shd w:val="clear" w:color="auto" w:fill="auto"/>
            <w:noWrap/>
            <w:tcMar>
              <w:top w:w="15" w:type="dxa"/>
              <w:left w:w="15" w:type="dxa"/>
              <w:bottom w:w="0" w:type="dxa"/>
              <w:right w:w="15" w:type="dxa"/>
            </w:tcMar>
            <w:vAlign w:val="bottom"/>
            <w:hideMark/>
          </w:tcPr>
          <w:p w14:paraId="7C86C57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2406-1 ENERGILETRICA COM E MAN. DE QUADROS</w:t>
            </w:r>
          </w:p>
        </w:tc>
        <w:tc>
          <w:tcPr>
            <w:tcW w:w="2580" w:type="dxa"/>
            <w:shd w:val="clear" w:color="auto" w:fill="auto"/>
            <w:noWrap/>
            <w:tcMar>
              <w:top w:w="15" w:type="dxa"/>
              <w:left w:w="15" w:type="dxa"/>
              <w:bottom w:w="0" w:type="dxa"/>
              <w:right w:w="15" w:type="dxa"/>
            </w:tcMar>
            <w:vAlign w:val="bottom"/>
            <w:hideMark/>
          </w:tcPr>
          <w:p w14:paraId="5952D43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59A3A48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21.500,00 </w:t>
            </w:r>
          </w:p>
        </w:tc>
        <w:tc>
          <w:tcPr>
            <w:tcW w:w="2220" w:type="dxa"/>
            <w:shd w:val="clear" w:color="auto" w:fill="auto"/>
            <w:noWrap/>
            <w:tcMar>
              <w:top w:w="15" w:type="dxa"/>
              <w:left w:w="15" w:type="dxa"/>
              <w:bottom w:w="0" w:type="dxa"/>
              <w:right w:w="15" w:type="dxa"/>
            </w:tcMar>
            <w:vAlign w:val="bottom"/>
            <w:hideMark/>
          </w:tcPr>
          <w:p w14:paraId="75EBE6D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03/09/2020</w:t>
            </w:r>
          </w:p>
        </w:tc>
        <w:tc>
          <w:tcPr>
            <w:tcW w:w="3940" w:type="dxa"/>
            <w:shd w:val="clear" w:color="auto" w:fill="auto"/>
            <w:noWrap/>
            <w:tcMar>
              <w:top w:w="15" w:type="dxa"/>
              <w:left w:w="15" w:type="dxa"/>
              <w:bottom w:w="0" w:type="dxa"/>
              <w:right w:w="15" w:type="dxa"/>
            </w:tcMar>
            <w:vAlign w:val="bottom"/>
            <w:hideMark/>
          </w:tcPr>
          <w:p w14:paraId="7603ECD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552 - RIO BONITO</w:t>
            </w:r>
          </w:p>
        </w:tc>
      </w:tr>
      <w:tr w:rsidR="00BA145D" w:rsidRPr="00444E4A" w14:paraId="79E6086B" w14:textId="77777777" w:rsidTr="000D1740">
        <w:trPr>
          <w:cantSplit/>
        </w:trPr>
        <w:tc>
          <w:tcPr>
            <w:tcW w:w="4360" w:type="dxa"/>
            <w:shd w:val="clear" w:color="auto" w:fill="auto"/>
            <w:noWrap/>
            <w:tcMar>
              <w:top w:w="15" w:type="dxa"/>
              <w:left w:w="15" w:type="dxa"/>
              <w:bottom w:w="0" w:type="dxa"/>
              <w:right w:w="15" w:type="dxa"/>
            </w:tcMar>
            <w:vAlign w:val="bottom"/>
            <w:hideMark/>
          </w:tcPr>
          <w:p w14:paraId="31880FA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2429-1 ENERGILETRICA COM E MAN. DE QUADROS</w:t>
            </w:r>
          </w:p>
        </w:tc>
        <w:tc>
          <w:tcPr>
            <w:tcW w:w="2580" w:type="dxa"/>
            <w:shd w:val="clear" w:color="auto" w:fill="auto"/>
            <w:noWrap/>
            <w:tcMar>
              <w:top w:w="15" w:type="dxa"/>
              <w:left w:w="15" w:type="dxa"/>
              <w:bottom w:w="0" w:type="dxa"/>
              <w:right w:w="15" w:type="dxa"/>
            </w:tcMar>
            <w:vAlign w:val="bottom"/>
            <w:hideMark/>
          </w:tcPr>
          <w:p w14:paraId="4BCD252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181623F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21.500,00 </w:t>
            </w:r>
          </w:p>
        </w:tc>
        <w:tc>
          <w:tcPr>
            <w:tcW w:w="2220" w:type="dxa"/>
            <w:shd w:val="clear" w:color="auto" w:fill="auto"/>
            <w:noWrap/>
            <w:tcMar>
              <w:top w:w="15" w:type="dxa"/>
              <w:left w:w="15" w:type="dxa"/>
              <w:bottom w:w="0" w:type="dxa"/>
              <w:right w:w="15" w:type="dxa"/>
            </w:tcMar>
            <w:vAlign w:val="bottom"/>
            <w:hideMark/>
          </w:tcPr>
          <w:p w14:paraId="246E0DA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06/10/2020</w:t>
            </w:r>
          </w:p>
        </w:tc>
        <w:tc>
          <w:tcPr>
            <w:tcW w:w="3940" w:type="dxa"/>
            <w:shd w:val="clear" w:color="auto" w:fill="auto"/>
            <w:noWrap/>
            <w:tcMar>
              <w:top w:w="15" w:type="dxa"/>
              <w:left w:w="15" w:type="dxa"/>
              <w:bottom w:w="0" w:type="dxa"/>
              <w:right w:w="15" w:type="dxa"/>
            </w:tcMar>
            <w:vAlign w:val="bottom"/>
            <w:hideMark/>
          </w:tcPr>
          <w:p w14:paraId="2D0D7FA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1AC7A8BB" w14:textId="77777777" w:rsidTr="000D1740">
        <w:trPr>
          <w:cantSplit/>
        </w:trPr>
        <w:tc>
          <w:tcPr>
            <w:tcW w:w="4360" w:type="dxa"/>
            <w:shd w:val="clear" w:color="auto" w:fill="auto"/>
            <w:noWrap/>
            <w:tcMar>
              <w:top w:w="15" w:type="dxa"/>
              <w:left w:w="15" w:type="dxa"/>
              <w:bottom w:w="0" w:type="dxa"/>
              <w:right w:w="15" w:type="dxa"/>
            </w:tcMar>
            <w:vAlign w:val="bottom"/>
            <w:hideMark/>
          </w:tcPr>
          <w:p w14:paraId="08DDF54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2456-1 ENERGILETRICA COM E MAN. DE QUADROS</w:t>
            </w:r>
          </w:p>
        </w:tc>
        <w:tc>
          <w:tcPr>
            <w:tcW w:w="2580" w:type="dxa"/>
            <w:shd w:val="clear" w:color="auto" w:fill="auto"/>
            <w:noWrap/>
            <w:tcMar>
              <w:top w:w="15" w:type="dxa"/>
              <w:left w:w="15" w:type="dxa"/>
              <w:bottom w:w="0" w:type="dxa"/>
              <w:right w:w="15" w:type="dxa"/>
            </w:tcMar>
            <w:vAlign w:val="bottom"/>
            <w:hideMark/>
          </w:tcPr>
          <w:p w14:paraId="4617306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02A8E58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21.500,00 </w:t>
            </w:r>
          </w:p>
        </w:tc>
        <w:tc>
          <w:tcPr>
            <w:tcW w:w="2220" w:type="dxa"/>
            <w:shd w:val="clear" w:color="auto" w:fill="auto"/>
            <w:noWrap/>
            <w:tcMar>
              <w:top w:w="15" w:type="dxa"/>
              <w:left w:w="15" w:type="dxa"/>
              <w:bottom w:w="0" w:type="dxa"/>
              <w:right w:w="15" w:type="dxa"/>
            </w:tcMar>
            <w:vAlign w:val="bottom"/>
            <w:hideMark/>
          </w:tcPr>
          <w:p w14:paraId="247ABE3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02/12/2020</w:t>
            </w:r>
          </w:p>
        </w:tc>
        <w:tc>
          <w:tcPr>
            <w:tcW w:w="3940" w:type="dxa"/>
            <w:shd w:val="clear" w:color="auto" w:fill="auto"/>
            <w:noWrap/>
            <w:tcMar>
              <w:top w:w="15" w:type="dxa"/>
              <w:left w:w="15" w:type="dxa"/>
              <w:bottom w:w="0" w:type="dxa"/>
              <w:right w:w="15" w:type="dxa"/>
            </w:tcMar>
            <w:vAlign w:val="bottom"/>
            <w:hideMark/>
          </w:tcPr>
          <w:p w14:paraId="13E0311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422 - CACHOEIRO DE ITAPEMIRIM</w:t>
            </w:r>
          </w:p>
        </w:tc>
      </w:tr>
      <w:tr w:rsidR="00BA145D" w:rsidRPr="00444E4A" w14:paraId="242B3608" w14:textId="77777777" w:rsidTr="000D1740">
        <w:trPr>
          <w:cantSplit/>
        </w:trPr>
        <w:tc>
          <w:tcPr>
            <w:tcW w:w="4360" w:type="dxa"/>
            <w:shd w:val="clear" w:color="auto" w:fill="auto"/>
            <w:noWrap/>
            <w:tcMar>
              <w:top w:w="15" w:type="dxa"/>
              <w:left w:w="15" w:type="dxa"/>
              <w:bottom w:w="0" w:type="dxa"/>
              <w:right w:w="15" w:type="dxa"/>
            </w:tcMar>
            <w:vAlign w:val="bottom"/>
            <w:hideMark/>
          </w:tcPr>
          <w:p w14:paraId="78A0C6F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2457-1 ENERGILETRICA COM E MAN. DE QUADROS</w:t>
            </w:r>
          </w:p>
        </w:tc>
        <w:tc>
          <w:tcPr>
            <w:tcW w:w="2580" w:type="dxa"/>
            <w:shd w:val="clear" w:color="auto" w:fill="auto"/>
            <w:noWrap/>
            <w:tcMar>
              <w:top w:w="15" w:type="dxa"/>
              <w:left w:w="15" w:type="dxa"/>
              <w:bottom w:w="0" w:type="dxa"/>
              <w:right w:w="15" w:type="dxa"/>
            </w:tcMar>
            <w:vAlign w:val="bottom"/>
            <w:hideMark/>
          </w:tcPr>
          <w:p w14:paraId="4AFD613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7588893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21.500,00 </w:t>
            </w:r>
          </w:p>
        </w:tc>
        <w:tc>
          <w:tcPr>
            <w:tcW w:w="2220" w:type="dxa"/>
            <w:shd w:val="clear" w:color="auto" w:fill="auto"/>
            <w:noWrap/>
            <w:tcMar>
              <w:top w:w="15" w:type="dxa"/>
              <w:left w:w="15" w:type="dxa"/>
              <w:bottom w:w="0" w:type="dxa"/>
              <w:right w:w="15" w:type="dxa"/>
            </w:tcMar>
            <w:vAlign w:val="bottom"/>
            <w:hideMark/>
          </w:tcPr>
          <w:p w14:paraId="120539A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02/12/2020</w:t>
            </w:r>
          </w:p>
        </w:tc>
        <w:tc>
          <w:tcPr>
            <w:tcW w:w="3940" w:type="dxa"/>
            <w:shd w:val="clear" w:color="auto" w:fill="auto"/>
            <w:noWrap/>
            <w:tcMar>
              <w:top w:w="15" w:type="dxa"/>
              <w:left w:w="15" w:type="dxa"/>
              <w:bottom w:w="0" w:type="dxa"/>
              <w:right w:w="15" w:type="dxa"/>
            </w:tcMar>
            <w:vAlign w:val="bottom"/>
            <w:hideMark/>
          </w:tcPr>
          <w:p w14:paraId="6D81B5E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309 - URUGUAIANA</w:t>
            </w:r>
          </w:p>
        </w:tc>
      </w:tr>
      <w:tr w:rsidR="00BA145D" w:rsidRPr="00444E4A" w14:paraId="20F4E3AA" w14:textId="77777777" w:rsidTr="000D1740">
        <w:trPr>
          <w:cantSplit/>
        </w:trPr>
        <w:tc>
          <w:tcPr>
            <w:tcW w:w="4360" w:type="dxa"/>
            <w:shd w:val="clear" w:color="auto" w:fill="auto"/>
            <w:noWrap/>
            <w:tcMar>
              <w:top w:w="15" w:type="dxa"/>
              <w:left w:w="15" w:type="dxa"/>
              <w:bottom w:w="0" w:type="dxa"/>
              <w:right w:w="15" w:type="dxa"/>
            </w:tcMar>
            <w:vAlign w:val="bottom"/>
            <w:hideMark/>
          </w:tcPr>
          <w:p w14:paraId="28C49AD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2479-1 ENERGILETRICA COM E MAN. DE QUADROS</w:t>
            </w:r>
          </w:p>
        </w:tc>
        <w:tc>
          <w:tcPr>
            <w:tcW w:w="2580" w:type="dxa"/>
            <w:shd w:val="clear" w:color="auto" w:fill="auto"/>
            <w:noWrap/>
            <w:tcMar>
              <w:top w:w="15" w:type="dxa"/>
              <w:left w:w="15" w:type="dxa"/>
              <w:bottom w:w="0" w:type="dxa"/>
              <w:right w:w="15" w:type="dxa"/>
            </w:tcMar>
            <w:vAlign w:val="bottom"/>
            <w:hideMark/>
          </w:tcPr>
          <w:p w14:paraId="1975CE7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577EEF0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21.500,00 </w:t>
            </w:r>
          </w:p>
        </w:tc>
        <w:tc>
          <w:tcPr>
            <w:tcW w:w="2220" w:type="dxa"/>
            <w:shd w:val="clear" w:color="auto" w:fill="auto"/>
            <w:noWrap/>
            <w:tcMar>
              <w:top w:w="15" w:type="dxa"/>
              <w:left w:w="15" w:type="dxa"/>
              <w:bottom w:w="0" w:type="dxa"/>
              <w:right w:w="15" w:type="dxa"/>
            </w:tcMar>
            <w:vAlign w:val="bottom"/>
            <w:hideMark/>
          </w:tcPr>
          <w:p w14:paraId="3BA45E5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14/01/2021</w:t>
            </w:r>
          </w:p>
        </w:tc>
        <w:tc>
          <w:tcPr>
            <w:tcW w:w="3940" w:type="dxa"/>
            <w:shd w:val="clear" w:color="auto" w:fill="auto"/>
            <w:noWrap/>
            <w:tcMar>
              <w:top w:w="15" w:type="dxa"/>
              <w:left w:w="15" w:type="dxa"/>
              <w:bottom w:w="0" w:type="dxa"/>
              <w:right w:w="15" w:type="dxa"/>
            </w:tcMar>
            <w:vAlign w:val="bottom"/>
            <w:hideMark/>
          </w:tcPr>
          <w:p w14:paraId="2BC4336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310 - NOVA IGUAÇU 3</w:t>
            </w:r>
          </w:p>
        </w:tc>
      </w:tr>
      <w:tr w:rsidR="00BA145D" w:rsidRPr="00444E4A" w14:paraId="1D3966B3" w14:textId="77777777" w:rsidTr="000D1740">
        <w:trPr>
          <w:cantSplit/>
        </w:trPr>
        <w:tc>
          <w:tcPr>
            <w:tcW w:w="4360" w:type="dxa"/>
            <w:shd w:val="clear" w:color="auto" w:fill="auto"/>
            <w:noWrap/>
            <w:tcMar>
              <w:top w:w="15" w:type="dxa"/>
              <w:left w:w="15" w:type="dxa"/>
              <w:bottom w:w="0" w:type="dxa"/>
              <w:right w:w="15" w:type="dxa"/>
            </w:tcMar>
            <w:vAlign w:val="bottom"/>
            <w:hideMark/>
          </w:tcPr>
          <w:p w14:paraId="6DCEC42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2496-1 ENERGILETRICA COM E MAN. DE QUADROS</w:t>
            </w:r>
          </w:p>
        </w:tc>
        <w:tc>
          <w:tcPr>
            <w:tcW w:w="2580" w:type="dxa"/>
            <w:shd w:val="clear" w:color="auto" w:fill="auto"/>
            <w:noWrap/>
            <w:tcMar>
              <w:top w:w="15" w:type="dxa"/>
              <w:left w:w="15" w:type="dxa"/>
              <w:bottom w:w="0" w:type="dxa"/>
              <w:right w:w="15" w:type="dxa"/>
            </w:tcMar>
            <w:vAlign w:val="bottom"/>
            <w:hideMark/>
          </w:tcPr>
          <w:p w14:paraId="3047EC6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5244016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21.500,00 </w:t>
            </w:r>
          </w:p>
        </w:tc>
        <w:tc>
          <w:tcPr>
            <w:tcW w:w="2220" w:type="dxa"/>
            <w:shd w:val="clear" w:color="auto" w:fill="auto"/>
            <w:noWrap/>
            <w:tcMar>
              <w:top w:w="15" w:type="dxa"/>
              <w:left w:w="15" w:type="dxa"/>
              <w:bottom w:w="0" w:type="dxa"/>
              <w:right w:w="15" w:type="dxa"/>
            </w:tcMar>
            <w:vAlign w:val="bottom"/>
            <w:hideMark/>
          </w:tcPr>
          <w:p w14:paraId="15F6C72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25/02/2021</w:t>
            </w:r>
          </w:p>
        </w:tc>
        <w:tc>
          <w:tcPr>
            <w:tcW w:w="3940" w:type="dxa"/>
            <w:shd w:val="clear" w:color="auto" w:fill="auto"/>
            <w:noWrap/>
            <w:tcMar>
              <w:top w:w="15" w:type="dxa"/>
              <w:left w:w="15" w:type="dxa"/>
              <w:bottom w:w="0" w:type="dxa"/>
              <w:right w:w="15" w:type="dxa"/>
            </w:tcMar>
            <w:vAlign w:val="bottom"/>
            <w:hideMark/>
          </w:tcPr>
          <w:p w14:paraId="3742EAE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603 - ASSAI SANTA CRUZ</w:t>
            </w:r>
          </w:p>
        </w:tc>
      </w:tr>
      <w:tr w:rsidR="00BA145D" w:rsidRPr="00444E4A" w14:paraId="6CB1152D" w14:textId="77777777" w:rsidTr="000D1740">
        <w:trPr>
          <w:cantSplit/>
        </w:trPr>
        <w:tc>
          <w:tcPr>
            <w:tcW w:w="4360" w:type="dxa"/>
            <w:shd w:val="clear" w:color="auto" w:fill="auto"/>
            <w:noWrap/>
            <w:tcMar>
              <w:top w:w="15" w:type="dxa"/>
              <w:left w:w="15" w:type="dxa"/>
              <w:bottom w:w="0" w:type="dxa"/>
              <w:right w:w="15" w:type="dxa"/>
            </w:tcMar>
            <w:vAlign w:val="bottom"/>
            <w:hideMark/>
          </w:tcPr>
          <w:p w14:paraId="3E2593E7"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645-1 PHAEND FIRE SOLUTIONS LTDA - ME</w:t>
            </w:r>
          </w:p>
        </w:tc>
        <w:tc>
          <w:tcPr>
            <w:tcW w:w="2580" w:type="dxa"/>
            <w:shd w:val="clear" w:color="auto" w:fill="auto"/>
            <w:noWrap/>
            <w:tcMar>
              <w:top w:w="15" w:type="dxa"/>
              <w:left w:w="15" w:type="dxa"/>
              <w:bottom w:w="0" w:type="dxa"/>
              <w:right w:w="15" w:type="dxa"/>
            </w:tcMar>
            <w:vAlign w:val="bottom"/>
            <w:hideMark/>
          </w:tcPr>
          <w:p w14:paraId="42A7EB9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3F05140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21.422,13 </w:t>
            </w:r>
          </w:p>
        </w:tc>
        <w:tc>
          <w:tcPr>
            <w:tcW w:w="2220" w:type="dxa"/>
            <w:shd w:val="clear" w:color="auto" w:fill="auto"/>
            <w:noWrap/>
            <w:tcMar>
              <w:top w:w="15" w:type="dxa"/>
              <w:left w:w="15" w:type="dxa"/>
              <w:bottom w:w="0" w:type="dxa"/>
              <w:right w:w="15" w:type="dxa"/>
            </w:tcMar>
            <w:vAlign w:val="bottom"/>
            <w:hideMark/>
          </w:tcPr>
          <w:p w14:paraId="40DE687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21/04/2021</w:t>
            </w:r>
          </w:p>
        </w:tc>
        <w:tc>
          <w:tcPr>
            <w:tcW w:w="3940" w:type="dxa"/>
            <w:shd w:val="clear" w:color="auto" w:fill="auto"/>
            <w:noWrap/>
            <w:tcMar>
              <w:top w:w="15" w:type="dxa"/>
              <w:left w:w="15" w:type="dxa"/>
              <w:bottom w:w="0" w:type="dxa"/>
              <w:right w:w="15" w:type="dxa"/>
            </w:tcMar>
            <w:vAlign w:val="bottom"/>
            <w:hideMark/>
          </w:tcPr>
          <w:p w14:paraId="2F5BB81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635 - PERTO BOM JESUS</w:t>
            </w:r>
          </w:p>
        </w:tc>
      </w:tr>
      <w:tr w:rsidR="00BA145D" w:rsidRPr="00444E4A" w14:paraId="330D19D4" w14:textId="77777777" w:rsidTr="000D1740">
        <w:trPr>
          <w:cantSplit/>
        </w:trPr>
        <w:tc>
          <w:tcPr>
            <w:tcW w:w="4360" w:type="dxa"/>
            <w:shd w:val="clear" w:color="auto" w:fill="auto"/>
            <w:noWrap/>
            <w:tcMar>
              <w:top w:w="15" w:type="dxa"/>
              <w:left w:w="15" w:type="dxa"/>
              <w:bottom w:w="0" w:type="dxa"/>
              <w:right w:w="15" w:type="dxa"/>
            </w:tcMar>
            <w:vAlign w:val="bottom"/>
            <w:hideMark/>
          </w:tcPr>
          <w:p w14:paraId="6086579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20-1 Construtora Maloi Ltda</w:t>
            </w:r>
          </w:p>
        </w:tc>
        <w:tc>
          <w:tcPr>
            <w:tcW w:w="2580" w:type="dxa"/>
            <w:shd w:val="clear" w:color="auto" w:fill="auto"/>
            <w:noWrap/>
            <w:tcMar>
              <w:top w:w="15" w:type="dxa"/>
              <w:left w:w="15" w:type="dxa"/>
              <w:bottom w:w="0" w:type="dxa"/>
              <w:right w:w="15" w:type="dxa"/>
            </w:tcMar>
            <w:vAlign w:val="bottom"/>
            <w:hideMark/>
          </w:tcPr>
          <w:p w14:paraId="1CDBC3A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35EEB30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21.196,14 </w:t>
            </w:r>
          </w:p>
        </w:tc>
        <w:tc>
          <w:tcPr>
            <w:tcW w:w="2220" w:type="dxa"/>
            <w:shd w:val="clear" w:color="auto" w:fill="auto"/>
            <w:noWrap/>
            <w:tcMar>
              <w:top w:w="15" w:type="dxa"/>
              <w:left w:w="15" w:type="dxa"/>
              <w:bottom w:w="0" w:type="dxa"/>
              <w:right w:w="15" w:type="dxa"/>
            </w:tcMar>
            <w:vAlign w:val="bottom"/>
            <w:hideMark/>
          </w:tcPr>
          <w:p w14:paraId="215775C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04/04/2021</w:t>
            </w:r>
          </w:p>
        </w:tc>
        <w:tc>
          <w:tcPr>
            <w:tcW w:w="3940" w:type="dxa"/>
            <w:shd w:val="clear" w:color="auto" w:fill="auto"/>
            <w:noWrap/>
            <w:tcMar>
              <w:top w:w="15" w:type="dxa"/>
              <w:left w:w="15" w:type="dxa"/>
              <w:bottom w:w="0" w:type="dxa"/>
              <w:right w:w="15" w:type="dxa"/>
            </w:tcMar>
            <w:vAlign w:val="bottom"/>
            <w:hideMark/>
          </w:tcPr>
          <w:p w14:paraId="334D2EE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624 - TIMOTEO MG</w:t>
            </w:r>
          </w:p>
        </w:tc>
      </w:tr>
      <w:tr w:rsidR="00BA145D" w:rsidRPr="00444E4A" w14:paraId="341161E3" w14:textId="77777777" w:rsidTr="000D1740">
        <w:trPr>
          <w:cantSplit/>
        </w:trPr>
        <w:tc>
          <w:tcPr>
            <w:tcW w:w="4360" w:type="dxa"/>
            <w:shd w:val="clear" w:color="auto" w:fill="auto"/>
            <w:noWrap/>
            <w:tcMar>
              <w:top w:w="15" w:type="dxa"/>
              <w:left w:w="15" w:type="dxa"/>
              <w:bottom w:w="0" w:type="dxa"/>
              <w:right w:w="15" w:type="dxa"/>
            </w:tcMar>
            <w:vAlign w:val="bottom"/>
            <w:hideMark/>
          </w:tcPr>
          <w:p w14:paraId="18A49F8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380559-1 CERAMICA VILLAGRES LTDA</w:t>
            </w:r>
          </w:p>
        </w:tc>
        <w:tc>
          <w:tcPr>
            <w:tcW w:w="2580" w:type="dxa"/>
            <w:shd w:val="clear" w:color="auto" w:fill="auto"/>
            <w:noWrap/>
            <w:tcMar>
              <w:top w:w="15" w:type="dxa"/>
              <w:left w:w="15" w:type="dxa"/>
              <w:bottom w:w="0" w:type="dxa"/>
              <w:right w:w="15" w:type="dxa"/>
            </w:tcMar>
            <w:vAlign w:val="bottom"/>
            <w:hideMark/>
          </w:tcPr>
          <w:p w14:paraId="7E89AD4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02C95A7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21.141,85 </w:t>
            </w:r>
          </w:p>
        </w:tc>
        <w:tc>
          <w:tcPr>
            <w:tcW w:w="2220" w:type="dxa"/>
            <w:shd w:val="clear" w:color="auto" w:fill="auto"/>
            <w:noWrap/>
            <w:tcMar>
              <w:top w:w="15" w:type="dxa"/>
              <w:left w:w="15" w:type="dxa"/>
              <w:bottom w:w="0" w:type="dxa"/>
              <w:right w:w="15" w:type="dxa"/>
            </w:tcMar>
            <w:vAlign w:val="bottom"/>
            <w:hideMark/>
          </w:tcPr>
          <w:p w14:paraId="019FF01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08/10/2020</w:t>
            </w:r>
          </w:p>
        </w:tc>
        <w:tc>
          <w:tcPr>
            <w:tcW w:w="3940" w:type="dxa"/>
            <w:shd w:val="clear" w:color="auto" w:fill="auto"/>
            <w:noWrap/>
            <w:tcMar>
              <w:top w:w="15" w:type="dxa"/>
              <w:left w:w="15" w:type="dxa"/>
              <w:bottom w:w="0" w:type="dxa"/>
              <w:right w:w="15" w:type="dxa"/>
            </w:tcMar>
            <w:vAlign w:val="bottom"/>
            <w:hideMark/>
          </w:tcPr>
          <w:p w14:paraId="6FCA043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29756312" w14:textId="77777777" w:rsidTr="000D1740">
        <w:trPr>
          <w:cantSplit/>
        </w:trPr>
        <w:tc>
          <w:tcPr>
            <w:tcW w:w="4360" w:type="dxa"/>
            <w:shd w:val="clear" w:color="auto" w:fill="auto"/>
            <w:noWrap/>
            <w:tcMar>
              <w:top w:w="15" w:type="dxa"/>
              <w:left w:w="15" w:type="dxa"/>
              <w:bottom w:w="0" w:type="dxa"/>
              <w:right w:w="15" w:type="dxa"/>
            </w:tcMar>
            <w:vAlign w:val="bottom"/>
            <w:hideMark/>
          </w:tcPr>
          <w:p w14:paraId="19E4FE1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16-1 Construtora Maloi Ltda</w:t>
            </w:r>
          </w:p>
        </w:tc>
        <w:tc>
          <w:tcPr>
            <w:tcW w:w="2580" w:type="dxa"/>
            <w:shd w:val="clear" w:color="auto" w:fill="auto"/>
            <w:noWrap/>
            <w:tcMar>
              <w:top w:w="15" w:type="dxa"/>
              <w:left w:w="15" w:type="dxa"/>
              <w:bottom w:w="0" w:type="dxa"/>
              <w:right w:w="15" w:type="dxa"/>
            </w:tcMar>
            <w:vAlign w:val="bottom"/>
            <w:hideMark/>
          </w:tcPr>
          <w:p w14:paraId="00F4437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35CC41C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21.073,27 </w:t>
            </w:r>
          </w:p>
        </w:tc>
        <w:tc>
          <w:tcPr>
            <w:tcW w:w="2220" w:type="dxa"/>
            <w:shd w:val="clear" w:color="auto" w:fill="auto"/>
            <w:noWrap/>
            <w:tcMar>
              <w:top w:w="15" w:type="dxa"/>
              <w:left w:w="15" w:type="dxa"/>
              <w:bottom w:w="0" w:type="dxa"/>
              <w:right w:w="15" w:type="dxa"/>
            </w:tcMar>
            <w:vAlign w:val="bottom"/>
            <w:hideMark/>
          </w:tcPr>
          <w:p w14:paraId="7803850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21/02/2021</w:t>
            </w:r>
          </w:p>
        </w:tc>
        <w:tc>
          <w:tcPr>
            <w:tcW w:w="3940" w:type="dxa"/>
            <w:shd w:val="clear" w:color="auto" w:fill="auto"/>
            <w:noWrap/>
            <w:tcMar>
              <w:top w:w="15" w:type="dxa"/>
              <w:left w:w="15" w:type="dxa"/>
              <w:bottom w:w="0" w:type="dxa"/>
              <w:right w:w="15" w:type="dxa"/>
            </w:tcMar>
            <w:vAlign w:val="bottom"/>
            <w:hideMark/>
          </w:tcPr>
          <w:p w14:paraId="3A13ECE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581 - BETIM</w:t>
            </w:r>
          </w:p>
        </w:tc>
      </w:tr>
      <w:tr w:rsidR="00BA145D" w:rsidRPr="00444E4A" w14:paraId="5622276F" w14:textId="77777777" w:rsidTr="000D1740">
        <w:trPr>
          <w:cantSplit/>
        </w:trPr>
        <w:tc>
          <w:tcPr>
            <w:tcW w:w="4360" w:type="dxa"/>
            <w:shd w:val="clear" w:color="auto" w:fill="auto"/>
            <w:noWrap/>
            <w:tcMar>
              <w:top w:w="15" w:type="dxa"/>
              <w:left w:w="15" w:type="dxa"/>
              <w:bottom w:w="0" w:type="dxa"/>
              <w:right w:w="15" w:type="dxa"/>
            </w:tcMar>
            <w:vAlign w:val="bottom"/>
            <w:hideMark/>
          </w:tcPr>
          <w:p w14:paraId="17665FA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2371-1 ENERGILETRICA COM E MAN. DE QUADROS</w:t>
            </w:r>
          </w:p>
        </w:tc>
        <w:tc>
          <w:tcPr>
            <w:tcW w:w="2580" w:type="dxa"/>
            <w:shd w:val="clear" w:color="auto" w:fill="auto"/>
            <w:noWrap/>
            <w:tcMar>
              <w:top w:w="15" w:type="dxa"/>
              <w:left w:w="15" w:type="dxa"/>
              <w:bottom w:w="0" w:type="dxa"/>
              <w:right w:w="15" w:type="dxa"/>
            </w:tcMar>
            <w:vAlign w:val="bottom"/>
            <w:hideMark/>
          </w:tcPr>
          <w:p w14:paraId="4D6FCF9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557C033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21.000,00 </w:t>
            </w:r>
          </w:p>
        </w:tc>
        <w:tc>
          <w:tcPr>
            <w:tcW w:w="2220" w:type="dxa"/>
            <w:shd w:val="clear" w:color="auto" w:fill="auto"/>
            <w:noWrap/>
            <w:tcMar>
              <w:top w:w="15" w:type="dxa"/>
              <w:left w:w="15" w:type="dxa"/>
              <w:bottom w:w="0" w:type="dxa"/>
              <w:right w:w="15" w:type="dxa"/>
            </w:tcMar>
            <w:vAlign w:val="bottom"/>
            <w:hideMark/>
          </w:tcPr>
          <w:p w14:paraId="119323C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28/07/2020</w:t>
            </w:r>
          </w:p>
        </w:tc>
        <w:tc>
          <w:tcPr>
            <w:tcW w:w="3940" w:type="dxa"/>
            <w:shd w:val="clear" w:color="auto" w:fill="auto"/>
            <w:noWrap/>
            <w:tcMar>
              <w:top w:w="15" w:type="dxa"/>
              <w:left w:w="15" w:type="dxa"/>
              <w:bottom w:w="0" w:type="dxa"/>
              <w:right w:w="15" w:type="dxa"/>
            </w:tcMar>
            <w:vAlign w:val="bottom"/>
            <w:hideMark/>
          </w:tcPr>
          <w:p w14:paraId="54D04CE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544 - AEROTOWN</w:t>
            </w:r>
          </w:p>
        </w:tc>
      </w:tr>
      <w:tr w:rsidR="00BA145D" w:rsidRPr="00444E4A" w14:paraId="0EBC7F50" w14:textId="77777777" w:rsidTr="000D1740">
        <w:trPr>
          <w:cantSplit/>
        </w:trPr>
        <w:tc>
          <w:tcPr>
            <w:tcW w:w="4360" w:type="dxa"/>
            <w:shd w:val="clear" w:color="auto" w:fill="auto"/>
            <w:noWrap/>
            <w:tcMar>
              <w:top w:w="15" w:type="dxa"/>
              <w:left w:w="15" w:type="dxa"/>
              <w:bottom w:w="0" w:type="dxa"/>
              <w:right w:w="15" w:type="dxa"/>
            </w:tcMar>
            <w:vAlign w:val="bottom"/>
            <w:hideMark/>
          </w:tcPr>
          <w:p w14:paraId="774FA30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246-1 PRAT-RIO - SISTEMAS INTEGRADOS DE E</w:t>
            </w:r>
          </w:p>
        </w:tc>
        <w:tc>
          <w:tcPr>
            <w:tcW w:w="2580" w:type="dxa"/>
            <w:shd w:val="clear" w:color="auto" w:fill="auto"/>
            <w:noWrap/>
            <w:tcMar>
              <w:top w:w="15" w:type="dxa"/>
              <w:left w:w="15" w:type="dxa"/>
              <w:bottom w:w="0" w:type="dxa"/>
              <w:right w:w="15" w:type="dxa"/>
            </w:tcMar>
            <w:vAlign w:val="bottom"/>
            <w:hideMark/>
          </w:tcPr>
          <w:p w14:paraId="452EAF0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401616970001-05</w:t>
            </w:r>
          </w:p>
        </w:tc>
        <w:tc>
          <w:tcPr>
            <w:tcW w:w="1940" w:type="dxa"/>
            <w:shd w:val="clear" w:color="auto" w:fill="auto"/>
            <w:noWrap/>
            <w:tcMar>
              <w:top w:w="15" w:type="dxa"/>
              <w:left w:w="15" w:type="dxa"/>
              <w:bottom w:w="0" w:type="dxa"/>
              <w:right w:w="15" w:type="dxa"/>
            </w:tcMar>
            <w:vAlign w:val="bottom"/>
            <w:hideMark/>
          </w:tcPr>
          <w:p w14:paraId="2AFE0EF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20.700,00 </w:t>
            </w:r>
          </w:p>
        </w:tc>
        <w:tc>
          <w:tcPr>
            <w:tcW w:w="2220" w:type="dxa"/>
            <w:shd w:val="clear" w:color="auto" w:fill="auto"/>
            <w:noWrap/>
            <w:tcMar>
              <w:top w:w="15" w:type="dxa"/>
              <w:left w:w="15" w:type="dxa"/>
              <w:bottom w:w="0" w:type="dxa"/>
              <w:right w:w="15" w:type="dxa"/>
            </w:tcMar>
            <w:vAlign w:val="bottom"/>
            <w:hideMark/>
          </w:tcPr>
          <w:p w14:paraId="6F8FF42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02/12/2019</w:t>
            </w:r>
          </w:p>
        </w:tc>
        <w:tc>
          <w:tcPr>
            <w:tcW w:w="3940" w:type="dxa"/>
            <w:shd w:val="clear" w:color="auto" w:fill="auto"/>
            <w:noWrap/>
            <w:tcMar>
              <w:top w:w="15" w:type="dxa"/>
              <w:left w:w="15" w:type="dxa"/>
              <w:bottom w:w="0" w:type="dxa"/>
              <w:right w:w="15" w:type="dxa"/>
            </w:tcMar>
            <w:vAlign w:val="bottom"/>
            <w:hideMark/>
          </w:tcPr>
          <w:p w14:paraId="0095D29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CD - QUEIMADOS</w:t>
            </w:r>
          </w:p>
        </w:tc>
      </w:tr>
      <w:tr w:rsidR="00BA145D" w:rsidRPr="00444E4A" w14:paraId="0DE16A0D" w14:textId="77777777" w:rsidTr="000D1740">
        <w:trPr>
          <w:cantSplit/>
        </w:trPr>
        <w:tc>
          <w:tcPr>
            <w:tcW w:w="4360" w:type="dxa"/>
            <w:shd w:val="clear" w:color="auto" w:fill="auto"/>
            <w:noWrap/>
            <w:tcMar>
              <w:top w:w="15" w:type="dxa"/>
              <w:left w:w="15" w:type="dxa"/>
              <w:bottom w:w="0" w:type="dxa"/>
              <w:right w:w="15" w:type="dxa"/>
            </w:tcMar>
            <w:vAlign w:val="bottom"/>
            <w:hideMark/>
          </w:tcPr>
          <w:p w14:paraId="706CEA1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404606-1 REFRIGERACAO DUFRIO COMERCIO</w:t>
            </w:r>
          </w:p>
        </w:tc>
        <w:tc>
          <w:tcPr>
            <w:tcW w:w="2580" w:type="dxa"/>
            <w:shd w:val="clear" w:color="auto" w:fill="auto"/>
            <w:noWrap/>
            <w:tcMar>
              <w:top w:w="15" w:type="dxa"/>
              <w:left w:w="15" w:type="dxa"/>
              <w:bottom w:w="0" w:type="dxa"/>
              <w:right w:w="15" w:type="dxa"/>
            </w:tcMar>
            <w:vAlign w:val="bottom"/>
            <w:hideMark/>
          </w:tcPr>
          <w:p w14:paraId="1D5D6B6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017542390008-96</w:t>
            </w:r>
          </w:p>
        </w:tc>
        <w:tc>
          <w:tcPr>
            <w:tcW w:w="1940" w:type="dxa"/>
            <w:shd w:val="clear" w:color="auto" w:fill="auto"/>
            <w:noWrap/>
            <w:tcMar>
              <w:top w:w="15" w:type="dxa"/>
              <w:left w:w="15" w:type="dxa"/>
              <w:bottom w:w="0" w:type="dxa"/>
              <w:right w:w="15" w:type="dxa"/>
            </w:tcMar>
            <w:vAlign w:val="bottom"/>
            <w:hideMark/>
          </w:tcPr>
          <w:p w14:paraId="23ED439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91.411,83 </w:t>
            </w:r>
          </w:p>
        </w:tc>
        <w:tc>
          <w:tcPr>
            <w:tcW w:w="2220" w:type="dxa"/>
            <w:shd w:val="clear" w:color="auto" w:fill="auto"/>
            <w:noWrap/>
            <w:tcMar>
              <w:top w:w="15" w:type="dxa"/>
              <w:left w:w="15" w:type="dxa"/>
              <w:bottom w:w="0" w:type="dxa"/>
              <w:right w:w="15" w:type="dxa"/>
            </w:tcMar>
            <w:vAlign w:val="bottom"/>
            <w:hideMark/>
          </w:tcPr>
          <w:p w14:paraId="6046485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08/01/2021</w:t>
            </w:r>
          </w:p>
        </w:tc>
        <w:tc>
          <w:tcPr>
            <w:tcW w:w="3940" w:type="dxa"/>
            <w:shd w:val="clear" w:color="auto" w:fill="auto"/>
            <w:noWrap/>
            <w:tcMar>
              <w:top w:w="15" w:type="dxa"/>
              <w:left w:w="15" w:type="dxa"/>
              <w:bottom w:w="0" w:type="dxa"/>
              <w:right w:w="15" w:type="dxa"/>
            </w:tcMar>
            <w:vAlign w:val="bottom"/>
            <w:hideMark/>
          </w:tcPr>
          <w:p w14:paraId="0352786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607 - PASSOS</w:t>
            </w:r>
          </w:p>
        </w:tc>
      </w:tr>
      <w:tr w:rsidR="00BA145D" w:rsidRPr="00444E4A" w14:paraId="35903087" w14:textId="77777777" w:rsidTr="000D1740">
        <w:trPr>
          <w:cantSplit/>
        </w:trPr>
        <w:tc>
          <w:tcPr>
            <w:tcW w:w="4360" w:type="dxa"/>
            <w:shd w:val="clear" w:color="auto" w:fill="auto"/>
            <w:noWrap/>
            <w:tcMar>
              <w:top w:w="15" w:type="dxa"/>
              <w:left w:w="15" w:type="dxa"/>
              <w:bottom w:w="0" w:type="dxa"/>
              <w:right w:w="15" w:type="dxa"/>
            </w:tcMar>
            <w:vAlign w:val="bottom"/>
            <w:hideMark/>
          </w:tcPr>
          <w:p w14:paraId="1BAE206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269662-1 J. C. M. NITEROI REFRIGERACAO LTDA</w:t>
            </w:r>
          </w:p>
        </w:tc>
        <w:tc>
          <w:tcPr>
            <w:tcW w:w="2580" w:type="dxa"/>
            <w:shd w:val="clear" w:color="auto" w:fill="auto"/>
            <w:noWrap/>
            <w:tcMar>
              <w:top w:w="15" w:type="dxa"/>
              <w:left w:w="15" w:type="dxa"/>
              <w:bottom w:w="0" w:type="dxa"/>
              <w:right w:w="15" w:type="dxa"/>
            </w:tcMar>
            <w:vAlign w:val="bottom"/>
            <w:hideMark/>
          </w:tcPr>
          <w:p w14:paraId="021E22A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088241710005-70</w:t>
            </w:r>
          </w:p>
        </w:tc>
        <w:tc>
          <w:tcPr>
            <w:tcW w:w="1940" w:type="dxa"/>
            <w:shd w:val="clear" w:color="auto" w:fill="auto"/>
            <w:noWrap/>
            <w:tcMar>
              <w:top w:w="15" w:type="dxa"/>
              <w:left w:w="15" w:type="dxa"/>
              <w:bottom w:w="0" w:type="dxa"/>
              <w:right w:w="15" w:type="dxa"/>
            </w:tcMar>
            <w:vAlign w:val="bottom"/>
            <w:hideMark/>
          </w:tcPr>
          <w:p w14:paraId="5924379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68.579,90 </w:t>
            </w:r>
          </w:p>
        </w:tc>
        <w:tc>
          <w:tcPr>
            <w:tcW w:w="2220" w:type="dxa"/>
            <w:shd w:val="clear" w:color="auto" w:fill="auto"/>
            <w:noWrap/>
            <w:tcMar>
              <w:top w:w="15" w:type="dxa"/>
              <w:left w:w="15" w:type="dxa"/>
              <w:bottom w:w="0" w:type="dxa"/>
              <w:right w:w="15" w:type="dxa"/>
            </w:tcMar>
            <w:vAlign w:val="bottom"/>
            <w:hideMark/>
          </w:tcPr>
          <w:p w14:paraId="5D7543F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23/09/2020</w:t>
            </w:r>
          </w:p>
        </w:tc>
        <w:tc>
          <w:tcPr>
            <w:tcW w:w="3940" w:type="dxa"/>
            <w:shd w:val="clear" w:color="auto" w:fill="auto"/>
            <w:noWrap/>
            <w:tcMar>
              <w:top w:w="15" w:type="dxa"/>
              <w:left w:w="15" w:type="dxa"/>
              <w:bottom w:w="0" w:type="dxa"/>
              <w:right w:w="15" w:type="dxa"/>
            </w:tcMar>
            <w:vAlign w:val="bottom"/>
            <w:hideMark/>
          </w:tcPr>
          <w:p w14:paraId="76BC6C3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545 - SANTA LUZIA</w:t>
            </w:r>
          </w:p>
        </w:tc>
      </w:tr>
      <w:tr w:rsidR="00BA145D" w:rsidRPr="00444E4A" w14:paraId="228AFDCC" w14:textId="77777777" w:rsidTr="000D1740">
        <w:trPr>
          <w:cantSplit/>
        </w:trPr>
        <w:tc>
          <w:tcPr>
            <w:tcW w:w="4360" w:type="dxa"/>
            <w:shd w:val="clear" w:color="auto" w:fill="auto"/>
            <w:noWrap/>
            <w:tcMar>
              <w:top w:w="15" w:type="dxa"/>
              <w:left w:w="15" w:type="dxa"/>
              <w:bottom w:w="0" w:type="dxa"/>
              <w:right w:w="15" w:type="dxa"/>
            </w:tcMar>
            <w:vAlign w:val="bottom"/>
            <w:hideMark/>
          </w:tcPr>
          <w:p w14:paraId="77A28DD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9086-1 REAL SERVICE CONSERVAÇÃ E MANUTENÇÃ</w:t>
            </w:r>
          </w:p>
        </w:tc>
        <w:tc>
          <w:tcPr>
            <w:tcW w:w="2580" w:type="dxa"/>
            <w:shd w:val="clear" w:color="auto" w:fill="auto"/>
            <w:noWrap/>
            <w:tcMar>
              <w:top w:w="15" w:type="dxa"/>
              <w:left w:w="15" w:type="dxa"/>
              <w:bottom w:w="0" w:type="dxa"/>
              <w:right w:w="15" w:type="dxa"/>
            </w:tcMar>
            <w:vAlign w:val="bottom"/>
            <w:hideMark/>
          </w:tcPr>
          <w:p w14:paraId="3229944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042875410001-01</w:t>
            </w:r>
          </w:p>
        </w:tc>
        <w:tc>
          <w:tcPr>
            <w:tcW w:w="1940" w:type="dxa"/>
            <w:shd w:val="clear" w:color="auto" w:fill="auto"/>
            <w:noWrap/>
            <w:tcMar>
              <w:top w:w="15" w:type="dxa"/>
              <w:left w:w="15" w:type="dxa"/>
              <w:bottom w:w="0" w:type="dxa"/>
              <w:right w:w="15" w:type="dxa"/>
            </w:tcMar>
            <w:vAlign w:val="bottom"/>
            <w:hideMark/>
          </w:tcPr>
          <w:p w14:paraId="00295F5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72.000,00 </w:t>
            </w:r>
          </w:p>
        </w:tc>
        <w:tc>
          <w:tcPr>
            <w:tcW w:w="2220" w:type="dxa"/>
            <w:shd w:val="clear" w:color="auto" w:fill="auto"/>
            <w:noWrap/>
            <w:tcMar>
              <w:top w:w="15" w:type="dxa"/>
              <w:left w:w="15" w:type="dxa"/>
              <w:bottom w:w="0" w:type="dxa"/>
              <w:right w:w="15" w:type="dxa"/>
            </w:tcMar>
            <w:vAlign w:val="bottom"/>
            <w:hideMark/>
          </w:tcPr>
          <w:p w14:paraId="4E3BBC1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20/05/2020</w:t>
            </w:r>
          </w:p>
        </w:tc>
        <w:tc>
          <w:tcPr>
            <w:tcW w:w="3940" w:type="dxa"/>
            <w:shd w:val="clear" w:color="auto" w:fill="auto"/>
            <w:noWrap/>
            <w:tcMar>
              <w:top w:w="15" w:type="dxa"/>
              <w:left w:w="15" w:type="dxa"/>
              <w:bottom w:w="0" w:type="dxa"/>
              <w:right w:w="15" w:type="dxa"/>
            </w:tcMar>
            <w:vAlign w:val="bottom"/>
            <w:hideMark/>
          </w:tcPr>
          <w:p w14:paraId="64AB814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41CE82B2" w14:textId="77777777" w:rsidTr="000D1740">
        <w:trPr>
          <w:cantSplit/>
        </w:trPr>
        <w:tc>
          <w:tcPr>
            <w:tcW w:w="4360" w:type="dxa"/>
            <w:shd w:val="clear" w:color="auto" w:fill="auto"/>
            <w:noWrap/>
            <w:tcMar>
              <w:top w:w="15" w:type="dxa"/>
              <w:left w:w="15" w:type="dxa"/>
              <w:bottom w:w="0" w:type="dxa"/>
              <w:right w:w="15" w:type="dxa"/>
            </w:tcMar>
            <w:vAlign w:val="bottom"/>
            <w:hideMark/>
          </w:tcPr>
          <w:p w14:paraId="49374AC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48-1 CLIMATIZA RIO REFRIGERACAO LTDA</w:t>
            </w:r>
          </w:p>
        </w:tc>
        <w:tc>
          <w:tcPr>
            <w:tcW w:w="2580" w:type="dxa"/>
            <w:shd w:val="clear" w:color="auto" w:fill="auto"/>
            <w:noWrap/>
            <w:tcMar>
              <w:top w:w="15" w:type="dxa"/>
              <w:left w:w="15" w:type="dxa"/>
              <w:bottom w:w="0" w:type="dxa"/>
              <w:right w:w="15" w:type="dxa"/>
            </w:tcMar>
            <w:vAlign w:val="bottom"/>
            <w:hideMark/>
          </w:tcPr>
          <w:p w14:paraId="693BD18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186255610001-41</w:t>
            </w:r>
          </w:p>
        </w:tc>
        <w:tc>
          <w:tcPr>
            <w:tcW w:w="1940" w:type="dxa"/>
            <w:shd w:val="clear" w:color="auto" w:fill="auto"/>
            <w:noWrap/>
            <w:tcMar>
              <w:top w:w="15" w:type="dxa"/>
              <w:left w:w="15" w:type="dxa"/>
              <w:bottom w:w="0" w:type="dxa"/>
              <w:right w:w="15" w:type="dxa"/>
            </w:tcMar>
            <w:vAlign w:val="bottom"/>
            <w:hideMark/>
          </w:tcPr>
          <w:p w14:paraId="36E2658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69.425,25 </w:t>
            </w:r>
          </w:p>
        </w:tc>
        <w:tc>
          <w:tcPr>
            <w:tcW w:w="2220" w:type="dxa"/>
            <w:shd w:val="clear" w:color="auto" w:fill="auto"/>
            <w:noWrap/>
            <w:tcMar>
              <w:top w:w="15" w:type="dxa"/>
              <w:left w:w="15" w:type="dxa"/>
              <w:bottom w:w="0" w:type="dxa"/>
              <w:right w:w="15" w:type="dxa"/>
            </w:tcMar>
            <w:vAlign w:val="bottom"/>
            <w:hideMark/>
          </w:tcPr>
          <w:p w14:paraId="265E20C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04/12/2020</w:t>
            </w:r>
          </w:p>
        </w:tc>
        <w:tc>
          <w:tcPr>
            <w:tcW w:w="3940" w:type="dxa"/>
            <w:shd w:val="clear" w:color="auto" w:fill="auto"/>
            <w:noWrap/>
            <w:tcMar>
              <w:top w:w="15" w:type="dxa"/>
              <w:left w:w="15" w:type="dxa"/>
              <w:bottom w:w="0" w:type="dxa"/>
              <w:right w:w="15" w:type="dxa"/>
            </w:tcMar>
            <w:vAlign w:val="bottom"/>
            <w:hideMark/>
          </w:tcPr>
          <w:p w14:paraId="041C03E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585 - SÃO JOÃO DEL REI</w:t>
            </w:r>
          </w:p>
        </w:tc>
      </w:tr>
      <w:tr w:rsidR="00BA145D" w:rsidRPr="00444E4A" w14:paraId="36002A37" w14:textId="77777777" w:rsidTr="000D1740">
        <w:trPr>
          <w:cantSplit/>
        </w:trPr>
        <w:tc>
          <w:tcPr>
            <w:tcW w:w="4360" w:type="dxa"/>
            <w:shd w:val="clear" w:color="auto" w:fill="auto"/>
            <w:noWrap/>
            <w:tcMar>
              <w:top w:w="15" w:type="dxa"/>
              <w:left w:w="15" w:type="dxa"/>
              <w:bottom w:w="0" w:type="dxa"/>
              <w:right w:w="15" w:type="dxa"/>
            </w:tcMar>
            <w:vAlign w:val="bottom"/>
            <w:hideMark/>
          </w:tcPr>
          <w:p w14:paraId="2A78AEF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50-1 CLIMATIZA RIO REFRIGERACAO LTDA</w:t>
            </w:r>
          </w:p>
        </w:tc>
        <w:tc>
          <w:tcPr>
            <w:tcW w:w="2580" w:type="dxa"/>
            <w:shd w:val="clear" w:color="auto" w:fill="auto"/>
            <w:noWrap/>
            <w:tcMar>
              <w:top w:w="15" w:type="dxa"/>
              <w:left w:w="15" w:type="dxa"/>
              <w:bottom w:w="0" w:type="dxa"/>
              <w:right w:w="15" w:type="dxa"/>
            </w:tcMar>
            <w:vAlign w:val="bottom"/>
            <w:hideMark/>
          </w:tcPr>
          <w:p w14:paraId="72DD44C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186255610001-41</w:t>
            </w:r>
          </w:p>
        </w:tc>
        <w:tc>
          <w:tcPr>
            <w:tcW w:w="1940" w:type="dxa"/>
            <w:shd w:val="clear" w:color="auto" w:fill="auto"/>
            <w:noWrap/>
            <w:tcMar>
              <w:top w:w="15" w:type="dxa"/>
              <w:left w:w="15" w:type="dxa"/>
              <w:bottom w:w="0" w:type="dxa"/>
              <w:right w:w="15" w:type="dxa"/>
            </w:tcMar>
            <w:vAlign w:val="bottom"/>
            <w:hideMark/>
          </w:tcPr>
          <w:p w14:paraId="2DA524B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68.314,73 </w:t>
            </w:r>
          </w:p>
        </w:tc>
        <w:tc>
          <w:tcPr>
            <w:tcW w:w="2220" w:type="dxa"/>
            <w:shd w:val="clear" w:color="auto" w:fill="auto"/>
            <w:noWrap/>
            <w:tcMar>
              <w:top w:w="15" w:type="dxa"/>
              <w:left w:w="15" w:type="dxa"/>
              <w:bottom w:w="0" w:type="dxa"/>
              <w:right w:w="15" w:type="dxa"/>
            </w:tcMar>
            <w:vAlign w:val="bottom"/>
            <w:hideMark/>
          </w:tcPr>
          <w:p w14:paraId="337F76C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04/12/2020</w:t>
            </w:r>
          </w:p>
        </w:tc>
        <w:tc>
          <w:tcPr>
            <w:tcW w:w="3940" w:type="dxa"/>
            <w:shd w:val="clear" w:color="auto" w:fill="auto"/>
            <w:noWrap/>
            <w:tcMar>
              <w:top w:w="15" w:type="dxa"/>
              <w:left w:w="15" w:type="dxa"/>
              <w:bottom w:w="0" w:type="dxa"/>
              <w:right w:w="15" w:type="dxa"/>
            </w:tcMar>
            <w:vAlign w:val="bottom"/>
            <w:hideMark/>
          </w:tcPr>
          <w:p w14:paraId="3BFB628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584 - UBA</w:t>
            </w:r>
          </w:p>
        </w:tc>
      </w:tr>
      <w:tr w:rsidR="00BA145D" w:rsidRPr="00444E4A" w14:paraId="5F450E55" w14:textId="77777777" w:rsidTr="000D1740">
        <w:trPr>
          <w:cantSplit/>
        </w:trPr>
        <w:tc>
          <w:tcPr>
            <w:tcW w:w="4360" w:type="dxa"/>
            <w:shd w:val="clear" w:color="auto" w:fill="auto"/>
            <w:noWrap/>
            <w:tcMar>
              <w:top w:w="15" w:type="dxa"/>
              <w:left w:w="15" w:type="dxa"/>
              <w:bottom w:w="0" w:type="dxa"/>
              <w:right w:w="15" w:type="dxa"/>
            </w:tcMar>
            <w:vAlign w:val="bottom"/>
            <w:hideMark/>
          </w:tcPr>
          <w:p w14:paraId="3F6050E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49-1 CLIMATIZA RIO REFRIGERACAO LTDA</w:t>
            </w:r>
          </w:p>
        </w:tc>
        <w:tc>
          <w:tcPr>
            <w:tcW w:w="2580" w:type="dxa"/>
            <w:shd w:val="clear" w:color="auto" w:fill="auto"/>
            <w:noWrap/>
            <w:tcMar>
              <w:top w:w="15" w:type="dxa"/>
              <w:left w:w="15" w:type="dxa"/>
              <w:bottom w:w="0" w:type="dxa"/>
              <w:right w:w="15" w:type="dxa"/>
            </w:tcMar>
            <w:vAlign w:val="bottom"/>
            <w:hideMark/>
          </w:tcPr>
          <w:p w14:paraId="6D0C8E5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186255610001-41</w:t>
            </w:r>
          </w:p>
        </w:tc>
        <w:tc>
          <w:tcPr>
            <w:tcW w:w="1940" w:type="dxa"/>
            <w:shd w:val="clear" w:color="auto" w:fill="auto"/>
            <w:noWrap/>
            <w:tcMar>
              <w:top w:w="15" w:type="dxa"/>
              <w:left w:w="15" w:type="dxa"/>
              <w:bottom w:w="0" w:type="dxa"/>
              <w:right w:w="15" w:type="dxa"/>
            </w:tcMar>
            <w:vAlign w:val="bottom"/>
            <w:hideMark/>
          </w:tcPr>
          <w:p w14:paraId="15BDE3C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67.805,69 </w:t>
            </w:r>
          </w:p>
        </w:tc>
        <w:tc>
          <w:tcPr>
            <w:tcW w:w="2220" w:type="dxa"/>
            <w:shd w:val="clear" w:color="auto" w:fill="auto"/>
            <w:noWrap/>
            <w:tcMar>
              <w:top w:w="15" w:type="dxa"/>
              <w:left w:w="15" w:type="dxa"/>
              <w:bottom w:w="0" w:type="dxa"/>
              <w:right w:w="15" w:type="dxa"/>
            </w:tcMar>
            <w:vAlign w:val="bottom"/>
            <w:hideMark/>
          </w:tcPr>
          <w:p w14:paraId="30D7C4B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04/12/2020</w:t>
            </w:r>
          </w:p>
        </w:tc>
        <w:tc>
          <w:tcPr>
            <w:tcW w:w="3940" w:type="dxa"/>
            <w:shd w:val="clear" w:color="auto" w:fill="auto"/>
            <w:noWrap/>
            <w:tcMar>
              <w:top w:w="15" w:type="dxa"/>
              <w:left w:w="15" w:type="dxa"/>
              <w:bottom w:w="0" w:type="dxa"/>
              <w:right w:w="15" w:type="dxa"/>
            </w:tcMar>
            <w:vAlign w:val="bottom"/>
            <w:hideMark/>
          </w:tcPr>
          <w:p w14:paraId="60A2C3F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579 - MONTES CLAROS</w:t>
            </w:r>
          </w:p>
        </w:tc>
      </w:tr>
      <w:tr w:rsidR="00BA145D" w:rsidRPr="00444E4A" w14:paraId="60CA1D81" w14:textId="77777777" w:rsidTr="000D1740">
        <w:trPr>
          <w:cantSplit/>
        </w:trPr>
        <w:tc>
          <w:tcPr>
            <w:tcW w:w="4360" w:type="dxa"/>
            <w:shd w:val="clear" w:color="auto" w:fill="auto"/>
            <w:noWrap/>
            <w:tcMar>
              <w:top w:w="15" w:type="dxa"/>
              <w:left w:w="15" w:type="dxa"/>
              <w:bottom w:w="0" w:type="dxa"/>
              <w:right w:w="15" w:type="dxa"/>
            </w:tcMar>
            <w:vAlign w:val="bottom"/>
            <w:hideMark/>
          </w:tcPr>
          <w:p w14:paraId="7743BBC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240585-1 J. C. M. NITEROI REFRIGERACAO LTDA</w:t>
            </w:r>
          </w:p>
        </w:tc>
        <w:tc>
          <w:tcPr>
            <w:tcW w:w="2580" w:type="dxa"/>
            <w:shd w:val="clear" w:color="auto" w:fill="auto"/>
            <w:noWrap/>
            <w:tcMar>
              <w:top w:w="15" w:type="dxa"/>
              <w:left w:w="15" w:type="dxa"/>
              <w:bottom w:w="0" w:type="dxa"/>
              <w:right w:w="15" w:type="dxa"/>
            </w:tcMar>
            <w:vAlign w:val="bottom"/>
            <w:hideMark/>
          </w:tcPr>
          <w:p w14:paraId="7C87A68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088241710005-70</w:t>
            </w:r>
          </w:p>
        </w:tc>
        <w:tc>
          <w:tcPr>
            <w:tcW w:w="1940" w:type="dxa"/>
            <w:shd w:val="clear" w:color="auto" w:fill="auto"/>
            <w:noWrap/>
            <w:tcMar>
              <w:top w:w="15" w:type="dxa"/>
              <w:left w:w="15" w:type="dxa"/>
              <w:bottom w:w="0" w:type="dxa"/>
              <w:right w:w="15" w:type="dxa"/>
            </w:tcMar>
            <w:vAlign w:val="bottom"/>
            <w:hideMark/>
          </w:tcPr>
          <w:p w14:paraId="7B0C257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58.639,72 </w:t>
            </w:r>
          </w:p>
        </w:tc>
        <w:tc>
          <w:tcPr>
            <w:tcW w:w="2220" w:type="dxa"/>
            <w:shd w:val="clear" w:color="auto" w:fill="auto"/>
            <w:noWrap/>
            <w:tcMar>
              <w:top w:w="15" w:type="dxa"/>
              <w:left w:w="15" w:type="dxa"/>
              <w:bottom w:w="0" w:type="dxa"/>
              <w:right w:w="15" w:type="dxa"/>
            </w:tcMar>
            <w:vAlign w:val="bottom"/>
            <w:hideMark/>
          </w:tcPr>
          <w:p w14:paraId="1C0533E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11/12/2019</w:t>
            </w:r>
          </w:p>
        </w:tc>
        <w:tc>
          <w:tcPr>
            <w:tcW w:w="3940" w:type="dxa"/>
            <w:shd w:val="clear" w:color="auto" w:fill="auto"/>
            <w:noWrap/>
            <w:tcMar>
              <w:top w:w="15" w:type="dxa"/>
              <w:left w:w="15" w:type="dxa"/>
              <w:bottom w:w="0" w:type="dxa"/>
              <w:right w:w="15" w:type="dxa"/>
            </w:tcMar>
            <w:vAlign w:val="bottom"/>
            <w:hideMark/>
          </w:tcPr>
          <w:p w14:paraId="0EA4BBE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415 - RIO DAS PEDRAS</w:t>
            </w:r>
          </w:p>
        </w:tc>
      </w:tr>
      <w:tr w:rsidR="00BA145D" w:rsidRPr="00444E4A" w14:paraId="607869E9" w14:textId="77777777" w:rsidTr="000D1740">
        <w:trPr>
          <w:cantSplit/>
        </w:trPr>
        <w:tc>
          <w:tcPr>
            <w:tcW w:w="4360" w:type="dxa"/>
            <w:shd w:val="clear" w:color="auto" w:fill="auto"/>
            <w:noWrap/>
            <w:tcMar>
              <w:top w:w="15" w:type="dxa"/>
              <w:left w:w="15" w:type="dxa"/>
              <w:bottom w:w="0" w:type="dxa"/>
              <w:right w:w="15" w:type="dxa"/>
            </w:tcMar>
            <w:vAlign w:val="bottom"/>
            <w:hideMark/>
          </w:tcPr>
          <w:p w14:paraId="44DAD6B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423409-1 REFRIGERACAO DUFRIO COMERCIO</w:t>
            </w:r>
          </w:p>
        </w:tc>
        <w:tc>
          <w:tcPr>
            <w:tcW w:w="2580" w:type="dxa"/>
            <w:shd w:val="clear" w:color="auto" w:fill="auto"/>
            <w:noWrap/>
            <w:tcMar>
              <w:top w:w="15" w:type="dxa"/>
              <w:left w:w="15" w:type="dxa"/>
              <w:bottom w:w="0" w:type="dxa"/>
              <w:right w:w="15" w:type="dxa"/>
            </w:tcMar>
            <w:vAlign w:val="bottom"/>
            <w:hideMark/>
          </w:tcPr>
          <w:p w14:paraId="1A6C508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017542390008-96</w:t>
            </w:r>
          </w:p>
        </w:tc>
        <w:tc>
          <w:tcPr>
            <w:tcW w:w="1940" w:type="dxa"/>
            <w:shd w:val="clear" w:color="auto" w:fill="auto"/>
            <w:noWrap/>
            <w:tcMar>
              <w:top w:w="15" w:type="dxa"/>
              <w:left w:w="15" w:type="dxa"/>
              <w:bottom w:w="0" w:type="dxa"/>
              <w:right w:w="15" w:type="dxa"/>
            </w:tcMar>
            <w:vAlign w:val="bottom"/>
            <w:hideMark/>
          </w:tcPr>
          <w:p w14:paraId="4859EBF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57.978,92 </w:t>
            </w:r>
          </w:p>
        </w:tc>
        <w:tc>
          <w:tcPr>
            <w:tcW w:w="2220" w:type="dxa"/>
            <w:shd w:val="clear" w:color="auto" w:fill="auto"/>
            <w:noWrap/>
            <w:tcMar>
              <w:top w:w="15" w:type="dxa"/>
              <w:left w:w="15" w:type="dxa"/>
              <w:bottom w:w="0" w:type="dxa"/>
              <w:right w:w="15" w:type="dxa"/>
            </w:tcMar>
            <w:vAlign w:val="bottom"/>
            <w:hideMark/>
          </w:tcPr>
          <w:p w14:paraId="3CBD261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05/04/2021</w:t>
            </w:r>
          </w:p>
        </w:tc>
        <w:tc>
          <w:tcPr>
            <w:tcW w:w="3940" w:type="dxa"/>
            <w:shd w:val="clear" w:color="auto" w:fill="auto"/>
            <w:noWrap/>
            <w:tcMar>
              <w:top w:w="15" w:type="dxa"/>
              <w:left w:w="15" w:type="dxa"/>
              <w:bottom w:w="0" w:type="dxa"/>
              <w:right w:w="15" w:type="dxa"/>
            </w:tcMar>
            <w:vAlign w:val="bottom"/>
            <w:hideMark/>
          </w:tcPr>
          <w:p w14:paraId="3F69FF6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542 - METRO BARRA</w:t>
            </w:r>
          </w:p>
        </w:tc>
      </w:tr>
      <w:tr w:rsidR="00BA145D" w:rsidRPr="00444E4A" w14:paraId="24B77DB8" w14:textId="77777777" w:rsidTr="000D1740">
        <w:trPr>
          <w:cantSplit/>
        </w:trPr>
        <w:tc>
          <w:tcPr>
            <w:tcW w:w="4360" w:type="dxa"/>
            <w:shd w:val="clear" w:color="auto" w:fill="auto"/>
            <w:noWrap/>
            <w:tcMar>
              <w:top w:w="15" w:type="dxa"/>
              <w:left w:w="15" w:type="dxa"/>
              <w:bottom w:w="0" w:type="dxa"/>
              <w:right w:w="15" w:type="dxa"/>
            </w:tcMar>
            <w:vAlign w:val="bottom"/>
            <w:hideMark/>
          </w:tcPr>
          <w:p w14:paraId="0683F8C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83147-1 J.C.M NITEROI REFRIGERAÇÃO LTDA</w:t>
            </w:r>
          </w:p>
        </w:tc>
        <w:tc>
          <w:tcPr>
            <w:tcW w:w="2580" w:type="dxa"/>
            <w:shd w:val="clear" w:color="auto" w:fill="auto"/>
            <w:noWrap/>
            <w:tcMar>
              <w:top w:w="15" w:type="dxa"/>
              <w:left w:w="15" w:type="dxa"/>
              <w:bottom w:w="0" w:type="dxa"/>
              <w:right w:w="15" w:type="dxa"/>
            </w:tcMar>
            <w:vAlign w:val="bottom"/>
            <w:hideMark/>
          </w:tcPr>
          <w:p w14:paraId="0FEB715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088241710010-38</w:t>
            </w:r>
          </w:p>
        </w:tc>
        <w:tc>
          <w:tcPr>
            <w:tcW w:w="1940" w:type="dxa"/>
            <w:shd w:val="clear" w:color="auto" w:fill="auto"/>
            <w:noWrap/>
            <w:tcMar>
              <w:top w:w="15" w:type="dxa"/>
              <w:left w:w="15" w:type="dxa"/>
              <w:bottom w:w="0" w:type="dxa"/>
              <w:right w:w="15" w:type="dxa"/>
            </w:tcMar>
            <w:vAlign w:val="bottom"/>
            <w:hideMark/>
          </w:tcPr>
          <w:p w14:paraId="5667CCE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54.060,02 </w:t>
            </w:r>
          </w:p>
        </w:tc>
        <w:tc>
          <w:tcPr>
            <w:tcW w:w="2220" w:type="dxa"/>
            <w:shd w:val="clear" w:color="auto" w:fill="auto"/>
            <w:noWrap/>
            <w:tcMar>
              <w:top w:w="15" w:type="dxa"/>
              <w:left w:w="15" w:type="dxa"/>
              <w:bottom w:w="0" w:type="dxa"/>
              <w:right w:w="15" w:type="dxa"/>
            </w:tcMar>
            <w:vAlign w:val="bottom"/>
            <w:hideMark/>
          </w:tcPr>
          <w:p w14:paraId="672D946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10/11/2020</w:t>
            </w:r>
          </w:p>
        </w:tc>
        <w:tc>
          <w:tcPr>
            <w:tcW w:w="3940" w:type="dxa"/>
            <w:shd w:val="clear" w:color="auto" w:fill="auto"/>
            <w:noWrap/>
            <w:tcMar>
              <w:top w:w="15" w:type="dxa"/>
              <w:left w:w="15" w:type="dxa"/>
              <w:bottom w:w="0" w:type="dxa"/>
              <w:right w:w="15" w:type="dxa"/>
            </w:tcMar>
            <w:vAlign w:val="bottom"/>
            <w:hideMark/>
          </w:tcPr>
          <w:p w14:paraId="5AA2703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571 - GLORIA - VILA VELHA </w:t>
            </w:r>
          </w:p>
        </w:tc>
      </w:tr>
      <w:tr w:rsidR="00BA145D" w:rsidRPr="00444E4A" w14:paraId="40852B2A" w14:textId="77777777" w:rsidTr="000D1740">
        <w:trPr>
          <w:cantSplit/>
        </w:trPr>
        <w:tc>
          <w:tcPr>
            <w:tcW w:w="4360" w:type="dxa"/>
            <w:shd w:val="clear" w:color="auto" w:fill="auto"/>
            <w:noWrap/>
            <w:tcMar>
              <w:top w:w="15" w:type="dxa"/>
              <w:left w:w="15" w:type="dxa"/>
              <w:bottom w:w="0" w:type="dxa"/>
              <w:right w:w="15" w:type="dxa"/>
            </w:tcMar>
            <w:vAlign w:val="bottom"/>
            <w:hideMark/>
          </w:tcPr>
          <w:p w14:paraId="2E5EB4D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274083-1 J. C. M. NITEROI REFRIGERACAO LTDA</w:t>
            </w:r>
          </w:p>
        </w:tc>
        <w:tc>
          <w:tcPr>
            <w:tcW w:w="2580" w:type="dxa"/>
            <w:shd w:val="clear" w:color="auto" w:fill="auto"/>
            <w:noWrap/>
            <w:tcMar>
              <w:top w:w="15" w:type="dxa"/>
              <w:left w:w="15" w:type="dxa"/>
              <w:bottom w:w="0" w:type="dxa"/>
              <w:right w:w="15" w:type="dxa"/>
            </w:tcMar>
            <w:vAlign w:val="bottom"/>
            <w:hideMark/>
          </w:tcPr>
          <w:p w14:paraId="024D64E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088241710005-70</w:t>
            </w:r>
          </w:p>
        </w:tc>
        <w:tc>
          <w:tcPr>
            <w:tcW w:w="1940" w:type="dxa"/>
            <w:shd w:val="clear" w:color="auto" w:fill="auto"/>
            <w:noWrap/>
            <w:tcMar>
              <w:top w:w="15" w:type="dxa"/>
              <w:left w:w="15" w:type="dxa"/>
              <w:bottom w:w="0" w:type="dxa"/>
              <w:right w:w="15" w:type="dxa"/>
            </w:tcMar>
            <w:vAlign w:val="bottom"/>
            <w:hideMark/>
          </w:tcPr>
          <w:p w14:paraId="6E245A2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53.620,00 </w:t>
            </w:r>
          </w:p>
        </w:tc>
        <w:tc>
          <w:tcPr>
            <w:tcW w:w="2220" w:type="dxa"/>
            <w:shd w:val="clear" w:color="auto" w:fill="auto"/>
            <w:noWrap/>
            <w:tcMar>
              <w:top w:w="15" w:type="dxa"/>
              <w:left w:w="15" w:type="dxa"/>
              <w:bottom w:w="0" w:type="dxa"/>
              <w:right w:w="15" w:type="dxa"/>
            </w:tcMar>
            <w:vAlign w:val="bottom"/>
            <w:hideMark/>
          </w:tcPr>
          <w:p w14:paraId="03A3E73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19/10/2020</w:t>
            </w:r>
          </w:p>
        </w:tc>
        <w:tc>
          <w:tcPr>
            <w:tcW w:w="3940" w:type="dxa"/>
            <w:shd w:val="clear" w:color="auto" w:fill="auto"/>
            <w:noWrap/>
            <w:tcMar>
              <w:top w:w="15" w:type="dxa"/>
              <w:left w:w="15" w:type="dxa"/>
              <w:bottom w:w="0" w:type="dxa"/>
              <w:right w:w="15" w:type="dxa"/>
            </w:tcMar>
            <w:vAlign w:val="bottom"/>
            <w:hideMark/>
          </w:tcPr>
          <w:p w14:paraId="41E9C70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09242E00" w14:textId="77777777" w:rsidTr="000D1740">
        <w:trPr>
          <w:cantSplit/>
        </w:trPr>
        <w:tc>
          <w:tcPr>
            <w:tcW w:w="4360" w:type="dxa"/>
            <w:shd w:val="clear" w:color="auto" w:fill="auto"/>
            <w:noWrap/>
            <w:tcMar>
              <w:top w:w="15" w:type="dxa"/>
              <w:left w:w="15" w:type="dxa"/>
              <w:bottom w:w="0" w:type="dxa"/>
              <w:right w:w="15" w:type="dxa"/>
            </w:tcMar>
            <w:vAlign w:val="bottom"/>
            <w:hideMark/>
          </w:tcPr>
          <w:p w14:paraId="4FD5B90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247340-1 J. C. M. NITEROI REFRIGERACAO LTDA</w:t>
            </w:r>
          </w:p>
        </w:tc>
        <w:tc>
          <w:tcPr>
            <w:tcW w:w="2580" w:type="dxa"/>
            <w:shd w:val="clear" w:color="auto" w:fill="auto"/>
            <w:noWrap/>
            <w:tcMar>
              <w:top w:w="15" w:type="dxa"/>
              <w:left w:w="15" w:type="dxa"/>
              <w:bottom w:w="0" w:type="dxa"/>
              <w:right w:w="15" w:type="dxa"/>
            </w:tcMar>
            <w:vAlign w:val="bottom"/>
            <w:hideMark/>
          </w:tcPr>
          <w:p w14:paraId="552757E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088241710005-70</w:t>
            </w:r>
          </w:p>
        </w:tc>
        <w:tc>
          <w:tcPr>
            <w:tcW w:w="1940" w:type="dxa"/>
            <w:shd w:val="clear" w:color="auto" w:fill="auto"/>
            <w:noWrap/>
            <w:tcMar>
              <w:top w:w="15" w:type="dxa"/>
              <w:left w:w="15" w:type="dxa"/>
              <w:bottom w:w="0" w:type="dxa"/>
              <w:right w:w="15" w:type="dxa"/>
            </w:tcMar>
            <w:vAlign w:val="bottom"/>
            <w:hideMark/>
          </w:tcPr>
          <w:p w14:paraId="6163C1A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56.700,00 </w:t>
            </w:r>
          </w:p>
        </w:tc>
        <w:tc>
          <w:tcPr>
            <w:tcW w:w="2220" w:type="dxa"/>
            <w:shd w:val="clear" w:color="auto" w:fill="auto"/>
            <w:noWrap/>
            <w:tcMar>
              <w:top w:w="15" w:type="dxa"/>
              <w:left w:w="15" w:type="dxa"/>
              <w:bottom w:w="0" w:type="dxa"/>
              <w:right w:w="15" w:type="dxa"/>
            </w:tcMar>
            <w:vAlign w:val="bottom"/>
            <w:hideMark/>
          </w:tcPr>
          <w:p w14:paraId="4B0A3A1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23/01/2020</w:t>
            </w:r>
          </w:p>
        </w:tc>
        <w:tc>
          <w:tcPr>
            <w:tcW w:w="3940" w:type="dxa"/>
            <w:shd w:val="clear" w:color="auto" w:fill="auto"/>
            <w:noWrap/>
            <w:tcMar>
              <w:top w:w="15" w:type="dxa"/>
              <w:left w:w="15" w:type="dxa"/>
              <w:bottom w:w="0" w:type="dxa"/>
              <w:right w:w="15" w:type="dxa"/>
            </w:tcMar>
            <w:vAlign w:val="bottom"/>
            <w:hideMark/>
          </w:tcPr>
          <w:p w14:paraId="6262F37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422 - CACHOEIRO DE ITAPEMIRIM</w:t>
            </w:r>
          </w:p>
        </w:tc>
      </w:tr>
      <w:tr w:rsidR="00BA145D" w:rsidRPr="00444E4A" w14:paraId="29F67316" w14:textId="77777777" w:rsidTr="000D1740">
        <w:trPr>
          <w:cantSplit/>
        </w:trPr>
        <w:tc>
          <w:tcPr>
            <w:tcW w:w="4360" w:type="dxa"/>
            <w:shd w:val="clear" w:color="auto" w:fill="auto"/>
            <w:noWrap/>
            <w:tcMar>
              <w:top w:w="15" w:type="dxa"/>
              <w:left w:w="15" w:type="dxa"/>
              <w:bottom w:w="0" w:type="dxa"/>
              <w:right w:w="15" w:type="dxa"/>
            </w:tcMar>
            <w:vAlign w:val="bottom"/>
            <w:hideMark/>
          </w:tcPr>
          <w:p w14:paraId="4C0567D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388818-1 REFRIGERACAO DUFRIO COMERCIO</w:t>
            </w:r>
          </w:p>
        </w:tc>
        <w:tc>
          <w:tcPr>
            <w:tcW w:w="2580" w:type="dxa"/>
            <w:shd w:val="clear" w:color="auto" w:fill="auto"/>
            <w:noWrap/>
            <w:tcMar>
              <w:top w:w="15" w:type="dxa"/>
              <w:left w:w="15" w:type="dxa"/>
              <w:bottom w:w="0" w:type="dxa"/>
              <w:right w:w="15" w:type="dxa"/>
            </w:tcMar>
            <w:vAlign w:val="bottom"/>
            <w:hideMark/>
          </w:tcPr>
          <w:p w14:paraId="066D01D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017542390008-96</w:t>
            </w:r>
          </w:p>
        </w:tc>
        <w:tc>
          <w:tcPr>
            <w:tcW w:w="1940" w:type="dxa"/>
            <w:shd w:val="clear" w:color="auto" w:fill="auto"/>
            <w:noWrap/>
            <w:tcMar>
              <w:top w:w="15" w:type="dxa"/>
              <w:left w:w="15" w:type="dxa"/>
              <w:bottom w:w="0" w:type="dxa"/>
              <w:right w:w="15" w:type="dxa"/>
            </w:tcMar>
            <w:vAlign w:val="bottom"/>
            <w:hideMark/>
          </w:tcPr>
          <w:p w14:paraId="1EEC561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51.485,60 </w:t>
            </w:r>
          </w:p>
        </w:tc>
        <w:tc>
          <w:tcPr>
            <w:tcW w:w="2220" w:type="dxa"/>
            <w:shd w:val="clear" w:color="auto" w:fill="auto"/>
            <w:noWrap/>
            <w:tcMar>
              <w:top w:w="15" w:type="dxa"/>
              <w:left w:w="15" w:type="dxa"/>
              <w:bottom w:w="0" w:type="dxa"/>
              <w:right w:w="15" w:type="dxa"/>
            </w:tcMar>
            <w:vAlign w:val="bottom"/>
            <w:hideMark/>
          </w:tcPr>
          <w:p w14:paraId="6BAEB68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03/11/2020</w:t>
            </w:r>
          </w:p>
        </w:tc>
        <w:tc>
          <w:tcPr>
            <w:tcW w:w="3940" w:type="dxa"/>
            <w:shd w:val="clear" w:color="auto" w:fill="auto"/>
            <w:noWrap/>
            <w:tcMar>
              <w:top w:w="15" w:type="dxa"/>
              <w:left w:w="15" w:type="dxa"/>
              <w:bottom w:w="0" w:type="dxa"/>
              <w:right w:w="15" w:type="dxa"/>
            </w:tcMar>
            <w:vAlign w:val="bottom"/>
            <w:hideMark/>
          </w:tcPr>
          <w:p w14:paraId="289CFF2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586 - BOM DESPACHO</w:t>
            </w:r>
          </w:p>
        </w:tc>
      </w:tr>
      <w:tr w:rsidR="00BA145D" w:rsidRPr="00444E4A" w14:paraId="02AA135D" w14:textId="77777777" w:rsidTr="000D1740">
        <w:trPr>
          <w:cantSplit/>
        </w:trPr>
        <w:tc>
          <w:tcPr>
            <w:tcW w:w="4360" w:type="dxa"/>
            <w:shd w:val="clear" w:color="auto" w:fill="auto"/>
            <w:noWrap/>
            <w:tcMar>
              <w:top w:w="15" w:type="dxa"/>
              <w:left w:w="15" w:type="dxa"/>
              <w:bottom w:w="0" w:type="dxa"/>
              <w:right w:w="15" w:type="dxa"/>
            </w:tcMar>
            <w:vAlign w:val="bottom"/>
            <w:hideMark/>
          </w:tcPr>
          <w:p w14:paraId="6EA9D1A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44-1 CLIMATIZA RIO REFRIGERACAO LTDA</w:t>
            </w:r>
          </w:p>
        </w:tc>
        <w:tc>
          <w:tcPr>
            <w:tcW w:w="2580" w:type="dxa"/>
            <w:shd w:val="clear" w:color="auto" w:fill="auto"/>
            <w:noWrap/>
            <w:tcMar>
              <w:top w:w="15" w:type="dxa"/>
              <w:left w:w="15" w:type="dxa"/>
              <w:bottom w:w="0" w:type="dxa"/>
              <w:right w:w="15" w:type="dxa"/>
            </w:tcMar>
            <w:vAlign w:val="bottom"/>
            <w:hideMark/>
          </w:tcPr>
          <w:p w14:paraId="03DC080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186255610001-41</w:t>
            </w:r>
          </w:p>
        </w:tc>
        <w:tc>
          <w:tcPr>
            <w:tcW w:w="1940" w:type="dxa"/>
            <w:shd w:val="clear" w:color="auto" w:fill="auto"/>
            <w:noWrap/>
            <w:tcMar>
              <w:top w:w="15" w:type="dxa"/>
              <w:left w:w="15" w:type="dxa"/>
              <w:bottom w:w="0" w:type="dxa"/>
              <w:right w:w="15" w:type="dxa"/>
            </w:tcMar>
            <w:vAlign w:val="bottom"/>
            <w:hideMark/>
          </w:tcPr>
          <w:p w14:paraId="2B2B9AE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52.750,00 </w:t>
            </w:r>
          </w:p>
        </w:tc>
        <w:tc>
          <w:tcPr>
            <w:tcW w:w="2220" w:type="dxa"/>
            <w:shd w:val="clear" w:color="auto" w:fill="auto"/>
            <w:noWrap/>
            <w:tcMar>
              <w:top w:w="15" w:type="dxa"/>
              <w:left w:w="15" w:type="dxa"/>
              <w:bottom w:w="0" w:type="dxa"/>
              <w:right w:w="15" w:type="dxa"/>
            </w:tcMar>
            <w:vAlign w:val="bottom"/>
            <w:hideMark/>
          </w:tcPr>
          <w:p w14:paraId="42E16A0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03/09/2020</w:t>
            </w:r>
          </w:p>
        </w:tc>
        <w:tc>
          <w:tcPr>
            <w:tcW w:w="3940" w:type="dxa"/>
            <w:shd w:val="clear" w:color="auto" w:fill="auto"/>
            <w:noWrap/>
            <w:tcMar>
              <w:top w:w="15" w:type="dxa"/>
              <w:left w:w="15" w:type="dxa"/>
              <w:bottom w:w="0" w:type="dxa"/>
              <w:right w:w="15" w:type="dxa"/>
            </w:tcMar>
            <w:vAlign w:val="bottom"/>
            <w:hideMark/>
          </w:tcPr>
          <w:p w14:paraId="5CAD628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399 - CURICICA COSTA AZUL</w:t>
            </w:r>
          </w:p>
        </w:tc>
      </w:tr>
      <w:tr w:rsidR="00BA145D" w:rsidRPr="00444E4A" w14:paraId="7020598F" w14:textId="77777777" w:rsidTr="000D1740">
        <w:trPr>
          <w:cantSplit/>
        </w:trPr>
        <w:tc>
          <w:tcPr>
            <w:tcW w:w="4360" w:type="dxa"/>
            <w:shd w:val="clear" w:color="auto" w:fill="auto"/>
            <w:noWrap/>
            <w:tcMar>
              <w:top w:w="15" w:type="dxa"/>
              <w:left w:w="15" w:type="dxa"/>
              <w:bottom w:w="0" w:type="dxa"/>
              <w:right w:w="15" w:type="dxa"/>
            </w:tcMar>
            <w:vAlign w:val="bottom"/>
            <w:hideMark/>
          </w:tcPr>
          <w:p w14:paraId="51B5985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236003-1 J. C. M. NITEROI REFRIGERACAO LTDA</w:t>
            </w:r>
          </w:p>
        </w:tc>
        <w:tc>
          <w:tcPr>
            <w:tcW w:w="2580" w:type="dxa"/>
            <w:shd w:val="clear" w:color="auto" w:fill="auto"/>
            <w:noWrap/>
            <w:tcMar>
              <w:top w:w="15" w:type="dxa"/>
              <w:left w:w="15" w:type="dxa"/>
              <w:bottom w:w="0" w:type="dxa"/>
              <w:right w:w="15" w:type="dxa"/>
            </w:tcMar>
            <w:vAlign w:val="bottom"/>
            <w:hideMark/>
          </w:tcPr>
          <w:p w14:paraId="3EA265B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088241710005-70</w:t>
            </w:r>
          </w:p>
        </w:tc>
        <w:tc>
          <w:tcPr>
            <w:tcW w:w="1940" w:type="dxa"/>
            <w:shd w:val="clear" w:color="auto" w:fill="auto"/>
            <w:noWrap/>
            <w:tcMar>
              <w:top w:w="15" w:type="dxa"/>
              <w:left w:w="15" w:type="dxa"/>
              <w:bottom w:w="0" w:type="dxa"/>
              <w:right w:w="15" w:type="dxa"/>
            </w:tcMar>
            <w:vAlign w:val="bottom"/>
            <w:hideMark/>
          </w:tcPr>
          <w:p w14:paraId="77246CE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48.339,90 </w:t>
            </w:r>
          </w:p>
        </w:tc>
        <w:tc>
          <w:tcPr>
            <w:tcW w:w="2220" w:type="dxa"/>
            <w:shd w:val="clear" w:color="auto" w:fill="auto"/>
            <w:noWrap/>
            <w:tcMar>
              <w:top w:w="15" w:type="dxa"/>
              <w:left w:w="15" w:type="dxa"/>
              <w:bottom w:w="0" w:type="dxa"/>
              <w:right w:w="15" w:type="dxa"/>
            </w:tcMar>
            <w:vAlign w:val="bottom"/>
            <w:hideMark/>
          </w:tcPr>
          <w:p w14:paraId="4B73A55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13/11/2019</w:t>
            </w:r>
          </w:p>
        </w:tc>
        <w:tc>
          <w:tcPr>
            <w:tcW w:w="3940" w:type="dxa"/>
            <w:shd w:val="clear" w:color="auto" w:fill="auto"/>
            <w:noWrap/>
            <w:tcMar>
              <w:top w:w="15" w:type="dxa"/>
              <w:left w:w="15" w:type="dxa"/>
              <w:bottom w:w="0" w:type="dxa"/>
              <w:right w:w="15" w:type="dxa"/>
            </w:tcMar>
            <w:vAlign w:val="bottom"/>
            <w:hideMark/>
          </w:tcPr>
          <w:p w14:paraId="2E9A4A4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48EA0A13" w14:textId="77777777" w:rsidTr="000D1740">
        <w:trPr>
          <w:cantSplit/>
        </w:trPr>
        <w:tc>
          <w:tcPr>
            <w:tcW w:w="4360" w:type="dxa"/>
            <w:shd w:val="clear" w:color="auto" w:fill="auto"/>
            <w:noWrap/>
            <w:tcMar>
              <w:top w:w="15" w:type="dxa"/>
              <w:left w:w="15" w:type="dxa"/>
              <w:bottom w:w="0" w:type="dxa"/>
              <w:right w:w="15" w:type="dxa"/>
            </w:tcMar>
            <w:vAlign w:val="bottom"/>
            <w:hideMark/>
          </w:tcPr>
          <w:p w14:paraId="2418C60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15260-1 TOSI IND E COMERCIO LTDA</w:t>
            </w:r>
          </w:p>
        </w:tc>
        <w:tc>
          <w:tcPr>
            <w:tcW w:w="2580" w:type="dxa"/>
            <w:shd w:val="clear" w:color="auto" w:fill="auto"/>
            <w:noWrap/>
            <w:tcMar>
              <w:top w:w="15" w:type="dxa"/>
              <w:left w:w="15" w:type="dxa"/>
              <w:bottom w:w="0" w:type="dxa"/>
              <w:right w:w="15" w:type="dxa"/>
            </w:tcMar>
            <w:vAlign w:val="bottom"/>
            <w:hideMark/>
          </w:tcPr>
          <w:p w14:paraId="6570BC0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014840460001-96</w:t>
            </w:r>
          </w:p>
        </w:tc>
        <w:tc>
          <w:tcPr>
            <w:tcW w:w="1940" w:type="dxa"/>
            <w:shd w:val="clear" w:color="auto" w:fill="auto"/>
            <w:noWrap/>
            <w:tcMar>
              <w:top w:w="15" w:type="dxa"/>
              <w:left w:w="15" w:type="dxa"/>
              <w:bottom w:w="0" w:type="dxa"/>
              <w:right w:w="15" w:type="dxa"/>
            </w:tcMar>
            <w:vAlign w:val="bottom"/>
            <w:hideMark/>
          </w:tcPr>
          <w:p w14:paraId="30E9293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50.000,00 </w:t>
            </w:r>
          </w:p>
        </w:tc>
        <w:tc>
          <w:tcPr>
            <w:tcW w:w="2220" w:type="dxa"/>
            <w:shd w:val="clear" w:color="auto" w:fill="auto"/>
            <w:noWrap/>
            <w:tcMar>
              <w:top w:w="15" w:type="dxa"/>
              <w:left w:w="15" w:type="dxa"/>
              <w:bottom w:w="0" w:type="dxa"/>
              <w:right w:w="15" w:type="dxa"/>
            </w:tcMar>
            <w:vAlign w:val="bottom"/>
            <w:hideMark/>
          </w:tcPr>
          <w:p w14:paraId="7BDED4F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03/10/2019</w:t>
            </w:r>
          </w:p>
        </w:tc>
        <w:tc>
          <w:tcPr>
            <w:tcW w:w="3940" w:type="dxa"/>
            <w:shd w:val="clear" w:color="auto" w:fill="auto"/>
            <w:noWrap/>
            <w:tcMar>
              <w:top w:w="15" w:type="dxa"/>
              <w:left w:w="15" w:type="dxa"/>
              <w:bottom w:w="0" w:type="dxa"/>
              <w:right w:w="15" w:type="dxa"/>
            </w:tcMar>
            <w:vAlign w:val="bottom"/>
            <w:hideMark/>
          </w:tcPr>
          <w:p w14:paraId="2E9C9AC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22B6E85C" w14:textId="77777777" w:rsidTr="000D1740">
        <w:trPr>
          <w:cantSplit/>
        </w:trPr>
        <w:tc>
          <w:tcPr>
            <w:tcW w:w="4360" w:type="dxa"/>
            <w:shd w:val="clear" w:color="auto" w:fill="auto"/>
            <w:noWrap/>
            <w:tcMar>
              <w:top w:w="15" w:type="dxa"/>
              <w:left w:w="15" w:type="dxa"/>
              <w:bottom w:w="0" w:type="dxa"/>
              <w:right w:w="15" w:type="dxa"/>
            </w:tcMar>
            <w:vAlign w:val="bottom"/>
            <w:hideMark/>
          </w:tcPr>
          <w:p w14:paraId="55914F9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1196222-1 REFRIGERACAO DUFRIO COM E IMP LTDA</w:t>
            </w:r>
          </w:p>
        </w:tc>
        <w:tc>
          <w:tcPr>
            <w:tcW w:w="2580" w:type="dxa"/>
            <w:shd w:val="clear" w:color="auto" w:fill="auto"/>
            <w:noWrap/>
            <w:tcMar>
              <w:top w:w="15" w:type="dxa"/>
              <w:left w:w="15" w:type="dxa"/>
              <w:bottom w:w="0" w:type="dxa"/>
              <w:right w:w="15" w:type="dxa"/>
            </w:tcMar>
            <w:vAlign w:val="bottom"/>
            <w:hideMark/>
          </w:tcPr>
          <w:p w14:paraId="42A6779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017542390018-68</w:t>
            </w:r>
          </w:p>
        </w:tc>
        <w:tc>
          <w:tcPr>
            <w:tcW w:w="1940" w:type="dxa"/>
            <w:shd w:val="clear" w:color="auto" w:fill="auto"/>
            <w:noWrap/>
            <w:tcMar>
              <w:top w:w="15" w:type="dxa"/>
              <w:left w:w="15" w:type="dxa"/>
              <w:bottom w:w="0" w:type="dxa"/>
              <w:right w:w="15" w:type="dxa"/>
            </w:tcMar>
            <w:vAlign w:val="bottom"/>
            <w:hideMark/>
          </w:tcPr>
          <w:p w14:paraId="0747D19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47.513,66 </w:t>
            </w:r>
          </w:p>
        </w:tc>
        <w:tc>
          <w:tcPr>
            <w:tcW w:w="2220" w:type="dxa"/>
            <w:shd w:val="clear" w:color="auto" w:fill="auto"/>
            <w:noWrap/>
            <w:tcMar>
              <w:top w:w="15" w:type="dxa"/>
              <w:left w:w="15" w:type="dxa"/>
              <w:bottom w:w="0" w:type="dxa"/>
              <w:right w:w="15" w:type="dxa"/>
            </w:tcMar>
            <w:vAlign w:val="bottom"/>
            <w:hideMark/>
          </w:tcPr>
          <w:p w14:paraId="6940B55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16/04/2021</w:t>
            </w:r>
          </w:p>
        </w:tc>
        <w:tc>
          <w:tcPr>
            <w:tcW w:w="3940" w:type="dxa"/>
            <w:shd w:val="clear" w:color="auto" w:fill="auto"/>
            <w:noWrap/>
            <w:tcMar>
              <w:top w:w="15" w:type="dxa"/>
              <w:left w:w="15" w:type="dxa"/>
              <w:bottom w:w="0" w:type="dxa"/>
              <w:right w:w="15" w:type="dxa"/>
            </w:tcMar>
            <w:vAlign w:val="bottom"/>
            <w:hideMark/>
          </w:tcPr>
          <w:p w14:paraId="7278E35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409 - SÃO PEDRO DA ALDEIA</w:t>
            </w:r>
          </w:p>
        </w:tc>
      </w:tr>
      <w:tr w:rsidR="00BA145D" w:rsidRPr="00444E4A" w14:paraId="724464D3" w14:textId="77777777" w:rsidTr="000D1740">
        <w:trPr>
          <w:cantSplit/>
        </w:trPr>
        <w:tc>
          <w:tcPr>
            <w:tcW w:w="4360" w:type="dxa"/>
            <w:shd w:val="clear" w:color="auto" w:fill="auto"/>
            <w:noWrap/>
            <w:tcMar>
              <w:top w:w="15" w:type="dxa"/>
              <w:left w:w="15" w:type="dxa"/>
              <w:bottom w:w="0" w:type="dxa"/>
              <w:right w:w="15" w:type="dxa"/>
            </w:tcMar>
            <w:vAlign w:val="bottom"/>
            <w:hideMark/>
          </w:tcPr>
          <w:p w14:paraId="5DFCE43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408947-1 FRIOVIX COMERCIO DE REFRIGERACAO LT</w:t>
            </w:r>
          </w:p>
        </w:tc>
        <w:tc>
          <w:tcPr>
            <w:tcW w:w="2580" w:type="dxa"/>
            <w:shd w:val="clear" w:color="auto" w:fill="auto"/>
            <w:noWrap/>
            <w:tcMar>
              <w:top w:w="15" w:type="dxa"/>
              <w:left w:w="15" w:type="dxa"/>
              <w:bottom w:w="0" w:type="dxa"/>
              <w:right w:w="15" w:type="dxa"/>
            </w:tcMar>
            <w:vAlign w:val="bottom"/>
            <w:hideMark/>
          </w:tcPr>
          <w:p w14:paraId="49CC072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093161050001-29</w:t>
            </w:r>
          </w:p>
        </w:tc>
        <w:tc>
          <w:tcPr>
            <w:tcW w:w="1940" w:type="dxa"/>
            <w:shd w:val="clear" w:color="auto" w:fill="auto"/>
            <w:noWrap/>
            <w:tcMar>
              <w:top w:w="15" w:type="dxa"/>
              <w:left w:w="15" w:type="dxa"/>
              <w:bottom w:w="0" w:type="dxa"/>
              <w:right w:w="15" w:type="dxa"/>
            </w:tcMar>
            <w:vAlign w:val="bottom"/>
            <w:hideMark/>
          </w:tcPr>
          <w:p w14:paraId="333BD9C2"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47.040,69 </w:t>
            </w:r>
          </w:p>
        </w:tc>
        <w:tc>
          <w:tcPr>
            <w:tcW w:w="2220" w:type="dxa"/>
            <w:shd w:val="clear" w:color="auto" w:fill="auto"/>
            <w:noWrap/>
            <w:tcMar>
              <w:top w:w="15" w:type="dxa"/>
              <w:left w:w="15" w:type="dxa"/>
              <w:bottom w:w="0" w:type="dxa"/>
              <w:right w:w="15" w:type="dxa"/>
            </w:tcMar>
            <w:vAlign w:val="bottom"/>
            <w:hideMark/>
          </w:tcPr>
          <w:p w14:paraId="1A1DB8D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25/03/2021</w:t>
            </w:r>
          </w:p>
        </w:tc>
        <w:tc>
          <w:tcPr>
            <w:tcW w:w="3940" w:type="dxa"/>
            <w:shd w:val="clear" w:color="auto" w:fill="auto"/>
            <w:noWrap/>
            <w:tcMar>
              <w:top w:w="15" w:type="dxa"/>
              <w:left w:w="15" w:type="dxa"/>
              <w:bottom w:w="0" w:type="dxa"/>
              <w:right w:w="15" w:type="dxa"/>
            </w:tcMar>
            <w:vAlign w:val="bottom"/>
            <w:hideMark/>
          </w:tcPr>
          <w:p w14:paraId="014940B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566 - INOÃ </w:t>
            </w:r>
          </w:p>
        </w:tc>
      </w:tr>
      <w:tr w:rsidR="00BA145D" w:rsidRPr="00444E4A" w14:paraId="3C67A768" w14:textId="77777777" w:rsidTr="000D1740">
        <w:trPr>
          <w:cantSplit/>
        </w:trPr>
        <w:tc>
          <w:tcPr>
            <w:tcW w:w="4360" w:type="dxa"/>
            <w:shd w:val="clear" w:color="auto" w:fill="auto"/>
            <w:noWrap/>
            <w:tcMar>
              <w:top w:w="15" w:type="dxa"/>
              <w:left w:w="15" w:type="dxa"/>
              <w:bottom w:w="0" w:type="dxa"/>
              <w:right w:w="15" w:type="dxa"/>
            </w:tcMar>
            <w:vAlign w:val="bottom"/>
            <w:hideMark/>
          </w:tcPr>
          <w:p w14:paraId="44DCE345"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371370-1 REFRIGERACAO DUFRIO COMERCIO</w:t>
            </w:r>
          </w:p>
        </w:tc>
        <w:tc>
          <w:tcPr>
            <w:tcW w:w="2580" w:type="dxa"/>
            <w:shd w:val="clear" w:color="auto" w:fill="auto"/>
            <w:noWrap/>
            <w:tcMar>
              <w:top w:w="15" w:type="dxa"/>
              <w:left w:w="15" w:type="dxa"/>
              <w:bottom w:w="0" w:type="dxa"/>
              <w:right w:w="15" w:type="dxa"/>
            </w:tcMar>
            <w:vAlign w:val="bottom"/>
            <w:hideMark/>
          </w:tcPr>
          <w:p w14:paraId="6907B3B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017542390008-96</w:t>
            </w:r>
          </w:p>
        </w:tc>
        <w:tc>
          <w:tcPr>
            <w:tcW w:w="1940" w:type="dxa"/>
            <w:shd w:val="clear" w:color="auto" w:fill="auto"/>
            <w:noWrap/>
            <w:tcMar>
              <w:top w:w="15" w:type="dxa"/>
              <w:left w:w="15" w:type="dxa"/>
              <w:bottom w:w="0" w:type="dxa"/>
              <w:right w:w="15" w:type="dxa"/>
            </w:tcMar>
            <w:vAlign w:val="bottom"/>
            <w:hideMark/>
          </w:tcPr>
          <w:p w14:paraId="67876C8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49.892,35 </w:t>
            </w:r>
          </w:p>
        </w:tc>
        <w:tc>
          <w:tcPr>
            <w:tcW w:w="2220" w:type="dxa"/>
            <w:shd w:val="clear" w:color="auto" w:fill="auto"/>
            <w:noWrap/>
            <w:tcMar>
              <w:top w:w="15" w:type="dxa"/>
              <w:left w:w="15" w:type="dxa"/>
              <w:bottom w:w="0" w:type="dxa"/>
              <w:right w:w="15" w:type="dxa"/>
            </w:tcMar>
            <w:vAlign w:val="bottom"/>
            <w:hideMark/>
          </w:tcPr>
          <w:p w14:paraId="515B04C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13/08/2020</w:t>
            </w:r>
          </w:p>
        </w:tc>
        <w:tc>
          <w:tcPr>
            <w:tcW w:w="3940" w:type="dxa"/>
            <w:shd w:val="clear" w:color="auto" w:fill="auto"/>
            <w:noWrap/>
            <w:tcMar>
              <w:top w:w="15" w:type="dxa"/>
              <w:left w:w="15" w:type="dxa"/>
              <w:bottom w:w="0" w:type="dxa"/>
              <w:right w:w="15" w:type="dxa"/>
            </w:tcMar>
            <w:vAlign w:val="bottom"/>
            <w:hideMark/>
          </w:tcPr>
          <w:p w14:paraId="2BD2432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538 - GUARAPARI</w:t>
            </w:r>
          </w:p>
        </w:tc>
      </w:tr>
      <w:tr w:rsidR="00BA145D" w:rsidRPr="00444E4A" w14:paraId="73E5A03D" w14:textId="77777777" w:rsidTr="000D1740">
        <w:trPr>
          <w:cantSplit/>
        </w:trPr>
        <w:tc>
          <w:tcPr>
            <w:tcW w:w="4360" w:type="dxa"/>
            <w:shd w:val="clear" w:color="auto" w:fill="auto"/>
            <w:noWrap/>
            <w:tcMar>
              <w:top w:w="15" w:type="dxa"/>
              <w:left w:w="15" w:type="dxa"/>
              <w:bottom w:w="0" w:type="dxa"/>
              <w:right w:w="15" w:type="dxa"/>
            </w:tcMar>
            <w:vAlign w:val="bottom"/>
            <w:hideMark/>
          </w:tcPr>
          <w:p w14:paraId="6F8E120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403007-1 FRIOVIX COMERCIO DE REFRIGERACAO LT</w:t>
            </w:r>
          </w:p>
        </w:tc>
        <w:tc>
          <w:tcPr>
            <w:tcW w:w="2580" w:type="dxa"/>
            <w:shd w:val="clear" w:color="auto" w:fill="auto"/>
            <w:noWrap/>
            <w:tcMar>
              <w:top w:w="15" w:type="dxa"/>
              <w:left w:w="15" w:type="dxa"/>
              <w:bottom w:w="0" w:type="dxa"/>
              <w:right w:w="15" w:type="dxa"/>
            </w:tcMar>
            <w:vAlign w:val="bottom"/>
            <w:hideMark/>
          </w:tcPr>
          <w:p w14:paraId="3855864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093161050001-29</w:t>
            </w:r>
          </w:p>
        </w:tc>
        <w:tc>
          <w:tcPr>
            <w:tcW w:w="1940" w:type="dxa"/>
            <w:shd w:val="clear" w:color="auto" w:fill="auto"/>
            <w:noWrap/>
            <w:tcMar>
              <w:top w:w="15" w:type="dxa"/>
              <w:left w:w="15" w:type="dxa"/>
              <w:bottom w:w="0" w:type="dxa"/>
              <w:right w:w="15" w:type="dxa"/>
            </w:tcMar>
            <w:vAlign w:val="bottom"/>
            <w:hideMark/>
          </w:tcPr>
          <w:p w14:paraId="440E455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45.964,89 </w:t>
            </w:r>
          </w:p>
        </w:tc>
        <w:tc>
          <w:tcPr>
            <w:tcW w:w="2220" w:type="dxa"/>
            <w:shd w:val="clear" w:color="auto" w:fill="auto"/>
            <w:noWrap/>
            <w:tcMar>
              <w:top w:w="15" w:type="dxa"/>
              <w:left w:w="15" w:type="dxa"/>
              <w:bottom w:w="0" w:type="dxa"/>
              <w:right w:w="15" w:type="dxa"/>
            </w:tcMar>
            <w:vAlign w:val="bottom"/>
            <w:hideMark/>
          </w:tcPr>
          <w:p w14:paraId="7287D14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17/02/2021</w:t>
            </w:r>
          </w:p>
        </w:tc>
        <w:tc>
          <w:tcPr>
            <w:tcW w:w="3940" w:type="dxa"/>
            <w:shd w:val="clear" w:color="auto" w:fill="auto"/>
            <w:noWrap/>
            <w:tcMar>
              <w:top w:w="15" w:type="dxa"/>
              <w:left w:w="15" w:type="dxa"/>
              <w:bottom w:w="0" w:type="dxa"/>
              <w:right w:w="15" w:type="dxa"/>
            </w:tcMar>
            <w:vAlign w:val="bottom"/>
            <w:hideMark/>
          </w:tcPr>
          <w:p w14:paraId="5F73ADF6"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603 - ASSAI SANTA CRUZ</w:t>
            </w:r>
          </w:p>
        </w:tc>
      </w:tr>
      <w:tr w:rsidR="00BA145D" w:rsidRPr="00444E4A" w14:paraId="0D4ACE7B" w14:textId="77777777" w:rsidTr="000D1740">
        <w:trPr>
          <w:cantSplit/>
        </w:trPr>
        <w:tc>
          <w:tcPr>
            <w:tcW w:w="4360" w:type="dxa"/>
            <w:shd w:val="clear" w:color="auto" w:fill="auto"/>
            <w:noWrap/>
            <w:tcMar>
              <w:top w:w="15" w:type="dxa"/>
              <w:left w:w="15" w:type="dxa"/>
              <w:bottom w:w="0" w:type="dxa"/>
              <w:right w:w="15" w:type="dxa"/>
            </w:tcMar>
            <w:vAlign w:val="bottom"/>
            <w:hideMark/>
          </w:tcPr>
          <w:p w14:paraId="4B41374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395842-1 FRIOVIX COMERCIO DE REFRIGERACAO LT</w:t>
            </w:r>
          </w:p>
        </w:tc>
        <w:tc>
          <w:tcPr>
            <w:tcW w:w="2580" w:type="dxa"/>
            <w:shd w:val="clear" w:color="auto" w:fill="auto"/>
            <w:noWrap/>
            <w:tcMar>
              <w:top w:w="15" w:type="dxa"/>
              <w:left w:w="15" w:type="dxa"/>
              <w:bottom w:w="0" w:type="dxa"/>
              <w:right w:w="15" w:type="dxa"/>
            </w:tcMar>
            <w:vAlign w:val="bottom"/>
            <w:hideMark/>
          </w:tcPr>
          <w:p w14:paraId="1FF16C1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093161050001-29</w:t>
            </w:r>
          </w:p>
        </w:tc>
        <w:tc>
          <w:tcPr>
            <w:tcW w:w="1940" w:type="dxa"/>
            <w:shd w:val="clear" w:color="auto" w:fill="auto"/>
            <w:noWrap/>
            <w:tcMar>
              <w:top w:w="15" w:type="dxa"/>
              <w:left w:w="15" w:type="dxa"/>
              <w:bottom w:w="0" w:type="dxa"/>
              <w:right w:w="15" w:type="dxa"/>
            </w:tcMar>
            <w:vAlign w:val="bottom"/>
            <w:hideMark/>
          </w:tcPr>
          <w:p w14:paraId="0BCC800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45.793,97 </w:t>
            </w:r>
          </w:p>
        </w:tc>
        <w:tc>
          <w:tcPr>
            <w:tcW w:w="2220" w:type="dxa"/>
            <w:shd w:val="clear" w:color="auto" w:fill="auto"/>
            <w:noWrap/>
            <w:tcMar>
              <w:top w:w="15" w:type="dxa"/>
              <w:left w:w="15" w:type="dxa"/>
              <w:bottom w:w="0" w:type="dxa"/>
              <w:right w:w="15" w:type="dxa"/>
            </w:tcMar>
            <w:vAlign w:val="bottom"/>
            <w:hideMark/>
          </w:tcPr>
          <w:p w14:paraId="3F5865E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31/12/2020</w:t>
            </w:r>
          </w:p>
        </w:tc>
        <w:tc>
          <w:tcPr>
            <w:tcW w:w="3940" w:type="dxa"/>
            <w:shd w:val="clear" w:color="auto" w:fill="auto"/>
            <w:noWrap/>
            <w:tcMar>
              <w:top w:w="15" w:type="dxa"/>
              <w:left w:w="15" w:type="dxa"/>
              <w:bottom w:w="0" w:type="dxa"/>
              <w:right w:w="15" w:type="dxa"/>
            </w:tcMar>
            <w:vAlign w:val="bottom"/>
            <w:hideMark/>
          </w:tcPr>
          <w:p w14:paraId="3D4B500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583 - CONTAGEM INDUSTRIAL</w:t>
            </w:r>
          </w:p>
        </w:tc>
      </w:tr>
      <w:tr w:rsidR="00BA145D" w:rsidRPr="00444E4A" w14:paraId="3EEA7545" w14:textId="77777777" w:rsidTr="000D1740">
        <w:trPr>
          <w:cantSplit/>
        </w:trPr>
        <w:tc>
          <w:tcPr>
            <w:tcW w:w="4360" w:type="dxa"/>
            <w:shd w:val="clear" w:color="auto" w:fill="auto"/>
            <w:noWrap/>
            <w:tcMar>
              <w:top w:w="15" w:type="dxa"/>
              <w:left w:w="15" w:type="dxa"/>
              <w:bottom w:w="0" w:type="dxa"/>
              <w:right w:w="15" w:type="dxa"/>
            </w:tcMar>
            <w:vAlign w:val="bottom"/>
            <w:hideMark/>
          </w:tcPr>
          <w:p w14:paraId="09DFEA4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406224-1 REFRIGERACAO DUFRIO COMERCIO</w:t>
            </w:r>
          </w:p>
        </w:tc>
        <w:tc>
          <w:tcPr>
            <w:tcW w:w="2580" w:type="dxa"/>
            <w:shd w:val="clear" w:color="auto" w:fill="auto"/>
            <w:noWrap/>
            <w:tcMar>
              <w:top w:w="15" w:type="dxa"/>
              <w:left w:w="15" w:type="dxa"/>
              <w:bottom w:w="0" w:type="dxa"/>
              <w:right w:w="15" w:type="dxa"/>
            </w:tcMar>
            <w:vAlign w:val="bottom"/>
            <w:hideMark/>
          </w:tcPr>
          <w:p w14:paraId="6E2C467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017542390008-96</w:t>
            </w:r>
          </w:p>
        </w:tc>
        <w:tc>
          <w:tcPr>
            <w:tcW w:w="1940" w:type="dxa"/>
            <w:shd w:val="clear" w:color="auto" w:fill="auto"/>
            <w:noWrap/>
            <w:tcMar>
              <w:top w:w="15" w:type="dxa"/>
              <w:left w:w="15" w:type="dxa"/>
              <w:bottom w:w="0" w:type="dxa"/>
              <w:right w:w="15" w:type="dxa"/>
            </w:tcMar>
            <w:vAlign w:val="bottom"/>
            <w:hideMark/>
          </w:tcPr>
          <w:p w14:paraId="3399244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44.732,40 </w:t>
            </w:r>
          </w:p>
        </w:tc>
        <w:tc>
          <w:tcPr>
            <w:tcW w:w="2220" w:type="dxa"/>
            <w:shd w:val="clear" w:color="auto" w:fill="auto"/>
            <w:noWrap/>
            <w:tcMar>
              <w:top w:w="15" w:type="dxa"/>
              <w:left w:w="15" w:type="dxa"/>
              <w:bottom w:w="0" w:type="dxa"/>
              <w:right w:w="15" w:type="dxa"/>
            </w:tcMar>
            <w:vAlign w:val="bottom"/>
            <w:hideMark/>
          </w:tcPr>
          <w:p w14:paraId="151226E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15/01/2021</w:t>
            </w:r>
          </w:p>
        </w:tc>
        <w:tc>
          <w:tcPr>
            <w:tcW w:w="3940" w:type="dxa"/>
            <w:shd w:val="clear" w:color="auto" w:fill="auto"/>
            <w:noWrap/>
            <w:tcMar>
              <w:top w:w="15" w:type="dxa"/>
              <w:left w:w="15" w:type="dxa"/>
              <w:bottom w:w="0" w:type="dxa"/>
              <w:right w:w="15" w:type="dxa"/>
            </w:tcMar>
            <w:vAlign w:val="bottom"/>
            <w:hideMark/>
          </w:tcPr>
          <w:p w14:paraId="746AC3E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544 - AEROTOWN</w:t>
            </w:r>
          </w:p>
        </w:tc>
      </w:tr>
      <w:tr w:rsidR="00BA145D" w:rsidRPr="00444E4A" w14:paraId="1B8C6B91" w14:textId="77777777" w:rsidTr="000D1740">
        <w:trPr>
          <w:cantSplit/>
        </w:trPr>
        <w:tc>
          <w:tcPr>
            <w:tcW w:w="4360" w:type="dxa"/>
            <w:shd w:val="clear" w:color="auto" w:fill="auto"/>
            <w:noWrap/>
            <w:tcMar>
              <w:top w:w="15" w:type="dxa"/>
              <w:left w:w="15" w:type="dxa"/>
              <w:bottom w:w="0" w:type="dxa"/>
              <w:right w:w="15" w:type="dxa"/>
            </w:tcMar>
            <w:vAlign w:val="bottom"/>
            <w:hideMark/>
          </w:tcPr>
          <w:p w14:paraId="43A1B7C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83146-1 J.C.M NITEROI REFRIGERAÇÃO LTDA</w:t>
            </w:r>
          </w:p>
        </w:tc>
        <w:tc>
          <w:tcPr>
            <w:tcW w:w="2580" w:type="dxa"/>
            <w:shd w:val="clear" w:color="auto" w:fill="auto"/>
            <w:noWrap/>
            <w:tcMar>
              <w:top w:w="15" w:type="dxa"/>
              <w:left w:w="15" w:type="dxa"/>
              <w:bottom w:w="0" w:type="dxa"/>
              <w:right w:w="15" w:type="dxa"/>
            </w:tcMar>
            <w:vAlign w:val="bottom"/>
            <w:hideMark/>
          </w:tcPr>
          <w:p w14:paraId="2E1318D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088241710010-38</w:t>
            </w:r>
          </w:p>
        </w:tc>
        <w:tc>
          <w:tcPr>
            <w:tcW w:w="1940" w:type="dxa"/>
            <w:shd w:val="clear" w:color="auto" w:fill="auto"/>
            <w:noWrap/>
            <w:tcMar>
              <w:top w:w="15" w:type="dxa"/>
              <w:left w:w="15" w:type="dxa"/>
              <w:bottom w:w="0" w:type="dxa"/>
              <w:right w:w="15" w:type="dxa"/>
            </w:tcMar>
            <w:vAlign w:val="bottom"/>
            <w:hideMark/>
          </w:tcPr>
          <w:p w14:paraId="2DADC78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48.060,00 </w:t>
            </w:r>
          </w:p>
        </w:tc>
        <w:tc>
          <w:tcPr>
            <w:tcW w:w="2220" w:type="dxa"/>
            <w:shd w:val="clear" w:color="auto" w:fill="auto"/>
            <w:noWrap/>
            <w:tcMar>
              <w:top w:w="15" w:type="dxa"/>
              <w:left w:w="15" w:type="dxa"/>
              <w:bottom w:w="0" w:type="dxa"/>
              <w:right w:w="15" w:type="dxa"/>
            </w:tcMar>
            <w:vAlign w:val="bottom"/>
            <w:hideMark/>
          </w:tcPr>
          <w:p w14:paraId="7ECB64F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10/11/2020</w:t>
            </w:r>
          </w:p>
        </w:tc>
        <w:tc>
          <w:tcPr>
            <w:tcW w:w="3940" w:type="dxa"/>
            <w:shd w:val="clear" w:color="auto" w:fill="auto"/>
            <w:noWrap/>
            <w:tcMar>
              <w:top w:w="15" w:type="dxa"/>
              <w:left w:w="15" w:type="dxa"/>
              <w:bottom w:w="0" w:type="dxa"/>
              <w:right w:w="15" w:type="dxa"/>
            </w:tcMar>
            <w:vAlign w:val="bottom"/>
            <w:hideMark/>
          </w:tcPr>
          <w:p w14:paraId="5BEC83E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575 - BETANIA - MG </w:t>
            </w:r>
          </w:p>
        </w:tc>
      </w:tr>
      <w:tr w:rsidR="00BA145D" w:rsidRPr="00444E4A" w14:paraId="182298FD" w14:textId="77777777" w:rsidTr="000D1740">
        <w:trPr>
          <w:cantSplit/>
        </w:trPr>
        <w:tc>
          <w:tcPr>
            <w:tcW w:w="4360" w:type="dxa"/>
            <w:shd w:val="clear" w:color="auto" w:fill="auto"/>
            <w:noWrap/>
            <w:tcMar>
              <w:top w:w="15" w:type="dxa"/>
              <w:left w:w="15" w:type="dxa"/>
              <w:bottom w:w="0" w:type="dxa"/>
              <w:right w:w="15" w:type="dxa"/>
            </w:tcMar>
            <w:vAlign w:val="bottom"/>
            <w:hideMark/>
          </w:tcPr>
          <w:p w14:paraId="750753D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269223-1 J. C. M. NITEROI REFRIGERACAO LTDA</w:t>
            </w:r>
          </w:p>
        </w:tc>
        <w:tc>
          <w:tcPr>
            <w:tcW w:w="2580" w:type="dxa"/>
            <w:shd w:val="clear" w:color="auto" w:fill="auto"/>
            <w:noWrap/>
            <w:tcMar>
              <w:top w:w="15" w:type="dxa"/>
              <w:left w:w="15" w:type="dxa"/>
              <w:bottom w:w="0" w:type="dxa"/>
              <w:right w:w="15" w:type="dxa"/>
            </w:tcMar>
            <w:vAlign w:val="bottom"/>
            <w:hideMark/>
          </w:tcPr>
          <w:p w14:paraId="3527775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088241710005-70</w:t>
            </w:r>
          </w:p>
        </w:tc>
        <w:tc>
          <w:tcPr>
            <w:tcW w:w="1940" w:type="dxa"/>
            <w:shd w:val="clear" w:color="auto" w:fill="auto"/>
            <w:noWrap/>
            <w:tcMar>
              <w:top w:w="15" w:type="dxa"/>
              <w:left w:w="15" w:type="dxa"/>
              <w:bottom w:w="0" w:type="dxa"/>
              <w:right w:w="15" w:type="dxa"/>
            </w:tcMar>
            <w:vAlign w:val="bottom"/>
            <w:hideMark/>
          </w:tcPr>
          <w:p w14:paraId="4619BBD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47.779,90 </w:t>
            </w:r>
          </w:p>
        </w:tc>
        <w:tc>
          <w:tcPr>
            <w:tcW w:w="2220" w:type="dxa"/>
            <w:shd w:val="clear" w:color="auto" w:fill="auto"/>
            <w:noWrap/>
            <w:tcMar>
              <w:top w:w="15" w:type="dxa"/>
              <w:left w:w="15" w:type="dxa"/>
              <w:bottom w:w="0" w:type="dxa"/>
              <w:right w:w="15" w:type="dxa"/>
            </w:tcMar>
            <w:vAlign w:val="bottom"/>
            <w:hideMark/>
          </w:tcPr>
          <w:p w14:paraId="6447F74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19/09/2020</w:t>
            </w:r>
          </w:p>
        </w:tc>
        <w:tc>
          <w:tcPr>
            <w:tcW w:w="3940" w:type="dxa"/>
            <w:shd w:val="clear" w:color="auto" w:fill="auto"/>
            <w:noWrap/>
            <w:tcMar>
              <w:top w:w="15" w:type="dxa"/>
              <w:left w:w="15" w:type="dxa"/>
              <w:bottom w:w="0" w:type="dxa"/>
              <w:right w:w="15" w:type="dxa"/>
            </w:tcMar>
            <w:vAlign w:val="bottom"/>
            <w:hideMark/>
          </w:tcPr>
          <w:p w14:paraId="37E6464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558 - ITABIRA</w:t>
            </w:r>
          </w:p>
        </w:tc>
      </w:tr>
      <w:tr w:rsidR="00BA145D" w:rsidRPr="00444E4A" w14:paraId="59E2BD22" w14:textId="77777777" w:rsidTr="000D1740">
        <w:trPr>
          <w:cantSplit/>
        </w:trPr>
        <w:tc>
          <w:tcPr>
            <w:tcW w:w="4360" w:type="dxa"/>
            <w:shd w:val="clear" w:color="auto" w:fill="auto"/>
            <w:noWrap/>
            <w:tcMar>
              <w:top w:w="15" w:type="dxa"/>
              <w:left w:w="15" w:type="dxa"/>
              <w:bottom w:w="0" w:type="dxa"/>
              <w:right w:w="15" w:type="dxa"/>
            </w:tcMar>
            <w:vAlign w:val="bottom"/>
            <w:hideMark/>
          </w:tcPr>
          <w:p w14:paraId="0253E62D"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12-1 PHAEND FIRE SOLUTIONS LTDA - ME</w:t>
            </w:r>
          </w:p>
        </w:tc>
        <w:tc>
          <w:tcPr>
            <w:tcW w:w="2580" w:type="dxa"/>
            <w:shd w:val="clear" w:color="auto" w:fill="auto"/>
            <w:noWrap/>
            <w:tcMar>
              <w:top w:w="15" w:type="dxa"/>
              <w:left w:w="15" w:type="dxa"/>
              <w:bottom w:w="0" w:type="dxa"/>
              <w:right w:w="15" w:type="dxa"/>
            </w:tcMar>
            <w:vAlign w:val="bottom"/>
            <w:hideMark/>
          </w:tcPr>
          <w:p w14:paraId="67B1EBA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2FAAD61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281.099,43 </w:t>
            </w:r>
          </w:p>
        </w:tc>
        <w:tc>
          <w:tcPr>
            <w:tcW w:w="2220" w:type="dxa"/>
            <w:shd w:val="clear" w:color="auto" w:fill="auto"/>
            <w:noWrap/>
            <w:tcMar>
              <w:top w:w="15" w:type="dxa"/>
              <w:left w:w="15" w:type="dxa"/>
              <w:bottom w:w="0" w:type="dxa"/>
              <w:right w:w="15" w:type="dxa"/>
            </w:tcMar>
            <w:vAlign w:val="bottom"/>
            <w:hideMark/>
          </w:tcPr>
          <w:p w14:paraId="47E502F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08/11/2019</w:t>
            </w:r>
          </w:p>
        </w:tc>
        <w:tc>
          <w:tcPr>
            <w:tcW w:w="3940" w:type="dxa"/>
            <w:shd w:val="clear" w:color="auto" w:fill="auto"/>
            <w:noWrap/>
            <w:tcMar>
              <w:top w:w="15" w:type="dxa"/>
              <w:left w:w="15" w:type="dxa"/>
              <w:bottom w:w="0" w:type="dxa"/>
              <w:right w:w="15" w:type="dxa"/>
            </w:tcMar>
            <w:vAlign w:val="bottom"/>
            <w:hideMark/>
          </w:tcPr>
          <w:p w14:paraId="37AF447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1B386E89" w14:textId="77777777" w:rsidTr="000D1740">
        <w:trPr>
          <w:cantSplit/>
        </w:trPr>
        <w:tc>
          <w:tcPr>
            <w:tcW w:w="4360" w:type="dxa"/>
            <w:shd w:val="clear" w:color="auto" w:fill="auto"/>
            <w:noWrap/>
            <w:tcMar>
              <w:top w:w="15" w:type="dxa"/>
              <w:left w:w="15" w:type="dxa"/>
              <w:bottom w:w="0" w:type="dxa"/>
              <w:right w:w="15" w:type="dxa"/>
            </w:tcMar>
            <w:vAlign w:val="bottom"/>
            <w:hideMark/>
          </w:tcPr>
          <w:p w14:paraId="6A7E9FC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47-1 CLIMATIZA RIO REFRIGERACAO LTDA</w:t>
            </w:r>
          </w:p>
        </w:tc>
        <w:tc>
          <w:tcPr>
            <w:tcW w:w="2580" w:type="dxa"/>
            <w:shd w:val="clear" w:color="auto" w:fill="auto"/>
            <w:noWrap/>
            <w:tcMar>
              <w:top w:w="15" w:type="dxa"/>
              <w:left w:w="15" w:type="dxa"/>
              <w:bottom w:w="0" w:type="dxa"/>
              <w:right w:w="15" w:type="dxa"/>
            </w:tcMar>
            <w:vAlign w:val="bottom"/>
            <w:hideMark/>
          </w:tcPr>
          <w:p w14:paraId="16C3D09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186255610001-41</w:t>
            </w:r>
          </w:p>
        </w:tc>
        <w:tc>
          <w:tcPr>
            <w:tcW w:w="1940" w:type="dxa"/>
            <w:shd w:val="clear" w:color="auto" w:fill="auto"/>
            <w:noWrap/>
            <w:tcMar>
              <w:top w:w="15" w:type="dxa"/>
              <w:left w:w="15" w:type="dxa"/>
              <w:bottom w:w="0" w:type="dxa"/>
              <w:right w:w="15" w:type="dxa"/>
            </w:tcMar>
            <w:vAlign w:val="bottom"/>
            <w:hideMark/>
          </w:tcPr>
          <w:p w14:paraId="7125CEA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47.039,40 </w:t>
            </w:r>
          </w:p>
        </w:tc>
        <w:tc>
          <w:tcPr>
            <w:tcW w:w="2220" w:type="dxa"/>
            <w:shd w:val="clear" w:color="auto" w:fill="auto"/>
            <w:noWrap/>
            <w:tcMar>
              <w:top w:w="15" w:type="dxa"/>
              <w:left w:w="15" w:type="dxa"/>
              <w:bottom w:w="0" w:type="dxa"/>
              <w:right w:w="15" w:type="dxa"/>
            </w:tcMar>
            <w:vAlign w:val="bottom"/>
            <w:hideMark/>
          </w:tcPr>
          <w:p w14:paraId="5276A7E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03/12/2020</w:t>
            </w:r>
          </w:p>
        </w:tc>
        <w:tc>
          <w:tcPr>
            <w:tcW w:w="3940" w:type="dxa"/>
            <w:shd w:val="clear" w:color="auto" w:fill="auto"/>
            <w:noWrap/>
            <w:tcMar>
              <w:top w:w="15" w:type="dxa"/>
              <w:left w:w="15" w:type="dxa"/>
              <w:bottom w:w="0" w:type="dxa"/>
              <w:right w:w="15" w:type="dxa"/>
            </w:tcMar>
            <w:vAlign w:val="bottom"/>
            <w:hideMark/>
          </w:tcPr>
          <w:p w14:paraId="2D150A4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569 - COSTA AZUL INHOIBA </w:t>
            </w:r>
          </w:p>
        </w:tc>
      </w:tr>
      <w:tr w:rsidR="00BA145D" w:rsidRPr="00444E4A" w14:paraId="27CF6B79" w14:textId="77777777" w:rsidTr="000D1740">
        <w:trPr>
          <w:cantSplit/>
        </w:trPr>
        <w:tc>
          <w:tcPr>
            <w:tcW w:w="4360" w:type="dxa"/>
            <w:shd w:val="clear" w:color="auto" w:fill="auto"/>
            <w:noWrap/>
            <w:tcMar>
              <w:top w:w="15" w:type="dxa"/>
              <w:left w:w="15" w:type="dxa"/>
              <w:bottom w:w="0" w:type="dxa"/>
              <w:right w:w="15" w:type="dxa"/>
            </w:tcMar>
            <w:vAlign w:val="bottom"/>
            <w:hideMark/>
          </w:tcPr>
          <w:p w14:paraId="5EF5335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89-1 APOLUX SOLUCOES DE ILUMINACAO</w:t>
            </w:r>
          </w:p>
        </w:tc>
        <w:tc>
          <w:tcPr>
            <w:tcW w:w="2580" w:type="dxa"/>
            <w:shd w:val="clear" w:color="auto" w:fill="auto"/>
            <w:noWrap/>
            <w:tcMar>
              <w:top w:w="15" w:type="dxa"/>
              <w:left w:w="15" w:type="dxa"/>
              <w:bottom w:w="0" w:type="dxa"/>
              <w:right w:w="15" w:type="dxa"/>
            </w:tcMar>
            <w:vAlign w:val="bottom"/>
            <w:hideMark/>
          </w:tcPr>
          <w:p w14:paraId="7FBF8BE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72684F4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20.560,50 </w:t>
            </w:r>
          </w:p>
        </w:tc>
        <w:tc>
          <w:tcPr>
            <w:tcW w:w="2220" w:type="dxa"/>
            <w:shd w:val="clear" w:color="auto" w:fill="auto"/>
            <w:noWrap/>
            <w:tcMar>
              <w:top w:w="15" w:type="dxa"/>
              <w:left w:w="15" w:type="dxa"/>
              <w:bottom w:w="0" w:type="dxa"/>
              <w:right w:w="15" w:type="dxa"/>
            </w:tcMar>
            <w:vAlign w:val="bottom"/>
            <w:hideMark/>
          </w:tcPr>
          <w:p w14:paraId="26B62F9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25/11/2020</w:t>
            </w:r>
          </w:p>
        </w:tc>
        <w:tc>
          <w:tcPr>
            <w:tcW w:w="3940" w:type="dxa"/>
            <w:shd w:val="clear" w:color="auto" w:fill="auto"/>
            <w:noWrap/>
            <w:tcMar>
              <w:top w:w="15" w:type="dxa"/>
              <w:left w:w="15" w:type="dxa"/>
              <w:bottom w:w="0" w:type="dxa"/>
              <w:right w:w="15" w:type="dxa"/>
            </w:tcMar>
            <w:vAlign w:val="bottom"/>
            <w:hideMark/>
          </w:tcPr>
          <w:p w14:paraId="364C4A69"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581 - BETIM</w:t>
            </w:r>
          </w:p>
        </w:tc>
      </w:tr>
      <w:tr w:rsidR="00BA145D" w:rsidRPr="00444E4A" w14:paraId="7BF5260F" w14:textId="77777777" w:rsidTr="000D1740">
        <w:trPr>
          <w:cantSplit/>
        </w:trPr>
        <w:tc>
          <w:tcPr>
            <w:tcW w:w="4360" w:type="dxa"/>
            <w:shd w:val="clear" w:color="auto" w:fill="auto"/>
            <w:noWrap/>
            <w:tcMar>
              <w:top w:w="15" w:type="dxa"/>
              <w:left w:w="15" w:type="dxa"/>
              <w:bottom w:w="0" w:type="dxa"/>
              <w:right w:w="15" w:type="dxa"/>
            </w:tcMar>
            <w:vAlign w:val="bottom"/>
            <w:hideMark/>
          </w:tcPr>
          <w:p w14:paraId="5B5AC5D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1592-1 ROWTECH FABRICACAO DE COMPONENTES E</w:t>
            </w:r>
          </w:p>
        </w:tc>
        <w:tc>
          <w:tcPr>
            <w:tcW w:w="2580" w:type="dxa"/>
            <w:shd w:val="clear" w:color="auto" w:fill="auto"/>
            <w:noWrap/>
            <w:tcMar>
              <w:top w:w="15" w:type="dxa"/>
              <w:left w:w="15" w:type="dxa"/>
              <w:bottom w:w="0" w:type="dxa"/>
              <w:right w:w="15" w:type="dxa"/>
            </w:tcMar>
            <w:vAlign w:val="bottom"/>
            <w:hideMark/>
          </w:tcPr>
          <w:p w14:paraId="4463B9F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40E321A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20.544,17 </w:t>
            </w:r>
          </w:p>
        </w:tc>
        <w:tc>
          <w:tcPr>
            <w:tcW w:w="2220" w:type="dxa"/>
            <w:shd w:val="clear" w:color="auto" w:fill="auto"/>
            <w:noWrap/>
            <w:tcMar>
              <w:top w:w="15" w:type="dxa"/>
              <w:left w:w="15" w:type="dxa"/>
              <w:bottom w:w="0" w:type="dxa"/>
              <w:right w:w="15" w:type="dxa"/>
            </w:tcMar>
            <w:vAlign w:val="bottom"/>
            <w:hideMark/>
          </w:tcPr>
          <w:p w14:paraId="648F28C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13/01/2021</w:t>
            </w:r>
          </w:p>
        </w:tc>
        <w:tc>
          <w:tcPr>
            <w:tcW w:w="3940" w:type="dxa"/>
            <w:shd w:val="clear" w:color="auto" w:fill="auto"/>
            <w:noWrap/>
            <w:tcMar>
              <w:top w:w="15" w:type="dxa"/>
              <w:left w:w="15" w:type="dxa"/>
              <w:bottom w:w="0" w:type="dxa"/>
              <w:right w:w="15" w:type="dxa"/>
            </w:tcMar>
            <w:vAlign w:val="bottom"/>
            <w:hideMark/>
          </w:tcPr>
          <w:p w14:paraId="631D73E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574 - OLIVEIRA - MG </w:t>
            </w:r>
          </w:p>
        </w:tc>
      </w:tr>
      <w:tr w:rsidR="00BA145D" w:rsidRPr="00444E4A" w14:paraId="224EBD5F" w14:textId="77777777" w:rsidTr="000D1740">
        <w:trPr>
          <w:cantSplit/>
        </w:trPr>
        <w:tc>
          <w:tcPr>
            <w:tcW w:w="4360" w:type="dxa"/>
            <w:shd w:val="clear" w:color="auto" w:fill="auto"/>
            <w:noWrap/>
            <w:tcMar>
              <w:top w:w="15" w:type="dxa"/>
              <w:left w:w="15" w:type="dxa"/>
              <w:bottom w:w="0" w:type="dxa"/>
              <w:right w:w="15" w:type="dxa"/>
            </w:tcMar>
            <w:vAlign w:val="bottom"/>
            <w:hideMark/>
          </w:tcPr>
          <w:p w14:paraId="06C1FAE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220-1 APOLUX SOLUCOES DE ILUMINACAO</w:t>
            </w:r>
          </w:p>
        </w:tc>
        <w:tc>
          <w:tcPr>
            <w:tcW w:w="2580" w:type="dxa"/>
            <w:shd w:val="clear" w:color="auto" w:fill="auto"/>
            <w:noWrap/>
            <w:tcMar>
              <w:top w:w="15" w:type="dxa"/>
              <w:left w:w="15" w:type="dxa"/>
              <w:bottom w:w="0" w:type="dxa"/>
              <w:right w:w="15" w:type="dxa"/>
            </w:tcMar>
            <w:vAlign w:val="bottom"/>
            <w:hideMark/>
          </w:tcPr>
          <w:p w14:paraId="5AC3F1B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2A1E073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20.509,04 </w:t>
            </w:r>
          </w:p>
        </w:tc>
        <w:tc>
          <w:tcPr>
            <w:tcW w:w="2220" w:type="dxa"/>
            <w:shd w:val="clear" w:color="auto" w:fill="auto"/>
            <w:noWrap/>
            <w:tcMar>
              <w:top w:w="15" w:type="dxa"/>
              <w:left w:w="15" w:type="dxa"/>
              <w:bottom w:w="0" w:type="dxa"/>
              <w:right w:w="15" w:type="dxa"/>
            </w:tcMar>
            <w:vAlign w:val="bottom"/>
            <w:hideMark/>
          </w:tcPr>
          <w:p w14:paraId="5D070F0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26/04/2021</w:t>
            </w:r>
          </w:p>
        </w:tc>
        <w:tc>
          <w:tcPr>
            <w:tcW w:w="3940" w:type="dxa"/>
            <w:shd w:val="clear" w:color="auto" w:fill="auto"/>
            <w:noWrap/>
            <w:tcMar>
              <w:top w:w="15" w:type="dxa"/>
              <w:left w:w="15" w:type="dxa"/>
              <w:bottom w:w="0" w:type="dxa"/>
              <w:right w:w="15" w:type="dxa"/>
            </w:tcMar>
            <w:vAlign w:val="bottom"/>
            <w:hideMark/>
          </w:tcPr>
          <w:p w14:paraId="72D9A2F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637 - IBIRITÉ</w:t>
            </w:r>
          </w:p>
        </w:tc>
      </w:tr>
      <w:tr w:rsidR="00BA145D" w:rsidRPr="00444E4A" w14:paraId="07077416" w14:textId="77777777" w:rsidTr="000D1740">
        <w:trPr>
          <w:cantSplit/>
        </w:trPr>
        <w:tc>
          <w:tcPr>
            <w:tcW w:w="4360" w:type="dxa"/>
            <w:shd w:val="clear" w:color="auto" w:fill="auto"/>
            <w:noWrap/>
            <w:tcMar>
              <w:top w:w="15" w:type="dxa"/>
              <w:left w:w="15" w:type="dxa"/>
              <w:bottom w:w="0" w:type="dxa"/>
              <w:right w:w="15" w:type="dxa"/>
            </w:tcMar>
            <w:vAlign w:val="bottom"/>
            <w:hideMark/>
          </w:tcPr>
          <w:p w14:paraId="41C3A9E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2403-1 ENERGILETRICA COM E MAN. DE QUADROS</w:t>
            </w:r>
          </w:p>
        </w:tc>
        <w:tc>
          <w:tcPr>
            <w:tcW w:w="2580" w:type="dxa"/>
            <w:shd w:val="clear" w:color="auto" w:fill="auto"/>
            <w:noWrap/>
            <w:tcMar>
              <w:top w:w="15" w:type="dxa"/>
              <w:left w:w="15" w:type="dxa"/>
              <w:bottom w:w="0" w:type="dxa"/>
              <w:right w:w="15" w:type="dxa"/>
            </w:tcMar>
            <w:vAlign w:val="bottom"/>
            <w:hideMark/>
          </w:tcPr>
          <w:p w14:paraId="0A5A965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5046EFC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20.500,00 </w:t>
            </w:r>
          </w:p>
        </w:tc>
        <w:tc>
          <w:tcPr>
            <w:tcW w:w="2220" w:type="dxa"/>
            <w:shd w:val="clear" w:color="auto" w:fill="auto"/>
            <w:noWrap/>
            <w:tcMar>
              <w:top w:w="15" w:type="dxa"/>
              <w:left w:w="15" w:type="dxa"/>
              <w:bottom w:w="0" w:type="dxa"/>
              <w:right w:w="15" w:type="dxa"/>
            </w:tcMar>
            <w:vAlign w:val="bottom"/>
            <w:hideMark/>
          </w:tcPr>
          <w:p w14:paraId="4C6AAE5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01/09/2020</w:t>
            </w:r>
          </w:p>
        </w:tc>
        <w:tc>
          <w:tcPr>
            <w:tcW w:w="3940" w:type="dxa"/>
            <w:shd w:val="clear" w:color="auto" w:fill="auto"/>
            <w:noWrap/>
            <w:tcMar>
              <w:top w:w="15" w:type="dxa"/>
              <w:left w:w="15" w:type="dxa"/>
              <w:bottom w:w="0" w:type="dxa"/>
              <w:right w:w="15" w:type="dxa"/>
            </w:tcMar>
            <w:vAlign w:val="bottom"/>
            <w:hideMark/>
          </w:tcPr>
          <w:p w14:paraId="33B021A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399 - CURICICA COSTA AZUL</w:t>
            </w:r>
          </w:p>
        </w:tc>
      </w:tr>
      <w:tr w:rsidR="00BA145D" w:rsidRPr="00444E4A" w14:paraId="750F309E" w14:textId="77777777" w:rsidTr="000D1740">
        <w:trPr>
          <w:cantSplit/>
        </w:trPr>
        <w:tc>
          <w:tcPr>
            <w:tcW w:w="4360" w:type="dxa"/>
            <w:shd w:val="clear" w:color="auto" w:fill="auto"/>
            <w:noWrap/>
            <w:tcMar>
              <w:top w:w="15" w:type="dxa"/>
              <w:left w:w="15" w:type="dxa"/>
              <w:bottom w:w="0" w:type="dxa"/>
              <w:right w:w="15" w:type="dxa"/>
            </w:tcMar>
            <w:vAlign w:val="bottom"/>
            <w:hideMark/>
          </w:tcPr>
          <w:p w14:paraId="43FD2BD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2453-1 ENERGILETRICA COM E MAN. DE QUADROS</w:t>
            </w:r>
          </w:p>
        </w:tc>
        <w:tc>
          <w:tcPr>
            <w:tcW w:w="2580" w:type="dxa"/>
            <w:shd w:val="clear" w:color="auto" w:fill="auto"/>
            <w:noWrap/>
            <w:tcMar>
              <w:top w:w="15" w:type="dxa"/>
              <w:left w:w="15" w:type="dxa"/>
              <w:bottom w:w="0" w:type="dxa"/>
              <w:right w:w="15" w:type="dxa"/>
            </w:tcMar>
            <w:vAlign w:val="bottom"/>
            <w:hideMark/>
          </w:tcPr>
          <w:p w14:paraId="628875C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281B51D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20.500,00 </w:t>
            </w:r>
          </w:p>
        </w:tc>
        <w:tc>
          <w:tcPr>
            <w:tcW w:w="2220" w:type="dxa"/>
            <w:shd w:val="clear" w:color="auto" w:fill="auto"/>
            <w:noWrap/>
            <w:tcMar>
              <w:top w:w="15" w:type="dxa"/>
              <w:left w:w="15" w:type="dxa"/>
              <w:bottom w:w="0" w:type="dxa"/>
              <w:right w:w="15" w:type="dxa"/>
            </w:tcMar>
            <w:vAlign w:val="bottom"/>
            <w:hideMark/>
          </w:tcPr>
          <w:p w14:paraId="3B1FC3A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24/11/2020</w:t>
            </w:r>
          </w:p>
        </w:tc>
        <w:tc>
          <w:tcPr>
            <w:tcW w:w="3940" w:type="dxa"/>
            <w:shd w:val="clear" w:color="auto" w:fill="auto"/>
            <w:noWrap/>
            <w:tcMar>
              <w:top w:w="15" w:type="dxa"/>
              <w:left w:w="15" w:type="dxa"/>
              <w:bottom w:w="0" w:type="dxa"/>
              <w:right w:w="15" w:type="dxa"/>
            </w:tcMar>
            <w:vAlign w:val="bottom"/>
            <w:hideMark/>
          </w:tcPr>
          <w:p w14:paraId="4CA1C4F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569 - COSTA AZUL INHOIBA </w:t>
            </w:r>
          </w:p>
        </w:tc>
      </w:tr>
      <w:tr w:rsidR="00BA145D" w:rsidRPr="00444E4A" w14:paraId="6B7BC698" w14:textId="77777777" w:rsidTr="000D1740">
        <w:trPr>
          <w:cantSplit/>
        </w:trPr>
        <w:tc>
          <w:tcPr>
            <w:tcW w:w="4360" w:type="dxa"/>
            <w:shd w:val="clear" w:color="auto" w:fill="auto"/>
            <w:noWrap/>
            <w:tcMar>
              <w:top w:w="15" w:type="dxa"/>
              <w:left w:w="15" w:type="dxa"/>
              <w:bottom w:w="0" w:type="dxa"/>
              <w:right w:w="15" w:type="dxa"/>
            </w:tcMar>
            <w:vAlign w:val="bottom"/>
            <w:hideMark/>
          </w:tcPr>
          <w:p w14:paraId="62C9104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117-1 APOLUX SOLUCOES DE ILUMINACAO</w:t>
            </w:r>
          </w:p>
        </w:tc>
        <w:tc>
          <w:tcPr>
            <w:tcW w:w="2580" w:type="dxa"/>
            <w:shd w:val="clear" w:color="auto" w:fill="auto"/>
            <w:noWrap/>
            <w:tcMar>
              <w:top w:w="15" w:type="dxa"/>
              <w:left w:w="15" w:type="dxa"/>
              <w:bottom w:w="0" w:type="dxa"/>
              <w:right w:w="15" w:type="dxa"/>
            </w:tcMar>
            <w:vAlign w:val="bottom"/>
            <w:hideMark/>
          </w:tcPr>
          <w:p w14:paraId="5681C5B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4B8ABC1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20.495,80 </w:t>
            </w:r>
          </w:p>
        </w:tc>
        <w:tc>
          <w:tcPr>
            <w:tcW w:w="2220" w:type="dxa"/>
            <w:shd w:val="clear" w:color="auto" w:fill="auto"/>
            <w:noWrap/>
            <w:tcMar>
              <w:top w:w="15" w:type="dxa"/>
              <w:left w:w="15" w:type="dxa"/>
              <w:bottom w:w="0" w:type="dxa"/>
              <w:right w:w="15" w:type="dxa"/>
            </w:tcMar>
            <w:vAlign w:val="bottom"/>
            <w:hideMark/>
          </w:tcPr>
          <w:p w14:paraId="245FC56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06/01/2021</w:t>
            </w:r>
          </w:p>
        </w:tc>
        <w:tc>
          <w:tcPr>
            <w:tcW w:w="3940" w:type="dxa"/>
            <w:shd w:val="clear" w:color="auto" w:fill="auto"/>
            <w:noWrap/>
            <w:tcMar>
              <w:top w:w="15" w:type="dxa"/>
              <w:left w:w="15" w:type="dxa"/>
              <w:bottom w:w="0" w:type="dxa"/>
              <w:right w:w="15" w:type="dxa"/>
            </w:tcMar>
            <w:vAlign w:val="bottom"/>
            <w:hideMark/>
          </w:tcPr>
          <w:p w14:paraId="0924FFF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554 - GUAPIMIRIM</w:t>
            </w:r>
          </w:p>
        </w:tc>
      </w:tr>
      <w:tr w:rsidR="00BA145D" w:rsidRPr="00444E4A" w14:paraId="281D3725" w14:textId="77777777" w:rsidTr="000D1740">
        <w:trPr>
          <w:cantSplit/>
        </w:trPr>
        <w:tc>
          <w:tcPr>
            <w:tcW w:w="4360" w:type="dxa"/>
            <w:shd w:val="clear" w:color="auto" w:fill="auto"/>
            <w:noWrap/>
            <w:tcMar>
              <w:top w:w="15" w:type="dxa"/>
              <w:left w:w="15" w:type="dxa"/>
              <w:bottom w:w="0" w:type="dxa"/>
              <w:right w:w="15" w:type="dxa"/>
            </w:tcMar>
            <w:vAlign w:val="bottom"/>
            <w:hideMark/>
          </w:tcPr>
          <w:p w14:paraId="067EB3B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83-1 APOLUX SOLUCOES DE ILUMINACAO</w:t>
            </w:r>
          </w:p>
        </w:tc>
        <w:tc>
          <w:tcPr>
            <w:tcW w:w="2580" w:type="dxa"/>
            <w:shd w:val="clear" w:color="auto" w:fill="auto"/>
            <w:noWrap/>
            <w:tcMar>
              <w:top w:w="15" w:type="dxa"/>
              <w:left w:w="15" w:type="dxa"/>
              <w:bottom w:w="0" w:type="dxa"/>
              <w:right w:w="15" w:type="dxa"/>
            </w:tcMar>
            <w:vAlign w:val="bottom"/>
            <w:hideMark/>
          </w:tcPr>
          <w:p w14:paraId="45C0A4E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0A82373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20.062,02 </w:t>
            </w:r>
          </w:p>
        </w:tc>
        <w:tc>
          <w:tcPr>
            <w:tcW w:w="2220" w:type="dxa"/>
            <w:shd w:val="clear" w:color="auto" w:fill="auto"/>
            <w:noWrap/>
            <w:tcMar>
              <w:top w:w="15" w:type="dxa"/>
              <w:left w:w="15" w:type="dxa"/>
              <w:bottom w:w="0" w:type="dxa"/>
              <w:right w:w="15" w:type="dxa"/>
            </w:tcMar>
            <w:vAlign w:val="bottom"/>
            <w:hideMark/>
          </w:tcPr>
          <w:p w14:paraId="408BF20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16/11/2020</w:t>
            </w:r>
          </w:p>
        </w:tc>
        <w:tc>
          <w:tcPr>
            <w:tcW w:w="3940" w:type="dxa"/>
            <w:shd w:val="clear" w:color="auto" w:fill="auto"/>
            <w:noWrap/>
            <w:tcMar>
              <w:top w:w="15" w:type="dxa"/>
              <w:left w:w="15" w:type="dxa"/>
              <w:bottom w:w="0" w:type="dxa"/>
              <w:right w:w="15" w:type="dxa"/>
            </w:tcMar>
            <w:vAlign w:val="bottom"/>
            <w:hideMark/>
          </w:tcPr>
          <w:p w14:paraId="53D1866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579 - MONTES CLAROS</w:t>
            </w:r>
          </w:p>
        </w:tc>
      </w:tr>
      <w:tr w:rsidR="00BA145D" w:rsidRPr="00444E4A" w14:paraId="411B41AA" w14:textId="77777777" w:rsidTr="000D1740">
        <w:trPr>
          <w:cantSplit/>
        </w:trPr>
        <w:tc>
          <w:tcPr>
            <w:tcW w:w="4360" w:type="dxa"/>
            <w:shd w:val="clear" w:color="auto" w:fill="auto"/>
            <w:noWrap/>
            <w:tcMar>
              <w:top w:w="15" w:type="dxa"/>
              <w:left w:w="15" w:type="dxa"/>
              <w:bottom w:w="0" w:type="dxa"/>
              <w:right w:w="15" w:type="dxa"/>
            </w:tcMar>
            <w:vAlign w:val="bottom"/>
            <w:hideMark/>
          </w:tcPr>
          <w:p w14:paraId="03D93C3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2391-1 ENERGILETRICA COM E MAN. DE QUADROS</w:t>
            </w:r>
          </w:p>
        </w:tc>
        <w:tc>
          <w:tcPr>
            <w:tcW w:w="2580" w:type="dxa"/>
            <w:shd w:val="clear" w:color="auto" w:fill="auto"/>
            <w:noWrap/>
            <w:tcMar>
              <w:top w:w="15" w:type="dxa"/>
              <w:left w:w="15" w:type="dxa"/>
              <w:bottom w:w="0" w:type="dxa"/>
              <w:right w:w="15" w:type="dxa"/>
            </w:tcMar>
            <w:vAlign w:val="bottom"/>
            <w:hideMark/>
          </w:tcPr>
          <w:p w14:paraId="3FE8DA0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630157F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20.500,00 </w:t>
            </w:r>
          </w:p>
        </w:tc>
        <w:tc>
          <w:tcPr>
            <w:tcW w:w="2220" w:type="dxa"/>
            <w:shd w:val="clear" w:color="auto" w:fill="auto"/>
            <w:noWrap/>
            <w:tcMar>
              <w:top w:w="15" w:type="dxa"/>
              <w:left w:w="15" w:type="dxa"/>
              <w:bottom w:w="0" w:type="dxa"/>
              <w:right w:w="15" w:type="dxa"/>
            </w:tcMar>
            <w:vAlign w:val="bottom"/>
            <w:hideMark/>
          </w:tcPr>
          <w:p w14:paraId="4599AB7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17/08/2020</w:t>
            </w:r>
          </w:p>
        </w:tc>
        <w:tc>
          <w:tcPr>
            <w:tcW w:w="3940" w:type="dxa"/>
            <w:shd w:val="clear" w:color="auto" w:fill="auto"/>
            <w:noWrap/>
            <w:tcMar>
              <w:top w:w="15" w:type="dxa"/>
              <w:left w:w="15" w:type="dxa"/>
              <w:bottom w:w="0" w:type="dxa"/>
              <w:right w:w="15" w:type="dxa"/>
            </w:tcMar>
            <w:vAlign w:val="bottom"/>
            <w:hideMark/>
          </w:tcPr>
          <w:p w14:paraId="335438F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426 - GUANABARA CAMPO GRANDE</w:t>
            </w:r>
          </w:p>
        </w:tc>
      </w:tr>
      <w:tr w:rsidR="00BA145D" w:rsidRPr="00444E4A" w14:paraId="3FC88C27" w14:textId="77777777" w:rsidTr="000D1740">
        <w:trPr>
          <w:cantSplit/>
        </w:trPr>
        <w:tc>
          <w:tcPr>
            <w:tcW w:w="4360" w:type="dxa"/>
            <w:shd w:val="clear" w:color="auto" w:fill="auto"/>
            <w:noWrap/>
            <w:tcMar>
              <w:top w:w="15" w:type="dxa"/>
              <w:left w:w="15" w:type="dxa"/>
              <w:bottom w:w="0" w:type="dxa"/>
              <w:right w:w="15" w:type="dxa"/>
            </w:tcMar>
            <w:vAlign w:val="bottom"/>
            <w:hideMark/>
          </w:tcPr>
          <w:p w14:paraId="4DB2E4F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1234-1 ROWTECH FABRICACAO DE COMPONENTES E</w:t>
            </w:r>
          </w:p>
        </w:tc>
        <w:tc>
          <w:tcPr>
            <w:tcW w:w="2580" w:type="dxa"/>
            <w:shd w:val="clear" w:color="auto" w:fill="auto"/>
            <w:noWrap/>
            <w:tcMar>
              <w:top w:w="15" w:type="dxa"/>
              <w:left w:w="15" w:type="dxa"/>
              <w:bottom w:w="0" w:type="dxa"/>
              <w:right w:w="15" w:type="dxa"/>
            </w:tcMar>
            <w:vAlign w:val="bottom"/>
            <w:hideMark/>
          </w:tcPr>
          <w:p w14:paraId="6307634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2D794CF4"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20.059,78 </w:t>
            </w:r>
          </w:p>
        </w:tc>
        <w:tc>
          <w:tcPr>
            <w:tcW w:w="2220" w:type="dxa"/>
            <w:shd w:val="clear" w:color="auto" w:fill="auto"/>
            <w:noWrap/>
            <w:tcMar>
              <w:top w:w="15" w:type="dxa"/>
              <w:left w:w="15" w:type="dxa"/>
              <w:bottom w:w="0" w:type="dxa"/>
              <w:right w:w="15" w:type="dxa"/>
            </w:tcMar>
            <w:vAlign w:val="bottom"/>
            <w:hideMark/>
          </w:tcPr>
          <w:p w14:paraId="2189E72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11/10/2019</w:t>
            </w:r>
          </w:p>
        </w:tc>
        <w:tc>
          <w:tcPr>
            <w:tcW w:w="3940" w:type="dxa"/>
            <w:shd w:val="clear" w:color="auto" w:fill="auto"/>
            <w:noWrap/>
            <w:tcMar>
              <w:top w:w="15" w:type="dxa"/>
              <w:left w:w="15" w:type="dxa"/>
              <w:bottom w:w="0" w:type="dxa"/>
              <w:right w:w="15" w:type="dxa"/>
            </w:tcMar>
            <w:vAlign w:val="bottom"/>
            <w:hideMark/>
          </w:tcPr>
          <w:p w14:paraId="4275E46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405 - SHOPPING JARDIM NORTE</w:t>
            </w:r>
          </w:p>
        </w:tc>
      </w:tr>
      <w:tr w:rsidR="00BA145D" w:rsidRPr="00444E4A" w14:paraId="5964684A" w14:textId="77777777" w:rsidTr="000D1740">
        <w:trPr>
          <w:cantSplit/>
        </w:trPr>
        <w:tc>
          <w:tcPr>
            <w:tcW w:w="4360" w:type="dxa"/>
            <w:shd w:val="clear" w:color="auto" w:fill="auto"/>
            <w:noWrap/>
            <w:tcMar>
              <w:top w:w="15" w:type="dxa"/>
              <w:left w:w="15" w:type="dxa"/>
              <w:bottom w:w="0" w:type="dxa"/>
              <w:right w:w="15" w:type="dxa"/>
            </w:tcMar>
            <w:vAlign w:val="bottom"/>
            <w:hideMark/>
          </w:tcPr>
          <w:p w14:paraId="0BB57F4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2329-1 ENERGILETRICA COM E MAN. DE QUADROS</w:t>
            </w:r>
          </w:p>
        </w:tc>
        <w:tc>
          <w:tcPr>
            <w:tcW w:w="2580" w:type="dxa"/>
            <w:shd w:val="clear" w:color="auto" w:fill="auto"/>
            <w:noWrap/>
            <w:tcMar>
              <w:top w:w="15" w:type="dxa"/>
              <w:left w:w="15" w:type="dxa"/>
              <w:bottom w:w="0" w:type="dxa"/>
              <w:right w:w="15" w:type="dxa"/>
            </w:tcMar>
            <w:vAlign w:val="bottom"/>
            <w:hideMark/>
          </w:tcPr>
          <w:p w14:paraId="4CDF6DE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328709F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20.050,00 </w:t>
            </w:r>
          </w:p>
        </w:tc>
        <w:tc>
          <w:tcPr>
            <w:tcW w:w="2220" w:type="dxa"/>
            <w:shd w:val="clear" w:color="auto" w:fill="auto"/>
            <w:noWrap/>
            <w:tcMar>
              <w:top w:w="15" w:type="dxa"/>
              <w:left w:w="15" w:type="dxa"/>
              <w:bottom w:w="0" w:type="dxa"/>
              <w:right w:w="15" w:type="dxa"/>
            </w:tcMar>
            <w:vAlign w:val="bottom"/>
            <w:hideMark/>
          </w:tcPr>
          <w:p w14:paraId="0196D9B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10/03/2020</w:t>
            </w:r>
          </w:p>
        </w:tc>
        <w:tc>
          <w:tcPr>
            <w:tcW w:w="3940" w:type="dxa"/>
            <w:shd w:val="clear" w:color="auto" w:fill="auto"/>
            <w:noWrap/>
            <w:tcMar>
              <w:top w:w="15" w:type="dxa"/>
              <w:left w:w="15" w:type="dxa"/>
              <w:bottom w:w="0" w:type="dxa"/>
              <w:right w:w="15" w:type="dxa"/>
            </w:tcMar>
            <w:vAlign w:val="bottom"/>
            <w:hideMark/>
          </w:tcPr>
          <w:p w14:paraId="132A50A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423 - FLAMENGO</w:t>
            </w:r>
          </w:p>
        </w:tc>
      </w:tr>
      <w:tr w:rsidR="00BA145D" w:rsidRPr="00444E4A" w14:paraId="50E49EBD" w14:textId="77777777" w:rsidTr="000D1740">
        <w:trPr>
          <w:cantSplit/>
        </w:trPr>
        <w:tc>
          <w:tcPr>
            <w:tcW w:w="4360" w:type="dxa"/>
            <w:shd w:val="clear" w:color="auto" w:fill="auto"/>
            <w:noWrap/>
            <w:tcMar>
              <w:top w:w="15" w:type="dxa"/>
              <w:left w:w="15" w:type="dxa"/>
              <w:bottom w:w="0" w:type="dxa"/>
              <w:right w:w="15" w:type="dxa"/>
            </w:tcMar>
            <w:vAlign w:val="bottom"/>
            <w:hideMark/>
          </w:tcPr>
          <w:p w14:paraId="7C01B38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898-1 Construtora Maloi Ltda</w:t>
            </w:r>
          </w:p>
        </w:tc>
        <w:tc>
          <w:tcPr>
            <w:tcW w:w="2580" w:type="dxa"/>
            <w:shd w:val="clear" w:color="auto" w:fill="auto"/>
            <w:noWrap/>
            <w:tcMar>
              <w:top w:w="15" w:type="dxa"/>
              <w:left w:w="15" w:type="dxa"/>
              <w:bottom w:w="0" w:type="dxa"/>
              <w:right w:w="15" w:type="dxa"/>
            </w:tcMar>
            <w:vAlign w:val="bottom"/>
            <w:hideMark/>
          </w:tcPr>
          <w:p w14:paraId="68509BD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7776FBF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20.000,00 </w:t>
            </w:r>
          </w:p>
        </w:tc>
        <w:tc>
          <w:tcPr>
            <w:tcW w:w="2220" w:type="dxa"/>
            <w:shd w:val="clear" w:color="auto" w:fill="auto"/>
            <w:noWrap/>
            <w:tcMar>
              <w:top w:w="15" w:type="dxa"/>
              <w:left w:w="15" w:type="dxa"/>
              <w:bottom w:w="0" w:type="dxa"/>
              <w:right w:w="15" w:type="dxa"/>
            </w:tcMar>
            <w:vAlign w:val="bottom"/>
            <w:hideMark/>
          </w:tcPr>
          <w:p w14:paraId="2AAC23E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08/03/2020</w:t>
            </w:r>
          </w:p>
        </w:tc>
        <w:tc>
          <w:tcPr>
            <w:tcW w:w="3940" w:type="dxa"/>
            <w:shd w:val="clear" w:color="auto" w:fill="auto"/>
            <w:noWrap/>
            <w:tcMar>
              <w:top w:w="15" w:type="dxa"/>
              <w:left w:w="15" w:type="dxa"/>
              <w:bottom w:w="0" w:type="dxa"/>
              <w:right w:w="15" w:type="dxa"/>
            </w:tcMar>
            <w:vAlign w:val="bottom"/>
            <w:hideMark/>
          </w:tcPr>
          <w:p w14:paraId="28EAC06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398 - SHOPPING DOM PEDRO</w:t>
            </w:r>
          </w:p>
        </w:tc>
      </w:tr>
      <w:tr w:rsidR="00BA145D" w:rsidRPr="00444E4A" w14:paraId="6BA2C392" w14:textId="77777777" w:rsidTr="000D1740">
        <w:trPr>
          <w:cantSplit/>
        </w:trPr>
        <w:tc>
          <w:tcPr>
            <w:tcW w:w="4360" w:type="dxa"/>
            <w:shd w:val="clear" w:color="auto" w:fill="auto"/>
            <w:noWrap/>
            <w:tcMar>
              <w:top w:w="15" w:type="dxa"/>
              <w:left w:w="15" w:type="dxa"/>
              <w:bottom w:w="0" w:type="dxa"/>
              <w:right w:w="15" w:type="dxa"/>
            </w:tcMar>
            <w:vAlign w:val="bottom"/>
            <w:hideMark/>
          </w:tcPr>
          <w:p w14:paraId="6DAA98A4"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1499-1 ROWTECH FABRICACAO DE COMPONENTES E</w:t>
            </w:r>
          </w:p>
        </w:tc>
        <w:tc>
          <w:tcPr>
            <w:tcW w:w="2580" w:type="dxa"/>
            <w:shd w:val="clear" w:color="auto" w:fill="auto"/>
            <w:noWrap/>
            <w:tcMar>
              <w:top w:w="15" w:type="dxa"/>
              <w:left w:w="15" w:type="dxa"/>
              <w:bottom w:w="0" w:type="dxa"/>
              <w:right w:w="15" w:type="dxa"/>
            </w:tcMar>
            <w:vAlign w:val="bottom"/>
            <w:hideMark/>
          </w:tcPr>
          <w:p w14:paraId="44AEBF9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7EF7FE6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19.930,20 </w:t>
            </w:r>
          </w:p>
        </w:tc>
        <w:tc>
          <w:tcPr>
            <w:tcW w:w="2220" w:type="dxa"/>
            <w:shd w:val="clear" w:color="auto" w:fill="auto"/>
            <w:noWrap/>
            <w:tcMar>
              <w:top w:w="15" w:type="dxa"/>
              <w:left w:w="15" w:type="dxa"/>
              <w:bottom w:w="0" w:type="dxa"/>
              <w:right w:w="15" w:type="dxa"/>
            </w:tcMar>
            <w:vAlign w:val="bottom"/>
            <w:hideMark/>
          </w:tcPr>
          <w:p w14:paraId="0AE7C8B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15/09/2020</w:t>
            </w:r>
          </w:p>
        </w:tc>
        <w:tc>
          <w:tcPr>
            <w:tcW w:w="3940" w:type="dxa"/>
            <w:shd w:val="clear" w:color="auto" w:fill="auto"/>
            <w:noWrap/>
            <w:tcMar>
              <w:top w:w="15" w:type="dxa"/>
              <w:left w:w="15" w:type="dxa"/>
              <w:bottom w:w="0" w:type="dxa"/>
              <w:right w:w="15" w:type="dxa"/>
            </w:tcMar>
            <w:vAlign w:val="bottom"/>
            <w:hideMark/>
          </w:tcPr>
          <w:p w14:paraId="790C659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397 - SERRA (SHOPPING MESTRE ÁLVARO)</w:t>
            </w:r>
          </w:p>
        </w:tc>
      </w:tr>
      <w:tr w:rsidR="00BA145D" w:rsidRPr="00444E4A" w14:paraId="2261A2C5" w14:textId="77777777" w:rsidTr="000D1740">
        <w:trPr>
          <w:cantSplit/>
        </w:trPr>
        <w:tc>
          <w:tcPr>
            <w:tcW w:w="4360" w:type="dxa"/>
            <w:shd w:val="clear" w:color="auto" w:fill="auto"/>
            <w:noWrap/>
            <w:tcMar>
              <w:top w:w="15" w:type="dxa"/>
              <w:left w:w="15" w:type="dxa"/>
              <w:bottom w:w="0" w:type="dxa"/>
              <w:right w:w="15" w:type="dxa"/>
            </w:tcMar>
            <w:vAlign w:val="bottom"/>
            <w:hideMark/>
          </w:tcPr>
          <w:p w14:paraId="5E35B75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40-1 PAULO TROPE MARTINS ME</w:t>
            </w:r>
          </w:p>
        </w:tc>
        <w:tc>
          <w:tcPr>
            <w:tcW w:w="2580" w:type="dxa"/>
            <w:shd w:val="clear" w:color="auto" w:fill="auto"/>
            <w:noWrap/>
            <w:tcMar>
              <w:top w:w="15" w:type="dxa"/>
              <w:left w:w="15" w:type="dxa"/>
              <w:bottom w:w="0" w:type="dxa"/>
              <w:right w:w="15" w:type="dxa"/>
            </w:tcMar>
            <w:vAlign w:val="bottom"/>
            <w:hideMark/>
          </w:tcPr>
          <w:p w14:paraId="4DC775D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202069620001-09</w:t>
            </w:r>
          </w:p>
        </w:tc>
        <w:tc>
          <w:tcPr>
            <w:tcW w:w="1940" w:type="dxa"/>
            <w:shd w:val="clear" w:color="auto" w:fill="auto"/>
            <w:noWrap/>
            <w:tcMar>
              <w:top w:w="15" w:type="dxa"/>
              <w:left w:w="15" w:type="dxa"/>
              <w:bottom w:w="0" w:type="dxa"/>
              <w:right w:w="15" w:type="dxa"/>
            </w:tcMar>
            <w:vAlign w:val="bottom"/>
            <w:hideMark/>
          </w:tcPr>
          <w:p w14:paraId="77FFE4B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19.876,70 </w:t>
            </w:r>
          </w:p>
        </w:tc>
        <w:tc>
          <w:tcPr>
            <w:tcW w:w="2220" w:type="dxa"/>
            <w:shd w:val="clear" w:color="auto" w:fill="auto"/>
            <w:noWrap/>
            <w:tcMar>
              <w:top w:w="15" w:type="dxa"/>
              <w:left w:w="15" w:type="dxa"/>
              <w:bottom w:w="0" w:type="dxa"/>
              <w:right w:w="15" w:type="dxa"/>
            </w:tcMar>
            <w:vAlign w:val="bottom"/>
            <w:hideMark/>
          </w:tcPr>
          <w:p w14:paraId="2EF6EC4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12/12/2019</w:t>
            </w:r>
          </w:p>
        </w:tc>
        <w:tc>
          <w:tcPr>
            <w:tcW w:w="3940" w:type="dxa"/>
            <w:shd w:val="clear" w:color="auto" w:fill="auto"/>
            <w:noWrap/>
            <w:tcMar>
              <w:top w:w="15" w:type="dxa"/>
              <w:left w:w="15" w:type="dxa"/>
              <w:bottom w:w="0" w:type="dxa"/>
              <w:right w:w="15" w:type="dxa"/>
            </w:tcMar>
            <w:vAlign w:val="bottom"/>
            <w:hideMark/>
          </w:tcPr>
          <w:p w14:paraId="51D2E32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25636470" w14:textId="77777777" w:rsidTr="000D1740">
        <w:trPr>
          <w:cantSplit/>
        </w:trPr>
        <w:tc>
          <w:tcPr>
            <w:tcW w:w="4360" w:type="dxa"/>
            <w:shd w:val="clear" w:color="auto" w:fill="auto"/>
            <w:noWrap/>
            <w:tcMar>
              <w:top w:w="15" w:type="dxa"/>
              <w:left w:w="15" w:type="dxa"/>
              <w:bottom w:w="0" w:type="dxa"/>
              <w:right w:w="15" w:type="dxa"/>
            </w:tcMar>
            <w:vAlign w:val="bottom"/>
            <w:hideMark/>
          </w:tcPr>
          <w:p w14:paraId="16AE113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87458-1 ELETROMAX 25 DE AGOSTO EIRELI</w:t>
            </w:r>
          </w:p>
        </w:tc>
        <w:tc>
          <w:tcPr>
            <w:tcW w:w="2580" w:type="dxa"/>
            <w:shd w:val="clear" w:color="auto" w:fill="auto"/>
            <w:noWrap/>
            <w:tcMar>
              <w:top w:w="15" w:type="dxa"/>
              <w:left w:w="15" w:type="dxa"/>
              <w:bottom w:w="0" w:type="dxa"/>
              <w:right w:w="15" w:type="dxa"/>
            </w:tcMar>
            <w:vAlign w:val="bottom"/>
            <w:hideMark/>
          </w:tcPr>
          <w:p w14:paraId="2ED861C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130808620001-13</w:t>
            </w:r>
          </w:p>
        </w:tc>
        <w:tc>
          <w:tcPr>
            <w:tcW w:w="1940" w:type="dxa"/>
            <w:shd w:val="clear" w:color="auto" w:fill="auto"/>
            <w:noWrap/>
            <w:tcMar>
              <w:top w:w="15" w:type="dxa"/>
              <w:left w:w="15" w:type="dxa"/>
              <w:bottom w:w="0" w:type="dxa"/>
              <w:right w:w="15" w:type="dxa"/>
            </w:tcMar>
            <w:vAlign w:val="bottom"/>
            <w:hideMark/>
          </w:tcPr>
          <w:p w14:paraId="3E2BB22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19.514,42 </w:t>
            </w:r>
          </w:p>
        </w:tc>
        <w:tc>
          <w:tcPr>
            <w:tcW w:w="2220" w:type="dxa"/>
            <w:shd w:val="clear" w:color="auto" w:fill="auto"/>
            <w:noWrap/>
            <w:tcMar>
              <w:top w:w="15" w:type="dxa"/>
              <w:left w:w="15" w:type="dxa"/>
              <w:bottom w:w="0" w:type="dxa"/>
              <w:right w:w="15" w:type="dxa"/>
            </w:tcMar>
            <w:vAlign w:val="bottom"/>
            <w:hideMark/>
          </w:tcPr>
          <w:p w14:paraId="2D5DADF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08/11/2019</w:t>
            </w:r>
          </w:p>
        </w:tc>
        <w:tc>
          <w:tcPr>
            <w:tcW w:w="3940" w:type="dxa"/>
            <w:shd w:val="clear" w:color="auto" w:fill="auto"/>
            <w:noWrap/>
            <w:tcMar>
              <w:top w:w="15" w:type="dxa"/>
              <w:left w:w="15" w:type="dxa"/>
              <w:bottom w:w="0" w:type="dxa"/>
              <w:right w:w="15" w:type="dxa"/>
            </w:tcMar>
            <w:vAlign w:val="bottom"/>
            <w:hideMark/>
          </w:tcPr>
          <w:p w14:paraId="7DE716D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401 - MAGE</w:t>
            </w:r>
          </w:p>
        </w:tc>
      </w:tr>
      <w:tr w:rsidR="00BA145D" w:rsidRPr="00444E4A" w14:paraId="53223B8B" w14:textId="77777777" w:rsidTr="000D1740">
        <w:trPr>
          <w:cantSplit/>
        </w:trPr>
        <w:tc>
          <w:tcPr>
            <w:tcW w:w="4360" w:type="dxa"/>
            <w:shd w:val="clear" w:color="auto" w:fill="auto"/>
            <w:noWrap/>
            <w:tcMar>
              <w:top w:w="15" w:type="dxa"/>
              <w:left w:w="15" w:type="dxa"/>
              <w:bottom w:w="0" w:type="dxa"/>
              <w:right w:w="15" w:type="dxa"/>
            </w:tcMar>
            <w:vAlign w:val="bottom"/>
            <w:hideMark/>
          </w:tcPr>
          <w:p w14:paraId="7110D0C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19-1 Construtora Maloi Ltda</w:t>
            </w:r>
          </w:p>
        </w:tc>
        <w:tc>
          <w:tcPr>
            <w:tcW w:w="2580" w:type="dxa"/>
            <w:shd w:val="clear" w:color="auto" w:fill="auto"/>
            <w:noWrap/>
            <w:tcMar>
              <w:top w:w="15" w:type="dxa"/>
              <w:left w:w="15" w:type="dxa"/>
              <w:bottom w:w="0" w:type="dxa"/>
              <w:right w:w="15" w:type="dxa"/>
            </w:tcMar>
            <w:vAlign w:val="bottom"/>
            <w:hideMark/>
          </w:tcPr>
          <w:p w14:paraId="2D25ABE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665966280001-00</w:t>
            </w:r>
          </w:p>
        </w:tc>
        <w:tc>
          <w:tcPr>
            <w:tcW w:w="1940" w:type="dxa"/>
            <w:shd w:val="clear" w:color="auto" w:fill="auto"/>
            <w:noWrap/>
            <w:tcMar>
              <w:top w:w="15" w:type="dxa"/>
              <w:left w:w="15" w:type="dxa"/>
              <w:bottom w:w="0" w:type="dxa"/>
              <w:right w:w="15" w:type="dxa"/>
            </w:tcMar>
            <w:vAlign w:val="bottom"/>
            <w:hideMark/>
          </w:tcPr>
          <w:p w14:paraId="19404F2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19.289,15 </w:t>
            </w:r>
          </w:p>
        </w:tc>
        <w:tc>
          <w:tcPr>
            <w:tcW w:w="2220" w:type="dxa"/>
            <w:shd w:val="clear" w:color="auto" w:fill="auto"/>
            <w:noWrap/>
            <w:tcMar>
              <w:top w:w="15" w:type="dxa"/>
              <w:left w:w="15" w:type="dxa"/>
              <w:bottom w:w="0" w:type="dxa"/>
              <w:right w:w="15" w:type="dxa"/>
            </w:tcMar>
            <w:vAlign w:val="bottom"/>
            <w:hideMark/>
          </w:tcPr>
          <w:p w14:paraId="53285DC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22/03/2021</w:t>
            </w:r>
          </w:p>
        </w:tc>
        <w:tc>
          <w:tcPr>
            <w:tcW w:w="3940" w:type="dxa"/>
            <w:shd w:val="clear" w:color="auto" w:fill="auto"/>
            <w:noWrap/>
            <w:tcMar>
              <w:top w:w="15" w:type="dxa"/>
              <w:left w:w="15" w:type="dxa"/>
              <w:bottom w:w="0" w:type="dxa"/>
              <w:right w:w="15" w:type="dxa"/>
            </w:tcMar>
            <w:vAlign w:val="bottom"/>
            <w:hideMark/>
          </w:tcPr>
          <w:p w14:paraId="4EA2B5B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575 - BETANIA - MG </w:t>
            </w:r>
          </w:p>
        </w:tc>
      </w:tr>
      <w:tr w:rsidR="00BA145D" w:rsidRPr="00444E4A" w14:paraId="31318AFC" w14:textId="77777777" w:rsidTr="000D1740">
        <w:trPr>
          <w:cantSplit/>
        </w:trPr>
        <w:tc>
          <w:tcPr>
            <w:tcW w:w="4360" w:type="dxa"/>
            <w:shd w:val="clear" w:color="auto" w:fill="auto"/>
            <w:noWrap/>
            <w:tcMar>
              <w:top w:w="15" w:type="dxa"/>
              <w:left w:w="15" w:type="dxa"/>
              <w:bottom w:w="0" w:type="dxa"/>
              <w:right w:w="15" w:type="dxa"/>
            </w:tcMar>
            <w:vAlign w:val="bottom"/>
            <w:hideMark/>
          </w:tcPr>
          <w:p w14:paraId="63532C5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88-1 APOLUX SOLUCOES DE ILUMINACAO</w:t>
            </w:r>
          </w:p>
        </w:tc>
        <w:tc>
          <w:tcPr>
            <w:tcW w:w="2580" w:type="dxa"/>
            <w:shd w:val="clear" w:color="auto" w:fill="auto"/>
            <w:noWrap/>
            <w:tcMar>
              <w:top w:w="15" w:type="dxa"/>
              <w:left w:w="15" w:type="dxa"/>
              <w:bottom w:w="0" w:type="dxa"/>
              <w:right w:w="15" w:type="dxa"/>
            </w:tcMar>
            <w:vAlign w:val="bottom"/>
            <w:hideMark/>
          </w:tcPr>
          <w:p w14:paraId="08D8240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66EBCD8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19.284,23 </w:t>
            </w:r>
          </w:p>
        </w:tc>
        <w:tc>
          <w:tcPr>
            <w:tcW w:w="2220" w:type="dxa"/>
            <w:shd w:val="clear" w:color="auto" w:fill="auto"/>
            <w:noWrap/>
            <w:tcMar>
              <w:top w:w="15" w:type="dxa"/>
              <w:left w:w="15" w:type="dxa"/>
              <w:bottom w:w="0" w:type="dxa"/>
              <w:right w:w="15" w:type="dxa"/>
            </w:tcMar>
            <w:vAlign w:val="bottom"/>
            <w:hideMark/>
          </w:tcPr>
          <w:p w14:paraId="7F38A6D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25/11/2020</w:t>
            </w:r>
          </w:p>
        </w:tc>
        <w:tc>
          <w:tcPr>
            <w:tcW w:w="3940" w:type="dxa"/>
            <w:shd w:val="clear" w:color="auto" w:fill="auto"/>
            <w:noWrap/>
            <w:tcMar>
              <w:top w:w="15" w:type="dxa"/>
              <w:left w:w="15" w:type="dxa"/>
              <w:bottom w:w="0" w:type="dxa"/>
              <w:right w:w="15" w:type="dxa"/>
            </w:tcMar>
            <w:vAlign w:val="bottom"/>
            <w:hideMark/>
          </w:tcPr>
          <w:p w14:paraId="3B651DB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609 - BIG SHOPPING</w:t>
            </w:r>
          </w:p>
        </w:tc>
      </w:tr>
      <w:tr w:rsidR="00BA145D" w:rsidRPr="00444E4A" w14:paraId="05D05A8B" w14:textId="77777777" w:rsidTr="000D1740">
        <w:trPr>
          <w:cantSplit/>
        </w:trPr>
        <w:tc>
          <w:tcPr>
            <w:tcW w:w="4360" w:type="dxa"/>
            <w:shd w:val="clear" w:color="auto" w:fill="auto"/>
            <w:noWrap/>
            <w:tcMar>
              <w:top w:w="15" w:type="dxa"/>
              <w:left w:w="15" w:type="dxa"/>
              <w:bottom w:w="0" w:type="dxa"/>
              <w:right w:w="15" w:type="dxa"/>
            </w:tcMar>
            <w:vAlign w:val="bottom"/>
            <w:hideMark/>
          </w:tcPr>
          <w:p w14:paraId="54ADC46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125-1 APOLUX SOLUCOES DE ILUMINACAO</w:t>
            </w:r>
          </w:p>
        </w:tc>
        <w:tc>
          <w:tcPr>
            <w:tcW w:w="2580" w:type="dxa"/>
            <w:shd w:val="clear" w:color="auto" w:fill="auto"/>
            <w:noWrap/>
            <w:tcMar>
              <w:top w:w="15" w:type="dxa"/>
              <w:left w:w="15" w:type="dxa"/>
              <w:bottom w:w="0" w:type="dxa"/>
              <w:right w:w="15" w:type="dxa"/>
            </w:tcMar>
            <w:vAlign w:val="bottom"/>
            <w:hideMark/>
          </w:tcPr>
          <w:p w14:paraId="2954A1F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2ED69F4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18.197,03 </w:t>
            </w:r>
          </w:p>
        </w:tc>
        <w:tc>
          <w:tcPr>
            <w:tcW w:w="2220" w:type="dxa"/>
            <w:shd w:val="clear" w:color="auto" w:fill="auto"/>
            <w:noWrap/>
            <w:tcMar>
              <w:top w:w="15" w:type="dxa"/>
              <w:left w:w="15" w:type="dxa"/>
              <w:bottom w:w="0" w:type="dxa"/>
              <w:right w:w="15" w:type="dxa"/>
            </w:tcMar>
            <w:vAlign w:val="bottom"/>
            <w:hideMark/>
          </w:tcPr>
          <w:p w14:paraId="7AA94E1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28/01/2021</w:t>
            </w:r>
          </w:p>
        </w:tc>
        <w:tc>
          <w:tcPr>
            <w:tcW w:w="3940" w:type="dxa"/>
            <w:shd w:val="clear" w:color="auto" w:fill="auto"/>
            <w:noWrap/>
            <w:tcMar>
              <w:top w:w="15" w:type="dxa"/>
              <w:left w:w="15" w:type="dxa"/>
              <w:bottom w:w="0" w:type="dxa"/>
              <w:right w:w="15" w:type="dxa"/>
            </w:tcMar>
            <w:vAlign w:val="bottom"/>
            <w:hideMark/>
          </w:tcPr>
          <w:p w14:paraId="4C26C13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617 - GUARAPARI CENTRO</w:t>
            </w:r>
          </w:p>
        </w:tc>
      </w:tr>
      <w:tr w:rsidR="00BA145D" w:rsidRPr="00444E4A" w14:paraId="0ED22E61" w14:textId="77777777" w:rsidTr="000D1740">
        <w:trPr>
          <w:cantSplit/>
        </w:trPr>
        <w:tc>
          <w:tcPr>
            <w:tcW w:w="4360" w:type="dxa"/>
            <w:shd w:val="clear" w:color="auto" w:fill="auto"/>
            <w:noWrap/>
            <w:tcMar>
              <w:top w:w="15" w:type="dxa"/>
              <w:left w:w="15" w:type="dxa"/>
              <w:bottom w:w="0" w:type="dxa"/>
              <w:right w:w="15" w:type="dxa"/>
            </w:tcMar>
            <w:vAlign w:val="bottom"/>
            <w:hideMark/>
          </w:tcPr>
          <w:p w14:paraId="252E330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1214-1 ROWTECH FABRICACAO DE COMPONENTES E</w:t>
            </w:r>
          </w:p>
        </w:tc>
        <w:tc>
          <w:tcPr>
            <w:tcW w:w="2580" w:type="dxa"/>
            <w:shd w:val="clear" w:color="auto" w:fill="auto"/>
            <w:noWrap/>
            <w:tcMar>
              <w:top w:w="15" w:type="dxa"/>
              <w:left w:w="15" w:type="dxa"/>
              <w:bottom w:w="0" w:type="dxa"/>
              <w:right w:w="15" w:type="dxa"/>
            </w:tcMar>
            <w:vAlign w:val="bottom"/>
            <w:hideMark/>
          </w:tcPr>
          <w:p w14:paraId="7867832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361F6E8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19.035,27 </w:t>
            </w:r>
          </w:p>
        </w:tc>
        <w:tc>
          <w:tcPr>
            <w:tcW w:w="2220" w:type="dxa"/>
            <w:shd w:val="clear" w:color="auto" w:fill="auto"/>
            <w:noWrap/>
            <w:tcMar>
              <w:top w:w="15" w:type="dxa"/>
              <w:left w:w="15" w:type="dxa"/>
              <w:bottom w:w="0" w:type="dxa"/>
              <w:right w:w="15" w:type="dxa"/>
            </w:tcMar>
            <w:vAlign w:val="bottom"/>
            <w:hideMark/>
          </w:tcPr>
          <w:p w14:paraId="6EE0C29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26/09/2019</w:t>
            </w:r>
          </w:p>
        </w:tc>
        <w:tc>
          <w:tcPr>
            <w:tcW w:w="3940" w:type="dxa"/>
            <w:shd w:val="clear" w:color="auto" w:fill="auto"/>
            <w:noWrap/>
            <w:tcMar>
              <w:top w:w="15" w:type="dxa"/>
              <w:left w:w="15" w:type="dxa"/>
              <w:bottom w:w="0" w:type="dxa"/>
              <w:right w:w="15" w:type="dxa"/>
            </w:tcMar>
            <w:vAlign w:val="bottom"/>
            <w:hideMark/>
          </w:tcPr>
          <w:p w14:paraId="3F9694A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296 - CARIACICA</w:t>
            </w:r>
          </w:p>
        </w:tc>
      </w:tr>
      <w:tr w:rsidR="00BA145D" w:rsidRPr="00444E4A" w14:paraId="28A4D525" w14:textId="77777777" w:rsidTr="000D1740">
        <w:trPr>
          <w:cantSplit/>
        </w:trPr>
        <w:tc>
          <w:tcPr>
            <w:tcW w:w="4360" w:type="dxa"/>
            <w:shd w:val="clear" w:color="auto" w:fill="auto"/>
            <w:noWrap/>
            <w:tcMar>
              <w:top w:w="15" w:type="dxa"/>
              <w:left w:w="15" w:type="dxa"/>
              <w:bottom w:w="0" w:type="dxa"/>
              <w:right w:w="15" w:type="dxa"/>
            </w:tcMar>
            <w:vAlign w:val="bottom"/>
            <w:hideMark/>
          </w:tcPr>
          <w:p w14:paraId="3049F2F1"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1413-1 GRINVERT MANUT CONSERV /MODERN</w:t>
            </w:r>
          </w:p>
        </w:tc>
        <w:tc>
          <w:tcPr>
            <w:tcW w:w="2580" w:type="dxa"/>
            <w:shd w:val="clear" w:color="auto" w:fill="auto"/>
            <w:noWrap/>
            <w:tcMar>
              <w:top w:w="15" w:type="dxa"/>
              <w:left w:w="15" w:type="dxa"/>
              <w:bottom w:w="0" w:type="dxa"/>
              <w:right w:w="15" w:type="dxa"/>
            </w:tcMar>
            <w:vAlign w:val="bottom"/>
            <w:hideMark/>
          </w:tcPr>
          <w:p w14:paraId="1FF9C7C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082740120001-16</w:t>
            </w:r>
          </w:p>
        </w:tc>
        <w:tc>
          <w:tcPr>
            <w:tcW w:w="1940" w:type="dxa"/>
            <w:shd w:val="clear" w:color="auto" w:fill="auto"/>
            <w:noWrap/>
            <w:tcMar>
              <w:top w:w="15" w:type="dxa"/>
              <w:left w:w="15" w:type="dxa"/>
              <w:bottom w:w="0" w:type="dxa"/>
              <w:right w:w="15" w:type="dxa"/>
            </w:tcMar>
            <w:vAlign w:val="bottom"/>
            <w:hideMark/>
          </w:tcPr>
          <w:p w14:paraId="4C71773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19.000,00 </w:t>
            </w:r>
          </w:p>
        </w:tc>
        <w:tc>
          <w:tcPr>
            <w:tcW w:w="2220" w:type="dxa"/>
            <w:shd w:val="clear" w:color="auto" w:fill="auto"/>
            <w:noWrap/>
            <w:tcMar>
              <w:top w:w="15" w:type="dxa"/>
              <w:left w:w="15" w:type="dxa"/>
              <w:bottom w:w="0" w:type="dxa"/>
              <w:right w:w="15" w:type="dxa"/>
            </w:tcMar>
            <w:vAlign w:val="bottom"/>
            <w:hideMark/>
          </w:tcPr>
          <w:p w14:paraId="37F7E1C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02/12/2020</w:t>
            </w:r>
          </w:p>
        </w:tc>
        <w:tc>
          <w:tcPr>
            <w:tcW w:w="3940" w:type="dxa"/>
            <w:shd w:val="clear" w:color="auto" w:fill="auto"/>
            <w:noWrap/>
            <w:tcMar>
              <w:top w:w="15" w:type="dxa"/>
              <w:left w:w="15" w:type="dxa"/>
              <w:bottom w:w="0" w:type="dxa"/>
              <w:right w:w="15" w:type="dxa"/>
            </w:tcMar>
            <w:vAlign w:val="bottom"/>
            <w:hideMark/>
          </w:tcPr>
          <w:p w14:paraId="3B9D9D3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1BD9C0C1" w14:textId="77777777" w:rsidTr="000D1740">
        <w:trPr>
          <w:cantSplit/>
        </w:trPr>
        <w:tc>
          <w:tcPr>
            <w:tcW w:w="4360" w:type="dxa"/>
            <w:shd w:val="clear" w:color="auto" w:fill="auto"/>
            <w:noWrap/>
            <w:tcMar>
              <w:top w:w="15" w:type="dxa"/>
              <w:left w:w="15" w:type="dxa"/>
              <w:bottom w:w="0" w:type="dxa"/>
              <w:right w:w="15" w:type="dxa"/>
            </w:tcMar>
            <w:vAlign w:val="bottom"/>
            <w:hideMark/>
          </w:tcPr>
          <w:p w14:paraId="5691AC94"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13777-1 GRINVERT MANUT CONSERV /MODERN</w:t>
            </w:r>
          </w:p>
        </w:tc>
        <w:tc>
          <w:tcPr>
            <w:tcW w:w="2580" w:type="dxa"/>
            <w:shd w:val="clear" w:color="auto" w:fill="auto"/>
            <w:noWrap/>
            <w:tcMar>
              <w:top w:w="15" w:type="dxa"/>
              <w:left w:w="15" w:type="dxa"/>
              <w:bottom w:w="0" w:type="dxa"/>
              <w:right w:w="15" w:type="dxa"/>
            </w:tcMar>
            <w:vAlign w:val="bottom"/>
            <w:hideMark/>
          </w:tcPr>
          <w:p w14:paraId="2D96963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082740120001-16</w:t>
            </w:r>
          </w:p>
        </w:tc>
        <w:tc>
          <w:tcPr>
            <w:tcW w:w="1940" w:type="dxa"/>
            <w:shd w:val="clear" w:color="auto" w:fill="auto"/>
            <w:noWrap/>
            <w:tcMar>
              <w:top w:w="15" w:type="dxa"/>
              <w:left w:w="15" w:type="dxa"/>
              <w:bottom w:w="0" w:type="dxa"/>
              <w:right w:w="15" w:type="dxa"/>
            </w:tcMar>
            <w:vAlign w:val="bottom"/>
            <w:hideMark/>
          </w:tcPr>
          <w:p w14:paraId="050C82E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19.000,00 </w:t>
            </w:r>
          </w:p>
        </w:tc>
        <w:tc>
          <w:tcPr>
            <w:tcW w:w="2220" w:type="dxa"/>
            <w:shd w:val="clear" w:color="auto" w:fill="auto"/>
            <w:noWrap/>
            <w:tcMar>
              <w:top w:w="15" w:type="dxa"/>
              <w:left w:w="15" w:type="dxa"/>
              <w:bottom w:w="0" w:type="dxa"/>
              <w:right w:w="15" w:type="dxa"/>
            </w:tcMar>
            <w:hideMark/>
          </w:tcPr>
          <w:p w14:paraId="4C06E57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08/10/2020</w:t>
            </w:r>
          </w:p>
        </w:tc>
        <w:tc>
          <w:tcPr>
            <w:tcW w:w="3940" w:type="dxa"/>
            <w:shd w:val="clear" w:color="auto" w:fill="auto"/>
            <w:noWrap/>
            <w:tcMar>
              <w:top w:w="15" w:type="dxa"/>
              <w:left w:w="15" w:type="dxa"/>
              <w:bottom w:w="0" w:type="dxa"/>
              <w:right w:w="15" w:type="dxa"/>
            </w:tcMar>
            <w:vAlign w:val="bottom"/>
            <w:hideMark/>
          </w:tcPr>
          <w:p w14:paraId="3F9D97EA"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59119FEF" w14:textId="77777777" w:rsidTr="000D1740">
        <w:trPr>
          <w:cantSplit/>
        </w:trPr>
        <w:tc>
          <w:tcPr>
            <w:tcW w:w="4360" w:type="dxa"/>
            <w:shd w:val="clear" w:color="auto" w:fill="auto"/>
            <w:noWrap/>
            <w:tcMar>
              <w:top w:w="15" w:type="dxa"/>
              <w:left w:w="15" w:type="dxa"/>
              <w:bottom w:w="0" w:type="dxa"/>
              <w:right w:w="15" w:type="dxa"/>
            </w:tcMar>
            <w:vAlign w:val="bottom"/>
            <w:hideMark/>
          </w:tcPr>
          <w:p w14:paraId="0BC4704D"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1340-1 GRINVERT MANUT CONSERV /MODERN</w:t>
            </w:r>
          </w:p>
        </w:tc>
        <w:tc>
          <w:tcPr>
            <w:tcW w:w="2580" w:type="dxa"/>
            <w:shd w:val="clear" w:color="auto" w:fill="auto"/>
            <w:noWrap/>
            <w:tcMar>
              <w:top w:w="15" w:type="dxa"/>
              <w:left w:w="15" w:type="dxa"/>
              <w:bottom w:w="0" w:type="dxa"/>
              <w:right w:w="15" w:type="dxa"/>
            </w:tcMar>
            <w:vAlign w:val="bottom"/>
            <w:hideMark/>
          </w:tcPr>
          <w:p w14:paraId="0A14F8B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082740120001-16</w:t>
            </w:r>
          </w:p>
        </w:tc>
        <w:tc>
          <w:tcPr>
            <w:tcW w:w="1940" w:type="dxa"/>
            <w:shd w:val="clear" w:color="auto" w:fill="auto"/>
            <w:noWrap/>
            <w:tcMar>
              <w:top w:w="15" w:type="dxa"/>
              <w:left w:w="15" w:type="dxa"/>
              <w:bottom w:w="0" w:type="dxa"/>
              <w:right w:w="15" w:type="dxa"/>
            </w:tcMar>
            <w:vAlign w:val="bottom"/>
            <w:hideMark/>
          </w:tcPr>
          <w:p w14:paraId="6195530C"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19.000,00 </w:t>
            </w:r>
          </w:p>
        </w:tc>
        <w:tc>
          <w:tcPr>
            <w:tcW w:w="2220" w:type="dxa"/>
            <w:shd w:val="clear" w:color="auto" w:fill="auto"/>
            <w:noWrap/>
            <w:tcMar>
              <w:top w:w="15" w:type="dxa"/>
              <w:left w:w="15" w:type="dxa"/>
              <w:bottom w:w="0" w:type="dxa"/>
              <w:right w:w="15" w:type="dxa"/>
            </w:tcMar>
            <w:vAlign w:val="bottom"/>
            <w:hideMark/>
          </w:tcPr>
          <w:p w14:paraId="389FEEC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08/10/2020</w:t>
            </w:r>
          </w:p>
        </w:tc>
        <w:tc>
          <w:tcPr>
            <w:tcW w:w="3940" w:type="dxa"/>
            <w:shd w:val="clear" w:color="auto" w:fill="auto"/>
            <w:noWrap/>
            <w:tcMar>
              <w:top w:w="15" w:type="dxa"/>
              <w:left w:w="15" w:type="dxa"/>
              <w:bottom w:w="0" w:type="dxa"/>
              <w:right w:w="15" w:type="dxa"/>
            </w:tcMar>
            <w:vAlign w:val="bottom"/>
            <w:hideMark/>
          </w:tcPr>
          <w:p w14:paraId="6A97B54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05FAFEEE" w14:textId="77777777" w:rsidTr="000D1740">
        <w:trPr>
          <w:cantSplit/>
        </w:trPr>
        <w:tc>
          <w:tcPr>
            <w:tcW w:w="4360" w:type="dxa"/>
            <w:shd w:val="clear" w:color="auto" w:fill="auto"/>
            <w:noWrap/>
            <w:tcMar>
              <w:top w:w="15" w:type="dxa"/>
              <w:left w:w="15" w:type="dxa"/>
              <w:bottom w:w="0" w:type="dxa"/>
              <w:right w:w="15" w:type="dxa"/>
            </w:tcMar>
            <w:vAlign w:val="bottom"/>
            <w:hideMark/>
          </w:tcPr>
          <w:p w14:paraId="14317070"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1410-1 GRINVERT MANUT CONSERV /MODERN</w:t>
            </w:r>
          </w:p>
        </w:tc>
        <w:tc>
          <w:tcPr>
            <w:tcW w:w="2580" w:type="dxa"/>
            <w:shd w:val="clear" w:color="auto" w:fill="auto"/>
            <w:noWrap/>
            <w:tcMar>
              <w:top w:w="15" w:type="dxa"/>
              <w:left w:w="15" w:type="dxa"/>
              <w:bottom w:w="0" w:type="dxa"/>
              <w:right w:w="15" w:type="dxa"/>
            </w:tcMar>
            <w:vAlign w:val="bottom"/>
            <w:hideMark/>
          </w:tcPr>
          <w:p w14:paraId="47B33FA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082740120001-16</w:t>
            </w:r>
          </w:p>
        </w:tc>
        <w:tc>
          <w:tcPr>
            <w:tcW w:w="1940" w:type="dxa"/>
            <w:shd w:val="clear" w:color="auto" w:fill="auto"/>
            <w:noWrap/>
            <w:tcMar>
              <w:top w:w="15" w:type="dxa"/>
              <w:left w:w="15" w:type="dxa"/>
              <w:bottom w:w="0" w:type="dxa"/>
              <w:right w:w="15" w:type="dxa"/>
            </w:tcMar>
            <w:vAlign w:val="bottom"/>
            <w:hideMark/>
          </w:tcPr>
          <w:p w14:paraId="429D774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19.000,00 </w:t>
            </w:r>
          </w:p>
        </w:tc>
        <w:tc>
          <w:tcPr>
            <w:tcW w:w="2220" w:type="dxa"/>
            <w:shd w:val="clear" w:color="auto" w:fill="auto"/>
            <w:noWrap/>
            <w:tcMar>
              <w:top w:w="15" w:type="dxa"/>
              <w:left w:w="15" w:type="dxa"/>
              <w:bottom w:w="0" w:type="dxa"/>
              <w:right w:w="15" w:type="dxa"/>
            </w:tcMar>
            <w:vAlign w:val="bottom"/>
            <w:hideMark/>
          </w:tcPr>
          <w:p w14:paraId="2DF6C76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02/12/2020</w:t>
            </w:r>
          </w:p>
        </w:tc>
        <w:tc>
          <w:tcPr>
            <w:tcW w:w="3940" w:type="dxa"/>
            <w:shd w:val="clear" w:color="auto" w:fill="auto"/>
            <w:noWrap/>
            <w:tcMar>
              <w:top w:w="15" w:type="dxa"/>
              <w:left w:w="15" w:type="dxa"/>
              <w:bottom w:w="0" w:type="dxa"/>
              <w:right w:w="15" w:type="dxa"/>
            </w:tcMar>
            <w:vAlign w:val="bottom"/>
            <w:hideMark/>
          </w:tcPr>
          <w:p w14:paraId="6F4D5D2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2F88EE91" w14:textId="77777777" w:rsidTr="000D1740">
        <w:trPr>
          <w:cantSplit/>
        </w:trPr>
        <w:tc>
          <w:tcPr>
            <w:tcW w:w="4360" w:type="dxa"/>
            <w:shd w:val="clear" w:color="auto" w:fill="auto"/>
            <w:noWrap/>
            <w:tcMar>
              <w:top w:w="15" w:type="dxa"/>
              <w:left w:w="15" w:type="dxa"/>
              <w:bottom w:w="0" w:type="dxa"/>
              <w:right w:w="15" w:type="dxa"/>
            </w:tcMar>
            <w:vAlign w:val="bottom"/>
            <w:hideMark/>
          </w:tcPr>
          <w:p w14:paraId="0912A3A4"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1412-1 GRINVERT MANUT CONSERV /MODERN</w:t>
            </w:r>
          </w:p>
        </w:tc>
        <w:tc>
          <w:tcPr>
            <w:tcW w:w="2580" w:type="dxa"/>
            <w:shd w:val="clear" w:color="auto" w:fill="auto"/>
            <w:noWrap/>
            <w:tcMar>
              <w:top w:w="15" w:type="dxa"/>
              <w:left w:w="15" w:type="dxa"/>
              <w:bottom w:w="0" w:type="dxa"/>
              <w:right w:w="15" w:type="dxa"/>
            </w:tcMar>
            <w:vAlign w:val="bottom"/>
            <w:hideMark/>
          </w:tcPr>
          <w:p w14:paraId="2B1C806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082740120001-16</w:t>
            </w:r>
          </w:p>
        </w:tc>
        <w:tc>
          <w:tcPr>
            <w:tcW w:w="1940" w:type="dxa"/>
            <w:shd w:val="clear" w:color="auto" w:fill="auto"/>
            <w:noWrap/>
            <w:tcMar>
              <w:top w:w="15" w:type="dxa"/>
              <w:left w:w="15" w:type="dxa"/>
              <w:bottom w:w="0" w:type="dxa"/>
              <w:right w:w="15" w:type="dxa"/>
            </w:tcMar>
            <w:vAlign w:val="bottom"/>
            <w:hideMark/>
          </w:tcPr>
          <w:p w14:paraId="7F75CCB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19.000,00 </w:t>
            </w:r>
          </w:p>
        </w:tc>
        <w:tc>
          <w:tcPr>
            <w:tcW w:w="2220" w:type="dxa"/>
            <w:shd w:val="clear" w:color="auto" w:fill="auto"/>
            <w:noWrap/>
            <w:tcMar>
              <w:top w:w="15" w:type="dxa"/>
              <w:left w:w="15" w:type="dxa"/>
              <w:bottom w:w="0" w:type="dxa"/>
              <w:right w:w="15" w:type="dxa"/>
            </w:tcMar>
            <w:vAlign w:val="bottom"/>
            <w:hideMark/>
          </w:tcPr>
          <w:p w14:paraId="653CAE7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 xml:space="preserve"> 02/12/202 </w:t>
            </w:r>
          </w:p>
        </w:tc>
        <w:tc>
          <w:tcPr>
            <w:tcW w:w="3940" w:type="dxa"/>
            <w:shd w:val="clear" w:color="auto" w:fill="auto"/>
            <w:noWrap/>
            <w:tcMar>
              <w:top w:w="15" w:type="dxa"/>
              <w:left w:w="15" w:type="dxa"/>
              <w:bottom w:w="0" w:type="dxa"/>
              <w:right w:w="15" w:type="dxa"/>
            </w:tcMar>
            <w:vAlign w:val="bottom"/>
            <w:hideMark/>
          </w:tcPr>
          <w:p w14:paraId="63FE582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30820FC5" w14:textId="77777777" w:rsidTr="000D1740">
        <w:trPr>
          <w:cantSplit/>
        </w:trPr>
        <w:tc>
          <w:tcPr>
            <w:tcW w:w="4360" w:type="dxa"/>
            <w:shd w:val="clear" w:color="auto" w:fill="auto"/>
            <w:noWrap/>
            <w:tcMar>
              <w:top w:w="15" w:type="dxa"/>
              <w:left w:w="15" w:type="dxa"/>
              <w:bottom w:w="0" w:type="dxa"/>
              <w:right w:w="15" w:type="dxa"/>
            </w:tcMar>
            <w:vAlign w:val="bottom"/>
            <w:hideMark/>
          </w:tcPr>
          <w:p w14:paraId="33350A11"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34-1 PHAEND FIRE SOLUTIONS LTDA - ME</w:t>
            </w:r>
          </w:p>
        </w:tc>
        <w:tc>
          <w:tcPr>
            <w:tcW w:w="2580" w:type="dxa"/>
            <w:shd w:val="clear" w:color="auto" w:fill="auto"/>
            <w:noWrap/>
            <w:tcMar>
              <w:top w:w="15" w:type="dxa"/>
              <w:left w:w="15" w:type="dxa"/>
              <w:bottom w:w="0" w:type="dxa"/>
              <w:right w:w="15" w:type="dxa"/>
            </w:tcMar>
            <w:vAlign w:val="bottom"/>
            <w:hideMark/>
          </w:tcPr>
          <w:p w14:paraId="14CFFC6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0A12C72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18.957,01 </w:t>
            </w:r>
          </w:p>
        </w:tc>
        <w:tc>
          <w:tcPr>
            <w:tcW w:w="2220" w:type="dxa"/>
            <w:shd w:val="clear" w:color="auto" w:fill="auto"/>
            <w:noWrap/>
            <w:tcMar>
              <w:top w:w="15" w:type="dxa"/>
              <w:left w:w="15" w:type="dxa"/>
              <w:bottom w:w="0" w:type="dxa"/>
              <w:right w:w="15" w:type="dxa"/>
            </w:tcMar>
            <w:vAlign w:val="bottom"/>
            <w:hideMark/>
          </w:tcPr>
          <w:p w14:paraId="0D6FAEF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1097F44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3FDB7C87" w14:textId="77777777" w:rsidTr="000D1740">
        <w:trPr>
          <w:cantSplit/>
        </w:trPr>
        <w:tc>
          <w:tcPr>
            <w:tcW w:w="4360" w:type="dxa"/>
            <w:shd w:val="clear" w:color="auto" w:fill="auto"/>
            <w:noWrap/>
            <w:tcMar>
              <w:top w:w="15" w:type="dxa"/>
              <w:left w:w="15" w:type="dxa"/>
              <w:bottom w:w="0" w:type="dxa"/>
              <w:right w:w="15" w:type="dxa"/>
            </w:tcMar>
            <w:vAlign w:val="bottom"/>
            <w:hideMark/>
          </w:tcPr>
          <w:p w14:paraId="08A3CE37" w14:textId="77777777" w:rsidR="00BA145D" w:rsidRPr="00C85199" w:rsidRDefault="00BA145D" w:rsidP="000D1740">
            <w:pPr>
              <w:spacing w:before="40" w:after="40" w:line="240" w:lineRule="auto"/>
              <w:rPr>
                <w:rFonts w:cs="Tahoma"/>
                <w:color w:val="000000"/>
                <w:sz w:val="14"/>
                <w:szCs w:val="14"/>
                <w:lang w:val="en-US"/>
              </w:rPr>
            </w:pPr>
            <w:r w:rsidRPr="00C85199">
              <w:rPr>
                <w:rFonts w:cs="Tahoma"/>
                <w:color w:val="000000"/>
                <w:sz w:val="14"/>
                <w:szCs w:val="14"/>
                <w:lang w:val="en-US"/>
              </w:rPr>
              <w:t>NF: 30-1 PHAEND FIRE SOLUTIONS LTDA - ME</w:t>
            </w:r>
          </w:p>
        </w:tc>
        <w:tc>
          <w:tcPr>
            <w:tcW w:w="2580" w:type="dxa"/>
            <w:shd w:val="clear" w:color="auto" w:fill="auto"/>
            <w:noWrap/>
            <w:tcMar>
              <w:top w:w="15" w:type="dxa"/>
              <w:left w:w="15" w:type="dxa"/>
              <w:bottom w:w="0" w:type="dxa"/>
              <w:right w:w="15" w:type="dxa"/>
            </w:tcMar>
            <w:vAlign w:val="bottom"/>
            <w:hideMark/>
          </w:tcPr>
          <w:p w14:paraId="0F2AB8B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062520660001-55</w:t>
            </w:r>
          </w:p>
        </w:tc>
        <w:tc>
          <w:tcPr>
            <w:tcW w:w="1940" w:type="dxa"/>
            <w:shd w:val="clear" w:color="auto" w:fill="auto"/>
            <w:noWrap/>
            <w:tcMar>
              <w:top w:w="15" w:type="dxa"/>
              <w:left w:w="15" w:type="dxa"/>
              <w:bottom w:w="0" w:type="dxa"/>
              <w:right w:w="15" w:type="dxa"/>
            </w:tcMar>
            <w:vAlign w:val="bottom"/>
            <w:hideMark/>
          </w:tcPr>
          <w:p w14:paraId="74FC5EA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18.957,01 </w:t>
            </w:r>
          </w:p>
        </w:tc>
        <w:tc>
          <w:tcPr>
            <w:tcW w:w="2220" w:type="dxa"/>
            <w:shd w:val="clear" w:color="auto" w:fill="auto"/>
            <w:noWrap/>
            <w:tcMar>
              <w:top w:w="15" w:type="dxa"/>
              <w:left w:w="15" w:type="dxa"/>
              <w:bottom w:w="0" w:type="dxa"/>
              <w:right w:w="15" w:type="dxa"/>
            </w:tcMar>
            <w:vAlign w:val="bottom"/>
            <w:hideMark/>
          </w:tcPr>
          <w:p w14:paraId="10C80C4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658BD0F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1677B615" w14:textId="77777777" w:rsidTr="000D1740">
        <w:trPr>
          <w:cantSplit/>
        </w:trPr>
        <w:tc>
          <w:tcPr>
            <w:tcW w:w="4360" w:type="dxa"/>
            <w:shd w:val="clear" w:color="auto" w:fill="auto"/>
            <w:noWrap/>
            <w:tcMar>
              <w:top w:w="15" w:type="dxa"/>
              <w:left w:w="15" w:type="dxa"/>
              <w:bottom w:w="0" w:type="dxa"/>
              <w:right w:w="15" w:type="dxa"/>
            </w:tcMar>
            <w:vAlign w:val="bottom"/>
            <w:hideMark/>
          </w:tcPr>
          <w:p w14:paraId="62450BC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2194-1 ENERGILETRICA COM E MAN. DE QUADROS</w:t>
            </w:r>
          </w:p>
        </w:tc>
        <w:tc>
          <w:tcPr>
            <w:tcW w:w="2580" w:type="dxa"/>
            <w:shd w:val="clear" w:color="auto" w:fill="auto"/>
            <w:noWrap/>
            <w:tcMar>
              <w:top w:w="15" w:type="dxa"/>
              <w:left w:w="15" w:type="dxa"/>
              <w:bottom w:w="0" w:type="dxa"/>
              <w:right w:w="15" w:type="dxa"/>
            </w:tcMar>
            <w:vAlign w:val="bottom"/>
            <w:hideMark/>
          </w:tcPr>
          <w:p w14:paraId="0DE0B43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043369360001-49</w:t>
            </w:r>
          </w:p>
        </w:tc>
        <w:tc>
          <w:tcPr>
            <w:tcW w:w="1940" w:type="dxa"/>
            <w:shd w:val="clear" w:color="auto" w:fill="auto"/>
            <w:noWrap/>
            <w:tcMar>
              <w:top w:w="15" w:type="dxa"/>
              <w:left w:w="15" w:type="dxa"/>
              <w:bottom w:w="0" w:type="dxa"/>
              <w:right w:w="15" w:type="dxa"/>
            </w:tcMar>
            <w:vAlign w:val="bottom"/>
            <w:hideMark/>
          </w:tcPr>
          <w:p w14:paraId="006F9328"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18.900,00 </w:t>
            </w:r>
          </w:p>
        </w:tc>
        <w:tc>
          <w:tcPr>
            <w:tcW w:w="2220" w:type="dxa"/>
            <w:shd w:val="clear" w:color="auto" w:fill="auto"/>
            <w:noWrap/>
            <w:tcMar>
              <w:top w:w="15" w:type="dxa"/>
              <w:left w:w="15" w:type="dxa"/>
              <w:bottom w:w="0" w:type="dxa"/>
              <w:right w:w="15" w:type="dxa"/>
            </w:tcMar>
            <w:vAlign w:val="bottom"/>
            <w:hideMark/>
          </w:tcPr>
          <w:p w14:paraId="536D16D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06/09/2019</w:t>
            </w:r>
          </w:p>
        </w:tc>
        <w:tc>
          <w:tcPr>
            <w:tcW w:w="3940" w:type="dxa"/>
            <w:shd w:val="clear" w:color="auto" w:fill="auto"/>
            <w:noWrap/>
            <w:tcMar>
              <w:top w:w="15" w:type="dxa"/>
              <w:left w:w="15" w:type="dxa"/>
              <w:bottom w:w="0" w:type="dxa"/>
              <w:right w:w="15" w:type="dxa"/>
            </w:tcMar>
            <w:vAlign w:val="bottom"/>
            <w:hideMark/>
          </w:tcPr>
          <w:p w14:paraId="1B11D727"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404 - PREZUNIC SANTA CRUZ</w:t>
            </w:r>
          </w:p>
        </w:tc>
      </w:tr>
      <w:tr w:rsidR="00BA145D" w:rsidRPr="00444E4A" w14:paraId="2F56DE0D" w14:textId="77777777" w:rsidTr="000D1740">
        <w:trPr>
          <w:cantSplit/>
        </w:trPr>
        <w:tc>
          <w:tcPr>
            <w:tcW w:w="4360" w:type="dxa"/>
            <w:shd w:val="clear" w:color="auto" w:fill="auto"/>
            <w:noWrap/>
            <w:tcMar>
              <w:top w:w="15" w:type="dxa"/>
              <w:left w:w="15" w:type="dxa"/>
              <w:bottom w:w="0" w:type="dxa"/>
              <w:right w:w="15" w:type="dxa"/>
            </w:tcMar>
            <w:vAlign w:val="bottom"/>
            <w:hideMark/>
          </w:tcPr>
          <w:p w14:paraId="0990FEF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1586-1 ROWTECH FABRICACAO DE COMPONENTES E</w:t>
            </w:r>
          </w:p>
        </w:tc>
        <w:tc>
          <w:tcPr>
            <w:tcW w:w="2580" w:type="dxa"/>
            <w:shd w:val="clear" w:color="auto" w:fill="auto"/>
            <w:noWrap/>
            <w:tcMar>
              <w:top w:w="15" w:type="dxa"/>
              <w:left w:w="15" w:type="dxa"/>
              <w:bottom w:w="0" w:type="dxa"/>
              <w:right w:w="15" w:type="dxa"/>
            </w:tcMar>
            <w:vAlign w:val="bottom"/>
            <w:hideMark/>
          </w:tcPr>
          <w:p w14:paraId="1A926AE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7E1BEE9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18.863,75 </w:t>
            </w:r>
          </w:p>
        </w:tc>
        <w:tc>
          <w:tcPr>
            <w:tcW w:w="2220" w:type="dxa"/>
            <w:shd w:val="clear" w:color="auto" w:fill="auto"/>
            <w:noWrap/>
            <w:tcMar>
              <w:top w:w="15" w:type="dxa"/>
              <w:left w:w="15" w:type="dxa"/>
              <w:bottom w:w="0" w:type="dxa"/>
              <w:right w:w="15" w:type="dxa"/>
            </w:tcMar>
            <w:vAlign w:val="bottom"/>
            <w:hideMark/>
          </w:tcPr>
          <w:p w14:paraId="109D0C6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21/12/2021</w:t>
            </w:r>
          </w:p>
        </w:tc>
        <w:tc>
          <w:tcPr>
            <w:tcW w:w="3940" w:type="dxa"/>
            <w:shd w:val="clear" w:color="auto" w:fill="auto"/>
            <w:noWrap/>
            <w:tcMar>
              <w:top w:w="15" w:type="dxa"/>
              <w:left w:w="15" w:type="dxa"/>
              <w:bottom w:w="0" w:type="dxa"/>
              <w:right w:w="15" w:type="dxa"/>
            </w:tcMar>
            <w:vAlign w:val="bottom"/>
            <w:hideMark/>
          </w:tcPr>
          <w:p w14:paraId="73F23E8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590 - NOVA SERRANA</w:t>
            </w:r>
          </w:p>
        </w:tc>
      </w:tr>
      <w:tr w:rsidR="00BA145D" w:rsidRPr="00444E4A" w14:paraId="090A227E" w14:textId="77777777" w:rsidTr="000D1740">
        <w:trPr>
          <w:cantSplit/>
        </w:trPr>
        <w:tc>
          <w:tcPr>
            <w:tcW w:w="4360" w:type="dxa"/>
            <w:shd w:val="clear" w:color="auto" w:fill="auto"/>
            <w:noWrap/>
            <w:tcMar>
              <w:top w:w="15" w:type="dxa"/>
              <w:left w:w="15" w:type="dxa"/>
              <w:bottom w:w="0" w:type="dxa"/>
              <w:right w:w="15" w:type="dxa"/>
            </w:tcMar>
            <w:vAlign w:val="bottom"/>
            <w:hideMark/>
          </w:tcPr>
          <w:p w14:paraId="329153F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22-1 FPS ACABAMENTOS LTDA</w:t>
            </w:r>
          </w:p>
        </w:tc>
        <w:tc>
          <w:tcPr>
            <w:tcW w:w="2580" w:type="dxa"/>
            <w:shd w:val="clear" w:color="auto" w:fill="auto"/>
            <w:noWrap/>
            <w:tcMar>
              <w:top w:w="15" w:type="dxa"/>
              <w:left w:w="15" w:type="dxa"/>
              <w:bottom w:w="0" w:type="dxa"/>
              <w:right w:w="15" w:type="dxa"/>
            </w:tcMar>
            <w:vAlign w:val="bottom"/>
            <w:hideMark/>
          </w:tcPr>
          <w:p w14:paraId="0C5004C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365542670001-78</w:t>
            </w:r>
          </w:p>
        </w:tc>
        <w:tc>
          <w:tcPr>
            <w:tcW w:w="1940" w:type="dxa"/>
            <w:shd w:val="clear" w:color="auto" w:fill="auto"/>
            <w:noWrap/>
            <w:tcMar>
              <w:top w:w="15" w:type="dxa"/>
              <w:left w:w="15" w:type="dxa"/>
              <w:bottom w:w="0" w:type="dxa"/>
              <w:right w:w="15" w:type="dxa"/>
            </w:tcMar>
            <w:vAlign w:val="bottom"/>
            <w:hideMark/>
          </w:tcPr>
          <w:p w14:paraId="74D30C8B"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18.800,05 </w:t>
            </w:r>
          </w:p>
        </w:tc>
        <w:tc>
          <w:tcPr>
            <w:tcW w:w="2220" w:type="dxa"/>
            <w:shd w:val="clear" w:color="auto" w:fill="auto"/>
            <w:noWrap/>
            <w:tcMar>
              <w:top w:w="15" w:type="dxa"/>
              <w:left w:w="15" w:type="dxa"/>
              <w:bottom w:w="0" w:type="dxa"/>
              <w:right w:w="15" w:type="dxa"/>
            </w:tcMar>
            <w:vAlign w:val="bottom"/>
            <w:hideMark/>
          </w:tcPr>
          <w:p w14:paraId="5F9525A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17/08/2020</w:t>
            </w:r>
          </w:p>
        </w:tc>
        <w:tc>
          <w:tcPr>
            <w:tcW w:w="3940" w:type="dxa"/>
            <w:shd w:val="clear" w:color="auto" w:fill="auto"/>
            <w:noWrap/>
            <w:tcMar>
              <w:top w:w="15" w:type="dxa"/>
              <w:left w:w="15" w:type="dxa"/>
              <w:bottom w:w="0" w:type="dxa"/>
              <w:right w:w="15" w:type="dxa"/>
            </w:tcMar>
            <w:vAlign w:val="bottom"/>
            <w:hideMark/>
          </w:tcPr>
          <w:p w14:paraId="77D387B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538 - GUARAPARI</w:t>
            </w:r>
          </w:p>
        </w:tc>
      </w:tr>
      <w:tr w:rsidR="00BA145D" w:rsidRPr="00444E4A" w14:paraId="1AA4FE88" w14:textId="77777777" w:rsidTr="000D1740">
        <w:trPr>
          <w:cantSplit/>
        </w:trPr>
        <w:tc>
          <w:tcPr>
            <w:tcW w:w="4360" w:type="dxa"/>
            <w:shd w:val="clear" w:color="auto" w:fill="auto"/>
            <w:noWrap/>
            <w:tcMar>
              <w:top w:w="15" w:type="dxa"/>
              <w:left w:w="15" w:type="dxa"/>
              <w:bottom w:w="0" w:type="dxa"/>
              <w:right w:w="15" w:type="dxa"/>
            </w:tcMar>
            <w:vAlign w:val="bottom"/>
            <w:hideMark/>
          </w:tcPr>
          <w:p w14:paraId="64D9F97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373056-1 CERAMICA VILLAGRES LTDA</w:t>
            </w:r>
          </w:p>
        </w:tc>
        <w:tc>
          <w:tcPr>
            <w:tcW w:w="2580" w:type="dxa"/>
            <w:shd w:val="clear" w:color="auto" w:fill="auto"/>
            <w:noWrap/>
            <w:tcMar>
              <w:top w:w="15" w:type="dxa"/>
              <w:left w:w="15" w:type="dxa"/>
              <w:bottom w:w="0" w:type="dxa"/>
              <w:right w:w="15" w:type="dxa"/>
            </w:tcMar>
            <w:vAlign w:val="bottom"/>
            <w:hideMark/>
          </w:tcPr>
          <w:p w14:paraId="19432A5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40BBE74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18.701,16 </w:t>
            </w:r>
          </w:p>
        </w:tc>
        <w:tc>
          <w:tcPr>
            <w:tcW w:w="2220" w:type="dxa"/>
            <w:shd w:val="clear" w:color="auto" w:fill="auto"/>
            <w:noWrap/>
            <w:tcMar>
              <w:top w:w="15" w:type="dxa"/>
              <w:left w:w="15" w:type="dxa"/>
              <w:bottom w:w="0" w:type="dxa"/>
              <w:right w:w="15" w:type="dxa"/>
            </w:tcMar>
            <w:vAlign w:val="bottom"/>
            <w:hideMark/>
          </w:tcPr>
          <w:p w14:paraId="03A3836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17/08/2020</w:t>
            </w:r>
          </w:p>
        </w:tc>
        <w:tc>
          <w:tcPr>
            <w:tcW w:w="3940" w:type="dxa"/>
            <w:shd w:val="clear" w:color="auto" w:fill="auto"/>
            <w:noWrap/>
            <w:tcMar>
              <w:top w:w="15" w:type="dxa"/>
              <w:left w:w="15" w:type="dxa"/>
              <w:bottom w:w="0" w:type="dxa"/>
              <w:right w:w="15" w:type="dxa"/>
            </w:tcMar>
            <w:vAlign w:val="bottom"/>
            <w:hideMark/>
          </w:tcPr>
          <w:p w14:paraId="32F5CC22"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414 - HUMAITÁ</w:t>
            </w:r>
          </w:p>
        </w:tc>
      </w:tr>
      <w:tr w:rsidR="00BA145D" w:rsidRPr="00444E4A" w14:paraId="50FD5AC0" w14:textId="77777777" w:rsidTr="000D1740">
        <w:trPr>
          <w:cantSplit/>
        </w:trPr>
        <w:tc>
          <w:tcPr>
            <w:tcW w:w="4360" w:type="dxa"/>
            <w:shd w:val="clear" w:color="auto" w:fill="auto"/>
            <w:noWrap/>
            <w:tcMar>
              <w:top w:w="15" w:type="dxa"/>
              <w:left w:w="15" w:type="dxa"/>
              <w:bottom w:w="0" w:type="dxa"/>
              <w:right w:w="15" w:type="dxa"/>
            </w:tcMar>
            <w:vAlign w:val="bottom"/>
            <w:hideMark/>
          </w:tcPr>
          <w:p w14:paraId="46C57A8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1387-1 ROWTECH FABRICACAO DE COMPONENTES E</w:t>
            </w:r>
          </w:p>
        </w:tc>
        <w:tc>
          <w:tcPr>
            <w:tcW w:w="2580" w:type="dxa"/>
            <w:shd w:val="clear" w:color="auto" w:fill="auto"/>
            <w:noWrap/>
            <w:tcMar>
              <w:top w:w="15" w:type="dxa"/>
              <w:left w:w="15" w:type="dxa"/>
              <w:bottom w:w="0" w:type="dxa"/>
              <w:right w:w="15" w:type="dxa"/>
            </w:tcMar>
            <w:vAlign w:val="bottom"/>
            <w:hideMark/>
          </w:tcPr>
          <w:p w14:paraId="20F96B33"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1B92502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18.684,40 </w:t>
            </w:r>
          </w:p>
        </w:tc>
        <w:tc>
          <w:tcPr>
            <w:tcW w:w="2220" w:type="dxa"/>
            <w:shd w:val="clear" w:color="auto" w:fill="auto"/>
            <w:noWrap/>
            <w:tcMar>
              <w:top w:w="15" w:type="dxa"/>
              <w:left w:w="15" w:type="dxa"/>
              <w:bottom w:w="0" w:type="dxa"/>
              <w:right w:w="15" w:type="dxa"/>
            </w:tcMar>
            <w:vAlign w:val="bottom"/>
            <w:hideMark/>
          </w:tcPr>
          <w:p w14:paraId="571AC795"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30/01/2020</w:t>
            </w:r>
          </w:p>
        </w:tc>
        <w:tc>
          <w:tcPr>
            <w:tcW w:w="3940" w:type="dxa"/>
            <w:shd w:val="clear" w:color="auto" w:fill="auto"/>
            <w:noWrap/>
            <w:tcMar>
              <w:top w:w="15" w:type="dxa"/>
              <w:left w:w="15" w:type="dxa"/>
              <w:bottom w:w="0" w:type="dxa"/>
              <w:right w:w="15" w:type="dxa"/>
            </w:tcMar>
            <w:vAlign w:val="bottom"/>
            <w:hideMark/>
          </w:tcPr>
          <w:p w14:paraId="396774E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421 - LINHARES</w:t>
            </w:r>
          </w:p>
        </w:tc>
      </w:tr>
      <w:tr w:rsidR="00BA145D" w:rsidRPr="00444E4A" w14:paraId="4AB991CB" w14:textId="77777777" w:rsidTr="000D1740">
        <w:trPr>
          <w:cantSplit/>
        </w:trPr>
        <w:tc>
          <w:tcPr>
            <w:tcW w:w="4360" w:type="dxa"/>
            <w:shd w:val="clear" w:color="auto" w:fill="auto"/>
            <w:noWrap/>
            <w:tcMar>
              <w:top w:w="15" w:type="dxa"/>
              <w:left w:w="15" w:type="dxa"/>
              <w:bottom w:w="0" w:type="dxa"/>
              <w:right w:w="15" w:type="dxa"/>
            </w:tcMar>
            <w:vAlign w:val="bottom"/>
            <w:hideMark/>
          </w:tcPr>
          <w:p w14:paraId="228F498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lastRenderedPageBreak/>
              <w:t>NF: 599-1 METRIA HAZAK CONSTRUTORA LTDA ME</w:t>
            </w:r>
          </w:p>
        </w:tc>
        <w:tc>
          <w:tcPr>
            <w:tcW w:w="2580" w:type="dxa"/>
            <w:shd w:val="clear" w:color="auto" w:fill="auto"/>
            <w:noWrap/>
            <w:tcMar>
              <w:top w:w="15" w:type="dxa"/>
              <w:left w:w="15" w:type="dxa"/>
              <w:bottom w:w="0" w:type="dxa"/>
              <w:right w:w="15" w:type="dxa"/>
            </w:tcMar>
            <w:vAlign w:val="bottom"/>
            <w:hideMark/>
          </w:tcPr>
          <w:p w14:paraId="6E036D7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054170790001-74</w:t>
            </w:r>
          </w:p>
        </w:tc>
        <w:tc>
          <w:tcPr>
            <w:tcW w:w="1940" w:type="dxa"/>
            <w:shd w:val="clear" w:color="auto" w:fill="auto"/>
            <w:noWrap/>
            <w:tcMar>
              <w:top w:w="15" w:type="dxa"/>
              <w:left w:w="15" w:type="dxa"/>
              <w:bottom w:w="0" w:type="dxa"/>
              <w:right w:w="15" w:type="dxa"/>
            </w:tcMar>
            <w:vAlign w:val="bottom"/>
            <w:hideMark/>
          </w:tcPr>
          <w:p w14:paraId="148C6B3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18.485,89 </w:t>
            </w:r>
          </w:p>
        </w:tc>
        <w:tc>
          <w:tcPr>
            <w:tcW w:w="2220" w:type="dxa"/>
            <w:shd w:val="clear" w:color="auto" w:fill="auto"/>
            <w:noWrap/>
            <w:tcMar>
              <w:top w:w="15" w:type="dxa"/>
              <w:left w:w="15" w:type="dxa"/>
              <w:bottom w:w="0" w:type="dxa"/>
              <w:right w:w="15" w:type="dxa"/>
            </w:tcMar>
            <w:vAlign w:val="bottom"/>
            <w:hideMark/>
          </w:tcPr>
          <w:p w14:paraId="69FAF5B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5BB1AFFE"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310 - NOVA IGUAÇU 3</w:t>
            </w:r>
          </w:p>
        </w:tc>
      </w:tr>
      <w:tr w:rsidR="00BA145D" w:rsidRPr="00444E4A" w14:paraId="7C07FAB4" w14:textId="77777777" w:rsidTr="000D1740">
        <w:trPr>
          <w:cantSplit/>
        </w:trPr>
        <w:tc>
          <w:tcPr>
            <w:tcW w:w="4360" w:type="dxa"/>
            <w:shd w:val="clear" w:color="auto" w:fill="auto"/>
            <w:noWrap/>
            <w:tcMar>
              <w:top w:w="15" w:type="dxa"/>
              <w:left w:w="15" w:type="dxa"/>
              <w:bottom w:w="0" w:type="dxa"/>
              <w:right w:w="15" w:type="dxa"/>
            </w:tcMar>
            <w:vAlign w:val="bottom"/>
            <w:hideMark/>
          </w:tcPr>
          <w:p w14:paraId="4C1AEF8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598-1 METRIA HAZAK CONSTRUTORA LTDA ME</w:t>
            </w:r>
          </w:p>
        </w:tc>
        <w:tc>
          <w:tcPr>
            <w:tcW w:w="2580" w:type="dxa"/>
            <w:shd w:val="clear" w:color="auto" w:fill="auto"/>
            <w:noWrap/>
            <w:tcMar>
              <w:top w:w="15" w:type="dxa"/>
              <w:left w:w="15" w:type="dxa"/>
              <w:bottom w:w="0" w:type="dxa"/>
              <w:right w:w="15" w:type="dxa"/>
            </w:tcMar>
            <w:vAlign w:val="bottom"/>
            <w:hideMark/>
          </w:tcPr>
          <w:p w14:paraId="40635B7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054170790001-74</w:t>
            </w:r>
          </w:p>
        </w:tc>
        <w:tc>
          <w:tcPr>
            <w:tcW w:w="1940" w:type="dxa"/>
            <w:shd w:val="clear" w:color="auto" w:fill="auto"/>
            <w:noWrap/>
            <w:tcMar>
              <w:top w:w="15" w:type="dxa"/>
              <w:left w:w="15" w:type="dxa"/>
              <w:bottom w:w="0" w:type="dxa"/>
              <w:right w:w="15" w:type="dxa"/>
            </w:tcMar>
            <w:vAlign w:val="bottom"/>
            <w:hideMark/>
          </w:tcPr>
          <w:p w14:paraId="3EB8CD2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18.454,72 </w:t>
            </w:r>
          </w:p>
        </w:tc>
        <w:tc>
          <w:tcPr>
            <w:tcW w:w="2220" w:type="dxa"/>
            <w:shd w:val="clear" w:color="auto" w:fill="auto"/>
            <w:noWrap/>
            <w:tcMar>
              <w:top w:w="15" w:type="dxa"/>
              <w:left w:w="15" w:type="dxa"/>
              <w:bottom w:w="0" w:type="dxa"/>
              <w:right w:w="15" w:type="dxa"/>
            </w:tcMar>
            <w:vAlign w:val="bottom"/>
            <w:hideMark/>
          </w:tcPr>
          <w:p w14:paraId="52A2503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27/11/2020</w:t>
            </w:r>
          </w:p>
        </w:tc>
        <w:tc>
          <w:tcPr>
            <w:tcW w:w="3940" w:type="dxa"/>
            <w:shd w:val="clear" w:color="auto" w:fill="auto"/>
            <w:noWrap/>
            <w:tcMar>
              <w:top w:w="15" w:type="dxa"/>
              <w:left w:w="15" w:type="dxa"/>
              <w:bottom w:w="0" w:type="dxa"/>
              <w:right w:w="15" w:type="dxa"/>
            </w:tcMar>
            <w:vAlign w:val="bottom"/>
            <w:hideMark/>
          </w:tcPr>
          <w:p w14:paraId="37EC370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426 - GUANABARA CAMPO GRANDE</w:t>
            </w:r>
          </w:p>
        </w:tc>
      </w:tr>
      <w:tr w:rsidR="00BA145D" w:rsidRPr="00444E4A" w14:paraId="61075F05" w14:textId="77777777" w:rsidTr="000D1740">
        <w:trPr>
          <w:cantSplit/>
        </w:trPr>
        <w:tc>
          <w:tcPr>
            <w:tcW w:w="4360" w:type="dxa"/>
            <w:shd w:val="clear" w:color="auto" w:fill="auto"/>
            <w:noWrap/>
            <w:tcMar>
              <w:top w:w="15" w:type="dxa"/>
              <w:left w:w="15" w:type="dxa"/>
              <w:bottom w:w="0" w:type="dxa"/>
              <w:right w:w="15" w:type="dxa"/>
            </w:tcMar>
            <w:vAlign w:val="bottom"/>
            <w:hideMark/>
          </w:tcPr>
          <w:p w14:paraId="5929D28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179-1 APOLUX SOLUCOES DE ILUMINACAO</w:t>
            </w:r>
          </w:p>
        </w:tc>
        <w:tc>
          <w:tcPr>
            <w:tcW w:w="2580" w:type="dxa"/>
            <w:shd w:val="clear" w:color="auto" w:fill="auto"/>
            <w:noWrap/>
            <w:tcMar>
              <w:top w:w="15" w:type="dxa"/>
              <w:left w:w="15" w:type="dxa"/>
              <w:bottom w:w="0" w:type="dxa"/>
              <w:right w:w="15" w:type="dxa"/>
            </w:tcMar>
            <w:vAlign w:val="bottom"/>
            <w:hideMark/>
          </w:tcPr>
          <w:p w14:paraId="347FABD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20F1170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18.294,00 </w:t>
            </w:r>
          </w:p>
        </w:tc>
        <w:tc>
          <w:tcPr>
            <w:tcW w:w="2220" w:type="dxa"/>
            <w:shd w:val="clear" w:color="auto" w:fill="auto"/>
            <w:noWrap/>
            <w:tcMar>
              <w:top w:w="15" w:type="dxa"/>
              <w:left w:w="15" w:type="dxa"/>
              <w:bottom w:w="0" w:type="dxa"/>
              <w:right w:w="15" w:type="dxa"/>
            </w:tcMar>
            <w:vAlign w:val="bottom"/>
            <w:hideMark/>
          </w:tcPr>
          <w:p w14:paraId="5C0E186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16/03/2021</w:t>
            </w:r>
          </w:p>
        </w:tc>
        <w:tc>
          <w:tcPr>
            <w:tcW w:w="3940" w:type="dxa"/>
            <w:shd w:val="clear" w:color="auto" w:fill="auto"/>
            <w:noWrap/>
            <w:tcMar>
              <w:top w:w="15" w:type="dxa"/>
              <w:left w:w="15" w:type="dxa"/>
              <w:bottom w:w="0" w:type="dxa"/>
              <w:right w:w="15" w:type="dxa"/>
            </w:tcMar>
            <w:vAlign w:val="bottom"/>
            <w:hideMark/>
          </w:tcPr>
          <w:p w14:paraId="23CBEB1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553 - XEREM</w:t>
            </w:r>
          </w:p>
        </w:tc>
      </w:tr>
      <w:tr w:rsidR="00BA145D" w:rsidRPr="00444E4A" w14:paraId="2DA88CEC" w14:textId="77777777" w:rsidTr="000D1740">
        <w:trPr>
          <w:cantSplit/>
        </w:trPr>
        <w:tc>
          <w:tcPr>
            <w:tcW w:w="4360" w:type="dxa"/>
            <w:shd w:val="clear" w:color="auto" w:fill="auto"/>
            <w:noWrap/>
            <w:tcMar>
              <w:top w:w="15" w:type="dxa"/>
              <w:left w:w="15" w:type="dxa"/>
              <w:bottom w:w="0" w:type="dxa"/>
              <w:right w:w="15" w:type="dxa"/>
            </w:tcMar>
            <w:vAlign w:val="bottom"/>
            <w:hideMark/>
          </w:tcPr>
          <w:p w14:paraId="72D5387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40-1 KUALITY INSTALACOES, MANUTENCOES</w:t>
            </w:r>
          </w:p>
        </w:tc>
        <w:tc>
          <w:tcPr>
            <w:tcW w:w="2580" w:type="dxa"/>
            <w:shd w:val="clear" w:color="auto" w:fill="auto"/>
            <w:noWrap/>
            <w:tcMar>
              <w:top w:w="15" w:type="dxa"/>
              <w:left w:w="15" w:type="dxa"/>
              <w:bottom w:w="0" w:type="dxa"/>
              <w:right w:w="15" w:type="dxa"/>
            </w:tcMar>
            <w:vAlign w:val="bottom"/>
            <w:hideMark/>
          </w:tcPr>
          <w:p w14:paraId="78E39AB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335217380001-53</w:t>
            </w:r>
          </w:p>
        </w:tc>
        <w:tc>
          <w:tcPr>
            <w:tcW w:w="1940" w:type="dxa"/>
            <w:shd w:val="clear" w:color="auto" w:fill="auto"/>
            <w:noWrap/>
            <w:tcMar>
              <w:top w:w="15" w:type="dxa"/>
              <w:left w:w="15" w:type="dxa"/>
              <w:bottom w:w="0" w:type="dxa"/>
              <w:right w:w="15" w:type="dxa"/>
            </w:tcMar>
            <w:vAlign w:val="bottom"/>
            <w:hideMark/>
          </w:tcPr>
          <w:p w14:paraId="4EB38A4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18.118,15 </w:t>
            </w:r>
          </w:p>
        </w:tc>
        <w:tc>
          <w:tcPr>
            <w:tcW w:w="2220" w:type="dxa"/>
            <w:shd w:val="clear" w:color="auto" w:fill="auto"/>
            <w:noWrap/>
            <w:tcMar>
              <w:top w:w="15" w:type="dxa"/>
              <w:left w:w="15" w:type="dxa"/>
              <w:bottom w:w="0" w:type="dxa"/>
              <w:right w:w="15" w:type="dxa"/>
            </w:tcMar>
            <w:vAlign w:val="bottom"/>
            <w:hideMark/>
          </w:tcPr>
          <w:p w14:paraId="58CD260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03/09/2020</w:t>
            </w:r>
          </w:p>
        </w:tc>
        <w:tc>
          <w:tcPr>
            <w:tcW w:w="3940" w:type="dxa"/>
            <w:shd w:val="clear" w:color="auto" w:fill="auto"/>
            <w:noWrap/>
            <w:tcMar>
              <w:top w:w="15" w:type="dxa"/>
              <w:left w:w="15" w:type="dxa"/>
              <w:bottom w:w="0" w:type="dxa"/>
              <w:right w:w="15" w:type="dxa"/>
            </w:tcMar>
            <w:vAlign w:val="bottom"/>
            <w:hideMark/>
          </w:tcPr>
          <w:p w14:paraId="5139B38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426 - GUANABARA CAMPO GRANDE</w:t>
            </w:r>
          </w:p>
        </w:tc>
      </w:tr>
      <w:tr w:rsidR="00BA145D" w:rsidRPr="00444E4A" w14:paraId="45C03A9D" w14:textId="77777777" w:rsidTr="000D1740">
        <w:trPr>
          <w:cantSplit/>
        </w:trPr>
        <w:tc>
          <w:tcPr>
            <w:tcW w:w="4360" w:type="dxa"/>
            <w:shd w:val="clear" w:color="auto" w:fill="auto"/>
            <w:noWrap/>
            <w:tcMar>
              <w:top w:w="15" w:type="dxa"/>
              <w:left w:w="15" w:type="dxa"/>
              <w:bottom w:w="0" w:type="dxa"/>
              <w:right w:w="15" w:type="dxa"/>
            </w:tcMar>
            <w:vAlign w:val="bottom"/>
            <w:hideMark/>
          </w:tcPr>
          <w:p w14:paraId="3632F58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479-1 LED COMERCIO MATERIAL ELÉTRICO LTDA</w:t>
            </w:r>
          </w:p>
        </w:tc>
        <w:tc>
          <w:tcPr>
            <w:tcW w:w="2580" w:type="dxa"/>
            <w:shd w:val="clear" w:color="auto" w:fill="auto"/>
            <w:noWrap/>
            <w:tcMar>
              <w:top w:w="15" w:type="dxa"/>
              <w:left w:w="15" w:type="dxa"/>
              <w:bottom w:w="0" w:type="dxa"/>
              <w:right w:w="15" w:type="dxa"/>
            </w:tcMar>
            <w:vAlign w:val="bottom"/>
            <w:hideMark/>
          </w:tcPr>
          <w:p w14:paraId="5C0213E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321590950001-87</w:t>
            </w:r>
          </w:p>
        </w:tc>
        <w:tc>
          <w:tcPr>
            <w:tcW w:w="1940" w:type="dxa"/>
            <w:shd w:val="clear" w:color="auto" w:fill="auto"/>
            <w:noWrap/>
            <w:tcMar>
              <w:top w:w="15" w:type="dxa"/>
              <w:left w:w="15" w:type="dxa"/>
              <w:bottom w:w="0" w:type="dxa"/>
              <w:right w:w="15" w:type="dxa"/>
            </w:tcMar>
            <w:vAlign w:val="bottom"/>
            <w:hideMark/>
          </w:tcPr>
          <w:p w14:paraId="56C39423"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18.216,14 </w:t>
            </w:r>
          </w:p>
        </w:tc>
        <w:tc>
          <w:tcPr>
            <w:tcW w:w="2220" w:type="dxa"/>
            <w:shd w:val="clear" w:color="auto" w:fill="auto"/>
            <w:noWrap/>
            <w:tcMar>
              <w:top w:w="15" w:type="dxa"/>
              <w:left w:w="15" w:type="dxa"/>
              <w:bottom w:w="0" w:type="dxa"/>
              <w:right w:w="15" w:type="dxa"/>
            </w:tcMar>
            <w:vAlign w:val="bottom"/>
            <w:hideMark/>
          </w:tcPr>
          <w:p w14:paraId="2816D42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07/02/2020</w:t>
            </w:r>
          </w:p>
        </w:tc>
        <w:tc>
          <w:tcPr>
            <w:tcW w:w="3940" w:type="dxa"/>
            <w:shd w:val="clear" w:color="auto" w:fill="auto"/>
            <w:noWrap/>
            <w:tcMar>
              <w:top w:w="15" w:type="dxa"/>
              <w:left w:w="15" w:type="dxa"/>
              <w:bottom w:w="0" w:type="dxa"/>
              <w:right w:w="15" w:type="dxa"/>
            </w:tcMar>
            <w:vAlign w:val="bottom"/>
            <w:hideMark/>
          </w:tcPr>
          <w:p w14:paraId="0ED613B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422 - CACHOEIRO (RUA)</w:t>
            </w:r>
          </w:p>
        </w:tc>
      </w:tr>
      <w:tr w:rsidR="00BA145D" w:rsidRPr="00444E4A" w14:paraId="28891094" w14:textId="77777777" w:rsidTr="000D1740">
        <w:trPr>
          <w:cantSplit/>
        </w:trPr>
        <w:tc>
          <w:tcPr>
            <w:tcW w:w="4360" w:type="dxa"/>
            <w:shd w:val="clear" w:color="auto" w:fill="auto"/>
            <w:noWrap/>
            <w:tcMar>
              <w:top w:w="15" w:type="dxa"/>
              <w:left w:w="15" w:type="dxa"/>
              <w:bottom w:w="0" w:type="dxa"/>
              <w:right w:w="15" w:type="dxa"/>
            </w:tcMar>
            <w:vAlign w:val="bottom"/>
            <w:hideMark/>
          </w:tcPr>
          <w:p w14:paraId="7A9563A9"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1497-1 ROWTECH FABRICACAO DE COMPONENTES E</w:t>
            </w:r>
          </w:p>
        </w:tc>
        <w:tc>
          <w:tcPr>
            <w:tcW w:w="2580" w:type="dxa"/>
            <w:shd w:val="clear" w:color="auto" w:fill="auto"/>
            <w:noWrap/>
            <w:tcMar>
              <w:top w:w="15" w:type="dxa"/>
              <w:left w:w="15" w:type="dxa"/>
              <w:bottom w:w="0" w:type="dxa"/>
              <w:right w:w="15" w:type="dxa"/>
            </w:tcMar>
            <w:vAlign w:val="bottom"/>
            <w:hideMark/>
          </w:tcPr>
          <w:p w14:paraId="501D474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0E452706"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17.977,26 </w:t>
            </w:r>
          </w:p>
        </w:tc>
        <w:tc>
          <w:tcPr>
            <w:tcW w:w="2220" w:type="dxa"/>
            <w:shd w:val="clear" w:color="auto" w:fill="auto"/>
            <w:noWrap/>
            <w:tcMar>
              <w:top w:w="15" w:type="dxa"/>
              <w:left w:w="15" w:type="dxa"/>
              <w:bottom w:w="0" w:type="dxa"/>
              <w:right w:w="15" w:type="dxa"/>
            </w:tcMar>
            <w:vAlign w:val="bottom"/>
            <w:hideMark/>
          </w:tcPr>
          <w:p w14:paraId="0DF6C0B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14/09/2020</w:t>
            </w:r>
          </w:p>
        </w:tc>
        <w:tc>
          <w:tcPr>
            <w:tcW w:w="3940" w:type="dxa"/>
            <w:shd w:val="clear" w:color="auto" w:fill="auto"/>
            <w:noWrap/>
            <w:tcMar>
              <w:top w:w="15" w:type="dxa"/>
              <w:left w:w="15" w:type="dxa"/>
              <w:bottom w:w="0" w:type="dxa"/>
              <w:right w:w="15" w:type="dxa"/>
            </w:tcMar>
            <w:vAlign w:val="bottom"/>
            <w:hideMark/>
          </w:tcPr>
          <w:p w14:paraId="4E4AD98F"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557 - SETE LAGOAS</w:t>
            </w:r>
          </w:p>
        </w:tc>
      </w:tr>
      <w:tr w:rsidR="00BA145D" w:rsidRPr="00444E4A" w14:paraId="17569ECC" w14:textId="77777777" w:rsidTr="000D1740">
        <w:trPr>
          <w:cantSplit/>
        </w:trPr>
        <w:tc>
          <w:tcPr>
            <w:tcW w:w="4360" w:type="dxa"/>
            <w:shd w:val="clear" w:color="auto" w:fill="auto"/>
            <w:noWrap/>
            <w:tcMar>
              <w:top w:w="15" w:type="dxa"/>
              <w:left w:w="15" w:type="dxa"/>
              <w:bottom w:w="0" w:type="dxa"/>
              <w:right w:w="15" w:type="dxa"/>
            </w:tcMar>
            <w:vAlign w:val="bottom"/>
            <w:hideMark/>
          </w:tcPr>
          <w:p w14:paraId="2D4DB82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55-1 APOLUX SOLUCOES DE ILUMINACAO</w:t>
            </w:r>
          </w:p>
        </w:tc>
        <w:tc>
          <w:tcPr>
            <w:tcW w:w="2580" w:type="dxa"/>
            <w:shd w:val="clear" w:color="auto" w:fill="auto"/>
            <w:noWrap/>
            <w:tcMar>
              <w:top w:w="15" w:type="dxa"/>
              <w:left w:w="15" w:type="dxa"/>
              <w:bottom w:w="0" w:type="dxa"/>
              <w:right w:w="15" w:type="dxa"/>
            </w:tcMar>
            <w:vAlign w:val="bottom"/>
            <w:hideMark/>
          </w:tcPr>
          <w:p w14:paraId="199DDD4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583F8A7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17.964,53 </w:t>
            </w:r>
          </w:p>
        </w:tc>
        <w:tc>
          <w:tcPr>
            <w:tcW w:w="2220" w:type="dxa"/>
            <w:shd w:val="clear" w:color="auto" w:fill="auto"/>
            <w:noWrap/>
            <w:tcMar>
              <w:top w:w="15" w:type="dxa"/>
              <w:left w:w="15" w:type="dxa"/>
              <w:bottom w:w="0" w:type="dxa"/>
              <w:right w:w="15" w:type="dxa"/>
            </w:tcMar>
            <w:vAlign w:val="bottom"/>
            <w:hideMark/>
          </w:tcPr>
          <w:p w14:paraId="18B0F47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13/10/2020</w:t>
            </w:r>
          </w:p>
        </w:tc>
        <w:tc>
          <w:tcPr>
            <w:tcW w:w="3940" w:type="dxa"/>
            <w:shd w:val="clear" w:color="auto" w:fill="auto"/>
            <w:noWrap/>
            <w:tcMar>
              <w:top w:w="15" w:type="dxa"/>
              <w:left w:w="15" w:type="dxa"/>
              <w:bottom w:w="0" w:type="dxa"/>
              <w:right w:w="15" w:type="dxa"/>
            </w:tcMar>
            <w:vAlign w:val="bottom"/>
            <w:hideMark/>
          </w:tcPr>
          <w:p w14:paraId="579F5A4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572 - CURITIBA-BH</w:t>
            </w:r>
          </w:p>
        </w:tc>
      </w:tr>
      <w:tr w:rsidR="00BA145D" w:rsidRPr="00444E4A" w14:paraId="45856480" w14:textId="77777777" w:rsidTr="000D1740">
        <w:trPr>
          <w:cantSplit/>
        </w:trPr>
        <w:tc>
          <w:tcPr>
            <w:tcW w:w="4360" w:type="dxa"/>
            <w:shd w:val="clear" w:color="auto" w:fill="auto"/>
            <w:noWrap/>
            <w:tcMar>
              <w:top w:w="15" w:type="dxa"/>
              <w:left w:w="15" w:type="dxa"/>
              <w:bottom w:w="0" w:type="dxa"/>
              <w:right w:w="15" w:type="dxa"/>
            </w:tcMar>
            <w:vAlign w:val="bottom"/>
            <w:hideMark/>
          </w:tcPr>
          <w:p w14:paraId="7116C582"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376-1 LED COMERCIO MATERIAL ELÉTRICO LTDA</w:t>
            </w:r>
          </w:p>
        </w:tc>
        <w:tc>
          <w:tcPr>
            <w:tcW w:w="2580" w:type="dxa"/>
            <w:shd w:val="clear" w:color="auto" w:fill="auto"/>
            <w:noWrap/>
            <w:tcMar>
              <w:top w:w="15" w:type="dxa"/>
              <w:left w:w="15" w:type="dxa"/>
              <w:bottom w:w="0" w:type="dxa"/>
              <w:right w:w="15" w:type="dxa"/>
            </w:tcMar>
            <w:vAlign w:val="bottom"/>
            <w:hideMark/>
          </w:tcPr>
          <w:p w14:paraId="11A3FE6C"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321590950001-87</w:t>
            </w:r>
          </w:p>
        </w:tc>
        <w:tc>
          <w:tcPr>
            <w:tcW w:w="1940" w:type="dxa"/>
            <w:shd w:val="clear" w:color="auto" w:fill="auto"/>
            <w:noWrap/>
            <w:tcMar>
              <w:top w:w="15" w:type="dxa"/>
              <w:left w:w="15" w:type="dxa"/>
              <w:bottom w:w="0" w:type="dxa"/>
              <w:right w:w="15" w:type="dxa"/>
            </w:tcMar>
            <w:vAlign w:val="bottom"/>
            <w:hideMark/>
          </w:tcPr>
          <w:p w14:paraId="5B6421D1"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17.752,54 </w:t>
            </w:r>
          </w:p>
        </w:tc>
        <w:tc>
          <w:tcPr>
            <w:tcW w:w="2220" w:type="dxa"/>
            <w:shd w:val="clear" w:color="auto" w:fill="auto"/>
            <w:noWrap/>
            <w:tcMar>
              <w:top w:w="15" w:type="dxa"/>
              <w:left w:w="15" w:type="dxa"/>
              <w:bottom w:w="0" w:type="dxa"/>
              <w:right w:w="15" w:type="dxa"/>
            </w:tcMar>
            <w:vAlign w:val="bottom"/>
            <w:hideMark/>
          </w:tcPr>
          <w:p w14:paraId="2B722BB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01/11/2019</w:t>
            </w:r>
          </w:p>
        </w:tc>
        <w:tc>
          <w:tcPr>
            <w:tcW w:w="3940" w:type="dxa"/>
            <w:shd w:val="clear" w:color="auto" w:fill="auto"/>
            <w:noWrap/>
            <w:tcMar>
              <w:top w:w="15" w:type="dxa"/>
              <w:left w:w="15" w:type="dxa"/>
              <w:bottom w:w="0" w:type="dxa"/>
              <w:right w:w="15" w:type="dxa"/>
            </w:tcMar>
            <w:vAlign w:val="bottom"/>
            <w:hideMark/>
          </w:tcPr>
          <w:p w14:paraId="5602D3D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408 - SHOPPING ESTAÇÃO BH</w:t>
            </w:r>
          </w:p>
        </w:tc>
      </w:tr>
      <w:tr w:rsidR="00BA145D" w:rsidRPr="00444E4A" w14:paraId="3186C9CE" w14:textId="77777777" w:rsidTr="000D1740">
        <w:trPr>
          <w:cantSplit/>
        </w:trPr>
        <w:tc>
          <w:tcPr>
            <w:tcW w:w="4360" w:type="dxa"/>
            <w:shd w:val="clear" w:color="auto" w:fill="auto"/>
            <w:noWrap/>
            <w:tcMar>
              <w:top w:w="15" w:type="dxa"/>
              <w:left w:w="15" w:type="dxa"/>
              <w:bottom w:w="0" w:type="dxa"/>
              <w:right w:w="15" w:type="dxa"/>
            </w:tcMar>
            <w:vAlign w:val="bottom"/>
            <w:hideMark/>
          </w:tcPr>
          <w:p w14:paraId="296D5F56"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8-1 MVWATT ENGENHARIA LTDA</w:t>
            </w:r>
          </w:p>
        </w:tc>
        <w:tc>
          <w:tcPr>
            <w:tcW w:w="2580" w:type="dxa"/>
            <w:shd w:val="clear" w:color="auto" w:fill="auto"/>
            <w:noWrap/>
            <w:tcMar>
              <w:top w:w="15" w:type="dxa"/>
              <w:left w:w="15" w:type="dxa"/>
              <w:bottom w:w="0" w:type="dxa"/>
              <w:right w:w="15" w:type="dxa"/>
            </w:tcMar>
            <w:vAlign w:val="bottom"/>
            <w:hideMark/>
          </w:tcPr>
          <w:p w14:paraId="63EF421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330981960001-58</w:t>
            </w:r>
          </w:p>
        </w:tc>
        <w:tc>
          <w:tcPr>
            <w:tcW w:w="1940" w:type="dxa"/>
            <w:shd w:val="clear" w:color="auto" w:fill="auto"/>
            <w:noWrap/>
            <w:tcMar>
              <w:top w:w="15" w:type="dxa"/>
              <w:left w:w="15" w:type="dxa"/>
              <w:bottom w:w="0" w:type="dxa"/>
              <w:right w:w="15" w:type="dxa"/>
            </w:tcMar>
            <w:vAlign w:val="bottom"/>
            <w:hideMark/>
          </w:tcPr>
          <w:p w14:paraId="6CC7D3C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17.700,00 </w:t>
            </w:r>
          </w:p>
        </w:tc>
        <w:tc>
          <w:tcPr>
            <w:tcW w:w="2220" w:type="dxa"/>
            <w:shd w:val="clear" w:color="auto" w:fill="auto"/>
            <w:noWrap/>
            <w:tcMar>
              <w:top w:w="15" w:type="dxa"/>
              <w:left w:w="15" w:type="dxa"/>
              <w:bottom w:w="0" w:type="dxa"/>
              <w:right w:w="15" w:type="dxa"/>
            </w:tcMar>
            <w:vAlign w:val="bottom"/>
            <w:hideMark/>
          </w:tcPr>
          <w:p w14:paraId="4915896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03/03/2021</w:t>
            </w:r>
          </w:p>
        </w:tc>
        <w:tc>
          <w:tcPr>
            <w:tcW w:w="3940" w:type="dxa"/>
            <w:shd w:val="clear" w:color="auto" w:fill="auto"/>
            <w:noWrap/>
            <w:tcMar>
              <w:top w:w="15" w:type="dxa"/>
              <w:left w:w="15" w:type="dxa"/>
              <w:bottom w:w="0" w:type="dxa"/>
              <w:right w:w="15" w:type="dxa"/>
            </w:tcMar>
            <w:vAlign w:val="bottom"/>
            <w:hideMark/>
          </w:tcPr>
          <w:p w14:paraId="5A45597C"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583 - CONTAGEM INDUSTRIAL</w:t>
            </w:r>
          </w:p>
        </w:tc>
      </w:tr>
      <w:tr w:rsidR="00BA145D" w:rsidRPr="00444E4A" w14:paraId="257AE59E" w14:textId="77777777" w:rsidTr="000D1740">
        <w:trPr>
          <w:cantSplit/>
        </w:trPr>
        <w:tc>
          <w:tcPr>
            <w:tcW w:w="4360" w:type="dxa"/>
            <w:shd w:val="clear" w:color="auto" w:fill="auto"/>
            <w:noWrap/>
            <w:tcMar>
              <w:top w:w="15" w:type="dxa"/>
              <w:left w:w="15" w:type="dxa"/>
              <w:bottom w:w="0" w:type="dxa"/>
              <w:right w:w="15" w:type="dxa"/>
            </w:tcMar>
            <w:vAlign w:val="bottom"/>
            <w:hideMark/>
          </w:tcPr>
          <w:p w14:paraId="1AF8C2E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34-1 MVWATT ENGENHARIA LTDA</w:t>
            </w:r>
          </w:p>
        </w:tc>
        <w:tc>
          <w:tcPr>
            <w:tcW w:w="2580" w:type="dxa"/>
            <w:shd w:val="clear" w:color="auto" w:fill="auto"/>
            <w:noWrap/>
            <w:tcMar>
              <w:top w:w="15" w:type="dxa"/>
              <w:left w:w="15" w:type="dxa"/>
              <w:bottom w:w="0" w:type="dxa"/>
              <w:right w:w="15" w:type="dxa"/>
            </w:tcMar>
            <w:vAlign w:val="bottom"/>
            <w:hideMark/>
          </w:tcPr>
          <w:p w14:paraId="545A9E7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330981960001-58</w:t>
            </w:r>
          </w:p>
        </w:tc>
        <w:tc>
          <w:tcPr>
            <w:tcW w:w="1940" w:type="dxa"/>
            <w:shd w:val="clear" w:color="auto" w:fill="auto"/>
            <w:noWrap/>
            <w:tcMar>
              <w:top w:w="15" w:type="dxa"/>
              <w:left w:w="15" w:type="dxa"/>
              <w:bottom w:w="0" w:type="dxa"/>
              <w:right w:w="15" w:type="dxa"/>
            </w:tcMar>
            <w:vAlign w:val="bottom"/>
            <w:hideMark/>
          </w:tcPr>
          <w:p w14:paraId="337E270E"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17.700,00 </w:t>
            </w:r>
          </w:p>
        </w:tc>
        <w:tc>
          <w:tcPr>
            <w:tcW w:w="2220" w:type="dxa"/>
            <w:shd w:val="clear" w:color="auto" w:fill="auto"/>
            <w:noWrap/>
            <w:tcMar>
              <w:top w:w="15" w:type="dxa"/>
              <w:left w:w="15" w:type="dxa"/>
              <w:bottom w:w="0" w:type="dxa"/>
              <w:right w:w="15" w:type="dxa"/>
            </w:tcMar>
            <w:vAlign w:val="bottom"/>
            <w:hideMark/>
          </w:tcPr>
          <w:p w14:paraId="09AD062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07/12/2020</w:t>
            </w:r>
          </w:p>
        </w:tc>
        <w:tc>
          <w:tcPr>
            <w:tcW w:w="3940" w:type="dxa"/>
            <w:shd w:val="clear" w:color="auto" w:fill="auto"/>
            <w:noWrap/>
            <w:tcMar>
              <w:top w:w="15" w:type="dxa"/>
              <w:left w:w="15" w:type="dxa"/>
              <w:bottom w:w="0" w:type="dxa"/>
              <w:right w:w="15" w:type="dxa"/>
            </w:tcMar>
            <w:vAlign w:val="bottom"/>
            <w:hideMark/>
          </w:tcPr>
          <w:p w14:paraId="4DD2A7C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576 - GUARANI   RICARDO ELETRO</w:t>
            </w:r>
          </w:p>
        </w:tc>
      </w:tr>
      <w:tr w:rsidR="00BA145D" w:rsidRPr="00444E4A" w14:paraId="0B1FA0F9" w14:textId="77777777" w:rsidTr="000D1740">
        <w:trPr>
          <w:cantSplit/>
        </w:trPr>
        <w:tc>
          <w:tcPr>
            <w:tcW w:w="4360" w:type="dxa"/>
            <w:shd w:val="clear" w:color="auto" w:fill="auto"/>
            <w:noWrap/>
            <w:tcMar>
              <w:top w:w="15" w:type="dxa"/>
              <w:left w:w="15" w:type="dxa"/>
              <w:bottom w:w="0" w:type="dxa"/>
              <w:right w:w="15" w:type="dxa"/>
            </w:tcMar>
            <w:vAlign w:val="bottom"/>
            <w:hideMark/>
          </w:tcPr>
          <w:p w14:paraId="76C7A8F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33-1 MVWATT ENGENHARIA LTDA</w:t>
            </w:r>
          </w:p>
        </w:tc>
        <w:tc>
          <w:tcPr>
            <w:tcW w:w="2580" w:type="dxa"/>
            <w:shd w:val="clear" w:color="auto" w:fill="auto"/>
            <w:noWrap/>
            <w:tcMar>
              <w:top w:w="15" w:type="dxa"/>
              <w:left w:w="15" w:type="dxa"/>
              <w:bottom w:w="0" w:type="dxa"/>
              <w:right w:w="15" w:type="dxa"/>
            </w:tcMar>
            <w:vAlign w:val="bottom"/>
            <w:hideMark/>
          </w:tcPr>
          <w:p w14:paraId="64A96836"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330981960001-58</w:t>
            </w:r>
          </w:p>
        </w:tc>
        <w:tc>
          <w:tcPr>
            <w:tcW w:w="1940" w:type="dxa"/>
            <w:shd w:val="clear" w:color="auto" w:fill="auto"/>
            <w:noWrap/>
            <w:tcMar>
              <w:top w:w="15" w:type="dxa"/>
              <w:left w:w="15" w:type="dxa"/>
              <w:bottom w:w="0" w:type="dxa"/>
              <w:right w:w="15" w:type="dxa"/>
            </w:tcMar>
            <w:vAlign w:val="bottom"/>
            <w:hideMark/>
          </w:tcPr>
          <w:p w14:paraId="520FDC3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17.700,00 </w:t>
            </w:r>
          </w:p>
        </w:tc>
        <w:tc>
          <w:tcPr>
            <w:tcW w:w="2220" w:type="dxa"/>
            <w:shd w:val="clear" w:color="auto" w:fill="auto"/>
            <w:noWrap/>
            <w:tcMar>
              <w:top w:w="15" w:type="dxa"/>
              <w:left w:w="15" w:type="dxa"/>
              <w:bottom w:w="0" w:type="dxa"/>
              <w:right w:w="15" w:type="dxa"/>
            </w:tcMar>
            <w:vAlign w:val="bottom"/>
            <w:hideMark/>
          </w:tcPr>
          <w:p w14:paraId="4580532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07/12/2020</w:t>
            </w:r>
          </w:p>
        </w:tc>
        <w:tc>
          <w:tcPr>
            <w:tcW w:w="3940" w:type="dxa"/>
            <w:shd w:val="clear" w:color="auto" w:fill="auto"/>
            <w:noWrap/>
            <w:tcMar>
              <w:top w:w="15" w:type="dxa"/>
              <w:left w:w="15" w:type="dxa"/>
              <w:bottom w:w="0" w:type="dxa"/>
              <w:right w:w="15" w:type="dxa"/>
            </w:tcMar>
            <w:vAlign w:val="bottom"/>
            <w:hideMark/>
          </w:tcPr>
          <w:p w14:paraId="6703780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575 - BETANIA - MG </w:t>
            </w:r>
          </w:p>
        </w:tc>
      </w:tr>
      <w:tr w:rsidR="00BA145D" w:rsidRPr="00444E4A" w14:paraId="3112F779" w14:textId="77777777" w:rsidTr="000D1740">
        <w:trPr>
          <w:cantSplit/>
        </w:trPr>
        <w:tc>
          <w:tcPr>
            <w:tcW w:w="4360" w:type="dxa"/>
            <w:shd w:val="clear" w:color="auto" w:fill="auto"/>
            <w:noWrap/>
            <w:tcMar>
              <w:top w:w="15" w:type="dxa"/>
              <w:left w:w="15" w:type="dxa"/>
              <w:bottom w:w="0" w:type="dxa"/>
              <w:right w:w="15" w:type="dxa"/>
            </w:tcMar>
            <w:vAlign w:val="bottom"/>
            <w:hideMark/>
          </w:tcPr>
          <w:p w14:paraId="576F256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211-1 J. SERVICOS DE ALVENARIA EIRELI</w:t>
            </w:r>
          </w:p>
        </w:tc>
        <w:tc>
          <w:tcPr>
            <w:tcW w:w="2580" w:type="dxa"/>
            <w:shd w:val="clear" w:color="auto" w:fill="auto"/>
            <w:noWrap/>
            <w:tcMar>
              <w:top w:w="15" w:type="dxa"/>
              <w:left w:w="15" w:type="dxa"/>
              <w:bottom w:w="0" w:type="dxa"/>
              <w:right w:w="15" w:type="dxa"/>
            </w:tcMar>
            <w:vAlign w:val="bottom"/>
            <w:hideMark/>
          </w:tcPr>
          <w:p w14:paraId="5DFBD6E8"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21707C5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17.633,00 </w:t>
            </w:r>
          </w:p>
        </w:tc>
        <w:tc>
          <w:tcPr>
            <w:tcW w:w="2220" w:type="dxa"/>
            <w:shd w:val="clear" w:color="auto" w:fill="auto"/>
            <w:noWrap/>
            <w:tcMar>
              <w:top w:w="15" w:type="dxa"/>
              <w:left w:w="15" w:type="dxa"/>
              <w:bottom w:w="0" w:type="dxa"/>
              <w:right w:w="15" w:type="dxa"/>
            </w:tcMar>
            <w:vAlign w:val="bottom"/>
            <w:hideMark/>
          </w:tcPr>
          <w:p w14:paraId="735EEB5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25/11/2020</w:t>
            </w:r>
          </w:p>
        </w:tc>
        <w:tc>
          <w:tcPr>
            <w:tcW w:w="3940" w:type="dxa"/>
            <w:shd w:val="clear" w:color="auto" w:fill="auto"/>
            <w:noWrap/>
            <w:tcMar>
              <w:top w:w="15" w:type="dxa"/>
              <w:left w:w="15" w:type="dxa"/>
              <w:bottom w:w="0" w:type="dxa"/>
              <w:right w:w="15" w:type="dxa"/>
            </w:tcMar>
            <w:vAlign w:val="bottom"/>
            <w:hideMark/>
          </w:tcPr>
          <w:p w14:paraId="1B76A134"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591 - JACARAIPE</w:t>
            </w:r>
          </w:p>
        </w:tc>
      </w:tr>
      <w:tr w:rsidR="00BA145D" w:rsidRPr="00444E4A" w14:paraId="6288EC64" w14:textId="77777777" w:rsidTr="000D1740">
        <w:trPr>
          <w:cantSplit/>
        </w:trPr>
        <w:tc>
          <w:tcPr>
            <w:tcW w:w="4360" w:type="dxa"/>
            <w:shd w:val="clear" w:color="auto" w:fill="auto"/>
            <w:noWrap/>
            <w:tcMar>
              <w:top w:w="15" w:type="dxa"/>
              <w:left w:w="15" w:type="dxa"/>
              <w:bottom w:w="0" w:type="dxa"/>
              <w:right w:w="15" w:type="dxa"/>
            </w:tcMar>
            <w:vAlign w:val="bottom"/>
            <w:hideMark/>
          </w:tcPr>
          <w:p w14:paraId="3FAC9D8C"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146-001 CAD ENGENHARIA DE INCENDIO EIRELI</w:t>
            </w:r>
          </w:p>
        </w:tc>
        <w:tc>
          <w:tcPr>
            <w:tcW w:w="2580" w:type="dxa"/>
            <w:shd w:val="clear" w:color="auto" w:fill="auto"/>
            <w:noWrap/>
            <w:tcMar>
              <w:top w:w="15" w:type="dxa"/>
              <w:left w:w="15" w:type="dxa"/>
              <w:bottom w:w="0" w:type="dxa"/>
              <w:right w:w="15" w:type="dxa"/>
            </w:tcMar>
            <w:vAlign w:val="bottom"/>
            <w:hideMark/>
          </w:tcPr>
          <w:p w14:paraId="5C24CD5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222992740001-66</w:t>
            </w:r>
          </w:p>
        </w:tc>
        <w:tc>
          <w:tcPr>
            <w:tcW w:w="1940" w:type="dxa"/>
            <w:shd w:val="clear" w:color="auto" w:fill="auto"/>
            <w:noWrap/>
            <w:tcMar>
              <w:top w:w="15" w:type="dxa"/>
              <w:left w:w="15" w:type="dxa"/>
              <w:bottom w:w="0" w:type="dxa"/>
              <w:right w:w="15" w:type="dxa"/>
            </w:tcMar>
            <w:vAlign w:val="bottom"/>
            <w:hideMark/>
          </w:tcPr>
          <w:p w14:paraId="0AE749E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17.449,10 </w:t>
            </w:r>
          </w:p>
        </w:tc>
        <w:tc>
          <w:tcPr>
            <w:tcW w:w="2220" w:type="dxa"/>
            <w:shd w:val="clear" w:color="auto" w:fill="auto"/>
            <w:noWrap/>
            <w:tcMar>
              <w:top w:w="15" w:type="dxa"/>
              <w:left w:w="15" w:type="dxa"/>
              <w:bottom w:w="0" w:type="dxa"/>
              <w:right w:w="15" w:type="dxa"/>
            </w:tcMar>
            <w:vAlign w:val="bottom"/>
            <w:hideMark/>
          </w:tcPr>
          <w:p w14:paraId="660A9940"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01/09/2020</w:t>
            </w:r>
          </w:p>
        </w:tc>
        <w:tc>
          <w:tcPr>
            <w:tcW w:w="3940" w:type="dxa"/>
            <w:shd w:val="clear" w:color="auto" w:fill="auto"/>
            <w:noWrap/>
            <w:tcMar>
              <w:top w:w="15" w:type="dxa"/>
              <w:left w:w="15" w:type="dxa"/>
              <w:bottom w:w="0" w:type="dxa"/>
              <w:right w:w="15" w:type="dxa"/>
            </w:tcMar>
            <w:vAlign w:val="bottom"/>
            <w:hideMark/>
          </w:tcPr>
          <w:p w14:paraId="3FA61BE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310 - NOVA IGUAÇU 3</w:t>
            </w:r>
          </w:p>
        </w:tc>
      </w:tr>
      <w:tr w:rsidR="00BA145D" w:rsidRPr="00444E4A" w14:paraId="5BC156EA" w14:textId="77777777" w:rsidTr="000D1740">
        <w:trPr>
          <w:cantSplit/>
        </w:trPr>
        <w:tc>
          <w:tcPr>
            <w:tcW w:w="4360" w:type="dxa"/>
            <w:shd w:val="clear" w:color="auto" w:fill="auto"/>
            <w:noWrap/>
            <w:tcMar>
              <w:top w:w="15" w:type="dxa"/>
              <w:left w:w="15" w:type="dxa"/>
              <w:bottom w:w="0" w:type="dxa"/>
              <w:right w:w="15" w:type="dxa"/>
            </w:tcMar>
            <w:vAlign w:val="bottom"/>
            <w:hideMark/>
          </w:tcPr>
          <w:p w14:paraId="39E1AE1E"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191-1 J. SERVICOS DE ALVENARIA EIRELI</w:t>
            </w:r>
          </w:p>
        </w:tc>
        <w:tc>
          <w:tcPr>
            <w:tcW w:w="2580" w:type="dxa"/>
            <w:shd w:val="clear" w:color="auto" w:fill="auto"/>
            <w:noWrap/>
            <w:tcMar>
              <w:top w:w="15" w:type="dxa"/>
              <w:left w:w="15" w:type="dxa"/>
              <w:bottom w:w="0" w:type="dxa"/>
              <w:right w:w="15" w:type="dxa"/>
            </w:tcMar>
            <w:vAlign w:val="bottom"/>
            <w:hideMark/>
          </w:tcPr>
          <w:p w14:paraId="21E17D0E"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628758D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17.437,00 </w:t>
            </w:r>
          </w:p>
        </w:tc>
        <w:tc>
          <w:tcPr>
            <w:tcW w:w="2220" w:type="dxa"/>
            <w:shd w:val="clear" w:color="auto" w:fill="auto"/>
            <w:noWrap/>
            <w:tcMar>
              <w:top w:w="15" w:type="dxa"/>
              <w:left w:w="15" w:type="dxa"/>
              <w:bottom w:w="0" w:type="dxa"/>
              <w:right w:w="15" w:type="dxa"/>
            </w:tcMar>
            <w:vAlign w:val="bottom"/>
            <w:hideMark/>
          </w:tcPr>
          <w:p w14:paraId="7D688A1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09/10/2020</w:t>
            </w:r>
          </w:p>
        </w:tc>
        <w:tc>
          <w:tcPr>
            <w:tcW w:w="3940" w:type="dxa"/>
            <w:shd w:val="clear" w:color="auto" w:fill="auto"/>
            <w:noWrap/>
            <w:tcMar>
              <w:top w:w="15" w:type="dxa"/>
              <w:left w:w="15" w:type="dxa"/>
              <w:bottom w:w="0" w:type="dxa"/>
              <w:right w:w="15" w:type="dxa"/>
            </w:tcMar>
            <w:vAlign w:val="bottom"/>
            <w:hideMark/>
          </w:tcPr>
          <w:p w14:paraId="2E85BD71"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397 - SERRA (SHOPPING MESTRE ÁLVARO)</w:t>
            </w:r>
          </w:p>
        </w:tc>
      </w:tr>
      <w:tr w:rsidR="00BA145D" w:rsidRPr="00444E4A" w14:paraId="14862FE9" w14:textId="77777777" w:rsidTr="000D1740">
        <w:trPr>
          <w:cantSplit/>
        </w:trPr>
        <w:tc>
          <w:tcPr>
            <w:tcW w:w="4360" w:type="dxa"/>
            <w:shd w:val="clear" w:color="auto" w:fill="auto"/>
            <w:noWrap/>
            <w:tcMar>
              <w:top w:w="15" w:type="dxa"/>
              <w:left w:w="15" w:type="dxa"/>
              <w:bottom w:w="0" w:type="dxa"/>
              <w:right w:w="15" w:type="dxa"/>
            </w:tcMar>
            <w:vAlign w:val="bottom"/>
            <w:hideMark/>
          </w:tcPr>
          <w:p w14:paraId="2330380F"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141411-1 WCT 2010 MATERIAIS ELETRICOS LTDA</w:t>
            </w:r>
          </w:p>
        </w:tc>
        <w:tc>
          <w:tcPr>
            <w:tcW w:w="2580" w:type="dxa"/>
            <w:shd w:val="clear" w:color="auto" w:fill="auto"/>
            <w:noWrap/>
            <w:tcMar>
              <w:top w:w="15" w:type="dxa"/>
              <w:left w:w="15" w:type="dxa"/>
              <w:bottom w:w="0" w:type="dxa"/>
              <w:right w:w="15" w:type="dxa"/>
            </w:tcMar>
            <w:vAlign w:val="bottom"/>
            <w:hideMark/>
          </w:tcPr>
          <w:p w14:paraId="0BE3644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103428500001-21</w:t>
            </w:r>
          </w:p>
        </w:tc>
        <w:tc>
          <w:tcPr>
            <w:tcW w:w="1940" w:type="dxa"/>
            <w:shd w:val="clear" w:color="auto" w:fill="auto"/>
            <w:noWrap/>
            <w:tcMar>
              <w:top w:w="15" w:type="dxa"/>
              <w:left w:w="15" w:type="dxa"/>
              <w:bottom w:w="0" w:type="dxa"/>
              <w:right w:w="15" w:type="dxa"/>
            </w:tcMar>
            <w:vAlign w:val="bottom"/>
            <w:hideMark/>
          </w:tcPr>
          <w:p w14:paraId="2D89CC0F"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17.312,98 </w:t>
            </w:r>
          </w:p>
        </w:tc>
        <w:tc>
          <w:tcPr>
            <w:tcW w:w="2220" w:type="dxa"/>
            <w:shd w:val="clear" w:color="auto" w:fill="auto"/>
            <w:noWrap/>
            <w:tcMar>
              <w:top w:w="15" w:type="dxa"/>
              <w:left w:w="15" w:type="dxa"/>
              <w:bottom w:w="0" w:type="dxa"/>
              <w:right w:w="15" w:type="dxa"/>
            </w:tcMar>
            <w:vAlign w:val="bottom"/>
            <w:hideMark/>
          </w:tcPr>
          <w:p w14:paraId="1A66290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03/09/2020</w:t>
            </w:r>
          </w:p>
        </w:tc>
        <w:tc>
          <w:tcPr>
            <w:tcW w:w="3940" w:type="dxa"/>
            <w:shd w:val="clear" w:color="auto" w:fill="auto"/>
            <w:noWrap/>
            <w:tcMar>
              <w:top w:w="15" w:type="dxa"/>
              <w:left w:w="15" w:type="dxa"/>
              <w:bottom w:w="0" w:type="dxa"/>
              <w:right w:w="15" w:type="dxa"/>
            </w:tcMar>
            <w:vAlign w:val="bottom"/>
            <w:hideMark/>
          </w:tcPr>
          <w:p w14:paraId="5C3FBEC3"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426 - GUANABARA CAMPO GRANDE</w:t>
            </w:r>
          </w:p>
        </w:tc>
      </w:tr>
      <w:tr w:rsidR="00BA145D" w:rsidRPr="00444E4A" w14:paraId="29D19111" w14:textId="77777777" w:rsidTr="000D1740">
        <w:trPr>
          <w:cantSplit/>
        </w:trPr>
        <w:tc>
          <w:tcPr>
            <w:tcW w:w="4360" w:type="dxa"/>
            <w:shd w:val="clear" w:color="auto" w:fill="auto"/>
            <w:noWrap/>
            <w:tcMar>
              <w:top w:w="15" w:type="dxa"/>
              <w:left w:w="15" w:type="dxa"/>
              <w:bottom w:w="0" w:type="dxa"/>
              <w:right w:w="15" w:type="dxa"/>
            </w:tcMar>
            <w:vAlign w:val="bottom"/>
            <w:hideMark/>
          </w:tcPr>
          <w:p w14:paraId="7AE8B4C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394082-1 CERAMICA VILLAGRES LTDA</w:t>
            </w:r>
          </w:p>
        </w:tc>
        <w:tc>
          <w:tcPr>
            <w:tcW w:w="2580" w:type="dxa"/>
            <w:shd w:val="clear" w:color="auto" w:fill="auto"/>
            <w:noWrap/>
            <w:tcMar>
              <w:top w:w="15" w:type="dxa"/>
              <w:left w:w="15" w:type="dxa"/>
              <w:bottom w:w="0" w:type="dxa"/>
              <w:right w:w="15" w:type="dxa"/>
            </w:tcMar>
            <w:vAlign w:val="bottom"/>
            <w:hideMark/>
          </w:tcPr>
          <w:p w14:paraId="4C6C9D9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481724640002-92</w:t>
            </w:r>
          </w:p>
        </w:tc>
        <w:tc>
          <w:tcPr>
            <w:tcW w:w="1940" w:type="dxa"/>
            <w:shd w:val="clear" w:color="auto" w:fill="auto"/>
            <w:noWrap/>
            <w:tcMar>
              <w:top w:w="15" w:type="dxa"/>
              <w:left w:w="15" w:type="dxa"/>
              <w:bottom w:w="0" w:type="dxa"/>
              <w:right w:w="15" w:type="dxa"/>
            </w:tcMar>
            <w:vAlign w:val="bottom"/>
            <w:hideMark/>
          </w:tcPr>
          <w:p w14:paraId="7DE6C5ED"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17.079,38 </w:t>
            </w:r>
          </w:p>
        </w:tc>
        <w:tc>
          <w:tcPr>
            <w:tcW w:w="2220" w:type="dxa"/>
            <w:shd w:val="clear" w:color="auto" w:fill="auto"/>
            <w:noWrap/>
            <w:tcMar>
              <w:top w:w="15" w:type="dxa"/>
              <w:left w:w="15" w:type="dxa"/>
              <w:bottom w:w="0" w:type="dxa"/>
              <w:right w:w="15" w:type="dxa"/>
            </w:tcMar>
            <w:vAlign w:val="bottom"/>
            <w:hideMark/>
          </w:tcPr>
          <w:p w14:paraId="1944230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11/02/2021</w:t>
            </w:r>
          </w:p>
        </w:tc>
        <w:tc>
          <w:tcPr>
            <w:tcW w:w="3940" w:type="dxa"/>
            <w:shd w:val="clear" w:color="auto" w:fill="auto"/>
            <w:noWrap/>
            <w:tcMar>
              <w:top w:w="15" w:type="dxa"/>
              <w:left w:w="15" w:type="dxa"/>
              <w:bottom w:w="0" w:type="dxa"/>
              <w:right w:w="15" w:type="dxa"/>
            </w:tcMar>
            <w:vAlign w:val="bottom"/>
            <w:hideMark/>
          </w:tcPr>
          <w:p w14:paraId="66000520"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404 - PREZUNIC SANTA CRUZ</w:t>
            </w:r>
          </w:p>
        </w:tc>
      </w:tr>
      <w:tr w:rsidR="00BA145D" w:rsidRPr="00444E4A" w14:paraId="6D682ABD" w14:textId="77777777" w:rsidTr="000D1740">
        <w:trPr>
          <w:cantSplit/>
        </w:trPr>
        <w:tc>
          <w:tcPr>
            <w:tcW w:w="4360" w:type="dxa"/>
            <w:shd w:val="clear" w:color="auto" w:fill="auto"/>
            <w:noWrap/>
            <w:tcMar>
              <w:top w:w="15" w:type="dxa"/>
              <w:left w:w="15" w:type="dxa"/>
              <w:bottom w:w="0" w:type="dxa"/>
              <w:right w:w="15" w:type="dxa"/>
            </w:tcMar>
            <w:vAlign w:val="bottom"/>
            <w:hideMark/>
          </w:tcPr>
          <w:p w14:paraId="67B6F6F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192-1 J. SERVICOS DE ALVENARIA EIRELI</w:t>
            </w:r>
          </w:p>
        </w:tc>
        <w:tc>
          <w:tcPr>
            <w:tcW w:w="2580" w:type="dxa"/>
            <w:shd w:val="clear" w:color="auto" w:fill="auto"/>
            <w:noWrap/>
            <w:tcMar>
              <w:top w:w="15" w:type="dxa"/>
              <w:left w:w="15" w:type="dxa"/>
              <w:bottom w:w="0" w:type="dxa"/>
              <w:right w:w="15" w:type="dxa"/>
            </w:tcMar>
            <w:vAlign w:val="bottom"/>
            <w:hideMark/>
          </w:tcPr>
          <w:p w14:paraId="712E427D"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315477310001-85</w:t>
            </w:r>
          </w:p>
        </w:tc>
        <w:tc>
          <w:tcPr>
            <w:tcW w:w="1940" w:type="dxa"/>
            <w:shd w:val="clear" w:color="auto" w:fill="auto"/>
            <w:noWrap/>
            <w:tcMar>
              <w:top w:w="15" w:type="dxa"/>
              <w:left w:w="15" w:type="dxa"/>
              <w:bottom w:w="0" w:type="dxa"/>
              <w:right w:w="15" w:type="dxa"/>
            </w:tcMar>
            <w:vAlign w:val="bottom"/>
            <w:hideMark/>
          </w:tcPr>
          <w:p w14:paraId="16B9BBE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17.010,00 </w:t>
            </w:r>
          </w:p>
        </w:tc>
        <w:tc>
          <w:tcPr>
            <w:tcW w:w="2220" w:type="dxa"/>
            <w:shd w:val="clear" w:color="auto" w:fill="auto"/>
            <w:noWrap/>
            <w:tcMar>
              <w:top w:w="15" w:type="dxa"/>
              <w:left w:w="15" w:type="dxa"/>
              <w:bottom w:w="0" w:type="dxa"/>
              <w:right w:w="15" w:type="dxa"/>
            </w:tcMar>
            <w:vAlign w:val="bottom"/>
            <w:hideMark/>
          </w:tcPr>
          <w:p w14:paraId="6E6A8EE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09/10/2020</w:t>
            </w:r>
          </w:p>
        </w:tc>
        <w:tc>
          <w:tcPr>
            <w:tcW w:w="3940" w:type="dxa"/>
            <w:shd w:val="clear" w:color="auto" w:fill="auto"/>
            <w:noWrap/>
            <w:tcMar>
              <w:top w:w="15" w:type="dxa"/>
              <w:left w:w="15" w:type="dxa"/>
              <w:bottom w:w="0" w:type="dxa"/>
              <w:right w:w="15" w:type="dxa"/>
            </w:tcMar>
            <w:vAlign w:val="bottom"/>
            <w:hideMark/>
          </w:tcPr>
          <w:p w14:paraId="08F9ACD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500 - CENTRO DE DISTRIBUIÇÃO QUEIMADOS</w:t>
            </w:r>
          </w:p>
        </w:tc>
      </w:tr>
      <w:tr w:rsidR="00BA145D" w:rsidRPr="00444E4A" w14:paraId="630A470F" w14:textId="77777777" w:rsidTr="000D1740">
        <w:trPr>
          <w:cantSplit/>
        </w:trPr>
        <w:tc>
          <w:tcPr>
            <w:tcW w:w="4360" w:type="dxa"/>
            <w:shd w:val="clear" w:color="auto" w:fill="auto"/>
            <w:noWrap/>
            <w:tcMar>
              <w:top w:w="15" w:type="dxa"/>
              <w:left w:w="15" w:type="dxa"/>
              <w:bottom w:w="0" w:type="dxa"/>
              <w:right w:w="15" w:type="dxa"/>
            </w:tcMar>
            <w:vAlign w:val="bottom"/>
            <w:hideMark/>
          </w:tcPr>
          <w:p w14:paraId="503C79D0"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1579-1 ROWTECH FABRICACAO DE COMPONENTES E</w:t>
            </w:r>
          </w:p>
        </w:tc>
        <w:tc>
          <w:tcPr>
            <w:tcW w:w="2580" w:type="dxa"/>
            <w:shd w:val="clear" w:color="auto" w:fill="auto"/>
            <w:noWrap/>
            <w:tcMar>
              <w:top w:w="15" w:type="dxa"/>
              <w:left w:w="15" w:type="dxa"/>
              <w:bottom w:w="0" w:type="dxa"/>
              <w:right w:w="15" w:type="dxa"/>
            </w:tcMar>
            <w:vAlign w:val="bottom"/>
            <w:hideMark/>
          </w:tcPr>
          <w:p w14:paraId="3B1A02C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231800850001-32</w:t>
            </w:r>
          </w:p>
        </w:tc>
        <w:tc>
          <w:tcPr>
            <w:tcW w:w="1940" w:type="dxa"/>
            <w:shd w:val="clear" w:color="auto" w:fill="auto"/>
            <w:noWrap/>
            <w:tcMar>
              <w:top w:w="15" w:type="dxa"/>
              <w:left w:w="15" w:type="dxa"/>
              <w:bottom w:w="0" w:type="dxa"/>
              <w:right w:w="15" w:type="dxa"/>
            </w:tcMar>
            <w:vAlign w:val="bottom"/>
            <w:hideMark/>
          </w:tcPr>
          <w:p w14:paraId="6FEA049A"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16.968,24 </w:t>
            </w:r>
          </w:p>
        </w:tc>
        <w:tc>
          <w:tcPr>
            <w:tcW w:w="2220" w:type="dxa"/>
            <w:shd w:val="clear" w:color="auto" w:fill="auto"/>
            <w:noWrap/>
            <w:tcMar>
              <w:top w:w="15" w:type="dxa"/>
              <w:left w:w="15" w:type="dxa"/>
              <w:bottom w:w="0" w:type="dxa"/>
              <w:right w:w="15" w:type="dxa"/>
            </w:tcMar>
            <w:vAlign w:val="bottom"/>
            <w:hideMark/>
          </w:tcPr>
          <w:p w14:paraId="7FBF867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14/12/2020</w:t>
            </w:r>
          </w:p>
        </w:tc>
        <w:tc>
          <w:tcPr>
            <w:tcW w:w="3940" w:type="dxa"/>
            <w:shd w:val="clear" w:color="auto" w:fill="auto"/>
            <w:noWrap/>
            <w:tcMar>
              <w:top w:w="15" w:type="dxa"/>
              <w:left w:w="15" w:type="dxa"/>
              <w:bottom w:w="0" w:type="dxa"/>
              <w:right w:w="15" w:type="dxa"/>
            </w:tcMar>
            <w:vAlign w:val="bottom"/>
            <w:hideMark/>
          </w:tcPr>
          <w:p w14:paraId="7197AE6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583 - CONTAGEM INDUSTRIAL</w:t>
            </w:r>
          </w:p>
        </w:tc>
      </w:tr>
      <w:tr w:rsidR="00BA145D" w:rsidRPr="00444E4A" w14:paraId="4996DD0D" w14:textId="77777777" w:rsidTr="000D1740">
        <w:trPr>
          <w:cantSplit/>
        </w:trPr>
        <w:tc>
          <w:tcPr>
            <w:tcW w:w="4360" w:type="dxa"/>
            <w:shd w:val="clear" w:color="auto" w:fill="auto"/>
            <w:noWrap/>
            <w:tcMar>
              <w:top w:w="15" w:type="dxa"/>
              <w:left w:w="15" w:type="dxa"/>
              <w:bottom w:w="0" w:type="dxa"/>
              <w:right w:w="15" w:type="dxa"/>
            </w:tcMar>
            <w:vAlign w:val="bottom"/>
            <w:hideMark/>
          </w:tcPr>
          <w:p w14:paraId="1C54F9B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81-1 APOLUX SOLUCOES DE ILUMINACAO</w:t>
            </w:r>
          </w:p>
        </w:tc>
        <w:tc>
          <w:tcPr>
            <w:tcW w:w="2580" w:type="dxa"/>
            <w:shd w:val="clear" w:color="auto" w:fill="auto"/>
            <w:noWrap/>
            <w:tcMar>
              <w:top w:w="15" w:type="dxa"/>
              <w:left w:w="15" w:type="dxa"/>
              <w:bottom w:w="0" w:type="dxa"/>
              <w:right w:w="15" w:type="dxa"/>
            </w:tcMar>
            <w:vAlign w:val="bottom"/>
            <w:hideMark/>
          </w:tcPr>
          <w:p w14:paraId="02FCD79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38E6B9B5"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16.917,96 </w:t>
            </w:r>
          </w:p>
        </w:tc>
        <w:tc>
          <w:tcPr>
            <w:tcW w:w="2220" w:type="dxa"/>
            <w:shd w:val="clear" w:color="auto" w:fill="auto"/>
            <w:noWrap/>
            <w:tcMar>
              <w:top w:w="15" w:type="dxa"/>
              <w:left w:w="15" w:type="dxa"/>
              <w:bottom w:w="0" w:type="dxa"/>
              <w:right w:w="15" w:type="dxa"/>
            </w:tcMar>
            <w:vAlign w:val="bottom"/>
            <w:hideMark/>
          </w:tcPr>
          <w:p w14:paraId="066F1B0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13/10/2020</w:t>
            </w:r>
          </w:p>
        </w:tc>
        <w:tc>
          <w:tcPr>
            <w:tcW w:w="3940" w:type="dxa"/>
            <w:shd w:val="clear" w:color="auto" w:fill="auto"/>
            <w:noWrap/>
            <w:tcMar>
              <w:top w:w="15" w:type="dxa"/>
              <w:left w:w="15" w:type="dxa"/>
              <w:bottom w:w="0" w:type="dxa"/>
              <w:right w:w="15" w:type="dxa"/>
            </w:tcMar>
            <w:vAlign w:val="bottom"/>
            <w:hideMark/>
          </w:tcPr>
          <w:p w14:paraId="6F6D27A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393 - TEÓFILO OTONI</w:t>
            </w:r>
          </w:p>
        </w:tc>
      </w:tr>
      <w:tr w:rsidR="00BA145D" w:rsidRPr="00444E4A" w14:paraId="599BAB15" w14:textId="77777777" w:rsidTr="000D1740">
        <w:trPr>
          <w:cantSplit/>
        </w:trPr>
        <w:tc>
          <w:tcPr>
            <w:tcW w:w="4360" w:type="dxa"/>
            <w:shd w:val="clear" w:color="auto" w:fill="auto"/>
            <w:noWrap/>
            <w:tcMar>
              <w:top w:w="15" w:type="dxa"/>
              <w:left w:w="15" w:type="dxa"/>
              <w:bottom w:w="0" w:type="dxa"/>
              <w:right w:w="15" w:type="dxa"/>
            </w:tcMar>
            <w:vAlign w:val="bottom"/>
            <w:hideMark/>
          </w:tcPr>
          <w:p w14:paraId="3BAB1C28"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170-01 FAUSTO EDUARDO BORGES ME</w:t>
            </w:r>
          </w:p>
        </w:tc>
        <w:tc>
          <w:tcPr>
            <w:tcW w:w="2580" w:type="dxa"/>
            <w:shd w:val="clear" w:color="auto" w:fill="auto"/>
            <w:noWrap/>
            <w:tcMar>
              <w:top w:w="15" w:type="dxa"/>
              <w:left w:w="15" w:type="dxa"/>
              <w:bottom w:w="0" w:type="dxa"/>
              <w:right w:w="15" w:type="dxa"/>
            </w:tcMar>
            <w:vAlign w:val="bottom"/>
            <w:hideMark/>
          </w:tcPr>
          <w:p w14:paraId="2E63FB9B"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102665070001-45</w:t>
            </w:r>
          </w:p>
        </w:tc>
        <w:tc>
          <w:tcPr>
            <w:tcW w:w="1940" w:type="dxa"/>
            <w:shd w:val="clear" w:color="auto" w:fill="auto"/>
            <w:noWrap/>
            <w:tcMar>
              <w:top w:w="15" w:type="dxa"/>
              <w:left w:w="15" w:type="dxa"/>
              <w:bottom w:w="0" w:type="dxa"/>
              <w:right w:w="15" w:type="dxa"/>
            </w:tcMar>
            <w:vAlign w:val="bottom"/>
            <w:hideMark/>
          </w:tcPr>
          <w:p w14:paraId="4CB83150"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16.900,00 </w:t>
            </w:r>
          </w:p>
        </w:tc>
        <w:tc>
          <w:tcPr>
            <w:tcW w:w="2220" w:type="dxa"/>
            <w:shd w:val="clear" w:color="auto" w:fill="auto"/>
            <w:noWrap/>
            <w:tcMar>
              <w:top w:w="15" w:type="dxa"/>
              <w:left w:w="15" w:type="dxa"/>
              <w:bottom w:w="0" w:type="dxa"/>
              <w:right w:w="15" w:type="dxa"/>
            </w:tcMar>
            <w:vAlign w:val="bottom"/>
            <w:hideMark/>
          </w:tcPr>
          <w:p w14:paraId="5148B941"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23/11/2020</w:t>
            </w:r>
          </w:p>
        </w:tc>
        <w:tc>
          <w:tcPr>
            <w:tcW w:w="3940" w:type="dxa"/>
            <w:shd w:val="clear" w:color="auto" w:fill="auto"/>
            <w:noWrap/>
            <w:tcMar>
              <w:top w:w="15" w:type="dxa"/>
              <w:left w:w="15" w:type="dxa"/>
              <w:bottom w:w="0" w:type="dxa"/>
              <w:right w:w="15" w:type="dxa"/>
            </w:tcMar>
            <w:vAlign w:val="bottom"/>
            <w:hideMark/>
          </w:tcPr>
          <w:p w14:paraId="6DF7E1BB"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582 - CONTAGEM</w:t>
            </w:r>
          </w:p>
        </w:tc>
      </w:tr>
      <w:tr w:rsidR="00BA145D" w:rsidRPr="00444E4A" w14:paraId="7B8C1AE4" w14:textId="77777777" w:rsidTr="000D1740">
        <w:trPr>
          <w:cantSplit/>
        </w:trPr>
        <w:tc>
          <w:tcPr>
            <w:tcW w:w="4360" w:type="dxa"/>
            <w:shd w:val="clear" w:color="auto" w:fill="auto"/>
            <w:noWrap/>
            <w:tcMar>
              <w:top w:w="15" w:type="dxa"/>
              <w:left w:w="15" w:type="dxa"/>
              <w:bottom w:w="0" w:type="dxa"/>
              <w:right w:w="15" w:type="dxa"/>
            </w:tcMar>
            <w:vAlign w:val="bottom"/>
            <w:hideMark/>
          </w:tcPr>
          <w:p w14:paraId="43FF310D"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166-01 FAUSTO EDUARDO BORGES ME</w:t>
            </w:r>
          </w:p>
        </w:tc>
        <w:tc>
          <w:tcPr>
            <w:tcW w:w="2580" w:type="dxa"/>
            <w:shd w:val="clear" w:color="auto" w:fill="auto"/>
            <w:noWrap/>
            <w:tcMar>
              <w:top w:w="15" w:type="dxa"/>
              <w:left w:w="15" w:type="dxa"/>
              <w:bottom w:w="0" w:type="dxa"/>
              <w:right w:w="15" w:type="dxa"/>
            </w:tcMar>
            <w:vAlign w:val="bottom"/>
            <w:hideMark/>
          </w:tcPr>
          <w:p w14:paraId="30099332"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102665070001-45</w:t>
            </w:r>
          </w:p>
        </w:tc>
        <w:tc>
          <w:tcPr>
            <w:tcW w:w="1940" w:type="dxa"/>
            <w:shd w:val="clear" w:color="auto" w:fill="auto"/>
            <w:noWrap/>
            <w:tcMar>
              <w:top w:w="15" w:type="dxa"/>
              <w:left w:w="15" w:type="dxa"/>
              <w:bottom w:w="0" w:type="dxa"/>
              <w:right w:w="15" w:type="dxa"/>
            </w:tcMar>
            <w:vAlign w:val="bottom"/>
            <w:hideMark/>
          </w:tcPr>
          <w:p w14:paraId="7A60A5F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16.900,00 </w:t>
            </w:r>
          </w:p>
        </w:tc>
        <w:tc>
          <w:tcPr>
            <w:tcW w:w="2220" w:type="dxa"/>
            <w:shd w:val="clear" w:color="auto" w:fill="auto"/>
            <w:noWrap/>
            <w:tcMar>
              <w:top w:w="15" w:type="dxa"/>
              <w:left w:w="15" w:type="dxa"/>
              <w:bottom w:w="0" w:type="dxa"/>
              <w:right w:w="15" w:type="dxa"/>
            </w:tcMar>
            <w:vAlign w:val="bottom"/>
            <w:hideMark/>
          </w:tcPr>
          <w:p w14:paraId="68CC463A"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10/11/2020</w:t>
            </w:r>
          </w:p>
        </w:tc>
        <w:tc>
          <w:tcPr>
            <w:tcW w:w="3940" w:type="dxa"/>
            <w:shd w:val="clear" w:color="auto" w:fill="auto"/>
            <w:noWrap/>
            <w:tcMar>
              <w:top w:w="15" w:type="dxa"/>
              <w:left w:w="15" w:type="dxa"/>
              <w:bottom w:w="0" w:type="dxa"/>
              <w:right w:w="15" w:type="dxa"/>
            </w:tcMar>
            <w:vAlign w:val="bottom"/>
            <w:hideMark/>
          </w:tcPr>
          <w:p w14:paraId="7FAF1A2D"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 xml:space="preserve">575 - BETANIA - MG </w:t>
            </w:r>
          </w:p>
        </w:tc>
      </w:tr>
      <w:tr w:rsidR="00BA145D" w:rsidRPr="00444E4A" w14:paraId="5E37C68F" w14:textId="77777777" w:rsidTr="000D1740">
        <w:trPr>
          <w:cantSplit/>
        </w:trPr>
        <w:tc>
          <w:tcPr>
            <w:tcW w:w="4360" w:type="dxa"/>
            <w:shd w:val="clear" w:color="auto" w:fill="auto"/>
            <w:noWrap/>
            <w:tcMar>
              <w:top w:w="15" w:type="dxa"/>
              <w:left w:w="15" w:type="dxa"/>
              <w:bottom w:w="0" w:type="dxa"/>
              <w:right w:w="15" w:type="dxa"/>
            </w:tcMar>
            <w:vAlign w:val="bottom"/>
            <w:hideMark/>
          </w:tcPr>
          <w:p w14:paraId="48F0A86B"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71-1 APOLUX SOLUCOES DE ILUMINACAO</w:t>
            </w:r>
          </w:p>
        </w:tc>
        <w:tc>
          <w:tcPr>
            <w:tcW w:w="2580" w:type="dxa"/>
            <w:shd w:val="clear" w:color="auto" w:fill="auto"/>
            <w:noWrap/>
            <w:tcMar>
              <w:top w:w="15" w:type="dxa"/>
              <w:left w:w="15" w:type="dxa"/>
              <w:bottom w:w="0" w:type="dxa"/>
              <w:right w:w="15" w:type="dxa"/>
            </w:tcMar>
            <w:vAlign w:val="bottom"/>
            <w:hideMark/>
          </w:tcPr>
          <w:p w14:paraId="5379F9FF"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376548350001-75</w:t>
            </w:r>
          </w:p>
        </w:tc>
        <w:tc>
          <w:tcPr>
            <w:tcW w:w="1940" w:type="dxa"/>
            <w:shd w:val="clear" w:color="auto" w:fill="auto"/>
            <w:noWrap/>
            <w:tcMar>
              <w:top w:w="15" w:type="dxa"/>
              <w:left w:w="15" w:type="dxa"/>
              <w:bottom w:w="0" w:type="dxa"/>
              <w:right w:w="15" w:type="dxa"/>
            </w:tcMar>
            <w:vAlign w:val="bottom"/>
            <w:hideMark/>
          </w:tcPr>
          <w:p w14:paraId="09787F69"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16.890,04 </w:t>
            </w:r>
          </w:p>
        </w:tc>
        <w:tc>
          <w:tcPr>
            <w:tcW w:w="2220" w:type="dxa"/>
            <w:shd w:val="clear" w:color="auto" w:fill="auto"/>
            <w:noWrap/>
            <w:tcMar>
              <w:top w:w="15" w:type="dxa"/>
              <w:left w:w="15" w:type="dxa"/>
              <w:bottom w:w="0" w:type="dxa"/>
              <w:right w:w="15" w:type="dxa"/>
            </w:tcMar>
            <w:vAlign w:val="bottom"/>
            <w:hideMark/>
          </w:tcPr>
          <w:p w14:paraId="6EBC957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09/11/2020</w:t>
            </w:r>
          </w:p>
        </w:tc>
        <w:tc>
          <w:tcPr>
            <w:tcW w:w="3940" w:type="dxa"/>
            <w:shd w:val="clear" w:color="auto" w:fill="auto"/>
            <w:noWrap/>
            <w:tcMar>
              <w:top w:w="15" w:type="dxa"/>
              <w:left w:w="15" w:type="dxa"/>
              <w:bottom w:w="0" w:type="dxa"/>
              <w:right w:w="15" w:type="dxa"/>
            </w:tcMar>
            <w:vAlign w:val="bottom"/>
            <w:hideMark/>
          </w:tcPr>
          <w:p w14:paraId="53BEEA85"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585 - SÃO JOÃO DEL REI</w:t>
            </w:r>
          </w:p>
        </w:tc>
      </w:tr>
      <w:tr w:rsidR="00BA145D" w:rsidRPr="00444E4A" w14:paraId="066A3EBE" w14:textId="77777777" w:rsidTr="000D1740">
        <w:trPr>
          <w:cantSplit/>
        </w:trPr>
        <w:tc>
          <w:tcPr>
            <w:tcW w:w="4360" w:type="dxa"/>
            <w:shd w:val="clear" w:color="auto" w:fill="auto"/>
            <w:noWrap/>
            <w:tcMar>
              <w:top w:w="15" w:type="dxa"/>
              <w:left w:w="15" w:type="dxa"/>
              <w:bottom w:w="0" w:type="dxa"/>
              <w:right w:w="15" w:type="dxa"/>
            </w:tcMar>
            <w:vAlign w:val="bottom"/>
            <w:hideMark/>
          </w:tcPr>
          <w:p w14:paraId="1CC9386A"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NF: 556-1 METRIA HAZAK CONSTRUTORA LTDA ME</w:t>
            </w:r>
          </w:p>
        </w:tc>
        <w:tc>
          <w:tcPr>
            <w:tcW w:w="2580" w:type="dxa"/>
            <w:shd w:val="clear" w:color="auto" w:fill="auto"/>
            <w:noWrap/>
            <w:tcMar>
              <w:top w:w="15" w:type="dxa"/>
              <w:left w:w="15" w:type="dxa"/>
              <w:bottom w:w="0" w:type="dxa"/>
              <w:right w:w="15" w:type="dxa"/>
            </w:tcMar>
            <w:vAlign w:val="bottom"/>
            <w:hideMark/>
          </w:tcPr>
          <w:p w14:paraId="6E85F387"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054170790001-74</w:t>
            </w:r>
          </w:p>
        </w:tc>
        <w:tc>
          <w:tcPr>
            <w:tcW w:w="1940" w:type="dxa"/>
            <w:shd w:val="clear" w:color="auto" w:fill="auto"/>
            <w:noWrap/>
            <w:tcMar>
              <w:top w:w="15" w:type="dxa"/>
              <w:left w:w="15" w:type="dxa"/>
              <w:bottom w:w="0" w:type="dxa"/>
              <w:right w:w="15" w:type="dxa"/>
            </w:tcMar>
            <w:vAlign w:val="bottom"/>
            <w:hideMark/>
          </w:tcPr>
          <w:p w14:paraId="23DC64A7" w14:textId="77777777" w:rsidR="00BA145D" w:rsidRPr="00444E4A" w:rsidRDefault="00BA145D" w:rsidP="000D1740">
            <w:pPr>
              <w:spacing w:before="40" w:after="40" w:line="240" w:lineRule="auto"/>
              <w:jc w:val="right"/>
              <w:rPr>
                <w:rFonts w:cs="Tahoma"/>
                <w:color w:val="000000"/>
                <w:sz w:val="14"/>
                <w:szCs w:val="14"/>
              </w:rPr>
            </w:pPr>
            <w:r w:rsidRPr="00444E4A">
              <w:rPr>
                <w:rFonts w:cs="Tahoma"/>
                <w:color w:val="000000"/>
                <w:sz w:val="14"/>
                <w:szCs w:val="14"/>
              </w:rPr>
              <w:t xml:space="preserve"> R$               16.878,48 </w:t>
            </w:r>
          </w:p>
        </w:tc>
        <w:tc>
          <w:tcPr>
            <w:tcW w:w="2220" w:type="dxa"/>
            <w:shd w:val="clear" w:color="auto" w:fill="auto"/>
            <w:noWrap/>
            <w:tcMar>
              <w:top w:w="15" w:type="dxa"/>
              <w:left w:w="15" w:type="dxa"/>
              <w:bottom w:w="0" w:type="dxa"/>
              <w:right w:w="15" w:type="dxa"/>
            </w:tcMar>
            <w:vAlign w:val="bottom"/>
            <w:hideMark/>
          </w:tcPr>
          <w:p w14:paraId="590E0FA4"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09/10/2019</w:t>
            </w:r>
          </w:p>
        </w:tc>
        <w:tc>
          <w:tcPr>
            <w:tcW w:w="3940" w:type="dxa"/>
            <w:shd w:val="clear" w:color="auto" w:fill="auto"/>
            <w:noWrap/>
            <w:tcMar>
              <w:top w:w="15" w:type="dxa"/>
              <w:left w:w="15" w:type="dxa"/>
              <w:bottom w:w="0" w:type="dxa"/>
              <w:right w:w="15" w:type="dxa"/>
            </w:tcMar>
            <w:vAlign w:val="bottom"/>
            <w:hideMark/>
          </w:tcPr>
          <w:p w14:paraId="0B7AF088" w14:textId="77777777" w:rsidR="00BA145D" w:rsidRPr="00444E4A" w:rsidRDefault="00BA145D" w:rsidP="000D1740">
            <w:pPr>
              <w:spacing w:before="40" w:after="40" w:line="240" w:lineRule="auto"/>
              <w:jc w:val="left"/>
              <w:rPr>
                <w:rFonts w:cs="Tahoma"/>
                <w:color w:val="000000"/>
                <w:sz w:val="14"/>
                <w:szCs w:val="14"/>
              </w:rPr>
            </w:pPr>
            <w:r w:rsidRPr="00444E4A">
              <w:rPr>
                <w:rFonts w:cs="Tahoma"/>
                <w:color w:val="000000"/>
                <w:sz w:val="14"/>
                <w:szCs w:val="14"/>
              </w:rPr>
              <w:t>402 - CAMPINHO</w:t>
            </w:r>
          </w:p>
        </w:tc>
      </w:tr>
      <w:tr w:rsidR="00BA145D" w:rsidRPr="00444E4A" w14:paraId="18EFD5A7" w14:textId="77777777" w:rsidTr="000D1740">
        <w:trPr>
          <w:cantSplit/>
        </w:trPr>
        <w:tc>
          <w:tcPr>
            <w:tcW w:w="4360" w:type="dxa"/>
            <w:shd w:val="clear" w:color="auto" w:fill="auto"/>
            <w:noWrap/>
            <w:tcMar>
              <w:top w:w="15" w:type="dxa"/>
              <w:left w:w="15" w:type="dxa"/>
              <w:bottom w:w="0" w:type="dxa"/>
              <w:right w:w="15" w:type="dxa"/>
            </w:tcMar>
            <w:vAlign w:val="bottom"/>
            <w:hideMark/>
          </w:tcPr>
          <w:p w14:paraId="34F5AE61"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 </w:t>
            </w:r>
          </w:p>
        </w:tc>
        <w:tc>
          <w:tcPr>
            <w:tcW w:w="2580" w:type="dxa"/>
            <w:shd w:val="clear" w:color="auto" w:fill="auto"/>
            <w:noWrap/>
            <w:tcMar>
              <w:top w:w="15" w:type="dxa"/>
              <w:left w:w="15" w:type="dxa"/>
              <w:bottom w:w="0" w:type="dxa"/>
              <w:right w:w="15" w:type="dxa"/>
            </w:tcMar>
            <w:vAlign w:val="bottom"/>
            <w:hideMark/>
          </w:tcPr>
          <w:p w14:paraId="502F9149" w14:textId="77777777" w:rsidR="00BA145D" w:rsidRPr="00444E4A" w:rsidRDefault="00BA145D" w:rsidP="000D1740">
            <w:pPr>
              <w:spacing w:before="40" w:after="40" w:line="240" w:lineRule="auto"/>
              <w:jc w:val="center"/>
              <w:rPr>
                <w:rFonts w:cs="Tahoma"/>
                <w:color w:val="000000"/>
                <w:sz w:val="14"/>
                <w:szCs w:val="14"/>
              </w:rPr>
            </w:pPr>
            <w:r w:rsidRPr="00444E4A">
              <w:rPr>
                <w:rFonts w:cs="Tahoma"/>
                <w:color w:val="000000"/>
                <w:sz w:val="14"/>
                <w:szCs w:val="14"/>
              </w:rPr>
              <w:t>Total Reembolsável</w:t>
            </w:r>
          </w:p>
        </w:tc>
        <w:tc>
          <w:tcPr>
            <w:tcW w:w="1940" w:type="dxa"/>
            <w:shd w:val="clear" w:color="auto" w:fill="FFFFFF" w:themeFill="background1"/>
            <w:noWrap/>
            <w:tcMar>
              <w:top w:w="15" w:type="dxa"/>
              <w:left w:w="15" w:type="dxa"/>
              <w:bottom w:w="0" w:type="dxa"/>
              <w:right w:w="15" w:type="dxa"/>
            </w:tcMar>
            <w:vAlign w:val="bottom"/>
            <w:hideMark/>
          </w:tcPr>
          <w:p w14:paraId="4BE57363" w14:textId="77777777" w:rsidR="00BA145D" w:rsidRPr="00444E4A" w:rsidRDefault="00BA145D" w:rsidP="000D1740">
            <w:pPr>
              <w:spacing w:before="40" w:after="40" w:line="240" w:lineRule="auto"/>
              <w:jc w:val="right"/>
              <w:rPr>
                <w:rFonts w:cs="Tahoma"/>
                <w:b/>
                <w:bCs/>
                <w:color w:val="000000"/>
                <w:sz w:val="14"/>
                <w:szCs w:val="14"/>
              </w:rPr>
            </w:pPr>
            <w:r w:rsidRPr="00444E4A">
              <w:rPr>
                <w:rFonts w:cs="Tahoma"/>
                <w:b/>
                <w:bCs/>
                <w:color w:val="000000"/>
                <w:sz w:val="14"/>
                <w:szCs w:val="14"/>
              </w:rPr>
              <w:t xml:space="preserve"> R$       31.350.585,72 </w:t>
            </w:r>
          </w:p>
        </w:tc>
        <w:tc>
          <w:tcPr>
            <w:tcW w:w="2220" w:type="dxa"/>
            <w:shd w:val="clear" w:color="auto" w:fill="auto"/>
            <w:noWrap/>
            <w:tcMar>
              <w:top w:w="15" w:type="dxa"/>
              <w:left w:w="15" w:type="dxa"/>
              <w:bottom w:w="0" w:type="dxa"/>
              <w:right w:w="15" w:type="dxa"/>
            </w:tcMar>
            <w:vAlign w:val="bottom"/>
            <w:hideMark/>
          </w:tcPr>
          <w:p w14:paraId="3C887CF3"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 </w:t>
            </w:r>
          </w:p>
        </w:tc>
        <w:tc>
          <w:tcPr>
            <w:tcW w:w="3940" w:type="dxa"/>
            <w:shd w:val="clear" w:color="auto" w:fill="auto"/>
            <w:noWrap/>
            <w:tcMar>
              <w:top w:w="15" w:type="dxa"/>
              <w:left w:w="15" w:type="dxa"/>
              <w:bottom w:w="0" w:type="dxa"/>
              <w:right w:w="15" w:type="dxa"/>
            </w:tcMar>
            <w:vAlign w:val="bottom"/>
            <w:hideMark/>
          </w:tcPr>
          <w:p w14:paraId="5B2E43E7" w14:textId="77777777" w:rsidR="00BA145D" w:rsidRPr="00444E4A" w:rsidRDefault="00BA145D" w:rsidP="000D1740">
            <w:pPr>
              <w:spacing w:before="40" w:after="40" w:line="240" w:lineRule="auto"/>
              <w:rPr>
                <w:rFonts w:cs="Tahoma"/>
                <w:color w:val="000000"/>
                <w:sz w:val="14"/>
                <w:szCs w:val="14"/>
              </w:rPr>
            </w:pPr>
            <w:r w:rsidRPr="00444E4A">
              <w:rPr>
                <w:rFonts w:cs="Tahoma"/>
                <w:color w:val="000000"/>
                <w:sz w:val="14"/>
                <w:szCs w:val="14"/>
              </w:rPr>
              <w:t> </w:t>
            </w:r>
          </w:p>
        </w:tc>
      </w:tr>
    </w:tbl>
    <w:p w14:paraId="23CF2B23" w14:textId="77777777" w:rsidR="00BA145D" w:rsidRPr="00444E4A" w:rsidRDefault="00BA145D" w:rsidP="00BA145D">
      <w:pPr>
        <w:pStyle w:val="Body"/>
        <w:rPr>
          <w:rFonts w:cs="Tahoma"/>
        </w:rPr>
      </w:pPr>
    </w:p>
    <w:p w14:paraId="5DB6A80B" w14:textId="77777777" w:rsidR="00BA145D" w:rsidRPr="00444E4A" w:rsidRDefault="00BA145D" w:rsidP="00BA145D">
      <w:pPr>
        <w:spacing w:after="0" w:line="240" w:lineRule="auto"/>
        <w:jc w:val="left"/>
        <w:rPr>
          <w:rFonts w:cs="Tahoma"/>
          <w:kern w:val="20"/>
        </w:rPr>
        <w:sectPr w:rsidR="00BA145D" w:rsidRPr="00444E4A" w:rsidSect="00734563">
          <w:headerReference w:type="default" r:id="rId19"/>
          <w:footerReference w:type="default" r:id="rId20"/>
          <w:footerReference w:type="first" r:id="rId21"/>
          <w:pgSz w:w="16840" w:h="11907" w:orient="landscape" w:code="9"/>
          <w:pgMar w:top="1985" w:right="1134" w:bottom="1304" w:left="1134" w:header="709" w:footer="567" w:gutter="0"/>
          <w:cols w:space="708"/>
          <w:docGrid w:linePitch="360"/>
        </w:sectPr>
      </w:pPr>
    </w:p>
    <w:p w14:paraId="43598F07" w14:textId="77777777" w:rsidR="00BA145D" w:rsidRPr="002456D8" w:rsidRDefault="00BA145D" w:rsidP="00BA145D">
      <w:pPr>
        <w:spacing w:after="0" w:line="240" w:lineRule="auto"/>
        <w:jc w:val="left"/>
        <w:rPr>
          <w:rFonts w:cs="Tahoma"/>
          <w:kern w:val="20"/>
        </w:rPr>
      </w:pPr>
    </w:p>
    <w:p w14:paraId="5DD0E1FF" w14:textId="77777777" w:rsidR="00BA145D" w:rsidRPr="00444E4A" w:rsidRDefault="00BA145D" w:rsidP="00BA145D">
      <w:pPr>
        <w:pStyle w:val="TtuloAnexo"/>
        <w:pageBreakBefore w:val="0"/>
        <w:rPr>
          <w:rFonts w:cs="Tahoma"/>
        </w:rPr>
      </w:pPr>
      <w:r w:rsidRPr="00444E4A">
        <w:rPr>
          <w:rFonts w:cs="Tahoma"/>
        </w:rPr>
        <w:t>ANEXO II</w:t>
      </w:r>
    </w:p>
    <w:p w14:paraId="317AE767" w14:textId="77777777" w:rsidR="00BA145D" w:rsidRPr="00444E4A" w:rsidRDefault="00BA145D" w:rsidP="00BA145D">
      <w:pPr>
        <w:pStyle w:val="SubTtulo"/>
        <w:jc w:val="center"/>
        <w:rPr>
          <w:rFonts w:cs="Tahoma"/>
        </w:rPr>
      </w:pPr>
      <w:r w:rsidRPr="00444E4A">
        <w:rPr>
          <w:rFonts w:cs="Tahoma"/>
        </w:rPr>
        <w:t>CRONOGRAMA</w:t>
      </w:r>
    </w:p>
    <w:p w14:paraId="530C263F" w14:textId="56183760" w:rsidR="00BA145D" w:rsidRPr="00444E4A" w:rsidRDefault="00BA145D" w:rsidP="00BA145D">
      <w:pPr>
        <w:pStyle w:val="Body"/>
        <w:rPr>
          <w:rFonts w:eastAsia="MS Mincho" w:cs="Tahoma"/>
        </w:rPr>
      </w:pPr>
    </w:p>
    <w:p w14:paraId="6E8DD550" w14:textId="523D6322" w:rsidR="00BC7C17" w:rsidRPr="00BC7C17" w:rsidRDefault="00BC7C17" w:rsidP="00F5311A">
      <w:pPr>
        <w:pStyle w:val="SubTtulo"/>
        <w:jc w:val="center"/>
      </w:pPr>
      <w:r w:rsidRPr="00BC7C17">
        <w:t>Empreendimento: Resumo Geral</w:t>
      </w:r>
    </w:p>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2835"/>
        <w:gridCol w:w="1920"/>
      </w:tblGrid>
      <w:tr w:rsidR="00BC7C17" w:rsidRPr="00BC7C17" w14:paraId="15D2B329"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60CBAE80" w14:textId="5A8DF067" w:rsidR="00BC7C17" w:rsidRPr="00BC7C17" w:rsidRDefault="00BC7C17" w:rsidP="0095728C">
            <w:pPr>
              <w:pStyle w:val="Body"/>
              <w:keepNext/>
              <w:spacing w:after="40" w:line="240" w:lineRule="auto"/>
              <w:jc w:val="center"/>
              <w:rPr>
                <w:rFonts w:cs="Tahoma"/>
                <w:bCs/>
                <w:sz w:val="16"/>
                <w:szCs w:val="16"/>
              </w:rPr>
            </w:pPr>
            <w:r w:rsidRPr="00BC7C17">
              <w:rPr>
                <w:rFonts w:cs="Tahoma"/>
                <w:bCs/>
                <w:sz w:val="16"/>
                <w:szCs w:val="16"/>
              </w:rPr>
              <w:t>Período</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0F24B61" w14:textId="77777777" w:rsidR="00BC7C17" w:rsidRPr="00BC7C17" w:rsidRDefault="00BC7C17" w:rsidP="0095728C">
            <w:pPr>
              <w:pStyle w:val="Body"/>
              <w:keepNext/>
              <w:spacing w:after="40" w:line="240" w:lineRule="auto"/>
              <w:jc w:val="center"/>
              <w:rPr>
                <w:rFonts w:cs="Tahoma"/>
                <w:bCs/>
                <w:sz w:val="16"/>
                <w:szCs w:val="16"/>
              </w:rPr>
            </w:pPr>
            <w:r w:rsidRPr="00BC7C17">
              <w:rPr>
                <w:rFonts w:cs="Tahoma"/>
                <w:bCs/>
                <w:sz w:val="16"/>
                <w:szCs w:val="16"/>
              </w:rPr>
              <w:t>Uso dos Recursos</w:t>
            </w:r>
          </w:p>
        </w:tc>
        <w:tc>
          <w:tcPr>
            <w:tcW w:w="192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6A428AC6" w14:textId="77777777" w:rsidR="00BC7C17" w:rsidRPr="00BC7C17" w:rsidRDefault="00BC7C17" w:rsidP="0095728C">
            <w:pPr>
              <w:pStyle w:val="Body"/>
              <w:keepNext/>
              <w:spacing w:after="40" w:line="240" w:lineRule="auto"/>
              <w:jc w:val="center"/>
              <w:rPr>
                <w:rFonts w:cs="Tahoma"/>
                <w:bCs/>
                <w:sz w:val="16"/>
                <w:szCs w:val="16"/>
              </w:rPr>
            </w:pPr>
            <w:r w:rsidRPr="00BC7C17">
              <w:rPr>
                <w:rFonts w:cs="Tahoma"/>
                <w:bCs/>
                <w:sz w:val="16"/>
                <w:szCs w:val="16"/>
              </w:rPr>
              <w:t>% da Destinação dos Recursos</w:t>
            </w:r>
          </w:p>
        </w:tc>
      </w:tr>
      <w:tr w:rsidR="00BC7C17" w:rsidRPr="00BC7C17" w14:paraId="6E0B58B7" w14:textId="77777777" w:rsidTr="0095728C">
        <w:trPr>
          <w:cantSplit/>
          <w:jc w:val="center"/>
        </w:trPr>
        <w:tc>
          <w:tcPr>
            <w:tcW w:w="1928" w:type="dxa"/>
            <w:hideMark/>
          </w:tcPr>
          <w:p w14:paraId="4F2FFA0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2021</w:t>
            </w:r>
          </w:p>
        </w:tc>
        <w:tc>
          <w:tcPr>
            <w:tcW w:w="2835" w:type="dxa"/>
            <w:hideMark/>
          </w:tcPr>
          <w:p w14:paraId="7E98632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9.100.000 </w:t>
            </w:r>
          </w:p>
        </w:tc>
        <w:tc>
          <w:tcPr>
            <w:tcW w:w="1920" w:type="dxa"/>
            <w:hideMark/>
          </w:tcPr>
          <w:p w14:paraId="3720528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13,3%</w:t>
            </w:r>
          </w:p>
        </w:tc>
      </w:tr>
      <w:tr w:rsidR="00BC7C17" w:rsidRPr="00BC7C17" w14:paraId="6DB92131" w14:textId="77777777" w:rsidTr="0095728C">
        <w:trPr>
          <w:cantSplit/>
          <w:jc w:val="center"/>
        </w:trPr>
        <w:tc>
          <w:tcPr>
            <w:tcW w:w="1928" w:type="dxa"/>
            <w:hideMark/>
          </w:tcPr>
          <w:p w14:paraId="4457437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2022</w:t>
            </w:r>
          </w:p>
        </w:tc>
        <w:tc>
          <w:tcPr>
            <w:tcW w:w="2835" w:type="dxa"/>
            <w:hideMark/>
          </w:tcPr>
          <w:p w14:paraId="62C4F889"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8.499.414 </w:t>
            </w:r>
          </w:p>
        </w:tc>
        <w:tc>
          <w:tcPr>
            <w:tcW w:w="1920" w:type="dxa"/>
            <w:hideMark/>
          </w:tcPr>
          <w:p w14:paraId="397F8FB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12,4%</w:t>
            </w:r>
          </w:p>
        </w:tc>
      </w:tr>
      <w:tr w:rsidR="00BC7C17" w:rsidRPr="00BC7C17" w14:paraId="679013B2" w14:textId="77777777" w:rsidTr="0095728C">
        <w:trPr>
          <w:cantSplit/>
          <w:jc w:val="center"/>
        </w:trPr>
        <w:tc>
          <w:tcPr>
            <w:tcW w:w="1928" w:type="dxa"/>
            <w:hideMark/>
          </w:tcPr>
          <w:p w14:paraId="723B3A1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2022</w:t>
            </w:r>
          </w:p>
        </w:tc>
        <w:tc>
          <w:tcPr>
            <w:tcW w:w="2835" w:type="dxa"/>
            <w:hideMark/>
          </w:tcPr>
          <w:p w14:paraId="6530E776"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9.500.000 </w:t>
            </w:r>
          </w:p>
        </w:tc>
        <w:tc>
          <w:tcPr>
            <w:tcW w:w="1920" w:type="dxa"/>
            <w:hideMark/>
          </w:tcPr>
          <w:p w14:paraId="202C88F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13,8%</w:t>
            </w:r>
          </w:p>
        </w:tc>
      </w:tr>
      <w:tr w:rsidR="00BC7C17" w:rsidRPr="00BC7C17" w14:paraId="36F43900" w14:textId="77777777" w:rsidTr="0095728C">
        <w:trPr>
          <w:cantSplit/>
          <w:jc w:val="center"/>
        </w:trPr>
        <w:tc>
          <w:tcPr>
            <w:tcW w:w="1928" w:type="dxa"/>
            <w:hideMark/>
          </w:tcPr>
          <w:p w14:paraId="1D507FF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2023</w:t>
            </w:r>
          </w:p>
        </w:tc>
        <w:tc>
          <w:tcPr>
            <w:tcW w:w="2835" w:type="dxa"/>
            <w:hideMark/>
          </w:tcPr>
          <w:p w14:paraId="3448DFB9"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9.250.000 </w:t>
            </w:r>
          </w:p>
        </w:tc>
        <w:tc>
          <w:tcPr>
            <w:tcW w:w="1920" w:type="dxa"/>
            <w:hideMark/>
          </w:tcPr>
          <w:p w14:paraId="6ABB854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13,5%</w:t>
            </w:r>
          </w:p>
        </w:tc>
      </w:tr>
      <w:tr w:rsidR="00BC7C17" w:rsidRPr="00BC7C17" w14:paraId="1DE42313" w14:textId="77777777" w:rsidTr="0095728C">
        <w:trPr>
          <w:cantSplit/>
          <w:jc w:val="center"/>
        </w:trPr>
        <w:tc>
          <w:tcPr>
            <w:tcW w:w="1928" w:type="dxa"/>
            <w:hideMark/>
          </w:tcPr>
          <w:p w14:paraId="523B90C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2023</w:t>
            </w:r>
          </w:p>
        </w:tc>
        <w:tc>
          <w:tcPr>
            <w:tcW w:w="2835" w:type="dxa"/>
            <w:hideMark/>
          </w:tcPr>
          <w:p w14:paraId="522E5C6A"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11.050.000 </w:t>
            </w:r>
          </w:p>
        </w:tc>
        <w:tc>
          <w:tcPr>
            <w:tcW w:w="1920" w:type="dxa"/>
            <w:hideMark/>
          </w:tcPr>
          <w:p w14:paraId="579C2FD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16,1%</w:t>
            </w:r>
          </w:p>
        </w:tc>
      </w:tr>
      <w:tr w:rsidR="00BC7C17" w:rsidRPr="00BC7C17" w14:paraId="73FECE0A" w14:textId="77777777" w:rsidTr="0095728C">
        <w:trPr>
          <w:cantSplit/>
          <w:jc w:val="center"/>
        </w:trPr>
        <w:tc>
          <w:tcPr>
            <w:tcW w:w="1928" w:type="dxa"/>
            <w:hideMark/>
          </w:tcPr>
          <w:p w14:paraId="54224CD1"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2024</w:t>
            </w:r>
          </w:p>
        </w:tc>
        <w:tc>
          <w:tcPr>
            <w:tcW w:w="2835" w:type="dxa"/>
            <w:hideMark/>
          </w:tcPr>
          <w:p w14:paraId="42E9E19D"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14.000.000 </w:t>
            </w:r>
          </w:p>
        </w:tc>
        <w:tc>
          <w:tcPr>
            <w:tcW w:w="1920" w:type="dxa"/>
            <w:hideMark/>
          </w:tcPr>
          <w:p w14:paraId="21812F4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20,4%</w:t>
            </w:r>
          </w:p>
        </w:tc>
      </w:tr>
      <w:tr w:rsidR="00BC7C17" w:rsidRPr="00BC7C17" w14:paraId="6D082990" w14:textId="77777777" w:rsidTr="0095728C">
        <w:trPr>
          <w:cantSplit/>
          <w:jc w:val="center"/>
        </w:trPr>
        <w:tc>
          <w:tcPr>
            <w:tcW w:w="1928" w:type="dxa"/>
            <w:hideMark/>
          </w:tcPr>
          <w:p w14:paraId="1133586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2024</w:t>
            </w:r>
          </w:p>
        </w:tc>
        <w:tc>
          <w:tcPr>
            <w:tcW w:w="2835" w:type="dxa"/>
            <w:hideMark/>
          </w:tcPr>
          <w:p w14:paraId="79D2801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7.250.000 </w:t>
            </w:r>
          </w:p>
        </w:tc>
        <w:tc>
          <w:tcPr>
            <w:tcW w:w="1920" w:type="dxa"/>
            <w:hideMark/>
          </w:tcPr>
          <w:p w14:paraId="1B88E00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10,6%</w:t>
            </w:r>
          </w:p>
        </w:tc>
      </w:tr>
      <w:tr w:rsidR="00BC7C17" w:rsidRPr="00BC7C17" w14:paraId="1B5CAD28" w14:textId="77777777" w:rsidTr="0095728C">
        <w:trPr>
          <w:cantSplit/>
          <w:jc w:val="center"/>
        </w:trPr>
        <w:tc>
          <w:tcPr>
            <w:tcW w:w="1928" w:type="dxa"/>
            <w:hideMark/>
          </w:tcPr>
          <w:p w14:paraId="6D2F6728"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2025</w:t>
            </w:r>
          </w:p>
        </w:tc>
        <w:tc>
          <w:tcPr>
            <w:tcW w:w="2835" w:type="dxa"/>
            <w:hideMark/>
          </w:tcPr>
          <w:p w14:paraId="4E954E76"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50EFD21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3E4264A" w14:textId="77777777" w:rsidTr="0095728C">
        <w:trPr>
          <w:cantSplit/>
          <w:jc w:val="center"/>
        </w:trPr>
        <w:tc>
          <w:tcPr>
            <w:tcW w:w="1928" w:type="dxa"/>
            <w:hideMark/>
          </w:tcPr>
          <w:p w14:paraId="4D6B8C5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2025</w:t>
            </w:r>
          </w:p>
        </w:tc>
        <w:tc>
          <w:tcPr>
            <w:tcW w:w="2835" w:type="dxa"/>
            <w:hideMark/>
          </w:tcPr>
          <w:p w14:paraId="31F45B12"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06569D7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7DC25B2F" w14:textId="77777777" w:rsidTr="0095728C">
        <w:trPr>
          <w:cantSplit/>
          <w:jc w:val="center"/>
        </w:trPr>
        <w:tc>
          <w:tcPr>
            <w:tcW w:w="1928" w:type="dxa"/>
            <w:hideMark/>
          </w:tcPr>
          <w:p w14:paraId="229DBDF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2026</w:t>
            </w:r>
          </w:p>
        </w:tc>
        <w:tc>
          <w:tcPr>
            <w:tcW w:w="2835" w:type="dxa"/>
            <w:hideMark/>
          </w:tcPr>
          <w:p w14:paraId="188DD22D"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13C4BE3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BE5923D" w14:textId="77777777" w:rsidTr="0095728C">
        <w:trPr>
          <w:cantSplit/>
          <w:jc w:val="center"/>
        </w:trPr>
        <w:tc>
          <w:tcPr>
            <w:tcW w:w="1928" w:type="dxa"/>
            <w:hideMark/>
          </w:tcPr>
          <w:p w14:paraId="2431090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2026</w:t>
            </w:r>
          </w:p>
        </w:tc>
        <w:tc>
          <w:tcPr>
            <w:tcW w:w="2835" w:type="dxa"/>
            <w:hideMark/>
          </w:tcPr>
          <w:p w14:paraId="0834C54A"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6B8156A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09DEF247" w14:textId="77777777" w:rsidTr="0095728C">
        <w:trPr>
          <w:cantSplit/>
          <w:jc w:val="center"/>
        </w:trPr>
        <w:tc>
          <w:tcPr>
            <w:tcW w:w="1928" w:type="dxa"/>
            <w:hideMark/>
          </w:tcPr>
          <w:p w14:paraId="1128251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2027</w:t>
            </w:r>
          </w:p>
        </w:tc>
        <w:tc>
          <w:tcPr>
            <w:tcW w:w="2835" w:type="dxa"/>
            <w:hideMark/>
          </w:tcPr>
          <w:p w14:paraId="4C23077E"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76E3527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bl>
    <w:p w14:paraId="5F38A728" w14:textId="1B71901C" w:rsidR="00BC7C17" w:rsidRDefault="00BC7C17"/>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4755"/>
      </w:tblGrid>
      <w:tr w:rsidR="00BC7C17" w:rsidRPr="00BC7C17" w14:paraId="422C3A73"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6683"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noWrap/>
            <w:hideMark/>
          </w:tcPr>
          <w:p w14:paraId="0F797939" w14:textId="76EA1848" w:rsidR="00BC7C17" w:rsidRPr="00BC7C17" w:rsidRDefault="00BC7C17" w:rsidP="0095728C">
            <w:pPr>
              <w:pStyle w:val="Body"/>
              <w:keepNext/>
              <w:spacing w:after="40" w:line="240" w:lineRule="auto"/>
              <w:jc w:val="left"/>
              <w:rPr>
                <w:rFonts w:cs="Tahoma"/>
                <w:sz w:val="16"/>
                <w:szCs w:val="16"/>
              </w:rPr>
            </w:pPr>
            <w:r w:rsidRPr="00BC7C17">
              <w:rPr>
                <w:rFonts w:cs="Tahoma"/>
                <w:bCs/>
                <w:sz w:val="16"/>
                <w:szCs w:val="16"/>
              </w:rPr>
              <w:t>Empreendimentos:</w:t>
            </w:r>
          </w:p>
        </w:tc>
      </w:tr>
      <w:tr w:rsidR="00BC7C17" w:rsidRPr="00BC7C17" w14:paraId="57539BDC" w14:textId="77777777" w:rsidTr="0095728C">
        <w:trPr>
          <w:cantSplit/>
          <w:jc w:val="center"/>
        </w:trPr>
        <w:tc>
          <w:tcPr>
            <w:tcW w:w="1928" w:type="dxa"/>
            <w:shd w:val="clear" w:color="auto" w:fill="auto"/>
            <w:noWrap/>
            <w:hideMark/>
          </w:tcPr>
          <w:p w14:paraId="35CB373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618</w:t>
            </w:r>
          </w:p>
        </w:tc>
        <w:tc>
          <w:tcPr>
            <w:tcW w:w="4755" w:type="dxa"/>
            <w:shd w:val="clear" w:color="auto" w:fill="auto"/>
            <w:noWrap/>
            <w:hideMark/>
          </w:tcPr>
          <w:p w14:paraId="4CAE5730" w14:textId="336B3BA5"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LAGOINHA</w:t>
            </w:r>
          </w:p>
        </w:tc>
      </w:tr>
      <w:tr w:rsidR="00BC7C17" w:rsidRPr="00BC7C17" w14:paraId="0E90AF60" w14:textId="77777777" w:rsidTr="0095728C">
        <w:trPr>
          <w:cantSplit/>
          <w:jc w:val="center"/>
        </w:trPr>
        <w:tc>
          <w:tcPr>
            <w:tcW w:w="1928" w:type="dxa"/>
            <w:shd w:val="clear" w:color="auto" w:fill="auto"/>
            <w:noWrap/>
            <w:hideMark/>
          </w:tcPr>
          <w:p w14:paraId="3D8F357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622</w:t>
            </w:r>
          </w:p>
        </w:tc>
        <w:tc>
          <w:tcPr>
            <w:tcW w:w="4755" w:type="dxa"/>
            <w:shd w:val="clear" w:color="auto" w:fill="auto"/>
            <w:noWrap/>
            <w:hideMark/>
          </w:tcPr>
          <w:p w14:paraId="7ACC66CD" w14:textId="35764016"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PARACAMBI</w:t>
            </w:r>
          </w:p>
        </w:tc>
      </w:tr>
      <w:tr w:rsidR="00BC7C17" w:rsidRPr="00BC7C17" w14:paraId="1519D5EC" w14:textId="77777777" w:rsidTr="0095728C">
        <w:trPr>
          <w:cantSplit/>
          <w:jc w:val="center"/>
        </w:trPr>
        <w:tc>
          <w:tcPr>
            <w:tcW w:w="1928" w:type="dxa"/>
            <w:shd w:val="clear" w:color="auto" w:fill="auto"/>
            <w:noWrap/>
            <w:hideMark/>
          </w:tcPr>
          <w:p w14:paraId="5FA4B4B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628</w:t>
            </w:r>
          </w:p>
        </w:tc>
        <w:tc>
          <w:tcPr>
            <w:tcW w:w="4755" w:type="dxa"/>
            <w:shd w:val="clear" w:color="auto" w:fill="auto"/>
            <w:noWrap/>
            <w:hideMark/>
          </w:tcPr>
          <w:p w14:paraId="4CB69FB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CASIMIRO DE ABREU</w:t>
            </w:r>
          </w:p>
        </w:tc>
      </w:tr>
      <w:tr w:rsidR="00BC7C17" w:rsidRPr="00BC7C17" w14:paraId="1494C984" w14:textId="77777777" w:rsidTr="0095728C">
        <w:trPr>
          <w:cantSplit/>
          <w:jc w:val="center"/>
        </w:trPr>
        <w:tc>
          <w:tcPr>
            <w:tcW w:w="1928" w:type="dxa"/>
            <w:shd w:val="clear" w:color="auto" w:fill="auto"/>
            <w:noWrap/>
            <w:hideMark/>
          </w:tcPr>
          <w:p w14:paraId="1B30792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629</w:t>
            </w:r>
          </w:p>
        </w:tc>
        <w:tc>
          <w:tcPr>
            <w:tcW w:w="4755" w:type="dxa"/>
            <w:shd w:val="clear" w:color="auto" w:fill="auto"/>
            <w:noWrap/>
            <w:hideMark/>
          </w:tcPr>
          <w:p w14:paraId="470E8F1B" w14:textId="18CF78EF"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SILVA JARDIM</w:t>
            </w:r>
          </w:p>
        </w:tc>
      </w:tr>
      <w:tr w:rsidR="00BC7C17" w:rsidRPr="00BC7C17" w14:paraId="0DDA07B0" w14:textId="77777777" w:rsidTr="0095728C">
        <w:trPr>
          <w:cantSplit/>
          <w:jc w:val="center"/>
        </w:trPr>
        <w:tc>
          <w:tcPr>
            <w:tcW w:w="1928" w:type="dxa"/>
            <w:shd w:val="clear" w:color="auto" w:fill="auto"/>
            <w:noWrap/>
            <w:hideMark/>
          </w:tcPr>
          <w:p w14:paraId="2B03841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633</w:t>
            </w:r>
          </w:p>
        </w:tc>
        <w:tc>
          <w:tcPr>
            <w:tcW w:w="4755" w:type="dxa"/>
            <w:shd w:val="clear" w:color="auto" w:fill="auto"/>
            <w:noWrap/>
            <w:hideMark/>
          </w:tcPr>
          <w:p w14:paraId="44F1DDE2" w14:textId="1F9FBACD"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COLATINA</w:t>
            </w:r>
          </w:p>
        </w:tc>
      </w:tr>
      <w:tr w:rsidR="00BC7C17" w:rsidRPr="00BC7C17" w14:paraId="28DBD00D" w14:textId="77777777" w:rsidTr="0095728C">
        <w:trPr>
          <w:cantSplit/>
          <w:jc w:val="center"/>
        </w:trPr>
        <w:tc>
          <w:tcPr>
            <w:tcW w:w="1928" w:type="dxa"/>
            <w:shd w:val="clear" w:color="auto" w:fill="auto"/>
            <w:noWrap/>
            <w:hideMark/>
          </w:tcPr>
          <w:p w14:paraId="0065A39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634</w:t>
            </w:r>
          </w:p>
        </w:tc>
        <w:tc>
          <w:tcPr>
            <w:tcW w:w="4755" w:type="dxa"/>
            <w:shd w:val="clear" w:color="auto" w:fill="auto"/>
            <w:noWrap/>
            <w:hideMark/>
          </w:tcPr>
          <w:p w14:paraId="27A2BA8F" w14:textId="08C43FF8"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LEME</w:t>
            </w:r>
          </w:p>
        </w:tc>
      </w:tr>
      <w:tr w:rsidR="00BC7C17" w:rsidRPr="00BC7C17" w14:paraId="315B9230" w14:textId="77777777" w:rsidTr="0095728C">
        <w:trPr>
          <w:cantSplit/>
          <w:jc w:val="center"/>
        </w:trPr>
        <w:tc>
          <w:tcPr>
            <w:tcW w:w="1928" w:type="dxa"/>
            <w:shd w:val="clear" w:color="auto" w:fill="auto"/>
            <w:noWrap/>
            <w:hideMark/>
          </w:tcPr>
          <w:p w14:paraId="13C93CD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635</w:t>
            </w:r>
          </w:p>
        </w:tc>
        <w:tc>
          <w:tcPr>
            <w:tcW w:w="4755" w:type="dxa"/>
            <w:shd w:val="clear" w:color="auto" w:fill="auto"/>
            <w:noWrap/>
            <w:hideMark/>
          </w:tcPr>
          <w:p w14:paraId="2A30E8B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BOM JESUS DO ITABAPOANA</w:t>
            </w:r>
          </w:p>
        </w:tc>
      </w:tr>
      <w:tr w:rsidR="00BC7C17" w:rsidRPr="00BC7C17" w14:paraId="2D3890F9" w14:textId="77777777" w:rsidTr="0095728C">
        <w:trPr>
          <w:cantSplit/>
          <w:jc w:val="center"/>
        </w:trPr>
        <w:tc>
          <w:tcPr>
            <w:tcW w:w="1928" w:type="dxa"/>
            <w:shd w:val="clear" w:color="auto" w:fill="auto"/>
            <w:noWrap/>
            <w:hideMark/>
          </w:tcPr>
          <w:p w14:paraId="210404A5"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636</w:t>
            </w:r>
          </w:p>
        </w:tc>
        <w:tc>
          <w:tcPr>
            <w:tcW w:w="4755" w:type="dxa"/>
            <w:shd w:val="clear" w:color="auto" w:fill="auto"/>
            <w:noWrap/>
            <w:hideMark/>
          </w:tcPr>
          <w:p w14:paraId="67A7D8E4" w14:textId="0F3EFE5B"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REALENGO</w:t>
            </w:r>
          </w:p>
        </w:tc>
      </w:tr>
      <w:tr w:rsidR="00BC7C17" w:rsidRPr="00BC7C17" w14:paraId="3CBEE04D" w14:textId="77777777" w:rsidTr="0095728C">
        <w:trPr>
          <w:cantSplit/>
          <w:jc w:val="center"/>
        </w:trPr>
        <w:tc>
          <w:tcPr>
            <w:tcW w:w="1928" w:type="dxa"/>
            <w:shd w:val="clear" w:color="auto" w:fill="auto"/>
            <w:noWrap/>
            <w:hideMark/>
          </w:tcPr>
          <w:p w14:paraId="6E1E7AB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637</w:t>
            </w:r>
          </w:p>
        </w:tc>
        <w:tc>
          <w:tcPr>
            <w:tcW w:w="4755" w:type="dxa"/>
            <w:shd w:val="clear" w:color="auto" w:fill="auto"/>
            <w:noWrap/>
            <w:hideMark/>
          </w:tcPr>
          <w:p w14:paraId="1C6729E4" w14:textId="750D35C1"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IBIRITE</w:t>
            </w:r>
          </w:p>
        </w:tc>
      </w:tr>
      <w:tr w:rsidR="00BC7C17" w:rsidRPr="00BC7C17" w14:paraId="2C233A99" w14:textId="77777777" w:rsidTr="0095728C">
        <w:trPr>
          <w:cantSplit/>
          <w:jc w:val="center"/>
        </w:trPr>
        <w:tc>
          <w:tcPr>
            <w:tcW w:w="1928" w:type="dxa"/>
            <w:shd w:val="clear" w:color="auto" w:fill="auto"/>
            <w:noWrap/>
            <w:hideMark/>
          </w:tcPr>
          <w:p w14:paraId="01AFC6F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639</w:t>
            </w:r>
          </w:p>
        </w:tc>
        <w:tc>
          <w:tcPr>
            <w:tcW w:w="4755" w:type="dxa"/>
            <w:shd w:val="clear" w:color="auto" w:fill="auto"/>
            <w:noWrap/>
            <w:hideMark/>
          </w:tcPr>
          <w:p w14:paraId="4F708EC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SANTO ANTÔNIO DE PÁDUA</w:t>
            </w:r>
          </w:p>
        </w:tc>
      </w:tr>
      <w:tr w:rsidR="00BC7C17" w:rsidRPr="00BC7C17" w14:paraId="0778F313" w14:textId="77777777" w:rsidTr="0095728C">
        <w:trPr>
          <w:cantSplit/>
          <w:jc w:val="center"/>
        </w:trPr>
        <w:tc>
          <w:tcPr>
            <w:tcW w:w="1928" w:type="dxa"/>
            <w:shd w:val="clear" w:color="auto" w:fill="auto"/>
            <w:noWrap/>
            <w:hideMark/>
          </w:tcPr>
          <w:p w14:paraId="5E8BCE2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640</w:t>
            </w:r>
          </w:p>
        </w:tc>
        <w:tc>
          <w:tcPr>
            <w:tcW w:w="4755" w:type="dxa"/>
            <w:shd w:val="clear" w:color="auto" w:fill="auto"/>
            <w:noWrap/>
            <w:hideMark/>
          </w:tcPr>
          <w:p w14:paraId="3471A94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SHP VALE DO AÇO IPATINGA</w:t>
            </w:r>
          </w:p>
        </w:tc>
      </w:tr>
      <w:tr w:rsidR="00BC7C17" w:rsidRPr="00BC7C17" w14:paraId="5FFC5A05" w14:textId="77777777" w:rsidTr="0095728C">
        <w:trPr>
          <w:cantSplit/>
          <w:jc w:val="center"/>
        </w:trPr>
        <w:tc>
          <w:tcPr>
            <w:tcW w:w="1928" w:type="dxa"/>
            <w:shd w:val="clear" w:color="auto" w:fill="auto"/>
            <w:noWrap/>
            <w:hideMark/>
          </w:tcPr>
          <w:p w14:paraId="4611DC4B"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642</w:t>
            </w:r>
          </w:p>
        </w:tc>
        <w:tc>
          <w:tcPr>
            <w:tcW w:w="4755" w:type="dxa"/>
            <w:shd w:val="clear" w:color="auto" w:fill="auto"/>
            <w:noWrap/>
            <w:hideMark/>
          </w:tcPr>
          <w:p w14:paraId="363D1285"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PINDAMONHANGABA</w:t>
            </w:r>
          </w:p>
        </w:tc>
      </w:tr>
      <w:tr w:rsidR="00BC7C17" w:rsidRPr="00BC7C17" w14:paraId="535F8ED7" w14:textId="77777777" w:rsidTr="0095728C">
        <w:trPr>
          <w:cantSplit/>
          <w:jc w:val="center"/>
        </w:trPr>
        <w:tc>
          <w:tcPr>
            <w:tcW w:w="1928" w:type="dxa"/>
            <w:shd w:val="clear" w:color="auto" w:fill="auto"/>
            <w:noWrap/>
            <w:hideMark/>
          </w:tcPr>
          <w:p w14:paraId="6F166C9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644</w:t>
            </w:r>
          </w:p>
        </w:tc>
        <w:tc>
          <w:tcPr>
            <w:tcW w:w="4755" w:type="dxa"/>
            <w:shd w:val="clear" w:color="auto" w:fill="auto"/>
            <w:noWrap/>
            <w:hideMark/>
          </w:tcPr>
          <w:p w14:paraId="478EFBD2" w14:textId="16B8F8C6"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CIDADE DUTRA</w:t>
            </w:r>
          </w:p>
        </w:tc>
      </w:tr>
      <w:tr w:rsidR="00BC7C17" w:rsidRPr="00BC7C17" w14:paraId="27DAF62B" w14:textId="77777777" w:rsidTr="0095728C">
        <w:trPr>
          <w:cantSplit/>
          <w:jc w:val="center"/>
        </w:trPr>
        <w:tc>
          <w:tcPr>
            <w:tcW w:w="1928" w:type="dxa"/>
            <w:shd w:val="clear" w:color="auto" w:fill="auto"/>
            <w:noWrap/>
            <w:hideMark/>
          </w:tcPr>
          <w:p w14:paraId="13F7A8F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648</w:t>
            </w:r>
          </w:p>
        </w:tc>
        <w:tc>
          <w:tcPr>
            <w:tcW w:w="4755" w:type="dxa"/>
            <w:shd w:val="clear" w:color="auto" w:fill="auto"/>
            <w:noWrap/>
            <w:hideMark/>
          </w:tcPr>
          <w:p w14:paraId="69ACDE59" w14:textId="784AAC0F"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JAPERI</w:t>
            </w:r>
          </w:p>
        </w:tc>
      </w:tr>
      <w:tr w:rsidR="00BC7C17" w:rsidRPr="00BC7C17" w14:paraId="2B53910B" w14:textId="77777777" w:rsidTr="0095728C">
        <w:trPr>
          <w:cantSplit/>
          <w:jc w:val="center"/>
        </w:trPr>
        <w:tc>
          <w:tcPr>
            <w:tcW w:w="1928" w:type="dxa"/>
            <w:shd w:val="clear" w:color="auto" w:fill="auto"/>
            <w:noWrap/>
            <w:hideMark/>
          </w:tcPr>
          <w:p w14:paraId="1622907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654</w:t>
            </w:r>
          </w:p>
        </w:tc>
        <w:tc>
          <w:tcPr>
            <w:tcW w:w="4755" w:type="dxa"/>
            <w:shd w:val="clear" w:color="auto" w:fill="auto"/>
            <w:noWrap/>
            <w:hideMark/>
          </w:tcPr>
          <w:p w14:paraId="470BD0B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CARREFOUR BELFORD ROXO</w:t>
            </w:r>
          </w:p>
        </w:tc>
      </w:tr>
      <w:tr w:rsidR="00BC7C17" w:rsidRPr="00BC7C17" w14:paraId="7EAE347E" w14:textId="77777777" w:rsidTr="0095728C">
        <w:trPr>
          <w:cantSplit/>
          <w:jc w:val="center"/>
        </w:trPr>
        <w:tc>
          <w:tcPr>
            <w:tcW w:w="1928" w:type="dxa"/>
            <w:shd w:val="clear" w:color="auto" w:fill="auto"/>
            <w:noWrap/>
            <w:hideMark/>
          </w:tcPr>
          <w:p w14:paraId="3FF0172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655</w:t>
            </w:r>
          </w:p>
        </w:tc>
        <w:tc>
          <w:tcPr>
            <w:tcW w:w="4755" w:type="dxa"/>
            <w:shd w:val="clear" w:color="auto" w:fill="auto"/>
            <w:noWrap/>
            <w:hideMark/>
          </w:tcPr>
          <w:p w14:paraId="78B624C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MIGUEL PEREIRA</w:t>
            </w:r>
          </w:p>
        </w:tc>
      </w:tr>
      <w:tr w:rsidR="00BC7C17" w:rsidRPr="00BC7C17" w14:paraId="5DBFA644" w14:textId="77777777" w:rsidTr="0095728C">
        <w:trPr>
          <w:cantSplit/>
          <w:jc w:val="center"/>
        </w:trPr>
        <w:tc>
          <w:tcPr>
            <w:tcW w:w="1928" w:type="dxa"/>
            <w:shd w:val="clear" w:color="auto" w:fill="auto"/>
            <w:noWrap/>
            <w:hideMark/>
          </w:tcPr>
          <w:p w14:paraId="7C20C12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656</w:t>
            </w:r>
          </w:p>
        </w:tc>
        <w:tc>
          <w:tcPr>
            <w:tcW w:w="4755" w:type="dxa"/>
            <w:shd w:val="clear" w:color="auto" w:fill="auto"/>
            <w:noWrap/>
            <w:hideMark/>
          </w:tcPr>
          <w:p w14:paraId="03A7F71C" w14:textId="35B69481"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URUCÂNIA</w:t>
            </w:r>
          </w:p>
        </w:tc>
      </w:tr>
      <w:tr w:rsidR="00BC7C17" w:rsidRPr="00BC7C17" w14:paraId="089A8E0E" w14:textId="77777777" w:rsidTr="0095728C">
        <w:trPr>
          <w:cantSplit/>
          <w:jc w:val="center"/>
        </w:trPr>
        <w:tc>
          <w:tcPr>
            <w:tcW w:w="1928" w:type="dxa"/>
            <w:shd w:val="clear" w:color="auto" w:fill="auto"/>
            <w:noWrap/>
            <w:hideMark/>
          </w:tcPr>
          <w:p w14:paraId="1C5A684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658</w:t>
            </w:r>
          </w:p>
        </w:tc>
        <w:tc>
          <w:tcPr>
            <w:tcW w:w="4755" w:type="dxa"/>
            <w:shd w:val="clear" w:color="auto" w:fill="auto"/>
            <w:noWrap/>
            <w:hideMark/>
          </w:tcPr>
          <w:p w14:paraId="535F430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SÃO MATEUS SP</w:t>
            </w:r>
          </w:p>
        </w:tc>
      </w:tr>
      <w:tr w:rsidR="00BC7C17" w:rsidRPr="00BC7C17" w14:paraId="5362E40A" w14:textId="77777777" w:rsidTr="0095728C">
        <w:trPr>
          <w:cantSplit/>
          <w:jc w:val="center"/>
        </w:trPr>
        <w:tc>
          <w:tcPr>
            <w:tcW w:w="1928" w:type="dxa"/>
            <w:shd w:val="clear" w:color="auto" w:fill="auto"/>
            <w:noWrap/>
            <w:hideMark/>
          </w:tcPr>
          <w:p w14:paraId="2C4858E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650</w:t>
            </w:r>
          </w:p>
        </w:tc>
        <w:tc>
          <w:tcPr>
            <w:tcW w:w="4755" w:type="dxa"/>
            <w:shd w:val="clear" w:color="auto" w:fill="auto"/>
            <w:noWrap/>
            <w:hideMark/>
          </w:tcPr>
          <w:p w14:paraId="6E8730A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MARATAÍSES .PERTO</w:t>
            </w:r>
          </w:p>
        </w:tc>
      </w:tr>
      <w:tr w:rsidR="00BC7C17" w:rsidRPr="00BC7C17" w14:paraId="17193D64" w14:textId="77777777" w:rsidTr="0095728C">
        <w:trPr>
          <w:cantSplit/>
          <w:jc w:val="center"/>
        </w:trPr>
        <w:tc>
          <w:tcPr>
            <w:tcW w:w="1928" w:type="dxa"/>
            <w:shd w:val="clear" w:color="auto" w:fill="auto"/>
            <w:noWrap/>
            <w:hideMark/>
          </w:tcPr>
          <w:p w14:paraId="13D33E4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647</w:t>
            </w:r>
          </w:p>
        </w:tc>
        <w:tc>
          <w:tcPr>
            <w:tcW w:w="4755" w:type="dxa"/>
            <w:shd w:val="clear" w:color="auto" w:fill="auto"/>
            <w:noWrap/>
            <w:hideMark/>
          </w:tcPr>
          <w:p w14:paraId="2A082FA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UBERLANDIA R.E</w:t>
            </w:r>
          </w:p>
        </w:tc>
      </w:tr>
      <w:tr w:rsidR="00BC7C17" w:rsidRPr="00BC7C17" w14:paraId="47FA7511" w14:textId="77777777" w:rsidTr="0095728C">
        <w:trPr>
          <w:cantSplit/>
          <w:jc w:val="center"/>
        </w:trPr>
        <w:tc>
          <w:tcPr>
            <w:tcW w:w="1928" w:type="dxa"/>
            <w:shd w:val="clear" w:color="auto" w:fill="auto"/>
            <w:noWrap/>
            <w:hideMark/>
          </w:tcPr>
          <w:p w14:paraId="3E54D46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621</w:t>
            </w:r>
          </w:p>
        </w:tc>
        <w:tc>
          <w:tcPr>
            <w:tcW w:w="4755" w:type="dxa"/>
            <w:shd w:val="clear" w:color="auto" w:fill="auto"/>
            <w:noWrap/>
            <w:hideMark/>
          </w:tcPr>
          <w:p w14:paraId="5764902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BARRA DE GUARATIBA</w:t>
            </w:r>
          </w:p>
        </w:tc>
      </w:tr>
    </w:tbl>
    <w:p w14:paraId="499526E0" w14:textId="7A0146FF" w:rsidR="00BC7C17" w:rsidRDefault="00BC7C17"/>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2835"/>
        <w:gridCol w:w="1920"/>
      </w:tblGrid>
      <w:tr w:rsidR="00BC7C17" w:rsidRPr="00BC7C17" w14:paraId="71571555"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3E338DB6" w14:textId="6EB24F32" w:rsidR="00BC7C17" w:rsidRPr="00BC7C17" w:rsidRDefault="00BC7C17" w:rsidP="0095728C">
            <w:pPr>
              <w:pStyle w:val="Body"/>
              <w:spacing w:after="40" w:line="240" w:lineRule="auto"/>
              <w:jc w:val="center"/>
              <w:rPr>
                <w:rFonts w:cs="Tahoma"/>
                <w:bCs/>
                <w:sz w:val="16"/>
                <w:szCs w:val="16"/>
              </w:rPr>
            </w:pPr>
            <w:r w:rsidRPr="00BC7C17">
              <w:rPr>
                <w:rFonts w:cs="Tahoma"/>
                <w:bCs/>
                <w:sz w:val="16"/>
                <w:szCs w:val="16"/>
              </w:rPr>
              <w:lastRenderedPageBreak/>
              <w:t>Período</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AD061CC" w14:textId="77777777" w:rsidR="00BC7C17" w:rsidRPr="00BC7C17" w:rsidRDefault="00BC7C17" w:rsidP="0095728C">
            <w:pPr>
              <w:pStyle w:val="Body"/>
              <w:spacing w:after="40" w:line="240" w:lineRule="auto"/>
              <w:jc w:val="center"/>
              <w:rPr>
                <w:rFonts w:cs="Tahoma"/>
                <w:bCs/>
                <w:sz w:val="16"/>
                <w:szCs w:val="16"/>
              </w:rPr>
            </w:pPr>
            <w:r w:rsidRPr="00BC7C17">
              <w:rPr>
                <w:rFonts w:cs="Tahoma"/>
                <w:bCs/>
                <w:sz w:val="16"/>
                <w:szCs w:val="16"/>
              </w:rPr>
              <w:t>Uso dos Recursos</w:t>
            </w:r>
          </w:p>
        </w:tc>
        <w:tc>
          <w:tcPr>
            <w:tcW w:w="192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744B16B" w14:textId="77777777" w:rsidR="00BC7C17" w:rsidRPr="00BC7C17" w:rsidRDefault="00BC7C17" w:rsidP="0095728C">
            <w:pPr>
              <w:pStyle w:val="Body"/>
              <w:spacing w:after="40" w:line="240" w:lineRule="auto"/>
              <w:jc w:val="center"/>
              <w:rPr>
                <w:rFonts w:cs="Tahoma"/>
                <w:bCs/>
                <w:sz w:val="16"/>
                <w:szCs w:val="16"/>
              </w:rPr>
            </w:pPr>
            <w:r w:rsidRPr="00BC7C17">
              <w:rPr>
                <w:rFonts w:cs="Tahoma"/>
                <w:bCs/>
                <w:sz w:val="16"/>
                <w:szCs w:val="16"/>
              </w:rPr>
              <w:t>% da Destinação dos Recursos</w:t>
            </w:r>
          </w:p>
        </w:tc>
      </w:tr>
      <w:tr w:rsidR="00BC7C17" w:rsidRPr="00BC7C17" w14:paraId="5DD92E2D" w14:textId="77777777" w:rsidTr="0095728C">
        <w:trPr>
          <w:cantSplit/>
          <w:jc w:val="center"/>
        </w:trPr>
        <w:tc>
          <w:tcPr>
            <w:tcW w:w="1928" w:type="dxa"/>
            <w:hideMark/>
          </w:tcPr>
          <w:p w14:paraId="34DA585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2021</w:t>
            </w:r>
          </w:p>
        </w:tc>
        <w:tc>
          <w:tcPr>
            <w:tcW w:w="2835" w:type="dxa"/>
            <w:hideMark/>
          </w:tcPr>
          <w:p w14:paraId="377AC769"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9.100.000 </w:t>
            </w:r>
          </w:p>
        </w:tc>
        <w:tc>
          <w:tcPr>
            <w:tcW w:w="1920" w:type="dxa"/>
            <w:hideMark/>
          </w:tcPr>
          <w:p w14:paraId="7C40D285"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13,3%</w:t>
            </w:r>
          </w:p>
        </w:tc>
      </w:tr>
      <w:tr w:rsidR="00BC7C17" w:rsidRPr="00BC7C17" w14:paraId="60212D8F" w14:textId="77777777" w:rsidTr="0095728C">
        <w:trPr>
          <w:cantSplit/>
          <w:jc w:val="center"/>
        </w:trPr>
        <w:tc>
          <w:tcPr>
            <w:tcW w:w="1928" w:type="dxa"/>
            <w:hideMark/>
          </w:tcPr>
          <w:p w14:paraId="6FCD69E8"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2022</w:t>
            </w:r>
          </w:p>
        </w:tc>
        <w:tc>
          <w:tcPr>
            <w:tcW w:w="2835" w:type="dxa"/>
            <w:hideMark/>
          </w:tcPr>
          <w:p w14:paraId="3664E942"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58556C1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59054E5" w14:textId="77777777" w:rsidTr="0095728C">
        <w:trPr>
          <w:cantSplit/>
          <w:jc w:val="center"/>
        </w:trPr>
        <w:tc>
          <w:tcPr>
            <w:tcW w:w="1928" w:type="dxa"/>
            <w:hideMark/>
          </w:tcPr>
          <w:p w14:paraId="73DDBA6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2022</w:t>
            </w:r>
          </w:p>
        </w:tc>
        <w:tc>
          <w:tcPr>
            <w:tcW w:w="2835" w:type="dxa"/>
            <w:hideMark/>
          </w:tcPr>
          <w:p w14:paraId="1C454AD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29546415"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5ADB7AD" w14:textId="77777777" w:rsidTr="0095728C">
        <w:trPr>
          <w:cantSplit/>
          <w:jc w:val="center"/>
        </w:trPr>
        <w:tc>
          <w:tcPr>
            <w:tcW w:w="1928" w:type="dxa"/>
            <w:hideMark/>
          </w:tcPr>
          <w:p w14:paraId="2D1591C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2023</w:t>
            </w:r>
          </w:p>
        </w:tc>
        <w:tc>
          <w:tcPr>
            <w:tcW w:w="2835" w:type="dxa"/>
            <w:hideMark/>
          </w:tcPr>
          <w:p w14:paraId="2F878A0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7DC690C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6723175" w14:textId="77777777" w:rsidTr="0095728C">
        <w:trPr>
          <w:cantSplit/>
          <w:jc w:val="center"/>
        </w:trPr>
        <w:tc>
          <w:tcPr>
            <w:tcW w:w="1928" w:type="dxa"/>
            <w:hideMark/>
          </w:tcPr>
          <w:p w14:paraId="346C527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2023</w:t>
            </w:r>
          </w:p>
        </w:tc>
        <w:tc>
          <w:tcPr>
            <w:tcW w:w="2835" w:type="dxa"/>
            <w:hideMark/>
          </w:tcPr>
          <w:p w14:paraId="3AA4B1A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5B3FB79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4CE2F9E" w14:textId="77777777" w:rsidTr="0095728C">
        <w:trPr>
          <w:cantSplit/>
          <w:jc w:val="center"/>
        </w:trPr>
        <w:tc>
          <w:tcPr>
            <w:tcW w:w="1928" w:type="dxa"/>
            <w:hideMark/>
          </w:tcPr>
          <w:p w14:paraId="55E0320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2024</w:t>
            </w:r>
          </w:p>
        </w:tc>
        <w:tc>
          <w:tcPr>
            <w:tcW w:w="2835" w:type="dxa"/>
            <w:hideMark/>
          </w:tcPr>
          <w:p w14:paraId="14EC8FFD"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525C9508"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662488DB" w14:textId="77777777" w:rsidTr="0095728C">
        <w:trPr>
          <w:cantSplit/>
          <w:jc w:val="center"/>
        </w:trPr>
        <w:tc>
          <w:tcPr>
            <w:tcW w:w="1928" w:type="dxa"/>
            <w:hideMark/>
          </w:tcPr>
          <w:p w14:paraId="3505A6D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2024</w:t>
            </w:r>
          </w:p>
        </w:tc>
        <w:tc>
          <w:tcPr>
            <w:tcW w:w="2835" w:type="dxa"/>
            <w:hideMark/>
          </w:tcPr>
          <w:p w14:paraId="34DDD21B"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3CD22D6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13C8227E" w14:textId="77777777" w:rsidTr="0095728C">
        <w:trPr>
          <w:cantSplit/>
          <w:jc w:val="center"/>
        </w:trPr>
        <w:tc>
          <w:tcPr>
            <w:tcW w:w="1928" w:type="dxa"/>
            <w:hideMark/>
          </w:tcPr>
          <w:p w14:paraId="22A31B7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2025</w:t>
            </w:r>
          </w:p>
        </w:tc>
        <w:tc>
          <w:tcPr>
            <w:tcW w:w="2835" w:type="dxa"/>
            <w:hideMark/>
          </w:tcPr>
          <w:p w14:paraId="666273C2"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69FFC22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7EFF236" w14:textId="77777777" w:rsidTr="0095728C">
        <w:trPr>
          <w:cantSplit/>
          <w:jc w:val="center"/>
        </w:trPr>
        <w:tc>
          <w:tcPr>
            <w:tcW w:w="1928" w:type="dxa"/>
            <w:hideMark/>
          </w:tcPr>
          <w:p w14:paraId="7FE00AD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2025</w:t>
            </w:r>
          </w:p>
        </w:tc>
        <w:tc>
          <w:tcPr>
            <w:tcW w:w="2835" w:type="dxa"/>
            <w:hideMark/>
          </w:tcPr>
          <w:p w14:paraId="510C0C5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5641DE0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978A72C" w14:textId="77777777" w:rsidTr="0095728C">
        <w:trPr>
          <w:cantSplit/>
          <w:jc w:val="center"/>
        </w:trPr>
        <w:tc>
          <w:tcPr>
            <w:tcW w:w="1928" w:type="dxa"/>
            <w:hideMark/>
          </w:tcPr>
          <w:p w14:paraId="0B2BCD8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2026</w:t>
            </w:r>
          </w:p>
        </w:tc>
        <w:tc>
          <w:tcPr>
            <w:tcW w:w="2835" w:type="dxa"/>
            <w:hideMark/>
          </w:tcPr>
          <w:p w14:paraId="2A78413B"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626B4D1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B5EA54F" w14:textId="77777777" w:rsidTr="0095728C">
        <w:trPr>
          <w:cantSplit/>
          <w:jc w:val="center"/>
        </w:trPr>
        <w:tc>
          <w:tcPr>
            <w:tcW w:w="1928" w:type="dxa"/>
            <w:hideMark/>
          </w:tcPr>
          <w:p w14:paraId="34B2119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2026</w:t>
            </w:r>
          </w:p>
        </w:tc>
        <w:tc>
          <w:tcPr>
            <w:tcW w:w="2835" w:type="dxa"/>
            <w:hideMark/>
          </w:tcPr>
          <w:p w14:paraId="2E596FB9"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381FE9F1"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CC2553F" w14:textId="77777777" w:rsidTr="0095728C">
        <w:trPr>
          <w:cantSplit/>
          <w:jc w:val="center"/>
        </w:trPr>
        <w:tc>
          <w:tcPr>
            <w:tcW w:w="1928" w:type="dxa"/>
            <w:hideMark/>
          </w:tcPr>
          <w:p w14:paraId="38F88A9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2027</w:t>
            </w:r>
          </w:p>
        </w:tc>
        <w:tc>
          <w:tcPr>
            <w:tcW w:w="2835" w:type="dxa"/>
            <w:hideMark/>
          </w:tcPr>
          <w:p w14:paraId="31EA6461"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0819B1B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bl>
    <w:p w14:paraId="1DAFD312" w14:textId="7D410991" w:rsidR="00BC7C17" w:rsidRDefault="00BC7C17"/>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4755"/>
      </w:tblGrid>
      <w:tr w:rsidR="00BC7C17" w:rsidRPr="00BC7C17" w14:paraId="790BEE94" w14:textId="77777777" w:rsidTr="0095728C">
        <w:trPr>
          <w:cnfStyle w:val="100000000000" w:firstRow="1" w:lastRow="0" w:firstColumn="0" w:lastColumn="0" w:oddVBand="0" w:evenVBand="0" w:oddHBand="0" w:evenHBand="0" w:firstRowFirstColumn="0" w:firstRowLastColumn="0" w:lastRowFirstColumn="0" w:lastRowLastColumn="0"/>
          <w:cantSplit/>
          <w:jc w:val="center"/>
        </w:trPr>
        <w:tc>
          <w:tcPr>
            <w:tcW w:w="6683"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noWrap/>
            <w:hideMark/>
          </w:tcPr>
          <w:p w14:paraId="73CF76C2" w14:textId="48BCEF78" w:rsidR="00BC7C17" w:rsidRPr="00BC7C17" w:rsidRDefault="00BC7C17" w:rsidP="0095728C">
            <w:pPr>
              <w:pStyle w:val="Body"/>
              <w:keepNext/>
              <w:spacing w:after="40" w:line="240" w:lineRule="auto"/>
              <w:jc w:val="left"/>
              <w:rPr>
                <w:rFonts w:cs="Tahoma"/>
                <w:sz w:val="16"/>
                <w:szCs w:val="16"/>
              </w:rPr>
            </w:pPr>
            <w:r w:rsidRPr="00BC7C17">
              <w:rPr>
                <w:rFonts w:cs="Tahoma"/>
                <w:bCs/>
                <w:sz w:val="16"/>
                <w:szCs w:val="16"/>
              </w:rPr>
              <w:t>Empreendimentos:</w:t>
            </w:r>
          </w:p>
        </w:tc>
      </w:tr>
      <w:tr w:rsidR="00BC7C17" w:rsidRPr="00BC7C17" w14:paraId="20CB6316" w14:textId="77777777" w:rsidTr="0095728C">
        <w:trPr>
          <w:cantSplit/>
          <w:jc w:val="center"/>
        </w:trPr>
        <w:tc>
          <w:tcPr>
            <w:tcW w:w="1928" w:type="dxa"/>
            <w:shd w:val="clear" w:color="auto" w:fill="auto"/>
            <w:noWrap/>
            <w:hideMark/>
          </w:tcPr>
          <w:p w14:paraId="59CC989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500</w:t>
            </w:r>
          </w:p>
        </w:tc>
        <w:tc>
          <w:tcPr>
            <w:tcW w:w="4755" w:type="dxa"/>
            <w:shd w:val="clear" w:color="auto" w:fill="auto"/>
            <w:noWrap/>
            <w:hideMark/>
          </w:tcPr>
          <w:p w14:paraId="1906468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CENTRO DE DISTRIBUIÇÃO</w:t>
            </w:r>
          </w:p>
        </w:tc>
      </w:tr>
    </w:tbl>
    <w:p w14:paraId="2DD8B20C" w14:textId="6D333359" w:rsidR="00BC7C17" w:rsidRDefault="00BC7C17"/>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2835"/>
        <w:gridCol w:w="1920"/>
      </w:tblGrid>
      <w:tr w:rsidR="00BC7C17" w:rsidRPr="00BC7C17" w14:paraId="39F4B6E5"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35A4FA84" w14:textId="4318EA13" w:rsidR="00BC7C17" w:rsidRPr="00BC7C17" w:rsidRDefault="00BC7C17" w:rsidP="0095728C">
            <w:pPr>
              <w:pStyle w:val="Body"/>
              <w:keepNext/>
              <w:spacing w:after="40" w:line="240" w:lineRule="auto"/>
              <w:jc w:val="center"/>
              <w:rPr>
                <w:rFonts w:cs="Tahoma"/>
                <w:bCs/>
                <w:sz w:val="16"/>
                <w:szCs w:val="16"/>
              </w:rPr>
            </w:pPr>
            <w:r w:rsidRPr="00BC7C17">
              <w:rPr>
                <w:rFonts w:cs="Tahoma"/>
                <w:bCs/>
                <w:sz w:val="16"/>
                <w:szCs w:val="16"/>
              </w:rPr>
              <w:t>Período</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152B6449" w14:textId="77777777" w:rsidR="00BC7C17" w:rsidRPr="00BC7C17" w:rsidRDefault="00BC7C17" w:rsidP="0095728C">
            <w:pPr>
              <w:pStyle w:val="Body"/>
              <w:keepNext/>
              <w:spacing w:after="40" w:line="240" w:lineRule="auto"/>
              <w:jc w:val="center"/>
              <w:rPr>
                <w:rFonts w:cs="Tahoma"/>
                <w:bCs/>
                <w:sz w:val="16"/>
                <w:szCs w:val="16"/>
              </w:rPr>
            </w:pPr>
            <w:r w:rsidRPr="00BC7C17">
              <w:rPr>
                <w:rFonts w:cs="Tahoma"/>
                <w:bCs/>
                <w:sz w:val="16"/>
                <w:szCs w:val="16"/>
              </w:rPr>
              <w:t>Uso dos Recursos</w:t>
            </w:r>
          </w:p>
        </w:tc>
        <w:tc>
          <w:tcPr>
            <w:tcW w:w="192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3CB2FF30" w14:textId="77777777" w:rsidR="00BC7C17" w:rsidRPr="00BC7C17" w:rsidRDefault="00BC7C17" w:rsidP="0095728C">
            <w:pPr>
              <w:pStyle w:val="Body"/>
              <w:keepNext/>
              <w:spacing w:after="40" w:line="240" w:lineRule="auto"/>
              <w:jc w:val="center"/>
              <w:rPr>
                <w:rFonts w:cs="Tahoma"/>
                <w:bCs/>
                <w:sz w:val="16"/>
                <w:szCs w:val="16"/>
              </w:rPr>
            </w:pPr>
            <w:r w:rsidRPr="00BC7C17">
              <w:rPr>
                <w:rFonts w:cs="Tahoma"/>
                <w:bCs/>
                <w:sz w:val="16"/>
                <w:szCs w:val="16"/>
              </w:rPr>
              <w:t>% da Destinação dos Recursos</w:t>
            </w:r>
          </w:p>
        </w:tc>
      </w:tr>
      <w:tr w:rsidR="00BC7C17" w:rsidRPr="00BC7C17" w14:paraId="71D5E72B" w14:textId="77777777" w:rsidTr="0095728C">
        <w:trPr>
          <w:cantSplit/>
          <w:jc w:val="center"/>
        </w:trPr>
        <w:tc>
          <w:tcPr>
            <w:tcW w:w="1928" w:type="dxa"/>
            <w:hideMark/>
          </w:tcPr>
          <w:p w14:paraId="7C193C9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2021</w:t>
            </w:r>
          </w:p>
        </w:tc>
        <w:tc>
          <w:tcPr>
            <w:tcW w:w="2835" w:type="dxa"/>
            <w:hideMark/>
          </w:tcPr>
          <w:p w14:paraId="6F365F0B"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13E9224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8902D20" w14:textId="77777777" w:rsidTr="0095728C">
        <w:trPr>
          <w:cantSplit/>
          <w:jc w:val="center"/>
        </w:trPr>
        <w:tc>
          <w:tcPr>
            <w:tcW w:w="1928" w:type="dxa"/>
            <w:hideMark/>
          </w:tcPr>
          <w:p w14:paraId="36125ED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2022</w:t>
            </w:r>
          </w:p>
        </w:tc>
        <w:tc>
          <w:tcPr>
            <w:tcW w:w="2835" w:type="dxa"/>
            <w:hideMark/>
          </w:tcPr>
          <w:p w14:paraId="79CD78FB"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5AA7205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16A953B0" w14:textId="77777777" w:rsidTr="0095728C">
        <w:trPr>
          <w:cantSplit/>
          <w:jc w:val="center"/>
        </w:trPr>
        <w:tc>
          <w:tcPr>
            <w:tcW w:w="1928" w:type="dxa"/>
            <w:hideMark/>
          </w:tcPr>
          <w:p w14:paraId="2E20131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2022</w:t>
            </w:r>
          </w:p>
        </w:tc>
        <w:tc>
          <w:tcPr>
            <w:tcW w:w="2835" w:type="dxa"/>
            <w:hideMark/>
          </w:tcPr>
          <w:p w14:paraId="1F88695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5.000.000 </w:t>
            </w:r>
          </w:p>
        </w:tc>
        <w:tc>
          <w:tcPr>
            <w:tcW w:w="1920" w:type="dxa"/>
            <w:hideMark/>
          </w:tcPr>
          <w:p w14:paraId="4F3DF33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7,3%</w:t>
            </w:r>
          </w:p>
        </w:tc>
      </w:tr>
      <w:tr w:rsidR="00BC7C17" w:rsidRPr="00BC7C17" w14:paraId="6E7067E4" w14:textId="77777777" w:rsidTr="0095728C">
        <w:trPr>
          <w:cantSplit/>
          <w:jc w:val="center"/>
        </w:trPr>
        <w:tc>
          <w:tcPr>
            <w:tcW w:w="1928" w:type="dxa"/>
            <w:hideMark/>
          </w:tcPr>
          <w:p w14:paraId="78FC495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2023</w:t>
            </w:r>
          </w:p>
        </w:tc>
        <w:tc>
          <w:tcPr>
            <w:tcW w:w="2835" w:type="dxa"/>
            <w:hideMark/>
          </w:tcPr>
          <w:p w14:paraId="0195CC73"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5.000.000 </w:t>
            </w:r>
          </w:p>
        </w:tc>
        <w:tc>
          <w:tcPr>
            <w:tcW w:w="1920" w:type="dxa"/>
            <w:hideMark/>
          </w:tcPr>
          <w:p w14:paraId="6AD0FC6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7,3%</w:t>
            </w:r>
          </w:p>
        </w:tc>
      </w:tr>
      <w:tr w:rsidR="00BC7C17" w:rsidRPr="00BC7C17" w14:paraId="576C05D2" w14:textId="77777777" w:rsidTr="0095728C">
        <w:trPr>
          <w:cantSplit/>
          <w:jc w:val="center"/>
        </w:trPr>
        <w:tc>
          <w:tcPr>
            <w:tcW w:w="1928" w:type="dxa"/>
            <w:hideMark/>
          </w:tcPr>
          <w:p w14:paraId="694E8518"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2023</w:t>
            </w:r>
          </w:p>
        </w:tc>
        <w:tc>
          <w:tcPr>
            <w:tcW w:w="2835" w:type="dxa"/>
            <w:hideMark/>
          </w:tcPr>
          <w:p w14:paraId="0454DFE2"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10.000.000 </w:t>
            </w:r>
          </w:p>
        </w:tc>
        <w:tc>
          <w:tcPr>
            <w:tcW w:w="1920" w:type="dxa"/>
            <w:hideMark/>
          </w:tcPr>
          <w:p w14:paraId="471DA5B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14,6%</w:t>
            </w:r>
          </w:p>
        </w:tc>
      </w:tr>
      <w:tr w:rsidR="00BC7C17" w:rsidRPr="00BC7C17" w14:paraId="40ED0B98" w14:textId="77777777" w:rsidTr="0095728C">
        <w:trPr>
          <w:cantSplit/>
          <w:jc w:val="center"/>
        </w:trPr>
        <w:tc>
          <w:tcPr>
            <w:tcW w:w="1928" w:type="dxa"/>
            <w:hideMark/>
          </w:tcPr>
          <w:p w14:paraId="6628320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2024</w:t>
            </w:r>
          </w:p>
        </w:tc>
        <w:tc>
          <w:tcPr>
            <w:tcW w:w="2835" w:type="dxa"/>
            <w:hideMark/>
          </w:tcPr>
          <w:p w14:paraId="2F1480ED"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5.000.000 </w:t>
            </w:r>
          </w:p>
        </w:tc>
        <w:tc>
          <w:tcPr>
            <w:tcW w:w="1920" w:type="dxa"/>
            <w:hideMark/>
          </w:tcPr>
          <w:p w14:paraId="40A2CF0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7,3%</w:t>
            </w:r>
          </w:p>
        </w:tc>
      </w:tr>
      <w:tr w:rsidR="00BC7C17" w:rsidRPr="00BC7C17" w14:paraId="50C1A9CF" w14:textId="77777777" w:rsidTr="0095728C">
        <w:trPr>
          <w:cantSplit/>
          <w:jc w:val="center"/>
        </w:trPr>
        <w:tc>
          <w:tcPr>
            <w:tcW w:w="1928" w:type="dxa"/>
            <w:hideMark/>
          </w:tcPr>
          <w:p w14:paraId="60E2AE11"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2024</w:t>
            </w:r>
          </w:p>
        </w:tc>
        <w:tc>
          <w:tcPr>
            <w:tcW w:w="2835" w:type="dxa"/>
            <w:hideMark/>
          </w:tcPr>
          <w:p w14:paraId="733CB8EF"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7B8FA53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022B908A" w14:textId="77777777" w:rsidTr="0095728C">
        <w:trPr>
          <w:cantSplit/>
          <w:jc w:val="center"/>
        </w:trPr>
        <w:tc>
          <w:tcPr>
            <w:tcW w:w="1928" w:type="dxa"/>
            <w:hideMark/>
          </w:tcPr>
          <w:p w14:paraId="309C560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2025</w:t>
            </w:r>
          </w:p>
        </w:tc>
        <w:tc>
          <w:tcPr>
            <w:tcW w:w="2835" w:type="dxa"/>
            <w:hideMark/>
          </w:tcPr>
          <w:p w14:paraId="789CE643"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363AA07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17864571" w14:textId="77777777" w:rsidTr="0095728C">
        <w:trPr>
          <w:cantSplit/>
          <w:jc w:val="center"/>
        </w:trPr>
        <w:tc>
          <w:tcPr>
            <w:tcW w:w="1928" w:type="dxa"/>
            <w:hideMark/>
          </w:tcPr>
          <w:p w14:paraId="5C54A94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2025</w:t>
            </w:r>
          </w:p>
        </w:tc>
        <w:tc>
          <w:tcPr>
            <w:tcW w:w="2835" w:type="dxa"/>
            <w:hideMark/>
          </w:tcPr>
          <w:p w14:paraId="36EF6DB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1A50598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0882518" w14:textId="77777777" w:rsidTr="0095728C">
        <w:trPr>
          <w:cantSplit/>
          <w:jc w:val="center"/>
        </w:trPr>
        <w:tc>
          <w:tcPr>
            <w:tcW w:w="1928" w:type="dxa"/>
            <w:hideMark/>
          </w:tcPr>
          <w:p w14:paraId="1522AD8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2026</w:t>
            </w:r>
          </w:p>
        </w:tc>
        <w:tc>
          <w:tcPr>
            <w:tcW w:w="2835" w:type="dxa"/>
            <w:hideMark/>
          </w:tcPr>
          <w:p w14:paraId="6E681E0F"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2B56159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F6A5E00" w14:textId="77777777" w:rsidTr="0095728C">
        <w:trPr>
          <w:cantSplit/>
          <w:jc w:val="center"/>
        </w:trPr>
        <w:tc>
          <w:tcPr>
            <w:tcW w:w="1928" w:type="dxa"/>
            <w:hideMark/>
          </w:tcPr>
          <w:p w14:paraId="2203C34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2026</w:t>
            </w:r>
          </w:p>
        </w:tc>
        <w:tc>
          <w:tcPr>
            <w:tcW w:w="2835" w:type="dxa"/>
            <w:hideMark/>
          </w:tcPr>
          <w:p w14:paraId="0566CE5D"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5407844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699B727" w14:textId="77777777" w:rsidTr="0095728C">
        <w:trPr>
          <w:cantSplit/>
          <w:jc w:val="center"/>
        </w:trPr>
        <w:tc>
          <w:tcPr>
            <w:tcW w:w="1928" w:type="dxa"/>
            <w:hideMark/>
          </w:tcPr>
          <w:p w14:paraId="6EA5076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2027</w:t>
            </w:r>
          </w:p>
        </w:tc>
        <w:tc>
          <w:tcPr>
            <w:tcW w:w="2835" w:type="dxa"/>
            <w:hideMark/>
          </w:tcPr>
          <w:p w14:paraId="4C19FFB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hideMark/>
          </w:tcPr>
          <w:p w14:paraId="1C73EEB8"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bl>
    <w:p w14:paraId="480A865B" w14:textId="56D13037"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4755"/>
      </w:tblGrid>
      <w:tr w:rsidR="0095728C" w:rsidRPr="0095728C" w14:paraId="411773F2"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6683"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noWrap/>
            <w:hideMark/>
          </w:tcPr>
          <w:p w14:paraId="05705271" w14:textId="461670AB" w:rsidR="0095728C" w:rsidRPr="0095728C" w:rsidRDefault="0095728C" w:rsidP="0095728C">
            <w:pPr>
              <w:pStyle w:val="Body"/>
              <w:keepNext/>
              <w:spacing w:after="40" w:line="240" w:lineRule="auto"/>
              <w:jc w:val="left"/>
              <w:rPr>
                <w:rFonts w:cs="Tahoma"/>
                <w:sz w:val="16"/>
                <w:szCs w:val="16"/>
              </w:rPr>
            </w:pPr>
            <w:r w:rsidRPr="0095728C">
              <w:rPr>
                <w:rFonts w:cs="Tahoma"/>
                <w:sz w:val="16"/>
                <w:szCs w:val="16"/>
              </w:rPr>
              <w:t>Empreendimentos:</w:t>
            </w:r>
          </w:p>
        </w:tc>
      </w:tr>
      <w:tr w:rsidR="00BC7C17" w:rsidRPr="00BC7C17" w14:paraId="7633D64F" w14:textId="77777777" w:rsidTr="0095728C">
        <w:trPr>
          <w:cantSplit/>
          <w:jc w:val="center"/>
        </w:trPr>
        <w:tc>
          <w:tcPr>
            <w:tcW w:w="1928" w:type="dxa"/>
            <w:shd w:val="clear" w:color="auto" w:fill="auto"/>
            <w:noWrap/>
            <w:hideMark/>
          </w:tcPr>
          <w:p w14:paraId="3BC7DBE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1</w:t>
            </w:r>
          </w:p>
        </w:tc>
        <w:tc>
          <w:tcPr>
            <w:tcW w:w="4755" w:type="dxa"/>
            <w:shd w:val="clear" w:color="auto" w:fill="auto"/>
            <w:noWrap/>
            <w:hideMark/>
          </w:tcPr>
          <w:p w14:paraId="7D4C610B"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SEDE ADMINISTRATIVA</w:t>
            </w:r>
          </w:p>
        </w:tc>
      </w:tr>
      <w:tr w:rsidR="00BC7C17" w:rsidRPr="00BC7C17" w14:paraId="0CBCEA7C" w14:textId="77777777" w:rsidTr="0095728C">
        <w:trPr>
          <w:cantSplit/>
          <w:jc w:val="center"/>
        </w:trPr>
        <w:tc>
          <w:tcPr>
            <w:tcW w:w="1928" w:type="dxa"/>
            <w:shd w:val="clear" w:color="auto" w:fill="auto"/>
            <w:noWrap/>
            <w:hideMark/>
          </w:tcPr>
          <w:p w14:paraId="3DB18385"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204</w:t>
            </w:r>
          </w:p>
        </w:tc>
        <w:tc>
          <w:tcPr>
            <w:tcW w:w="4755" w:type="dxa"/>
            <w:shd w:val="clear" w:color="auto" w:fill="auto"/>
            <w:noWrap/>
            <w:hideMark/>
          </w:tcPr>
          <w:p w14:paraId="5E0F51AB"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TIJUCA 2   HADDOCK LOBO</w:t>
            </w:r>
          </w:p>
        </w:tc>
      </w:tr>
      <w:tr w:rsidR="0095728C" w:rsidRPr="00BC7C17" w14:paraId="28C161E1" w14:textId="77777777" w:rsidTr="0095728C">
        <w:trPr>
          <w:cantSplit/>
          <w:jc w:val="center"/>
        </w:trPr>
        <w:tc>
          <w:tcPr>
            <w:tcW w:w="1928" w:type="dxa"/>
            <w:shd w:val="clear" w:color="auto" w:fill="auto"/>
            <w:noWrap/>
            <w:hideMark/>
          </w:tcPr>
          <w:p w14:paraId="467C56F6"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217</w:t>
            </w:r>
          </w:p>
        </w:tc>
        <w:tc>
          <w:tcPr>
            <w:tcW w:w="4755" w:type="dxa"/>
            <w:shd w:val="clear" w:color="auto" w:fill="auto"/>
            <w:noWrap/>
            <w:hideMark/>
          </w:tcPr>
          <w:p w14:paraId="2A12A7F0" w14:textId="645FB2EB"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BANGU</w:t>
            </w:r>
          </w:p>
        </w:tc>
      </w:tr>
      <w:tr w:rsidR="00BC7C17" w:rsidRPr="00BC7C17" w14:paraId="5995C8F8" w14:textId="77777777" w:rsidTr="0095728C">
        <w:trPr>
          <w:cantSplit/>
          <w:jc w:val="center"/>
        </w:trPr>
        <w:tc>
          <w:tcPr>
            <w:tcW w:w="1928" w:type="dxa"/>
            <w:shd w:val="clear" w:color="auto" w:fill="auto"/>
            <w:noWrap/>
            <w:hideMark/>
          </w:tcPr>
          <w:p w14:paraId="1DD4B75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228</w:t>
            </w:r>
          </w:p>
        </w:tc>
        <w:tc>
          <w:tcPr>
            <w:tcW w:w="4755" w:type="dxa"/>
            <w:shd w:val="clear" w:color="auto" w:fill="auto"/>
            <w:noWrap/>
            <w:hideMark/>
          </w:tcPr>
          <w:p w14:paraId="048ABD8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BARRA MANSA</w:t>
            </w:r>
          </w:p>
        </w:tc>
      </w:tr>
      <w:tr w:rsidR="0095728C" w:rsidRPr="00BC7C17" w14:paraId="3536C4D1" w14:textId="77777777" w:rsidTr="0095728C">
        <w:trPr>
          <w:cantSplit/>
          <w:jc w:val="center"/>
        </w:trPr>
        <w:tc>
          <w:tcPr>
            <w:tcW w:w="1928" w:type="dxa"/>
            <w:shd w:val="clear" w:color="auto" w:fill="auto"/>
            <w:noWrap/>
            <w:hideMark/>
          </w:tcPr>
          <w:p w14:paraId="624BC5A2"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230</w:t>
            </w:r>
          </w:p>
        </w:tc>
        <w:tc>
          <w:tcPr>
            <w:tcW w:w="4755" w:type="dxa"/>
            <w:shd w:val="clear" w:color="auto" w:fill="auto"/>
            <w:noWrap/>
            <w:hideMark/>
          </w:tcPr>
          <w:p w14:paraId="13D6DF07" w14:textId="58F4C35E"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CAMPOS</w:t>
            </w:r>
          </w:p>
        </w:tc>
      </w:tr>
      <w:tr w:rsidR="00BC7C17" w:rsidRPr="00BC7C17" w14:paraId="70E17790" w14:textId="77777777" w:rsidTr="0095728C">
        <w:trPr>
          <w:cantSplit/>
          <w:jc w:val="center"/>
        </w:trPr>
        <w:tc>
          <w:tcPr>
            <w:tcW w:w="1928" w:type="dxa"/>
            <w:shd w:val="clear" w:color="auto" w:fill="auto"/>
            <w:noWrap/>
            <w:hideMark/>
          </w:tcPr>
          <w:p w14:paraId="1129656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241</w:t>
            </w:r>
          </w:p>
        </w:tc>
        <w:tc>
          <w:tcPr>
            <w:tcW w:w="4755" w:type="dxa"/>
            <w:shd w:val="clear" w:color="auto" w:fill="auto"/>
            <w:noWrap/>
            <w:hideMark/>
          </w:tcPr>
          <w:p w14:paraId="7C234A2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COPACABANA (Galeria)</w:t>
            </w:r>
          </w:p>
        </w:tc>
      </w:tr>
      <w:tr w:rsidR="00BC7C17" w:rsidRPr="00BC7C17" w14:paraId="342E0750" w14:textId="77777777" w:rsidTr="0095728C">
        <w:trPr>
          <w:cantSplit/>
          <w:jc w:val="center"/>
        </w:trPr>
        <w:tc>
          <w:tcPr>
            <w:tcW w:w="1928" w:type="dxa"/>
            <w:shd w:val="clear" w:color="auto" w:fill="auto"/>
            <w:noWrap/>
            <w:hideMark/>
          </w:tcPr>
          <w:p w14:paraId="14B4B9A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243</w:t>
            </w:r>
          </w:p>
        </w:tc>
        <w:tc>
          <w:tcPr>
            <w:tcW w:w="4755" w:type="dxa"/>
            <w:shd w:val="clear" w:color="auto" w:fill="auto"/>
            <w:noWrap/>
            <w:hideMark/>
          </w:tcPr>
          <w:p w14:paraId="7442727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RECREIO SHOPPING</w:t>
            </w:r>
          </w:p>
        </w:tc>
      </w:tr>
      <w:tr w:rsidR="00BC7C17" w:rsidRPr="00BC7C17" w14:paraId="2F665CAE" w14:textId="77777777" w:rsidTr="0095728C">
        <w:trPr>
          <w:cantSplit/>
          <w:jc w:val="center"/>
        </w:trPr>
        <w:tc>
          <w:tcPr>
            <w:tcW w:w="1928" w:type="dxa"/>
            <w:shd w:val="clear" w:color="auto" w:fill="auto"/>
            <w:noWrap/>
            <w:hideMark/>
          </w:tcPr>
          <w:p w14:paraId="64DB580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244</w:t>
            </w:r>
          </w:p>
        </w:tc>
        <w:tc>
          <w:tcPr>
            <w:tcW w:w="4755" w:type="dxa"/>
            <w:shd w:val="clear" w:color="auto" w:fill="auto"/>
            <w:noWrap/>
            <w:hideMark/>
          </w:tcPr>
          <w:p w14:paraId="4DCC3DA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ANGRA DOS REIS</w:t>
            </w:r>
          </w:p>
        </w:tc>
      </w:tr>
      <w:tr w:rsidR="0095728C" w:rsidRPr="00BC7C17" w14:paraId="3F1B336B" w14:textId="77777777" w:rsidTr="0095728C">
        <w:trPr>
          <w:cantSplit/>
          <w:jc w:val="center"/>
        </w:trPr>
        <w:tc>
          <w:tcPr>
            <w:tcW w:w="1928" w:type="dxa"/>
            <w:shd w:val="clear" w:color="auto" w:fill="auto"/>
            <w:noWrap/>
            <w:hideMark/>
          </w:tcPr>
          <w:p w14:paraId="04FE425A"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245</w:t>
            </w:r>
          </w:p>
        </w:tc>
        <w:tc>
          <w:tcPr>
            <w:tcW w:w="4755" w:type="dxa"/>
            <w:shd w:val="clear" w:color="auto" w:fill="auto"/>
            <w:noWrap/>
            <w:hideMark/>
          </w:tcPr>
          <w:p w14:paraId="35A2BC36" w14:textId="641DF3FA"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MACAÉ</w:t>
            </w:r>
          </w:p>
        </w:tc>
      </w:tr>
      <w:tr w:rsidR="00BC7C17" w:rsidRPr="00BC7C17" w14:paraId="4335DBB7" w14:textId="77777777" w:rsidTr="0095728C">
        <w:trPr>
          <w:cantSplit/>
          <w:jc w:val="center"/>
        </w:trPr>
        <w:tc>
          <w:tcPr>
            <w:tcW w:w="1928" w:type="dxa"/>
            <w:shd w:val="clear" w:color="auto" w:fill="auto"/>
            <w:noWrap/>
            <w:hideMark/>
          </w:tcPr>
          <w:p w14:paraId="1190548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248</w:t>
            </w:r>
          </w:p>
        </w:tc>
        <w:tc>
          <w:tcPr>
            <w:tcW w:w="4755" w:type="dxa"/>
            <w:shd w:val="clear" w:color="auto" w:fill="auto"/>
            <w:noWrap/>
            <w:hideMark/>
          </w:tcPr>
          <w:p w14:paraId="6906C16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NOVA FRIBURGO</w:t>
            </w:r>
          </w:p>
        </w:tc>
      </w:tr>
      <w:tr w:rsidR="0095728C" w:rsidRPr="00BC7C17" w14:paraId="1C6ECF4F" w14:textId="77777777" w:rsidTr="0095728C">
        <w:trPr>
          <w:cantSplit/>
          <w:jc w:val="center"/>
        </w:trPr>
        <w:tc>
          <w:tcPr>
            <w:tcW w:w="1928" w:type="dxa"/>
            <w:shd w:val="clear" w:color="auto" w:fill="auto"/>
            <w:noWrap/>
            <w:hideMark/>
          </w:tcPr>
          <w:p w14:paraId="043AD2C7"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lastRenderedPageBreak/>
              <w:t>249</w:t>
            </w:r>
          </w:p>
        </w:tc>
        <w:tc>
          <w:tcPr>
            <w:tcW w:w="4755" w:type="dxa"/>
            <w:shd w:val="clear" w:color="auto" w:fill="auto"/>
            <w:noWrap/>
            <w:hideMark/>
          </w:tcPr>
          <w:p w14:paraId="345783FA" w14:textId="15003D7F"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CABO FRIO</w:t>
            </w:r>
          </w:p>
        </w:tc>
      </w:tr>
      <w:tr w:rsidR="0095728C" w:rsidRPr="00BC7C17" w14:paraId="2D8303C0" w14:textId="77777777" w:rsidTr="0095728C">
        <w:trPr>
          <w:cantSplit/>
          <w:jc w:val="center"/>
        </w:trPr>
        <w:tc>
          <w:tcPr>
            <w:tcW w:w="1928" w:type="dxa"/>
            <w:shd w:val="clear" w:color="auto" w:fill="auto"/>
            <w:noWrap/>
            <w:hideMark/>
          </w:tcPr>
          <w:p w14:paraId="6213DA18"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251</w:t>
            </w:r>
          </w:p>
        </w:tc>
        <w:tc>
          <w:tcPr>
            <w:tcW w:w="4755" w:type="dxa"/>
            <w:shd w:val="clear" w:color="auto" w:fill="auto"/>
            <w:noWrap/>
            <w:hideMark/>
          </w:tcPr>
          <w:p w14:paraId="35BCF801" w14:textId="1CDEBCA8"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RESENDE</w:t>
            </w:r>
          </w:p>
        </w:tc>
      </w:tr>
      <w:tr w:rsidR="0095728C" w:rsidRPr="00BC7C17" w14:paraId="7612516A" w14:textId="77777777" w:rsidTr="0095728C">
        <w:trPr>
          <w:cantSplit/>
          <w:jc w:val="center"/>
        </w:trPr>
        <w:tc>
          <w:tcPr>
            <w:tcW w:w="1928" w:type="dxa"/>
            <w:shd w:val="clear" w:color="auto" w:fill="auto"/>
            <w:noWrap/>
            <w:hideMark/>
          </w:tcPr>
          <w:p w14:paraId="163397DF"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252</w:t>
            </w:r>
          </w:p>
        </w:tc>
        <w:tc>
          <w:tcPr>
            <w:tcW w:w="4755" w:type="dxa"/>
            <w:shd w:val="clear" w:color="auto" w:fill="auto"/>
            <w:noWrap/>
            <w:hideMark/>
          </w:tcPr>
          <w:p w14:paraId="031FCD44" w14:textId="7A7F3A28"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IGUATEMI</w:t>
            </w:r>
          </w:p>
        </w:tc>
      </w:tr>
      <w:tr w:rsidR="00BC7C17" w:rsidRPr="00BC7C17" w14:paraId="6FE445F5" w14:textId="77777777" w:rsidTr="0095728C">
        <w:trPr>
          <w:cantSplit/>
          <w:jc w:val="center"/>
        </w:trPr>
        <w:tc>
          <w:tcPr>
            <w:tcW w:w="1928" w:type="dxa"/>
            <w:shd w:val="clear" w:color="auto" w:fill="auto"/>
            <w:noWrap/>
            <w:hideMark/>
          </w:tcPr>
          <w:p w14:paraId="37CA33B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253</w:t>
            </w:r>
          </w:p>
        </w:tc>
        <w:tc>
          <w:tcPr>
            <w:tcW w:w="4755" w:type="dxa"/>
            <w:shd w:val="clear" w:color="auto" w:fill="auto"/>
            <w:noWrap/>
            <w:hideMark/>
          </w:tcPr>
          <w:p w14:paraId="632DD22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TOP SHOPPING</w:t>
            </w:r>
          </w:p>
        </w:tc>
      </w:tr>
      <w:tr w:rsidR="0095728C" w:rsidRPr="00BC7C17" w14:paraId="617E9D6B" w14:textId="77777777" w:rsidTr="0095728C">
        <w:trPr>
          <w:cantSplit/>
          <w:jc w:val="center"/>
        </w:trPr>
        <w:tc>
          <w:tcPr>
            <w:tcW w:w="1928" w:type="dxa"/>
            <w:shd w:val="clear" w:color="auto" w:fill="auto"/>
            <w:noWrap/>
            <w:hideMark/>
          </w:tcPr>
          <w:p w14:paraId="235CCAC1"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254</w:t>
            </w:r>
          </w:p>
        </w:tc>
        <w:tc>
          <w:tcPr>
            <w:tcW w:w="4755" w:type="dxa"/>
            <w:shd w:val="clear" w:color="auto" w:fill="auto"/>
            <w:noWrap/>
            <w:hideMark/>
          </w:tcPr>
          <w:p w14:paraId="2764CFA4" w14:textId="0FAACBB0"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ARARUAMA</w:t>
            </w:r>
          </w:p>
        </w:tc>
      </w:tr>
      <w:tr w:rsidR="00BC7C17" w:rsidRPr="00BC7C17" w14:paraId="633E6D94" w14:textId="77777777" w:rsidTr="0095728C">
        <w:trPr>
          <w:cantSplit/>
          <w:jc w:val="center"/>
        </w:trPr>
        <w:tc>
          <w:tcPr>
            <w:tcW w:w="1928" w:type="dxa"/>
            <w:shd w:val="clear" w:color="auto" w:fill="auto"/>
            <w:noWrap/>
            <w:hideMark/>
          </w:tcPr>
          <w:p w14:paraId="5169FFB7"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256</w:t>
            </w:r>
          </w:p>
        </w:tc>
        <w:tc>
          <w:tcPr>
            <w:tcW w:w="4755" w:type="dxa"/>
            <w:shd w:val="clear" w:color="auto" w:fill="auto"/>
            <w:noWrap/>
            <w:hideMark/>
          </w:tcPr>
          <w:p w14:paraId="6A83F44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SÃO JOÃO DE MERITI</w:t>
            </w:r>
          </w:p>
        </w:tc>
      </w:tr>
      <w:tr w:rsidR="00BC7C17" w:rsidRPr="00BC7C17" w14:paraId="73E09CAA" w14:textId="77777777" w:rsidTr="0095728C">
        <w:trPr>
          <w:cantSplit/>
          <w:jc w:val="center"/>
        </w:trPr>
        <w:tc>
          <w:tcPr>
            <w:tcW w:w="1928" w:type="dxa"/>
            <w:shd w:val="clear" w:color="auto" w:fill="auto"/>
            <w:noWrap/>
            <w:hideMark/>
          </w:tcPr>
          <w:p w14:paraId="6CFEAC4B"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259</w:t>
            </w:r>
          </w:p>
        </w:tc>
        <w:tc>
          <w:tcPr>
            <w:tcW w:w="4755" w:type="dxa"/>
            <w:shd w:val="clear" w:color="auto" w:fill="auto"/>
            <w:noWrap/>
            <w:hideMark/>
          </w:tcPr>
          <w:p w14:paraId="012497C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NILOPOLIS SQUARE SHOPPING</w:t>
            </w:r>
          </w:p>
        </w:tc>
      </w:tr>
      <w:tr w:rsidR="00BC7C17" w:rsidRPr="00BC7C17" w14:paraId="6E068A64" w14:textId="77777777" w:rsidTr="0095728C">
        <w:trPr>
          <w:cantSplit/>
          <w:jc w:val="center"/>
        </w:trPr>
        <w:tc>
          <w:tcPr>
            <w:tcW w:w="1928" w:type="dxa"/>
            <w:shd w:val="clear" w:color="auto" w:fill="auto"/>
            <w:noWrap/>
            <w:hideMark/>
          </w:tcPr>
          <w:p w14:paraId="0AE7160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260</w:t>
            </w:r>
          </w:p>
        </w:tc>
        <w:tc>
          <w:tcPr>
            <w:tcW w:w="4755" w:type="dxa"/>
            <w:shd w:val="clear" w:color="auto" w:fill="auto"/>
            <w:noWrap/>
            <w:hideMark/>
          </w:tcPr>
          <w:p w14:paraId="5E43E71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TIJUCA 3   CONDE DE BONFIM (PALACE)</w:t>
            </w:r>
          </w:p>
        </w:tc>
      </w:tr>
      <w:tr w:rsidR="0095728C" w:rsidRPr="00BC7C17" w14:paraId="5F9265DA" w14:textId="77777777" w:rsidTr="0095728C">
        <w:trPr>
          <w:cantSplit/>
          <w:jc w:val="center"/>
        </w:trPr>
        <w:tc>
          <w:tcPr>
            <w:tcW w:w="1928" w:type="dxa"/>
            <w:shd w:val="clear" w:color="auto" w:fill="auto"/>
            <w:noWrap/>
            <w:hideMark/>
          </w:tcPr>
          <w:p w14:paraId="0BF82162"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592</w:t>
            </w:r>
          </w:p>
        </w:tc>
        <w:tc>
          <w:tcPr>
            <w:tcW w:w="4755" w:type="dxa"/>
            <w:shd w:val="clear" w:color="auto" w:fill="auto"/>
            <w:noWrap/>
            <w:hideMark/>
          </w:tcPr>
          <w:p w14:paraId="381D855F" w14:textId="7C90AE44"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LAVRAS</w:t>
            </w:r>
          </w:p>
        </w:tc>
      </w:tr>
      <w:tr w:rsidR="00BC7C17" w:rsidRPr="00BC7C17" w14:paraId="39FF4C4E" w14:textId="77777777" w:rsidTr="0095728C">
        <w:trPr>
          <w:cantSplit/>
          <w:jc w:val="center"/>
        </w:trPr>
        <w:tc>
          <w:tcPr>
            <w:tcW w:w="1928" w:type="dxa"/>
            <w:shd w:val="clear" w:color="auto" w:fill="auto"/>
            <w:noWrap/>
            <w:hideMark/>
          </w:tcPr>
          <w:p w14:paraId="0E5A3BF5"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606</w:t>
            </w:r>
          </w:p>
        </w:tc>
        <w:tc>
          <w:tcPr>
            <w:tcW w:w="4755" w:type="dxa"/>
            <w:shd w:val="clear" w:color="auto" w:fill="auto"/>
            <w:noWrap/>
            <w:hideMark/>
          </w:tcPr>
          <w:p w14:paraId="36BADEB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TRÊS CORAÇÕES</w:t>
            </w:r>
          </w:p>
        </w:tc>
      </w:tr>
      <w:tr w:rsidR="0095728C" w:rsidRPr="00BC7C17" w14:paraId="189DEB54" w14:textId="77777777" w:rsidTr="0095728C">
        <w:trPr>
          <w:cantSplit/>
          <w:jc w:val="center"/>
        </w:trPr>
        <w:tc>
          <w:tcPr>
            <w:tcW w:w="1928" w:type="dxa"/>
            <w:shd w:val="clear" w:color="auto" w:fill="auto"/>
            <w:noWrap/>
            <w:hideMark/>
          </w:tcPr>
          <w:p w14:paraId="121F11CC"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624</w:t>
            </w:r>
          </w:p>
        </w:tc>
        <w:tc>
          <w:tcPr>
            <w:tcW w:w="4755" w:type="dxa"/>
            <w:shd w:val="clear" w:color="auto" w:fill="auto"/>
            <w:noWrap/>
            <w:hideMark/>
          </w:tcPr>
          <w:p w14:paraId="413B3CF2" w14:textId="32112604"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TIMÓTEO</w:t>
            </w:r>
          </w:p>
        </w:tc>
      </w:tr>
      <w:tr w:rsidR="00BC7C17" w:rsidRPr="00BC7C17" w14:paraId="2B3728C7" w14:textId="77777777" w:rsidTr="0095728C">
        <w:trPr>
          <w:cantSplit/>
          <w:jc w:val="center"/>
        </w:trPr>
        <w:tc>
          <w:tcPr>
            <w:tcW w:w="1928" w:type="dxa"/>
            <w:shd w:val="clear" w:color="auto" w:fill="auto"/>
            <w:noWrap/>
            <w:hideMark/>
          </w:tcPr>
          <w:p w14:paraId="7D59C01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631</w:t>
            </w:r>
          </w:p>
        </w:tc>
        <w:tc>
          <w:tcPr>
            <w:tcW w:w="4755" w:type="dxa"/>
            <w:shd w:val="clear" w:color="auto" w:fill="auto"/>
            <w:noWrap/>
            <w:hideMark/>
          </w:tcPr>
          <w:p w14:paraId="772A421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LEOPOLDINA MG</w:t>
            </w:r>
          </w:p>
        </w:tc>
      </w:tr>
    </w:tbl>
    <w:p w14:paraId="3F8C17B0" w14:textId="7C758BB5"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2835"/>
        <w:gridCol w:w="1920"/>
      </w:tblGrid>
      <w:tr w:rsidR="00BC7C17" w:rsidRPr="00BC7C17" w14:paraId="00FFC93F"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3D47A985"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Período</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013F3986"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Uso dos Recursos</w:t>
            </w:r>
          </w:p>
        </w:tc>
        <w:tc>
          <w:tcPr>
            <w:tcW w:w="19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718E73DD"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 da Destinação dos Recursos</w:t>
            </w:r>
          </w:p>
        </w:tc>
      </w:tr>
      <w:tr w:rsidR="00BC7C17" w:rsidRPr="00BC7C17" w14:paraId="4779B5F2" w14:textId="77777777" w:rsidTr="0095728C">
        <w:trPr>
          <w:cantSplit/>
          <w:jc w:val="center"/>
        </w:trPr>
        <w:tc>
          <w:tcPr>
            <w:tcW w:w="1928" w:type="dxa"/>
            <w:shd w:val="clear" w:color="auto" w:fill="auto"/>
            <w:hideMark/>
          </w:tcPr>
          <w:p w14:paraId="6FD81A6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2021</w:t>
            </w:r>
          </w:p>
        </w:tc>
        <w:tc>
          <w:tcPr>
            <w:tcW w:w="2835" w:type="dxa"/>
            <w:shd w:val="clear" w:color="auto" w:fill="auto"/>
            <w:hideMark/>
          </w:tcPr>
          <w:p w14:paraId="5078C053"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4377014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8346C02" w14:textId="77777777" w:rsidTr="0095728C">
        <w:trPr>
          <w:cantSplit/>
          <w:jc w:val="center"/>
        </w:trPr>
        <w:tc>
          <w:tcPr>
            <w:tcW w:w="1928" w:type="dxa"/>
            <w:shd w:val="clear" w:color="auto" w:fill="auto"/>
            <w:hideMark/>
          </w:tcPr>
          <w:p w14:paraId="2345EFF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2022</w:t>
            </w:r>
          </w:p>
        </w:tc>
        <w:tc>
          <w:tcPr>
            <w:tcW w:w="2835" w:type="dxa"/>
            <w:shd w:val="clear" w:color="auto" w:fill="auto"/>
            <w:hideMark/>
          </w:tcPr>
          <w:p w14:paraId="4D14860A"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8.499.414 </w:t>
            </w:r>
          </w:p>
        </w:tc>
        <w:tc>
          <w:tcPr>
            <w:tcW w:w="1920" w:type="dxa"/>
            <w:shd w:val="clear" w:color="auto" w:fill="auto"/>
            <w:hideMark/>
          </w:tcPr>
          <w:p w14:paraId="2767124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12,4%</w:t>
            </w:r>
          </w:p>
        </w:tc>
      </w:tr>
      <w:tr w:rsidR="00BC7C17" w:rsidRPr="00BC7C17" w14:paraId="07FE5E8E" w14:textId="77777777" w:rsidTr="0095728C">
        <w:trPr>
          <w:cantSplit/>
          <w:jc w:val="center"/>
        </w:trPr>
        <w:tc>
          <w:tcPr>
            <w:tcW w:w="1928" w:type="dxa"/>
            <w:shd w:val="clear" w:color="auto" w:fill="auto"/>
            <w:hideMark/>
          </w:tcPr>
          <w:p w14:paraId="4E20502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2022</w:t>
            </w:r>
          </w:p>
        </w:tc>
        <w:tc>
          <w:tcPr>
            <w:tcW w:w="2835" w:type="dxa"/>
            <w:shd w:val="clear" w:color="auto" w:fill="auto"/>
            <w:hideMark/>
          </w:tcPr>
          <w:p w14:paraId="48AF0629"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7D8C3C9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80B77A0" w14:textId="77777777" w:rsidTr="0095728C">
        <w:trPr>
          <w:cantSplit/>
          <w:jc w:val="center"/>
        </w:trPr>
        <w:tc>
          <w:tcPr>
            <w:tcW w:w="1928" w:type="dxa"/>
            <w:shd w:val="clear" w:color="auto" w:fill="auto"/>
            <w:hideMark/>
          </w:tcPr>
          <w:p w14:paraId="447E297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2023</w:t>
            </w:r>
          </w:p>
        </w:tc>
        <w:tc>
          <w:tcPr>
            <w:tcW w:w="2835" w:type="dxa"/>
            <w:shd w:val="clear" w:color="auto" w:fill="auto"/>
            <w:hideMark/>
          </w:tcPr>
          <w:p w14:paraId="37092600"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7503A63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3587B1B" w14:textId="77777777" w:rsidTr="0095728C">
        <w:trPr>
          <w:cantSplit/>
          <w:jc w:val="center"/>
        </w:trPr>
        <w:tc>
          <w:tcPr>
            <w:tcW w:w="1928" w:type="dxa"/>
            <w:shd w:val="clear" w:color="auto" w:fill="auto"/>
            <w:hideMark/>
          </w:tcPr>
          <w:p w14:paraId="5AF8F61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2023</w:t>
            </w:r>
          </w:p>
        </w:tc>
        <w:tc>
          <w:tcPr>
            <w:tcW w:w="2835" w:type="dxa"/>
            <w:shd w:val="clear" w:color="auto" w:fill="auto"/>
            <w:hideMark/>
          </w:tcPr>
          <w:p w14:paraId="1C05965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D65541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E285E45" w14:textId="77777777" w:rsidTr="0095728C">
        <w:trPr>
          <w:cantSplit/>
          <w:jc w:val="center"/>
        </w:trPr>
        <w:tc>
          <w:tcPr>
            <w:tcW w:w="1928" w:type="dxa"/>
            <w:shd w:val="clear" w:color="auto" w:fill="auto"/>
            <w:hideMark/>
          </w:tcPr>
          <w:p w14:paraId="047798D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2024</w:t>
            </w:r>
          </w:p>
        </w:tc>
        <w:tc>
          <w:tcPr>
            <w:tcW w:w="2835" w:type="dxa"/>
            <w:shd w:val="clear" w:color="auto" w:fill="auto"/>
            <w:hideMark/>
          </w:tcPr>
          <w:p w14:paraId="7B2F6EBB"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5B7FB1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79AD4415" w14:textId="77777777" w:rsidTr="0095728C">
        <w:trPr>
          <w:cantSplit/>
          <w:jc w:val="center"/>
        </w:trPr>
        <w:tc>
          <w:tcPr>
            <w:tcW w:w="1928" w:type="dxa"/>
            <w:shd w:val="clear" w:color="auto" w:fill="auto"/>
            <w:hideMark/>
          </w:tcPr>
          <w:p w14:paraId="4DB570C1"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2024</w:t>
            </w:r>
          </w:p>
        </w:tc>
        <w:tc>
          <w:tcPr>
            <w:tcW w:w="2835" w:type="dxa"/>
            <w:shd w:val="clear" w:color="auto" w:fill="auto"/>
            <w:hideMark/>
          </w:tcPr>
          <w:p w14:paraId="44B38756"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365BC54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73C1F0E8" w14:textId="77777777" w:rsidTr="0095728C">
        <w:trPr>
          <w:cantSplit/>
          <w:jc w:val="center"/>
        </w:trPr>
        <w:tc>
          <w:tcPr>
            <w:tcW w:w="1928" w:type="dxa"/>
            <w:shd w:val="clear" w:color="auto" w:fill="auto"/>
            <w:hideMark/>
          </w:tcPr>
          <w:p w14:paraId="0719D86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2025</w:t>
            </w:r>
          </w:p>
        </w:tc>
        <w:tc>
          <w:tcPr>
            <w:tcW w:w="2835" w:type="dxa"/>
            <w:shd w:val="clear" w:color="auto" w:fill="auto"/>
            <w:hideMark/>
          </w:tcPr>
          <w:p w14:paraId="058FF483"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7EA3FA3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0338B4E" w14:textId="77777777" w:rsidTr="0095728C">
        <w:trPr>
          <w:cantSplit/>
          <w:jc w:val="center"/>
        </w:trPr>
        <w:tc>
          <w:tcPr>
            <w:tcW w:w="1928" w:type="dxa"/>
            <w:shd w:val="clear" w:color="auto" w:fill="auto"/>
            <w:hideMark/>
          </w:tcPr>
          <w:p w14:paraId="7243DCA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2025</w:t>
            </w:r>
          </w:p>
        </w:tc>
        <w:tc>
          <w:tcPr>
            <w:tcW w:w="2835" w:type="dxa"/>
            <w:shd w:val="clear" w:color="auto" w:fill="auto"/>
            <w:hideMark/>
          </w:tcPr>
          <w:p w14:paraId="3074F3EC"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1BE64F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1F7B517" w14:textId="77777777" w:rsidTr="0095728C">
        <w:trPr>
          <w:cantSplit/>
          <w:jc w:val="center"/>
        </w:trPr>
        <w:tc>
          <w:tcPr>
            <w:tcW w:w="1928" w:type="dxa"/>
            <w:shd w:val="clear" w:color="auto" w:fill="auto"/>
            <w:hideMark/>
          </w:tcPr>
          <w:p w14:paraId="6473FEA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2026</w:t>
            </w:r>
          </w:p>
        </w:tc>
        <w:tc>
          <w:tcPr>
            <w:tcW w:w="2835" w:type="dxa"/>
            <w:shd w:val="clear" w:color="auto" w:fill="auto"/>
            <w:hideMark/>
          </w:tcPr>
          <w:p w14:paraId="50FE6720"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4AC7118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5373FDD" w14:textId="77777777" w:rsidTr="0095728C">
        <w:trPr>
          <w:cantSplit/>
          <w:jc w:val="center"/>
        </w:trPr>
        <w:tc>
          <w:tcPr>
            <w:tcW w:w="1928" w:type="dxa"/>
            <w:shd w:val="clear" w:color="auto" w:fill="auto"/>
            <w:hideMark/>
          </w:tcPr>
          <w:p w14:paraId="26EB1FC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2026</w:t>
            </w:r>
          </w:p>
        </w:tc>
        <w:tc>
          <w:tcPr>
            <w:tcW w:w="2835" w:type="dxa"/>
            <w:shd w:val="clear" w:color="auto" w:fill="auto"/>
            <w:hideMark/>
          </w:tcPr>
          <w:p w14:paraId="252EE8C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3A46805"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667A356F" w14:textId="77777777" w:rsidTr="0095728C">
        <w:trPr>
          <w:cantSplit/>
          <w:jc w:val="center"/>
        </w:trPr>
        <w:tc>
          <w:tcPr>
            <w:tcW w:w="1928" w:type="dxa"/>
            <w:shd w:val="clear" w:color="auto" w:fill="auto"/>
            <w:hideMark/>
          </w:tcPr>
          <w:p w14:paraId="5399D60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2027</w:t>
            </w:r>
          </w:p>
        </w:tc>
        <w:tc>
          <w:tcPr>
            <w:tcW w:w="2835" w:type="dxa"/>
            <w:shd w:val="clear" w:color="auto" w:fill="auto"/>
            <w:hideMark/>
          </w:tcPr>
          <w:p w14:paraId="4FB4B51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294186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bl>
    <w:p w14:paraId="14BE292A" w14:textId="5E3DE23C"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4755"/>
      </w:tblGrid>
      <w:tr w:rsidR="0095728C" w:rsidRPr="0095728C" w14:paraId="5959D582"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6683"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noWrap/>
            <w:hideMark/>
          </w:tcPr>
          <w:p w14:paraId="2CEB48EF" w14:textId="18F1C4DF" w:rsidR="0095728C" w:rsidRPr="0095728C" w:rsidRDefault="0095728C" w:rsidP="0095728C">
            <w:pPr>
              <w:pStyle w:val="Body"/>
              <w:keepNext/>
              <w:spacing w:after="40" w:line="240" w:lineRule="auto"/>
              <w:jc w:val="left"/>
              <w:rPr>
                <w:rFonts w:cs="Tahoma"/>
                <w:sz w:val="16"/>
                <w:szCs w:val="16"/>
              </w:rPr>
            </w:pPr>
            <w:r w:rsidRPr="0095728C">
              <w:rPr>
                <w:rFonts w:cs="Tahoma"/>
                <w:sz w:val="16"/>
                <w:szCs w:val="16"/>
              </w:rPr>
              <w:t>Empreendimentos:</w:t>
            </w:r>
          </w:p>
        </w:tc>
      </w:tr>
      <w:tr w:rsidR="0095728C" w:rsidRPr="00BC7C17" w14:paraId="4C8BA982" w14:textId="77777777" w:rsidTr="0095728C">
        <w:trPr>
          <w:cantSplit/>
          <w:jc w:val="center"/>
        </w:trPr>
        <w:tc>
          <w:tcPr>
            <w:tcW w:w="1928" w:type="dxa"/>
            <w:shd w:val="clear" w:color="auto" w:fill="auto"/>
            <w:noWrap/>
            <w:hideMark/>
          </w:tcPr>
          <w:p w14:paraId="6660D083"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263</w:t>
            </w:r>
          </w:p>
        </w:tc>
        <w:tc>
          <w:tcPr>
            <w:tcW w:w="4755" w:type="dxa"/>
            <w:shd w:val="clear" w:color="auto" w:fill="auto"/>
            <w:noWrap/>
            <w:hideMark/>
          </w:tcPr>
          <w:p w14:paraId="58F510A0" w14:textId="6080A3FB"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ITAGUAÍ</w:t>
            </w:r>
          </w:p>
        </w:tc>
      </w:tr>
      <w:tr w:rsidR="00BC7C17" w:rsidRPr="00BC7C17" w14:paraId="19A4966F" w14:textId="77777777" w:rsidTr="0095728C">
        <w:trPr>
          <w:cantSplit/>
          <w:jc w:val="center"/>
        </w:trPr>
        <w:tc>
          <w:tcPr>
            <w:tcW w:w="1928" w:type="dxa"/>
            <w:shd w:val="clear" w:color="auto" w:fill="auto"/>
            <w:noWrap/>
            <w:hideMark/>
          </w:tcPr>
          <w:p w14:paraId="24F2C2D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264</w:t>
            </w:r>
          </w:p>
        </w:tc>
        <w:tc>
          <w:tcPr>
            <w:tcW w:w="4755" w:type="dxa"/>
            <w:shd w:val="clear" w:color="auto" w:fill="auto"/>
            <w:noWrap/>
            <w:hideMark/>
          </w:tcPr>
          <w:p w14:paraId="102940B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ITAIPÚ SHOPPING</w:t>
            </w:r>
          </w:p>
        </w:tc>
      </w:tr>
      <w:tr w:rsidR="00BC7C17" w:rsidRPr="00BC7C17" w14:paraId="320146CC" w14:textId="77777777" w:rsidTr="0095728C">
        <w:trPr>
          <w:cantSplit/>
          <w:jc w:val="center"/>
        </w:trPr>
        <w:tc>
          <w:tcPr>
            <w:tcW w:w="1928" w:type="dxa"/>
            <w:shd w:val="clear" w:color="auto" w:fill="auto"/>
            <w:noWrap/>
            <w:hideMark/>
          </w:tcPr>
          <w:p w14:paraId="5A2BCDA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265</w:t>
            </w:r>
          </w:p>
        </w:tc>
        <w:tc>
          <w:tcPr>
            <w:tcW w:w="4755" w:type="dxa"/>
            <w:shd w:val="clear" w:color="auto" w:fill="auto"/>
            <w:noWrap/>
            <w:hideMark/>
          </w:tcPr>
          <w:p w14:paraId="5D7D7BB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WEST SHOPPING</w:t>
            </w:r>
          </w:p>
        </w:tc>
      </w:tr>
      <w:tr w:rsidR="0095728C" w:rsidRPr="00BC7C17" w14:paraId="0F0F9A79" w14:textId="77777777" w:rsidTr="0095728C">
        <w:trPr>
          <w:cantSplit/>
          <w:jc w:val="center"/>
        </w:trPr>
        <w:tc>
          <w:tcPr>
            <w:tcW w:w="1928" w:type="dxa"/>
            <w:shd w:val="clear" w:color="auto" w:fill="auto"/>
            <w:noWrap/>
            <w:hideMark/>
          </w:tcPr>
          <w:p w14:paraId="7605D5F9"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266</w:t>
            </w:r>
          </w:p>
        </w:tc>
        <w:tc>
          <w:tcPr>
            <w:tcW w:w="4755" w:type="dxa"/>
            <w:shd w:val="clear" w:color="auto" w:fill="auto"/>
            <w:noWrap/>
            <w:hideMark/>
          </w:tcPr>
          <w:p w14:paraId="590E2789" w14:textId="1A55A3DC"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NITERÓI 2</w:t>
            </w:r>
          </w:p>
        </w:tc>
      </w:tr>
      <w:tr w:rsidR="0095728C" w:rsidRPr="00BC7C17" w14:paraId="79548151" w14:textId="77777777" w:rsidTr="0095728C">
        <w:trPr>
          <w:cantSplit/>
          <w:jc w:val="center"/>
        </w:trPr>
        <w:tc>
          <w:tcPr>
            <w:tcW w:w="1928" w:type="dxa"/>
            <w:shd w:val="clear" w:color="auto" w:fill="auto"/>
            <w:noWrap/>
            <w:hideMark/>
          </w:tcPr>
          <w:p w14:paraId="64A5D66B"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267</w:t>
            </w:r>
          </w:p>
        </w:tc>
        <w:tc>
          <w:tcPr>
            <w:tcW w:w="4755" w:type="dxa"/>
            <w:shd w:val="clear" w:color="auto" w:fill="auto"/>
            <w:noWrap/>
            <w:hideMark/>
          </w:tcPr>
          <w:p w14:paraId="5E0ED028" w14:textId="499A25BF"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ITABORAI</w:t>
            </w:r>
          </w:p>
        </w:tc>
      </w:tr>
      <w:tr w:rsidR="00BC7C17" w:rsidRPr="00BC7C17" w14:paraId="6AF1B0D8" w14:textId="77777777" w:rsidTr="0095728C">
        <w:trPr>
          <w:cantSplit/>
          <w:jc w:val="center"/>
        </w:trPr>
        <w:tc>
          <w:tcPr>
            <w:tcW w:w="1928" w:type="dxa"/>
            <w:shd w:val="clear" w:color="auto" w:fill="auto"/>
            <w:noWrap/>
            <w:hideMark/>
          </w:tcPr>
          <w:p w14:paraId="39F20B1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276</w:t>
            </w:r>
          </w:p>
        </w:tc>
        <w:tc>
          <w:tcPr>
            <w:tcW w:w="4755" w:type="dxa"/>
            <w:shd w:val="clear" w:color="auto" w:fill="auto"/>
            <w:noWrap/>
            <w:hideMark/>
          </w:tcPr>
          <w:p w14:paraId="15A1602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TAQUARA NOVA</w:t>
            </w:r>
          </w:p>
        </w:tc>
      </w:tr>
      <w:tr w:rsidR="00BC7C17" w:rsidRPr="00BC7C17" w14:paraId="27DB1433" w14:textId="77777777" w:rsidTr="0095728C">
        <w:trPr>
          <w:cantSplit/>
          <w:jc w:val="center"/>
        </w:trPr>
        <w:tc>
          <w:tcPr>
            <w:tcW w:w="1928" w:type="dxa"/>
            <w:shd w:val="clear" w:color="auto" w:fill="auto"/>
            <w:noWrap/>
            <w:hideMark/>
          </w:tcPr>
          <w:p w14:paraId="551A4D0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279</w:t>
            </w:r>
          </w:p>
        </w:tc>
        <w:tc>
          <w:tcPr>
            <w:tcW w:w="4755" w:type="dxa"/>
            <w:shd w:val="clear" w:color="auto" w:fill="auto"/>
            <w:noWrap/>
            <w:hideMark/>
          </w:tcPr>
          <w:p w14:paraId="6D09B11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CAXIAS 3   DUQUE DE CAXIAS</w:t>
            </w:r>
          </w:p>
        </w:tc>
      </w:tr>
      <w:tr w:rsidR="0095728C" w:rsidRPr="00BC7C17" w14:paraId="7F4A369F" w14:textId="77777777" w:rsidTr="0095728C">
        <w:trPr>
          <w:cantSplit/>
          <w:jc w:val="center"/>
        </w:trPr>
        <w:tc>
          <w:tcPr>
            <w:tcW w:w="1928" w:type="dxa"/>
            <w:shd w:val="clear" w:color="auto" w:fill="auto"/>
            <w:noWrap/>
            <w:hideMark/>
          </w:tcPr>
          <w:p w14:paraId="1AA2AA64"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282</w:t>
            </w:r>
          </w:p>
        </w:tc>
        <w:tc>
          <w:tcPr>
            <w:tcW w:w="4755" w:type="dxa"/>
            <w:shd w:val="clear" w:color="auto" w:fill="auto"/>
            <w:noWrap/>
            <w:hideMark/>
          </w:tcPr>
          <w:p w14:paraId="6B3C31AA" w14:textId="0F737899"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ITAPERUNA</w:t>
            </w:r>
          </w:p>
        </w:tc>
      </w:tr>
      <w:tr w:rsidR="0095728C" w:rsidRPr="00BC7C17" w14:paraId="24E08B30" w14:textId="77777777" w:rsidTr="0095728C">
        <w:trPr>
          <w:cantSplit/>
          <w:jc w:val="center"/>
        </w:trPr>
        <w:tc>
          <w:tcPr>
            <w:tcW w:w="1928" w:type="dxa"/>
            <w:shd w:val="clear" w:color="auto" w:fill="auto"/>
            <w:noWrap/>
            <w:hideMark/>
          </w:tcPr>
          <w:p w14:paraId="5D1E794E"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284</w:t>
            </w:r>
          </w:p>
        </w:tc>
        <w:tc>
          <w:tcPr>
            <w:tcW w:w="4755" w:type="dxa"/>
            <w:shd w:val="clear" w:color="auto" w:fill="auto"/>
            <w:noWrap/>
            <w:hideMark/>
          </w:tcPr>
          <w:p w14:paraId="7E1FCBF6" w14:textId="58E04B3C"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PIABETA</w:t>
            </w:r>
          </w:p>
        </w:tc>
      </w:tr>
      <w:tr w:rsidR="00BC7C17" w:rsidRPr="00BC7C17" w14:paraId="5E56154D" w14:textId="77777777" w:rsidTr="0095728C">
        <w:trPr>
          <w:cantSplit/>
          <w:jc w:val="center"/>
        </w:trPr>
        <w:tc>
          <w:tcPr>
            <w:tcW w:w="1928" w:type="dxa"/>
            <w:shd w:val="clear" w:color="auto" w:fill="auto"/>
            <w:noWrap/>
            <w:hideMark/>
          </w:tcPr>
          <w:p w14:paraId="55487CC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287</w:t>
            </w:r>
          </w:p>
        </w:tc>
        <w:tc>
          <w:tcPr>
            <w:tcW w:w="4755" w:type="dxa"/>
            <w:shd w:val="clear" w:color="auto" w:fill="auto"/>
            <w:noWrap/>
            <w:hideMark/>
          </w:tcPr>
          <w:p w14:paraId="58E82EBE" w14:textId="77777777" w:rsidR="00BC7C17" w:rsidRPr="00BC7C17" w:rsidRDefault="00BC7C17" w:rsidP="00BC7C17">
            <w:pPr>
              <w:pStyle w:val="Body"/>
              <w:spacing w:before="40" w:after="40" w:line="240" w:lineRule="auto"/>
              <w:rPr>
                <w:rFonts w:cs="Tahoma"/>
                <w:b/>
                <w:bCs/>
                <w:sz w:val="16"/>
                <w:szCs w:val="16"/>
                <w:lang w:val="en-US"/>
              </w:rPr>
            </w:pPr>
            <w:r w:rsidRPr="00BC7C17">
              <w:rPr>
                <w:rFonts w:cs="Tahoma"/>
                <w:b/>
                <w:bCs/>
                <w:sz w:val="16"/>
                <w:szCs w:val="16"/>
                <w:lang w:val="en-US"/>
              </w:rPr>
              <w:t>BARRA SHOPPING   NEW YORK SHOPPING</w:t>
            </w:r>
          </w:p>
        </w:tc>
      </w:tr>
    </w:tbl>
    <w:p w14:paraId="154A2CD2" w14:textId="59A633E7"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2835"/>
        <w:gridCol w:w="1920"/>
      </w:tblGrid>
      <w:tr w:rsidR="00BC7C17" w:rsidRPr="0095728C" w14:paraId="7DB5B1B8"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7709D812" w14:textId="7F48574D"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Período</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4FB30F78"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Uso dos Recursos</w:t>
            </w:r>
          </w:p>
        </w:tc>
        <w:tc>
          <w:tcPr>
            <w:tcW w:w="19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23653BD9"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 da Destinação dos Recursos</w:t>
            </w:r>
          </w:p>
        </w:tc>
      </w:tr>
      <w:tr w:rsidR="00BC7C17" w:rsidRPr="00BC7C17" w14:paraId="58EE0960" w14:textId="77777777" w:rsidTr="0095728C">
        <w:trPr>
          <w:cantSplit/>
          <w:jc w:val="center"/>
        </w:trPr>
        <w:tc>
          <w:tcPr>
            <w:tcW w:w="1928" w:type="dxa"/>
            <w:shd w:val="clear" w:color="auto" w:fill="auto"/>
            <w:hideMark/>
          </w:tcPr>
          <w:p w14:paraId="3E6FE165"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2021</w:t>
            </w:r>
          </w:p>
        </w:tc>
        <w:tc>
          <w:tcPr>
            <w:tcW w:w="2835" w:type="dxa"/>
            <w:shd w:val="clear" w:color="auto" w:fill="auto"/>
            <w:hideMark/>
          </w:tcPr>
          <w:p w14:paraId="6526BBC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9FEA43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3702B29" w14:textId="77777777" w:rsidTr="0095728C">
        <w:trPr>
          <w:cantSplit/>
          <w:jc w:val="center"/>
        </w:trPr>
        <w:tc>
          <w:tcPr>
            <w:tcW w:w="1928" w:type="dxa"/>
            <w:shd w:val="clear" w:color="auto" w:fill="auto"/>
            <w:hideMark/>
          </w:tcPr>
          <w:p w14:paraId="3EEA815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lastRenderedPageBreak/>
              <w:t>1º semestre 2022</w:t>
            </w:r>
          </w:p>
        </w:tc>
        <w:tc>
          <w:tcPr>
            <w:tcW w:w="2835" w:type="dxa"/>
            <w:shd w:val="clear" w:color="auto" w:fill="auto"/>
            <w:hideMark/>
          </w:tcPr>
          <w:p w14:paraId="4570BBCD"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0E16F1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1468C9AD" w14:textId="77777777" w:rsidTr="0095728C">
        <w:trPr>
          <w:cantSplit/>
          <w:jc w:val="center"/>
        </w:trPr>
        <w:tc>
          <w:tcPr>
            <w:tcW w:w="1928" w:type="dxa"/>
            <w:shd w:val="clear" w:color="auto" w:fill="auto"/>
            <w:hideMark/>
          </w:tcPr>
          <w:p w14:paraId="7134A141"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2022</w:t>
            </w:r>
          </w:p>
        </w:tc>
        <w:tc>
          <w:tcPr>
            <w:tcW w:w="2835" w:type="dxa"/>
            <w:shd w:val="clear" w:color="auto" w:fill="auto"/>
            <w:hideMark/>
          </w:tcPr>
          <w:p w14:paraId="0B1B20E5"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4.500.000 </w:t>
            </w:r>
          </w:p>
        </w:tc>
        <w:tc>
          <w:tcPr>
            <w:tcW w:w="1920" w:type="dxa"/>
            <w:shd w:val="clear" w:color="auto" w:fill="auto"/>
            <w:hideMark/>
          </w:tcPr>
          <w:p w14:paraId="2AC9A26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6,6%</w:t>
            </w:r>
          </w:p>
        </w:tc>
      </w:tr>
      <w:tr w:rsidR="00BC7C17" w:rsidRPr="00BC7C17" w14:paraId="6A35241E" w14:textId="77777777" w:rsidTr="0095728C">
        <w:trPr>
          <w:cantSplit/>
          <w:jc w:val="center"/>
        </w:trPr>
        <w:tc>
          <w:tcPr>
            <w:tcW w:w="1928" w:type="dxa"/>
            <w:shd w:val="clear" w:color="auto" w:fill="auto"/>
            <w:hideMark/>
          </w:tcPr>
          <w:p w14:paraId="130DAD6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2023</w:t>
            </w:r>
          </w:p>
        </w:tc>
        <w:tc>
          <w:tcPr>
            <w:tcW w:w="2835" w:type="dxa"/>
            <w:shd w:val="clear" w:color="auto" w:fill="auto"/>
            <w:hideMark/>
          </w:tcPr>
          <w:p w14:paraId="0EC2A4DC"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C3B4E3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F304DEA" w14:textId="77777777" w:rsidTr="0095728C">
        <w:trPr>
          <w:cantSplit/>
          <w:jc w:val="center"/>
        </w:trPr>
        <w:tc>
          <w:tcPr>
            <w:tcW w:w="1928" w:type="dxa"/>
            <w:shd w:val="clear" w:color="auto" w:fill="auto"/>
            <w:hideMark/>
          </w:tcPr>
          <w:p w14:paraId="13B7885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2023</w:t>
            </w:r>
          </w:p>
        </w:tc>
        <w:tc>
          <w:tcPr>
            <w:tcW w:w="2835" w:type="dxa"/>
            <w:shd w:val="clear" w:color="auto" w:fill="auto"/>
            <w:hideMark/>
          </w:tcPr>
          <w:p w14:paraId="02F530BE"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35BAE0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11172DDD" w14:textId="77777777" w:rsidTr="0095728C">
        <w:trPr>
          <w:cantSplit/>
          <w:jc w:val="center"/>
        </w:trPr>
        <w:tc>
          <w:tcPr>
            <w:tcW w:w="1928" w:type="dxa"/>
            <w:shd w:val="clear" w:color="auto" w:fill="auto"/>
            <w:hideMark/>
          </w:tcPr>
          <w:p w14:paraId="3B29CEC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2024</w:t>
            </w:r>
          </w:p>
        </w:tc>
        <w:tc>
          <w:tcPr>
            <w:tcW w:w="2835" w:type="dxa"/>
            <w:shd w:val="clear" w:color="auto" w:fill="auto"/>
            <w:hideMark/>
          </w:tcPr>
          <w:p w14:paraId="4DEF11D8"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78C6BF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6AFB05D0" w14:textId="77777777" w:rsidTr="0095728C">
        <w:trPr>
          <w:cantSplit/>
          <w:jc w:val="center"/>
        </w:trPr>
        <w:tc>
          <w:tcPr>
            <w:tcW w:w="1928" w:type="dxa"/>
            <w:shd w:val="clear" w:color="auto" w:fill="auto"/>
            <w:hideMark/>
          </w:tcPr>
          <w:p w14:paraId="41473B2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2024</w:t>
            </w:r>
          </w:p>
        </w:tc>
        <w:tc>
          <w:tcPr>
            <w:tcW w:w="2835" w:type="dxa"/>
            <w:shd w:val="clear" w:color="auto" w:fill="auto"/>
            <w:hideMark/>
          </w:tcPr>
          <w:p w14:paraId="64B5D030"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2E00AD0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A6E9E57" w14:textId="77777777" w:rsidTr="0095728C">
        <w:trPr>
          <w:cantSplit/>
          <w:jc w:val="center"/>
        </w:trPr>
        <w:tc>
          <w:tcPr>
            <w:tcW w:w="1928" w:type="dxa"/>
            <w:shd w:val="clear" w:color="auto" w:fill="auto"/>
            <w:hideMark/>
          </w:tcPr>
          <w:p w14:paraId="3B1AEAB5"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2025</w:t>
            </w:r>
          </w:p>
        </w:tc>
        <w:tc>
          <w:tcPr>
            <w:tcW w:w="2835" w:type="dxa"/>
            <w:shd w:val="clear" w:color="auto" w:fill="auto"/>
            <w:hideMark/>
          </w:tcPr>
          <w:p w14:paraId="12AAFC32"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4499C6D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198F1B54" w14:textId="77777777" w:rsidTr="0095728C">
        <w:trPr>
          <w:cantSplit/>
          <w:jc w:val="center"/>
        </w:trPr>
        <w:tc>
          <w:tcPr>
            <w:tcW w:w="1928" w:type="dxa"/>
            <w:shd w:val="clear" w:color="auto" w:fill="auto"/>
            <w:hideMark/>
          </w:tcPr>
          <w:p w14:paraId="60BD673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2025</w:t>
            </w:r>
          </w:p>
        </w:tc>
        <w:tc>
          <w:tcPr>
            <w:tcW w:w="2835" w:type="dxa"/>
            <w:shd w:val="clear" w:color="auto" w:fill="auto"/>
            <w:hideMark/>
          </w:tcPr>
          <w:p w14:paraId="5D2C98BE"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2EC97F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15708C3B" w14:textId="77777777" w:rsidTr="0095728C">
        <w:trPr>
          <w:cantSplit/>
          <w:jc w:val="center"/>
        </w:trPr>
        <w:tc>
          <w:tcPr>
            <w:tcW w:w="1928" w:type="dxa"/>
            <w:shd w:val="clear" w:color="auto" w:fill="auto"/>
            <w:hideMark/>
          </w:tcPr>
          <w:p w14:paraId="2218204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2026</w:t>
            </w:r>
          </w:p>
        </w:tc>
        <w:tc>
          <w:tcPr>
            <w:tcW w:w="2835" w:type="dxa"/>
            <w:shd w:val="clear" w:color="auto" w:fill="auto"/>
            <w:hideMark/>
          </w:tcPr>
          <w:p w14:paraId="129A6D6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4963D1B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39121C9" w14:textId="77777777" w:rsidTr="0095728C">
        <w:trPr>
          <w:cantSplit/>
          <w:jc w:val="center"/>
        </w:trPr>
        <w:tc>
          <w:tcPr>
            <w:tcW w:w="1928" w:type="dxa"/>
            <w:shd w:val="clear" w:color="auto" w:fill="auto"/>
            <w:hideMark/>
          </w:tcPr>
          <w:p w14:paraId="19C082D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2026</w:t>
            </w:r>
          </w:p>
        </w:tc>
        <w:tc>
          <w:tcPr>
            <w:tcW w:w="2835" w:type="dxa"/>
            <w:shd w:val="clear" w:color="auto" w:fill="auto"/>
            <w:hideMark/>
          </w:tcPr>
          <w:p w14:paraId="0968FA15"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B4EA80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79D179D5" w14:textId="77777777" w:rsidTr="0095728C">
        <w:trPr>
          <w:cantSplit/>
          <w:jc w:val="center"/>
        </w:trPr>
        <w:tc>
          <w:tcPr>
            <w:tcW w:w="1928" w:type="dxa"/>
            <w:shd w:val="clear" w:color="auto" w:fill="auto"/>
            <w:hideMark/>
          </w:tcPr>
          <w:p w14:paraId="61C9DE8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2027</w:t>
            </w:r>
          </w:p>
        </w:tc>
        <w:tc>
          <w:tcPr>
            <w:tcW w:w="2835" w:type="dxa"/>
            <w:shd w:val="clear" w:color="auto" w:fill="auto"/>
            <w:hideMark/>
          </w:tcPr>
          <w:p w14:paraId="186BD2D1"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7B835E9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bl>
    <w:p w14:paraId="04EDA47E" w14:textId="2BCC1864"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4755"/>
      </w:tblGrid>
      <w:tr w:rsidR="0095728C" w:rsidRPr="0095728C" w14:paraId="57E41676"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6683"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noWrap/>
            <w:hideMark/>
          </w:tcPr>
          <w:p w14:paraId="1633AF98" w14:textId="683DCCEF" w:rsidR="0095728C" w:rsidRPr="0095728C" w:rsidRDefault="0095728C" w:rsidP="0095728C">
            <w:pPr>
              <w:pStyle w:val="Body"/>
              <w:keepNext/>
              <w:spacing w:after="40" w:line="240" w:lineRule="auto"/>
              <w:jc w:val="left"/>
              <w:rPr>
                <w:rFonts w:cs="Tahoma"/>
                <w:sz w:val="16"/>
                <w:szCs w:val="16"/>
              </w:rPr>
            </w:pPr>
            <w:r w:rsidRPr="0095728C">
              <w:rPr>
                <w:rFonts w:cs="Tahoma"/>
                <w:sz w:val="16"/>
                <w:szCs w:val="16"/>
              </w:rPr>
              <w:t>Empreendimentos:</w:t>
            </w:r>
          </w:p>
        </w:tc>
      </w:tr>
      <w:tr w:rsidR="00BC7C17" w:rsidRPr="00BC7C17" w14:paraId="5BEB37CD" w14:textId="77777777" w:rsidTr="0095728C">
        <w:trPr>
          <w:cantSplit/>
          <w:jc w:val="center"/>
        </w:trPr>
        <w:tc>
          <w:tcPr>
            <w:tcW w:w="1928" w:type="dxa"/>
            <w:shd w:val="clear" w:color="auto" w:fill="auto"/>
            <w:noWrap/>
            <w:hideMark/>
          </w:tcPr>
          <w:p w14:paraId="643E883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288</w:t>
            </w:r>
          </w:p>
        </w:tc>
        <w:tc>
          <w:tcPr>
            <w:tcW w:w="4755" w:type="dxa"/>
            <w:shd w:val="clear" w:color="auto" w:fill="auto"/>
            <w:noWrap/>
            <w:hideMark/>
          </w:tcPr>
          <w:p w14:paraId="4DFC1CD7"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BELFORD ROXO</w:t>
            </w:r>
          </w:p>
        </w:tc>
      </w:tr>
      <w:tr w:rsidR="00BC7C17" w:rsidRPr="00BC7C17" w14:paraId="422ED0B3" w14:textId="77777777" w:rsidTr="0095728C">
        <w:trPr>
          <w:cantSplit/>
          <w:jc w:val="center"/>
        </w:trPr>
        <w:tc>
          <w:tcPr>
            <w:tcW w:w="1928" w:type="dxa"/>
            <w:shd w:val="clear" w:color="auto" w:fill="auto"/>
            <w:noWrap/>
            <w:hideMark/>
          </w:tcPr>
          <w:p w14:paraId="69C8893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305</w:t>
            </w:r>
          </w:p>
        </w:tc>
        <w:tc>
          <w:tcPr>
            <w:tcW w:w="4755" w:type="dxa"/>
            <w:shd w:val="clear" w:color="auto" w:fill="auto"/>
            <w:noWrap/>
            <w:hideMark/>
          </w:tcPr>
          <w:p w14:paraId="4D43EED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BONSUCESSO 3</w:t>
            </w:r>
          </w:p>
        </w:tc>
      </w:tr>
      <w:tr w:rsidR="0095728C" w:rsidRPr="00BC7C17" w14:paraId="2C548C90" w14:textId="77777777" w:rsidTr="0095728C">
        <w:trPr>
          <w:cantSplit/>
          <w:jc w:val="center"/>
        </w:trPr>
        <w:tc>
          <w:tcPr>
            <w:tcW w:w="1928" w:type="dxa"/>
            <w:shd w:val="clear" w:color="auto" w:fill="auto"/>
            <w:noWrap/>
            <w:hideMark/>
          </w:tcPr>
          <w:p w14:paraId="19094303"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309</w:t>
            </w:r>
          </w:p>
        </w:tc>
        <w:tc>
          <w:tcPr>
            <w:tcW w:w="4755" w:type="dxa"/>
            <w:shd w:val="clear" w:color="auto" w:fill="auto"/>
            <w:noWrap/>
            <w:hideMark/>
          </w:tcPr>
          <w:p w14:paraId="62352836" w14:textId="266983BD"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URUGUAIANA</w:t>
            </w:r>
          </w:p>
        </w:tc>
      </w:tr>
      <w:tr w:rsidR="00BC7C17" w:rsidRPr="00BC7C17" w14:paraId="1329E698" w14:textId="77777777" w:rsidTr="0095728C">
        <w:trPr>
          <w:cantSplit/>
          <w:jc w:val="center"/>
        </w:trPr>
        <w:tc>
          <w:tcPr>
            <w:tcW w:w="1928" w:type="dxa"/>
            <w:shd w:val="clear" w:color="auto" w:fill="auto"/>
            <w:noWrap/>
            <w:hideMark/>
          </w:tcPr>
          <w:p w14:paraId="42A14E3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310</w:t>
            </w:r>
          </w:p>
        </w:tc>
        <w:tc>
          <w:tcPr>
            <w:tcW w:w="4755" w:type="dxa"/>
            <w:shd w:val="clear" w:color="auto" w:fill="auto"/>
            <w:noWrap/>
            <w:hideMark/>
          </w:tcPr>
          <w:p w14:paraId="4141C4DB"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NOVA IGUAÇU 3</w:t>
            </w:r>
          </w:p>
        </w:tc>
      </w:tr>
      <w:tr w:rsidR="00BC7C17" w:rsidRPr="00BC7C17" w14:paraId="12365C10" w14:textId="77777777" w:rsidTr="0095728C">
        <w:trPr>
          <w:cantSplit/>
          <w:jc w:val="center"/>
        </w:trPr>
        <w:tc>
          <w:tcPr>
            <w:tcW w:w="1928" w:type="dxa"/>
            <w:shd w:val="clear" w:color="auto" w:fill="auto"/>
            <w:noWrap/>
            <w:hideMark/>
          </w:tcPr>
          <w:p w14:paraId="4980115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312</w:t>
            </w:r>
          </w:p>
        </w:tc>
        <w:tc>
          <w:tcPr>
            <w:tcW w:w="4755" w:type="dxa"/>
            <w:shd w:val="clear" w:color="auto" w:fill="auto"/>
            <w:noWrap/>
            <w:hideMark/>
          </w:tcPr>
          <w:p w14:paraId="5124F77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PETROPOLIS II   CENTRO</w:t>
            </w:r>
          </w:p>
        </w:tc>
      </w:tr>
      <w:tr w:rsidR="0095728C" w:rsidRPr="00BC7C17" w14:paraId="0730D365" w14:textId="77777777" w:rsidTr="0095728C">
        <w:trPr>
          <w:cantSplit/>
          <w:jc w:val="center"/>
        </w:trPr>
        <w:tc>
          <w:tcPr>
            <w:tcW w:w="1928" w:type="dxa"/>
            <w:shd w:val="clear" w:color="auto" w:fill="auto"/>
            <w:noWrap/>
            <w:hideMark/>
          </w:tcPr>
          <w:p w14:paraId="4A767E65"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316</w:t>
            </w:r>
          </w:p>
        </w:tc>
        <w:tc>
          <w:tcPr>
            <w:tcW w:w="4755" w:type="dxa"/>
            <w:shd w:val="clear" w:color="auto" w:fill="auto"/>
            <w:noWrap/>
            <w:hideMark/>
          </w:tcPr>
          <w:p w14:paraId="1032C80A" w14:textId="2D341FAF"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IPANEMA</w:t>
            </w:r>
          </w:p>
        </w:tc>
      </w:tr>
      <w:tr w:rsidR="00BC7C17" w:rsidRPr="00BC7C17" w14:paraId="39AF1E6A" w14:textId="77777777" w:rsidTr="0095728C">
        <w:trPr>
          <w:cantSplit/>
          <w:jc w:val="center"/>
        </w:trPr>
        <w:tc>
          <w:tcPr>
            <w:tcW w:w="1928" w:type="dxa"/>
            <w:shd w:val="clear" w:color="auto" w:fill="auto"/>
            <w:noWrap/>
            <w:hideMark/>
          </w:tcPr>
          <w:p w14:paraId="772A802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319</w:t>
            </w:r>
          </w:p>
        </w:tc>
        <w:tc>
          <w:tcPr>
            <w:tcW w:w="4755" w:type="dxa"/>
            <w:shd w:val="clear" w:color="auto" w:fill="auto"/>
            <w:noWrap/>
            <w:hideMark/>
          </w:tcPr>
          <w:p w14:paraId="3483A71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BANGU SHOPPING</w:t>
            </w:r>
          </w:p>
        </w:tc>
      </w:tr>
      <w:tr w:rsidR="0095728C" w:rsidRPr="00BC7C17" w14:paraId="6882E65C" w14:textId="77777777" w:rsidTr="0095728C">
        <w:trPr>
          <w:cantSplit/>
          <w:jc w:val="center"/>
        </w:trPr>
        <w:tc>
          <w:tcPr>
            <w:tcW w:w="1928" w:type="dxa"/>
            <w:shd w:val="clear" w:color="auto" w:fill="auto"/>
            <w:noWrap/>
            <w:hideMark/>
          </w:tcPr>
          <w:p w14:paraId="0E2E8D4C"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320</w:t>
            </w:r>
          </w:p>
        </w:tc>
        <w:tc>
          <w:tcPr>
            <w:tcW w:w="4755" w:type="dxa"/>
            <w:shd w:val="clear" w:color="auto" w:fill="auto"/>
            <w:noWrap/>
            <w:hideMark/>
          </w:tcPr>
          <w:p w14:paraId="386A7E7A" w14:textId="33676F4F"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GUADALUPE</w:t>
            </w:r>
          </w:p>
        </w:tc>
      </w:tr>
      <w:tr w:rsidR="00BC7C17" w:rsidRPr="00BC7C17" w14:paraId="1CBF478A" w14:textId="77777777" w:rsidTr="0095728C">
        <w:trPr>
          <w:cantSplit/>
          <w:jc w:val="center"/>
        </w:trPr>
        <w:tc>
          <w:tcPr>
            <w:tcW w:w="1928" w:type="dxa"/>
            <w:shd w:val="clear" w:color="auto" w:fill="auto"/>
            <w:noWrap/>
            <w:hideMark/>
          </w:tcPr>
          <w:p w14:paraId="00CC41A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323</w:t>
            </w:r>
          </w:p>
        </w:tc>
        <w:tc>
          <w:tcPr>
            <w:tcW w:w="4755" w:type="dxa"/>
            <w:shd w:val="clear" w:color="auto" w:fill="auto"/>
            <w:noWrap/>
            <w:hideMark/>
          </w:tcPr>
          <w:p w14:paraId="37002CB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RIO DAS OSTRAS / GALPÃO</w:t>
            </w:r>
          </w:p>
        </w:tc>
      </w:tr>
      <w:tr w:rsidR="00BC7C17" w:rsidRPr="00BC7C17" w14:paraId="64AD49E3" w14:textId="77777777" w:rsidTr="0095728C">
        <w:trPr>
          <w:cantSplit/>
          <w:jc w:val="center"/>
        </w:trPr>
        <w:tc>
          <w:tcPr>
            <w:tcW w:w="1928" w:type="dxa"/>
            <w:shd w:val="clear" w:color="auto" w:fill="auto"/>
            <w:noWrap/>
            <w:hideMark/>
          </w:tcPr>
          <w:p w14:paraId="712831C7"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327</w:t>
            </w:r>
          </w:p>
        </w:tc>
        <w:tc>
          <w:tcPr>
            <w:tcW w:w="4755" w:type="dxa"/>
            <w:shd w:val="clear" w:color="auto" w:fill="auto"/>
            <w:noWrap/>
            <w:hideMark/>
          </w:tcPr>
          <w:p w14:paraId="2E0A856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CAXIAS SHOPPING</w:t>
            </w:r>
          </w:p>
        </w:tc>
      </w:tr>
      <w:tr w:rsidR="00BC7C17" w:rsidRPr="00BC7C17" w14:paraId="15342A2D" w14:textId="77777777" w:rsidTr="0095728C">
        <w:trPr>
          <w:cantSplit/>
          <w:jc w:val="center"/>
        </w:trPr>
        <w:tc>
          <w:tcPr>
            <w:tcW w:w="1928" w:type="dxa"/>
            <w:shd w:val="clear" w:color="auto" w:fill="auto"/>
            <w:noWrap/>
            <w:hideMark/>
          </w:tcPr>
          <w:p w14:paraId="66F8788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330</w:t>
            </w:r>
          </w:p>
        </w:tc>
        <w:tc>
          <w:tcPr>
            <w:tcW w:w="4755" w:type="dxa"/>
            <w:shd w:val="clear" w:color="auto" w:fill="auto"/>
            <w:noWrap/>
            <w:hideMark/>
          </w:tcPr>
          <w:p w14:paraId="6533F46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SÃO CRISTOVÃO</w:t>
            </w:r>
          </w:p>
        </w:tc>
      </w:tr>
    </w:tbl>
    <w:p w14:paraId="61FFD13A" w14:textId="2E0A8519"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2835"/>
        <w:gridCol w:w="1920"/>
      </w:tblGrid>
      <w:tr w:rsidR="00BC7C17" w:rsidRPr="0095728C" w14:paraId="6CDA7490"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12498E0C" w14:textId="52CB72CC"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Período</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2ADB1144"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Uso dos Recursos</w:t>
            </w:r>
          </w:p>
        </w:tc>
        <w:tc>
          <w:tcPr>
            <w:tcW w:w="19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31322C4E"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 da Destinação dos Recursos</w:t>
            </w:r>
          </w:p>
        </w:tc>
      </w:tr>
      <w:tr w:rsidR="00BC7C17" w:rsidRPr="00BC7C17" w14:paraId="5778AA9D" w14:textId="77777777" w:rsidTr="0095728C">
        <w:trPr>
          <w:cantSplit/>
          <w:jc w:val="center"/>
        </w:trPr>
        <w:tc>
          <w:tcPr>
            <w:tcW w:w="1928" w:type="dxa"/>
            <w:shd w:val="clear" w:color="auto" w:fill="auto"/>
            <w:hideMark/>
          </w:tcPr>
          <w:p w14:paraId="13B6BC6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2021</w:t>
            </w:r>
          </w:p>
        </w:tc>
        <w:tc>
          <w:tcPr>
            <w:tcW w:w="2835" w:type="dxa"/>
            <w:shd w:val="clear" w:color="auto" w:fill="auto"/>
            <w:hideMark/>
          </w:tcPr>
          <w:p w14:paraId="6466EAF9"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B5142B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7B21EC89" w14:textId="77777777" w:rsidTr="0095728C">
        <w:trPr>
          <w:cantSplit/>
          <w:jc w:val="center"/>
        </w:trPr>
        <w:tc>
          <w:tcPr>
            <w:tcW w:w="1928" w:type="dxa"/>
            <w:shd w:val="clear" w:color="auto" w:fill="auto"/>
            <w:hideMark/>
          </w:tcPr>
          <w:p w14:paraId="4B361DD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2022</w:t>
            </w:r>
          </w:p>
        </w:tc>
        <w:tc>
          <w:tcPr>
            <w:tcW w:w="2835" w:type="dxa"/>
            <w:shd w:val="clear" w:color="auto" w:fill="auto"/>
            <w:hideMark/>
          </w:tcPr>
          <w:p w14:paraId="762425B5"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3C7981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ED86A74" w14:textId="77777777" w:rsidTr="0095728C">
        <w:trPr>
          <w:cantSplit/>
          <w:jc w:val="center"/>
        </w:trPr>
        <w:tc>
          <w:tcPr>
            <w:tcW w:w="1928" w:type="dxa"/>
            <w:shd w:val="clear" w:color="auto" w:fill="auto"/>
            <w:hideMark/>
          </w:tcPr>
          <w:p w14:paraId="5F7C499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2022</w:t>
            </w:r>
          </w:p>
        </w:tc>
        <w:tc>
          <w:tcPr>
            <w:tcW w:w="2835" w:type="dxa"/>
            <w:shd w:val="clear" w:color="auto" w:fill="auto"/>
            <w:hideMark/>
          </w:tcPr>
          <w:p w14:paraId="3E200F9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F0285E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CA91193" w14:textId="77777777" w:rsidTr="0095728C">
        <w:trPr>
          <w:cantSplit/>
          <w:jc w:val="center"/>
        </w:trPr>
        <w:tc>
          <w:tcPr>
            <w:tcW w:w="1928" w:type="dxa"/>
            <w:shd w:val="clear" w:color="auto" w:fill="auto"/>
            <w:hideMark/>
          </w:tcPr>
          <w:p w14:paraId="5F78B52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2023</w:t>
            </w:r>
          </w:p>
        </w:tc>
        <w:tc>
          <w:tcPr>
            <w:tcW w:w="2835" w:type="dxa"/>
            <w:shd w:val="clear" w:color="auto" w:fill="auto"/>
            <w:hideMark/>
          </w:tcPr>
          <w:p w14:paraId="34C9E71E"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4.250.000 </w:t>
            </w:r>
          </w:p>
        </w:tc>
        <w:tc>
          <w:tcPr>
            <w:tcW w:w="1920" w:type="dxa"/>
            <w:shd w:val="clear" w:color="auto" w:fill="auto"/>
            <w:hideMark/>
          </w:tcPr>
          <w:p w14:paraId="40B436D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6,2%</w:t>
            </w:r>
          </w:p>
        </w:tc>
      </w:tr>
      <w:tr w:rsidR="00BC7C17" w:rsidRPr="00BC7C17" w14:paraId="08BE8313" w14:textId="77777777" w:rsidTr="0095728C">
        <w:trPr>
          <w:cantSplit/>
          <w:jc w:val="center"/>
        </w:trPr>
        <w:tc>
          <w:tcPr>
            <w:tcW w:w="1928" w:type="dxa"/>
            <w:shd w:val="clear" w:color="auto" w:fill="auto"/>
            <w:hideMark/>
          </w:tcPr>
          <w:p w14:paraId="5D14201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2023</w:t>
            </w:r>
          </w:p>
        </w:tc>
        <w:tc>
          <w:tcPr>
            <w:tcW w:w="2835" w:type="dxa"/>
            <w:shd w:val="clear" w:color="auto" w:fill="auto"/>
            <w:hideMark/>
          </w:tcPr>
          <w:p w14:paraId="681F536A"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4CFF38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028D3E45" w14:textId="77777777" w:rsidTr="0095728C">
        <w:trPr>
          <w:cantSplit/>
          <w:jc w:val="center"/>
        </w:trPr>
        <w:tc>
          <w:tcPr>
            <w:tcW w:w="1928" w:type="dxa"/>
            <w:shd w:val="clear" w:color="auto" w:fill="auto"/>
            <w:hideMark/>
          </w:tcPr>
          <w:p w14:paraId="0FB71B2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2024</w:t>
            </w:r>
          </w:p>
        </w:tc>
        <w:tc>
          <w:tcPr>
            <w:tcW w:w="2835" w:type="dxa"/>
            <w:shd w:val="clear" w:color="auto" w:fill="auto"/>
            <w:hideMark/>
          </w:tcPr>
          <w:p w14:paraId="7E98E022"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49DB711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AB8057D" w14:textId="77777777" w:rsidTr="0095728C">
        <w:trPr>
          <w:cantSplit/>
          <w:jc w:val="center"/>
        </w:trPr>
        <w:tc>
          <w:tcPr>
            <w:tcW w:w="1928" w:type="dxa"/>
            <w:shd w:val="clear" w:color="auto" w:fill="auto"/>
            <w:hideMark/>
          </w:tcPr>
          <w:p w14:paraId="7F9A8D2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2024</w:t>
            </w:r>
          </w:p>
        </w:tc>
        <w:tc>
          <w:tcPr>
            <w:tcW w:w="2835" w:type="dxa"/>
            <w:shd w:val="clear" w:color="auto" w:fill="auto"/>
            <w:hideMark/>
          </w:tcPr>
          <w:p w14:paraId="67269BFD"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4F3B22E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D99C48C" w14:textId="77777777" w:rsidTr="0095728C">
        <w:trPr>
          <w:cantSplit/>
          <w:jc w:val="center"/>
        </w:trPr>
        <w:tc>
          <w:tcPr>
            <w:tcW w:w="1928" w:type="dxa"/>
            <w:shd w:val="clear" w:color="auto" w:fill="auto"/>
            <w:hideMark/>
          </w:tcPr>
          <w:p w14:paraId="70B75E01"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2025</w:t>
            </w:r>
          </w:p>
        </w:tc>
        <w:tc>
          <w:tcPr>
            <w:tcW w:w="2835" w:type="dxa"/>
            <w:shd w:val="clear" w:color="auto" w:fill="auto"/>
            <w:hideMark/>
          </w:tcPr>
          <w:p w14:paraId="459E4526"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3CF952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0CD031D" w14:textId="77777777" w:rsidTr="0095728C">
        <w:trPr>
          <w:cantSplit/>
          <w:jc w:val="center"/>
        </w:trPr>
        <w:tc>
          <w:tcPr>
            <w:tcW w:w="1928" w:type="dxa"/>
            <w:shd w:val="clear" w:color="auto" w:fill="auto"/>
            <w:hideMark/>
          </w:tcPr>
          <w:p w14:paraId="7F15FE5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2025</w:t>
            </w:r>
          </w:p>
        </w:tc>
        <w:tc>
          <w:tcPr>
            <w:tcW w:w="2835" w:type="dxa"/>
            <w:shd w:val="clear" w:color="auto" w:fill="auto"/>
            <w:hideMark/>
          </w:tcPr>
          <w:p w14:paraId="09CBDE8D"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D257381"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8138A1C" w14:textId="77777777" w:rsidTr="0095728C">
        <w:trPr>
          <w:cantSplit/>
          <w:jc w:val="center"/>
        </w:trPr>
        <w:tc>
          <w:tcPr>
            <w:tcW w:w="1928" w:type="dxa"/>
            <w:shd w:val="clear" w:color="auto" w:fill="auto"/>
            <w:hideMark/>
          </w:tcPr>
          <w:p w14:paraId="63FD551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2026</w:t>
            </w:r>
          </w:p>
        </w:tc>
        <w:tc>
          <w:tcPr>
            <w:tcW w:w="2835" w:type="dxa"/>
            <w:shd w:val="clear" w:color="auto" w:fill="auto"/>
            <w:hideMark/>
          </w:tcPr>
          <w:p w14:paraId="08B52560"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2867903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04E9324A" w14:textId="77777777" w:rsidTr="0095728C">
        <w:trPr>
          <w:cantSplit/>
          <w:jc w:val="center"/>
        </w:trPr>
        <w:tc>
          <w:tcPr>
            <w:tcW w:w="1928" w:type="dxa"/>
            <w:shd w:val="clear" w:color="auto" w:fill="auto"/>
            <w:hideMark/>
          </w:tcPr>
          <w:p w14:paraId="10A613A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2026</w:t>
            </w:r>
          </w:p>
        </w:tc>
        <w:tc>
          <w:tcPr>
            <w:tcW w:w="2835" w:type="dxa"/>
            <w:shd w:val="clear" w:color="auto" w:fill="auto"/>
            <w:hideMark/>
          </w:tcPr>
          <w:p w14:paraId="4E4C2849"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AB24AB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6B7272F" w14:textId="77777777" w:rsidTr="0095728C">
        <w:trPr>
          <w:cantSplit/>
          <w:jc w:val="center"/>
        </w:trPr>
        <w:tc>
          <w:tcPr>
            <w:tcW w:w="1928" w:type="dxa"/>
            <w:shd w:val="clear" w:color="auto" w:fill="auto"/>
            <w:hideMark/>
          </w:tcPr>
          <w:p w14:paraId="013AF24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2027</w:t>
            </w:r>
          </w:p>
        </w:tc>
        <w:tc>
          <w:tcPr>
            <w:tcW w:w="2835" w:type="dxa"/>
            <w:shd w:val="clear" w:color="auto" w:fill="auto"/>
            <w:hideMark/>
          </w:tcPr>
          <w:p w14:paraId="4D6CC2B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076C02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bl>
    <w:p w14:paraId="0AD38493" w14:textId="6F91BED6"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4755"/>
      </w:tblGrid>
      <w:tr w:rsidR="0095728C" w:rsidRPr="0095728C" w14:paraId="241D8E25"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6683"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noWrap/>
            <w:hideMark/>
          </w:tcPr>
          <w:p w14:paraId="245320C9" w14:textId="668D3B7A" w:rsidR="0095728C" w:rsidRPr="0095728C" w:rsidRDefault="0095728C" w:rsidP="0095728C">
            <w:pPr>
              <w:pStyle w:val="Body"/>
              <w:keepNext/>
              <w:spacing w:after="40" w:line="240" w:lineRule="auto"/>
              <w:jc w:val="left"/>
              <w:rPr>
                <w:rFonts w:cs="Tahoma"/>
                <w:sz w:val="16"/>
                <w:szCs w:val="16"/>
              </w:rPr>
            </w:pPr>
            <w:r w:rsidRPr="0095728C">
              <w:rPr>
                <w:rFonts w:cs="Tahoma"/>
                <w:sz w:val="16"/>
                <w:szCs w:val="16"/>
              </w:rPr>
              <w:t>Empreendimentos:</w:t>
            </w:r>
          </w:p>
        </w:tc>
      </w:tr>
      <w:tr w:rsidR="0095728C" w:rsidRPr="00BC7C17" w14:paraId="7AA6508A" w14:textId="77777777" w:rsidTr="0095728C">
        <w:trPr>
          <w:cantSplit/>
          <w:jc w:val="center"/>
        </w:trPr>
        <w:tc>
          <w:tcPr>
            <w:tcW w:w="1928" w:type="dxa"/>
            <w:shd w:val="clear" w:color="auto" w:fill="auto"/>
            <w:noWrap/>
            <w:hideMark/>
          </w:tcPr>
          <w:p w14:paraId="1CE2F417"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331</w:t>
            </w:r>
          </w:p>
        </w:tc>
        <w:tc>
          <w:tcPr>
            <w:tcW w:w="4755" w:type="dxa"/>
            <w:shd w:val="clear" w:color="auto" w:fill="auto"/>
            <w:noWrap/>
            <w:hideMark/>
          </w:tcPr>
          <w:p w14:paraId="1FE04AE7" w14:textId="0FF4C641"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CATETE</w:t>
            </w:r>
          </w:p>
        </w:tc>
      </w:tr>
      <w:tr w:rsidR="00BC7C17" w:rsidRPr="00BC7C17" w14:paraId="2ECAE352" w14:textId="77777777" w:rsidTr="0095728C">
        <w:trPr>
          <w:cantSplit/>
          <w:jc w:val="center"/>
        </w:trPr>
        <w:tc>
          <w:tcPr>
            <w:tcW w:w="1928" w:type="dxa"/>
            <w:shd w:val="clear" w:color="auto" w:fill="auto"/>
            <w:noWrap/>
            <w:hideMark/>
          </w:tcPr>
          <w:p w14:paraId="596CA90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lastRenderedPageBreak/>
              <w:t>590</w:t>
            </w:r>
          </w:p>
        </w:tc>
        <w:tc>
          <w:tcPr>
            <w:tcW w:w="4755" w:type="dxa"/>
            <w:shd w:val="clear" w:color="auto" w:fill="auto"/>
            <w:noWrap/>
            <w:hideMark/>
          </w:tcPr>
          <w:p w14:paraId="389E5FB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NOVA SERRANA   RICARDO ELETRO</w:t>
            </w:r>
          </w:p>
        </w:tc>
      </w:tr>
      <w:tr w:rsidR="00BC7C17" w:rsidRPr="00BC7C17" w14:paraId="6C71F08F" w14:textId="77777777" w:rsidTr="0095728C">
        <w:trPr>
          <w:cantSplit/>
          <w:jc w:val="center"/>
        </w:trPr>
        <w:tc>
          <w:tcPr>
            <w:tcW w:w="1928" w:type="dxa"/>
            <w:shd w:val="clear" w:color="auto" w:fill="auto"/>
            <w:noWrap/>
            <w:hideMark/>
          </w:tcPr>
          <w:p w14:paraId="387F939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591</w:t>
            </w:r>
          </w:p>
        </w:tc>
        <w:tc>
          <w:tcPr>
            <w:tcW w:w="4755" w:type="dxa"/>
            <w:shd w:val="clear" w:color="auto" w:fill="auto"/>
            <w:noWrap/>
            <w:hideMark/>
          </w:tcPr>
          <w:p w14:paraId="114DB05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JACAREÍPE (RICARDO)</w:t>
            </w:r>
          </w:p>
        </w:tc>
      </w:tr>
      <w:tr w:rsidR="00BC7C17" w:rsidRPr="00BC7C17" w14:paraId="45F38697" w14:textId="77777777" w:rsidTr="0095728C">
        <w:trPr>
          <w:cantSplit/>
          <w:jc w:val="center"/>
        </w:trPr>
        <w:tc>
          <w:tcPr>
            <w:tcW w:w="1928" w:type="dxa"/>
            <w:shd w:val="clear" w:color="auto" w:fill="auto"/>
            <w:noWrap/>
            <w:hideMark/>
          </w:tcPr>
          <w:p w14:paraId="6A2695A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603</w:t>
            </w:r>
          </w:p>
        </w:tc>
        <w:tc>
          <w:tcPr>
            <w:tcW w:w="4755" w:type="dxa"/>
            <w:shd w:val="clear" w:color="auto" w:fill="auto"/>
            <w:noWrap/>
            <w:hideMark/>
          </w:tcPr>
          <w:p w14:paraId="65493E9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SANTA CRUZ ASSAI</w:t>
            </w:r>
          </w:p>
        </w:tc>
      </w:tr>
      <w:tr w:rsidR="0095728C" w:rsidRPr="00BC7C17" w14:paraId="64FEDE7D" w14:textId="77777777" w:rsidTr="0095728C">
        <w:trPr>
          <w:cantSplit/>
          <w:jc w:val="center"/>
        </w:trPr>
        <w:tc>
          <w:tcPr>
            <w:tcW w:w="1928" w:type="dxa"/>
            <w:shd w:val="clear" w:color="auto" w:fill="auto"/>
            <w:noWrap/>
            <w:hideMark/>
          </w:tcPr>
          <w:p w14:paraId="2A7F373B"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607</w:t>
            </w:r>
          </w:p>
        </w:tc>
        <w:tc>
          <w:tcPr>
            <w:tcW w:w="4755" w:type="dxa"/>
            <w:shd w:val="clear" w:color="auto" w:fill="auto"/>
            <w:noWrap/>
            <w:hideMark/>
          </w:tcPr>
          <w:p w14:paraId="7CE1296B" w14:textId="39C8A2A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PASSOS</w:t>
            </w:r>
          </w:p>
        </w:tc>
      </w:tr>
      <w:tr w:rsidR="0095728C" w:rsidRPr="00BC7C17" w14:paraId="5ABBA4A9" w14:textId="77777777" w:rsidTr="0095728C">
        <w:trPr>
          <w:cantSplit/>
          <w:jc w:val="center"/>
        </w:trPr>
        <w:tc>
          <w:tcPr>
            <w:tcW w:w="1928" w:type="dxa"/>
            <w:shd w:val="clear" w:color="auto" w:fill="auto"/>
            <w:noWrap/>
            <w:hideMark/>
          </w:tcPr>
          <w:p w14:paraId="20AA3B8D"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609</w:t>
            </w:r>
          </w:p>
        </w:tc>
        <w:tc>
          <w:tcPr>
            <w:tcW w:w="4755" w:type="dxa"/>
            <w:shd w:val="clear" w:color="auto" w:fill="auto"/>
            <w:noWrap/>
            <w:hideMark/>
          </w:tcPr>
          <w:p w14:paraId="5714F9AF" w14:textId="6F3820EE"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BIG SHOPPING</w:t>
            </w:r>
          </w:p>
        </w:tc>
      </w:tr>
      <w:tr w:rsidR="00BC7C17" w:rsidRPr="00BC7C17" w14:paraId="6129D243" w14:textId="77777777" w:rsidTr="0095728C">
        <w:trPr>
          <w:cantSplit/>
          <w:jc w:val="center"/>
        </w:trPr>
        <w:tc>
          <w:tcPr>
            <w:tcW w:w="1928" w:type="dxa"/>
            <w:shd w:val="clear" w:color="auto" w:fill="auto"/>
            <w:noWrap/>
            <w:hideMark/>
          </w:tcPr>
          <w:p w14:paraId="6BA8CB6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617</w:t>
            </w:r>
          </w:p>
        </w:tc>
        <w:tc>
          <w:tcPr>
            <w:tcW w:w="4755" w:type="dxa"/>
            <w:shd w:val="clear" w:color="auto" w:fill="auto"/>
            <w:noWrap/>
            <w:hideMark/>
          </w:tcPr>
          <w:p w14:paraId="4590DAE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GUARAPARI CENTRO</w:t>
            </w:r>
          </w:p>
        </w:tc>
      </w:tr>
    </w:tbl>
    <w:p w14:paraId="199FBEC6" w14:textId="206675D1"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2835"/>
        <w:gridCol w:w="1920"/>
      </w:tblGrid>
      <w:tr w:rsidR="00BC7C17" w:rsidRPr="0095728C" w14:paraId="34774888"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6D89EEAE" w14:textId="5F213FF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Período</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5F96801F"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Uso dos Recursos</w:t>
            </w:r>
          </w:p>
        </w:tc>
        <w:tc>
          <w:tcPr>
            <w:tcW w:w="19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2BBE094B"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 da Destinação dos Recursos</w:t>
            </w:r>
          </w:p>
        </w:tc>
      </w:tr>
      <w:tr w:rsidR="00BC7C17" w:rsidRPr="00BC7C17" w14:paraId="5797C35A" w14:textId="77777777" w:rsidTr="0095728C">
        <w:trPr>
          <w:cantSplit/>
          <w:jc w:val="center"/>
        </w:trPr>
        <w:tc>
          <w:tcPr>
            <w:tcW w:w="1928" w:type="dxa"/>
            <w:shd w:val="clear" w:color="auto" w:fill="auto"/>
            <w:hideMark/>
          </w:tcPr>
          <w:p w14:paraId="5F264B6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2021</w:t>
            </w:r>
          </w:p>
        </w:tc>
        <w:tc>
          <w:tcPr>
            <w:tcW w:w="2835" w:type="dxa"/>
            <w:shd w:val="clear" w:color="auto" w:fill="auto"/>
            <w:hideMark/>
          </w:tcPr>
          <w:p w14:paraId="5B2822AF"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2DC7731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79BDF506" w14:textId="77777777" w:rsidTr="0095728C">
        <w:trPr>
          <w:cantSplit/>
          <w:jc w:val="center"/>
        </w:trPr>
        <w:tc>
          <w:tcPr>
            <w:tcW w:w="1928" w:type="dxa"/>
            <w:shd w:val="clear" w:color="auto" w:fill="auto"/>
            <w:hideMark/>
          </w:tcPr>
          <w:p w14:paraId="742E26C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2022</w:t>
            </w:r>
          </w:p>
        </w:tc>
        <w:tc>
          <w:tcPr>
            <w:tcW w:w="2835" w:type="dxa"/>
            <w:shd w:val="clear" w:color="auto" w:fill="auto"/>
            <w:hideMark/>
          </w:tcPr>
          <w:p w14:paraId="2992FE15"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072A384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620ACF74" w14:textId="77777777" w:rsidTr="0095728C">
        <w:trPr>
          <w:cantSplit/>
          <w:jc w:val="center"/>
        </w:trPr>
        <w:tc>
          <w:tcPr>
            <w:tcW w:w="1928" w:type="dxa"/>
            <w:shd w:val="clear" w:color="auto" w:fill="auto"/>
            <w:hideMark/>
          </w:tcPr>
          <w:p w14:paraId="076DE35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2022</w:t>
            </w:r>
          </w:p>
        </w:tc>
        <w:tc>
          <w:tcPr>
            <w:tcW w:w="2835" w:type="dxa"/>
            <w:shd w:val="clear" w:color="auto" w:fill="auto"/>
            <w:hideMark/>
          </w:tcPr>
          <w:p w14:paraId="1DB73356"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8391C9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6921ACC0" w14:textId="77777777" w:rsidTr="0095728C">
        <w:trPr>
          <w:cantSplit/>
          <w:jc w:val="center"/>
        </w:trPr>
        <w:tc>
          <w:tcPr>
            <w:tcW w:w="1928" w:type="dxa"/>
            <w:shd w:val="clear" w:color="auto" w:fill="auto"/>
            <w:hideMark/>
          </w:tcPr>
          <w:p w14:paraId="53C585F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2023</w:t>
            </w:r>
          </w:p>
        </w:tc>
        <w:tc>
          <w:tcPr>
            <w:tcW w:w="2835" w:type="dxa"/>
            <w:shd w:val="clear" w:color="auto" w:fill="auto"/>
            <w:hideMark/>
          </w:tcPr>
          <w:p w14:paraId="5BB1DD2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17DFB6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AAE1C63" w14:textId="77777777" w:rsidTr="0095728C">
        <w:trPr>
          <w:cantSplit/>
          <w:jc w:val="center"/>
        </w:trPr>
        <w:tc>
          <w:tcPr>
            <w:tcW w:w="1928" w:type="dxa"/>
            <w:shd w:val="clear" w:color="auto" w:fill="auto"/>
            <w:hideMark/>
          </w:tcPr>
          <w:p w14:paraId="4BED2CE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2023</w:t>
            </w:r>
          </w:p>
        </w:tc>
        <w:tc>
          <w:tcPr>
            <w:tcW w:w="2835" w:type="dxa"/>
            <w:shd w:val="clear" w:color="auto" w:fill="auto"/>
            <w:hideMark/>
          </w:tcPr>
          <w:p w14:paraId="64E043A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1.050.000 </w:t>
            </w:r>
          </w:p>
        </w:tc>
        <w:tc>
          <w:tcPr>
            <w:tcW w:w="1920" w:type="dxa"/>
            <w:shd w:val="clear" w:color="auto" w:fill="auto"/>
            <w:hideMark/>
          </w:tcPr>
          <w:p w14:paraId="0A903E2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1,5%</w:t>
            </w:r>
          </w:p>
        </w:tc>
      </w:tr>
      <w:tr w:rsidR="00BC7C17" w:rsidRPr="00BC7C17" w14:paraId="758C1307" w14:textId="77777777" w:rsidTr="0095728C">
        <w:trPr>
          <w:cantSplit/>
          <w:jc w:val="center"/>
        </w:trPr>
        <w:tc>
          <w:tcPr>
            <w:tcW w:w="1928" w:type="dxa"/>
            <w:shd w:val="clear" w:color="auto" w:fill="auto"/>
            <w:hideMark/>
          </w:tcPr>
          <w:p w14:paraId="6483EC3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2024</w:t>
            </w:r>
          </w:p>
        </w:tc>
        <w:tc>
          <w:tcPr>
            <w:tcW w:w="2835" w:type="dxa"/>
            <w:shd w:val="clear" w:color="auto" w:fill="auto"/>
            <w:hideMark/>
          </w:tcPr>
          <w:p w14:paraId="3409C330"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7591CDA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6916F8E" w14:textId="77777777" w:rsidTr="0095728C">
        <w:trPr>
          <w:cantSplit/>
          <w:jc w:val="center"/>
        </w:trPr>
        <w:tc>
          <w:tcPr>
            <w:tcW w:w="1928" w:type="dxa"/>
            <w:shd w:val="clear" w:color="auto" w:fill="auto"/>
            <w:hideMark/>
          </w:tcPr>
          <w:p w14:paraId="19C2E1C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2024</w:t>
            </w:r>
          </w:p>
        </w:tc>
        <w:tc>
          <w:tcPr>
            <w:tcW w:w="2835" w:type="dxa"/>
            <w:shd w:val="clear" w:color="auto" w:fill="auto"/>
            <w:hideMark/>
          </w:tcPr>
          <w:p w14:paraId="645BD72B"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325A8AF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308BFAF" w14:textId="77777777" w:rsidTr="0095728C">
        <w:trPr>
          <w:cantSplit/>
          <w:jc w:val="center"/>
        </w:trPr>
        <w:tc>
          <w:tcPr>
            <w:tcW w:w="1928" w:type="dxa"/>
            <w:shd w:val="clear" w:color="auto" w:fill="auto"/>
            <w:hideMark/>
          </w:tcPr>
          <w:p w14:paraId="24718E4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2025</w:t>
            </w:r>
          </w:p>
        </w:tc>
        <w:tc>
          <w:tcPr>
            <w:tcW w:w="2835" w:type="dxa"/>
            <w:shd w:val="clear" w:color="auto" w:fill="auto"/>
            <w:hideMark/>
          </w:tcPr>
          <w:p w14:paraId="336BFEA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11523B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DCF47B1" w14:textId="77777777" w:rsidTr="0095728C">
        <w:trPr>
          <w:cantSplit/>
          <w:jc w:val="center"/>
        </w:trPr>
        <w:tc>
          <w:tcPr>
            <w:tcW w:w="1928" w:type="dxa"/>
            <w:shd w:val="clear" w:color="auto" w:fill="auto"/>
            <w:hideMark/>
          </w:tcPr>
          <w:p w14:paraId="71AE74F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2025</w:t>
            </w:r>
          </w:p>
        </w:tc>
        <w:tc>
          <w:tcPr>
            <w:tcW w:w="2835" w:type="dxa"/>
            <w:shd w:val="clear" w:color="auto" w:fill="auto"/>
            <w:hideMark/>
          </w:tcPr>
          <w:p w14:paraId="4CCAF4A3"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2117EC41"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69070777" w14:textId="77777777" w:rsidTr="0095728C">
        <w:trPr>
          <w:cantSplit/>
          <w:jc w:val="center"/>
        </w:trPr>
        <w:tc>
          <w:tcPr>
            <w:tcW w:w="1928" w:type="dxa"/>
            <w:shd w:val="clear" w:color="auto" w:fill="auto"/>
            <w:hideMark/>
          </w:tcPr>
          <w:p w14:paraId="03FE0F1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2026</w:t>
            </w:r>
          </w:p>
        </w:tc>
        <w:tc>
          <w:tcPr>
            <w:tcW w:w="2835" w:type="dxa"/>
            <w:shd w:val="clear" w:color="auto" w:fill="auto"/>
            <w:hideMark/>
          </w:tcPr>
          <w:p w14:paraId="4496C61E"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73B4D08"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A33321E" w14:textId="77777777" w:rsidTr="0095728C">
        <w:trPr>
          <w:cantSplit/>
          <w:jc w:val="center"/>
        </w:trPr>
        <w:tc>
          <w:tcPr>
            <w:tcW w:w="1928" w:type="dxa"/>
            <w:shd w:val="clear" w:color="auto" w:fill="auto"/>
            <w:hideMark/>
          </w:tcPr>
          <w:p w14:paraId="4DB65F15"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2026</w:t>
            </w:r>
          </w:p>
        </w:tc>
        <w:tc>
          <w:tcPr>
            <w:tcW w:w="2835" w:type="dxa"/>
            <w:shd w:val="clear" w:color="auto" w:fill="auto"/>
            <w:hideMark/>
          </w:tcPr>
          <w:p w14:paraId="686A9652"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C15C4F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90E2EE5" w14:textId="77777777" w:rsidTr="0095728C">
        <w:trPr>
          <w:cantSplit/>
          <w:jc w:val="center"/>
        </w:trPr>
        <w:tc>
          <w:tcPr>
            <w:tcW w:w="1928" w:type="dxa"/>
            <w:shd w:val="clear" w:color="auto" w:fill="auto"/>
            <w:hideMark/>
          </w:tcPr>
          <w:p w14:paraId="29168DA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2027</w:t>
            </w:r>
          </w:p>
        </w:tc>
        <w:tc>
          <w:tcPr>
            <w:tcW w:w="2835" w:type="dxa"/>
            <w:shd w:val="clear" w:color="auto" w:fill="auto"/>
            <w:hideMark/>
          </w:tcPr>
          <w:p w14:paraId="61460B73"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732204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bl>
    <w:p w14:paraId="54E14755" w14:textId="617A76D9"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4755"/>
      </w:tblGrid>
      <w:tr w:rsidR="0095728C" w:rsidRPr="0095728C" w14:paraId="5F0ACFFD"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6683"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noWrap/>
            <w:hideMark/>
          </w:tcPr>
          <w:p w14:paraId="2B791441" w14:textId="0D7DE53A" w:rsidR="0095728C" w:rsidRPr="0095728C" w:rsidRDefault="0095728C" w:rsidP="0095728C">
            <w:pPr>
              <w:pStyle w:val="Body"/>
              <w:keepNext/>
              <w:spacing w:after="40" w:line="240" w:lineRule="auto"/>
              <w:jc w:val="left"/>
              <w:rPr>
                <w:rFonts w:cs="Tahoma"/>
                <w:sz w:val="16"/>
                <w:szCs w:val="16"/>
              </w:rPr>
            </w:pPr>
            <w:r w:rsidRPr="0095728C">
              <w:rPr>
                <w:rFonts w:cs="Tahoma"/>
                <w:sz w:val="16"/>
                <w:szCs w:val="16"/>
              </w:rPr>
              <w:t>Empreendimentos:</w:t>
            </w:r>
          </w:p>
        </w:tc>
      </w:tr>
      <w:tr w:rsidR="00BC7C17" w:rsidRPr="00BC7C17" w14:paraId="04D635D9" w14:textId="77777777" w:rsidTr="0095728C">
        <w:trPr>
          <w:cantSplit/>
          <w:jc w:val="center"/>
        </w:trPr>
        <w:tc>
          <w:tcPr>
            <w:tcW w:w="1928" w:type="dxa"/>
            <w:shd w:val="clear" w:color="auto" w:fill="auto"/>
            <w:noWrap/>
            <w:hideMark/>
          </w:tcPr>
          <w:p w14:paraId="3CD9F69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332</w:t>
            </w:r>
          </w:p>
        </w:tc>
        <w:tc>
          <w:tcPr>
            <w:tcW w:w="4755" w:type="dxa"/>
            <w:shd w:val="clear" w:color="auto" w:fill="auto"/>
            <w:noWrap/>
            <w:hideMark/>
          </w:tcPr>
          <w:p w14:paraId="10D635A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ENGENHO NOVO</w:t>
            </w:r>
          </w:p>
        </w:tc>
      </w:tr>
      <w:tr w:rsidR="00BC7C17" w:rsidRPr="00BC7C17" w14:paraId="2A0DDEF2" w14:textId="77777777" w:rsidTr="0095728C">
        <w:trPr>
          <w:cantSplit/>
          <w:jc w:val="center"/>
        </w:trPr>
        <w:tc>
          <w:tcPr>
            <w:tcW w:w="1928" w:type="dxa"/>
            <w:shd w:val="clear" w:color="auto" w:fill="auto"/>
            <w:noWrap/>
            <w:hideMark/>
          </w:tcPr>
          <w:p w14:paraId="28DC6CF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333</w:t>
            </w:r>
          </w:p>
        </w:tc>
        <w:tc>
          <w:tcPr>
            <w:tcW w:w="4755" w:type="dxa"/>
            <w:shd w:val="clear" w:color="auto" w:fill="auto"/>
            <w:noWrap/>
            <w:hideMark/>
          </w:tcPr>
          <w:p w14:paraId="2B4C52B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BARRA GUANABARA</w:t>
            </w:r>
          </w:p>
        </w:tc>
      </w:tr>
      <w:tr w:rsidR="00BC7C17" w:rsidRPr="00BC7C17" w14:paraId="735727BA" w14:textId="77777777" w:rsidTr="0095728C">
        <w:trPr>
          <w:cantSplit/>
          <w:jc w:val="center"/>
        </w:trPr>
        <w:tc>
          <w:tcPr>
            <w:tcW w:w="1928" w:type="dxa"/>
            <w:shd w:val="clear" w:color="auto" w:fill="auto"/>
            <w:noWrap/>
            <w:hideMark/>
          </w:tcPr>
          <w:p w14:paraId="712EA0A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335</w:t>
            </w:r>
          </w:p>
        </w:tc>
        <w:tc>
          <w:tcPr>
            <w:tcW w:w="4755" w:type="dxa"/>
            <w:shd w:val="clear" w:color="auto" w:fill="auto"/>
            <w:noWrap/>
            <w:hideMark/>
          </w:tcPr>
          <w:p w14:paraId="24D7515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SANTA CRUZ DA SERRA</w:t>
            </w:r>
          </w:p>
        </w:tc>
      </w:tr>
      <w:tr w:rsidR="00BC7C17" w:rsidRPr="00BC7C17" w14:paraId="3742FAB0" w14:textId="77777777" w:rsidTr="0095728C">
        <w:trPr>
          <w:cantSplit/>
          <w:jc w:val="center"/>
        </w:trPr>
        <w:tc>
          <w:tcPr>
            <w:tcW w:w="1928" w:type="dxa"/>
            <w:shd w:val="clear" w:color="auto" w:fill="auto"/>
            <w:noWrap/>
            <w:hideMark/>
          </w:tcPr>
          <w:p w14:paraId="719BF737"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337</w:t>
            </w:r>
          </w:p>
        </w:tc>
        <w:tc>
          <w:tcPr>
            <w:tcW w:w="4755" w:type="dxa"/>
            <w:shd w:val="clear" w:color="auto" w:fill="auto"/>
            <w:noWrap/>
            <w:hideMark/>
          </w:tcPr>
          <w:p w14:paraId="0767E18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PARK SHOPPING CAMPO GRANDE</w:t>
            </w:r>
          </w:p>
        </w:tc>
      </w:tr>
      <w:tr w:rsidR="00BC7C17" w:rsidRPr="00BC7C17" w14:paraId="7B9B1EAA" w14:textId="77777777" w:rsidTr="0095728C">
        <w:trPr>
          <w:cantSplit/>
          <w:jc w:val="center"/>
        </w:trPr>
        <w:tc>
          <w:tcPr>
            <w:tcW w:w="1928" w:type="dxa"/>
            <w:shd w:val="clear" w:color="auto" w:fill="auto"/>
            <w:noWrap/>
            <w:hideMark/>
          </w:tcPr>
          <w:p w14:paraId="1F98103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338</w:t>
            </w:r>
          </w:p>
        </w:tc>
        <w:tc>
          <w:tcPr>
            <w:tcW w:w="4755" w:type="dxa"/>
            <w:shd w:val="clear" w:color="auto" w:fill="auto"/>
            <w:noWrap/>
            <w:hideMark/>
          </w:tcPr>
          <w:p w14:paraId="27B23B5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JARDIM GUADALUPE</w:t>
            </w:r>
          </w:p>
        </w:tc>
      </w:tr>
      <w:tr w:rsidR="0095728C" w:rsidRPr="00BC7C17" w14:paraId="49AF91AF" w14:textId="77777777" w:rsidTr="0095728C">
        <w:trPr>
          <w:cantSplit/>
          <w:jc w:val="center"/>
        </w:trPr>
        <w:tc>
          <w:tcPr>
            <w:tcW w:w="1928" w:type="dxa"/>
            <w:shd w:val="clear" w:color="auto" w:fill="auto"/>
            <w:noWrap/>
            <w:hideMark/>
          </w:tcPr>
          <w:p w14:paraId="08F46A74"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341</w:t>
            </w:r>
          </w:p>
        </w:tc>
        <w:tc>
          <w:tcPr>
            <w:tcW w:w="4755" w:type="dxa"/>
            <w:shd w:val="clear" w:color="auto" w:fill="auto"/>
            <w:noWrap/>
            <w:hideMark/>
          </w:tcPr>
          <w:p w14:paraId="7D9B4B95" w14:textId="0D5DC05E"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ALEMÃO</w:t>
            </w:r>
          </w:p>
        </w:tc>
      </w:tr>
      <w:tr w:rsidR="00BC7C17" w:rsidRPr="00BC7C17" w14:paraId="027C09B2" w14:textId="77777777" w:rsidTr="0095728C">
        <w:trPr>
          <w:cantSplit/>
          <w:jc w:val="center"/>
        </w:trPr>
        <w:tc>
          <w:tcPr>
            <w:tcW w:w="1928" w:type="dxa"/>
            <w:shd w:val="clear" w:color="auto" w:fill="auto"/>
            <w:noWrap/>
            <w:hideMark/>
          </w:tcPr>
          <w:p w14:paraId="6F74B87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343</w:t>
            </w:r>
          </w:p>
        </w:tc>
        <w:tc>
          <w:tcPr>
            <w:tcW w:w="4755" w:type="dxa"/>
            <w:shd w:val="clear" w:color="auto" w:fill="auto"/>
            <w:noWrap/>
            <w:hideMark/>
          </w:tcPr>
          <w:p w14:paraId="6BD5C1E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VOLTA REDONDA 2</w:t>
            </w:r>
          </w:p>
        </w:tc>
      </w:tr>
      <w:tr w:rsidR="00BC7C17" w:rsidRPr="00BC7C17" w14:paraId="6FBABC05" w14:textId="77777777" w:rsidTr="0095728C">
        <w:trPr>
          <w:cantSplit/>
          <w:jc w:val="center"/>
        </w:trPr>
        <w:tc>
          <w:tcPr>
            <w:tcW w:w="1928" w:type="dxa"/>
            <w:shd w:val="clear" w:color="auto" w:fill="auto"/>
            <w:noWrap/>
            <w:hideMark/>
          </w:tcPr>
          <w:p w14:paraId="6B8C984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344</w:t>
            </w:r>
          </w:p>
        </w:tc>
        <w:tc>
          <w:tcPr>
            <w:tcW w:w="4755" w:type="dxa"/>
            <w:shd w:val="clear" w:color="auto" w:fill="auto"/>
            <w:noWrap/>
            <w:hideMark/>
          </w:tcPr>
          <w:p w14:paraId="0BB9BE0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GUANABARA ALCANTARA</w:t>
            </w:r>
          </w:p>
        </w:tc>
      </w:tr>
      <w:tr w:rsidR="0095728C" w:rsidRPr="00BC7C17" w14:paraId="36026BD9" w14:textId="77777777" w:rsidTr="0095728C">
        <w:trPr>
          <w:cantSplit/>
          <w:jc w:val="center"/>
        </w:trPr>
        <w:tc>
          <w:tcPr>
            <w:tcW w:w="1928" w:type="dxa"/>
            <w:shd w:val="clear" w:color="auto" w:fill="auto"/>
            <w:noWrap/>
            <w:hideMark/>
          </w:tcPr>
          <w:p w14:paraId="69CC0A98"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347</w:t>
            </w:r>
          </w:p>
        </w:tc>
        <w:tc>
          <w:tcPr>
            <w:tcW w:w="4755" w:type="dxa"/>
            <w:shd w:val="clear" w:color="auto" w:fill="auto"/>
            <w:noWrap/>
            <w:hideMark/>
          </w:tcPr>
          <w:p w14:paraId="6D6AD1E0" w14:textId="559D2A3C"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QUEIMADOS</w:t>
            </w:r>
          </w:p>
        </w:tc>
      </w:tr>
      <w:tr w:rsidR="00BC7C17" w:rsidRPr="00BC7C17" w14:paraId="50D96BB0" w14:textId="77777777" w:rsidTr="0095728C">
        <w:trPr>
          <w:cantSplit/>
          <w:jc w:val="center"/>
        </w:trPr>
        <w:tc>
          <w:tcPr>
            <w:tcW w:w="1928" w:type="dxa"/>
            <w:shd w:val="clear" w:color="auto" w:fill="auto"/>
            <w:noWrap/>
            <w:hideMark/>
          </w:tcPr>
          <w:p w14:paraId="15F025D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350</w:t>
            </w:r>
          </w:p>
        </w:tc>
        <w:tc>
          <w:tcPr>
            <w:tcW w:w="4755" w:type="dxa"/>
            <w:shd w:val="clear" w:color="auto" w:fill="auto"/>
            <w:noWrap/>
            <w:hideMark/>
          </w:tcPr>
          <w:p w14:paraId="38E8AA4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MIGUEL COUTO</w:t>
            </w:r>
          </w:p>
        </w:tc>
      </w:tr>
      <w:tr w:rsidR="0095728C" w:rsidRPr="00BC7C17" w14:paraId="38FA1CED" w14:textId="77777777" w:rsidTr="0095728C">
        <w:trPr>
          <w:cantSplit/>
          <w:jc w:val="center"/>
        </w:trPr>
        <w:tc>
          <w:tcPr>
            <w:tcW w:w="1928" w:type="dxa"/>
            <w:shd w:val="clear" w:color="auto" w:fill="auto"/>
            <w:noWrap/>
            <w:hideMark/>
          </w:tcPr>
          <w:p w14:paraId="40052F7B"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353</w:t>
            </w:r>
          </w:p>
        </w:tc>
        <w:tc>
          <w:tcPr>
            <w:tcW w:w="4755" w:type="dxa"/>
            <w:shd w:val="clear" w:color="auto" w:fill="auto"/>
            <w:noWrap/>
            <w:hideMark/>
          </w:tcPr>
          <w:p w14:paraId="41F040FE" w14:textId="01FC1F9E"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BACAXÁ</w:t>
            </w:r>
          </w:p>
        </w:tc>
      </w:tr>
      <w:tr w:rsidR="0095728C" w:rsidRPr="00BC7C17" w14:paraId="47112A60" w14:textId="77777777" w:rsidTr="0095728C">
        <w:trPr>
          <w:cantSplit/>
          <w:jc w:val="center"/>
        </w:trPr>
        <w:tc>
          <w:tcPr>
            <w:tcW w:w="1928" w:type="dxa"/>
            <w:shd w:val="clear" w:color="auto" w:fill="auto"/>
            <w:noWrap/>
            <w:hideMark/>
          </w:tcPr>
          <w:p w14:paraId="6E3482F7"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354</w:t>
            </w:r>
          </w:p>
        </w:tc>
        <w:tc>
          <w:tcPr>
            <w:tcW w:w="4755" w:type="dxa"/>
            <w:shd w:val="clear" w:color="auto" w:fill="auto"/>
            <w:noWrap/>
            <w:hideMark/>
          </w:tcPr>
          <w:p w14:paraId="3166928E" w14:textId="74051896"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RECREIO BRT</w:t>
            </w:r>
          </w:p>
        </w:tc>
      </w:tr>
      <w:tr w:rsidR="00BC7C17" w:rsidRPr="00BC7C17" w14:paraId="5C1AD9F7" w14:textId="77777777" w:rsidTr="0095728C">
        <w:trPr>
          <w:cantSplit/>
          <w:jc w:val="center"/>
        </w:trPr>
        <w:tc>
          <w:tcPr>
            <w:tcW w:w="1928" w:type="dxa"/>
            <w:shd w:val="clear" w:color="auto" w:fill="auto"/>
            <w:noWrap/>
            <w:hideMark/>
          </w:tcPr>
          <w:p w14:paraId="7893881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356</w:t>
            </w:r>
          </w:p>
        </w:tc>
        <w:tc>
          <w:tcPr>
            <w:tcW w:w="4755" w:type="dxa"/>
            <w:shd w:val="clear" w:color="auto" w:fill="auto"/>
            <w:noWrap/>
            <w:hideMark/>
          </w:tcPr>
          <w:p w14:paraId="4ED853F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NOVA PAVUNA</w:t>
            </w:r>
          </w:p>
        </w:tc>
      </w:tr>
      <w:tr w:rsidR="00BC7C17" w:rsidRPr="00BC7C17" w14:paraId="4393A3EE" w14:textId="77777777" w:rsidTr="0095728C">
        <w:trPr>
          <w:cantSplit/>
          <w:jc w:val="center"/>
        </w:trPr>
        <w:tc>
          <w:tcPr>
            <w:tcW w:w="1928" w:type="dxa"/>
            <w:shd w:val="clear" w:color="auto" w:fill="auto"/>
            <w:noWrap/>
            <w:hideMark/>
          </w:tcPr>
          <w:p w14:paraId="0D28B665"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359</w:t>
            </w:r>
          </w:p>
        </w:tc>
        <w:tc>
          <w:tcPr>
            <w:tcW w:w="4755" w:type="dxa"/>
            <w:shd w:val="clear" w:color="auto" w:fill="auto"/>
            <w:noWrap/>
            <w:hideMark/>
          </w:tcPr>
          <w:p w14:paraId="6DE9F61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VILAR DOS TELES</w:t>
            </w:r>
          </w:p>
        </w:tc>
      </w:tr>
      <w:tr w:rsidR="00BC7C17" w:rsidRPr="00BC7C17" w14:paraId="4CC7D266" w14:textId="77777777" w:rsidTr="0095728C">
        <w:trPr>
          <w:cantSplit/>
          <w:jc w:val="center"/>
        </w:trPr>
        <w:tc>
          <w:tcPr>
            <w:tcW w:w="1928" w:type="dxa"/>
            <w:shd w:val="clear" w:color="auto" w:fill="auto"/>
            <w:noWrap/>
            <w:hideMark/>
          </w:tcPr>
          <w:p w14:paraId="1204C2C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360</w:t>
            </w:r>
          </w:p>
        </w:tc>
        <w:tc>
          <w:tcPr>
            <w:tcW w:w="4755" w:type="dxa"/>
            <w:shd w:val="clear" w:color="auto" w:fill="auto"/>
            <w:noWrap/>
            <w:hideMark/>
          </w:tcPr>
          <w:p w14:paraId="5BB1BDB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VARGEM GRANDE</w:t>
            </w:r>
          </w:p>
        </w:tc>
      </w:tr>
      <w:tr w:rsidR="00BC7C17" w:rsidRPr="00BC7C17" w14:paraId="289209F0" w14:textId="77777777" w:rsidTr="0095728C">
        <w:trPr>
          <w:cantSplit/>
          <w:jc w:val="center"/>
        </w:trPr>
        <w:tc>
          <w:tcPr>
            <w:tcW w:w="1928" w:type="dxa"/>
            <w:shd w:val="clear" w:color="auto" w:fill="auto"/>
            <w:noWrap/>
            <w:hideMark/>
          </w:tcPr>
          <w:p w14:paraId="28DF606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361</w:t>
            </w:r>
          </w:p>
        </w:tc>
        <w:tc>
          <w:tcPr>
            <w:tcW w:w="4755" w:type="dxa"/>
            <w:shd w:val="clear" w:color="auto" w:fill="auto"/>
            <w:noWrap/>
            <w:hideMark/>
          </w:tcPr>
          <w:p w14:paraId="1C815477"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NOVA IGUAÇU 4</w:t>
            </w:r>
          </w:p>
        </w:tc>
      </w:tr>
      <w:tr w:rsidR="0095728C" w:rsidRPr="00BC7C17" w14:paraId="768E60D0" w14:textId="77777777" w:rsidTr="0095728C">
        <w:trPr>
          <w:cantSplit/>
          <w:jc w:val="center"/>
        </w:trPr>
        <w:tc>
          <w:tcPr>
            <w:tcW w:w="1928" w:type="dxa"/>
            <w:shd w:val="clear" w:color="auto" w:fill="auto"/>
            <w:noWrap/>
            <w:hideMark/>
          </w:tcPr>
          <w:p w14:paraId="0593F237"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373</w:t>
            </w:r>
          </w:p>
        </w:tc>
        <w:tc>
          <w:tcPr>
            <w:tcW w:w="4755" w:type="dxa"/>
            <w:shd w:val="clear" w:color="auto" w:fill="auto"/>
            <w:noWrap/>
            <w:hideMark/>
          </w:tcPr>
          <w:p w14:paraId="361C4BA2" w14:textId="4620A7F0"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PÁTIO MIX</w:t>
            </w:r>
          </w:p>
        </w:tc>
      </w:tr>
      <w:tr w:rsidR="00BC7C17" w:rsidRPr="00BC7C17" w14:paraId="3E15F4F8" w14:textId="77777777" w:rsidTr="0095728C">
        <w:trPr>
          <w:cantSplit/>
          <w:jc w:val="center"/>
        </w:trPr>
        <w:tc>
          <w:tcPr>
            <w:tcW w:w="1928" w:type="dxa"/>
            <w:shd w:val="clear" w:color="auto" w:fill="auto"/>
            <w:noWrap/>
            <w:hideMark/>
          </w:tcPr>
          <w:p w14:paraId="4F24F90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374</w:t>
            </w:r>
          </w:p>
        </w:tc>
        <w:tc>
          <w:tcPr>
            <w:tcW w:w="4755" w:type="dxa"/>
            <w:shd w:val="clear" w:color="auto" w:fill="auto"/>
            <w:noWrap/>
            <w:hideMark/>
          </w:tcPr>
          <w:p w14:paraId="5872904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SÃO GONÇALO I</w:t>
            </w:r>
          </w:p>
        </w:tc>
      </w:tr>
      <w:tr w:rsidR="00BC7C17" w:rsidRPr="00BC7C17" w14:paraId="6D474A5D" w14:textId="77777777" w:rsidTr="0095728C">
        <w:trPr>
          <w:cantSplit/>
          <w:jc w:val="center"/>
        </w:trPr>
        <w:tc>
          <w:tcPr>
            <w:tcW w:w="1928" w:type="dxa"/>
            <w:shd w:val="clear" w:color="auto" w:fill="auto"/>
            <w:noWrap/>
            <w:hideMark/>
          </w:tcPr>
          <w:p w14:paraId="6B63ADA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376</w:t>
            </w:r>
          </w:p>
        </w:tc>
        <w:tc>
          <w:tcPr>
            <w:tcW w:w="4755" w:type="dxa"/>
            <w:shd w:val="clear" w:color="auto" w:fill="auto"/>
            <w:noWrap/>
            <w:hideMark/>
          </w:tcPr>
          <w:p w14:paraId="6A08C3A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VOLUNTÁRIOS DA PÁTRIA</w:t>
            </w:r>
          </w:p>
        </w:tc>
      </w:tr>
      <w:tr w:rsidR="00BC7C17" w:rsidRPr="00BC7C17" w14:paraId="505E2E4D" w14:textId="77777777" w:rsidTr="0095728C">
        <w:trPr>
          <w:cantSplit/>
          <w:jc w:val="center"/>
        </w:trPr>
        <w:tc>
          <w:tcPr>
            <w:tcW w:w="1928" w:type="dxa"/>
            <w:shd w:val="clear" w:color="auto" w:fill="auto"/>
            <w:noWrap/>
            <w:hideMark/>
          </w:tcPr>
          <w:p w14:paraId="62FCCA6B"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377</w:t>
            </w:r>
          </w:p>
        </w:tc>
        <w:tc>
          <w:tcPr>
            <w:tcW w:w="4755" w:type="dxa"/>
            <w:shd w:val="clear" w:color="auto" w:fill="auto"/>
            <w:noWrap/>
            <w:hideMark/>
          </w:tcPr>
          <w:p w14:paraId="16EE55C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ITABORAÍ PLAZA</w:t>
            </w:r>
          </w:p>
        </w:tc>
      </w:tr>
    </w:tbl>
    <w:p w14:paraId="310A0169" w14:textId="67E4F528"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2835"/>
        <w:gridCol w:w="1920"/>
      </w:tblGrid>
      <w:tr w:rsidR="00BC7C17" w:rsidRPr="0095728C" w14:paraId="399C77D4"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59F4C13C" w14:textId="285DC98D"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Período</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1DA5FCE1"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Uso dos Recursos</w:t>
            </w:r>
          </w:p>
        </w:tc>
        <w:tc>
          <w:tcPr>
            <w:tcW w:w="19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03E314AA"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 da Destinação dos Recursos</w:t>
            </w:r>
          </w:p>
        </w:tc>
      </w:tr>
      <w:tr w:rsidR="00BC7C17" w:rsidRPr="00BC7C17" w14:paraId="4765ED27" w14:textId="77777777" w:rsidTr="0095728C">
        <w:trPr>
          <w:cantSplit/>
          <w:jc w:val="center"/>
        </w:trPr>
        <w:tc>
          <w:tcPr>
            <w:tcW w:w="1928" w:type="dxa"/>
            <w:shd w:val="clear" w:color="auto" w:fill="auto"/>
            <w:hideMark/>
          </w:tcPr>
          <w:p w14:paraId="42ADD11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2021</w:t>
            </w:r>
          </w:p>
        </w:tc>
        <w:tc>
          <w:tcPr>
            <w:tcW w:w="2835" w:type="dxa"/>
            <w:shd w:val="clear" w:color="auto" w:fill="auto"/>
            <w:hideMark/>
          </w:tcPr>
          <w:p w14:paraId="213B275D"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7561E39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E0FE992" w14:textId="77777777" w:rsidTr="0095728C">
        <w:trPr>
          <w:cantSplit/>
          <w:jc w:val="center"/>
        </w:trPr>
        <w:tc>
          <w:tcPr>
            <w:tcW w:w="1928" w:type="dxa"/>
            <w:shd w:val="clear" w:color="auto" w:fill="auto"/>
            <w:hideMark/>
          </w:tcPr>
          <w:p w14:paraId="2C47D965"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2022</w:t>
            </w:r>
          </w:p>
        </w:tc>
        <w:tc>
          <w:tcPr>
            <w:tcW w:w="2835" w:type="dxa"/>
            <w:shd w:val="clear" w:color="auto" w:fill="auto"/>
            <w:hideMark/>
          </w:tcPr>
          <w:p w14:paraId="5B6BC491"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060D67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23B23CE" w14:textId="77777777" w:rsidTr="0095728C">
        <w:trPr>
          <w:cantSplit/>
          <w:jc w:val="center"/>
        </w:trPr>
        <w:tc>
          <w:tcPr>
            <w:tcW w:w="1928" w:type="dxa"/>
            <w:shd w:val="clear" w:color="auto" w:fill="auto"/>
            <w:hideMark/>
          </w:tcPr>
          <w:p w14:paraId="3380602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2022</w:t>
            </w:r>
          </w:p>
        </w:tc>
        <w:tc>
          <w:tcPr>
            <w:tcW w:w="2835" w:type="dxa"/>
            <w:shd w:val="clear" w:color="auto" w:fill="auto"/>
            <w:hideMark/>
          </w:tcPr>
          <w:p w14:paraId="5EF68BE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3361991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6D2ED4C" w14:textId="77777777" w:rsidTr="0095728C">
        <w:trPr>
          <w:cantSplit/>
          <w:jc w:val="center"/>
        </w:trPr>
        <w:tc>
          <w:tcPr>
            <w:tcW w:w="1928" w:type="dxa"/>
            <w:shd w:val="clear" w:color="auto" w:fill="auto"/>
            <w:hideMark/>
          </w:tcPr>
          <w:p w14:paraId="71D979D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2023</w:t>
            </w:r>
          </w:p>
        </w:tc>
        <w:tc>
          <w:tcPr>
            <w:tcW w:w="2835" w:type="dxa"/>
            <w:shd w:val="clear" w:color="auto" w:fill="auto"/>
            <w:hideMark/>
          </w:tcPr>
          <w:p w14:paraId="3F24FFEE"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097B35F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6DD1CF4" w14:textId="77777777" w:rsidTr="0095728C">
        <w:trPr>
          <w:cantSplit/>
          <w:jc w:val="center"/>
        </w:trPr>
        <w:tc>
          <w:tcPr>
            <w:tcW w:w="1928" w:type="dxa"/>
            <w:shd w:val="clear" w:color="auto" w:fill="auto"/>
            <w:hideMark/>
          </w:tcPr>
          <w:p w14:paraId="74E653E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2023</w:t>
            </w:r>
          </w:p>
        </w:tc>
        <w:tc>
          <w:tcPr>
            <w:tcW w:w="2835" w:type="dxa"/>
            <w:shd w:val="clear" w:color="auto" w:fill="auto"/>
            <w:hideMark/>
          </w:tcPr>
          <w:p w14:paraId="432D8FD9"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45F443E2"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1EDCA75" w14:textId="77777777" w:rsidTr="0095728C">
        <w:trPr>
          <w:cantSplit/>
          <w:jc w:val="center"/>
        </w:trPr>
        <w:tc>
          <w:tcPr>
            <w:tcW w:w="1928" w:type="dxa"/>
            <w:shd w:val="clear" w:color="auto" w:fill="auto"/>
            <w:hideMark/>
          </w:tcPr>
          <w:p w14:paraId="2BAC8D0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2024</w:t>
            </w:r>
          </w:p>
        </w:tc>
        <w:tc>
          <w:tcPr>
            <w:tcW w:w="2835" w:type="dxa"/>
            <w:shd w:val="clear" w:color="auto" w:fill="auto"/>
            <w:hideMark/>
          </w:tcPr>
          <w:p w14:paraId="15AB8EA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9.000.000 </w:t>
            </w:r>
          </w:p>
        </w:tc>
        <w:tc>
          <w:tcPr>
            <w:tcW w:w="1920" w:type="dxa"/>
            <w:shd w:val="clear" w:color="auto" w:fill="auto"/>
            <w:hideMark/>
          </w:tcPr>
          <w:p w14:paraId="718C643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13,1%</w:t>
            </w:r>
          </w:p>
        </w:tc>
      </w:tr>
      <w:tr w:rsidR="00BC7C17" w:rsidRPr="00BC7C17" w14:paraId="36E9FEAA" w14:textId="77777777" w:rsidTr="0095728C">
        <w:trPr>
          <w:cantSplit/>
          <w:jc w:val="center"/>
        </w:trPr>
        <w:tc>
          <w:tcPr>
            <w:tcW w:w="1928" w:type="dxa"/>
            <w:shd w:val="clear" w:color="auto" w:fill="auto"/>
            <w:hideMark/>
          </w:tcPr>
          <w:p w14:paraId="0A7CA5C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2024</w:t>
            </w:r>
          </w:p>
        </w:tc>
        <w:tc>
          <w:tcPr>
            <w:tcW w:w="2835" w:type="dxa"/>
            <w:shd w:val="clear" w:color="auto" w:fill="auto"/>
            <w:hideMark/>
          </w:tcPr>
          <w:p w14:paraId="6AF06A6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242EEA9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6068AF5E" w14:textId="77777777" w:rsidTr="0095728C">
        <w:trPr>
          <w:cantSplit/>
          <w:jc w:val="center"/>
        </w:trPr>
        <w:tc>
          <w:tcPr>
            <w:tcW w:w="1928" w:type="dxa"/>
            <w:shd w:val="clear" w:color="auto" w:fill="auto"/>
            <w:hideMark/>
          </w:tcPr>
          <w:p w14:paraId="49DBA3D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2025</w:t>
            </w:r>
          </w:p>
        </w:tc>
        <w:tc>
          <w:tcPr>
            <w:tcW w:w="2835" w:type="dxa"/>
            <w:shd w:val="clear" w:color="auto" w:fill="auto"/>
            <w:hideMark/>
          </w:tcPr>
          <w:p w14:paraId="0A2A228A"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0D7BC60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63D886D" w14:textId="77777777" w:rsidTr="0095728C">
        <w:trPr>
          <w:cantSplit/>
          <w:jc w:val="center"/>
        </w:trPr>
        <w:tc>
          <w:tcPr>
            <w:tcW w:w="1928" w:type="dxa"/>
            <w:shd w:val="clear" w:color="auto" w:fill="auto"/>
            <w:hideMark/>
          </w:tcPr>
          <w:p w14:paraId="2B1C852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2025</w:t>
            </w:r>
          </w:p>
        </w:tc>
        <w:tc>
          <w:tcPr>
            <w:tcW w:w="2835" w:type="dxa"/>
            <w:shd w:val="clear" w:color="auto" w:fill="auto"/>
            <w:hideMark/>
          </w:tcPr>
          <w:p w14:paraId="002D51D6"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5A92D58"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D35BCDD" w14:textId="77777777" w:rsidTr="0095728C">
        <w:trPr>
          <w:cantSplit/>
          <w:jc w:val="center"/>
        </w:trPr>
        <w:tc>
          <w:tcPr>
            <w:tcW w:w="1928" w:type="dxa"/>
            <w:shd w:val="clear" w:color="auto" w:fill="auto"/>
            <w:hideMark/>
          </w:tcPr>
          <w:p w14:paraId="21A77E5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2026</w:t>
            </w:r>
          </w:p>
        </w:tc>
        <w:tc>
          <w:tcPr>
            <w:tcW w:w="2835" w:type="dxa"/>
            <w:shd w:val="clear" w:color="auto" w:fill="auto"/>
            <w:hideMark/>
          </w:tcPr>
          <w:p w14:paraId="31A680AF"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BA3927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2E7EBD1" w14:textId="77777777" w:rsidTr="0095728C">
        <w:trPr>
          <w:cantSplit/>
          <w:jc w:val="center"/>
        </w:trPr>
        <w:tc>
          <w:tcPr>
            <w:tcW w:w="1928" w:type="dxa"/>
            <w:shd w:val="clear" w:color="auto" w:fill="auto"/>
            <w:hideMark/>
          </w:tcPr>
          <w:p w14:paraId="019B2C87"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2026</w:t>
            </w:r>
          </w:p>
        </w:tc>
        <w:tc>
          <w:tcPr>
            <w:tcW w:w="2835" w:type="dxa"/>
            <w:shd w:val="clear" w:color="auto" w:fill="auto"/>
            <w:hideMark/>
          </w:tcPr>
          <w:p w14:paraId="3907DA09"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7D445E7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3622351E" w14:textId="77777777" w:rsidTr="0095728C">
        <w:trPr>
          <w:cantSplit/>
          <w:jc w:val="center"/>
        </w:trPr>
        <w:tc>
          <w:tcPr>
            <w:tcW w:w="1928" w:type="dxa"/>
            <w:shd w:val="clear" w:color="auto" w:fill="auto"/>
            <w:hideMark/>
          </w:tcPr>
          <w:p w14:paraId="564E97F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2027</w:t>
            </w:r>
          </w:p>
        </w:tc>
        <w:tc>
          <w:tcPr>
            <w:tcW w:w="2835" w:type="dxa"/>
            <w:shd w:val="clear" w:color="auto" w:fill="auto"/>
            <w:hideMark/>
          </w:tcPr>
          <w:p w14:paraId="20283C1E"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42970185"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bl>
    <w:p w14:paraId="04BC97DC" w14:textId="521A831A"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4755"/>
      </w:tblGrid>
      <w:tr w:rsidR="0095728C" w:rsidRPr="0095728C" w14:paraId="51111584"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6683"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noWrap/>
            <w:hideMark/>
          </w:tcPr>
          <w:p w14:paraId="443F724F" w14:textId="6FB8E0F4" w:rsidR="0095728C" w:rsidRPr="0095728C" w:rsidRDefault="0095728C" w:rsidP="0095728C">
            <w:pPr>
              <w:pStyle w:val="Body"/>
              <w:keepNext/>
              <w:spacing w:after="40" w:line="240" w:lineRule="auto"/>
              <w:jc w:val="left"/>
              <w:rPr>
                <w:rFonts w:cs="Tahoma"/>
                <w:sz w:val="16"/>
                <w:szCs w:val="16"/>
              </w:rPr>
            </w:pPr>
            <w:r w:rsidRPr="0095728C">
              <w:rPr>
                <w:rFonts w:cs="Tahoma"/>
                <w:sz w:val="16"/>
                <w:szCs w:val="16"/>
              </w:rPr>
              <w:t>Empreendimentos:</w:t>
            </w:r>
          </w:p>
        </w:tc>
      </w:tr>
      <w:tr w:rsidR="00BC7C17" w:rsidRPr="00BC7C17" w14:paraId="430392B6" w14:textId="77777777" w:rsidTr="0095728C">
        <w:trPr>
          <w:cantSplit/>
          <w:jc w:val="center"/>
        </w:trPr>
        <w:tc>
          <w:tcPr>
            <w:tcW w:w="1928" w:type="dxa"/>
            <w:shd w:val="clear" w:color="auto" w:fill="auto"/>
            <w:noWrap/>
            <w:hideMark/>
          </w:tcPr>
          <w:p w14:paraId="17735A7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378</w:t>
            </w:r>
          </w:p>
        </w:tc>
        <w:tc>
          <w:tcPr>
            <w:tcW w:w="4755" w:type="dxa"/>
            <w:shd w:val="clear" w:color="auto" w:fill="auto"/>
            <w:noWrap/>
            <w:hideMark/>
          </w:tcPr>
          <w:p w14:paraId="3F628E8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MORRO AGUDO</w:t>
            </w:r>
          </w:p>
        </w:tc>
      </w:tr>
      <w:tr w:rsidR="00BC7C17" w:rsidRPr="00BC7C17" w14:paraId="07527574" w14:textId="77777777" w:rsidTr="0095728C">
        <w:trPr>
          <w:cantSplit/>
          <w:jc w:val="center"/>
        </w:trPr>
        <w:tc>
          <w:tcPr>
            <w:tcW w:w="1928" w:type="dxa"/>
            <w:shd w:val="clear" w:color="auto" w:fill="auto"/>
            <w:noWrap/>
            <w:hideMark/>
          </w:tcPr>
          <w:p w14:paraId="7B2021A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382</w:t>
            </w:r>
          </w:p>
        </w:tc>
        <w:tc>
          <w:tcPr>
            <w:tcW w:w="4755" w:type="dxa"/>
            <w:shd w:val="clear" w:color="auto" w:fill="auto"/>
            <w:noWrap/>
            <w:hideMark/>
          </w:tcPr>
          <w:p w14:paraId="1AB75C0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BOTAFOGO PRAIA</w:t>
            </w:r>
          </w:p>
        </w:tc>
      </w:tr>
      <w:tr w:rsidR="00BC7C17" w:rsidRPr="00BC7C17" w14:paraId="516E0669" w14:textId="77777777" w:rsidTr="0095728C">
        <w:trPr>
          <w:cantSplit/>
          <w:jc w:val="center"/>
        </w:trPr>
        <w:tc>
          <w:tcPr>
            <w:tcW w:w="1928" w:type="dxa"/>
            <w:shd w:val="clear" w:color="auto" w:fill="auto"/>
            <w:noWrap/>
            <w:hideMark/>
          </w:tcPr>
          <w:p w14:paraId="01708EC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385</w:t>
            </w:r>
          </w:p>
        </w:tc>
        <w:tc>
          <w:tcPr>
            <w:tcW w:w="4755" w:type="dxa"/>
            <w:shd w:val="clear" w:color="auto" w:fill="auto"/>
            <w:noWrap/>
            <w:hideMark/>
          </w:tcPr>
          <w:p w14:paraId="56212AA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GUANABARA PENHA</w:t>
            </w:r>
          </w:p>
        </w:tc>
      </w:tr>
      <w:tr w:rsidR="00BC7C17" w:rsidRPr="00BC7C17" w14:paraId="14BB4560" w14:textId="77777777" w:rsidTr="0095728C">
        <w:trPr>
          <w:cantSplit/>
          <w:jc w:val="center"/>
        </w:trPr>
        <w:tc>
          <w:tcPr>
            <w:tcW w:w="1928" w:type="dxa"/>
            <w:shd w:val="clear" w:color="auto" w:fill="auto"/>
            <w:noWrap/>
            <w:hideMark/>
          </w:tcPr>
          <w:p w14:paraId="04F8C2D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393</w:t>
            </w:r>
          </w:p>
        </w:tc>
        <w:tc>
          <w:tcPr>
            <w:tcW w:w="4755" w:type="dxa"/>
            <w:shd w:val="clear" w:color="auto" w:fill="auto"/>
            <w:noWrap/>
            <w:hideMark/>
          </w:tcPr>
          <w:p w14:paraId="56584E2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TEÓFILO OTONI</w:t>
            </w:r>
          </w:p>
        </w:tc>
      </w:tr>
      <w:tr w:rsidR="0095728C" w:rsidRPr="00BC7C17" w14:paraId="330FA98A" w14:textId="77777777" w:rsidTr="0095728C">
        <w:trPr>
          <w:cantSplit/>
          <w:jc w:val="center"/>
        </w:trPr>
        <w:tc>
          <w:tcPr>
            <w:tcW w:w="1928" w:type="dxa"/>
            <w:shd w:val="clear" w:color="auto" w:fill="auto"/>
            <w:noWrap/>
            <w:hideMark/>
          </w:tcPr>
          <w:p w14:paraId="6F613C7A"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395</w:t>
            </w:r>
          </w:p>
        </w:tc>
        <w:tc>
          <w:tcPr>
            <w:tcW w:w="4755" w:type="dxa"/>
            <w:shd w:val="clear" w:color="auto" w:fill="auto"/>
            <w:noWrap/>
            <w:hideMark/>
          </w:tcPr>
          <w:p w14:paraId="1AE089B5" w14:textId="36BC8288"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SHOPPING SUL</w:t>
            </w:r>
          </w:p>
        </w:tc>
      </w:tr>
      <w:tr w:rsidR="00BC7C17" w:rsidRPr="00BC7C17" w14:paraId="6FB61699" w14:textId="77777777" w:rsidTr="0095728C">
        <w:trPr>
          <w:cantSplit/>
          <w:jc w:val="center"/>
        </w:trPr>
        <w:tc>
          <w:tcPr>
            <w:tcW w:w="1928" w:type="dxa"/>
            <w:shd w:val="clear" w:color="auto" w:fill="auto"/>
            <w:noWrap/>
            <w:hideMark/>
          </w:tcPr>
          <w:p w14:paraId="7AE7F19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396</w:t>
            </w:r>
          </w:p>
        </w:tc>
        <w:tc>
          <w:tcPr>
            <w:tcW w:w="4755" w:type="dxa"/>
            <w:shd w:val="clear" w:color="auto" w:fill="auto"/>
            <w:noWrap/>
            <w:hideMark/>
          </w:tcPr>
          <w:p w14:paraId="2F2D161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CARIACICA (SHOPPING MOXUARA)</w:t>
            </w:r>
          </w:p>
        </w:tc>
      </w:tr>
      <w:tr w:rsidR="00BC7C17" w:rsidRPr="00BC7C17" w14:paraId="4B212777" w14:textId="77777777" w:rsidTr="0095728C">
        <w:trPr>
          <w:cantSplit/>
          <w:jc w:val="center"/>
        </w:trPr>
        <w:tc>
          <w:tcPr>
            <w:tcW w:w="1928" w:type="dxa"/>
            <w:shd w:val="clear" w:color="auto" w:fill="auto"/>
            <w:noWrap/>
            <w:hideMark/>
          </w:tcPr>
          <w:p w14:paraId="378DD10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397</w:t>
            </w:r>
          </w:p>
        </w:tc>
        <w:tc>
          <w:tcPr>
            <w:tcW w:w="4755" w:type="dxa"/>
            <w:shd w:val="clear" w:color="auto" w:fill="auto"/>
            <w:noWrap/>
            <w:hideMark/>
          </w:tcPr>
          <w:p w14:paraId="56991E0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SERRA (SHOPPING MESTRE ÁLVARO)</w:t>
            </w:r>
          </w:p>
        </w:tc>
      </w:tr>
      <w:tr w:rsidR="00BC7C17" w:rsidRPr="00BC7C17" w14:paraId="672B3B39" w14:textId="77777777" w:rsidTr="0095728C">
        <w:trPr>
          <w:cantSplit/>
          <w:jc w:val="center"/>
        </w:trPr>
        <w:tc>
          <w:tcPr>
            <w:tcW w:w="1928" w:type="dxa"/>
            <w:shd w:val="clear" w:color="auto" w:fill="auto"/>
            <w:noWrap/>
            <w:hideMark/>
          </w:tcPr>
          <w:p w14:paraId="51F3D9EB"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398</w:t>
            </w:r>
          </w:p>
        </w:tc>
        <w:tc>
          <w:tcPr>
            <w:tcW w:w="4755" w:type="dxa"/>
            <w:shd w:val="clear" w:color="auto" w:fill="auto"/>
            <w:noWrap/>
            <w:hideMark/>
          </w:tcPr>
          <w:p w14:paraId="12FBF67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SHOPPING DOM PEDRO</w:t>
            </w:r>
          </w:p>
        </w:tc>
      </w:tr>
      <w:tr w:rsidR="00BC7C17" w:rsidRPr="00BC7C17" w14:paraId="09B189DC" w14:textId="77777777" w:rsidTr="0095728C">
        <w:trPr>
          <w:cantSplit/>
          <w:jc w:val="center"/>
        </w:trPr>
        <w:tc>
          <w:tcPr>
            <w:tcW w:w="1928" w:type="dxa"/>
            <w:shd w:val="clear" w:color="auto" w:fill="auto"/>
            <w:noWrap/>
            <w:hideMark/>
          </w:tcPr>
          <w:p w14:paraId="008BED8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399</w:t>
            </w:r>
          </w:p>
        </w:tc>
        <w:tc>
          <w:tcPr>
            <w:tcW w:w="4755" w:type="dxa"/>
            <w:shd w:val="clear" w:color="auto" w:fill="auto"/>
            <w:noWrap/>
            <w:hideMark/>
          </w:tcPr>
          <w:p w14:paraId="1324E6A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COSTA AZUL CURICICA</w:t>
            </w:r>
          </w:p>
        </w:tc>
      </w:tr>
      <w:tr w:rsidR="0095728C" w:rsidRPr="00BC7C17" w14:paraId="5C7C6D93" w14:textId="77777777" w:rsidTr="0095728C">
        <w:trPr>
          <w:cantSplit/>
          <w:jc w:val="center"/>
        </w:trPr>
        <w:tc>
          <w:tcPr>
            <w:tcW w:w="1928" w:type="dxa"/>
            <w:shd w:val="clear" w:color="auto" w:fill="auto"/>
            <w:noWrap/>
            <w:hideMark/>
          </w:tcPr>
          <w:p w14:paraId="7B027F31"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401</w:t>
            </w:r>
          </w:p>
        </w:tc>
        <w:tc>
          <w:tcPr>
            <w:tcW w:w="4755" w:type="dxa"/>
            <w:shd w:val="clear" w:color="auto" w:fill="auto"/>
            <w:noWrap/>
            <w:hideMark/>
          </w:tcPr>
          <w:p w14:paraId="2526CC68" w14:textId="35100FC4"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MAGÉ</w:t>
            </w:r>
          </w:p>
        </w:tc>
      </w:tr>
      <w:tr w:rsidR="00BC7C17" w:rsidRPr="00BC7C17" w14:paraId="4F338C65" w14:textId="77777777" w:rsidTr="0095728C">
        <w:trPr>
          <w:cantSplit/>
          <w:jc w:val="center"/>
        </w:trPr>
        <w:tc>
          <w:tcPr>
            <w:tcW w:w="1928" w:type="dxa"/>
            <w:shd w:val="clear" w:color="auto" w:fill="auto"/>
            <w:noWrap/>
            <w:hideMark/>
          </w:tcPr>
          <w:p w14:paraId="2C84784B"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402</w:t>
            </w:r>
          </w:p>
        </w:tc>
        <w:tc>
          <w:tcPr>
            <w:tcW w:w="4755" w:type="dxa"/>
            <w:shd w:val="clear" w:color="auto" w:fill="auto"/>
            <w:noWrap/>
            <w:hideMark/>
          </w:tcPr>
          <w:p w14:paraId="7107B18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GUANABARA CAMPINHO</w:t>
            </w:r>
          </w:p>
        </w:tc>
      </w:tr>
      <w:tr w:rsidR="0095728C" w:rsidRPr="00BC7C17" w14:paraId="157C247D" w14:textId="77777777" w:rsidTr="0095728C">
        <w:trPr>
          <w:cantSplit/>
          <w:jc w:val="center"/>
        </w:trPr>
        <w:tc>
          <w:tcPr>
            <w:tcW w:w="1928" w:type="dxa"/>
            <w:shd w:val="clear" w:color="auto" w:fill="auto"/>
            <w:noWrap/>
            <w:hideMark/>
          </w:tcPr>
          <w:p w14:paraId="079DE99E"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412</w:t>
            </w:r>
          </w:p>
        </w:tc>
        <w:tc>
          <w:tcPr>
            <w:tcW w:w="4755" w:type="dxa"/>
            <w:shd w:val="clear" w:color="auto" w:fill="auto"/>
            <w:noWrap/>
            <w:hideMark/>
          </w:tcPr>
          <w:p w14:paraId="45CE46BA" w14:textId="74115971"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SANTA ROSA</w:t>
            </w:r>
          </w:p>
        </w:tc>
      </w:tr>
      <w:tr w:rsidR="00BC7C17" w:rsidRPr="00BC7C17" w14:paraId="274ED0BF" w14:textId="77777777" w:rsidTr="0095728C">
        <w:trPr>
          <w:cantSplit/>
          <w:jc w:val="center"/>
        </w:trPr>
        <w:tc>
          <w:tcPr>
            <w:tcW w:w="1928" w:type="dxa"/>
            <w:shd w:val="clear" w:color="auto" w:fill="auto"/>
            <w:noWrap/>
            <w:hideMark/>
          </w:tcPr>
          <w:p w14:paraId="56909DD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403</w:t>
            </w:r>
          </w:p>
        </w:tc>
        <w:tc>
          <w:tcPr>
            <w:tcW w:w="4755" w:type="dxa"/>
            <w:shd w:val="clear" w:color="auto" w:fill="auto"/>
            <w:noWrap/>
            <w:hideMark/>
          </w:tcPr>
          <w:p w14:paraId="0504E195"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SHOPPING NOVA IGUAÇU</w:t>
            </w:r>
          </w:p>
        </w:tc>
      </w:tr>
      <w:tr w:rsidR="00BC7C17" w:rsidRPr="00BC7C17" w14:paraId="0A5BEB7B" w14:textId="77777777" w:rsidTr="0095728C">
        <w:trPr>
          <w:cantSplit/>
          <w:jc w:val="center"/>
        </w:trPr>
        <w:tc>
          <w:tcPr>
            <w:tcW w:w="1928" w:type="dxa"/>
            <w:shd w:val="clear" w:color="auto" w:fill="auto"/>
            <w:noWrap/>
            <w:hideMark/>
          </w:tcPr>
          <w:p w14:paraId="15AAEB0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404</w:t>
            </w:r>
          </w:p>
        </w:tc>
        <w:tc>
          <w:tcPr>
            <w:tcW w:w="4755" w:type="dxa"/>
            <w:shd w:val="clear" w:color="auto" w:fill="auto"/>
            <w:noWrap/>
            <w:hideMark/>
          </w:tcPr>
          <w:p w14:paraId="59075BD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PREZUNIC SANTA CRUZ</w:t>
            </w:r>
          </w:p>
        </w:tc>
      </w:tr>
      <w:tr w:rsidR="00BC7C17" w:rsidRPr="00BC7C17" w14:paraId="0DEAC468" w14:textId="77777777" w:rsidTr="0095728C">
        <w:trPr>
          <w:cantSplit/>
          <w:jc w:val="center"/>
        </w:trPr>
        <w:tc>
          <w:tcPr>
            <w:tcW w:w="1928" w:type="dxa"/>
            <w:shd w:val="clear" w:color="auto" w:fill="auto"/>
            <w:noWrap/>
            <w:hideMark/>
          </w:tcPr>
          <w:p w14:paraId="0365780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405</w:t>
            </w:r>
          </w:p>
        </w:tc>
        <w:tc>
          <w:tcPr>
            <w:tcW w:w="4755" w:type="dxa"/>
            <w:shd w:val="clear" w:color="auto" w:fill="auto"/>
            <w:noWrap/>
            <w:hideMark/>
          </w:tcPr>
          <w:p w14:paraId="66BA235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JARDIM NORTE</w:t>
            </w:r>
          </w:p>
        </w:tc>
      </w:tr>
      <w:tr w:rsidR="00BC7C17" w:rsidRPr="00BC7C17" w14:paraId="3F50C161" w14:textId="77777777" w:rsidTr="0095728C">
        <w:trPr>
          <w:cantSplit/>
          <w:jc w:val="center"/>
        </w:trPr>
        <w:tc>
          <w:tcPr>
            <w:tcW w:w="1928" w:type="dxa"/>
            <w:shd w:val="clear" w:color="auto" w:fill="auto"/>
            <w:noWrap/>
            <w:hideMark/>
          </w:tcPr>
          <w:p w14:paraId="027D90AB"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407</w:t>
            </w:r>
          </w:p>
        </w:tc>
        <w:tc>
          <w:tcPr>
            <w:tcW w:w="4755" w:type="dxa"/>
            <w:shd w:val="clear" w:color="auto" w:fill="auto"/>
            <w:noWrap/>
            <w:hideMark/>
          </w:tcPr>
          <w:p w14:paraId="26239D2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CARIACICA CENTRO</w:t>
            </w:r>
          </w:p>
        </w:tc>
      </w:tr>
      <w:tr w:rsidR="00BC7C17" w:rsidRPr="00BC7C17" w14:paraId="3648104F" w14:textId="77777777" w:rsidTr="0095728C">
        <w:trPr>
          <w:cantSplit/>
          <w:jc w:val="center"/>
        </w:trPr>
        <w:tc>
          <w:tcPr>
            <w:tcW w:w="1928" w:type="dxa"/>
            <w:shd w:val="clear" w:color="auto" w:fill="auto"/>
            <w:noWrap/>
            <w:hideMark/>
          </w:tcPr>
          <w:p w14:paraId="1817796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408</w:t>
            </w:r>
          </w:p>
        </w:tc>
        <w:tc>
          <w:tcPr>
            <w:tcW w:w="4755" w:type="dxa"/>
            <w:shd w:val="clear" w:color="auto" w:fill="auto"/>
            <w:noWrap/>
            <w:hideMark/>
          </w:tcPr>
          <w:p w14:paraId="57997C7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SHOPPING ESTAÇÃO BH</w:t>
            </w:r>
          </w:p>
        </w:tc>
      </w:tr>
      <w:tr w:rsidR="00BC7C17" w:rsidRPr="00BC7C17" w14:paraId="6336F4D8" w14:textId="77777777" w:rsidTr="0095728C">
        <w:trPr>
          <w:cantSplit/>
          <w:jc w:val="center"/>
        </w:trPr>
        <w:tc>
          <w:tcPr>
            <w:tcW w:w="1928" w:type="dxa"/>
            <w:shd w:val="clear" w:color="auto" w:fill="auto"/>
            <w:noWrap/>
            <w:hideMark/>
          </w:tcPr>
          <w:p w14:paraId="05A679F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409</w:t>
            </w:r>
          </w:p>
        </w:tc>
        <w:tc>
          <w:tcPr>
            <w:tcW w:w="4755" w:type="dxa"/>
            <w:shd w:val="clear" w:color="auto" w:fill="auto"/>
            <w:noWrap/>
            <w:hideMark/>
          </w:tcPr>
          <w:p w14:paraId="5EA10B2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SÃO PEDRO DA ALDEIA</w:t>
            </w:r>
          </w:p>
        </w:tc>
      </w:tr>
      <w:tr w:rsidR="00BC7C17" w:rsidRPr="00BC7C17" w14:paraId="638B4CFE" w14:textId="77777777" w:rsidTr="0095728C">
        <w:trPr>
          <w:cantSplit/>
          <w:jc w:val="center"/>
        </w:trPr>
        <w:tc>
          <w:tcPr>
            <w:tcW w:w="1928" w:type="dxa"/>
            <w:shd w:val="clear" w:color="auto" w:fill="auto"/>
            <w:noWrap/>
            <w:hideMark/>
          </w:tcPr>
          <w:p w14:paraId="4E5BFC7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411</w:t>
            </w:r>
          </w:p>
        </w:tc>
        <w:tc>
          <w:tcPr>
            <w:tcW w:w="4755" w:type="dxa"/>
            <w:shd w:val="clear" w:color="auto" w:fill="auto"/>
            <w:noWrap/>
            <w:hideMark/>
          </w:tcPr>
          <w:p w14:paraId="39F0BCE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SHOPPING VITÓRIA</w:t>
            </w:r>
          </w:p>
        </w:tc>
      </w:tr>
      <w:tr w:rsidR="0095728C" w:rsidRPr="00BC7C17" w14:paraId="209CBE3A" w14:textId="77777777" w:rsidTr="0095728C">
        <w:trPr>
          <w:cantSplit/>
          <w:jc w:val="center"/>
        </w:trPr>
        <w:tc>
          <w:tcPr>
            <w:tcW w:w="1928" w:type="dxa"/>
            <w:shd w:val="clear" w:color="auto" w:fill="auto"/>
            <w:noWrap/>
            <w:hideMark/>
          </w:tcPr>
          <w:p w14:paraId="7215A821"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414</w:t>
            </w:r>
          </w:p>
        </w:tc>
        <w:tc>
          <w:tcPr>
            <w:tcW w:w="4755" w:type="dxa"/>
            <w:shd w:val="clear" w:color="auto" w:fill="auto"/>
            <w:noWrap/>
            <w:hideMark/>
          </w:tcPr>
          <w:p w14:paraId="7E410D00" w14:textId="4E9F4892"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HUMAITÁ</w:t>
            </w:r>
          </w:p>
        </w:tc>
      </w:tr>
      <w:tr w:rsidR="00BC7C17" w:rsidRPr="00BC7C17" w14:paraId="394F4AFC" w14:textId="77777777" w:rsidTr="0095728C">
        <w:trPr>
          <w:cantSplit/>
          <w:jc w:val="center"/>
        </w:trPr>
        <w:tc>
          <w:tcPr>
            <w:tcW w:w="1928" w:type="dxa"/>
            <w:shd w:val="clear" w:color="auto" w:fill="auto"/>
            <w:noWrap/>
            <w:hideMark/>
          </w:tcPr>
          <w:p w14:paraId="383A690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415</w:t>
            </w:r>
          </w:p>
        </w:tc>
        <w:tc>
          <w:tcPr>
            <w:tcW w:w="4755" w:type="dxa"/>
            <w:shd w:val="clear" w:color="auto" w:fill="auto"/>
            <w:noWrap/>
            <w:hideMark/>
          </w:tcPr>
          <w:p w14:paraId="33DCD11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RIO DAS PEDRAS</w:t>
            </w:r>
          </w:p>
        </w:tc>
      </w:tr>
      <w:tr w:rsidR="0095728C" w:rsidRPr="00BC7C17" w14:paraId="6D362CD3" w14:textId="77777777" w:rsidTr="0095728C">
        <w:trPr>
          <w:cantSplit/>
          <w:jc w:val="center"/>
        </w:trPr>
        <w:tc>
          <w:tcPr>
            <w:tcW w:w="1928" w:type="dxa"/>
            <w:shd w:val="clear" w:color="auto" w:fill="auto"/>
            <w:noWrap/>
            <w:hideMark/>
          </w:tcPr>
          <w:p w14:paraId="31FC6C48"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417</w:t>
            </w:r>
          </w:p>
        </w:tc>
        <w:tc>
          <w:tcPr>
            <w:tcW w:w="4755" w:type="dxa"/>
            <w:shd w:val="clear" w:color="auto" w:fill="auto"/>
            <w:noWrap/>
            <w:hideMark/>
          </w:tcPr>
          <w:p w14:paraId="20DA2E7D" w14:textId="6CE602AE"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MANILHA</w:t>
            </w:r>
          </w:p>
        </w:tc>
      </w:tr>
      <w:tr w:rsidR="0095728C" w:rsidRPr="00BC7C17" w14:paraId="26D8EE23" w14:textId="77777777" w:rsidTr="0095728C">
        <w:trPr>
          <w:cantSplit/>
          <w:jc w:val="center"/>
        </w:trPr>
        <w:tc>
          <w:tcPr>
            <w:tcW w:w="1928" w:type="dxa"/>
            <w:shd w:val="clear" w:color="auto" w:fill="auto"/>
            <w:noWrap/>
            <w:hideMark/>
          </w:tcPr>
          <w:p w14:paraId="52629C6D"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421</w:t>
            </w:r>
          </w:p>
        </w:tc>
        <w:tc>
          <w:tcPr>
            <w:tcW w:w="4755" w:type="dxa"/>
            <w:shd w:val="clear" w:color="auto" w:fill="auto"/>
            <w:noWrap/>
            <w:hideMark/>
          </w:tcPr>
          <w:p w14:paraId="2DBF8187" w14:textId="1063E645"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LINHARES</w:t>
            </w:r>
          </w:p>
        </w:tc>
      </w:tr>
      <w:tr w:rsidR="00BC7C17" w:rsidRPr="00BC7C17" w14:paraId="65C0DAF3" w14:textId="77777777" w:rsidTr="0095728C">
        <w:trPr>
          <w:cantSplit/>
          <w:jc w:val="center"/>
        </w:trPr>
        <w:tc>
          <w:tcPr>
            <w:tcW w:w="1928" w:type="dxa"/>
            <w:shd w:val="clear" w:color="auto" w:fill="auto"/>
            <w:noWrap/>
            <w:hideMark/>
          </w:tcPr>
          <w:p w14:paraId="6B34833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422</w:t>
            </w:r>
          </w:p>
        </w:tc>
        <w:tc>
          <w:tcPr>
            <w:tcW w:w="4755" w:type="dxa"/>
            <w:shd w:val="clear" w:color="auto" w:fill="auto"/>
            <w:noWrap/>
            <w:hideMark/>
          </w:tcPr>
          <w:p w14:paraId="589BA2C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CACHOEIRO (RUA)</w:t>
            </w:r>
          </w:p>
        </w:tc>
      </w:tr>
      <w:tr w:rsidR="0095728C" w:rsidRPr="00BC7C17" w14:paraId="7CF1D428" w14:textId="77777777" w:rsidTr="0095728C">
        <w:trPr>
          <w:cantSplit/>
          <w:jc w:val="center"/>
        </w:trPr>
        <w:tc>
          <w:tcPr>
            <w:tcW w:w="1928" w:type="dxa"/>
            <w:shd w:val="clear" w:color="auto" w:fill="auto"/>
            <w:noWrap/>
            <w:hideMark/>
          </w:tcPr>
          <w:p w14:paraId="329C85A1"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423</w:t>
            </w:r>
          </w:p>
        </w:tc>
        <w:tc>
          <w:tcPr>
            <w:tcW w:w="4755" w:type="dxa"/>
            <w:shd w:val="clear" w:color="auto" w:fill="auto"/>
            <w:noWrap/>
            <w:hideMark/>
          </w:tcPr>
          <w:p w14:paraId="77330FCB" w14:textId="17A85344"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FLAMENGO</w:t>
            </w:r>
          </w:p>
        </w:tc>
      </w:tr>
      <w:tr w:rsidR="0095728C" w:rsidRPr="00BC7C17" w14:paraId="4978AD0B" w14:textId="77777777" w:rsidTr="0095728C">
        <w:trPr>
          <w:cantSplit/>
          <w:jc w:val="center"/>
        </w:trPr>
        <w:tc>
          <w:tcPr>
            <w:tcW w:w="1928" w:type="dxa"/>
            <w:shd w:val="clear" w:color="auto" w:fill="auto"/>
            <w:noWrap/>
            <w:hideMark/>
          </w:tcPr>
          <w:p w14:paraId="6464F4A5"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425</w:t>
            </w:r>
          </w:p>
        </w:tc>
        <w:tc>
          <w:tcPr>
            <w:tcW w:w="4755" w:type="dxa"/>
            <w:shd w:val="clear" w:color="auto" w:fill="auto"/>
            <w:noWrap/>
            <w:hideMark/>
          </w:tcPr>
          <w:p w14:paraId="76B99AE8" w14:textId="1B1863EA"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DIVINÓPOLIS</w:t>
            </w:r>
          </w:p>
        </w:tc>
      </w:tr>
      <w:tr w:rsidR="0095728C" w:rsidRPr="00BC7C17" w14:paraId="1AEF7DB8" w14:textId="77777777" w:rsidTr="0095728C">
        <w:trPr>
          <w:cantSplit/>
          <w:jc w:val="center"/>
        </w:trPr>
        <w:tc>
          <w:tcPr>
            <w:tcW w:w="1928" w:type="dxa"/>
            <w:shd w:val="clear" w:color="auto" w:fill="auto"/>
            <w:noWrap/>
            <w:hideMark/>
          </w:tcPr>
          <w:p w14:paraId="35935517"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426</w:t>
            </w:r>
          </w:p>
        </w:tc>
        <w:tc>
          <w:tcPr>
            <w:tcW w:w="4755" w:type="dxa"/>
            <w:shd w:val="clear" w:color="auto" w:fill="auto"/>
            <w:noWrap/>
            <w:hideMark/>
          </w:tcPr>
          <w:p w14:paraId="1B049C5E" w14:textId="44494AE9"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GUANABARA CAMPO GRANDE</w:t>
            </w:r>
          </w:p>
        </w:tc>
      </w:tr>
      <w:tr w:rsidR="00BC7C17" w:rsidRPr="00BC7C17" w14:paraId="47D15DB3" w14:textId="77777777" w:rsidTr="0095728C">
        <w:trPr>
          <w:cantSplit/>
          <w:jc w:val="center"/>
        </w:trPr>
        <w:tc>
          <w:tcPr>
            <w:tcW w:w="1928" w:type="dxa"/>
            <w:shd w:val="clear" w:color="auto" w:fill="auto"/>
            <w:noWrap/>
            <w:hideMark/>
          </w:tcPr>
          <w:p w14:paraId="70B6BED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lastRenderedPageBreak/>
              <w:t>427</w:t>
            </w:r>
          </w:p>
        </w:tc>
        <w:tc>
          <w:tcPr>
            <w:tcW w:w="4755" w:type="dxa"/>
            <w:shd w:val="clear" w:color="auto" w:fill="auto"/>
            <w:noWrap/>
            <w:hideMark/>
          </w:tcPr>
          <w:p w14:paraId="2DC3B3B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MADUREIRA (ED. ROMERO)</w:t>
            </w:r>
          </w:p>
        </w:tc>
      </w:tr>
      <w:tr w:rsidR="0095728C" w:rsidRPr="00BC7C17" w14:paraId="161EFE99" w14:textId="77777777" w:rsidTr="0095728C">
        <w:trPr>
          <w:cantSplit/>
          <w:jc w:val="center"/>
        </w:trPr>
        <w:tc>
          <w:tcPr>
            <w:tcW w:w="1928" w:type="dxa"/>
            <w:shd w:val="clear" w:color="auto" w:fill="auto"/>
            <w:noWrap/>
            <w:hideMark/>
          </w:tcPr>
          <w:p w14:paraId="4604720C"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538</w:t>
            </w:r>
          </w:p>
        </w:tc>
        <w:tc>
          <w:tcPr>
            <w:tcW w:w="4755" w:type="dxa"/>
            <w:shd w:val="clear" w:color="auto" w:fill="auto"/>
            <w:noWrap/>
            <w:hideMark/>
          </w:tcPr>
          <w:p w14:paraId="68F4E5C1" w14:textId="73C83D28"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GUARAPARI</w:t>
            </w:r>
          </w:p>
        </w:tc>
      </w:tr>
      <w:tr w:rsidR="0095728C" w:rsidRPr="00BC7C17" w14:paraId="018DE78B" w14:textId="77777777" w:rsidTr="0095728C">
        <w:trPr>
          <w:cantSplit/>
          <w:jc w:val="center"/>
        </w:trPr>
        <w:tc>
          <w:tcPr>
            <w:tcW w:w="1928" w:type="dxa"/>
            <w:shd w:val="clear" w:color="auto" w:fill="auto"/>
            <w:noWrap/>
            <w:hideMark/>
          </w:tcPr>
          <w:p w14:paraId="3E19F31F"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542</w:t>
            </w:r>
          </w:p>
        </w:tc>
        <w:tc>
          <w:tcPr>
            <w:tcW w:w="4755" w:type="dxa"/>
            <w:shd w:val="clear" w:color="auto" w:fill="auto"/>
            <w:noWrap/>
            <w:hideMark/>
          </w:tcPr>
          <w:p w14:paraId="413AA30C" w14:textId="186E2ACC"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METRÔ BARRA</w:t>
            </w:r>
          </w:p>
        </w:tc>
      </w:tr>
      <w:tr w:rsidR="00BC7C17" w:rsidRPr="00BC7C17" w14:paraId="2EEEAD0B" w14:textId="77777777" w:rsidTr="0095728C">
        <w:trPr>
          <w:cantSplit/>
          <w:jc w:val="center"/>
        </w:trPr>
        <w:tc>
          <w:tcPr>
            <w:tcW w:w="1928" w:type="dxa"/>
            <w:shd w:val="clear" w:color="auto" w:fill="auto"/>
            <w:noWrap/>
            <w:hideMark/>
          </w:tcPr>
          <w:p w14:paraId="3BF86D5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543</w:t>
            </w:r>
          </w:p>
        </w:tc>
        <w:tc>
          <w:tcPr>
            <w:tcW w:w="4755" w:type="dxa"/>
            <w:shd w:val="clear" w:color="auto" w:fill="auto"/>
            <w:noWrap/>
            <w:hideMark/>
          </w:tcPr>
          <w:p w14:paraId="4487F5D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CONSELHEIRO LAFAIETE</w:t>
            </w:r>
          </w:p>
        </w:tc>
      </w:tr>
      <w:tr w:rsidR="0095728C" w:rsidRPr="00BC7C17" w14:paraId="72E9FE6E" w14:textId="77777777" w:rsidTr="0095728C">
        <w:trPr>
          <w:cantSplit/>
          <w:jc w:val="center"/>
        </w:trPr>
        <w:tc>
          <w:tcPr>
            <w:tcW w:w="1928" w:type="dxa"/>
            <w:shd w:val="clear" w:color="auto" w:fill="auto"/>
            <w:noWrap/>
            <w:hideMark/>
          </w:tcPr>
          <w:p w14:paraId="15714F79"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544</w:t>
            </w:r>
          </w:p>
        </w:tc>
        <w:tc>
          <w:tcPr>
            <w:tcW w:w="4755" w:type="dxa"/>
            <w:shd w:val="clear" w:color="auto" w:fill="auto"/>
            <w:noWrap/>
            <w:hideMark/>
          </w:tcPr>
          <w:p w14:paraId="77B19690" w14:textId="00F3013F"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AEROTOWN</w:t>
            </w:r>
          </w:p>
        </w:tc>
      </w:tr>
      <w:tr w:rsidR="0095728C" w:rsidRPr="00BC7C17" w14:paraId="1291CBAB" w14:textId="77777777" w:rsidTr="0095728C">
        <w:trPr>
          <w:cantSplit/>
          <w:jc w:val="center"/>
        </w:trPr>
        <w:tc>
          <w:tcPr>
            <w:tcW w:w="1928" w:type="dxa"/>
            <w:shd w:val="clear" w:color="auto" w:fill="auto"/>
            <w:noWrap/>
            <w:hideMark/>
          </w:tcPr>
          <w:p w14:paraId="15D2C65D"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545</w:t>
            </w:r>
          </w:p>
        </w:tc>
        <w:tc>
          <w:tcPr>
            <w:tcW w:w="4755" w:type="dxa"/>
            <w:shd w:val="clear" w:color="auto" w:fill="auto"/>
            <w:noWrap/>
            <w:hideMark/>
          </w:tcPr>
          <w:p w14:paraId="60680B99" w14:textId="0CB8AE75"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SANTA LUZIA</w:t>
            </w:r>
          </w:p>
        </w:tc>
      </w:tr>
      <w:tr w:rsidR="0095728C" w:rsidRPr="00BC7C17" w14:paraId="63AA8491" w14:textId="77777777" w:rsidTr="0095728C">
        <w:trPr>
          <w:cantSplit/>
          <w:jc w:val="center"/>
        </w:trPr>
        <w:tc>
          <w:tcPr>
            <w:tcW w:w="1928" w:type="dxa"/>
            <w:shd w:val="clear" w:color="auto" w:fill="auto"/>
            <w:noWrap/>
            <w:hideMark/>
          </w:tcPr>
          <w:p w14:paraId="7E3F25DA"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552</w:t>
            </w:r>
          </w:p>
        </w:tc>
        <w:tc>
          <w:tcPr>
            <w:tcW w:w="4755" w:type="dxa"/>
            <w:shd w:val="clear" w:color="auto" w:fill="auto"/>
            <w:noWrap/>
            <w:hideMark/>
          </w:tcPr>
          <w:p w14:paraId="17EC69FB" w14:textId="708EE33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RIO BONITO</w:t>
            </w:r>
          </w:p>
        </w:tc>
      </w:tr>
      <w:tr w:rsidR="0095728C" w:rsidRPr="00BC7C17" w14:paraId="1C7CC71A" w14:textId="77777777" w:rsidTr="0095728C">
        <w:trPr>
          <w:cantSplit/>
          <w:jc w:val="center"/>
        </w:trPr>
        <w:tc>
          <w:tcPr>
            <w:tcW w:w="1928" w:type="dxa"/>
            <w:shd w:val="clear" w:color="auto" w:fill="auto"/>
            <w:noWrap/>
            <w:hideMark/>
          </w:tcPr>
          <w:p w14:paraId="1FACAC55"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553</w:t>
            </w:r>
          </w:p>
        </w:tc>
        <w:tc>
          <w:tcPr>
            <w:tcW w:w="4755" w:type="dxa"/>
            <w:shd w:val="clear" w:color="auto" w:fill="auto"/>
            <w:noWrap/>
            <w:hideMark/>
          </w:tcPr>
          <w:p w14:paraId="6B0AE840" w14:textId="438598BA"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XERÉM</w:t>
            </w:r>
          </w:p>
        </w:tc>
      </w:tr>
      <w:tr w:rsidR="0095728C" w:rsidRPr="00BC7C17" w14:paraId="451B5DA0" w14:textId="77777777" w:rsidTr="0095728C">
        <w:trPr>
          <w:cantSplit/>
          <w:jc w:val="center"/>
        </w:trPr>
        <w:tc>
          <w:tcPr>
            <w:tcW w:w="1928" w:type="dxa"/>
            <w:shd w:val="clear" w:color="auto" w:fill="auto"/>
            <w:noWrap/>
            <w:hideMark/>
          </w:tcPr>
          <w:p w14:paraId="79EF00FD"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554</w:t>
            </w:r>
          </w:p>
        </w:tc>
        <w:tc>
          <w:tcPr>
            <w:tcW w:w="4755" w:type="dxa"/>
            <w:shd w:val="clear" w:color="auto" w:fill="auto"/>
            <w:noWrap/>
            <w:hideMark/>
          </w:tcPr>
          <w:p w14:paraId="3C773AE6" w14:textId="25F4FE10"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GUAPIMIRIM</w:t>
            </w:r>
          </w:p>
        </w:tc>
      </w:tr>
      <w:tr w:rsidR="00BC7C17" w:rsidRPr="00BC7C17" w14:paraId="3FA7F4F6" w14:textId="77777777" w:rsidTr="0095728C">
        <w:trPr>
          <w:cantSplit/>
          <w:jc w:val="center"/>
        </w:trPr>
        <w:tc>
          <w:tcPr>
            <w:tcW w:w="1928" w:type="dxa"/>
            <w:shd w:val="clear" w:color="auto" w:fill="auto"/>
            <w:noWrap/>
            <w:hideMark/>
          </w:tcPr>
          <w:p w14:paraId="45E39552"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555</w:t>
            </w:r>
          </w:p>
        </w:tc>
        <w:tc>
          <w:tcPr>
            <w:tcW w:w="4755" w:type="dxa"/>
            <w:shd w:val="clear" w:color="auto" w:fill="auto"/>
            <w:noWrap/>
            <w:hideMark/>
          </w:tcPr>
          <w:p w14:paraId="46E44E9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PARAÍBA DO SUL</w:t>
            </w:r>
          </w:p>
        </w:tc>
      </w:tr>
      <w:tr w:rsidR="0095728C" w:rsidRPr="00BC7C17" w14:paraId="44A47C9D" w14:textId="77777777" w:rsidTr="0095728C">
        <w:trPr>
          <w:cantSplit/>
          <w:jc w:val="center"/>
        </w:trPr>
        <w:tc>
          <w:tcPr>
            <w:tcW w:w="1928" w:type="dxa"/>
            <w:shd w:val="clear" w:color="auto" w:fill="auto"/>
            <w:noWrap/>
            <w:hideMark/>
          </w:tcPr>
          <w:p w14:paraId="296D4FBE"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557</w:t>
            </w:r>
          </w:p>
        </w:tc>
        <w:tc>
          <w:tcPr>
            <w:tcW w:w="4755" w:type="dxa"/>
            <w:shd w:val="clear" w:color="auto" w:fill="auto"/>
            <w:noWrap/>
            <w:hideMark/>
          </w:tcPr>
          <w:p w14:paraId="467D0137" w14:textId="7608FA44"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SETE LAGOAS</w:t>
            </w:r>
          </w:p>
        </w:tc>
      </w:tr>
      <w:tr w:rsidR="0095728C" w:rsidRPr="00BC7C17" w14:paraId="3A328A64" w14:textId="77777777" w:rsidTr="0095728C">
        <w:trPr>
          <w:cantSplit/>
          <w:jc w:val="center"/>
        </w:trPr>
        <w:tc>
          <w:tcPr>
            <w:tcW w:w="1928" w:type="dxa"/>
            <w:shd w:val="clear" w:color="auto" w:fill="auto"/>
            <w:noWrap/>
            <w:hideMark/>
          </w:tcPr>
          <w:p w14:paraId="754D6082"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558</w:t>
            </w:r>
          </w:p>
        </w:tc>
        <w:tc>
          <w:tcPr>
            <w:tcW w:w="4755" w:type="dxa"/>
            <w:shd w:val="clear" w:color="auto" w:fill="auto"/>
            <w:noWrap/>
            <w:hideMark/>
          </w:tcPr>
          <w:p w14:paraId="20BE28DE" w14:textId="4902EF72"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ITABIRA</w:t>
            </w:r>
          </w:p>
        </w:tc>
      </w:tr>
      <w:tr w:rsidR="00BC7C17" w:rsidRPr="00BC7C17" w14:paraId="4B79A801" w14:textId="77777777" w:rsidTr="0095728C">
        <w:trPr>
          <w:cantSplit/>
          <w:jc w:val="center"/>
        </w:trPr>
        <w:tc>
          <w:tcPr>
            <w:tcW w:w="1928" w:type="dxa"/>
            <w:shd w:val="clear" w:color="auto" w:fill="auto"/>
            <w:noWrap/>
            <w:hideMark/>
          </w:tcPr>
          <w:p w14:paraId="3FF3EB9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559</w:t>
            </w:r>
          </w:p>
        </w:tc>
        <w:tc>
          <w:tcPr>
            <w:tcW w:w="4755" w:type="dxa"/>
            <w:shd w:val="clear" w:color="auto" w:fill="auto"/>
            <w:noWrap/>
            <w:hideMark/>
          </w:tcPr>
          <w:p w14:paraId="0BA17106"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JUIZ DE FORA HALFELD 646</w:t>
            </w:r>
          </w:p>
        </w:tc>
      </w:tr>
      <w:tr w:rsidR="00BC7C17" w:rsidRPr="00BC7C17" w14:paraId="51966088" w14:textId="77777777" w:rsidTr="0095728C">
        <w:trPr>
          <w:cantSplit/>
          <w:jc w:val="center"/>
        </w:trPr>
        <w:tc>
          <w:tcPr>
            <w:tcW w:w="1928" w:type="dxa"/>
            <w:shd w:val="clear" w:color="auto" w:fill="auto"/>
            <w:noWrap/>
            <w:hideMark/>
          </w:tcPr>
          <w:p w14:paraId="152F0A6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560</w:t>
            </w:r>
          </w:p>
        </w:tc>
        <w:tc>
          <w:tcPr>
            <w:tcW w:w="4755" w:type="dxa"/>
            <w:shd w:val="clear" w:color="auto" w:fill="auto"/>
            <w:noWrap/>
            <w:hideMark/>
          </w:tcPr>
          <w:p w14:paraId="48ADE0D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ILHA DO GOVERNADOR</w:t>
            </w:r>
          </w:p>
        </w:tc>
      </w:tr>
      <w:tr w:rsidR="0095728C" w:rsidRPr="00BC7C17" w14:paraId="1872D9CE" w14:textId="77777777" w:rsidTr="0095728C">
        <w:trPr>
          <w:cantSplit/>
          <w:jc w:val="center"/>
        </w:trPr>
        <w:tc>
          <w:tcPr>
            <w:tcW w:w="1928" w:type="dxa"/>
            <w:shd w:val="clear" w:color="auto" w:fill="auto"/>
            <w:noWrap/>
            <w:hideMark/>
          </w:tcPr>
          <w:p w14:paraId="11021A80"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566</w:t>
            </w:r>
          </w:p>
        </w:tc>
        <w:tc>
          <w:tcPr>
            <w:tcW w:w="4755" w:type="dxa"/>
            <w:shd w:val="clear" w:color="auto" w:fill="auto"/>
            <w:noWrap/>
            <w:hideMark/>
          </w:tcPr>
          <w:p w14:paraId="7EDA516E" w14:textId="2DD7E51F"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INOÃ</w:t>
            </w:r>
          </w:p>
        </w:tc>
      </w:tr>
      <w:tr w:rsidR="0095728C" w:rsidRPr="00BC7C17" w14:paraId="3400B9C0" w14:textId="77777777" w:rsidTr="0095728C">
        <w:trPr>
          <w:cantSplit/>
          <w:jc w:val="center"/>
        </w:trPr>
        <w:tc>
          <w:tcPr>
            <w:tcW w:w="1928" w:type="dxa"/>
            <w:shd w:val="clear" w:color="auto" w:fill="auto"/>
            <w:noWrap/>
            <w:hideMark/>
          </w:tcPr>
          <w:p w14:paraId="091A7C98"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568</w:t>
            </w:r>
          </w:p>
        </w:tc>
        <w:tc>
          <w:tcPr>
            <w:tcW w:w="4755" w:type="dxa"/>
            <w:shd w:val="clear" w:color="auto" w:fill="auto"/>
            <w:noWrap/>
            <w:hideMark/>
          </w:tcPr>
          <w:p w14:paraId="74A333A2" w14:textId="769FDAB1"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ALAMEDA</w:t>
            </w:r>
          </w:p>
        </w:tc>
      </w:tr>
      <w:tr w:rsidR="00BC7C17" w:rsidRPr="00BC7C17" w14:paraId="7AED4AEC" w14:textId="77777777" w:rsidTr="0095728C">
        <w:trPr>
          <w:cantSplit/>
          <w:jc w:val="center"/>
        </w:trPr>
        <w:tc>
          <w:tcPr>
            <w:tcW w:w="1928" w:type="dxa"/>
            <w:shd w:val="clear" w:color="auto" w:fill="auto"/>
            <w:noWrap/>
            <w:hideMark/>
          </w:tcPr>
          <w:p w14:paraId="1AE2C3C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569</w:t>
            </w:r>
          </w:p>
        </w:tc>
        <w:tc>
          <w:tcPr>
            <w:tcW w:w="4755" w:type="dxa"/>
            <w:shd w:val="clear" w:color="auto" w:fill="auto"/>
            <w:noWrap/>
            <w:hideMark/>
          </w:tcPr>
          <w:p w14:paraId="087E938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INHOAÍBA   COSTA AZUL</w:t>
            </w:r>
          </w:p>
        </w:tc>
      </w:tr>
      <w:tr w:rsidR="00BC7C17" w:rsidRPr="00BC7C17" w14:paraId="51A11DD4" w14:textId="77777777" w:rsidTr="0095728C">
        <w:trPr>
          <w:cantSplit/>
          <w:jc w:val="center"/>
        </w:trPr>
        <w:tc>
          <w:tcPr>
            <w:tcW w:w="1928" w:type="dxa"/>
            <w:shd w:val="clear" w:color="auto" w:fill="auto"/>
            <w:noWrap/>
            <w:hideMark/>
          </w:tcPr>
          <w:p w14:paraId="7C602D2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570</w:t>
            </w:r>
          </w:p>
        </w:tc>
        <w:tc>
          <w:tcPr>
            <w:tcW w:w="4755" w:type="dxa"/>
            <w:shd w:val="clear" w:color="auto" w:fill="auto"/>
            <w:noWrap/>
            <w:hideMark/>
          </w:tcPr>
          <w:p w14:paraId="10B02C5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COSTA AZUL ITABORAÍ</w:t>
            </w:r>
          </w:p>
        </w:tc>
      </w:tr>
      <w:tr w:rsidR="00BC7C17" w:rsidRPr="00BC7C17" w14:paraId="1D941CE1" w14:textId="77777777" w:rsidTr="0095728C">
        <w:trPr>
          <w:cantSplit/>
          <w:jc w:val="center"/>
        </w:trPr>
        <w:tc>
          <w:tcPr>
            <w:tcW w:w="1928" w:type="dxa"/>
            <w:shd w:val="clear" w:color="auto" w:fill="auto"/>
            <w:noWrap/>
            <w:hideMark/>
          </w:tcPr>
          <w:p w14:paraId="2D02384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571</w:t>
            </w:r>
          </w:p>
        </w:tc>
        <w:tc>
          <w:tcPr>
            <w:tcW w:w="4755" w:type="dxa"/>
            <w:shd w:val="clear" w:color="auto" w:fill="auto"/>
            <w:noWrap/>
            <w:hideMark/>
          </w:tcPr>
          <w:p w14:paraId="493551E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GLÓRIA VILA VELHA   ES</w:t>
            </w:r>
          </w:p>
        </w:tc>
      </w:tr>
      <w:tr w:rsidR="0095728C" w:rsidRPr="00BC7C17" w14:paraId="54F23E75" w14:textId="77777777" w:rsidTr="0095728C">
        <w:trPr>
          <w:cantSplit/>
          <w:jc w:val="center"/>
        </w:trPr>
        <w:tc>
          <w:tcPr>
            <w:tcW w:w="1928" w:type="dxa"/>
            <w:shd w:val="clear" w:color="auto" w:fill="auto"/>
            <w:noWrap/>
            <w:hideMark/>
          </w:tcPr>
          <w:p w14:paraId="5624B748"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572</w:t>
            </w:r>
          </w:p>
        </w:tc>
        <w:tc>
          <w:tcPr>
            <w:tcW w:w="4755" w:type="dxa"/>
            <w:shd w:val="clear" w:color="auto" w:fill="auto"/>
            <w:noWrap/>
            <w:hideMark/>
          </w:tcPr>
          <w:p w14:paraId="3EF4EB43" w14:textId="17A38ED1"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CURITIBA BH</w:t>
            </w:r>
          </w:p>
        </w:tc>
      </w:tr>
      <w:tr w:rsidR="00BC7C17" w:rsidRPr="00BC7C17" w14:paraId="7A86BEDF" w14:textId="77777777" w:rsidTr="0095728C">
        <w:trPr>
          <w:cantSplit/>
          <w:jc w:val="center"/>
        </w:trPr>
        <w:tc>
          <w:tcPr>
            <w:tcW w:w="1928" w:type="dxa"/>
            <w:shd w:val="clear" w:color="auto" w:fill="auto"/>
            <w:noWrap/>
            <w:hideMark/>
          </w:tcPr>
          <w:p w14:paraId="6C52F587"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574</w:t>
            </w:r>
          </w:p>
        </w:tc>
        <w:tc>
          <w:tcPr>
            <w:tcW w:w="4755" w:type="dxa"/>
            <w:shd w:val="clear" w:color="auto" w:fill="auto"/>
            <w:noWrap/>
            <w:hideMark/>
          </w:tcPr>
          <w:p w14:paraId="45A232E1"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OLIVEIRA RICARDO ELETRO</w:t>
            </w:r>
          </w:p>
        </w:tc>
      </w:tr>
      <w:tr w:rsidR="0095728C" w:rsidRPr="00BC7C17" w14:paraId="7A7DD68A" w14:textId="77777777" w:rsidTr="0095728C">
        <w:trPr>
          <w:cantSplit/>
          <w:jc w:val="center"/>
        </w:trPr>
        <w:tc>
          <w:tcPr>
            <w:tcW w:w="1928" w:type="dxa"/>
            <w:shd w:val="clear" w:color="auto" w:fill="auto"/>
            <w:noWrap/>
            <w:hideMark/>
          </w:tcPr>
          <w:p w14:paraId="1E5568C0"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575</w:t>
            </w:r>
          </w:p>
        </w:tc>
        <w:tc>
          <w:tcPr>
            <w:tcW w:w="4755" w:type="dxa"/>
            <w:shd w:val="clear" w:color="auto" w:fill="auto"/>
            <w:noWrap/>
            <w:hideMark/>
          </w:tcPr>
          <w:p w14:paraId="197A0E28" w14:textId="2F63E56C"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BETÂNIA</w:t>
            </w:r>
          </w:p>
        </w:tc>
      </w:tr>
      <w:tr w:rsidR="00BC7C17" w:rsidRPr="00BC7C17" w14:paraId="705E7AF9" w14:textId="77777777" w:rsidTr="0095728C">
        <w:trPr>
          <w:cantSplit/>
          <w:jc w:val="center"/>
        </w:trPr>
        <w:tc>
          <w:tcPr>
            <w:tcW w:w="1928" w:type="dxa"/>
            <w:shd w:val="clear" w:color="auto" w:fill="auto"/>
            <w:noWrap/>
            <w:hideMark/>
          </w:tcPr>
          <w:p w14:paraId="489C6D4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576</w:t>
            </w:r>
          </w:p>
        </w:tc>
        <w:tc>
          <w:tcPr>
            <w:tcW w:w="4755" w:type="dxa"/>
            <w:shd w:val="clear" w:color="auto" w:fill="auto"/>
            <w:noWrap/>
            <w:hideMark/>
          </w:tcPr>
          <w:p w14:paraId="341A4F3C"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GUARANI   RICARDO ELETRO</w:t>
            </w:r>
          </w:p>
        </w:tc>
      </w:tr>
      <w:tr w:rsidR="00BC7C17" w:rsidRPr="00BC7C17" w14:paraId="1B63AE5B" w14:textId="77777777" w:rsidTr="0095728C">
        <w:trPr>
          <w:cantSplit/>
          <w:jc w:val="center"/>
        </w:trPr>
        <w:tc>
          <w:tcPr>
            <w:tcW w:w="1928" w:type="dxa"/>
            <w:shd w:val="clear" w:color="auto" w:fill="auto"/>
            <w:noWrap/>
            <w:hideMark/>
          </w:tcPr>
          <w:p w14:paraId="73A09BEA"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578</w:t>
            </w:r>
          </w:p>
        </w:tc>
        <w:tc>
          <w:tcPr>
            <w:tcW w:w="4755" w:type="dxa"/>
            <w:shd w:val="clear" w:color="auto" w:fill="auto"/>
            <w:noWrap/>
            <w:hideMark/>
          </w:tcPr>
          <w:p w14:paraId="738A4AC7"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BÚZIOS II  LOJA PERTO</w:t>
            </w:r>
          </w:p>
        </w:tc>
      </w:tr>
      <w:tr w:rsidR="00BC7C17" w:rsidRPr="00BC7C17" w14:paraId="5CA4B358" w14:textId="77777777" w:rsidTr="0095728C">
        <w:trPr>
          <w:cantSplit/>
          <w:jc w:val="center"/>
        </w:trPr>
        <w:tc>
          <w:tcPr>
            <w:tcW w:w="1928" w:type="dxa"/>
            <w:shd w:val="clear" w:color="auto" w:fill="auto"/>
            <w:noWrap/>
            <w:hideMark/>
          </w:tcPr>
          <w:p w14:paraId="5A24887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579</w:t>
            </w:r>
          </w:p>
        </w:tc>
        <w:tc>
          <w:tcPr>
            <w:tcW w:w="4755" w:type="dxa"/>
            <w:shd w:val="clear" w:color="auto" w:fill="auto"/>
            <w:noWrap/>
            <w:hideMark/>
          </w:tcPr>
          <w:p w14:paraId="4694FC6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MONTES CLAROS R.E.</w:t>
            </w:r>
          </w:p>
        </w:tc>
      </w:tr>
      <w:tr w:rsidR="00BC7C17" w:rsidRPr="00BC7C17" w14:paraId="30F28EE4" w14:textId="77777777" w:rsidTr="0095728C">
        <w:trPr>
          <w:cantSplit/>
          <w:jc w:val="center"/>
        </w:trPr>
        <w:tc>
          <w:tcPr>
            <w:tcW w:w="1928" w:type="dxa"/>
            <w:shd w:val="clear" w:color="auto" w:fill="auto"/>
            <w:noWrap/>
            <w:hideMark/>
          </w:tcPr>
          <w:p w14:paraId="3581175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580</w:t>
            </w:r>
          </w:p>
        </w:tc>
        <w:tc>
          <w:tcPr>
            <w:tcW w:w="4755" w:type="dxa"/>
            <w:shd w:val="clear" w:color="auto" w:fill="auto"/>
            <w:noWrap/>
            <w:hideMark/>
          </w:tcPr>
          <w:p w14:paraId="3468BB9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GOVERNADOR VALADARES</w:t>
            </w:r>
          </w:p>
        </w:tc>
      </w:tr>
      <w:tr w:rsidR="0095728C" w:rsidRPr="00BC7C17" w14:paraId="46AE29E6" w14:textId="77777777" w:rsidTr="0095728C">
        <w:trPr>
          <w:cantSplit/>
          <w:jc w:val="center"/>
        </w:trPr>
        <w:tc>
          <w:tcPr>
            <w:tcW w:w="1928" w:type="dxa"/>
            <w:shd w:val="clear" w:color="auto" w:fill="auto"/>
            <w:noWrap/>
            <w:hideMark/>
          </w:tcPr>
          <w:p w14:paraId="64608948"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581</w:t>
            </w:r>
          </w:p>
        </w:tc>
        <w:tc>
          <w:tcPr>
            <w:tcW w:w="4755" w:type="dxa"/>
            <w:shd w:val="clear" w:color="auto" w:fill="auto"/>
            <w:noWrap/>
            <w:hideMark/>
          </w:tcPr>
          <w:p w14:paraId="44A34580" w14:textId="053AC9FB"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BETIM</w:t>
            </w:r>
          </w:p>
        </w:tc>
      </w:tr>
      <w:tr w:rsidR="00BC7C17" w:rsidRPr="00BC7C17" w14:paraId="0AF5EF1D" w14:textId="77777777" w:rsidTr="0095728C">
        <w:trPr>
          <w:cantSplit/>
          <w:jc w:val="center"/>
        </w:trPr>
        <w:tc>
          <w:tcPr>
            <w:tcW w:w="1928" w:type="dxa"/>
            <w:shd w:val="clear" w:color="auto" w:fill="auto"/>
            <w:noWrap/>
            <w:hideMark/>
          </w:tcPr>
          <w:p w14:paraId="228A33B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582</w:t>
            </w:r>
          </w:p>
        </w:tc>
        <w:tc>
          <w:tcPr>
            <w:tcW w:w="4755" w:type="dxa"/>
            <w:shd w:val="clear" w:color="auto" w:fill="auto"/>
            <w:noWrap/>
            <w:hideMark/>
          </w:tcPr>
          <w:p w14:paraId="2AEE1705"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CONTAGEM   R.E.</w:t>
            </w:r>
          </w:p>
        </w:tc>
      </w:tr>
      <w:tr w:rsidR="00BC7C17" w:rsidRPr="00BC7C17" w14:paraId="468713E0" w14:textId="77777777" w:rsidTr="0095728C">
        <w:trPr>
          <w:cantSplit/>
          <w:jc w:val="center"/>
        </w:trPr>
        <w:tc>
          <w:tcPr>
            <w:tcW w:w="1928" w:type="dxa"/>
            <w:shd w:val="clear" w:color="auto" w:fill="auto"/>
            <w:noWrap/>
            <w:hideMark/>
          </w:tcPr>
          <w:p w14:paraId="17E2EC47"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583</w:t>
            </w:r>
          </w:p>
        </w:tc>
        <w:tc>
          <w:tcPr>
            <w:tcW w:w="4755" w:type="dxa"/>
            <w:shd w:val="clear" w:color="auto" w:fill="auto"/>
            <w:noWrap/>
            <w:hideMark/>
          </w:tcPr>
          <w:p w14:paraId="778F10DE"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CONTAGEM INDUSTRIAL</w:t>
            </w:r>
          </w:p>
        </w:tc>
      </w:tr>
      <w:tr w:rsidR="00BC7C17" w:rsidRPr="00BC7C17" w14:paraId="5875B501" w14:textId="77777777" w:rsidTr="0095728C">
        <w:trPr>
          <w:cantSplit/>
          <w:jc w:val="center"/>
        </w:trPr>
        <w:tc>
          <w:tcPr>
            <w:tcW w:w="1928" w:type="dxa"/>
            <w:shd w:val="clear" w:color="auto" w:fill="auto"/>
            <w:noWrap/>
            <w:hideMark/>
          </w:tcPr>
          <w:p w14:paraId="471262B3"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584</w:t>
            </w:r>
          </w:p>
        </w:tc>
        <w:tc>
          <w:tcPr>
            <w:tcW w:w="4755" w:type="dxa"/>
            <w:shd w:val="clear" w:color="auto" w:fill="auto"/>
            <w:noWrap/>
            <w:hideMark/>
          </w:tcPr>
          <w:p w14:paraId="27613D34"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UBÁ   RICARDO ELETRO</w:t>
            </w:r>
          </w:p>
        </w:tc>
      </w:tr>
      <w:tr w:rsidR="00BC7C17" w:rsidRPr="00BC7C17" w14:paraId="2DF5F557" w14:textId="77777777" w:rsidTr="0095728C">
        <w:trPr>
          <w:cantSplit/>
          <w:jc w:val="center"/>
        </w:trPr>
        <w:tc>
          <w:tcPr>
            <w:tcW w:w="1928" w:type="dxa"/>
            <w:shd w:val="clear" w:color="auto" w:fill="auto"/>
            <w:noWrap/>
            <w:hideMark/>
          </w:tcPr>
          <w:p w14:paraId="36ADBB4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585</w:t>
            </w:r>
          </w:p>
        </w:tc>
        <w:tc>
          <w:tcPr>
            <w:tcW w:w="4755" w:type="dxa"/>
            <w:shd w:val="clear" w:color="auto" w:fill="auto"/>
            <w:noWrap/>
            <w:hideMark/>
          </w:tcPr>
          <w:p w14:paraId="41F6A3C8"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SÃO JOÃO DEL REI   RICARDO ELETRO</w:t>
            </w:r>
          </w:p>
        </w:tc>
      </w:tr>
      <w:tr w:rsidR="00BC7C17" w:rsidRPr="00BC7C17" w14:paraId="43E35C89" w14:textId="77777777" w:rsidTr="0095728C">
        <w:trPr>
          <w:cantSplit/>
          <w:jc w:val="center"/>
        </w:trPr>
        <w:tc>
          <w:tcPr>
            <w:tcW w:w="1928" w:type="dxa"/>
            <w:shd w:val="clear" w:color="auto" w:fill="auto"/>
            <w:noWrap/>
            <w:hideMark/>
          </w:tcPr>
          <w:p w14:paraId="4FD1E199"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586</w:t>
            </w:r>
          </w:p>
        </w:tc>
        <w:tc>
          <w:tcPr>
            <w:tcW w:w="4755" w:type="dxa"/>
            <w:shd w:val="clear" w:color="auto" w:fill="auto"/>
            <w:noWrap/>
            <w:hideMark/>
          </w:tcPr>
          <w:p w14:paraId="41C88000"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BOM DESPACHO (RICARDO)</w:t>
            </w:r>
          </w:p>
        </w:tc>
      </w:tr>
      <w:tr w:rsidR="0095728C" w:rsidRPr="00BC7C17" w14:paraId="43147182" w14:textId="77777777" w:rsidTr="0095728C">
        <w:trPr>
          <w:cantSplit/>
          <w:jc w:val="center"/>
        </w:trPr>
        <w:tc>
          <w:tcPr>
            <w:tcW w:w="1928" w:type="dxa"/>
            <w:shd w:val="clear" w:color="auto" w:fill="auto"/>
            <w:noWrap/>
            <w:hideMark/>
          </w:tcPr>
          <w:p w14:paraId="0461DA20"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587</w:t>
            </w:r>
          </w:p>
        </w:tc>
        <w:tc>
          <w:tcPr>
            <w:tcW w:w="4755" w:type="dxa"/>
            <w:shd w:val="clear" w:color="auto" w:fill="auto"/>
            <w:noWrap/>
            <w:hideMark/>
          </w:tcPr>
          <w:p w14:paraId="5EBE3C19" w14:textId="0966C2C8"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ITAÚ POWER</w:t>
            </w:r>
          </w:p>
        </w:tc>
      </w:tr>
      <w:tr w:rsidR="00BC7C17" w:rsidRPr="00BC7C17" w14:paraId="7D043646" w14:textId="77777777" w:rsidTr="0095728C">
        <w:trPr>
          <w:cantSplit/>
          <w:jc w:val="center"/>
        </w:trPr>
        <w:tc>
          <w:tcPr>
            <w:tcW w:w="1928" w:type="dxa"/>
            <w:shd w:val="clear" w:color="auto" w:fill="auto"/>
            <w:noWrap/>
            <w:hideMark/>
          </w:tcPr>
          <w:p w14:paraId="02536DAF"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588</w:t>
            </w:r>
          </w:p>
        </w:tc>
        <w:tc>
          <w:tcPr>
            <w:tcW w:w="4755" w:type="dxa"/>
            <w:shd w:val="clear" w:color="auto" w:fill="auto"/>
            <w:noWrap/>
            <w:hideMark/>
          </w:tcPr>
          <w:p w14:paraId="55A383CD" w14:textId="77777777" w:rsidR="00BC7C17" w:rsidRPr="00BC7C17" w:rsidRDefault="00BC7C17" w:rsidP="00BC7C17">
            <w:pPr>
              <w:pStyle w:val="Body"/>
              <w:spacing w:before="40" w:after="40" w:line="240" w:lineRule="auto"/>
              <w:rPr>
                <w:rFonts w:cs="Tahoma"/>
                <w:b/>
                <w:bCs/>
                <w:sz w:val="16"/>
                <w:szCs w:val="16"/>
              </w:rPr>
            </w:pPr>
            <w:r w:rsidRPr="00BC7C17">
              <w:rPr>
                <w:rFonts w:cs="Tahoma"/>
                <w:b/>
                <w:bCs/>
                <w:sz w:val="16"/>
                <w:szCs w:val="16"/>
              </w:rPr>
              <w:t>IPATINGA (RICARDO)</w:t>
            </w:r>
          </w:p>
        </w:tc>
      </w:tr>
      <w:tr w:rsidR="0095728C" w:rsidRPr="00BC7C17" w14:paraId="7B1BC606" w14:textId="77777777" w:rsidTr="0095728C">
        <w:trPr>
          <w:cantSplit/>
          <w:jc w:val="center"/>
        </w:trPr>
        <w:tc>
          <w:tcPr>
            <w:tcW w:w="1928" w:type="dxa"/>
            <w:shd w:val="clear" w:color="auto" w:fill="auto"/>
            <w:noWrap/>
            <w:hideMark/>
          </w:tcPr>
          <w:p w14:paraId="25A3145E" w14:textId="77777777"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589</w:t>
            </w:r>
          </w:p>
        </w:tc>
        <w:tc>
          <w:tcPr>
            <w:tcW w:w="4755" w:type="dxa"/>
            <w:shd w:val="clear" w:color="auto" w:fill="auto"/>
            <w:noWrap/>
            <w:hideMark/>
          </w:tcPr>
          <w:p w14:paraId="4D81796A" w14:textId="2211E5A0" w:rsidR="0095728C" w:rsidRPr="00BC7C17" w:rsidRDefault="0095728C" w:rsidP="00BC7C17">
            <w:pPr>
              <w:pStyle w:val="Body"/>
              <w:spacing w:before="40" w:after="40" w:line="240" w:lineRule="auto"/>
              <w:rPr>
                <w:rFonts w:cs="Tahoma"/>
                <w:b/>
                <w:bCs/>
                <w:sz w:val="16"/>
                <w:szCs w:val="16"/>
              </w:rPr>
            </w:pPr>
            <w:r w:rsidRPr="00BC7C17">
              <w:rPr>
                <w:rFonts w:cs="Tahoma"/>
                <w:b/>
                <w:bCs/>
                <w:sz w:val="16"/>
                <w:szCs w:val="16"/>
              </w:rPr>
              <w:t>NOVA LIMA</w:t>
            </w:r>
          </w:p>
        </w:tc>
      </w:tr>
    </w:tbl>
    <w:p w14:paraId="2BF40284" w14:textId="4B115D71" w:rsidR="0095728C" w:rsidRDefault="0095728C"/>
    <w:tbl>
      <w:tblPr>
        <w:tblStyle w:val="LDRPadro"/>
        <w:tblW w:w="0" w:type="auto"/>
        <w:jc w:val="center"/>
        <w:tblBorders>
          <w:top w:val="single" w:sz="12" w:space="0" w:color="auto"/>
          <w:left w:val="single" w:sz="12" w:space="0" w:color="auto"/>
          <w:bottom w:val="single" w:sz="12" w:space="0" w:color="auto"/>
          <w:right w:val="single" w:sz="12" w:space="0" w:color="auto"/>
          <w:insideV w:val="single" w:sz="6" w:space="0" w:color="auto"/>
        </w:tblBorders>
        <w:tblLook w:val="04A0" w:firstRow="1" w:lastRow="0" w:firstColumn="1" w:lastColumn="0" w:noHBand="0" w:noVBand="1"/>
      </w:tblPr>
      <w:tblGrid>
        <w:gridCol w:w="1928"/>
        <w:gridCol w:w="2835"/>
        <w:gridCol w:w="1920"/>
      </w:tblGrid>
      <w:tr w:rsidR="00BC7C17" w:rsidRPr="00BC7C17" w14:paraId="180752B5" w14:textId="77777777" w:rsidTr="0095728C">
        <w:trPr>
          <w:cnfStyle w:val="100000000000" w:firstRow="1" w:lastRow="0" w:firstColumn="0" w:lastColumn="0" w:oddVBand="0" w:evenVBand="0" w:oddHBand="0" w:evenHBand="0" w:firstRowFirstColumn="0" w:firstRowLastColumn="0" w:lastRowFirstColumn="0" w:lastRowLastColumn="0"/>
          <w:cantSplit/>
          <w:tblHeader/>
          <w:jc w:val="center"/>
        </w:trPr>
        <w:tc>
          <w:tcPr>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52D9ACDF" w14:textId="6DB09FEC"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Período</w:t>
            </w:r>
          </w:p>
        </w:tc>
        <w:tc>
          <w:tcPr>
            <w:tcW w:w="283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03C9D396"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Uso dos Recursos</w:t>
            </w:r>
          </w:p>
        </w:tc>
        <w:tc>
          <w:tcPr>
            <w:tcW w:w="19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hideMark/>
          </w:tcPr>
          <w:p w14:paraId="70C6DC88" w14:textId="77777777" w:rsidR="00BC7C17" w:rsidRPr="0095728C" w:rsidRDefault="00BC7C17" w:rsidP="0095728C">
            <w:pPr>
              <w:pStyle w:val="Body"/>
              <w:keepNext/>
              <w:spacing w:after="40" w:line="240" w:lineRule="auto"/>
              <w:jc w:val="center"/>
              <w:rPr>
                <w:rFonts w:cs="Tahoma"/>
                <w:sz w:val="16"/>
                <w:szCs w:val="16"/>
              </w:rPr>
            </w:pPr>
            <w:r w:rsidRPr="0095728C">
              <w:rPr>
                <w:rFonts w:cs="Tahoma"/>
                <w:sz w:val="16"/>
                <w:szCs w:val="16"/>
              </w:rPr>
              <w:t>% da Destinação dos Recursos</w:t>
            </w:r>
          </w:p>
        </w:tc>
      </w:tr>
      <w:tr w:rsidR="00BC7C17" w:rsidRPr="00BC7C17" w14:paraId="160FB419" w14:textId="77777777" w:rsidTr="0095728C">
        <w:trPr>
          <w:cantSplit/>
          <w:jc w:val="center"/>
        </w:trPr>
        <w:tc>
          <w:tcPr>
            <w:tcW w:w="1928" w:type="dxa"/>
            <w:shd w:val="clear" w:color="auto" w:fill="auto"/>
            <w:hideMark/>
          </w:tcPr>
          <w:p w14:paraId="6BFCA29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2021</w:t>
            </w:r>
          </w:p>
        </w:tc>
        <w:tc>
          <w:tcPr>
            <w:tcW w:w="2835" w:type="dxa"/>
            <w:shd w:val="clear" w:color="auto" w:fill="auto"/>
            <w:hideMark/>
          </w:tcPr>
          <w:p w14:paraId="55F7A8CB"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913577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67E37085" w14:textId="77777777" w:rsidTr="0095728C">
        <w:trPr>
          <w:cantSplit/>
          <w:jc w:val="center"/>
        </w:trPr>
        <w:tc>
          <w:tcPr>
            <w:tcW w:w="1928" w:type="dxa"/>
            <w:shd w:val="clear" w:color="auto" w:fill="auto"/>
            <w:hideMark/>
          </w:tcPr>
          <w:p w14:paraId="737CCF36"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2022</w:t>
            </w:r>
          </w:p>
        </w:tc>
        <w:tc>
          <w:tcPr>
            <w:tcW w:w="2835" w:type="dxa"/>
            <w:shd w:val="clear" w:color="auto" w:fill="auto"/>
            <w:hideMark/>
          </w:tcPr>
          <w:p w14:paraId="16264A4C"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5FD0CD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BE3B5AC" w14:textId="77777777" w:rsidTr="0095728C">
        <w:trPr>
          <w:cantSplit/>
          <w:jc w:val="center"/>
        </w:trPr>
        <w:tc>
          <w:tcPr>
            <w:tcW w:w="1928" w:type="dxa"/>
            <w:shd w:val="clear" w:color="auto" w:fill="auto"/>
            <w:hideMark/>
          </w:tcPr>
          <w:p w14:paraId="1B609049"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2022</w:t>
            </w:r>
          </w:p>
        </w:tc>
        <w:tc>
          <w:tcPr>
            <w:tcW w:w="2835" w:type="dxa"/>
            <w:shd w:val="clear" w:color="auto" w:fill="auto"/>
            <w:hideMark/>
          </w:tcPr>
          <w:p w14:paraId="628BFE8F"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2FB19D1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43A5E200" w14:textId="77777777" w:rsidTr="0095728C">
        <w:trPr>
          <w:cantSplit/>
          <w:jc w:val="center"/>
        </w:trPr>
        <w:tc>
          <w:tcPr>
            <w:tcW w:w="1928" w:type="dxa"/>
            <w:shd w:val="clear" w:color="auto" w:fill="auto"/>
            <w:hideMark/>
          </w:tcPr>
          <w:p w14:paraId="79BD642B"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2023</w:t>
            </w:r>
          </w:p>
        </w:tc>
        <w:tc>
          <w:tcPr>
            <w:tcW w:w="2835" w:type="dxa"/>
            <w:shd w:val="clear" w:color="auto" w:fill="auto"/>
            <w:hideMark/>
          </w:tcPr>
          <w:p w14:paraId="71B8B9E8"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6C0F5E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66F648A9" w14:textId="77777777" w:rsidTr="0095728C">
        <w:trPr>
          <w:cantSplit/>
          <w:jc w:val="center"/>
        </w:trPr>
        <w:tc>
          <w:tcPr>
            <w:tcW w:w="1928" w:type="dxa"/>
            <w:shd w:val="clear" w:color="auto" w:fill="auto"/>
            <w:hideMark/>
          </w:tcPr>
          <w:p w14:paraId="4DDC005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2023</w:t>
            </w:r>
          </w:p>
        </w:tc>
        <w:tc>
          <w:tcPr>
            <w:tcW w:w="2835" w:type="dxa"/>
            <w:shd w:val="clear" w:color="auto" w:fill="auto"/>
            <w:hideMark/>
          </w:tcPr>
          <w:p w14:paraId="0C065B2F"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AE4CF6C"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7240A567" w14:textId="77777777" w:rsidTr="0095728C">
        <w:trPr>
          <w:cantSplit/>
          <w:jc w:val="center"/>
        </w:trPr>
        <w:tc>
          <w:tcPr>
            <w:tcW w:w="1928" w:type="dxa"/>
            <w:shd w:val="clear" w:color="auto" w:fill="auto"/>
            <w:hideMark/>
          </w:tcPr>
          <w:p w14:paraId="114E60E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2024</w:t>
            </w:r>
          </w:p>
        </w:tc>
        <w:tc>
          <w:tcPr>
            <w:tcW w:w="2835" w:type="dxa"/>
            <w:shd w:val="clear" w:color="auto" w:fill="auto"/>
            <w:hideMark/>
          </w:tcPr>
          <w:p w14:paraId="06E91C4C"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37EF4BE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77E7939" w14:textId="77777777" w:rsidTr="0095728C">
        <w:trPr>
          <w:cantSplit/>
          <w:jc w:val="center"/>
        </w:trPr>
        <w:tc>
          <w:tcPr>
            <w:tcW w:w="1928" w:type="dxa"/>
            <w:shd w:val="clear" w:color="auto" w:fill="auto"/>
            <w:hideMark/>
          </w:tcPr>
          <w:p w14:paraId="3516463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lastRenderedPageBreak/>
              <w:t>2º semestre 2024</w:t>
            </w:r>
          </w:p>
        </w:tc>
        <w:tc>
          <w:tcPr>
            <w:tcW w:w="2835" w:type="dxa"/>
            <w:shd w:val="clear" w:color="auto" w:fill="auto"/>
            <w:hideMark/>
          </w:tcPr>
          <w:p w14:paraId="3291B308"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7.250.000 </w:t>
            </w:r>
          </w:p>
        </w:tc>
        <w:tc>
          <w:tcPr>
            <w:tcW w:w="1920" w:type="dxa"/>
            <w:shd w:val="clear" w:color="auto" w:fill="auto"/>
            <w:hideMark/>
          </w:tcPr>
          <w:p w14:paraId="1A8E131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10,6%</w:t>
            </w:r>
          </w:p>
        </w:tc>
      </w:tr>
      <w:tr w:rsidR="00BC7C17" w:rsidRPr="00BC7C17" w14:paraId="289E26D3" w14:textId="77777777" w:rsidTr="0095728C">
        <w:trPr>
          <w:cantSplit/>
          <w:jc w:val="center"/>
        </w:trPr>
        <w:tc>
          <w:tcPr>
            <w:tcW w:w="1928" w:type="dxa"/>
            <w:shd w:val="clear" w:color="auto" w:fill="auto"/>
            <w:hideMark/>
          </w:tcPr>
          <w:p w14:paraId="29FD57D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2025</w:t>
            </w:r>
          </w:p>
        </w:tc>
        <w:tc>
          <w:tcPr>
            <w:tcW w:w="2835" w:type="dxa"/>
            <w:shd w:val="clear" w:color="auto" w:fill="auto"/>
            <w:hideMark/>
          </w:tcPr>
          <w:p w14:paraId="771F0481"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7BFCB44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7E802F99" w14:textId="77777777" w:rsidTr="0095728C">
        <w:trPr>
          <w:cantSplit/>
          <w:jc w:val="center"/>
        </w:trPr>
        <w:tc>
          <w:tcPr>
            <w:tcW w:w="1928" w:type="dxa"/>
            <w:shd w:val="clear" w:color="auto" w:fill="auto"/>
            <w:hideMark/>
          </w:tcPr>
          <w:p w14:paraId="56442453"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2025</w:t>
            </w:r>
          </w:p>
        </w:tc>
        <w:tc>
          <w:tcPr>
            <w:tcW w:w="2835" w:type="dxa"/>
            <w:shd w:val="clear" w:color="auto" w:fill="auto"/>
            <w:hideMark/>
          </w:tcPr>
          <w:p w14:paraId="0F325C6C"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1A104DAA"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26A53CB3" w14:textId="77777777" w:rsidTr="0095728C">
        <w:trPr>
          <w:cantSplit/>
          <w:jc w:val="center"/>
        </w:trPr>
        <w:tc>
          <w:tcPr>
            <w:tcW w:w="1928" w:type="dxa"/>
            <w:shd w:val="clear" w:color="auto" w:fill="auto"/>
            <w:hideMark/>
          </w:tcPr>
          <w:p w14:paraId="16AEED4E"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2026</w:t>
            </w:r>
          </w:p>
        </w:tc>
        <w:tc>
          <w:tcPr>
            <w:tcW w:w="2835" w:type="dxa"/>
            <w:shd w:val="clear" w:color="auto" w:fill="auto"/>
            <w:hideMark/>
          </w:tcPr>
          <w:p w14:paraId="4FD29264"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5C46E3FD"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0C326532" w14:textId="77777777" w:rsidTr="0095728C">
        <w:trPr>
          <w:cantSplit/>
          <w:jc w:val="center"/>
        </w:trPr>
        <w:tc>
          <w:tcPr>
            <w:tcW w:w="1928" w:type="dxa"/>
            <w:shd w:val="clear" w:color="auto" w:fill="auto"/>
            <w:hideMark/>
          </w:tcPr>
          <w:p w14:paraId="2C166610"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2º semestre 2026</w:t>
            </w:r>
          </w:p>
        </w:tc>
        <w:tc>
          <w:tcPr>
            <w:tcW w:w="2835" w:type="dxa"/>
            <w:shd w:val="clear" w:color="auto" w:fill="auto"/>
            <w:hideMark/>
          </w:tcPr>
          <w:p w14:paraId="72562EC7"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6F4D869F"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r w:rsidR="00BC7C17" w:rsidRPr="00BC7C17" w14:paraId="5C440CDB" w14:textId="77777777" w:rsidTr="0095728C">
        <w:trPr>
          <w:cantSplit/>
          <w:jc w:val="center"/>
        </w:trPr>
        <w:tc>
          <w:tcPr>
            <w:tcW w:w="1928" w:type="dxa"/>
            <w:shd w:val="clear" w:color="auto" w:fill="auto"/>
            <w:hideMark/>
          </w:tcPr>
          <w:p w14:paraId="0460E42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1º semestre 2027</w:t>
            </w:r>
          </w:p>
        </w:tc>
        <w:tc>
          <w:tcPr>
            <w:tcW w:w="2835" w:type="dxa"/>
            <w:shd w:val="clear" w:color="auto" w:fill="auto"/>
            <w:hideMark/>
          </w:tcPr>
          <w:p w14:paraId="141CFCAB" w14:textId="77777777" w:rsidR="00BC7C17" w:rsidRPr="00BC7C17" w:rsidRDefault="00BC7C17" w:rsidP="0095728C">
            <w:pPr>
              <w:pStyle w:val="Body"/>
              <w:spacing w:before="40" w:after="40" w:line="240" w:lineRule="auto"/>
              <w:jc w:val="right"/>
              <w:rPr>
                <w:rFonts w:cs="Tahoma"/>
                <w:sz w:val="16"/>
                <w:szCs w:val="16"/>
              </w:rPr>
            </w:pPr>
            <w:r w:rsidRPr="00BC7C17">
              <w:rPr>
                <w:rFonts w:cs="Tahoma"/>
                <w:sz w:val="16"/>
                <w:szCs w:val="16"/>
              </w:rPr>
              <w:t xml:space="preserve">                   -   </w:t>
            </w:r>
          </w:p>
        </w:tc>
        <w:tc>
          <w:tcPr>
            <w:tcW w:w="1920" w:type="dxa"/>
            <w:shd w:val="clear" w:color="auto" w:fill="auto"/>
            <w:hideMark/>
          </w:tcPr>
          <w:p w14:paraId="3715D974" w14:textId="77777777" w:rsidR="00BC7C17" w:rsidRPr="00BC7C17" w:rsidRDefault="00BC7C17" w:rsidP="0095728C">
            <w:pPr>
              <w:pStyle w:val="Body"/>
              <w:spacing w:before="40" w:after="40" w:line="240" w:lineRule="auto"/>
              <w:jc w:val="center"/>
              <w:rPr>
                <w:rFonts w:cs="Tahoma"/>
                <w:sz w:val="16"/>
                <w:szCs w:val="16"/>
              </w:rPr>
            </w:pPr>
            <w:r w:rsidRPr="00BC7C17">
              <w:rPr>
                <w:rFonts w:cs="Tahoma"/>
                <w:sz w:val="16"/>
                <w:szCs w:val="16"/>
              </w:rPr>
              <w:t>0,0%</w:t>
            </w:r>
          </w:p>
        </w:tc>
      </w:tr>
    </w:tbl>
    <w:p w14:paraId="6D92E891" w14:textId="77777777" w:rsidR="00BA145D" w:rsidRPr="00444E4A" w:rsidRDefault="00BA145D" w:rsidP="00BA145D">
      <w:pPr>
        <w:pStyle w:val="Body"/>
        <w:rPr>
          <w:rFonts w:cs="Tahoma"/>
        </w:rPr>
      </w:pPr>
    </w:p>
    <w:p w14:paraId="37F0F6AA" w14:textId="77777777" w:rsidR="00BA145D" w:rsidRPr="00444E4A" w:rsidRDefault="00BA145D" w:rsidP="00BA145D">
      <w:pPr>
        <w:pStyle w:val="TtuloAnexo"/>
        <w:rPr>
          <w:rFonts w:cs="Tahoma"/>
        </w:rPr>
      </w:pPr>
      <w:r w:rsidRPr="00444E4A">
        <w:rPr>
          <w:rFonts w:cs="Tahoma"/>
        </w:rPr>
        <w:lastRenderedPageBreak/>
        <w:t>ANEXO III</w:t>
      </w:r>
    </w:p>
    <w:p w14:paraId="3233B87E" w14:textId="77777777" w:rsidR="00BA145D" w:rsidRPr="00444E4A" w:rsidRDefault="00BA145D" w:rsidP="00BA145D">
      <w:pPr>
        <w:pStyle w:val="SubTtulo"/>
        <w:jc w:val="center"/>
        <w:rPr>
          <w:rFonts w:cs="Tahoma"/>
        </w:rPr>
      </w:pPr>
      <w:r w:rsidRPr="00444E4A">
        <w:rPr>
          <w:rFonts w:cs="Tahoma"/>
        </w:rPr>
        <w:t>MODELO DE RELATÓRIO</w:t>
      </w:r>
    </w:p>
    <w:p w14:paraId="0539805C" w14:textId="77777777" w:rsidR="00BA145D" w:rsidRPr="00444E4A" w:rsidRDefault="00BA145D" w:rsidP="00BA145D">
      <w:pPr>
        <w:pStyle w:val="SubTtulo"/>
        <w:jc w:val="center"/>
        <w:rPr>
          <w:rFonts w:cs="Tahoma"/>
        </w:rPr>
      </w:pPr>
    </w:p>
    <w:p w14:paraId="09FE00F3" w14:textId="77777777" w:rsidR="00BA145D" w:rsidRPr="00444E4A" w:rsidRDefault="00BA145D" w:rsidP="00BA145D">
      <w:pPr>
        <w:pStyle w:val="SubTtulo"/>
        <w:jc w:val="center"/>
        <w:rPr>
          <w:rFonts w:cs="Tahoma"/>
        </w:rPr>
      </w:pPr>
      <w:r w:rsidRPr="00444E4A">
        <w:rPr>
          <w:rFonts w:cs="Tahoma"/>
        </w:rPr>
        <w:t>RELATÓRIO ACERCA DA APLICAÇÃO DOS RECURSOS DA EMISSÃO</w:t>
      </w:r>
    </w:p>
    <w:p w14:paraId="70770E3E" w14:textId="77777777" w:rsidR="00BA145D" w:rsidRPr="00444E4A" w:rsidRDefault="00BA145D" w:rsidP="00BA145D">
      <w:pPr>
        <w:pStyle w:val="Body"/>
        <w:rPr>
          <w:rFonts w:cs="Tahoma"/>
        </w:rPr>
      </w:pPr>
      <w:r w:rsidRPr="00444E4A">
        <w:rPr>
          <w:rFonts w:cs="Tahoma"/>
        </w:rPr>
        <w:t>Período: __/__/___ a __/__/___</w:t>
      </w:r>
    </w:p>
    <w:p w14:paraId="226A418F" w14:textId="7FE18BB3" w:rsidR="00BA145D" w:rsidRPr="00444E4A" w:rsidRDefault="00BA145D" w:rsidP="00BA145D">
      <w:pPr>
        <w:pStyle w:val="Body"/>
        <w:rPr>
          <w:rFonts w:cs="Tahoma"/>
        </w:rPr>
      </w:pPr>
      <w:r w:rsidRPr="00444E4A">
        <w:rPr>
          <w:rFonts w:cs="Tahoma"/>
          <w:b/>
        </w:rPr>
        <w:t>CASA &amp; VÍDEO BRASIL S.A.</w:t>
      </w:r>
      <w:r w:rsidRPr="00444E4A">
        <w:rPr>
          <w:rFonts w:cs="Tahoma"/>
        </w:rPr>
        <w:t>, sociedade por ações, sem registro de companhia aberta perante a Comissão de Valores Mobiliários (“</w:t>
      </w:r>
      <w:r w:rsidRPr="00444E4A">
        <w:rPr>
          <w:rFonts w:cs="Tahoma"/>
          <w:b/>
        </w:rPr>
        <w:t>CVM</w:t>
      </w:r>
      <w:r w:rsidRPr="00444E4A">
        <w:rPr>
          <w:rFonts w:cs="Tahoma"/>
        </w:rPr>
        <w:t xml:space="preserve">”), com sede na </w:t>
      </w:r>
      <w:r w:rsidRPr="00444E4A">
        <w:rPr>
          <w:rFonts w:cs="Tahoma"/>
          <w:lang w:val="pt-PT"/>
        </w:rPr>
        <w:t xml:space="preserve">Cidade do Rio de Janeiro, Estado do Rio de Janeiro, </w:t>
      </w:r>
      <w:r w:rsidRPr="00444E4A">
        <w:rPr>
          <w:rFonts w:cs="Tahoma"/>
        </w:rPr>
        <w:t xml:space="preserve">na </w:t>
      </w:r>
      <w:r w:rsidRPr="00444E4A">
        <w:rPr>
          <w:rFonts w:cs="Tahoma"/>
          <w:lang w:val="pt-PT"/>
        </w:rPr>
        <w:t>Rua Riachuelo, nº 243, 3</w:t>
      </w:r>
      <w:r w:rsidRPr="00444E4A">
        <w:rPr>
          <w:rFonts w:cs="Tahoma"/>
        </w:rPr>
        <w:t xml:space="preserve">º andar, Parte, Centro, CEP </w:t>
      </w:r>
      <w:r w:rsidRPr="00444E4A">
        <w:rPr>
          <w:rFonts w:cs="Tahoma"/>
          <w:lang w:val="pt-PT"/>
        </w:rPr>
        <w:t>20230-011</w:t>
      </w:r>
      <w:r w:rsidRPr="00444E4A">
        <w:rPr>
          <w:rFonts w:cs="Tahoma"/>
        </w:rPr>
        <w:t>, inscrita no Cadastro Nacional de Pessoas Jurídicas do Ministério da Economia (“</w:t>
      </w:r>
      <w:r w:rsidRPr="00444E4A">
        <w:rPr>
          <w:rFonts w:cs="Tahoma"/>
          <w:b/>
        </w:rPr>
        <w:t>CNPJ/ME</w:t>
      </w:r>
      <w:r w:rsidRPr="00444E4A">
        <w:rPr>
          <w:rFonts w:cs="Tahoma"/>
        </w:rPr>
        <w:t>”) sob o nº </w:t>
      </w:r>
      <w:r w:rsidRPr="00444E4A">
        <w:rPr>
          <w:rFonts w:cs="Tahoma"/>
          <w:lang w:val="pt-PT"/>
        </w:rPr>
        <w:t>11.114.284/0001-63,</w:t>
      </w:r>
      <w:r w:rsidRPr="00444E4A">
        <w:rPr>
          <w:rFonts w:cs="Tahoma"/>
        </w:rPr>
        <w:t xml:space="preserve"> com seus atos constitutivos registrados sob o NIRE 33.3.0029.179-2 perante a Junta Comercial do Estado do Rio de Janeiro (“</w:t>
      </w:r>
      <w:r w:rsidRPr="00444E4A">
        <w:rPr>
          <w:rFonts w:cs="Tahoma"/>
          <w:b/>
        </w:rPr>
        <w:t>JUCERJA</w:t>
      </w:r>
      <w:r w:rsidRPr="00444E4A">
        <w:rPr>
          <w:rFonts w:cs="Tahoma"/>
        </w:rPr>
        <w:t>”), neste ato representada na forma de seu Estatuto Social (“</w:t>
      </w:r>
      <w:r w:rsidRPr="00444E4A">
        <w:rPr>
          <w:rFonts w:cs="Tahoma"/>
          <w:b/>
        </w:rPr>
        <w:t>Emissora</w:t>
      </w:r>
      <w:r w:rsidRPr="00444E4A">
        <w:rPr>
          <w:rFonts w:cs="Tahoma"/>
        </w:rPr>
        <w:t xml:space="preserve">”), vem, por meio do presente, declarar que, no período compreendido entre [•] a [•], aplicou R$ [•] ([•]) dos recursos decorrentes do </w:t>
      </w:r>
      <w:r w:rsidRPr="00444E4A">
        <w:rPr>
          <w:rFonts w:cs="Tahoma"/>
          <w:i/>
        </w:rPr>
        <w:t>Instrumento Particular de Escritura da 8ª (Oitava) Emissão de Debêntures Simples, Não Conversíveis em Ações, em Série Única, da Espécie com Garantia Real, para Colocação Privada, da Casa &amp; Vídeo Brasil S.A.</w:t>
      </w:r>
      <w:r w:rsidRPr="00444E4A">
        <w:rPr>
          <w:rFonts w:cs="Tahoma"/>
        </w:rPr>
        <w:t>, nos seguintes empreendimentos imobiliários:</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1"/>
        <w:gridCol w:w="1403"/>
        <w:gridCol w:w="886"/>
        <w:gridCol w:w="1142"/>
        <w:gridCol w:w="1142"/>
        <w:gridCol w:w="1062"/>
        <w:gridCol w:w="1155"/>
      </w:tblGrid>
      <w:tr w:rsidR="00BA145D" w:rsidRPr="00444E4A" w14:paraId="35F3A1CC" w14:textId="77777777" w:rsidTr="000D1740">
        <w:tc>
          <w:tcPr>
            <w:tcW w:w="1099" w:type="pct"/>
          </w:tcPr>
          <w:p w14:paraId="6161C71D" w14:textId="77777777" w:rsidR="00BA145D" w:rsidRPr="00444E4A" w:rsidRDefault="00BA145D" w:rsidP="00E92BE3">
            <w:pPr>
              <w:pStyle w:val="CellBody"/>
              <w:jc w:val="center"/>
              <w:rPr>
                <w:rFonts w:cs="Tahoma"/>
                <w:bCs/>
                <w:sz w:val="14"/>
                <w:szCs w:val="14"/>
              </w:rPr>
            </w:pPr>
            <w:r w:rsidRPr="00444E4A">
              <w:rPr>
                <w:rFonts w:cs="Tahoma"/>
                <w:bCs/>
                <w:sz w:val="14"/>
                <w:szCs w:val="14"/>
              </w:rPr>
              <w:t>Denominação do Empreendimento</w:t>
            </w:r>
          </w:p>
        </w:tc>
        <w:tc>
          <w:tcPr>
            <w:tcW w:w="806" w:type="pct"/>
          </w:tcPr>
          <w:p w14:paraId="7F209E44" w14:textId="77777777" w:rsidR="00BA145D" w:rsidRPr="00444E4A" w:rsidRDefault="00BA145D" w:rsidP="00E92BE3">
            <w:pPr>
              <w:pStyle w:val="CellBody"/>
              <w:jc w:val="center"/>
              <w:rPr>
                <w:rFonts w:cs="Tahoma"/>
                <w:bCs/>
                <w:sz w:val="14"/>
                <w:szCs w:val="14"/>
              </w:rPr>
            </w:pPr>
            <w:r w:rsidRPr="00444E4A">
              <w:rPr>
                <w:rFonts w:cs="Tahoma"/>
                <w:bCs/>
                <w:sz w:val="14"/>
                <w:szCs w:val="14"/>
              </w:rPr>
              <w:t>Endereço</w:t>
            </w:r>
          </w:p>
        </w:tc>
        <w:tc>
          <w:tcPr>
            <w:tcW w:w="509" w:type="pct"/>
          </w:tcPr>
          <w:p w14:paraId="216484C6" w14:textId="77777777" w:rsidR="00BA145D" w:rsidRPr="00444E4A" w:rsidRDefault="00BA145D" w:rsidP="00E92BE3">
            <w:pPr>
              <w:pStyle w:val="CellBody"/>
              <w:jc w:val="center"/>
              <w:rPr>
                <w:rFonts w:cs="Tahoma"/>
                <w:bCs/>
                <w:sz w:val="14"/>
                <w:szCs w:val="14"/>
              </w:rPr>
            </w:pPr>
            <w:r w:rsidRPr="00444E4A">
              <w:rPr>
                <w:rFonts w:cs="Tahoma"/>
                <w:bCs/>
                <w:sz w:val="14"/>
                <w:szCs w:val="14"/>
              </w:rPr>
              <w:t>Matrícula</w:t>
            </w:r>
          </w:p>
        </w:tc>
        <w:tc>
          <w:tcPr>
            <w:tcW w:w="656" w:type="pct"/>
          </w:tcPr>
          <w:p w14:paraId="28467354" w14:textId="77777777" w:rsidR="00BA145D" w:rsidRPr="00444E4A" w:rsidRDefault="00BA145D" w:rsidP="00E92BE3">
            <w:pPr>
              <w:pStyle w:val="CellBody"/>
              <w:jc w:val="center"/>
              <w:rPr>
                <w:rFonts w:cs="Tahoma"/>
                <w:bCs/>
                <w:sz w:val="14"/>
                <w:szCs w:val="14"/>
              </w:rPr>
            </w:pPr>
            <w:r w:rsidRPr="00444E4A">
              <w:rPr>
                <w:rFonts w:cs="Tahoma"/>
                <w:bCs/>
                <w:sz w:val="14"/>
                <w:szCs w:val="14"/>
              </w:rPr>
              <w:t>Cartório de Registro de Imóveis</w:t>
            </w:r>
          </w:p>
        </w:tc>
        <w:tc>
          <w:tcPr>
            <w:tcW w:w="656" w:type="pct"/>
          </w:tcPr>
          <w:p w14:paraId="31C3175D" w14:textId="77777777" w:rsidR="00BA145D" w:rsidRPr="00444E4A" w:rsidRDefault="00BA145D" w:rsidP="00E92BE3">
            <w:pPr>
              <w:pStyle w:val="CellBody"/>
              <w:jc w:val="center"/>
              <w:rPr>
                <w:rFonts w:cs="Tahoma"/>
                <w:bCs/>
                <w:sz w:val="14"/>
                <w:szCs w:val="14"/>
              </w:rPr>
            </w:pPr>
            <w:r w:rsidRPr="00444E4A">
              <w:rPr>
                <w:rFonts w:cs="Tahoma"/>
                <w:bCs/>
                <w:sz w:val="14"/>
                <w:szCs w:val="14"/>
              </w:rPr>
              <w:t>Percentual do Recurso Estimado</w:t>
            </w:r>
          </w:p>
        </w:tc>
        <w:tc>
          <w:tcPr>
            <w:tcW w:w="610" w:type="pct"/>
          </w:tcPr>
          <w:p w14:paraId="246406F4" w14:textId="77777777" w:rsidR="00BA145D" w:rsidRPr="00444E4A" w:rsidRDefault="00BA145D" w:rsidP="00E92BE3">
            <w:pPr>
              <w:pStyle w:val="CellBody"/>
              <w:jc w:val="center"/>
              <w:rPr>
                <w:rFonts w:cs="Tahoma"/>
                <w:bCs/>
                <w:sz w:val="14"/>
                <w:szCs w:val="14"/>
              </w:rPr>
            </w:pPr>
            <w:r w:rsidRPr="00444E4A">
              <w:rPr>
                <w:rFonts w:cs="Tahoma"/>
                <w:bCs/>
                <w:sz w:val="14"/>
                <w:szCs w:val="14"/>
              </w:rPr>
              <w:t>Percentual do Recurso Utilizado</w:t>
            </w:r>
          </w:p>
        </w:tc>
        <w:tc>
          <w:tcPr>
            <w:tcW w:w="665" w:type="pct"/>
          </w:tcPr>
          <w:p w14:paraId="2C6B9303" w14:textId="77777777" w:rsidR="00BA145D" w:rsidRPr="00444E4A" w:rsidRDefault="00BA145D" w:rsidP="00E92BE3">
            <w:pPr>
              <w:pStyle w:val="CellBody"/>
              <w:jc w:val="center"/>
              <w:rPr>
                <w:rFonts w:cs="Tahoma"/>
                <w:bCs/>
                <w:sz w:val="14"/>
                <w:szCs w:val="14"/>
              </w:rPr>
            </w:pPr>
            <w:r w:rsidRPr="00444E4A">
              <w:rPr>
                <w:rFonts w:cs="Tahoma"/>
                <w:bCs/>
                <w:sz w:val="14"/>
                <w:szCs w:val="14"/>
              </w:rPr>
              <w:t>Valor gasto</w:t>
            </w:r>
          </w:p>
        </w:tc>
      </w:tr>
      <w:tr w:rsidR="00BA145D" w:rsidRPr="00444E4A" w14:paraId="540C8207" w14:textId="77777777" w:rsidTr="000D1740">
        <w:tc>
          <w:tcPr>
            <w:tcW w:w="1099" w:type="pct"/>
          </w:tcPr>
          <w:p w14:paraId="5E92E26E"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806" w:type="pct"/>
          </w:tcPr>
          <w:p w14:paraId="44056F33"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509" w:type="pct"/>
          </w:tcPr>
          <w:p w14:paraId="1F87DE2E"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656" w:type="pct"/>
          </w:tcPr>
          <w:p w14:paraId="3A635EB5"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656" w:type="pct"/>
          </w:tcPr>
          <w:p w14:paraId="113510FC"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610" w:type="pct"/>
          </w:tcPr>
          <w:p w14:paraId="3BD9551C"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665" w:type="pct"/>
          </w:tcPr>
          <w:p w14:paraId="1BA2EA8A" w14:textId="77777777" w:rsidR="00BA145D" w:rsidRPr="00444E4A" w:rsidRDefault="00BA145D" w:rsidP="00E92BE3">
            <w:pPr>
              <w:pStyle w:val="CellBody"/>
              <w:jc w:val="center"/>
              <w:rPr>
                <w:rFonts w:cs="Tahoma"/>
                <w:sz w:val="14"/>
                <w:szCs w:val="14"/>
              </w:rPr>
            </w:pPr>
            <w:r w:rsidRPr="00444E4A">
              <w:rPr>
                <w:rFonts w:cs="Tahoma"/>
                <w:sz w:val="14"/>
                <w:szCs w:val="14"/>
              </w:rPr>
              <w:t>[•]</w:t>
            </w:r>
          </w:p>
        </w:tc>
      </w:tr>
      <w:tr w:rsidR="00BA145D" w:rsidRPr="00444E4A" w14:paraId="56774255" w14:textId="77777777" w:rsidTr="000D1740">
        <w:tc>
          <w:tcPr>
            <w:tcW w:w="3069" w:type="pct"/>
            <w:gridSpan w:val="4"/>
          </w:tcPr>
          <w:p w14:paraId="7EE534D5" w14:textId="77777777" w:rsidR="00BA145D" w:rsidRPr="00444E4A" w:rsidRDefault="00BA145D" w:rsidP="00E92BE3">
            <w:pPr>
              <w:pStyle w:val="CellBody"/>
              <w:jc w:val="left"/>
              <w:rPr>
                <w:rFonts w:cs="Tahoma"/>
                <w:sz w:val="14"/>
                <w:szCs w:val="14"/>
              </w:rPr>
            </w:pPr>
            <w:r w:rsidRPr="00444E4A">
              <w:rPr>
                <w:rFonts w:cs="Tahoma"/>
                <w:sz w:val="14"/>
                <w:szCs w:val="14"/>
              </w:rPr>
              <w:t>Total utilizado</w:t>
            </w:r>
          </w:p>
        </w:tc>
        <w:tc>
          <w:tcPr>
            <w:tcW w:w="656" w:type="pct"/>
          </w:tcPr>
          <w:p w14:paraId="3A28DDF8"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610" w:type="pct"/>
          </w:tcPr>
          <w:p w14:paraId="4CD8400B"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665" w:type="pct"/>
          </w:tcPr>
          <w:p w14:paraId="1F1DD4BE" w14:textId="77777777" w:rsidR="00BA145D" w:rsidRPr="00444E4A" w:rsidRDefault="00BA145D" w:rsidP="00E92BE3">
            <w:pPr>
              <w:pStyle w:val="CellBody"/>
              <w:jc w:val="center"/>
              <w:rPr>
                <w:rFonts w:cs="Tahoma"/>
                <w:sz w:val="14"/>
                <w:szCs w:val="14"/>
              </w:rPr>
            </w:pPr>
            <w:r w:rsidRPr="00444E4A">
              <w:rPr>
                <w:rFonts w:cs="Tahoma"/>
                <w:sz w:val="14"/>
                <w:szCs w:val="14"/>
              </w:rPr>
              <w:t>[•]</w:t>
            </w:r>
          </w:p>
        </w:tc>
      </w:tr>
      <w:tr w:rsidR="00BA145D" w:rsidRPr="00444E4A" w14:paraId="3769CEFB" w14:textId="77777777" w:rsidTr="000D1740">
        <w:tc>
          <w:tcPr>
            <w:tcW w:w="3069" w:type="pct"/>
            <w:gridSpan w:val="4"/>
          </w:tcPr>
          <w:p w14:paraId="38389165" w14:textId="77777777" w:rsidR="00BA145D" w:rsidRPr="00444E4A" w:rsidRDefault="00BA145D" w:rsidP="00E92BE3">
            <w:pPr>
              <w:pStyle w:val="CellBody"/>
              <w:jc w:val="left"/>
              <w:rPr>
                <w:rFonts w:cs="Tahoma"/>
                <w:sz w:val="14"/>
                <w:szCs w:val="14"/>
              </w:rPr>
            </w:pPr>
            <w:r w:rsidRPr="00444E4A">
              <w:rPr>
                <w:rFonts w:cs="Tahoma"/>
                <w:sz w:val="14"/>
                <w:szCs w:val="14"/>
              </w:rPr>
              <w:t>Total devido</w:t>
            </w:r>
          </w:p>
        </w:tc>
        <w:tc>
          <w:tcPr>
            <w:tcW w:w="656" w:type="pct"/>
          </w:tcPr>
          <w:p w14:paraId="6D2E9359"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610" w:type="pct"/>
          </w:tcPr>
          <w:p w14:paraId="2ED7BE5C" w14:textId="77777777" w:rsidR="00BA145D" w:rsidRPr="00444E4A" w:rsidRDefault="00BA145D" w:rsidP="00E92BE3">
            <w:pPr>
              <w:pStyle w:val="CellBody"/>
              <w:jc w:val="center"/>
              <w:rPr>
                <w:rFonts w:cs="Tahoma"/>
                <w:sz w:val="14"/>
                <w:szCs w:val="14"/>
              </w:rPr>
            </w:pPr>
            <w:r w:rsidRPr="00444E4A">
              <w:rPr>
                <w:rFonts w:cs="Tahoma"/>
                <w:sz w:val="14"/>
                <w:szCs w:val="14"/>
              </w:rPr>
              <w:t>[•]%</w:t>
            </w:r>
          </w:p>
        </w:tc>
        <w:tc>
          <w:tcPr>
            <w:tcW w:w="665" w:type="pct"/>
          </w:tcPr>
          <w:p w14:paraId="25AEA12C" w14:textId="77777777" w:rsidR="00BA145D" w:rsidRPr="00444E4A" w:rsidRDefault="00BA145D" w:rsidP="00E92BE3">
            <w:pPr>
              <w:pStyle w:val="CellBody"/>
              <w:jc w:val="center"/>
              <w:rPr>
                <w:rFonts w:cs="Tahoma"/>
                <w:sz w:val="14"/>
                <w:szCs w:val="14"/>
              </w:rPr>
            </w:pPr>
            <w:r w:rsidRPr="00444E4A">
              <w:rPr>
                <w:rFonts w:cs="Tahoma"/>
                <w:sz w:val="14"/>
                <w:szCs w:val="14"/>
              </w:rPr>
              <w:t>R$[•]</w:t>
            </w:r>
          </w:p>
        </w:tc>
      </w:tr>
    </w:tbl>
    <w:p w14:paraId="71363D49" w14:textId="77777777" w:rsidR="00BA145D" w:rsidRPr="00444E4A" w:rsidRDefault="00BA145D" w:rsidP="00BA145D">
      <w:pPr>
        <w:pStyle w:val="Body"/>
        <w:rPr>
          <w:rFonts w:cs="Tahoma"/>
        </w:rPr>
      </w:pPr>
    </w:p>
    <w:p w14:paraId="48DA0C02" w14:textId="77777777" w:rsidR="00BA145D" w:rsidRPr="00444E4A" w:rsidRDefault="00BA145D" w:rsidP="00BA145D">
      <w:pPr>
        <w:pStyle w:val="Body"/>
        <w:rPr>
          <w:rFonts w:cs="Tahoma"/>
        </w:rPr>
      </w:pPr>
      <w:r w:rsidRPr="00444E4A">
        <w:rPr>
          <w:rFonts w:cs="Tahoma"/>
        </w:rPr>
        <w:t>A Emissora declara que as notas fiscais, comprovantes de pagamento, e demais documentos acima elencados não foram utilizados para fins de comprovação de destinação de recursos de nenhum outro instrumento de dívida emitido pela Emissora e/ou empresas do grupo utilizado como lastro de operações de emissão de certificados de recebíveis imobiliários.</w:t>
      </w:r>
    </w:p>
    <w:p w14:paraId="700B978B" w14:textId="77777777" w:rsidR="00BA145D" w:rsidRPr="00444E4A" w:rsidRDefault="00BA145D" w:rsidP="00BA145D">
      <w:pPr>
        <w:pStyle w:val="Body"/>
        <w:rPr>
          <w:rFonts w:cs="Tahoma"/>
        </w:rPr>
      </w:pPr>
    </w:p>
    <w:p w14:paraId="07C1A224" w14:textId="77777777" w:rsidR="00BA145D" w:rsidRPr="00444E4A" w:rsidRDefault="00BA145D" w:rsidP="00BA145D">
      <w:pPr>
        <w:pStyle w:val="Body"/>
        <w:rPr>
          <w:rFonts w:cs="Tahoma"/>
        </w:rPr>
      </w:pPr>
      <w:r w:rsidRPr="00444E4A">
        <w:rPr>
          <w:rFonts w:cs="Tahoma"/>
          <w:w w:val="0"/>
        </w:rPr>
        <w:t>Rio de Janeiro</w:t>
      </w:r>
      <w:r w:rsidRPr="00444E4A">
        <w:rPr>
          <w:rFonts w:cs="Tahoma"/>
        </w:rPr>
        <w:t>, [•] de [•] de [•].</w:t>
      </w:r>
    </w:p>
    <w:p w14:paraId="2A75EF42" w14:textId="77777777" w:rsidR="00BA145D" w:rsidRPr="00444E4A" w:rsidRDefault="00BA145D" w:rsidP="00BA145D">
      <w:pPr>
        <w:pStyle w:val="Body"/>
        <w:rPr>
          <w:rFonts w:cs="Tahoma"/>
          <w:b/>
        </w:rPr>
      </w:pPr>
    </w:p>
    <w:p w14:paraId="096888F4" w14:textId="77777777" w:rsidR="00BA145D" w:rsidRPr="00444E4A" w:rsidRDefault="00BA145D" w:rsidP="00BA145D">
      <w:pPr>
        <w:pStyle w:val="Body"/>
        <w:rPr>
          <w:rFonts w:cs="Tahoma"/>
          <w:b/>
        </w:rPr>
      </w:pPr>
    </w:p>
    <w:tbl>
      <w:tblPr>
        <w:tblW w:w="0" w:type="auto"/>
        <w:jc w:val="center"/>
        <w:tblBorders>
          <w:top w:val="single" w:sz="4" w:space="0" w:color="auto"/>
        </w:tblBorders>
        <w:tblLook w:val="01E0" w:firstRow="1" w:lastRow="1" w:firstColumn="1" w:lastColumn="1" w:noHBand="0" w:noVBand="0"/>
      </w:tblPr>
      <w:tblGrid>
        <w:gridCol w:w="8731"/>
      </w:tblGrid>
      <w:tr w:rsidR="00BA145D" w:rsidRPr="00444E4A" w14:paraId="51E61F73" w14:textId="77777777" w:rsidTr="00E92BE3">
        <w:trPr>
          <w:jc w:val="center"/>
        </w:trPr>
        <w:tc>
          <w:tcPr>
            <w:tcW w:w="8731" w:type="dxa"/>
            <w:tcBorders>
              <w:top w:val="single" w:sz="4" w:space="0" w:color="auto"/>
            </w:tcBorders>
          </w:tcPr>
          <w:p w14:paraId="0A5AA12E" w14:textId="77777777" w:rsidR="00BA145D" w:rsidRPr="00444E4A" w:rsidRDefault="00BA145D" w:rsidP="00E92BE3">
            <w:pPr>
              <w:pStyle w:val="Body"/>
              <w:spacing w:after="0"/>
              <w:rPr>
                <w:rFonts w:cs="Tahoma"/>
                <w:i/>
              </w:rPr>
            </w:pPr>
            <w:r w:rsidRPr="00444E4A">
              <w:rPr>
                <w:rFonts w:cs="Tahoma"/>
                <w:b/>
                <w:bCs/>
              </w:rPr>
              <w:t>CASA &amp; VÍDEO BRASIL S.A.</w:t>
            </w:r>
          </w:p>
        </w:tc>
      </w:tr>
      <w:tr w:rsidR="00BA145D" w:rsidRPr="00444E4A" w14:paraId="439E4A95" w14:textId="77777777" w:rsidTr="00E92BE3">
        <w:trPr>
          <w:jc w:val="center"/>
        </w:trPr>
        <w:tc>
          <w:tcPr>
            <w:tcW w:w="8731" w:type="dxa"/>
          </w:tcPr>
          <w:p w14:paraId="04517265" w14:textId="77777777" w:rsidR="00BA145D" w:rsidRPr="00444E4A" w:rsidRDefault="00BA145D" w:rsidP="00E92BE3">
            <w:pPr>
              <w:pStyle w:val="Body"/>
              <w:spacing w:after="0"/>
              <w:rPr>
                <w:rFonts w:cs="Tahoma"/>
              </w:rPr>
            </w:pPr>
            <w:r w:rsidRPr="00444E4A">
              <w:rPr>
                <w:rFonts w:cs="Tahoma"/>
              </w:rPr>
              <w:t>Nome:</w:t>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t>Nome:</w:t>
            </w:r>
          </w:p>
        </w:tc>
      </w:tr>
      <w:tr w:rsidR="00BA145D" w:rsidRPr="00444E4A" w14:paraId="59C52C70" w14:textId="77777777" w:rsidTr="00E92BE3">
        <w:trPr>
          <w:jc w:val="center"/>
        </w:trPr>
        <w:tc>
          <w:tcPr>
            <w:tcW w:w="8731" w:type="dxa"/>
          </w:tcPr>
          <w:p w14:paraId="2AA01151" w14:textId="77777777" w:rsidR="00BA145D" w:rsidRPr="00444E4A" w:rsidRDefault="00BA145D" w:rsidP="00E92BE3">
            <w:pPr>
              <w:pStyle w:val="Body"/>
              <w:spacing w:after="0"/>
              <w:rPr>
                <w:rFonts w:cs="Tahoma"/>
              </w:rPr>
            </w:pPr>
            <w:r w:rsidRPr="00444E4A">
              <w:rPr>
                <w:rFonts w:cs="Tahoma"/>
              </w:rPr>
              <w:t>Cargo:</w:t>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r>
            <w:r w:rsidRPr="00444E4A">
              <w:rPr>
                <w:rFonts w:cs="Tahoma"/>
              </w:rPr>
              <w:tab/>
              <w:t>Cargo:</w:t>
            </w:r>
          </w:p>
        </w:tc>
      </w:tr>
    </w:tbl>
    <w:p w14:paraId="7C46A09F" w14:textId="77777777" w:rsidR="00BA145D" w:rsidRPr="00444E4A" w:rsidRDefault="00BA145D" w:rsidP="00BA145D">
      <w:pPr>
        <w:pStyle w:val="Body"/>
        <w:rPr>
          <w:rFonts w:cs="Tahoma"/>
        </w:rPr>
      </w:pPr>
    </w:p>
    <w:p w14:paraId="3C8CEF18" w14:textId="77777777" w:rsidR="00BA145D" w:rsidRPr="00444E4A" w:rsidRDefault="00BA145D" w:rsidP="00BA145D">
      <w:pPr>
        <w:pStyle w:val="Body"/>
        <w:rPr>
          <w:rFonts w:cs="Tahoma"/>
        </w:rPr>
      </w:pPr>
      <w:r w:rsidRPr="00444E4A">
        <w:rPr>
          <w:rFonts w:cs="Tahoma"/>
        </w:rPr>
        <w:br w:type="page"/>
      </w:r>
    </w:p>
    <w:p w14:paraId="05BD44F6" w14:textId="77777777" w:rsidR="00BA145D" w:rsidRPr="00444E4A" w:rsidRDefault="00BA145D" w:rsidP="00BA145D">
      <w:pPr>
        <w:pStyle w:val="TtuloAnexo"/>
        <w:rPr>
          <w:rFonts w:cs="Tahoma"/>
        </w:rPr>
      </w:pPr>
      <w:r w:rsidRPr="00444E4A">
        <w:rPr>
          <w:rFonts w:cs="Tahoma"/>
        </w:rPr>
        <w:lastRenderedPageBreak/>
        <w:t>ANEXO IV</w:t>
      </w:r>
    </w:p>
    <w:p w14:paraId="040F0897" w14:textId="41AC19DA" w:rsidR="00BA145D" w:rsidRPr="00AF7912" w:rsidRDefault="00AF7912" w:rsidP="00AF7912">
      <w:pPr>
        <w:pStyle w:val="Body"/>
        <w:jc w:val="center"/>
        <w:rPr>
          <w:rFonts w:cs="Tahoma"/>
          <w:b/>
          <w:bCs/>
        </w:rPr>
      </w:pPr>
      <w:r w:rsidRPr="00AF7912">
        <w:rPr>
          <w:rFonts w:cs="Tahoma"/>
          <w:b/>
          <w:bCs/>
        </w:rPr>
        <w:t>DATAS DE PAGAMENTO</w:t>
      </w:r>
    </w:p>
    <w:tbl>
      <w:tblPr>
        <w:tblW w:w="6140" w:type="dxa"/>
        <w:jc w:val="center"/>
        <w:tblCellMar>
          <w:left w:w="70" w:type="dxa"/>
          <w:right w:w="70" w:type="dxa"/>
        </w:tblCellMar>
        <w:tblLook w:val="04A0" w:firstRow="1" w:lastRow="0" w:firstColumn="1" w:lastColumn="0" w:noHBand="0" w:noVBand="1"/>
      </w:tblPr>
      <w:tblGrid>
        <w:gridCol w:w="364"/>
        <w:gridCol w:w="2416"/>
        <w:gridCol w:w="1349"/>
        <w:gridCol w:w="2039"/>
      </w:tblGrid>
      <w:tr w:rsidR="00D76B64" w:rsidRPr="00D76B64" w14:paraId="7479470C" w14:textId="77777777" w:rsidTr="00AF7912">
        <w:trPr>
          <w:trHeight w:val="300"/>
          <w:jc w:val="center"/>
        </w:trPr>
        <w:tc>
          <w:tcPr>
            <w:tcW w:w="614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2379031D" w14:textId="4533193A" w:rsidR="00D76B64" w:rsidRPr="00D76B64" w:rsidRDefault="00D76B64" w:rsidP="00D76B64">
            <w:pPr>
              <w:spacing w:after="0" w:line="240" w:lineRule="auto"/>
              <w:jc w:val="center"/>
              <w:rPr>
                <w:rFonts w:ascii="Calibri" w:hAnsi="Calibri" w:cs="Calibri"/>
                <w:b/>
                <w:bCs/>
                <w:color w:val="FFFFFF"/>
                <w:sz w:val="22"/>
                <w:szCs w:val="22"/>
                <w:lang w:eastAsia="pt-BR"/>
              </w:rPr>
            </w:pPr>
            <w:r w:rsidRPr="00D76B64">
              <w:rPr>
                <w:rFonts w:ascii="Calibri" w:hAnsi="Calibri" w:cs="Calibri"/>
                <w:b/>
                <w:bCs/>
                <w:sz w:val="22"/>
                <w:szCs w:val="22"/>
                <w:lang w:eastAsia="pt-BR"/>
              </w:rPr>
              <w:t xml:space="preserve">Cronograma de Pagamentos </w:t>
            </w:r>
          </w:p>
        </w:tc>
      </w:tr>
      <w:tr w:rsidR="00D76B64" w:rsidRPr="00D76B64" w14:paraId="2FF80306"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BA79D8E" w14:textId="77777777" w:rsidR="00D76B64" w:rsidRPr="00D76B64" w:rsidRDefault="00D76B64" w:rsidP="00D76B64">
            <w:pPr>
              <w:spacing w:after="0" w:line="240" w:lineRule="auto"/>
              <w:jc w:val="center"/>
              <w:rPr>
                <w:rFonts w:ascii="Calibri" w:hAnsi="Calibri" w:cs="Calibri"/>
                <w:b/>
                <w:bCs/>
                <w:color w:val="000000"/>
                <w:sz w:val="22"/>
                <w:szCs w:val="22"/>
                <w:lang w:eastAsia="pt-BR"/>
              </w:rPr>
            </w:pPr>
            <w:r w:rsidRPr="00D76B64">
              <w:rPr>
                <w:rFonts w:ascii="Calibri" w:hAnsi="Calibri" w:cs="Calibri"/>
                <w:b/>
                <w:bCs/>
                <w:color w:val="000000"/>
                <w:sz w:val="22"/>
                <w:szCs w:val="22"/>
                <w:lang w:eastAsia="pt-BR"/>
              </w:rPr>
              <w:t>N</w:t>
            </w:r>
          </w:p>
        </w:tc>
        <w:tc>
          <w:tcPr>
            <w:tcW w:w="2416" w:type="dxa"/>
            <w:tcBorders>
              <w:top w:val="nil"/>
              <w:left w:val="nil"/>
              <w:bottom w:val="single" w:sz="4" w:space="0" w:color="auto"/>
              <w:right w:val="single" w:sz="4" w:space="0" w:color="auto"/>
            </w:tcBorders>
            <w:shd w:val="clear" w:color="auto" w:fill="auto"/>
            <w:noWrap/>
            <w:vAlign w:val="bottom"/>
            <w:hideMark/>
          </w:tcPr>
          <w:p w14:paraId="185436B7" w14:textId="77777777" w:rsidR="00D76B64" w:rsidRPr="00D76B64" w:rsidRDefault="00D76B64" w:rsidP="00D76B64">
            <w:pPr>
              <w:spacing w:after="0" w:line="240" w:lineRule="auto"/>
              <w:jc w:val="center"/>
              <w:rPr>
                <w:rFonts w:ascii="Calibri" w:hAnsi="Calibri" w:cs="Calibri"/>
                <w:b/>
                <w:bCs/>
                <w:color w:val="000000"/>
                <w:sz w:val="22"/>
                <w:szCs w:val="22"/>
                <w:lang w:eastAsia="pt-BR"/>
              </w:rPr>
            </w:pPr>
            <w:r w:rsidRPr="00D76B64">
              <w:rPr>
                <w:rFonts w:ascii="Calibri" w:hAnsi="Calibri" w:cs="Calibri"/>
                <w:b/>
                <w:bCs/>
                <w:color w:val="000000"/>
                <w:sz w:val="22"/>
                <w:szCs w:val="22"/>
                <w:lang w:eastAsia="pt-BR"/>
              </w:rPr>
              <w:t>Data de Pagamento</w:t>
            </w:r>
          </w:p>
        </w:tc>
        <w:tc>
          <w:tcPr>
            <w:tcW w:w="1349" w:type="dxa"/>
            <w:tcBorders>
              <w:top w:val="nil"/>
              <w:left w:val="nil"/>
              <w:bottom w:val="single" w:sz="4" w:space="0" w:color="auto"/>
              <w:right w:val="single" w:sz="4" w:space="0" w:color="auto"/>
            </w:tcBorders>
            <w:shd w:val="clear" w:color="auto" w:fill="auto"/>
            <w:noWrap/>
            <w:vAlign w:val="bottom"/>
            <w:hideMark/>
          </w:tcPr>
          <w:p w14:paraId="71C3D422" w14:textId="77777777" w:rsidR="00D76B64" w:rsidRPr="00D76B64" w:rsidRDefault="00D76B64" w:rsidP="00D76B64">
            <w:pPr>
              <w:spacing w:after="0" w:line="240" w:lineRule="auto"/>
              <w:jc w:val="center"/>
              <w:rPr>
                <w:rFonts w:ascii="Calibri" w:hAnsi="Calibri" w:cs="Calibri"/>
                <w:b/>
                <w:bCs/>
                <w:color w:val="000000"/>
                <w:sz w:val="22"/>
                <w:szCs w:val="22"/>
                <w:lang w:eastAsia="pt-BR"/>
              </w:rPr>
            </w:pPr>
            <w:r w:rsidRPr="00D76B64">
              <w:rPr>
                <w:rFonts w:ascii="Calibri" w:hAnsi="Calibri" w:cs="Calibri"/>
                <w:b/>
                <w:bCs/>
                <w:color w:val="000000"/>
                <w:sz w:val="22"/>
                <w:szCs w:val="22"/>
                <w:lang w:eastAsia="pt-BR"/>
              </w:rPr>
              <w:t>Tai</w:t>
            </w:r>
          </w:p>
        </w:tc>
        <w:tc>
          <w:tcPr>
            <w:tcW w:w="2039" w:type="dxa"/>
            <w:tcBorders>
              <w:top w:val="nil"/>
              <w:left w:val="nil"/>
              <w:bottom w:val="single" w:sz="4" w:space="0" w:color="auto"/>
              <w:right w:val="single" w:sz="4" w:space="0" w:color="auto"/>
            </w:tcBorders>
            <w:shd w:val="clear" w:color="auto" w:fill="auto"/>
            <w:noWrap/>
            <w:vAlign w:val="bottom"/>
            <w:hideMark/>
          </w:tcPr>
          <w:p w14:paraId="00AE0B66" w14:textId="77777777" w:rsidR="00D76B64" w:rsidRPr="00D76B64" w:rsidRDefault="00D76B64" w:rsidP="00D76B64">
            <w:pPr>
              <w:spacing w:after="0" w:line="240" w:lineRule="auto"/>
              <w:jc w:val="center"/>
              <w:rPr>
                <w:rFonts w:ascii="Calibri" w:hAnsi="Calibri" w:cs="Calibri"/>
                <w:b/>
                <w:bCs/>
                <w:color w:val="000000"/>
                <w:sz w:val="22"/>
                <w:szCs w:val="22"/>
                <w:lang w:eastAsia="pt-BR"/>
              </w:rPr>
            </w:pPr>
            <w:r w:rsidRPr="00D76B64">
              <w:rPr>
                <w:rFonts w:ascii="Calibri" w:hAnsi="Calibri" w:cs="Calibri"/>
                <w:b/>
                <w:bCs/>
                <w:color w:val="000000"/>
                <w:sz w:val="22"/>
                <w:szCs w:val="22"/>
                <w:lang w:eastAsia="pt-BR"/>
              </w:rPr>
              <w:t>Incorpora Juros?</w:t>
            </w:r>
          </w:p>
        </w:tc>
      </w:tr>
      <w:tr w:rsidR="00D76B64" w:rsidRPr="00D76B64" w14:paraId="1A6F20B4"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898D52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w:t>
            </w:r>
          </w:p>
        </w:tc>
        <w:tc>
          <w:tcPr>
            <w:tcW w:w="2416" w:type="dxa"/>
            <w:tcBorders>
              <w:top w:val="nil"/>
              <w:left w:val="nil"/>
              <w:bottom w:val="single" w:sz="4" w:space="0" w:color="auto"/>
              <w:right w:val="single" w:sz="4" w:space="0" w:color="auto"/>
            </w:tcBorders>
            <w:shd w:val="clear" w:color="auto" w:fill="auto"/>
            <w:noWrap/>
            <w:vAlign w:val="bottom"/>
            <w:hideMark/>
          </w:tcPr>
          <w:p w14:paraId="7A35DB3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13/09/2021</w:t>
            </w:r>
          </w:p>
        </w:tc>
        <w:tc>
          <w:tcPr>
            <w:tcW w:w="1349" w:type="dxa"/>
            <w:tcBorders>
              <w:top w:val="nil"/>
              <w:left w:val="nil"/>
              <w:bottom w:val="single" w:sz="4" w:space="0" w:color="auto"/>
              <w:right w:val="single" w:sz="4" w:space="0" w:color="auto"/>
            </w:tcBorders>
            <w:shd w:val="clear" w:color="auto" w:fill="auto"/>
            <w:noWrap/>
            <w:vAlign w:val="bottom"/>
            <w:hideMark/>
          </w:tcPr>
          <w:p w14:paraId="7F27F5B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3B0A6FC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178C3592"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3446531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w:t>
            </w:r>
          </w:p>
        </w:tc>
        <w:tc>
          <w:tcPr>
            <w:tcW w:w="2416" w:type="dxa"/>
            <w:tcBorders>
              <w:top w:val="nil"/>
              <w:left w:val="nil"/>
              <w:bottom w:val="single" w:sz="4" w:space="0" w:color="auto"/>
              <w:right w:val="single" w:sz="4" w:space="0" w:color="auto"/>
            </w:tcBorders>
            <w:shd w:val="clear" w:color="auto" w:fill="auto"/>
            <w:noWrap/>
            <w:vAlign w:val="bottom"/>
            <w:hideMark/>
          </w:tcPr>
          <w:p w14:paraId="08EE479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13/10/2021</w:t>
            </w:r>
          </w:p>
        </w:tc>
        <w:tc>
          <w:tcPr>
            <w:tcW w:w="1349" w:type="dxa"/>
            <w:tcBorders>
              <w:top w:val="nil"/>
              <w:left w:val="nil"/>
              <w:bottom w:val="single" w:sz="4" w:space="0" w:color="auto"/>
              <w:right w:val="single" w:sz="4" w:space="0" w:color="auto"/>
            </w:tcBorders>
            <w:shd w:val="clear" w:color="auto" w:fill="auto"/>
            <w:noWrap/>
            <w:vAlign w:val="bottom"/>
            <w:hideMark/>
          </w:tcPr>
          <w:p w14:paraId="383D221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1C522CC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462F888"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8EFD7C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w:t>
            </w:r>
          </w:p>
        </w:tc>
        <w:tc>
          <w:tcPr>
            <w:tcW w:w="2416" w:type="dxa"/>
            <w:tcBorders>
              <w:top w:val="nil"/>
              <w:left w:val="nil"/>
              <w:bottom w:val="single" w:sz="4" w:space="0" w:color="auto"/>
              <w:right w:val="single" w:sz="4" w:space="0" w:color="auto"/>
            </w:tcBorders>
            <w:shd w:val="clear" w:color="auto" w:fill="auto"/>
            <w:noWrap/>
            <w:vAlign w:val="bottom"/>
            <w:hideMark/>
          </w:tcPr>
          <w:p w14:paraId="243536B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11/11/2021</w:t>
            </w:r>
          </w:p>
        </w:tc>
        <w:tc>
          <w:tcPr>
            <w:tcW w:w="1349" w:type="dxa"/>
            <w:tcBorders>
              <w:top w:val="nil"/>
              <w:left w:val="nil"/>
              <w:bottom w:val="single" w:sz="4" w:space="0" w:color="auto"/>
              <w:right w:val="single" w:sz="4" w:space="0" w:color="auto"/>
            </w:tcBorders>
            <w:shd w:val="clear" w:color="auto" w:fill="auto"/>
            <w:noWrap/>
            <w:vAlign w:val="bottom"/>
            <w:hideMark/>
          </w:tcPr>
          <w:p w14:paraId="28820E3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2068ED4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96DEC78"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3E5676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w:t>
            </w:r>
          </w:p>
        </w:tc>
        <w:tc>
          <w:tcPr>
            <w:tcW w:w="2416" w:type="dxa"/>
            <w:tcBorders>
              <w:top w:val="nil"/>
              <w:left w:val="nil"/>
              <w:bottom w:val="single" w:sz="4" w:space="0" w:color="auto"/>
              <w:right w:val="single" w:sz="4" w:space="0" w:color="auto"/>
            </w:tcBorders>
            <w:shd w:val="clear" w:color="auto" w:fill="auto"/>
            <w:noWrap/>
            <w:vAlign w:val="bottom"/>
            <w:hideMark/>
          </w:tcPr>
          <w:p w14:paraId="62BCA6C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13/12/2021</w:t>
            </w:r>
          </w:p>
        </w:tc>
        <w:tc>
          <w:tcPr>
            <w:tcW w:w="1349" w:type="dxa"/>
            <w:tcBorders>
              <w:top w:val="nil"/>
              <w:left w:val="nil"/>
              <w:bottom w:val="single" w:sz="4" w:space="0" w:color="auto"/>
              <w:right w:val="single" w:sz="4" w:space="0" w:color="auto"/>
            </w:tcBorders>
            <w:shd w:val="clear" w:color="auto" w:fill="auto"/>
            <w:noWrap/>
            <w:vAlign w:val="bottom"/>
            <w:hideMark/>
          </w:tcPr>
          <w:p w14:paraId="7A56B0E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6ACE5A5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1577589A"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915781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w:t>
            </w:r>
          </w:p>
        </w:tc>
        <w:tc>
          <w:tcPr>
            <w:tcW w:w="2416" w:type="dxa"/>
            <w:tcBorders>
              <w:top w:val="nil"/>
              <w:left w:val="nil"/>
              <w:bottom w:val="single" w:sz="4" w:space="0" w:color="auto"/>
              <w:right w:val="single" w:sz="4" w:space="0" w:color="auto"/>
            </w:tcBorders>
            <w:shd w:val="clear" w:color="auto" w:fill="auto"/>
            <w:noWrap/>
            <w:vAlign w:val="bottom"/>
            <w:hideMark/>
          </w:tcPr>
          <w:p w14:paraId="27AD8CB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13/01/2022</w:t>
            </w:r>
          </w:p>
        </w:tc>
        <w:tc>
          <w:tcPr>
            <w:tcW w:w="1349" w:type="dxa"/>
            <w:tcBorders>
              <w:top w:val="nil"/>
              <w:left w:val="nil"/>
              <w:bottom w:val="single" w:sz="4" w:space="0" w:color="auto"/>
              <w:right w:val="single" w:sz="4" w:space="0" w:color="auto"/>
            </w:tcBorders>
            <w:shd w:val="clear" w:color="auto" w:fill="auto"/>
            <w:noWrap/>
            <w:vAlign w:val="bottom"/>
            <w:hideMark/>
          </w:tcPr>
          <w:p w14:paraId="47FBE0F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24F2E63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2DD14730"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E8EC66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w:t>
            </w:r>
          </w:p>
        </w:tc>
        <w:tc>
          <w:tcPr>
            <w:tcW w:w="2416" w:type="dxa"/>
            <w:tcBorders>
              <w:top w:val="nil"/>
              <w:left w:val="nil"/>
              <w:bottom w:val="single" w:sz="4" w:space="0" w:color="auto"/>
              <w:right w:val="single" w:sz="4" w:space="0" w:color="auto"/>
            </w:tcBorders>
            <w:shd w:val="clear" w:color="auto" w:fill="auto"/>
            <w:noWrap/>
            <w:vAlign w:val="bottom"/>
            <w:hideMark/>
          </w:tcPr>
          <w:p w14:paraId="665DB7E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11/02/2022</w:t>
            </w:r>
          </w:p>
        </w:tc>
        <w:tc>
          <w:tcPr>
            <w:tcW w:w="1349" w:type="dxa"/>
            <w:tcBorders>
              <w:top w:val="nil"/>
              <w:left w:val="nil"/>
              <w:bottom w:val="single" w:sz="4" w:space="0" w:color="auto"/>
              <w:right w:val="single" w:sz="4" w:space="0" w:color="auto"/>
            </w:tcBorders>
            <w:shd w:val="clear" w:color="auto" w:fill="auto"/>
            <w:noWrap/>
            <w:vAlign w:val="bottom"/>
            <w:hideMark/>
          </w:tcPr>
          <w:p w14:paraId="34640C8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7D407B9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38F734A0"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0A4CA4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7</w:t>
            </w:r>
          </w:p>
        </w:tc>
        <w:tc>
          <w:tcPr>
            <w:tcW w:w="2416" w:type="dxa"/>
            <w:tcBorders>
              <w:top w:val="nil"/>
              <w:left w:val="nil"/>
              <w:bottom w:val="single" w:sz="4" w:space="0" w:color="auto"/>
              <w:right w:val="single" w:sz="4" w:space="0" w:color="auto"/>
            </w:tcBorders>
            <w:shd w:val="clear" w:color="auto" w:fill="auto"/>
            <w:noWrap/>
            <w:vAlign w:val="bottom"/>
            <w:hideMark/>
          </w:tcPr>
          <w:p w14:paraId="5CF1482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11/03/2022</w:t>
            </w:r>
          </w:p>
        </w:tc>
        <w:tc>
          <w:tcPr>
            <w:tcW w:w="1349" w:type="dxa"/>
            <w:tcBorders>
              <w:top w:val="nil"/>
              <w:left w:val="nil"/>
              <w:bottom w:val="single" w:sz="4" w:space="0" w:color="auto"/>
              <w:right w:val="single" w:sz="4" w:space="0" w:color="auto"/>
            </w:tcBorders>
            <w:shd w:val="clear" w:color="auto" w:fill="auto"/>
            <w:noWrap/>
            <w:vAlign w:val="bottom"/>
            <w:hideMark/>
          </w:tcPr>
          <w:p w14:paraId="2F6A071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119FC28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2C0B9B1E"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EAAA7B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8</w:t>
            </w:r>
          </w:p>
        </w:tc>
        <w:tc>
          <w:tcPr>
            <w:tcW w:w="2416" w:type="dxa"/>
            <w:tcBorders>
              <w:top w:val="nil"/>
              <w:left w:val="nil"/>
              <w:bottom w:val="single" w:sz="4" w:space="0" w:color="auto"/>
              <w:right w:val="single" w:sz="4" w:space="0" w:color="auto"/>
            </w:tcBorders>
            <w:shd w:val="clear" w:color="auto" w:fill="auto"/>
            <w:noWrap/>
            <w:vAlign w:val="bottom"/>
            <w:hideMark/>
          </w:tcPr>
          <w:p w14:paraId="73F08C7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13/04/2022</w:t>
            </w:r>
          </w:p>
        </w:tc>
        <w:tc>
          <w:tcPr>
            <w:tcW w:w="1349" w:type="dxa"/>
            <w:tcBorders>
              <w:top w:val="nil"/>
              <w:left w:val="nil"/>
              <w:bottom w:val="single" w:sz="4" w:space="0" w:color="auto"/>
              <w:right w:val="single" w:sz="4" w:space="0" w:color="auto"/>
            </w:tcBorders>
            <w:shd w:val="clear" w:color="auto" w:fill="auto"/>
            <w:noWrap/>
            <w:vAlign w:val="bottom"/>
            <w:hideMark/>
          </w:tcPr>
          <w:p w14:paraId="6E49969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1823AF5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6DCC2D19"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44A8BF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9</w:t>
            </w:r>
          </w:p>
        </w:tc>
        <w:tc>
          <w:tcPr>
            <w:tcW w:w="2416" w:type="dxa"/>
            <w:tcBorders>
              <w:top w:val="nil"/>
              <w:left w:val="nil"/>
              <w:bottom w:val="single" w:sz="4" w:space="0" w:color="auto"/>
              <w:right w:val="single" w:sz="4" w:space="0" w:color="auto"/>
            </w:tcBorders>
            <w:shd w:val="clear" w:color="auto" w:fill="auto"/>
            <w:noWrap/>
            <w:vAlign w:val="bottom"/>
            <w:hideMark/>
          </w:tcPr>
          <w:p w14:paraId="4AE75F5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12/05/2022</w:t>
            </w:r>
          </w:p>
        </w:tc>
        <w:tc>
          <w:tcPr>
            <w:tcW w:w="1349" w:type="dxa"/>
            <w:tcBorders>
              <w:top w:val="nil"/>
              <w:left w:val="nil"/>
              <w:bottom w:val="single" w:sz="4" w:space="0" w:color="auto"/>
              <w:right w:val="single" w:sz="4" w:space="0" w:color="auto"/>
            </w:tcBorders>
            <w:shd w:val="clear" w:color="auto" w:fill="auto"/>
            <w:noWrap/>
            <w:vAlign w:val="bottom"/>
            <w:hideMark/>
          </w:tcPr>
          <w:p w14:paraId="294053D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23DCEF1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4DD22F87"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CEB14B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10</w:t>
            </w:r>
          </w:p>
        </w:tc>
        <w:tc>
          <w:tcPr>
            <w:tcW w:w="2416" w:type="dxa"/>
            <w:tcBorders>
              <w:top w:val="nil"/>
              <w:left w:val="nil"/>
              <w:bottom w:val="single" w:sz="4" w:space="0" w:color="auto"/>
              <w:right w:val="single" w:sz="4" w:space="0" w:color="auto"/>
            </w:tcBorders>
            <w:shd w:val="clear" w:color="auto" w:fill="auto"/>
            <w:noWrap/>
            <w:vAlign w:val="bottom"/>
            <w:hideMark/>
          </w:tcPr>
          <w:p w14:paraId="7185807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13/06/2022</w:t>
            </w:r>
          </w:p>
        </w:tc>
        <w:tc>
          <w:tcPr>
            <w:tcW w:w="1349" w:type="dxa"/>
            <w:tcBorders>
              <w:top w:val="nil"/>
              <w:left w:val="nil"/>
              <w:bottom w:val="single" w:sz="4" w:space="0" w:color="auto"/>
              <w:right w:val="single" w:sz="4" w:space="0" w:color="auto"/>
            </w:tcBorders>
            <w:shd w:val="clear" w:color="auto" w:fill="auto"/>
            <w:noWrap/>
            <w:vAlign w:val="bottom"/>
            <w:hideMark/>
          </w:tcPr>
          <w:p w14:paraId="299E885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41E01D5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2B87979C"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3762C3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w:t>
            </w:r>
          </w:p>
        </w:tc>
        <w:tc>
          <w:tcPr>
            <w:tcW w:w="2416" w:type="dxa"/>
            <w:tcBorders>
              <w:top w:val="nil"/>
              <w:left w:val="nil"/>
              <w:bottom w:val="single" w:sz="4" w:space="0" w:color="auto"/>
              <w:right w:val="single" w:sz="4" w:space="0" w:color="auto"/>
            </w:tcBorders>
            <w:shd w:val="clear" w:color="auto" w:fill="auto"/>
            <w:noWrap/>
            <w:vAlign w:val="bottom"/>
            <w:hideMark/>
          </w:tcPr>
          <w:p w14:paraId="378B934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13/07/2022</w:t>
            </w:r>
          </w:p>
        </w:tc>
        <w:tc>
          <w:tcPr>
            <w:tcW w:w="1349" w:type="dxa"/>
            <w:tcBorders>
              <w:top w:val="nil"/>
              <w:left w:val="nil"/>
              <w:bottom w:val="single" w:sz="4" w:space="0" w:color="auto"/>
              <w:right w:val="single" w:sz="4" w:space="0" w:color="auto"/>
            </w:tcBorders>
            <w:shd w:val="clear" w:color="auto" w:fill="auto"/>
            <w:noWrap/>
            <w:vAlign w:val="bottom"/>
            <w:hideMark/>
          </w:tcPr>
          <w:p w14:paraId="009DB4F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3D34BEC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EA10935"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BD00D4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w:t>
            </w:r>
          </w:p>
        </w:tc>
        <w:tc>
          <w:tcPr>
            <w:tcW w:w="2416" w:type="dxa"/>
            <w:tcBorders>
              <w:top w:val="nil"/>
              <w:left w:val="nil"/>
              <w:bottom w:val="single" w:sz="4" w:space="0" w:color="auto"/>
              <w:right w:val="single" w:sz="4" w:space="0" w:color="auto"/>
            </w:tcBorders>
            <w:shd w:val="clear" w:color="auto" w:fill="auto"/>
            <w:noWrap/>
            <w:vAlign w:val="bottom"/>
            <w:hideMark/>
          </w:tcPr>
          <w:p w14:paraId="4799E27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11/08/2022</w:t>
            </w:r>
          </w:p>
        </w:tc>
        <w:tc>
          <w:tcPr>
            <w:tcW w:w="1349" w:type="dxa"/>
            <w:tcBorders>
              <w:top w:val="nil"/>
              <w:left w:val="nil"/>
              <w:bottom w:val="single" w:sz="4" w:space="0" w:color="auto"/>
              <w:right w:val="single" w:sz="4" w:space="0" w:color="auto"/>
            </w:tcBorders>
            <w:shd w:val="clear" w:color="auto" w:fill="auto"/>
            <w:noWrap/>
            <w:vAlign w:val="bottom"/>
            <w:hideMark/>
          </w:tcPr>
          <w:p w14:paraId="7592A7C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163A88D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61BA4728"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2EB135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w:t>
            </w:r>
          </w:p>
        </w:tc>
        <w:tc>
          <w:tcPr>
            <w:tcW w:w="2416" w:type="dxa"/>
            <w:tcBorders>
              <w:top w:val="nil"/>
              <w:left w:val="nil"/>
              <w:bottom w:val="single" w:sz="4" w:space="0" w:color="auto"/>
              <w:right w:val="single" w:sz="4" w:space="0" w:color="auto"/>
            </w:tcBorders>
            <w:shd w:val="clear" w:color="auto" w:fill="auto"/>
            <w:noWrap/>
            <w:vAlign w:val="bottom"/>
            <w:hideMark/>
          </w:tcPr>
          <w:p w14:paraId="6F50D4D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13/09/2022</w:t>
            </w:r>
          </w:p>
        </w:tc>
        <w:tc>
          <w:tcPr>
            <w:tcW w:w="1349" w:type="dxa"/>
            <w:tcBorders>
              <w:top w:val="nil"/>
              <w:left w:val="nil"/>
              <w:bottom w:val="single" w:sz="4" w:space="0" w:color="auto"/>
              <w:right w:val="single" w:sz="4" w:space="0" w:color="auto"/>
            </w:tcBorders>
            <w:shd w:val="clear" w:color="auto" w:fill="auto"/>
            <w:noWrap/>
            <w:vAlign w:val="bottom"/>
            <w:hideMark/>
          </w:tcPr>
          <w:p w14:paraId="0B01B10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5AF0C4C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2D69A8B6"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248B83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14</w:t>
            </w:r>
          </w:p>
        </w:tc>
        <w:tc>
          <w:tcPr>
            <w:tcW w:w="2416" w:type="dxa"/>
            <w:tcBorders>
              <w:top w:val="nil"/>
              <w:left w:val="nil"/>
              <w:bottom w:val="single" w:sz="4" w:space="0" w:color="auto"/>
              <w:right w:val="single" w:sz="4" w:space="0" w:color="auto"/>
            </w:tcBorders>
            <w:shd w:val="clear" w:color="auto" w:fill="auto"/>
            <w:noWrap/>
            <w:vAlign w:val="bottom"/>
            <w:hideMark/>
          </w:tcPr>
          <w:p w14:paraId="7ACF613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13/10/2022</w:t>
            </w:r>
          </w:p>
        </w:tc>
        <w:tc>
          <w:tcPr>
            <w:tcW w:w="1349" w:type="dxa"/>
            <w:tcBorders>
              <w:top w:val="nil"/>
              <w:left w:val="nil"/>
              <w:bottom w:val="single" w:sz="4" w:space="0" w:color="auto"/>
              <w:right w:val="single" w:sz="4" w:space="0" w:color="auto"/>
            </w:tcBorders>
            <w:shd w:val="clear" w:color="auto" w:fill="auto"/>
            <w:noWrap/>
            <w:vAlign w:val="bottom"/>
            <w:hideMark/>
          </w:tcPr>
          <w:p w14:paraId="00D1F31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1166BCE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DFE3C94"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97A155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15</w:t>
            </w:r>
          </w:p>
        </w:tc>
        <w:tc>
          <w:tcPr>
            <w:tcW w:w="2416" w:type="dxa"/>
            <w:tcBorders>
              <w:top w:val="nil"/>
              <w:left w:val="nil"/>
              <w:bottom w:val="single" w:sz="4" w:space="0" w:color="auto"/>
              <w:right w:val="single" w:sz="4" w:space="0" w:color="auto"/>
            </w:tcBorders>
            <w:shd w:val="clear" w:color="auto" w:fill="auto"/>
            <w:noWrap/>
            <w:vAlign w:val="bottom"/>
            <w:hideMark/>
          </w:tcPr>
          <w:p w14:paraId="6B9163D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11/11/2022</w:t>
            </w:r>
          </w:p>
        </w:tc>
        <w:tc>
          <w:tcPr>
            <w:tcW w:w="1349" w:type="dxa"/>
            <w:tcBorders>
              <w:top w:val="nil"/>
              <w:left w:val="nil"/>
              <w:bottom w:val="single" w:sz="4" w:space="0" w:color="auto"/>
              <w:right w:val="single" w:sz="4" w:space="0" w:color="auto"/>
            </w:tcBorders>
            <w:shd w:val="clear" w:color="auto" w:fill="auto"/>
            <w:noWrap/>
            <w:vAlign w:val="bottom"/>
            <w:hideMark/>
          </w:tcPr>
          <w:p w14:paraId="43AF035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2C21211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E607CB4"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D66C47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16</w:t>
            </w:r>
          </w:p>
        </w:tc>
        <w:tc>
          <w:tcPr>
            <w:tcW w:w="2416" w:type="dxa"/>
            <w:tcBorders>
              <w:top w:val="nil"/>
              <w:left w:val="nil"/>
              <w:bottom w:val="single" w:sz="4" w:space="0" w:color="auto"/>
              <w:right w:val="single" w:sz="4" w:space="0" w:color="auto"/>
            </w:tcBorders>
            <w:shd w:val="clear" w:color="auto" w:fill="auto"/>
            <w:noWrap/>
            <w:vAlign w:val="bottom"/>
            <w:hideMark/>
          </w:tcPr>
          <w:p w14:paraId="1A8C0D1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13/12/2022</w:t>
            </w:r>
          </w:p>
        </w:tc>
        <w:tc>
          <w:tcPr>
            <w:tcW w:w="1349" w:type="dxa"/>
            <w:tcBorders>
              <w:top w:val="nil"/>
              <w:left w:val="nil"/>
              <w:bottom w:val="single" w:sz="4" w:space="0" w:color="auto"/>
              <w:right w:val="single" w:sz="4" w:space="0" w:color="auto"/>
            </w:tcBorders>
            <w:shd w:val="clear" w:color="auto" w:fill="auto"/>
            <w:noWrap/>
            <w:vAlign w:val="bottom"/>
            <w:hideMark/>
          </w:tcPr>
          <w:p w14:paraId="09DF92A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610A2CA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2A715767"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369CE46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17</w:t>
            </w:r>
          </w:p>
        </w:tc>
        <w:tc>
          <w:tcPr>
            <w:tcW w:w="2416" w:type="dxa"/>
            <w:tcBorders>
              <w:top w:val="nil"/>
              <w:left w:val="nil"/>
              <w:bottom w:val="single" w:sz="4" w:space="0" w:color="auto"/>
              <w:right w:val="single" w:sz="4" w:space="0" w:color="auto"/>
            </w:tcBorders>
            <w:shd w:val="clear" w:color="auto" w:fill="auto"/>
            <w:noWrap/>
            <w:vAlign w:val="bottom"/>
            <w:hideMark/>
          </w:tcPr>
          <w:p w14:paraId="3BF3032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12/01/2023</w:t>
            </w:r>
          </w:p>
        </w:tc>
        <w:tc>
          <w:tcPr>
            <w:tcW w:w="1349" w:type="dxa"/>
            <w:tcBorders>
              <w:top w:val="nil"/>
              <w:left w:val="nil"/>
              <w:bottom w:val="single" w:sz="4" w:space="0" w:color="auto"/>
              <w:right w:val="single" w:sz="4" w:space="0" w:color="auto"/>
            </w:tcBorders>
            <w:shd w:val="clear" w:color="auto" w:fill="auto"/>
            <w:noWrap/>
            <w:vAlign w:val="bottom"/>
            <w:hideMark/>
          </w:tcPr>
          <w:p w14:paraId="74CDEBA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1AD64DB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16AFBC32"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932DB0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18</w:t>
            </w:r>
          </w:p>
        </w:tc>
        <w:tc>
          <w:tcPr>
            <w:tcW w:w="2416" w:type="dxa"/>
            <w:tcBorders>
              <w:top w:val="nil"/>
              <w:left w:val="nil"/>
              <w:bottom w:val="single" w:sz="4" w:space="0" w:color="auto"/>
              <w:right w:val="single" w:sz="4" w:space="0" w:color="auto"/>
            </w:tcBorders>
            <w:shd w:val="clear" w:color="auto" w:fill="auto"/>
            <w:noWrap/>
            <w:vAlign w:val="bottom"/>
            <w:hideMark/>
          </w:tcPr>
          <w:p w14:paraId="0F09F98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13/02/2023</w:t>
            </w:r>
          </w:p>
        </w:tc>
        <w:tc>
          <w:tcPr>
            <w:tcW w:w="1349" w:type="dxa"/>
            <w:tcBorders>
              <w:top w:val="nil"/>
              <w:left w:val="nil"/>
              <w:bottom w:val="single" w:sz="4" w:space="0" w:color="auto"/>
              <w:right w:val="single" w:sz="4" w:space="0" w:color="auto"/>
            </w:tcBorders>
            <w:shd w:val="clear" w:color="auto" w:fill="auto"/>
            <w:noWrap/>
            <w:vAlign w:val="bottom"/>
            <w:hideMark/>
          </w:tcPr>
          <w:p w14:paraId="0CB79E2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7B3AB7F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47C68E36"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ED3989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19</w:t>
            </w:r>
          </w:p>
        </w:tc>
        <w:tc>
          <w:tcPr>
            <w:tcW w:w="2416" w:type="dxa"/>
            <w:tcBorders>
              <w:top w:val="nil"/>
              <w:left w:val="nil"/>
              <w:bottom w:val="single" w:sz="4" w:space="0" w:color="auto"/>
              <w:right w:val="single" w:sz="4" w:space="0" w:color="auto"/>
            </w:tcBorders>
            <w:shd w:val="clear" w:color="auto" w:fill="auto"/>
            <w:noWrap/>
            <w:vAlign w:val="bottom"/>
            <w:hideMark/>
          </w:tcPr>
          <w:p w14:paraId="46929FB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13/03/2023</w:t>
            </w:r>
          </w:p>
        </w:tc>
        <w:tc>
          <w:tcPr>
            <w:tcW w:w="1349" w:type="dxa"/>
            <w:tcBorders>
              <w:top w:val="nil"/>
              <w:left w:val="nil"/>
              <w:bottom w:val="single" w:sz="4" w:space="0" w:color="auto"/>
              <w:right w:val="single" w:sz="4" w:space="0" w:color="auto"/>
            </w:tcBorders>
            <w:shd w:val="clear" w:color="auto" w:fill="auto"/>
            <w:noWrap/>
            <w:vAlign w:val="bottom"/>
            <w:hideMark/>
          </w:tcPr>
          <w:p w14:paraId="02052F6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1BF9588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92418E6"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74A839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20</w:t>
            </w:r>
          </w:p>
        </w:tc>
        <w:tc>
          <w:tcPr>
            <w:tcW w:w="2416" w:type="dxa"/>
            <w:tcBorders>
              <w:top w:val="nil"/>
              <w:left w:val="nil"/>
              <w:bottom w:val="single" w:sz="4" w:space="0" w:color="auto"/>
              <w:right w:val="single" w:sz="4" w:space="0" w:color="auto"/>
            </w:tcBorders>
            <w:shd w:val="clear" w:color="auto" w:fill="auto"/>
            <w:noWrap/>
            <w:vAlign w:val="bottom"/>
            <w:hideMark/>
          </w:tcPr>
          <w:p w14:paraId="70A5EBE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13/04/2023</w:t>
            </w:r>
          </w:p>
        </w:tc>
        <w:tc>
          <w:tcPr>
            <w:tcW w:w="1349" w:type="dxa"/>
            <w:tcBorders>
              <w:top w:val="nil"/>
              <w:left w:val="nil"/>
              <w:bottom w:val="single" w:sz="4" w:space="0" w:color="auto"/>
              <w:right w:val="single" w:sz="4" w:space="0" w:color="auto"/>
            </w:tcBorders>
            <w:shd w:val="clear" w:color="auto" w:fill="auto"/>
            <w:noWrap/>
            <w:vAlign w:val="bottom"/>
            <w:hideMark/>
          </w:tcPr>
          <w:p w14:paraId="2857C66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4A63FE6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38B8E255"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8DC1B1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21</w:t>
            </w:r>
          </w:p>
        </w:tc>
        <w:tc>
          <w:tcPr>
            <w:tcW w:w="2416" w:type="dxa"/>
            <w:tcBorders>
              <w:top w:val="nil"/>
              <w:left w:val="nil"/>
              <w:bottom w:val="single" w:sz="4" w:space="0" w:color="auto"/>
              <w:right w:val="single" w:sz="4" w:space="0" w:color="auto"/>
            </w:tcBorders>
            <w:shd w:val="clear" w:color="auto" w:fill="auto"/>
            <w:noWrap/>
            <w:vAlign w:val="bottom"/>
            <w:hideMark/>
          </w:tcPr>
          <w:p w14:paraId="2F079AE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11/05/2023</w:t>
            </w:r>
          </w:p>
        </w:tc>
        <w:tc>
          <w:tcPr>
            <w:tcW w:w="1349" w:type="dxa"/>
            <w:tcBorders>
              <w:top w:val="nil"/>
              <w:left w:val="nil"/>
              <w:bottom w:val="single" w:sz="4" w:space="0" w:color="auto"/>
              <w:right w:val="single" w:sz="4" w:space="0" w:color="auto"/>
            </w:tcBorders>
            <w:shd w:val="clear" w:color="auto" w:fill="auto"/>
            <w:noWrap/>
            <w:vAlign w:val="bottom"/>
            <w:hideMark/>
          </w:tcPr>
          <w:p w14:paraId="51CEFC5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0CB28C3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3946F5EA"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7CFA90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22</w:t>
            </w:r>
          </w:p>
        </w:tc>
        <w:tc>
          <w:tcPr>
            <w:tcW w:w="2416" w:type="dxa"/>
            <w:tcBorders>
              <w:top w:val="nil"/>
              <w:left w:val="nil"/>
              <w:bottom w:val="single" w:sz="4" w:space="0" w:color="auto"/>
              <w:right w:val="single" w:sz="4" w:space="0" w:color="auto"/>
            </w:tcBorders>
            <w:shd w:val="clear" w:color="auto" w:fill="auto"/>
            <w:noWrap/>
            <w:vAlign w:val="bottom"/>
            <w:hideMark/>
          </w:tcPr>
          <w:p w14:paraId="649341D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13/06/2023</w:t>
            </w:r>
          </w:p>
        </w:tc>
        <w:tc>
          <w:tcPr>
            <w:tcW w:w="1349" w:type="dxa"/>
            <w:tcBorders>
              <w:top w:val="nil"/>
              <w:left w:val="nil"/>
              <w:bottom w:val="single" w:sz="4" w:space="0" w:color="auto"/>
              <w:right w:val="single" w:sz="4" w:space="0" w:color="auto"/>
            </w:tcBorders>
            <w:shd w:val="clear" w:color="auto" w:fill="auto"/>
            <w:noWrap/>
            <w:vAlign w:val="bottom"/>
            <w:hideMark/>
          </w:tcPr>
          <w:p w14:paraId="00518A9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533F2A4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11BF42E"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254D25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23</w:t>
            </w:r>
          </w:p>
        </w:tc>
        <w:tc>
          <w:tcPr>
            <w:tcW w:w="2416" w:type="dxa"/>
            <w:tcBorders>
              <w:top w:val="nil"/>
              <w:left w:val="nil"/>
              <w:bottom w:val="single" w:sz="4" w:space="0" w:color="auto"/>
              <w:right w:val="single" w:sz="4" w:space="0" w:color="auto"/>
            </w:tcBorders>
            <w:shd w:val="clear" w:color="auto" w:fill="auto"/>
            <w:noWrap/>
            <w:vAlign w:val="bottom"/>
            <w:hideMark/>
          </w:tcPr>
          <w:p w14:paraId="3B17617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13/07/2023</w:t>
            </w:r>
          </w:p>
        </w:tc>
        <w:tc>
          <w:tcPr>
            <w:tcW w:w="1349" w:type="dxa"/>
            <w:tcBorders>
              <w:top w:val="nil"/>
              <w:left w:val="nil"/>
              <w:bottom w:val="single" w:sz="4" w:space="0" w:color="auto"/>
              <w:right w:val="single" w:sz="4" w:space="0" w:color="auto"/>
            </w:tcBorders>
            <w:shd w:val="clear" w:color="auto" w:fill="auto"/>
            <w:noWrap/>
            <w:vAlign w:val="bottom"/>
            <w:hideMark/>
          </w:tcPr>
          <w:p w14:paraId="0B034C9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189D99A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39E51DEA"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8736D1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24</w:t>
            </w:r>
          </w:p>
        </w:tc>
        <w:tc>
          <w:tcPr>
            <w:tcW w:w="2416" w:type="dxa"/>
            <w:tcBorders>
              <w:top w:val="nil"/>
              <w:left w:val="nil"/>
              <w:bottom w:val="single" w:sz="4" w:space="0" w:color="auto"/>
              <w:right w:val="single" w:sz="4" w:space="0" w:color="auto"/>
            </w:tcBorders>
            <w:shd w:val="clear" w:color="auto" w:fill="auto"/>
            <w:noWrap/>
            <w:vAlign w:val="bottom"/>
            <w:hideMark/>
          </w:tcPr>
          <w:p w14:paraId="5F2DDAA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11/08/2023</w:t>
            </w:r>
          </w:p>
        </w:tc>
        <w:tc>
          <w:tcPr>
            <w:tcW w:w="1349" w:type="dxa"/>
            <w:tcBorders>
              <w:top w:val="nil"/>
              <w:left w:val="nil"/>
              <w:bottom w:val="single" w:sz="4" w:space="0" w:color="auto"/>
              <w:right w:val="single" w:sz="4" w:space="0" w:color="auto"/>
            </w:tcBorders>
            <w:shd w:val="clear" w:color="auto" w:fill="auto"/>
            <w:noWrap/>
            <w:vAlign w:val="bottom"/>
            <w:hideMark/>
          </w:tcPr>
          <w:p w14:paraId="7D2A592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5CAB7CF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43E0D89"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5B9773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25</w:t>
            </w:r>
          </w:p>
        </w:tc>
        <w:tc>
          <w:tcPr>
            <w:tcW w:w="2416" w:type="dxa"/>
            <w:tcBorders>
              <w:top w:val="nil"/>
              <w:left w:val="nil"/>
              <w:bottom w:val="single" w:sz="4" w:space="0" w:color="auto"/>
              <w:right w:val="single" w:sz="4" w:space="0" w:color="auto"/>
            </w:tcBorders>
            <w:shd w:val="clear" w:color="auto" w:fill="auto"/>
            <w:noWrap/>
            <w:vAlign w:val="bottom"/>
            <w:hideMark/>
          </w:tcPr>
          <w:p w14:paraId="571F77A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13/09/2023</w:t>
            </w:r>
          </w:p>
        </w:tc>
        <w:tc>
          <w:tcPr>
            <w:tcW w:w="1349" w:type="dxa"/>
            <w:tcBorders>
              <w:top w:val="nil"/>
              <w:left w:val="nil"/>
              <w:bottom w:val="single" w:sz="4" w:space="0" w:color="auto"/>
              <w:right w:val="single" w:sz="4" w:space="0" w:color="auto"/>
            </w:tcBorders>
            <w:shd w:val="clear" w:color="auto" w:fill="auto"/>
            <w:noWrap/>
            <w:vAlign w:val="bottom"/>
            <w:hideMark/>
          </w:tcPr>
          <w:p w14:paraId="6D3F545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31931FF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A90F1EE"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B9A339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26</w:t>
            </w:r>
          </w:p>
        </w:tc>
        <w:tc>
          <w:tcPr>
            <w:tcW w:w="2416" w:type="dxa"/>
            <w:tcBorders>
              <w:top w:val="nil"/>
              <w:left w:val="nil"/>
              <w:bottom w:val="single" w:sz="4" w:space="0" w:color="auto"/>
              <w:right w:val="single" w:sz="4" w:space="0" w:color="auto"/>
            </w:tcBorders>
            <w:shd w:val="clear" w:color="auto" w:fill="auto"/>
            <w:noWrap/>
            <w:vAlign w:val="bottom"/>
            <w:hideMark/>
          </w:tcPr>
          <w:p w14:paraId="35B8D94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11/10/2023</w:t>
            </w:r>
          </w:p>
        </w:tc>
        <w:tc>
          <w:tcPr>
            <w:tcW w:w="1349" w:type="dxa"/>
            <w:tcBorders>
              <w:top w:val="nil"/>
              <w:left w:val="nil"/>
              <w:bottom w:val="single" w:sz="4" w:space="0" w:color="auto"/>
              <w:right w:val="single" w:sz="4" w:space="0" w:color="auto"/>
            </w:tcBorders>
            <w:shd w:val="clear" w:color="auto" w:fill="auto"/>
            <w:noWrap/>
            <w:vAlign w:val="bottom"/>
            <w:hideMark/>
          </w:tcPr>
          <w:p w14:paraId="0F745AF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7DD1F42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6133D5C"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59E2F4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27</w:t>
            </w:r>
          </w:p>
        </w:tc>
        <w:tc>
          <w:tcPr>
            <w:tcW w:w="2416" w:type="dxa"/>
            <w:tcBorders>
              <w:top w:val="nil"/>
              <w:left w:val="nil"/>
              <w:bottom w:val="single" w:sz="4" w:space="0" w:color="auto"/>
              <w:right w:val="single" w:sz="4" w:space="0" w:color="auto"/>
            </w:tcBorders>
            <w:shd w:val="clear" w:color="auto" w:fill="auto"/>
            <w:noWrap/>
            <w:vAlign w:val="bottom"/>
            <w:hideMark/>
          </w:tcPr>
          <w:p w14:paraId="408854F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13/11/2023</w:t>
            </w:r>
          </w:p>
        </w:tc>
        <w:tc>
          <w:tcPr>
            <w:tcW w:w="1349" w:type="dxa"/>
            <w:tcBorders>
              <w:top w:val="nil"/>
              <w:left w:val="nil"/>
              <w:bottom w:val="single" w:sz="4" w:space="0" w:color="auto"/>
              <w:right w:val="single" w:sz="4" w:space="0" w:color="auto"/>
            </w:tcBorders>
            <w:shd w:val="clear" w:color="auto" w:fill="auto"/>
            <w:noWrap/>
            <w:vAlign w:val="bottom"/>
            <w:hideMark/>
          </w:tcPr>
          <w:p w14:paraId="49314F7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03C2751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636DE33C"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3B25E73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28</w:t>
            </w:r>
          </w:p>
        </w:tc>
        <w:tc>
          <w:tcPr>
            <w:tcW w:w="2416" w:type="dxa"/>
            <w:tcBorders>
              <w:top w:val="nil"/>
              <w:left w:val="nil"/>
              <w:bottom w:val="single" w:sz="4" w:space="0" w:color="auto"/>
              <w:right w:val="single" w:sz="4" w:space="0" w:color="auto"/>
            </w:tcBorders>
            <w:shd w:val="clear" w:color="auto" w:fill="auto"/>
            <w:noWrap/>
            <w:vAlign w:val="bottom"/>
            <w:hideMark/>
          </w:tcPr>
          <w:p w14:paraId="3824C97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13/12/2023</w:t>
            </w:r>
          </w:p>
        </w:tc>
        <w:tc>
          <w:tcPr>
            <w:tcW w:w="1349" w:type="dxa"/>
            <w:tcBorders>
              <w:top w:val="nil"/>
              <w:left w:val="nil"/>
              <w:bottom w:val="single" w:sz="4" w:space="0" w:color="auto"/>
              <w:right w:val="single" w:sz="4" w:space="0" w:color="auto"/>
            </w:tcBorders>
            <w:shd w:val="clear" w:color="auto" w:fill="auto"/>
            <w:noWrap/>
            <w:vAlign w:val="bottom"/>
            <w:hideMark/>
          </w:tcPr>
          <w:p w14:paraId="76514D1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280859E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213648A"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9B3595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29</w:t>
            </w:r>
          </w:p>
        </w:tc>
        <w:tc>
          <w:tcPr>
            <w:tcW w:w="2416" w:type="dxa"/>
            <w:tcBorders>
              <w:top w:val="nil"/>
              <w:left w:val="nil"/>
              <w:bottom w:val="single" w:sz="4" w:space="0" w:color="auto"/>
              <w:right w:val="single" w:sz="4" w:space="0" w:color="auto"/>
            </w:tcBorders>
            <w:shd w:val="clear" w:color="auto" w:fill="auto"/>
            <w:noWrap/>
            <w:vAlign w:val="bottom"/>
            <w:hideMark/>
          </w:tcPr>
          <w:p w14:paraId="4077A26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11/01/2024</w:t>
            </w:r>
          </w:p>
        </w:tc>
        <w:tc>
          <w:tcPr>
            <w:tcW w:w="1349" w:type="dxa"/>
            <w:tcBorders>
              <w:top w:val="nil"/>
              <w:left w:val="nil"/>
              <w:bottom w:val="single" w:sz="4" w:space="0" w:color="auto"/>
              <w:right w:val="single" w:sz="4" w:space="0" w:color="auto"/>
            </w:tcBorders>
            <w:shd w:val="clear" w:color="auto" w:fill="auto"/>
            <w:noWrap/>
            <w:vAlign w:val="bottom"/>
            <w:hideMark/>
          </w:tcPr>
          <w:p w14:paraId="489DC83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6816E9C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F64BA41"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D04D58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30</w:t>
            </w:r>
          </w:p>
        </w:tc>
        <w:tc>
          <w:tcPr>
            <w:tcW w:w="2416" w:type="dxa"/>
            <w:tcBorders>
              <w:top w:val="nil"/>
              <w:left w:val="nil"/>
              <w:bottom w:val="single" w:sz="4" w:space="0" w:color="auto"/>
              <w:right w:val="single" w:sz="4" w:space="0" w:color="auto"/>
            </w:tcBorders>
            <w:shd w:val="clear" w:color="auto" w:fill="auto"/>
            <w:noWrap/>
            <w:vAlign w:val="bottom"/>
            <w:hideMark/>
          </w:tcPr>
          <w:p w14:paraId="4D807C4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09/02/2024</w:t>
            </w:r>
          </w:p>
        </w:tc>
        <w:tc>
          <w:tcPr>
            <w:tcW w:w="1349" w:type="dxa"/>
            <w:tcBorders>
              <w:top w:val="nil"/>
              <w:left w:val="nil"/>
              <w:bottom w:val="single" w:sz="4" w:space="0" w:color="auto"/>
              <w:right w:val="single" w:sz="4" w:space="0" w:color="auto"/>
            </w:tcBorders>
            <w:shd w:val="clear" w:color="auto" w:fill="auto"/>
            <w:noWrap/>
            <w:vAlign w:val="bottom"/>
            <w:hideMark/>
          </w:tcPr>
          <w:p w14:paraId="552B85C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0,0000%</w:t>
            </w:r>
          </w:p>
        </w:tc>
        <w:tc>
          <w:tcPr>
            <w:tcW w:w="2039" w:type="dxa"/>
            <w:tcBorders>
              <w:top w:val="nil"/>
              <w:left w:val="nil"/>
              <w:bottom w:val="single" w:sz="4" w:space="0" w:color="auto"/>
              <w:right w:val="single" w:sz="4" w:space="0" w:color="auto"/>
            </w:tcBorders>
            <w:shd w:val="clear" w:color="auto" w:fill="auto"/>
            <w:noWrap/>
            <w:vAlign w:val="bottom"/>
            <w:hideMark/>
          </w:tcPr>
          <w:p w14:paraId="01B81E0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43CF27D"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649FC9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31</w:t>
            </w:r>
          </w:p>
        </w:tc>
        <w:tc>
          <w:tcPr>
            <w:tcW w:w="2416" w:type="dxa"/>
            <w:tcBorders>
              <w:top w:val="nil"/>
              <w:left w:val="nil"/>
              <w:bottom w:val="single" w:sz="4" w:space="0" w:color="auto"/>
              <w:right w:val="single" w:sz="4" w:space="0" w:color="auto"/>
            </w:tcBorders>
            <w:shd w:val="clear" w:color="auto" w:fill="auto"/>
            <w:noWrap/>
            <w:vAlign w:val="bottom"/>
            <w:hideMark/>
          </w:tcPr>
          <w:p w14:paraId="7F6B5D4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13/03/2024</w:t>
            </w:r>
          </w:p>
        </w:tc>
        <w:tc>
          <w:tcPr>
            <w:tcW w:w="1349" w:type="dxa"/>
            <w:tcBorders>
              <w:top w:val="nil"/>
              <w:left w:val="nil"/>
              <w:bottom w:val="single" w:sz="4" w:space="0" w:color="auto"/>
              <w:right w:val="single" w:sz="4" w:space="0" w:color="auto"/>
            </w:tcBorders>
            <w:shd w:val="clear" w:color="auto" w:fill="auto"/>
            <w:noWrap/>
            <w:vAlign w:val="bottom"/>
            <w:hideMark/>
          </w:tcPr>
          <w:p w14:paraId="54E670B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2,1521%</w:t>
            </w:r>
          </w:p>
        </w:tc>
        <w:tc>
          <w:tcPr>
            <w:tcW w:w="2039" w:type="dxa"/>
            <w:tcBorders>
              <w:top w:val="nil"/>
              <w:left w:val="nil"/>
              <w:bottom w:val="single" w:sz="4" w:space="0" w:color="auto"/>
              <w:right w:val="single" w:sz="4" w:space="0" w:color="auto"/>
            </w:tcBorders>
            <w:shd w:val="clear" w:color="auto" w:fill="auto"/>
            <w:noWrap/>
            <w:vAlign w:val="bottom"/>
            <w:hideMark/>
          </w:tcPr>
          <w:p w14:paraId="277FFDE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6A706593"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12FA89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32</w:t>
            </w:r>
          </w:p>
        </w:tc>
        <w:tc>
          <w:tcPr>
            <w:tcW w:w="2416" w:type="dxa"/>
            <w:tcBorders>
              <w:top w:val="nil"/>
              <w:left w:val="nil"/>
              <w:bottom w:val="single" w:sz="4" w:space="0" w:color="auto"/>
              <w:right w:val="single" w:sz="4" w:space="0" w:color="auto"/>
            </w:tcBorders>
            <w:shd w:val="clear" w:color="auto" w:fill="auto"/>
            <w:noWrap/>
            <w:vAlign w:val="bottom"/>
            <w:hideMark/>
          </w:tcPr>
          <w:p w14:paraId="7C64449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11/04/2024</w:t>
            </w:r>
          </w:p>
        </w:tc>
        <w:tc>
          <w:tcPr>
            <w:tcW w:w="1349" w:type="dxa"/>
            <w:tcBorders>
              <w:top w:val="nil"/>
              <w:left w:val="nil"/>
              <w:bottom w:val="single" w:sz="4" w:space="0" w:color="auto"/>
              <w:right w:val="single" w:sz="4" w:space="0" w:color="auto"/>
            </w:tcBorders>
            <w:shd w:val="clear" w:color="auto" w:fill="auto"/>
            <w:noWrap/>
            <w:vAlign w:val="bottom"/>
            <w:hideMark/>
          </w:tcPr>
          <w:p w14:paraId="2DA8E9A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2,2334%</w:t>
            </w:r>
          </w:p>
        </w:tc>
        <w:tc>
          <w:tcPr>
            <w:tcW w:w="2039" w:type="dxa"/>
            <w:tcBorders>
              <w:top w:val="nil"/>
              <w:left w:val="nil"/>
              <w:bottom w:val="single" w:sz="4" w:space="0" w:color="auto"/>
              <w:right w:val="single" w:sz="4" w:space="0" w:color="auto"/>
            </w:tcBorders>
            <w:shd w:val="clear" w:color="auto" w:fill="auto"/>
            <w:noWrap/>
            <w:vAlign w:val="bottom"/>
            <w:hideMark/>
          </w:tcPr>
          <w:p w14:paraId="441811D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E14C375"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4F5B2C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33</w:t>
            </w:r>
          </w:p>
        </w:tc>
        <w:tc>
          <w:tcPr>
            <w:tcW w:w="2416" w:type="dxa"/>
            <w:tcBorders>
              <w:top w:val="nil"/>
              <w:left w:val="nil"/>
              <w:bottom w:val="single" w:sz="4" w:space="0" w:color="auto"/>
              <w:right w:val="single" w:sz="4" w:space="0" w:color="auto"/>
            </w:tcBorders>
            <w:shd w:val="clear" w:color="auto" w:fill="auto"/>
            <w:noWrap/>
            <w:vAlign w:val="bottom"/>
            <w:hideMark/>
          </w:tcPr>
          <w:p w14:paraId="10D7AE1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13/05/2024</w:t>
            </w:r>
          </w:p>
        </w:tc>
        <w:tc>
          <w:tcPr>
            <w:tcW w:w="1349" w:type="dxa"/>
            <w:tcBorders>
              <w:top w:val="nil"/>
              <w:left w:val="nil"/>
              <w:bottom w:val="single" w:sz="4" w:space="0" w:color="auto"/>
              <w:right w:val="single" w:sz="4" w:space="0" w:color="auto"/>
            </w:tcBorders>
            <w:shd w:val="clear" w:color="auto" w:fill="auto"/>
            <w:noWrap/>
            <w:vAlign w:val="bottom"/>
            <w:hideMark/>
          </w:tcPr>
          <w:p w14:paraId="3D3DAA1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2,2718%</w:t>
            </w:r>
          </w:p>
        </w:tc>
        <w:tc>
          <w:tcPr>
            <w:tcW w:w="2039" w:type="dxa"/>
            <w:tcBorders>
              <w:top w:val="nil"/>
              <w:left w:val="nil"/>
              <w:bottom w:val="single" w:sz="4" w:space="0" w:color="auto"/>
              <w:right w:val="single" w:sz="4" w:space="0" w:color="auto"/>
            </w:tcBorders>
            <w:shd w:val="clear" w:color="auto" w:fill="auto"/>
            <w:noWrap/>
            <w:vAlign w:val="bottom"/>
            <w:hideMark/>
          </w:tcPr>
          <w:p w14:paraId="01B37ED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1D2A6187"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D9B4DC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34</w:t>
            </w:r>
          </w:p>
        </w:tc>
        <w:tc>
          <w:tcPr>
            <w:tcW w:w="2416" w:type="dxa"/>
            <w:tcBorders>
              <w:top w:val="nil"/>
              <w:left w:val="nil"/>
              <w:bottom w:val="single" w:sz="4" w:space="0" w:color="auto"/>
              <w:right w:val="single" w:sz="4" w:space="0" w:color="auto"/>
            </w:tcBorders>
            <w:shd w:val="clear" w:color="auto" w:fill="auto"/>
            <w:noWrap/>
            <w:vAlign w:val="bottom"/>
            <w:hideMark/>
          </w:tcPr>
          <w:p w14:paraId="2A048A5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13/06/2024</w:t>
            </w:r>
          </w:p>
        </w:tc>
        <w:tc>
          <w:tcPr>
            <w:tcW w:w="1349" w:type="dxa"/>
            <w:tcBorders>
              <w:top w:val="nil"/>
              <w:left w:val="nil"/>
              <w:bottom w:val="single" w:sz="4" w:space="0" w:color="auto"/>
              <w:right w:val="single" w:sz="4" w:space="0" w:color="auto"/>
            </w:tcBorders>
            <w:shd w:val="clear" w:color="auto" w:fill="auto"/>
            <w:noWrap/>
            <w:vAlign w:val="bottom"/>
            <w:hideMark/>
          </w:tcPr>
          <w:p w14:paraId="0B3BEF6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2,3127%</w:t>
            </w:r>
          </w:p>
        </w:tc>
        <w:tc>
          <w:tcPr>
            <w:tcW w:w="2039" w:type="dxa"/>
            <w:tcBorders>
              <w:top w:val="nil"/>
              <w:left w:val="nil"/>
              <w:bottom w:val="single" w:sz="4" w:space="0" w:color="auto"/>
              <w:right w:val="single" w:sz="4" w:space="0" w:color="auto"/>
            </w:tcBorders>
            <w:shd w:val="clear" w:color="auto" w:fill="auto"/>
            <w:noWrap/>
            <w:vAlign w:val="bottom"/>
            <w:hideMark/>
          </w:tcPr>
          <w:p w14:paraId="155C9E1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0D38021"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DEC4B3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35</w:t>
            </w:r>
          </w:p>
        </w:tc>
        <w:tc>
          <w:tcPr>
            <w:tcW w:w="2416" w:type="dxa"/>
            <w:tcBorders>
              <w:top w:val="nil"/>
              <w:left w:val="nil"/>
              <w:bottom w:val="single" w:sz="4" w:space="0" w:color="auto"/>
              <w:right w:val="single" w:sz="4" w:space="0" w:color="auto"/>
            </w:tcBorders>
            <w:shd w:val="clear" w:color="auto" w:fill="auto"/>
            <w:noWrap/>
            <w:vAlign w:val="bottom"/>
            <w:hideMark/>
          </w:tcPr>
          <w:p w14:paraId="6D0E484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11/07/2024</w:t>
            </w:r>
          </w:p>
        </w:tc>
        <w:tc>
          <w:tcPr>
            <w:tcW w:w="1349" w:type="dxa"/>
            <w:tcBorders>
              <w:top w:val="nil"/>
              <w:left w:val="nil"/>
              <w:bottom w:val="single" w:sz="4" w:space="0" w:color="auto"/>
              <w:right w:val="single" w:sz="4" w:space="0" w:color="auto"/>
            </w:tcBorders>
            <w:shd w:val="clear" w:color="auto" w:fill="auto"/>
            <w:noWrap/>
            <w:vAlign w:val="bottom"/>
            <w:hideMark/>
          </w:tcPr>
          <w:p w14:paraId="57F7E12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2,4260%</w:t>
            </w:r>
          </w:p>
        </w:tc>
        <w:tc>
          <w:tcPr>
            <w:tcW w:w="2039" w:type="dxa"/>
            <w:tcBorders>
              <w:top w:val="nil"/>
              <w:left w:val="nil"/>
              <w:bottom w:val="single" w:sz="4" w:space="0" w:color="auto"/>
              <w:right w:val="single" w:sz="4" w:space="0" w:color="auto"/>
            </w:tcBorders>
            <w:shd w:val="clear" w:color="auto" w:fill="auto"/>
            <w:noWrap/>
            <w:vAlign w:val="bottom"/>
            <w:hideMark/>
          </w:tcPr>
          <w:p w14:paraId="5B8462E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2262023"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CE732A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36</w:t>
            </w:r>
          </w:p>
        </w:tc>
        <w:tc>
          <w:tcPr>
            <w:tcW w:w="2416" w:type="dxa"/>
            <w:tcBorders>
              <w:top w:val="nil"/>
              <w:left w:val="nil"/>
              <w:bottom w:val="single" w:sz="4" w:space="0" w:color="auto"/>
              <w:right w:val="single" w:sz="4" w:space="0" w:color="auto"/>
            </w:tcBorders>
            <w:shd w:val="clear" w:color="auto" w:fill="auto"/>
            <w:noWrap/>
            <w:vAlign w:val="bottom"/>
            <w:hideMark/>
          </w:tcPr>
          <w:p w14:paraId="5C8F012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13/08/2024</w:t>
            </w:r>
          </w:p>
        </w:tc>
        <w:tc>
          <w:tcPr>
            <w:tcW w:w="1349" w:type="dxa"/>
            <w:tcBorders>
              <w:top w:val="nil"/>
              <w:left w:val="nil"/>
              <w:bottom w:val="single" w:sz="4" w:space="0" w:color="auto"/>
              <w:right w:val="single" w:sz="4" w:space="0" w:color="auto"/>
            </w:tcBorders>
            <w:shd w:val="clear" w:color="auto" w:fill="auto"/>
            <w:noWrap/>
            <w:vAlign w:val="bottom"/>
            <w:hideMark/>
          </w:tcPr>
          <w:p w14:paraId="752BAA8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2,4281%</w:t>
            </w:r>
          </w:p>
        </w:tc>
        <w:tc>
          <w:tcPr>
            <w:tcW w:w="2039" w:type="dxa"/>
            <w:tcBorders>
              <w:top w:val="nil"/>
              <w:left w:val="nil"/>
              <w:bottom w:val="single" w:sz="4" w:space="0" w:color="auto"/>
              <w:right w:val="single" w:sz="4" w:space="0" w:color="auto"/>
            </w:tcBorders>
            <w:shd w:val="clear" w:color="auto" w:fill="auto"/>
            <w:noWrap/>
            <w:vAlign w:val="bottom"/>
            <w:hideMark/>
          </w:tcPr>
          <w:p w14:paraId="2739DED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9787797"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3BABD69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37</w:t>
            </w:r>
          </w:p>
        </w:tc>
        <w:tc>
          <w:tcPr>
            <w:tcW w:w="2416" w:type="dxa"/>
            <w:tcBorders>
              <w:top w:val="nil"/>
              <w:left w:val="nil"/>
              <w:bottom w:val="single" w:sz="4" w:space="0" w:color="auto"/>
              <w:right w:val="single" w:sz="4" w:space="0" w:color="auto"/>
            </w:tcBorders>
            <w:shd w:val="clear" w:color="auto" w:fill="auto"/>
            <w:noWrap/>
            <w:vAlign w:val="bottom"/>
            <w:hideMark/>
          </w:tcPr>
          <w:p w14:paraId="4A549D6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12/09/2024</w:t>
            </w:r>
          </w:p>
        </w:tc>
        <w:tc>
          <w:tcPr>
            <w:tcW w:w="1349" w:type="dxa"/>
            <w:tcBorders>
              <w:top w:val="nil"/>
              <w:left w:val="nil"/>
              <w:bottom w:val="single" w:sz="4" w:space="0" w:color="auto"/>
              <w:right w:val="single" w:sz="4" w:space="0" w:color="auto"/>
            </w:tcBorders>
            <w:shd w:val="clear" w:color="auto" w:fill="auto"/>
            <w:noWrap/>
            <w:vAlign w:val="bottom"/>
            <w:hideMark/>
          </w:tcPr>
          <w:p w14:paraId="2B27288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2,5250%</w:t>
            </w:r>
          </w:p>
        </w:tc>
        <w:tc>
          <w:tcPr>
            <w:tcW w:w="2039" w:type="dxa"/>
            <w:tcBorders>
              <w:top w:val="nil"/>
              <w:left w:val="nil"/>
              <w:bottom w:val="single" w:sz="4" w:space="0" w:color="auto"/>
              <w:right w:val="single" w:sz="4" w:space="0" w:color="auto"/>
            </w:tcBorders>
            <w:shd w:val="clear" w:color="auto" w:fill="auto"/>
            <w:noWrap/>
            <w:vAlign w:val="bottom"/>
            <w:hideMark/>
          </w:tcPr>
          <w:p w14:paraId="184A67B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6BBD5CDA"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D90E5F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lastRenderedPageBreak/>
              <w:t>38</w:t>
            </w:r>
          </w:p>
        </w:tc>
        <w:tc>
          <w:tcPr>
            <w:tcW w:w="2416" w:type="dxa"/>
            <w:tcBorders>
              <w:top w:val="nil"/>
              <w:left w:val="nil"/>
              <w:bottom w:val="single" w:sz="4" w:space="0" w:color="auto"/>
              <w:right w:val="single" w:sz="4" w:space="0" w:color="auto"/>
            </w:tcBorders>
            <w:shd w:val="clear" w:color="auto" w:fill="auto"/>
            <w:noWrap/>
            <w:vAlign w:val="bottom"/>
            <w:hideMark/>
          </w:tcPr>
          <w:p w14:paraId="5AD26C2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11/10/2024</w:t>
            </w:r>
          </w:p>
        </w:tc>
        <w:tc>
          <w:tcPr>
            <w:tcW w:w="1349" w:type="dxa"/>
            <w:tcBorders>
              <w:top w:val="nil"/>
              <w:left w:val="nil"/>
              <w:bottom w:val="single" w:sz="4" w:space="0" w:color="auto"/>
              <w:right w:val="single" w:sz="4" w:space="0" w:color="auto"/>
            </w:tcBorders>
            <w:shd w:val="clear" w:color="auto" w:fill="auto"/>
            <w:noWrap/>
            <w:vAlign w:val="bottom"/>
            <w:hideMark/>
          </w:tcPr>
          <w:p w14:paraId="558AE11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2,6269%</w:t>
            </w:r>
          </w:p>
        </w:tc>
        <w:tc>
          <w:tcPr>
            <w:tcW w:w="2039" w:type="dxa"/>
            <w:tcBorders>
              <w:top w:val="nil"/>
              <w:left w:val="nil"/>
              <w:bottom w:val="single" w:sz="4" w:space="0" w:color="auto"/>
              <w:right w:val="single" w:sz="4" w:space="0" w:color="auto"/>
            </w:tcBorders>
            <w:shd w:val="clear" w:color="auto" w:fill="auto"/>
            <w:noWrap/>
            <w:vAlign w:val="bottom"/>
            <w:hideMark/>
          </w:tcPr>
          <w:p w14:paraId="4BEA048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106654C2"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AA009E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39</w:t>
            </w:r>
          </w:p>
        </w:tc>
        <w:tc>
          <w:tcPr>
            <w:tcW w:w="2416" w:type="dxa"/>
            <w:tcBorders>
              <w:top w:val="nil"/>
              <w:left w:val="nil"/>
              <w:bottom w:val="single" w:sz="4" w:space="0" w:color="auto"/>
              <w:right w:val="single" w:sz="4" w:space="0" w:color="auto"/>
            </w:tcBorders>
            <w:shd w:val="clear" w:color="auto" w:fill="auto"/>
            <w:noWrap/>
            <w:vAlign w:val="bottom"/>
            <w:hideMark/>
          </w:tcPr>
          <w:p w14:paraId="48A90D1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13/11/2024</w:t>
            </w:r>
          </w:p>
        </w:tc>
        <w:tc>
          <w:tcPr>
            <w:tcW w:w="1349" w:type="dxa"/>
            <w:tcBorders>
              <w:top w:val="nil"/>
              <w:left w:val="nil"/>
              <w:bottom w:val="single" w:sz="4" w:space="0" w:color="auto"/>
              <w:right w:val="single" w:sz="4" w:space="0" w:color="auto"/>
            </w:tcBorders>
            <w:shd w:val="clear" w:color="auto" w:fill="auto"/>
            <w:noWrap/>
            <w:vAlign w:val="bottom"/>
            <w:hideMark/>
          </w:tcPr>
          <w:p w14:paraId="1867A58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2,6644%</w:t>
            </w:r>
          </w:p>
        </w:tc>
        <w:tc>
          <w:tcPr>
            <w:tcW w:w="2039" w:type="dxa"/>
            <w:tcBorders>
              <w:top w:val="nil"/>
              <w:left w:val="nil"/>
              <w:bottom w:val="single" w:sz="4" w:space="0" w:color="auto"/>
              <w:right w:val="single" w:sz="4" w:space="0" w:color="auto"/>
            </w:tcBorders>
            <w:shd w:val="clear" w:color="auto" w:fill="auto"/>
            <w:noWrap/>
            <w:vAlign w:val="bottom"/>
            <w:hideMark/>
          </w:tcPr>
          <w:p w14:paraId="5B4565F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21E171B5"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0CE52A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40</w:t>
            </w:r>
          </w:p>
        </w:tc>
        <w:tc>
          <w:tcPr>
            <w:tcW w:w="2416" w:type="dxa"/>
            <w:tcBorders>
              <w:top w:val="nil"/>
              <w:left w:val="nil"/>
              <w:bottom w:val="single" w:sz="4" w:space="0" w:color="auto"/>
              <w:right w:val="single" w:sz="4" w:space="0" w:color="auto"/>
            </w:tcBorders>
            <w:shd w:val="clear" w:color="auto" w:fill="auto"/>
            <w:noWrap/>
            <w:vAlign w:val="bottom"/>
            <w:hideMark/>
          </w:tcPr>
          <w:p w14:paraId="4645585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12/12/2024</w:t>
            </w:r>
          </w:p>
        </w:tc>
        <w:tc>
          <w:tcPr>
            <w:tcW w:w="1349" w:type="dxa"/>
            <w:tcBorders>
              <w:top w:val="nil"/>
              <w:left w:val="nil"/>
              <w:bottom w:val="single" w:sz="4" w:space="0" w:color="auto"/>
              <w:right w:val="single" w:sz="4" w:space="0" w:color="auto"/>
            </w:tcBorders>
            <w:shd w:val="clear" w:color="auto" w:fill="auto"/>
            <w:noWrap/>
            <w:vAlign w:val="bottom"/>
            <w:hideMark/>
          </w:tcPr>
          <w:p w14:paraId="6D59BCC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2,8216%</w:t>
            </w:r>
          </w:p>
        </w:tc>
        <w:tc>
          <w:tcPr>
            <w:tcW w:w="2039" w:type="dxa"/>
            <w:tcBorders>
              <w:top w:val="nil"/>
              <w:left w:val="nil"/>
              <w:bottom w:val="single" w:sz="4" w:space="0" w:color="auto"/>
              <w:right w:val="single" w:sz="4" w:space="0" w:color="auto"/>
            </w:tcBorders>
            <w:shd w:val="clear" w:color="auto" w:fill="auto"/>
            <w:noWrap/>
            <w:vAlign w:val="bottom"/>
            <w:hideMark/>
          </w:tcPr>
          <w:p w14:paraId="26ABA4E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6D5F7F8"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0D3ED0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41</w:t>
            </w:r>
          </w:p>
        </w:tc>
        <w:tc>
          <w:tcPr>
            <w:tcW w:w="2416" w:type="dxa"/>
            <w:tcBorders>
              <w:top w:val="nil"/>
              <w:left w:val="nil"/>
              <w:bottom w:val="single" w:sz="4" w:space="0" w:color="auto"/>
              <w:right w:val="single" w:sz="4" w:space="0" w:color="auto"/>
            </w:tcBorders>
            <w:shd w:val="clear" w:color="auto" w:fill="auto"/>
            <w:noWrap/>
            <w:vAlign w:val="bottom"/>
            <w:hideMark/>
          </w:tcPr>
          <w:p w14:paraId="3D3992F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13/01/2025</w:t>
            </w:r>
          </w:p>
        </w:tc>
        <w:tc>
          <w:tcPr>
            <w:tcW w:w="1349" w:type="dxa"/>
            <w:tcBorders>
              <w:top w:val="nil"/>
              <w:left w:val="nil"/>
              <w:bottom w:val="single" w:sz="4" w:space="0" w:color="auto"/>
              <w:right w:val="single" w:sz="4" w:space="0" w:color="auto"/>
            </w:tcBorders>
            <w:shd w:val="clear" w:color="auto" w:fill="auto"/>
            <w:noWrap/>
            <w:vAlign w:val="bottom"/>
            <w:hideMark/>
          </w:tcPr>
          <w:p w14:paraId="64C8E58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2,9170%</w:t>
            </w:r>
          </w:p>
        </w:tc>
        <w:tc>
          <w:tcPr>
            <w:tcW w:w="2039" w:type="dxa"/>
            <w:tcBorders>
              <w:top w:val="nil"/>
              <w:left w:val="nil"/>
              <w:bottom w:val="single" w:sz="4" w:space="0" w:color="auto"/>
              <w:right w:val="single" w:sz="4" w:space="0" w:color="auto"/>
            </w:tcBorders>
            <w:shd w:val="clear" w:color="auto" w:fill="auto"/>
            <w:noWrap/>
            <w:vAlign w:val="bottom"/>
            <w:hideMark/>
          </w:tcPr>
          <w:p w14:paraId="0A19476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28507D2B"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99690A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42</w:t>
            </w:r>
          </w:p>
        </w:tc>
        <w:tc>
          <w:tcPr>
            <w:tcW w:w="2416" w:type="dxa"/>
            <w:tcBorders>
              <w:top w:val="nil"/>
              <w:left w:val="nil"/>
              <w:bottom w:val="single" w:sz="4" w:space="0" w:color="auto"/>
              <w:right w:val="single" w:sz="4" w:space="0" w:color="auto"/>
            </w:tcBorders>
            <w:shd w:val="clear" w:color="auto" w:fill="auto"/>
            <w:noWrap/>
            <w:vAlign w:val="bottom"/>
            <w:hideMark/>
          </w:tcPr>
          <w:p w14:paraId="0037386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13/02/2025</w:t>
            </w:r>
          </w:p>
        </w:tc>
        <w:tc>
          <w:tcPr>
            <w:tcW w:w="1349" w:type="dxa"/>
            <w:tcBorders>
              <w:top w:val="nil"/>
              <w:left w:val="nil"/>
              <w:bottom w:val="single" w:sz="4" w:space="0" w:color="auto"/>
              <w:right w:val="single" w:sz="4" w:space="0" w:color="auto"/>
            </w:tcBorders>
            <w:shd w:val="clear" w:color="auto" w:fill="auto"/>
            <w:noWrap/>
            <w:vAlign w:val="bottom"/>
            <w:hideMark/>
          </w:tcPr>
          <w:p w14:paraId="617C491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2,9489%</w:t>
            </w:r>
          </w:p>
        </w:tc>
        <w:tc>
          <w:tcPr>
            <w:tcW w:w="2039" w:type="dxa"/>
            <w:tcBorders>
              <w:top w:val="nil"/>
              <w:left w:val="nil"/>
              <w:bottom w:val="single" w:sz="4" w:space="0" w:color="auto"/>
              <w:right w:val="single" w:sz="4" w:space="0" w:color="auto"/>
            </w:tcBorders>
            <w:shd w:val="clear" w:color="auto" w:fill="auto"/>
            <w:noWrap/>
            <w:vAlign w:val="bottom"/>
            <w:hideMark/>
          </w:tcPr>
          <w:p w14:paraId="780D10F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4F53DEFA"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32DE9F5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43</w:t>
            </w:r>
          </w:p>
        </w:tc>
        <w:tc>
          <w:tcPr>
            <w:tcW w:w="2416" w:type="dxa"/>
            <w:tcBorders>
              <w:top w:val="nil"/>
              <w:left w:val="nil"/>
              <w:bottom w:val="single" w:sz="4" w:space="0" w:color="auto"/>
              <w:right w:val="single" w:sz="4" w:space="0" w:color="auto"/>
            </w:tcBorders>
            <w:shd w:val="clear" w:color="auto" w:fill="auto"/>
            <w:noWrap/>
            <w:vAlign w:val="bottom"/>
            <w:hideMark/>
          </w:tcPr>
          <w:p w14:paraId="2193490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13/03/2025</w:t>
            </w:r>
          </w:p>
        </w:tc>
        <w:tc>
          <w:tcPr>
            <w:tcW w:w="1349" w:type="dxa"/>
            <w:tcBorders>
              <w:top w:val="nil"/>
              <w:left w:val="nil"/>
              <w:bottom w:val="single" w:sz="4" w:space="0" w:color="auto"/>
              <w:right w:val="single" w:sz="4" w:space="0" w:color="auto"/>
            </w:tcBorders>
            <w:shd w:val="clear" w:color="auto" w:fill="auto"/>
            <w:noWrap/>
            <w:vAlign w:val="bottom"/>
            <w:hideMark/>
          </w:tcPr>
          <w:p w14:paraId="2A64B65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3,1708%</w:t>
            </w:r>
          </w:p>
        </w:tc>
        <w:tc>
          <w:tcPr>
            <w:tcW w:w="2039" w:type="dxa"/>
            <w:tcBorders>
              <w:top w:val="nil"/>
              <w:left w:val="nil"/>
              <w:bottom w:val="single" w:sz="4" w:space="0" w:color="auto"/>
              <w:right w:val="single" w:sz="4" w:space="0" w:color="auto"/>
            </w:tcBorders>
            <w:shd w:val="clear" w:color="auto" w:fill="auto"/>
            <w:noWrap/>
            <w:vAlign w:val="bottom"/>
            <w:hideMark/>
          </w:tcPr>
          <w:p w14:paraId="74B498B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26161B99"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F9DFAB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44</w:t>
            </w:r>
          </w:p>
        </w:tc>
        <w:tc>
          <w:tcPr>
            <w:tcW w:w="2416" w:type="dxa"/>
            <w:tcBorders>
              <w:top w:val="nil"/>
              <w:left w:val="nil"/>
              <w:bottom w:val="single" w:sz="4" w:space="0" w:color="auto"/>
              <w:right w:val="single" w:sz="4" w:space="0" w:color="auto"/>
            </w:tcBorders>
            <w:shd w:val="clear" w:color="auto" w:fill="auto"/>
            <w:noWrap/>
            <w:vAlign w:val="bottom"/>
            <w:hideMark/>
          </w:tcPr>
          <w:p w14:paraId="4AA7BC1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11/04/2025</w:t>
            </w:r>
          </w:p>
        </w:tc>
        <w:tc>
          <w:tcPr>
            <w:tcW w:w="1349" w:type="dxa"/>
            <w:tcBorders>
              <w:top w:val="nil"/>
              <w:left w:val="nil"/>
              <w:bottom w:val="single" w:sz="4" w:space="0" w:color="auto"/>
              <w:right w:val="single" w:sz="4" w:space="0" w:color="auto"/>
            </w:tcBorders>
            <w:shd w:val="clear" w:color="auto" w:fill="auto"/>
            <w:noWrap/>
            <w:vAlign w:val="bottom"/>
            <w:hideMark/>
          </w:tcPr>
          <w:p w14:paraId="1FE752A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3,2187%</w:t>
            </w:r>
          </w:p>
        </w:tc>
        <w:tc>
          <w:tcPr>
            <w:tcW w:w="2039" w:type="dxa"/>
            <w:tcBorders>
              <w:top w:val="nil"/>
              <w:left w:val="nil"/>
              <w:bottom w:val="single" w:sz="4" w:space="0" w:color="auto"/>
              <w:right w:val="single" w:sz="4" w:space="0" w:color="auto"/>
            </w:tcBorders>
            <w:shd w:val="clear" w:color="auto" w:fill="auto"/>
            <w:noWrap/>
            <w:vAlign w:val="bottom"/>
            <w:hideMark/>
          </w:tcPr>
          <w:p w14:paraId="085AFFD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2143EDD"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392D886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45</w:t>
            </w:r>
          </w:p>
        </w:tc>
        <w:tc>
          <w:tcPr>
            <w:tcW w:w="2416" w:type="dxa"/>
            <w:tcBorders>
              <w:top w:val="nil"/>
              <w:left w:val="nil"/>
              <w:bottom w:val="single" w:sz="4" w:space="0" w:color="auto"/>
              <w:right w:val="single" w:sz="4" w:space="0" w:color="auto"/>
            </w:tcBorders>
            <w:shd w:val="clear" w:color="auto" w:fill="auto"/>
            <w:noWrap/>
            <w:vAlign w:val="bottom"/>
            <w:hideMark/>
          </w:tcPr>
          <w:p w14:paraId="22D6F71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13/05/2025</w:t>
            </w:r>
          </w:p>
        </w:tc>
        <w:tc>
          <w:tcPr>
            <w:tcW w:w="1349" w:type="dxa"/>
            <w:tcBorders>
              <w:top w:val="nil"/>
              <w:left w:val="nil"/>
              <w:bottom w:val="single" w:sz="4" w:space="0" w:color="auto"/>
              <w:right w:val="single" w:sz="4" w:space="0" w:color="auto"/>
            </w:tcBorders>
            <w:shd w:val="clear" w:color="auto" w:fill="auto"/>
            <w:noWrap/>
            <w:vAlign w:val="bottom"/>
            <w:hideMark/>
          </w:tcPr>
          <w:p w14:paraId="2BD20A1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3,3884%</w:t>
            </w:r>
          </w:p>
        </w:tc>
        <w:tc>
          <w:tcPr>
            <w:tcW w:w="2039" w:type="dxa"/>
            <w:tcBorders>
              <w:top w:val="nil"/>
              <w:left w:val="nil"/>
              <w:bottom w:val="single" w:sz="4" w:space="0" w:color="auto"/>
              <w:right w:val="single" w:sz="4" w:space="0" w:color="auto"/>
            </w:tcBorders>
            <w:shd w:val="clear" w:color="auto" w:fill="auto"/>
            <w:noWrap/>
            <w:vAlign w:val="bottom"/>
            <w:hideMark/>
          </w:tcPr>
          <w:p w14:paraId="33DAF5C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012DAB6"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DBCA77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46</w:t>
            </w:r>
          </w:p>
        </w:tc>
        <w:tc>
          <w:tcPr>
            <w:tcW w:w="2416" w:type="dxa"/>
            <w:tcBorders>
              <w:top w:val="nil"/>
              <w:left w:val="nil"/>
              <w:bottom w:val="single" w:sz="4" w:space="0" w:color="auto"/>
              <w:right w:val="single" w:sz="4" w:space="0" w:color="auto"/>
            </w:tcBorders>
            <w:shd w:val="clear" w:color="auto" w:fill="auto"/>
            <w:noWrap/>
            <w:vAlign w:val="bottom"/>
            <w:hideMark/>
          </w:tcPr>
          <w:p w14:paraId="19721BF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12/06/2025</w:t>
            </w:r>
          </w:p>
        </w:tc>
        <w:tc>
          <w:tcPr>
            <w:tcW w:w="1349" w:type="dxa"/>
            <w:tcBorders>
              <w:top w:val="nil"/>
              <w:left w:val="nil"/>
              <w:bottom w:val="single" w:sz="4" w:space="0" w:color="auto"/>
              <w:right w:val="single" w:sz="4" w:space="0" w:color="auto"/>
            </w:tcBorders>
            <w:shd w:val="clear" w:color="auto" w:fill="auto"/>
            <w:noWrap/>
            <w:vAlign w:val="bottom"/>
            <w:hideMark/>
          </w:tcPr>
          <w:p w14:paraId="49A8678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3,4529%</w:t>
            </w:r>
          </w:p>
        </w:tc>
        <w:tc>
          <w:tcPr>
            <w:tcW w:w="2039" w:type="dxa"/>
            <w:tcBorders>
              <w:top w:val="nil"/>
              <w:left w:val="nil"/>
              <w:bottom w:val="single" w:sz="4" w:space="0" w:color="auto"/>
              <w:right w:val="single" w:sz="4" w:space="0" w:color="auto"/>
            </w:tcBorders>
            <w:shd w:val="clear" w:color="auto" w:fill="auto"/>
            <w:noWrap/>
            <w:vAlign w:val="bottom"/>
            <w:hideMark/>
          </w:tcPr>
          <w:p w14:paraId="5C980C0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38458A4F"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E5D545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47</w:t>
            </w:r>
          </w:p>
        </w:tc>
        <w:tc>
          <w:tcPr>
            <w:tcW w:w="2416" w:type="dxa"/>
            <w:tcBorders>
              <w:top w:val="nil"/>
              <w:left w:val="nil"/>
              <w:bottom w:val="single" w:sz="4" w:space="0" w:color="auto"/>
              <w:right w:val="single" w:sz="4" w:space="0" w:color="auto"/>
            </w:tcBorders>
            <w:shd w:val="clear" w:color="auto" w:fill="auto"/>
            <w:noWrap/>
            <w:vAlign w:val="bottom"/>
            <w:hideMark/>
          </w:tcPr>
          <w:p w14:paraId="5D79F18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11/07/2025</w:t>
            </w:r>
          </w:p>
        </w:tc>
        <w:tc>
          <w:tcPr>
            <w:tcW w:w="1349" w:type="dxa"/>
            <w:tcBorders>
              <w:top w:val="nil"/>
              <w:left w:val="nil"/>
              <w:bottom w:val="single" w:sz="4" w:space="0" w:color="auto"/>
              <w:right w:val="single" w:sz="4" w:space="0" w:color="auto"/>
            </w:tcBorders>
            <w:shd w:val="clear" w:color="auto" w:fill="auto"/>
            <w:noWrap/>
            <w:vAlign w:val="bottom"/>
            <w:hideMark/>
          </w:tcPr>
          <w:p w14:paraId="2A3403E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3,6411%</w:t>
            </w:r>
          </w:p>
        </w:tc>
        <w:tc>
          <w:tcPr>
            <w:tcW w:w="2039" w:type="dxa"/>
            <w:tcBorders>
              <w:top w:val="nil"/>
              <w:left w:val="nil"/>
              <w:bottom w:val="single" w:sz="4" w:space="0" w:color="auto"/>
              <w:right w:val="single" w:sz="4" w:space="0" w:color="auto"/>
            </w:tcBorders>
            <w:shd w:val="clear" w:color="auto" w:fill="auto"/>
            <w:noWrap/>
            <w:vAlign w:val="bottom"/>
            <w:hideMark/>
          </w:tcPr>
          <w:p w14:paraId="2886039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6638BA5D"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ED7BE3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48</w:t>
            </w:r>
          </w:p>
        </w:tc>
        <w:tc>
          <w:tcPr>
            <w:tcW w:w="2416" w:type="dxa"/>
            <w:tcBorders>
              <w:top w:val="nil"/>
              <w:left w:val="nil"/>
              <w:bottom w:val="single" w:sz="4" w:space="0" w:color="auto"/>
              <w:right w:val="single" w:sz="4" w:space="0" w:color="auto"/>
            </w:tcBorders>
            <w:shd w:val="clear" w:color="auto" w:fill="auto"/>
            <w:noWrap/>
            <w:vAlign w:val="bottom"/>
            <w:hideMark/>
          </w:tcPr>
          <w:p w14:paraId="15A9CCD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13/08/2025</w:t>
            </w:r>
          </w:p>
        </w:tc>
        <w:tc>
          <w:tcPr>
            <w:tcW w:w="1349" w:type="dxa"/>
            <w:tcBorders>
              <w:top w:val="nil"/>
              <w:left w:val="nil"/>
              <w:bottom w:val="single" w:sz="4" w:space="0" w:color="auto"/>
              <w:right w:val="single" w:sz="4" w:space="0" w:color="auto"/>
            </w:tcBorders>
            <w:shd w:val="clear" w:color="auto" w:fill="auto"/>
            <w:noWrap/>
            <w:vAlign w:val="bottom"/>
            <w:hideMark/>
          </w:tcPr>
          <w:p w14:paraId="2E24A4D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3,7265%</w:t>
            </w:r>
          </w:p>
        </w:tc>
        <w:tc>
          <w:tcPr>
            <w:tcW w:w="2039" w:type="dxa"/>
            <w:tcBorders>
              <w:top w:val="nil"/>
              <w:left w:val="nil"/>
              <w:bottom w:val="single" w:sz="4" w:space="0" w:color="auto"/>
              <w:right w:val="single" w:sz="4" w:space="0" w:color="auto"/>
            </w:tcBorders>
            <w:shd w:val="clear" w:color="auto" w:fill="auto"/>
            <w:noWrap/>
            <w:vAlign w:val="bottom"/>
            <w:hideMark/>
          </w:tcPr>
          <w:p w14:paraId="4ED5415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A429D39"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952631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49</w:t>
            </w:r>
          </w:p>
        </w:tc>
        <w:tc>
          <w:tcPr>
            <w:tcW w:w="2416" w:type="dxa"/>
            <w:tcBorders>
              <w:top w:val="nil"/>
              <w:left w:val="nil"/>
              <w:bottom w:val="single" w:sz="4" w:space="0" w:color="auto"/>
              <w:right w:val="single" w:sz="4" w:space="0" w:color="auto"/>
            </w:tcBorders>
            <w:shd w:val="clear" w:color="auto" w:fill="auto"/>
            <w:noWrap/>
            <w:vAlign w:val="bottom"/>
            <w:hideMark/>
          </w:tcPr>
          <w:p w14:paraId="58B14DD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11/09/2025</w:t>
            </w:r>
          </w:p>
        </w:tc>
        <w:tc>
          <w:tcPr>
            <w:tcW w:w="1349" w:type="dxa"/>
            <w:tcBorders>
              <w:top w:val="nil"/>
              <w:left w:val="nil"/>
              <w:bottom w:val="single" w:sz="4" w:space="0" w:color="auto"/>
              <w:right w:val="single" w:sz="4" w:space="0" w:color="auto"/>
            </w:tcBorders>
            <w:shd w:val="clear" w:color="auto" w:fill="auto"/>
            <w:noWrap/>
            <w:vAlign w:val="bottom"/>
            <w:hideMark/>
          </w:tcPr>
          <w:p w14:paraId="2504FA9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3,9379%</w:t>
            </w:r>
          </w:p>
        </w:tc>
        <w:tc>
          <w:tcPr>
            <w:tcW w:w="2039" w:type="dxa"/>
            <w:tcBorders>
              <w:top w:val="nil"/>
              <w:left w:val="nil"/>
              <w:bottom w:val="single" w:sz="4" w:space="0" w:color="auto"/>
              <w:right w:val="single" w:sz="4" w:space="0" w:color="auto"/>
            </w:tcBorders>
            <w:shd w:val="clear" w:color="auto" w:fill="auto"/>
            <w:noWrap/>
            <w:vAlign w:val="bottom"/>
            <w:hideMark/>
          </w:tcPr>
          <w:p w14:paraId="4B0D5A0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B77F158"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8966AC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50</w:t>
            </w:r>
          </w:p>
        </w:tc>
        <w:tc>
          <w:tcPr>
            <w:tcW w:w="2416" w:type="dxa"/>
            <w:tcBorders>
              <w:top w:val="nil"/>
              <w:left w:val="nil"/>
              <w:bottom w:val="single" w:sz="4" w:space="0" w:color="auto"/>
              <w:right w:val="single" w:sz="4" w:space="0" w:color="auto"/>
            </w:tcBorders>
            <w:shd w:val="clear" w:color="auto" w:fill="auto"/>
            <w:noWrap/>
            <w:vAlign w:val="bottom"/>
            <w:hideMark/>
          </w:tcPr>
          <w:p w14:paraId="4D8B0A5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13/10/2025</w:t>
            </w:r>
          </w:p>
        </w:tc>
        <w:tc>
          <w:tcPr>
            <w:tcW w:w="1349" w:type="dxa"/>
            <w:tcBorders>
              <w:top w:val="nil"/>
              <w:left w:val="nil"/>
              <w:bottom w:val="single" w:sz="4" w:space="0" w:color="auto"/>
              <w:right w:val="single" w:sz="4" w:space="0" w:color="auto"/>
            </w:tcBorders>
            <w:shd w:val="clear" w:color="auto" w:fill="auto"/>
            <w:noWrap/>
            <w:vAlign w:val="bottom"/>
            <w:hideMark/>
          </w:tcPr>
          <w:p w14:paraId="6A179DD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4,0960%</w:t>
            </w:r>
          </w:p>
        </w:tc>
        <w:tc>
          <w:tcPr>
            <w:tcW w:w="2039" w:type="dxa"/>
            <w:tcBorders>
              <w:top w:val="nil"/>
              <w:left w:val="nil"/>
              <w:bottom w:val="single" w:sz="4" w:space="0" w:color="auto"/>
              <w:right w:val="single" w:sz="4" w:space="0" w:color="auto"/>
            </w:tcBorders>
            <w:shd w:val="clear" w:color="auto" w:fill="auto"/>
            <w:noWrap/>
            <w:vAlign w:val="bottom"/>
            <w:hideMark/>
          </w:tcPr>
          <w:p w14:paraId="270F27D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4BDC6472"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372841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51</w:t>
            </w:r>
          </w:p>
        </w:tc>
        <w:tc>
          <w:tcPr>
            <w:tcW w:w="2416" w:type="dxa"/>
            <w:tcBorders>
              <w:top w:val="nil"/>
              <w:left w:val="nil"/>
              <w:bottom w:val="single" w:sz="4" w:space="0" w:color="auto"/>
              <w:right w:val="single" w:sz="4" w:space="0" w:color="auto"/>
            </w:tcBorders>
            <w:shd w:val="clear" w:color="auto" w:fill="auto"/>
            <w:noWrap/>
            <w:vAlign w:val="bottom"/>
            <w:hideMark/>
          </w:tcPr>
          <w:p w14:paraId="2B41B53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13/11/2025</w:t>
            </w:r>
          </w:p>
        </w:tc>
        <w:tc>
          <w:tcPr>
            <w:tcW w:w="1349" w:type="dxa"/>
            <w:tcBorders>
              <w:top w:val="nil"/>
              <w:left w:val="nil"/>
              <w:bottom w:val="single" w:sz="4" w:space="0" w:color="auto"/>
              <w:right w:val="single" w:sz="4" w:space="0" w:color="auto"/>
            </w:tcBorders>
            <w:shd w:val="clear" w:color="auto" w:fill="auto"/>
            <w:noWrap/>
            <w:vAlign w:val="bottom"/>
            <w:hideMark/>
          </w:tcPr>
          <w:p w14:paraId="12D15FB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4,2695%</w:t>
            </w:r>
          </w:p>
        </w:tc>
        <w:tc>
          <w:tcPr>
            <w:tcW w:w="2039" w:type="dxa"/>
            <w:tcBorders>
              <w:top w:val="nil"/>
              <w:left w:val="nil"/>
              <w:bottom w:val="single" w:sz="4" w:space="0" w:color="auto"/>
              <w:right w:val="single" w:sz="4" w:space="0" w:color="auto"/>
            </w:tcBorders>
            <w:shd w:val="clear" w:color="auto" w:fill="auto"/>
            <w:noWrap/>
            <w:vAlign w:val="bottom"/>
            <w:hideMark/>
          </w:tcPr>
          <w:p w14:paraId="055292F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F1C30E5"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106400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52</w:t>
            </w:r>
          </w:p>
        </w:tc>
        <w:tc>
          <w:tcPr>
            <w:tcW w:w="2416" w:type="dxa"/>
            <w:tcBorders>
              <w:top w:val="nil"/>
              <w:left w:val="nil"/>
              <w:bottom w:val="single" w:sz="4" w:space="0" w:color="auto"/>
              <w:right w:val="single" w:sz="4" w:space="0" w:color="auto"/>
            </w:tcBorders>
            <w:shd w:val="clear" w:color="auto" w:fill="auto"/>
            <w:noWrap/>
            <w:vAlign w:val="bottom"/>
            <w:hideMark/>
          </w:tcPr>
          <w:p w14:paraId="47D34BD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11/12/2025</w:t>
            </w:r>
          </w:p>
        </w:tc>
        <w:tc>
          <w:tcPr>
            <w:tcW w:w="1349" w:type="dxa"/>
            <w:tcBorders>
              <w:top w:val="nil"/>
              <w:left w:val="nil"/>
              <w:bottom w:val="single" w:sz="4" w:space="0" w:color="auto"/>
              <w:right w:val="single" w:sz="4" w:space="0" w:color="auto"/>
            </w:tcBorders>
            <w:shd w:val="clear" w:color="auto" w:fill="auto"/>
            <w:noWrap/>
            <w:vAlign w:val="bottom"/>
            <w:hideMark/>
          </w:tcPr>
          <w:p w14:paraId="10118E9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4,5534%</w:t>
            </w:r>
          </w:p>
        </w:tc>
        <w:tc>
          <w:tcPr>
            <w:tcW w:w="2039" w:type="dxa"/>
            <w:tcBorders>
              <w:top w:val="nil"/>
              <w:left w:val="nil"/>
              <w:bottom w:val="single" w:sz="4" w:space="0" w:color="auto"/>
              <w:right w:val="single" w:sz="4" w:space="0" w:color="auto"/>
            </w:tcBorders>
            <w:shd w:val="clear" w:color="auto" w:fill="auto"/>
            <w:noWrap/>
            <w:vAlign w:val="bottom"/>
            <w:hideMark/>
          </w:tcPr>
          <w:p w14:paraId="0C98DB2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DBB6AFA"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78CB73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53</w:t>
            </w:r>
          </w:p>
        </w:tc>
        <w:tc>
          <w:tcPr>
            <w:tcW w:w="2416" w:type="dxa"/>
            <w:tcBorders>
              <w:top w:val="nil"/>
              <w:left w:val="nil"/>
              <w:bottom w:val="single" w:sz="4" w:space="0" w:color="auto"/>
              <w:right w:val="single" w:sz="4" w:space="0" w:color="auto"/>
            </w:tcBorders>
            <w:shd w:val="clear" w:color="auto" w:fill="auto"/>
            <w:noWrap/>
            <w:vAlign w:val="bottom"/>
            <w:hideMark/>
          </w:tcPr>
          <w:p w14:paraId="4C5D22F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13/01/2026</w:t>
            </w:r>
          </w:p>
        </w:tc>
        <w:tc>
          <w:tcPr>
            <w:tcW w:w="1349" w:type="dxa"/>
            <w:tcBorders>
              <w:top w:val="nil"/>
              <w:left w:val="nil"/>
              <w:bottom w:val="single" w:sz="4" w:space="0" w:color="auto"/>
              <w:right w:val="single" w:sz="4" w:space="0" w:color="auto"/>
            </w:tcBorders>
            <w:shd w:val="clear" w:color="auto" w:fill="auto"/>
            <w:noWrap/>
            <w:vAlign w:val="bottom"/>
            <w:hideMark/>
          </w:tcPr>
          <w:p w14:paraId="2C12B50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4,7695%</w:t>
            </w:r>
          </w:p>
        </w:tc>
        <w:tc>
          <w:tcPr>
            <w:tcW w:w="2039" w:type="dxa"/>
            <w:tcBorders>
              <w:top w:val="nil"/>
              <w:left w:val="nil"/>
              <w:bottom w:val="single" w:sz="4" w:space="0" w:color="auto"/>
              <w:right w:val="single" w:sz="4" w:space="0" w:color="auto"/>
            </w:tcBorders>
            <w:shd w:val="clear" w:color="auto" w:fill="auto"/>
            <w:noWrap/>
            <w:vAlign w:val="bottom"/>
            <w:hideMark/>
          </w:tcPr>
          <w:p w14:paraId="64B84EF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4BFF1A69"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A03A03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54</w:t>
            </w:r>
          </w:p>
        </w:tc>
        <w:tc>
          <w:tcPr>
            <w:tcW w:w="2416" w:type="dxa"/>
            <w:tcBorders>
              <w:top w:val="nil"/>
              <w:left w:val="nil"/>
              <w:bottom w:val="single" w:sz="4" w:space="0" w:color="auto"/>
              <w:right w:val="single" w:sz="4" w:space="0" w:color="auto"/>
            </w:tcBorders>
            <w:shd w:val="clear" w:color="auto" w:fill="auto"/>
            <w:noWrap/>
            <w:vAlign w:val="bottom"/>
            <w:hideMark/>
          </w:tcPr>
          <w:p w14:paraId="2826E61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12/02/2026</w:t>
            </w:r>
          </w:p>
        </w:tc>
        <w:tc>
          <w:tcPr>
            <w:tcW w:w="1349" w:type="dxa"/>
            <w:tcBorders>
              <w:top w:val="nil"/>
              <w:left w:val="nil"/>
              <w:bottom w:val="single" w:sz="4" w:space="0" w:color="auto"/>
              <w:right w:val="single" w:sz="4" w:space="0" w:color="auto"/>
            </w:tcBorders>
            <w:shd w:val="clear" w:color="auto" w:fill="auto"/>
            <w:noWrap/>
            <w:vAlign w:val="bottom"/>
            <w:hideMark/>
          </w:tcPr>
          <w:p w14:paraId="7756582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5,0096%</w:t>
            </w:r>
          </w:p>
        </w:tc>
        <w:tc>
          <w:tcPr>
            <w:tcW w:w="2039" w:type="dxa"/>
            <w:tcBorders>
              <w:top w:val="nil"/>
              <w:left w:val="nil"/>
              <w:bottom w:val="single" w:sz="4" w:space="0" w:color="auto"/>
              <w:right w:val="single" w:sz="4" w:space="0" w:color="auto"/>
            </w:tcBorders>
            <w:shd w:val="clear" w:color="auto" w:fill="auto"/>
            <w:noWrap/>
            <w:vAlign w:val="bottom"/>
            <w:hideMark/>
          </w:tcPr>
          <w:p w14:paraId="4680887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67A54026"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4A5134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55</w:t>
            </w:r>
          </w:p>
        </w:tc>
        <w:tc>
          <w:tcPr>
            <w:tcW w:w="2416" w:type="dxa"/>
            <w:tcBorders>
              <w:top w:val="nil"/>
              <w:left w:val="nil"/>
              <w:bottom w:val="single" w:sz="4" w:space="0" w:color="auto"/>
              <w:right w:val="single" w:sz="4" w:space="0" w:color="auto"/>
            </w:tcBorders>
            <w:shd w:val="clear" w:color="auto" w:fill="auto"/>
            <w:noWrap/>
            <w:vAlign w:val="bottom"/>
            <w:hideMark/>
          </w:tcPr>
          <w:p w14:paraId="1BE22CB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12/03/2026</w:t>
            </w:r>
          </w:p>
        </w:tc>
        <w:tc>
          <w:tcPr>
            <w:tcW w:w="1349" w:type="dxa"/>
            <w:tcBorders>
              <w:top w:val="nil"/>
              <w:left w:val="nil"/>
              <w:bottom w:val="single" w:sz="4" w:space="0" w:color="auto"/>
              <w:right w:val="single" w:sz="4" w:space="0" w:color="auto"/>
            </w:tcBorders>
            <w:shd w:val="clear" w:color="auto" w:fill="auto"/>
            <w:noWrap/>
            <w:vAlign w:val="bottom"/>
            <w:hideMark/>
          </w:tcPr>
          <w:p w14:paraId="4ED9533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5,3936%</w:t>
            </w:r>
          </w:p>
        </w:tc>
        <w:tc>
          <w:tcPr>
            <w:tcW w:w="2039" w:type="dxa"/>
            <w:tcBorders>
              <w:top w:val="nil"/>
              <w:left w:val="nil"/>
              <w:bottom w:val="single" w:sz="4" w:space="0" w:color="auto"/>
              <w:right w:val="single" w:sz="4" w:space="0" w:color="auto"/>
            </w:tcBorders>
            <w:shd w:val="clear" w:color="auto" w:fill="auto"/>
            <w:noWrap/>
            <w:vAlign w:val="bottom"/>
            <w:hideMark/>
          </w:tcPr>
          <w:p w14:paraId="025A922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4B6EA4C2"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99AE02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56</w:t>
            </w:r>
          </w:p>
        </w:tc>
        <w:tc>
          <w:tcPr>
            <w:tcW w:w="2416" w:type="dxa"/>
            <w:tcBorders>
              <w:top w:val="nil"/>
              <w:left w:val="nil"/>
              <w:bottom w:val="single" w:sz="4" w:space="0" w:color="auto"/>
              <w:right w:val="single" w:sz="4" w:space="0" w:color="auto"/>
            </w:tcBorders>
            <w:shd w:val="clear" w:color="auto" w:fill="auto"/>
            <w:noWrap/>
            <w:vAlign w:val="bottom"/>
            <w:hideMark/>
          </w:tcPr>
          <w:p w14:paraId="5596FE2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13/04/2026</w:t>
            </w:r>
          </w:p>
        </w:tc>
        <w:tc>
          <w:tcPr>
            <w:tcW w:w="1349" w:type="dxa"/>
            <w:tcBorders>
              <w:top w:val="nil"/>
              <w:left w:val="nil"/>
              <w:bottom w:val="single" w:sz="4" w:space="0" w:color="auto"/>
              <w:right w:val="single" w:sz="4" w:space="0" w:color="auto"/>
            </w:tcBorders>
            <w:shd w:val="clear" w:color="auto" w:fill="auto"/>
            <w:noWrap/>
            <w:vAlign w:val="bottom"/>
            <w:hideMark/>
          </w:tcPr>
          <w:p w14:paraId="1CA210C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5,6551%</w:t>
            </w:r>
          </w:p>
        </w:tc>
        <w:tc>
          <w:tcPr>
            <w:tcW w:w="2039" w:type="dxa"/>
            <w:tcBorders>
              <w:top w:val="nil"/>
              <w:left w:val="nil"/>
              <w:bottom w:val="single" w:sz="4" w:space="0" w:color="auto"/>
              <w:right w:val="single" w:sz="4" w:space="0" w:color="auto"/>
            </w:tcBorders>
            <w:shd w:val="clear" w:color="auto" w:fill="auto"/>
            <w:noWrap/>
            <w:vAlign w:val="bottom"/>
            <w:hideMark/>
          </w:tcPr>
          <w:p w14:paraId="1069F1D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35ACDE17"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EB38B6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57</w:t>
            </w:r>
          </w:p>
        </w:tc>
        <w:tc>
          <w:tcPr>
            <w:tcW w:w="2416" w:type="dxa"/>
            <w:tcBorders>
              <w:top w:val="nil"/>
              <w:left w:val="nil"/>
              <w:bottom w:val="single" w:sz="4" w:space="0" w:color="auto"/>
              <w:right w:val="single" w:sz="4" w:space="0" w:color="auto"/>
            </w:tcBorders>
            <w:shd w:val="clear" w:color="auto" w:fill="auto"/>
            <w:noWrap/>
            <w:vAlign w:val="bottom"/>
            <w:hideMark/>
          </w:tcPr>
          <w:p w14:paraId="78F7E1F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13/05/2026</w:t>
            </w:r>
          </w:p>
        </w:tc>
        <w:tc>
          <w:tcPr>
            <w:tcW w:w="1349" w:type="dxa"/>
            <w:tcBorders>
              <w:top w:val="nil"/>
              <w:left w:val="nil"/>
              <w:bottom w:val="single" w:sz="4" w:space="0" w:color="auto"/>
              <w:right w:val="single" w:sz="4" w:space="0" w:color="auto"/>
            </w:tcBorders>
            <w:shd w:val="clear" w:color="auto" w:fill="auto"/>
            <w:noWrap/>
            <w:vAlign w:val="bottom"/>
            <w:hideMark/>
          </w:tcPr>
          <w:p w14:paraId="58A4517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6,0465%</w:t>
            </w:r>
          </w:p>
        </w:tc>
        <w:tc>
          <w:tcPr>
            <w:tcW w:w="2039" w:type="dxa"/>
            <w:tcBorders>
              <w:top w:val="nil"/>
              <w:left w:val="nil"/>
              <w:bottom w:val="single" w:sz="4" w:space="0" w:color="auto"/>
              <w:right w:val="single" w:sz="4" w:space="0" w:color="auto"/>
            </w:tcBorders>
            <w:shd w:val="clear" w:color="auto" w:fill="auto"/>
            <w:noWrap/>
            <w:vAlign w:val="bottom"/>
            <w:hideMark/>
          </w:tcPr>
          <w:p w14:paraId="32D5230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657564BC"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43D0F47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58</w:t>
            </w:r>
          </w:p>
        </w:tc>
        <w:tc>
          <w:tcPr>
            <w:tcW w:w="2416" w:type="dxa"/>
            <w:tcBorders>
              <w:top w:val="nil"/>
              <w:left w:val="nil"/>
              <w:bottom w:val="single" w:sz="4" w:space="0" w:color="auto"/>
              <w:right w:val="single" w:sz="4" w:space="0" w:color="auto"/>
            </w:tcBorders>
            <w:shd w:val="clear" w:color="auto" w:fill="auto"/>
            <w:noWrap/>
            <w:vAlign w:val="bottom"/>
            <w:hideMark/>
          </w:tcPr>
          <w:p w14:paraId="423E75F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11/06/2026</w:t>
            </w:r>
          </w:p>
        </w:tc>
        <w:tc>
          <w:tcPr>
            <w:tcW w:w="1349" w:type="dxa"/>
            <w:tcBorders>
              <w:top w:val="nil"/>
              <w:left w:val="nil"/>
              <w:bottom w:val="single" w:sz="4" w:space="0" w:color="auto"/>
              <w:right w:val="single" w:sz="4" w:space="0" w:color="auto"/>
            </w:tcBorders>
            <w:shd w:val="clear" w:color="auto" w:fill="auto"/>
            <w:noWrap/>
            <w:vAlign w:val="bottom"/>
            <w:hideMark/>
          </w:tcPr>
          <w:p w14:paraId="714008D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6,4655%</w:t>
            </w:r>
          </w:p>
        </w:tc>
        <w:tc>
          <w:tcPr>
            <w:tcW w:w="2039" w:type="dxa"/>
            <w:tcBorders>
              <w:top w:val="nil"/>
              <w:left w:val="nil"/>
              <w:bottom w:val="single" w:sz="4" w:space="0" w:color="auto"/>
              <w:right w:val="single" w:sz="4" w:space="0" w:color="auto"/>
            </w:tcBorders>
            <w:shd w:val="clear" w:color="auto" w:fill="auto"/>
            <w:noWrap/>
            <w:vAlign w:val="bottom"/>
            <w:hideMark/>
          </w:tcPr>
          <w:p w14:paraId="40A06CA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4F26C32A"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3A67C3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59</w:t>
            </w:r>
          </w:p>
        </w:tc>
        <w:tc>
          <w:tcPr>
            <w:tcW w:w="2416" w:type="dxa"/>
            <w:tcBorders>
              <w:top w:val="nil"/>
              <w:left w:val="nil"/>
              <w:bottom w:val="single" w:sz="4" w:space="0" w:color="auto"/>
              <w:right w:val="single" w:sz="4" w:space="0" w:color="auto"/>
            </w:tcBorders>
            <w:shd w:val="clear" w:color="auto" w:fill="auto"/>
            <w:noWrap/>
            <w:vAlign w:val="bottom"/>
            <w:hideMark/>
          </w:tcPr>
          <w:p w14:paraId="04F8A78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13/07/2026</w:t>
            </w:r>
          </w:p>
        </w:tc>
        <w:tc>
          <w:tcPr>
            <w:tcW w:w="1349" w:type="dxa"/>
            <w:tcBorders>
              <w:top w:val="nil"/>
              <w:left w:val="nil"/>
              <w:bottom w:val="single" w:sz="4" w:space="0" w:color="auto"/>
              <w:right w:val="single" w:sz="4" w:space="0" w:color="auto"/>
            </w:tcBorders>
            <w:shd w:val="clear" w:color="auto" w:fill="auto"/>
            <w:noWrap/>
            <w:vAlign w:val="bottom"/>
            <w:hideMark/>
          </w:tcPr>
          <w:p w14:paraId="52405D9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6,8980%</w:t>
            </w:r>
          </w:p>
        </w:tc>
        <w:tc>
          <w:tcPr>
            <w:tcW w:w="2039" w:type="dxa"/>
            <w:tcBorders>
              <w:top w:val="nil"/>
              <w:left w:val="nil"/>
              <w:bottom w:val="single" w:sz="4" w:space="0" w:color="auto"/>
              <w:right w:val="single" w:sz="4" w:space="0" w:color="auto"/>
            </w:tcBorders>
            <w:shd w:val="clear" w:color="auto" w:fill="auto"/>
            <w:noWrap/>
            <w:vAlign w:val="bottom"/>
            <w:hideMark/>
          </w:tcPr>
          <w:p w14:paraId="0A53E28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1C468C3B"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D1A05D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60</w:t>
            </w:r>
          </w:p>
        </w:tc>
        <w:tc>
          <w:tcPr>
            <w:tcW w:w="2416" w:type="dxa"/>
            <w:tcBorders>
              <w:top w:val="nil"/>
              <w:left w:val="nil"/>
              <w:bottom w:val="single" w:sz="4" w:space="0" w:color="auto"/>
              <w:right w:val="single" w:sz="4" w:space="0" w:color="auto"/>
            </w:tcBorders>
            <w:shd w:val="clear" w:color="auto" w:fill="auto"/>
            <w:noWrap/>
            <w:vAlign w:val="bottom"/>
            <w:hideMark/>
          </w:tcPr>
          <w:p w14:paraId="0A5ECBF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13/08/2026</w:t>
            </w:r>
          </w:p>
        </w:tc>
        <w:tc>
          <w:tcPr>
            <w:tcW w:w="1349" w:type="dxa"/>
            <w:tcBorders>
              <w:top w:val="nil"/>
              <w:left w:val="nil"/>
              <w:bottom w:val="single" w:sz="4" w:space="0" w:color="auto"/>
              <w:right w:val="single" w:sz="4" w:space="0" w:color="auto"/>
            </w:tcBorders>
            <w:shd w:val="clear" w:color="auto" w:fill="auto"/>
            <w:noWrap/>
            <w:vAlign w:val="bottom"/>
            <w:hideMark/>
          </w:tcPr>
          <w:p w14:paraId="71C2B74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7,4236%</w:t>
            </w:r>
          </w:p>
        </w:tc>
        <w:tc>
          <w:tcPr>
            <w:tcW w:w="2039" w:type="dxa"/>
            <w:tcBorders>
              <w:top w:val="nil"/>
              <w:left w:val="nil"/>
              <w:bottom w:val="single" w:sz="4" w:space="0" w:color="auto"/>
              <w:right w:val="single" w:sz="4" w:space="0" w:color="auto"/>
            </w:tcBorders>
            <w:shd w:val="clear" w:color="auto" w:fill="auto"/>
            <w:noWrap/>
            <w:vAlign w:val="bottom"/>
            <w:hideMark/>
          </w:tcPr>
          <w:p w14:paraId="55FE6A7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10BAA094"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97E6DB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61</w:t>
            </w:r>
          </w:p>
        </w:tc>
        <w:tc>
          <w:tcPr>
            <w:tcW w:w="2416" w:type="dxa"/>
            <w:tcBorders>
              <w:top w:val="nil"/>
              <w:left w:val="nil"/>
              <w:bottom w:val="single" w:sz="4" w:space="0" w:color="auto"/>
              <w:right w:val="single" w:sz="4" w:space="0" w:color="auto"/>
            </w:tcBorders>
            <w:shd w:val="clear" w:color="auto" w:fill="auto"/>
            <w:noWrap/>
            <w:vAlign w:val="bottom"/>
            <w:hideMark/>
          </w:tcPr>
          <w:p w14:paraId="62445E8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11/09/2026</w:t>
            </w:r>
          </w:p>
        </w:tc>
        <w:tc>
          <w:tcPr>
            <w:tcW w:w="1349" w:type="dxa"/>
            <w:tcBorders>
              <w:top w:val="nil"/>
              <w:left w:val="nil"/>
              <w:bottom w:val="single" w:sz="4" w:space="0" w:color="auto"/>
              <w:right w:val="single" w:sz="4" w:space="0" w:color="auto"/>
            </w:tcBorders>
            <w:shd w:val="clear" w:color="auto" w:fill="auto"/>
            <w:noWrap/>
            <w:vAlign w:val="bottom"/>
            <w:hideMark/>
          </w:tcPr>
          <w:p w14:paraId="73EC02D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8,1314%</w:t>
            </w:r>
          </w:p>
        </w:tc>
        <w:tc>
          <w:tcPr>
            <w:tcW w:w="2039" w:type="dxa"/>
            <w:tcBorders>
              <w:top w:val="nil"/>
              <w:left w:val="nil"/>
              <w:bottom w:val="single" w:sz="4" w:space="0" w:color="auto"/>
              <w:right w:val="single" w:sz="4" w:space="0" w:color="auto"/>
            </w:tcBorders>
            <w:shd w:val="clear" w:color="auto" w:fill="auto"/>
            <w:noWrap/>
            <w:vAlign w:val="bottom"/>
            <w:hideMark/>
          </w:tcPr>
          <w:p w14:paraId="4036C89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713BDE9D"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2AEFF1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62</w:t>
            </w:r>
          </w:p>
        </w:tc>
        <w:tc>
          <w:tcPr>
            <w:tcW w:w="2416" w:type="dxa"/>
            <w:tcBorders>
              <w:top w:val="nil"/>
              <w:left w:val="nil"/>
              <w:bottom w:val="single" w:sz="4" w:space="0" w:color="auto"/>
              <w:right w:val="single" w:sz="4" w:space="0" w:color="auto"/>
            </w:tcBorders>
            <w:shd w:val="clear" w:color="auto" w:fill="auto"/>
            <w:noWrap/>
            <w:vAlign w:val="bottom"/>
            <w:hideMark/>
          </w:tcPr>
          <w:p w14:paraId="6E7C1CF1"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13/10/2026</w:t>
            </w:r>
          </w:p>
        </w:tc>
        <w:tc>
          <w:tcPr>
            <w:tcW w:w="1349" w:type="dxa"/>
            <w:tcBorders>
              <w:top w:val="nil"/>
              <w:left w:val="nil"/>
              <w:bottom w:val="single" w:sz="4" w:space="0" w:color="auto"/>
              <w:right w:val="single" w:sz="4" w:space="0" w:color="auto"/>
            </w:tcBorders>
            <w:shd w:val="clear" w:color="auto" w:fill="auto"/>
            <w:noWrap/>
            <w:vAlign w:val="bottom"/>
            <w:hideMark/>
          </w:tcPr>
          <w:p w14:paraId="2A6F4DB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8,8689%</w:t>
            </w:r>
          </w:p>
        </w:tc>
        <w:tc>
          <w:tcPr>
            <w:tcW w:w="2039" w:type="dxa"/>
            <w:tcBorders>
              <w:top w:val="nil"/>
              <w:left w:val="nil"/>
              <w:bottom w:val="single" w:sz="4" w:space="0" w:color="auto"/>
              <w:right w:val="single" w:sz="4" w:space="0" w:color="auto"/>
            </w:tcBorders>
            <w:shd w:val="clear" w:color="auto" w:fill="auto"/>
            <w:noWrap/>
            <w:vAlign w:val="bottom"/>
            <w:hideMark/>
          </w:tcPr>
          <w:p w14:paraId="0B059BE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3DEE672"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0D80F1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63</w:t>
            </w:r>
          </w:p>
        </w:tc>
        <w:tc>
          <w:tcPr>
            <w:tcW w:w="2416" w:type="dxa"/>
            <w:tcBorders>
              <w:top w:val="nil"/>
              <w:left w:val="nil"/>
              <w:bottom w:val="single" w:sz="4" w:space="0" w:color="auto"/>
              <w:right w:val="single" w:sz="4" w:space="0" w:color="auto"/>
            </w:tcBorders>
            <w:shd w:val="clear" w:color="auto" w:fill="auto"/>
            <w:noWrap/>
            <w:vAlign w:val="bottom"/>
            <w:hideMark/>
          </w:tcPr>
          <w:p w14:paraId="1BC8C2E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12/11/2026</w:t>
            </w:r>
          </w:p>
        </w:tc>
        <w:tc>
          <w:tcPr>
            <w:tcW w:w="1349" w:type="dxa"/>
            <w:tcBorders>
              <w:top w:val="nil"/>
              <w:left w:val="nil"/>
              <w:bottom w:val="single" w:sz="4" w:space="0" w:color="auto"/>
              <w:right w:val="single" w:sz="4" w:space="0" w:color="auto"/>
            </w:tcBorders>
            <w:shd w:val="clear" w:color="auto" w:fill="auto"/>
            <w:noWrap/>
            <w:vAlign w:val="bottom"/>
            <w:hideMark/>
          </w:tcPr>
          <w:p w14:paraId="7FE9B29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9,7794%</w:t>
            </w:r>
          </w:p>
        </w:tc>
        <w:tc>
          <w:tcPr>
            <w:tcW w:w="2039" w:type="dxa"/>
            <w:tcBorders>
              <w:top w:val="nil"/>
              <w:left w:val="nil"/>
              <w:bottom w:val="single" w:sz="4" w:space="0" w:color="auto"/>
              <w:right w:val="single" w:sz="4" w:space="0" w:color="auto"/>
            </w:tcBorders>
            <w:shd w:val="clear" w:color="auto" w:fill="auto"/>
            <w:noWrap/>
            <w:vAlign w:val="bottom"/>
            <w:hideMark/>
          </w:tcPr>
          <w:p w14:paraId="43753E2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1883B50E"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93B495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64</w:t>
            </w:r>
          </w:p>
        </w:tc>
        <w:tc>
          <w:tcPr>
            <w:tcW w:w="2416" w:type="dxa"/>
            <w:tcBorders>
              <w:top w:val="nil"/>
              <w:left w:val="nil"/>
              <w:bottom w:val="single" w:sz="4" w:space="0" w:color="auto"/>
              <w:right w:val="single" w:sz="4" w:space="0" w:color="auto"/>
            </w:tcBorders>
            <w:shd w:val="clear" w:color="auto" w:fill="auto"/>
            <w:noWrap/>
            <w:vAlign w:val="bottom"/>
            <w:hideMark/>
          </w:tcPr>
          <w:p w14:paraId="1278F1E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11/12/2026</w:t>
            </w:r>
          </w:p>
        </w:tc>
        <w:tc>
          <w:tcPr>
            <w:tcW w:w="1349" w:type="dxa"/>
            <w:tcBorders>
              <w:top w:val="nil"/>
              <w:left w:val="nil"/>
              <w:bottom w:val="single" w:sz="4" w:space="0" w:color="auto"/>
              <w:right w:val="single" w:sz="4" w:space="0" w:color="auto"/>
            </w:tcBorders>
            <w:shd w:val="clear" w:color="auto" w:fill="auto"/>
            <w:noWrap/>
            <w:vAlign w:val="bottom"/>
            <w:hideMark/>
          </w:tcPr>
          <w:p w14:paraId="44E53BA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10,8922%</w:t>
            </w:r>
          </w:p>
        </w:tc>
        <w:tc>
          <w:tcPr>
            <w:tcW w:w="2039" w:type="dxa"/>
            <w:tcBorders>
              <w:top w:val="nil"/>
              <w:left w:val="nil"/>
              <w:bottom w:val="single" w:sz="4" w:space="0" w:color="auto"/>
              <w:right w:val="single" w:sz="4" w:space="0" w:color="auto"/>
            </w:tcBorders>
            <w:shd w:val="clear" w:color="auto" w:fill="auto"/>
            <w:noWrap/>
            <w:vAlign w:val="bottom"/>
            <w:hideMark/>
          </w:tcPr>
          <w:p w14:paraId="292F595B"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C138FF5"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FC5880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65</w:t>
            </w:r>
          </w:p>
        </w:tc>
        <w:tc>
          <w:tcPr>
            <w:tcW w:w="2416" w:type="dxa"/>
            <w:tcBorders>
              <w:top w:val="nil"/>
              <w:left w:val="nil"/>
              <w:bottom w:val="single" w:sz="4" w:space="0" w:color="auto"/>
              <w:right w:val="single" w:sz="4" w:space="0" w:color="auto"/>
            </w:tcBorders>
            <w:shd w:val="clear" w:color="auto" w:fill="auto"/>
            <w:noWrap/>
            <w:vAlign w:val="bottom"/>
            <w:hideMark/>
          </w:tcPr>
          <w:p w14:paraId="27FFE88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13/01/2027</w:t>
            </w:r>
          </w:p>
        </w:tc>
        <w:tc>
          <w:tcPr>
            <w:tcW w:w="1349" w:type="dxa"/>
            <w:tcBorders>
              <w:top w:val="nil"/>
              <w:left w:val="nil"/>
              <w:bottom w:val="single" w:sz="4" w:space="0" w:color="auto"/>
              <w:right w:val="single" w:sz="4" w:space="0" w:color="auto"/>
            </w:tcBorders>
            <w:shd w:val="clear" w:color="auto" w:fill="auto"/>
            <w:noWrap/>
            <w:vAlign w:val="bottom"/>
            <w:hideMark/>
          </w:tcPr>
          <w:p w14:paraId="1F89670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12,2831%</w:t>
            </w:r>
          </w:p>
        </w:tc>
        <w:tc>
          <w:tcPr>
            <w:tcW w:w="2039" w:type="dxa"/>
            <w:tcBorders>
              <w:top w:val="nil"/>
              <w:left w:val="nil"/>
              <w:bottom w:val="single" w:sz="4" w:space="0" w:color="auto"/>
              <w:right w:val="single" w:sz="4" w:space="0" w:color="auto"/>
            </w:tcBorders>
            <w:shd w:val="clear" w:color="auto" w:fill="auto"/>
            <w:noWrap/>
            <w:vAlign w:val="bottom"/>
            <w:hideMark/>
          </w:tcPr>
          <w:p w14:paraId="7542506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27EC900D"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5866C5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66</w:t>
            </w:r>
          </w:p>
        </w:tc>
        <w:tc>
          <w:tcPr>
            <w:tcW w:w="2416" w:type="dxa"/>
            <w:tcBorders>
              <w:top w:val="nil"/>
              <w:left w:val="nil"/>
              <w:bottom w:val="single" w:sz="4" w:space="0" w:color="auto"/>
              <w:right w:val="single" w:sz="4" w:space="0" w:color="auto"/>
            </w:tcBorders>
            <w:shd w:val="clear" w:color="auto" w:fill="auto"/>
            <w:noWrap/>
            <w:vAlign w:val="bottom"/>
            <w:hideMark/>
          </w:tcPr>
          <w:p w14:paraId="70F62FB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11/02/2027</w:t>
            </w:r>
          </w:p>
        </w:tc>
        <w:tc>
          <w:tcPr>
            <w:tcW w:w="1349" w:type="dxa"/>
            <w:tcBorders>
              <w:top w:val="nil"/>
              <w:left w:val="nil"/>
              <w:bottom w:val="single" w:sz="4" w:space="0" w:color="auto"/>
              <w:right w:val="single" w:sz="4" w:space="0" w:color="auto"/>
            </w:tcBorders>
            <w:shd w:val="clear" w:color="auto" w:fill="auto"/>
            <w:noWrap/>
            <w:vAlign w:val="bottom"/>
            <w:hideMark/>
          </w:tcPr>
          <w:p w14:paraId="2F92A7C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14,1177%</w:t>
            </w:r>
          </w:p>
        </w:tc>
        <w:tc>
          <w:tcPr>
            <w:tcW w:w="2039" w:type="dxa"/>
            <w:tcBorders>
              <w:top w:val="nil"/>
              <w:left w:val="nil"/>
              <w:bottom w:val="single" w:sz="4" w:space="0" w:color="auto"/>
              <w:right w:val="single" w:sz="4" w:space="0" w:color="auto"/>
            </w:tcBorders>
            <w:shd w:val="clear" w:color="auto" w:fill="auto"/>
            <w:noWrap/>
            <w:vAlign w:val="bottom"/>
            <w:hideMark/>
          </w:tcPr>
          <w:p w14:paraId="283C2F3A"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42D8E805"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395EFD3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67</w:t>
            </w:r>
          </w:p>
        </w:tc>
        <w:tc>
          <w:tcPr>
            <w:tcW w:w="2416" w:type="dxa"/>
            <w:tcBorders>
              <w:top w:val="nil"/>
              <w:left w:val="nil"/>
              <w:bottom w:val="single" w:sz="4" w:space="0" w:color="auto"/>
              <w:right w:val="single" w:sz="4" w:space="0" w:color="auto"/>
            </w:tcBorders>
            <w:shd w:val="clear" w:color="auto" w:fill="auto"/>
            <w:noWrap/>
            <w:vAlign w:val="bottom"/>
            <w:hideMark/>
          </w:tcPr>
          <w:p w14:paraId="0C26080C"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11/03/2027</w:t>
            </w:r>
          </w:p>
        </w:tc>
        <w:tc>
          <w:tcPr>
            <w:tcW w:w="1349" w:type="dxa"/>
            <w:tcBorders>
              <w:top w:val="nil"/>
              <w:left w:val="nil"/>
              <w:bottom w:val="single" w:sz="4" w:space="0" w:color="auto"/>
              <w:right w:val="single" w:sz="4" w:space="0" w:color="auto"/>
            </w:tcBorders>
            <w:shd w:val="clear" w:color="auto" w:fill="auto"/>
            <w:noWrap/>
            <w:vAlign w:val="bottom"/>
            <w:hideMark/>
          </w:tcPr>
          <w:p w14:paraId="2A0F63A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16,4876%</w:t>
            </w:r>
          </w:p>
        </w:tc>
        <w:tc>
          <w:tcPr>
            <w:tcW w:w="2039" w:type="dxa"/>
            <w:tcBorders>
              <w:top w:val="nil"/>
              <w:left w:val="nil"/>
              <w:bottom w:val="single" w:sz="4" w:space="0" w:color="auto"/>
              <w:right w:val="single" w:sz="4" w:space="0" w:color="auto"/>
            </w:tcBorders>
            <w:shd w:val="clear" w:color="auto" w:fill="auto"/>
            <w:noWrap/>
            <w:vAlign w:val="bottom"/>
            <w:hideMark/>
          </w:tcPr>
          <w:p w14:paraId="2B6E55A8"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3D0E844"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649E76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68</w:t>
            </w:r>
          </w:p>
        </w:tc>
        <w:tc>
          <w:tcPr>
            <w:tcW w:w="2416" w:type="dxa"/>
            <w:tcBorders>
              <w:top w:val="nil"/>
              <w:left w:val="nil"/>
              <w:bottom w:val="single" w:sz="4" w:space="0" w:color="auto"/>
              <w:right w:val="single" w:sz="4" w:space="0" w:color="auto"/>
            </w:tcBorders>
            <w:shd w:val="clear" w:color="auto" w:fill="auto"/>
            <w:noWrap/>
            <w:vAlign w:val="bottom"/>
            <w:hideMark/>
          </w:tcPr>
          <w:p w14:paraId="2C4011B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13/04/2027</w:t>
            </w:r>
          </w:p>
        </w:tc>
        <w:tc>
          <w:tcPr>
            <w:tcW w:w="1349" w:type="dxa"/>
            <w:tcBorders>
              <w:top w:val="nil"/>
              <w:left w:val="nil"/>
              <w:bottom w:val="single" w:sz="4" w:space="0" w:color="auto"/>
              <w:right w:val="single" w:sz="4" w:space="0" w:color="auto"/>
            </w:tcBorders>
            <w:shd w:val="clear" w:color="auto" w:fill="auto"/>
            <w:noWrap/>
            <w:vAlign w:val="bottom"/>
            <w:hideMark/>
          </w:tcPr>
          <w:p w14:paraId="30F59B5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19,7877%</w:t>
            </w:r>
          </w:p>
        </w:tc>
        <w:tc>
          <w:tcPr>
            <w:tcW w:w="2039" w:type="dxa"/>
            <w:tcBorders>
              <w:top w:val="nil"/>
              <w:left w:val="nil"/>
              <w:bottom w:val="single" w:sz="4" w:space="0" w:color="auto"/>
              <w:right w:val="single" w:sz="4" w:space="0" w:color="auto"/>
            </w:tcBorders>
            <w:shd w:val="clear" w:color="auto" w:fill="auto"/>
            <w:noWrap/>
            <w:vAlign w:val="bottom"/>
            <w:hideMark/>
          </w:tcPr>
          <w:p w14:paraId="5956037E"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F81DB52"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06B5D56"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69</w:t>
            </w:r>
          </w:p>
        </w:tc>
        <w:tc>
          <w:tcPr>
            <w:tcW w:w="2416" w:type="dxa"/>
            <w:tcBorders>
              <w:top w:val="nil"/>
              <w:left w:val="nil"/>
              <w:bottom w:val="single" w:sz="4" w:space="0" w:color="auto"/>
              <w:right w:val="single" w:sz="4" w:space="0" w:color="auto"/>
            </w:tcBorders>
            <w:shd w:val="clear" w:color="auto" w:fill="auto"/>
            <w:noWrap/>
            <w:vAlign w:val="bottom"/>
            <w:hideMark/>
          </w:tcPr>
          <w:p w14:paraId="01E85D8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13/05/2027</w:t>
            </w:r>
          </w:p>
        </w:tc>
        <w:tc>
          <w:tcPr>
            <w:tcW w:w="1349" w:type="dxa"/>
            <w:tcBorders>
              <w:top w:val="nil"/>
              <w:left w:val="nil"/>
              <w:bottom w:val="single" w:sz="4" w:space="0" w:color="auto"/>
              <w:right w:val="single" w:sz="4" w:space="0" w:color="auto"/>
            </w:tcBorders>
            <w:shd w:val="clear" w:color="auto" w:fill="auto"/>
            <w:noWrap/>
            <w:vAlign w:val="bottom"/>
            <w:hideMark/>
          </w:tcPr>
          <w:p w14:paraId="4A598B4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24,8182%</w:t>
            </w:r>
          </w:p>
        </w:tc>
        <w:tc>
          <w:tcPr>
            <w:tcW w:w="2039" w:type="dxa"/>
            <w:tcBorders>
              <w:top w:val="nil"/>
              <w:left w:val="nil"/>
              <w:bottom w:val="single" w:sz="4" w:space="0" w:color="auto"/>
              <w:right w:val="single" w:sz="4" w:space="0" w:color="auto"/>
            </w:tcBorders>
            <w:shd w:val="clear" w:color="auto" w:fill="auto"/>
            <w:noWrap/>
            <w:vAlign w:val="bottom"/>
            <w:hideMark/>
          </w:tcPr>
          <w:p w14:paraId="68408D83"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51066B48"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3C78E8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70</w:t>
            </w:r>
          </w:p>
        </w:tc>
        <w:tc>
          <w:tcPr>
            <w:tcW w:w="2416" w:type="dxa"/>
            <w:tcBorders>
              <w:top w:val="nil"/>
              <w:left w:val="nil"/>
              <w:bottom w:val="single" w:sz="4" w:space="0" w:color="auto"/>
              <w:right w:val="single" w:sz="4" w:space="0" w:color="auto"/>
            </w:tcBorders>
            <w:shd w:val="clear" w:color="auto" w:fill="auto"/>
            <w:noWrap/>
            <w:vAlign w:val="bottom"/>
            <w:hideMark/>
          </w:tcPr>
          <w:p w14:paraId="19B31A7F"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11/06/2027</w:t>
            </w:r>
          </w:p>
        </w:tc>
        <w:tc>
          <w:tcPr>
            <w:tcW w:w="1349" w:type="dxa"/>
            <w:tcBorders>
              <w:top w:val="nil"/>
              <w:left w:val="nil"/>
              <w:bottom w:val="single" w:sz="4" w:space="0" w:color="auto"/>
              <w:right w:val="single" w:sz="4" w:space="0" w:color="auto"/>
            </w:tcBorders>
            <w:shd w:val="clear" w:color="auto" w:fill="auto"/>
            <w:noWrap/>
            <w:vAlign w:val="bottom"/>
            <w:hideMark/>
          </w:tcPr>
          <w:p w14:paraId="070C4AFD"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33,1948%</w:t>
            </w:r>
          </w:p>
        </w:tc>
        <w:tc>
          <w:tcPr>
            <w:tcW w:w="2039" w:type="dxa"/>
            <w:tcBorders>
              <w:top w:val="nil"/>
              <w:left w:val="nil"/>
              <w:bottom w:val="single" w:sz="4" w:space="0" w:color="auto"/>
              <w:right w:val="single" w:sz="4" w:space="0" w:color="auto"/>
            </w:tcBorders>
            <w:shd w:val="clear" w:color="auto" w:fill="auto"/>
            <w:noWrap/>
            <w:vAlign w:val="bottom"/>
            <w:hideMark/>
          </w:tcPr>
          <w:p w14:paraId="7DA57F0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1A24FFAA"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E4E9739"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71</w:t>
            </w:r>
          </w:p>
        </w:tc>
        <w:tc>
          <w:tcPr>
            <w:tcW w:w="2416" w:type="dxa"/>
            <w:tcBorders>
              <w:top w:val="nil"/>
              <w:left w:val="nil"/>
              <w:bottom w:val="single" w:sz="4" w:space="0" w:color="auto"/>
              <w:right w:val="single" w:sz="4" w:space="0" w:color="auto"/>
            </w:tcBorders>
            <w:shd w:val="clear" w:color="auto" w:fill="auto"/>
            <w:noWrap/>
            <w:vAlign w:val="bottom"/>
            <w:hideMark/>
          </w:tcPr>
          <w:p w14:paraId="280C5F64"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13/07/2027</w:t>
            </w:r>
          </w:p>
        </w:tc>
        <w:tc>
          <w:tcPr>
            <w:tcW w:w="1349" w:type="dxa"/>
            <w:tcBorders>
              <w:top w:val="nil"/>
              <w:left w:val="nil"/>
              <w:bottom w:val="single" w:sz="4" w:space="0" w:color="auto"/>
              <w:right w:val="single" w:sz="4" w:space="0" w:color="auto"/>
            </w:tcBorders>
            <w:shd w:val="clear" w:color="auto" w:fill="auto"/>
            <w:noWrap/>
            <w:vAlign w:val="bottom"/>
            <w:hideMark/>
          </w:tcPr>
          <w:p w14:paraId="7DB4589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49,8728%</w:t>
            </w:r>
          </w:p>
        </w:tc>
        <w:tc>
          <w:tcPr>
            <w:tcW w:w="2039" w:type="dxa"/>
            <w:tcBorders>
              <w:top w:val="nil"/>
              <w:left w:val="nil"/>
              <w:bottom w:val="single" w:sz="4" w:space="0" w:color="auto"/>
              <w:right w:val="single" w:sz="4" w:space="0" w:color="auto"/>
            </w:tcBorders>
            <w:shd w:val="clear" w:color="auto" w:fill="auto"/>
            <w:noWrap/>
            <w:vAlign w:val="bottom"/>
            <w:hideMark/>
          </w:tcPr>
          <w:p w14:paraId="0AB69955"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r w:rsidR="00D76B64" w:rsidRPr="00D76B64" w14:paraId="020EE171" w14:textId="77777777" w:rsidTr="00AF7912">
        <w:trPr>
          <w:trHeight w:val="300"/>
          <w:jc w:val="center"/>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870CF90"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72</w:t>
            </w:r>
          </w:p>
        </w:tc>
        <w:tc>
          <w:tcPr>
            <w:tcW w:w="2416" w:type="dxa"/>
            <w:tcBorders>
              <w:top w:val="nil"/>
              <w:left w:val="nil"/>
              <w:bottom w:val="single" w:sz="4" w:space="0" w:color="auto"/>
              <w:right w:val="single" w:sz="4" w:space="0" w:color="auto"/>
            </w:tcBorders>
            <w:shd w:val="clear" w:color="auto" w:fill="auto"/>
            <w:noWrap/>
            <w:vAlign w:val="bottom"/>
            <w:hideMark/>
          </w:tcPr>
          <w:p w14:paraId="3AD780A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12/08/2027</w:t>
            </w:r>
          </w:p>
        </w:tc>
        <w:tc>
          <w:tcPr>
            <w:tcW w:w="1349" w:type="dxa"/>
            <w:tcBorders>
              <w:top w:val="nil"/>
              <w:left w:val="nil"/>
              <w:bottom w:val="single" w:sz="4" w:space="0" w:color="auto"/>
              <w:right w:val="single" w:sz="4" w:space="0" w:color="auto"/>
            </w:tcBorders>
            <w:shd w:val="clear" w:color="auto" w:fill="auto"/>
            <w:noWrap/>
            <w:vAlign w:val="bottom"/>
            <w:hideMark/>
          </w:tcPr>
          <w:p w14:paraId="786E9EF7"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100,0000%</w:t>
            </w:r>
          </w:p>
        </w:tc>
        <w:tc>
          <w:tcPr>
            <w:tcW w:w="2039" w:type="dxa"/>
            <w:tcBorders>
              <w:top w:val="nil"/>
              <w:left w:val="nil"/>
              <w:bottom w:val="single" w:sz="4" w:space="0" w:color="auto"/>
              <w:right w:val="single" w:sz="4" w:space="0" w:color="auto"/>
            </w:tcBorders>
            <w:shd w:val="clear" w:color="auto" w:fill="auto"/>
            <w:noWrap/>
            <w:vAlign w:val="bottom"/>
            <w:hideMark/>
          </w:tcPr>
          <w:p w14:paraId="46D55AF2" w14:textId="77777777" w:rsidR="00D76B64" w:rsidRPr="00D76B64" w:rsidRDefault="00D76B64" w:rsidP="00D76B64">
            <w:pPr>
              <w:spacing w:after="0" w:line="240" w:lineRule="auto"/>
              <w:jc w:val="center"/>
              <w:rPr>
                <w:rFonts w:ascii="Calibri" w:hAnsi="Calibri" w:cs="Calibri"/>
                <w:color w:val="000000"/>
                <w:sz w:val="22"/>
                <w:szCs w:val="22"/>
                <w:lang w:eastAsia="pt-BR"/>
              </w:rPr>
            </w:pPr>
            <w:r w:rsidRPr="00D76B64">
              <w:rPr>
                <w:rFonts w:ascii="Calibri" w:hAnsi="Calibri" w:cs="Calibri"/>
                <w:color w:val="000000"/>
                <w:sz w:val="22"/>
                <w:szCs w:val="22"/>
                <w:lang w:eastAsia="pt-BR"/>
              </w:rPr>
              <w:t>NÃO</w:t>
            </w:r>
          </w:p>
        </w:tc>
      </w:tr>
    </w:tbl>
    <w:p w14:paraId="5EE6BDB9" w14:textId="77777777" w:rsidR="00D76B64" w:rsidRPr="00444E4A" w:rsidRDefault="00D76B64" w:rsidP="00BA145D">
      <w:pPr>
        <w:pStyle w:val="Body"/>
        <w:rPr>
          <w:rFonts w:cs="Tahoma"/>
        </w:rPr>
      </w:pPr>
    </w:p>
    <w:p w14:paraId="4FC93BBB" w14:textId="77777777" w:rsidR="00BA145D" w:rsidRPr="00444E4A" w:rsidRDefault="00BA145D" w:rsidP="00BA145D">
      <w:pPr>
        <w:spacing w:after="0" w:line="240" w:lineRule="auto"/>
        <w:jc w:val="left"/>
        <w:rPr>
          <w:rFonts w:cs="Tahoma"/>
          <w:kern w:val="20"/>
        </w:rPr>
      </w:pPr>
      <w:r w:rsidRPr="00444E4A">
        <w:rPr>
          <w:rFonts w:cs="Tahoma"/>
        </w:rPr>
        <w:br w:type="page"/>
      </w:r>
    </w:p>
    <w:p w14:paraId="76055B95" w14:textId="1965F16E" w:rsidR="00BA145D" w:rsidRPr="00444E4A" w:rsidRDefault="00BA145D" w:rsidP="00BA145D">
      <w:pPr>
        <w:pStyle w:val="TtuloAnexo"/>
        <w:keepNext w:val="0"/>
        <w:suppressAutoHyphens/>
        <w:rPr>
          <w:rFonts w:cs="Tahoma"/>
          <w:sz w:val="20"/>
          <w:szCs w:val="20"/>
        </w:rPr>
      </w:pPr>
      <w:bookmarkStart w:id="278" w:name="_Toc482662829"/>
      <w:r w:rsidRPr="00444E4A">
        <w:rPr>
          <w:rFonts w:cs="Tahoma"/>
          <w:sz w:val="20"/>
          <w:szCs w:val="20"/>
        </w:rPr>
        <w:lastRenderedPageBreak/>
        <w:t xml:space="preserve">ANEXO </w:t>
      </w:r>
      <w:r w:rsidR="00C81D5E">
        <w:rPr>
          <w:rFonts w:cs="Tahoma"/>
          <w:sz w:val="20"/>
          <w:szCs w:val="20"/>
        </w:rPr>
        <w:t>V</w:t>
      </w:r>
      <w:bookmarkEnd w:id="278"/>
    </w:p>
    <w:p w14:paraId="46975D7D" w14:textId="733C7662" w:rsidR="00BA145D" w:rsidRDefault="00BA145D" w:rsidP="00BA145D">
      <w:pPr>
        <w:pStyle w:val="SubTtulo"/>
        <w:keepNext w:val="0"/>
        <w:suppressAutoHyphens/>
        <w:jc w:val="center"/>
        <w:rPr>
          <w:rFonts w:cs="Tahoma"/>
          <w:sz w:val="20"/>
          <w:szCs w:val="20"/>
        </w:rPr>
      </w:pPr>
      <w:r w:rsidRPr="00444E4A">
        <w:rPr>
          <w:rFonts w:cs="Tahoma"/>
          <w:sz w:val="20"/>
          <w:szCs w:val="20"/>
        </w:rPr>
        <w:t>BOLETIM DE SUBSCRIÇÃO DAS DEBÊNTURES</w:t>
      </w:r>
    </w:p>
    <w:p w14:paraId="71968D34" w14:textId="77777777" w:rsidR="00BC7C17" w:rsidRPr="00BC7C17" w:rsidRDefault="00BC7C17" w:rsidP="00BC7C17"/>
    <w:p w14:paraId="37EA4FB7" w14:textId="77777777" w:rsidR="00BA145D" w:rsidRPr="00444E4A" w:rsidRDefault="00BA145D" w:rsidP="00BA145D">
      <w:pPr>
        <w:pStyle w:val="Body"/>
        <w:suppressAutoHyphens/>
        <w:rPr>
          <w:rFonts w:cs="Tahoma"/>
          <w:b/>
          <w:szCs w:val="20"/>
        </w:rPr>
      </w:pPr>
      <w:r w:rsidRPr="00444E4A">
        <w:rPr>
          <w:rFonts w:cs="Tahoma"/>
          <w:b/>
          <w:szCs w:val="20"/>
        </w:rPr>
        <w:t>Emissora</w:t>
      </w:r>
    </w:p>
    <w:p w14:paraId="3300E803" w14:textId="77777777" w:rsidR="00BA145D" w:rsidRPr="00444E4A" w:rsidRDefault="00BA145D" w:rsidP="00BA145D">
      <w:pPr>
        <w:pStyle w:val="Body"/>
        <w:suppressAutoHyphens/>
        <w:rPr>
          <w:rFonts w:cs="Tahoma"/>
          <w:szCs w:val="20"/>
        </w:rPr>
      </w:pPr>
      <w:r w:rsidRPr="00444E4A">
        <w:rPr>
          <w:rFonts w:cs="Tahoma"/>
          <w:b/>
        </w:rPr>
        <w:t>CASA &amp; VÍDEO BRASIL S.A.</w:t>
      </w:r>
      <w:r w:rsidRPr="00444E4A">
        <w:rPr>
          <w:rFonts w:cs="Tahoma"/>
        </w:rPr>
        <w:t>, sociedade por ações, sem registro de companhia aberta perante a Comissão de Valores Mobiliários (“</w:t>
      </w:r>
      <w:r w:rsidRPr="00444E4A">
        <w:rPr>
          <w:rFonts w:cs="Tahoma"/>
          <w:b/>
        </w:rPr>
        <w:t>CVM</w:t>
      </w:r>
      <w:r w:rsidRPr="00444E4A">
        <w:rPr>
          <w:rFonts w:cs="Tahoma"/>
        </w:rPr>
        <w:t xml:space="preserve">”), com sede na </w:t>
      </w:r>
      <w:r w:rsidRPr="00444E4A">
        <w:rPr>
          <w:rFonts w:cs="Tahoma"/>
          <w:lang w:val="pt-PT"/>
        </w:rPr>
        <w:t xml:space="preserve">Cidade do Rio de Janeiro, Estado do Rio de Janeiro, </w:t>
      </w:r>
      <w:r w:rsidRPr="00444E4A">
        <w:rPr>
          <w:rFonts w:cs="Tahoma"/>
        </w:rPr>
        <w:t xml:space="preserve">na </w:t>
      </w:r>
      <w:r w:rsidRPr="00444E4A">
        <w:rPr>
          <w:rFonts w:cs="Tahoma"/>
          <w:lang w:val="pt-PT"/>
        </w:rPr>
        <w:t>Rua Riachuelo, nº 243, 3</w:t>
      </w:r>
      <w:r w:rsidRPr="00444E4A">
        <w:rPr>
          <w:rFonts w:cs="Tahoma"/>
        </w:rPr>
        <w:t xml:space="preserve">º andar, Parte, Centro, CEP </w:t>
      </w:r>
      <w:r w:rsidRPr="00444E4A">
        <w:rPr>
          <w:rFonts w:cs="Tahoma"/>
          <w:lang w:val="pt-PT"/>
        </w:rPr>
        <w:t>20230-011</w:t>
      </w:r>
      <w:r w:rsidRPr="00444E4A">
        <w:rPr>
          <w:rFonts w:cs="Tahoma"/>
        </w:rPr>
        <w:t>, inscrita no Cadastro Nacional de Pessoas Jurídicas do Ministério da Economia (“</w:t>
      </w:r>
      <w:r w:rsidRPr="00444E4A">
        <w:rPr>
          <w:rFonts w:cs="Tahoma"/>
          <w:b/>
        </w:rPr>
        <w:t>CNPJ/ME</w:t>
      </w:r>
      <w:r w:rsidRPr="00444E4A">
        <w:rPr>
          <w:rFonts w:cs="Tahoma"/>
        </w:rPr>
        <w:t>”) sob o nº </w:t>
      </w:r>
      <w:r w:rsidRPr="00444E4A">
        <w:rPr>
          <w:rFonts w:cs="Tahoma"/>
          <w:lang w:val="pt-PT"/>
        </w:rPr>
        <w:t>11.114.284/0001-63,</w:t>
      </w:r>
      <w:r w:rsidRPr="00444E4A">
        <w:rPr>
          <w:rFonts w:cs="Tahoma"/>
        </w:rPr>
        <w:t xml:space="preserve"> com seus atos constitutivos registrados sob o NIRE 33.3.0029.179-2 perante a Junta Comercial do Estado do Rio de Janeiro (“</w:t>
      </w:r>
      <w:r w:rsidRPr="00444E4A">
        <w:rPr>
          <w:rFonts w:cs="Tahoma"/>
          <w:b/>
        </w:rPr>
        <w:t>JUCERJA</w:t>
      </w:r>
      <w:r w:rsidRPr="00444E4A">
        <w:rPr>
          <w:rFonts w:cs="Tahoma"/>
        </w:rPr>
        <w:t>”), neste ato representada na forma de seu Estatuto Social (“</w:t>
      </w:r>
      <w:r w:rsidRPr="00444E4A">
        <w:rPr>
          <w:rFonts w:cs="Tahoma"/>
          <w:b/>
        </w:rPr>
        <w:t>Emissora</w:t>
      </w:r>
      <w:r w:rsidRPr="00444E4A">
        <w:rPr>
          <w:rFonts w:cs="Tahoma"/>
        </w:rPr>
        <w:t>”)</w:t>
      </w:r>
      <w:r w:rsidRPr="00444E4A">
        <w:rPr>
          <w:rFonts w:cs="Tahoma"/>
          <w:szCs w:val="20"/>
        </w:rPr>
        <w:t>.</w:t>
      </w:r>
    </w:p>
    <w:p w14:paraId="44D18E56" w14:textId="77777777" w:rsidR="00BA145D" w:rsidRPr="00444E4A" w:rsidRDefault="00BA145D" w:rsidP="00BA145D">
      <w:pPr>
        <w:pStyle w:val="Body"/>
        <w:suppressAutoHyphens/>
        <w:rPr>
          <w:rFonts w:cs="Tahoma"/>
          <w:b/>
          <w:szCs w:val="20"/>
        </w:rPr>
      </w:pPr>
      <w:r w:rsidRPr="00444E4A">
        <w:rPr>
          <w:rFonts w:cs="Tahoma"/>
          <w:b/>
          <w:szCs w:val="20"/>
        </w:rPr>
        <w:t>Securitizadora</w:t>
      </w:r>
    </w:p>
    <w:p w14:paraId="364E4B84" w14:textId="36FF17E7" w:rsidR="00BA145D" w:rsidRPr="00444E4A" w:rsidRDefault="00BA145D" w:rsidP="00BA145D">
      <w:pPr>
        <w:pStyle w:val="Body"/>
        <w:suppressAutoHyphens/>
        <w:rPr>
          <w:rFonts w:cs="Tahoma"/>
          <w:bCs/>
          <w:szCs w:val="20"/>
        </w:rPr>
      </w:pPr>
      <w:r w:rsidRPr="00444E4A">
        <w:rPr>
          <w:rFonts w:cs="Tahoma"/>
          <w:b/>
          <w:szCs w:val="20"/>
        </w:rPr>
        <w:t>VIRGO COMPANHIA DE SECURITIZAÇÃO</w:t>
      </w:r>
      <w:r w:rsidRPr="00444E4A">
        <w:rPr>
          <w:rFonts w:cs="Tahoma"/>
          <w:szCs w:val="20"/>
        </w:rPr>
        <w:t>, nova denominação da Isec Securitizadora S.A.</w:t>
      </w:r>
      <w:r w:rsidRPr="00444E4A">
        <w:rPr>
          <w:rFonts w:cs="Tahoma"/>
        </w:rPr>
        <w:t xml:space="preserve"> sociedade por ações com registro de companhia aberta perante a CVM, com sede na Rua Tabapuã, nº 1.123, 21º andar, conjunto 215, CEP 04.533-014, na Cidade de São Paulo, Estado de São Paulo, inscrita no CNPJ/ME sob o nº 08.769.451/0001-08, </w:t>
      </w:r>
      <w:r w:rsidRPr="00444E4A">
        <w:rPr>
          <w:rFonts w:cs="Tahoma"/>
          <w:szCs w:val="20"/>
        </w:rPr>
        <w:t>com seus atos constitutivos arquivados na Junta Comercial do Estado de São Paulo (“</w:t>
      </w:r>
      <w:r w:rsidRPr="00444E4A">
        <w:rPr>
          <w:rFonts w:cs="Tahoma"/>
          <w:b/>
          <w:bCs/>
          <w:szCs w:val="20"/>
        </w:rPr>
        <w:t>JUCESP</w:t>
      </w:r>
      <w:r w:rsidRPr="00444E4A">
        <w:rPr>
          <w:rFonts w:cs="Tahoma"/>
          <w:szCs w:val="20"/>
        </w:rPr>
        <w:t xml:space="preserve">”) sob o NIRE nº 35.300.340.949, </w:t>
      </w:r>
      <w:r w:rsidRPr="00444E4A">
        <w:rPr>
          <w:rFonts w:cs="Tahoma"/>
        </w:rPr>
        <w:t xml:space="preserve">neste ato representada na forma do seu estatuto social </w:t>
      </w:r>
      <w:r w:rsidRPr="00444E4A">
        <w:rPr>
          <w:rFonts w:cs="Tahoma"/>
          <w:szCs w:val="20"/>
        </w:rPr>
        <w:t>(“</w:t>
      </w:r>
      <w:r w:rsidRPr="00444E4A">
        <w:rPr>
          <w:rFonts w:cs="Tahoma"/>
          <w:b/>
          <w:szCs w:val="20"/>
        </w:rPr>
        <w:t>Securitizadora</w:t>
      </w:r>
      <w:r w:rsidRPr="00444E4A">
        <w:rPr>
          <w:rFonts w:cs="Tahoma"/>
          <w:szCs w:val="20"/>
        </w:rPr>
        <w:t>” ou “</w:t>
      </w:r>
      <w:r w:rsidRPr="00444E4A">
        <w:rPr>
          <w:rFonts w:cs="Tahoma"/>
          <w:b/>
          <w:bCs/>
          <w:szCs w:val="20"/>
        </w:rPr>
        <w:t>Debenturista</w:t>
      </w:r>
      <w:r w:rsidRPr="00444E4A">
        <w:rPr>
          <w:rFonts w:cs="Tahoma"/>
          <w:szCs w:val="20"/>
        </w:rPr>
        <w:t>”)</w:t>
      </w:r>
      <w:r w:rsidRPr="00444E4A">
        <w:rPr>
          <w:rFonts w:cs="Tahoma"/>
          <w:bCs/>
          <w:szCs w:val="20"/>
        </w:rPr>
        <w:t>.</w:t>
      </w:r>
    </w:p>
    <w:p w14:paraId="74B3CB5C" w14:textId="77777777" w:rsidR="00BA145D" w:rsidRPr="00444E4A" w:rsidRDefault="00BA145D" w:rsidP="00BA145D">
      <w:pPr>
        <w:pStyle w:val="Body"/>
        <w:suppressAutoHyphens/>
        <w:rPr>
          <w:rFonts w:cs="Tahoma"/>
          <w:b/>
          <w:szCs w:val="20"/>
        </w:rPr>
      </w:pPr>
      <w:r w:rsidRPr="00444E4A">
        <w:rPr>
          <w:rFonts w:cs="Tahoma"/>
          <w:b/>
          <w:szCs w:val="20"/>
        </w:rPr>
        <w:t>Características da Emissão</w:t>
      </w:r>
    </w:p>
    <w:p w14:paraId="308D8268" w14:textId="7344B6F5" w:rsidR="00BA145D" w:rsidRPr="00444E4A" w:rsidRDefault="00BA145D" w:rsidP="00BA145D">
      <w:pPr>
        <w:pStyle w:val="Body"/>
        <w:suppressAutoHyphens/>
        <w:rPr>
          <w:rFonts w:cs="Tahoma"/>
          <w:szCs w:val="20"/>
        </w:rPr>
      </w:pPr>
      <w:r w:rsidRPr="00444E4A">
        <w:rPr>
          <w:rFonts w:cs="Tahoma"/>
          <w:szCs w:val="20"/>
        </w:rPr>
        <w:t xml:space="preserve">Foram emitidas 100.000 (cento mil) Debêntures, com valor nominal unitário de R$1.000,00 (mil reais) em </w:t>
      </w:r>
      <w:r w:rsidR="00AF7912">
        <w:rPr>
          <w:rFonts w:cs="Tahoma"/>
          <w:szCs w:val="20"/>
        </w:rPr>
        <w:t>1</w:t>
      </w:r>
      <w:r w:rsidR="00263248">
        <w:rPr>
          <w:rFonts w:cs="Tahoma"/>
          <w:szCs w:val="20"/>
        </w:rPr>
        <w:t>5</w:t>
      </w:r>
      <w:r w:rsidRPr="00444E4A">
        <w:rPr>
          <w:rFonts w:cs="Tahoma"/>
          <w:szCs w:val="20"/>
        </w:rPr>
        <w:t xml:space="preserve"> de </w:t>
      </w:r>
      <w:r w:rsidR="00AF7912">
        <w:rPr>
          <w:rFonts w:cs="Tahoma"/>
          <w:szCs w:val="20"/>
        </w:rPr>
        <w:t>agosto</w:t>
      </w:r>
      <w:r w:rsidR="00AF7912" w:rsidRPr="00444E4A">
        <w:rPr>
          <w:rFonts w:cs="Tahoma"/>
          <w:szCs w:val="20"/>
        </w:rPr>
        <w:t xml:space="preserve"> </w:t>
      </w:r>
      <w:r w:rsidRPr="00444E4A">
        <w:rPr>
          <w:rFonts w:cs="Tahoma"/>
          <w:szCs w:val="20"/>
        </w:rPr>
        <w:t>de 2021 (“</w:t>
      </w:r>
      <w:r w:rsidRPr="00444E4A">
        <w:rPr>
          <w:rFonts w:cs="Tahoma"/>
          <w:b/>
          <w:bCs/>
          <w:szCs w:val="20"/>
        </w:rPr>
        <w:t>Emissão</w:t>
      </w:r>
      <w:r w:rsidRPr="00444E4A">
        <w:rPr>
          <w:rFonts w:cs="Tahoma"/>
          <w:szCs w:val="20"/>
        </w:rPr>
        <w:t>”) nos termos do “</w:t>
      </w:r>
      <w:r w:rsidRPr="00444E4A">
        <w:rPr>
          <w:rFonts w:cs="Tahoma"/>
          <w:i/>
          <w:szCs w:val="20"/>
        </w:rPr>
        <w:t>Instrumento Particular de Escritura da 8ª</w:t>
      </w:r>
      <w:r>
        <w:rPr>
          <w:rFonts w:cs="Tahoma"/>
          <w:i/>
          <w:szCs w:val="20"/>
        </w:rPr>
        <w:t> </w:t>
      </w:r>
      <w:r w:rsidRPr="00444E4A">
        <w:rPr>
          <w:rFonts w:cs="Tahoma"/>
          <w:i/>
          <w:szCs w:val="20"/>
        </w:rPr>
        <w:t>(Oitava) Emissão de Debêntures Simples, Não Conversíveis em Ações, em Série Única, da Espécie com Garantia Real, para Colocação Privada, da Casa &amp; Vídeo Brasil S.A.”</w:t>
      </w:r>
      <w:r w:rsidRPr="00444E4A">
        <w:rPr>
          <w:rFonts w:cs="Tahoma"/>
          <w:szCs w:val="20"/>
        </w:rPr>
        <w:t xml:space="preserve"> (“</w:t>
      </w:r>
      <w:r w:rsidRPr="00444E4A">
        <w:rPr>
          <w:rFonts w:cs="Tahoma"/>
          <w:b/>
          <w:bCs/>
          <w:szCs w:val="20"/>
        </w:rPr>
        <w:t>Escritura de Emissão</w:t>
      </w:r>
      <w:r w:rsidRPr="00444E4A">
        <w:rPr>
          <w:rFonts w:cs="Tahoma"/>
          <w:szCs w:val="20"/>
        </w:rPr>
        <w:t>”).</w:t>
      </w:r>
    </w:p>
    <w:p w14:paraId="3FD09E88" w14:textId="77777777" w:rsidR="00BA145D" w:rsidRPr="00444E4A" w:rsidRDefault="00BA145D" w:rsidP="00BA145D">
      <w:pPr>
        <w:pStyle w:val="Body"/>
        <w:suppressAutoHyphens/>
        <w:rPr>
          <w:rFonts w:cs="Tahoma"/>
          <w:szCs w:val="20"/>
        </w:rPr>
      </w:pPr>
      <w:r w:rsidRPr="00444E4A">
        <w:rPr>
          <w:rFonts w:cs="Tahoma"/>
          <w:szCs w:val="20"/>
        </w:rPr>
        <w:t>Após a subscrição da totalidade das Debêntures pela Securitizadora, esta será a única titular das Debêntures, passando a ser credora de todas as obrigações</w:t>
      </w:r>
      <w:r w:rsidRPr="00444E4A">
        <w:rPr>
          <w:rFonts w:cs="Tahoma"/>
          <w:bCs/>
          <w:szCs w:val="20"/>
        </w:rPr>
        <w:t>, principais e acessórias, devidas pela Emissora no âmbito das Debêntures,</w:t>
      </w:r>
      <w:r w:rsidRPr="00444E4A">
        <w:rPr>
          <w:rFonts w:cs="Tahoma"/>
          <w:szCs w:val="20"/>
        </w:rPr>
        <w:t xml:space="preserve"> as quais representam direitos creditórios imobiliários nos termos da Instrução da CVM nº 414, de 30 de dezembro de 2004, conforme alterada (“</w:t>
      </w:r>
      <w:r w:rsidRPr="00444E4A">
        <w:rPr>
          <w:rFonts w:cs="Tahoma"/>
          <w:b/>
          <w:bCs/>
          <w:szCs w:val="20"/>
        </w:rPr>
        <w:t>Instrução CVM 414</w:t>
      </w:r>
      <w:r w:rsidRPr="00444E4A">
        <w:rPr>
          <w:rFonts w:cs="Tahoma"/>
          <w:szCs w:val="20"/>
        </w:rPr>
        <w:t>”) e nos termos da Escritura de Emissão (“</w:t>
      </w:r>
      <w:r w:rsidRPr="00444E4A">
        <w:rPr>
          <w:rFonts w:cs="Tahoma"/>
          <w:b/>
          <w:bCs/>
          <w:szCs w:val="20"/>
        </w:rPr>
        <w:t>Créditos do Imobiliários</w:t>
      </w:r>
      <w:r w:rsidRPr="00444E4A">
        <w:rPr>
          <w:rFonts w:cs="Tahoma"/>
          <w:szCs w:val="20"/>
        </w:rPr>
        <w:t>”);</w:t>
      </w:r>
    </w:p>
    <w:p w14:paraId="415E9D93" w14:textId="2E2BBE21" w:rsidR="00BA145D" w:rsidRPr="00444E4A" w:rsidRDefault="00BA145D" w:rsidP="00BA145D">
      <w:pPr>
        <w:pStyle w:val="Body"/>
        <w:suppressAutoHyphens/>
        <w:rPr>
          <w:rFonts w:cs="Tahoma"/>
          <w:szCs w:val="20"/>
        </w:rPr>
      </w:pPr>
      <w:r w:rsidRPr="00444E4A">
        <w:rPr>
          <w:rFonts w:cs="Tahoma"/>
          <w:szCs w:val="20"/>
        </w:rPr>
        <w:t xml:space="preserve">a emissão das Debêntures insere-se no contexto de uma operação de securitização de recebíveis imobiliários que resultará na emissão de certificados de recebíveis imobiliários objeto da </w:t>
      </w:r>
      <w:r w:rsidR="00AF7912">
        <w:rPr>
          <w:rFonts w:cs="Tahoma"/>
          <w:szCs w:val="20"/>
        </w:rPr>
        <w:t>331</w:t>
      </w:r>
      <w:r w:rsidRPr="00444E4A">
        <w:rPr>
          <w:rFonts w:cs="Tahoma"/>
          <w:szCs w:val="20"/>
        </w:rPr>
        <w:t>ª</w:t>
      </w:r>
      <w:r w:rsidR="00AF7912">
        <w:rPr>
          <w:rFonts w:cs="Tahoma"/>
          <w:szCs w:val="20"/>
        </w:rPr>
        <w:t xml:space="preserve"> série da 4ª</w:t>
      </w:r>
      <w:r w:rsidRPr="00444E4A">
        <w:rPr>
          <w:rFonts w:cs="Tahoma"/>
          <w:szCs w:val="20"/>
        </w:rPr>
        <w:t xml:space="preserve"> emissão, da Securitizadora (“</w:t>
      </w:r>
      <w:r w:rsidRPr="00444E4A">
        <w:rPr>
          <w:rFonts w:cs="Tahoma"/>
          <w:b/>
          <w:bCs/>
          <w:szCs w:val="20"/>
        </w:rPr>
        <w:t>CRI</w:t>
      </w:r>
      <w:r w:rsidRPr="00444E4A">
        <w:rPr>
          <w:rFonts w:cs="Tahoma"/>
          <w:szCs w:val="20"/>
        </w:rPr>
        <w:t>”) em relação aos quais as Debêntures serão vinculadas como lastro (“</w:t>
      </w:r>
      <w:r w:rsidRPr="00444E4A">
        <w:rPr>
          <w:rFonts w:cs="Tahoma"/>
          <w:b/>
          <w:bCs/>
          <w:szCs w:val="20"/>
        </w:rPr>
        <w:t>Operação de Securitização</w:t>
      </w:r>
      <w:r w:rsidRPr="00444E4A">
        <w:rPr>
          <w:rFonts w:cs="Tahoma"/>
          <w:szCs w:val="20"/>
        </w:rPr>
        <w:t>”) por meio da celebração do “</w:t>
      </w:r>
      <w:r w:rsidRPr="00444E4A">
        <w:rPr>
          <w:rFonts w:cs="Tahoma"/>
          <w:i/>
          <w:szCs w:val="20"/>
        </w:rPr>
        <w:t xml:space="preserve">Termo de Securitização de Direitos Creditórios para Emissão de Certificados de Recebíveis Imobiliários da </w:t>
      </w:r>
      <w:r w:rsidR="00AF7912">
        <w:rPr>
          <w:rFonts w:cs="Tahoma"/>
          <w:i/>
          <w:iCs/>
          <w:szCs w:val="20"/>
        </w:rPr>
        <w:t>331ª série da 4ª (quarta)</w:t>
      </w:r>
      <w:r w:rsidRPr="00444E4A">
        <w:rPr>
          <w:rFonts w:cs="Tahoma"/>
          <w:i/>
          <w:szCs w:val="20"/>
        </w:rPr>
        <w:t xml:space="preserve"> Emissão, da Virgo Companhia de Securitização Lastreados em Debêntures Privadas Emitidas pela Casa e Vídeo Brasil S.A.</w:t>
      </w:r>
      <w:r w:rsidRPr="00444E4A">
        <w:rPr>
          <w:rFonts w:cs="Tahoma"/>
          <w:szCs w:val="20"/>
        </w:rPr>
        <w:t xml:space="preserve">”, a ser celebrado entre a Securitizadora e o </w:t>
      </w:r>
      <w:bookmarkStart w:id="279" w:name="_Hlk75688264"/>
      <w:r w:rsidR="00AF7912" w:rsidRPr="00AF7912">
        <w:rPr>
          <w:rFonts w:eastAsia="Calibri"/>
        </w:rPr>
        <w:t xml:space="preserve">Oliveira Trust Distribuidora </w:t>
      </w:r>
      <w:r w:rsidR="00AF7912">
        <w:rPr>
          <w:rFonts w:eastAsia="Calibri"/>
        </w:rPr>
        <w:t>d</w:t>
      </w:r>
      <w:r w:rsidR="00AF7912" w:rsidRPr="00AF7912">
        <w:rPr>
          <w:rFonts w:eastAsia="Calibri"/>
        </w:rPr>
        <w:t xml:space="preserve">e Títulos </w:t>
      </w:r>
      <w:r w:rsidR="00AF7912">
        <w:rPr>
          <w:rFonts w:eastAsia="Calibri"/>
        </w:rPr>
        <w:t>e</w:t>
      </w:r>
      <w:r w:rsidR="00AF7912" w:rsidRPr="00AF7912">
        <w:rPr>
          <w:rFonts w:eastAsia="Calibri"/>
        </w:rPr>
        <w:t xml:space="preserve"> Valores Mobiliários S.A.</w:t>
      </w:r>
      <w:bookmarkEnd w:id="279"/>
      <w:r w:rsidR="00AF7912" w:rsidRPr="00444E4A">
        <w:rPr>
          <w:rFonts w:cs="Tahoma"/>
          <w:szCs w:val="20"/>
        </w:rPr>
        <w:t xml:space="preserve"> </w:t>
      </w:r>
      <w:r w:rsidRPr="00444E4A">
        <w:rPr>
          <w:rFonts w:cs="Tahoma"/>
          <w:szCs w:val="20"/>
        </w:rPr>
        <w:t>(“</w:t>
      </w:r>
      <w:r w:rsidRPr="00444E4A">
        <w:rPr>
          <w:rFonts w:cs="Tahoma"/>
          <w:b/>
          <w:bCs/>
          <w:szCs w:val="20"/>
        </w:rPr>
        <w:t>Agente Fiduciário dos CRI</w:t>
      </w:r>
      <w:r w:rsidRPr="00444E4A">
        <w:rPr>
          <w:rFonts w:cs="Tahoma"/>
          <w:szCs w:val="20"/>
        </w:rPr>
        <w:t>” e “</w:t>
      </w:r>
      <w:r w:rsidRPr="00444E4A">
        <w:rPr>
          <w:rFonts w:cs="Tahoma"/>
          <w:b/>
          <w:bCs/>
          <w:szCs w:val="20"/>
        </w:rPr>
        <w:t>Termo de Securitização</w:t>
      </w:r>
      <w:r w:rsidRPr="00444E4A">
        <w:rPr>
          <w:rFonts w:cs="Tahoma"/>
          <w:szCs w:val="20"/>
        </w:rPr>
        <w:t>”, respectivamente), nos termos da Instrução CVM 414.</w:t>
      </w:r>
    </w:p>
    <w:p w14:paraId="65CFE5E5" w14:textId="617D8E08" w:rsidR="00BA145D" w:rsidRPr="00444E4A" w:rsidRDefault="00BA145D" w:rsidP="00BA145D">
      <w:pPr>
        <w:pStyle w:val="Body"/>
        <w:suppressAutoHyphens/>
        <w:rPr>
          <w:rFonts w:cs="Tahoma"/>
          <w:szCs w:val="20"/>
        </w:rPr>
      </w:pPr>
      <w:r w:rsidRPr="00444E4A">
        <w:rPr>
          <w:rFonts w:cs="Tahoma"/>
          <w:szCs w:val="20"/>
        </w:rPr>
        <w:lastRenderedPageBreak/>
        <w:t>os CRI serão distribuídos por meio de oferta pública com esforços restritos, nos termos da Instrução da CVM nº 476, de 16 de janeiro de 2009, conforme alterada, com a intermediação de instituição financeira responsável pela intermediação da Operação de Securitização (“</w:t>
      </w:r>
      <w:r w:rsidRPr="00444E4A">
        <w:rPr>
          <w:rFonts w:cs="Tahoma"/>
          <w:b/>
          <w:bCs/>
          <w:szCs w:val="20"/>
        </w:rPr>
        <w:t>Coordenador Líder</w:t>
      </w:r>
      <w:r w:rsidRPr="00444E4A">
        <w:rPr>
          <w:rFonts w:cs="Tahoma"/>
          <w:szCs w:val="20"/>
        </w:rPr>
        <w:t>”), sob regime de garantia firme para o montante total da Emissão de R$ 100.000.000,00 (ce</w:t>
      </w:r>
      <w:r w:rsidR="001E6797">
        <w:rPr>
          <w:rFonts w:cs="Tahoma"/>
          <w:szCs w:val="20"/>
        </w:rPr>
        <w:t>m</w:t>
      </w:r>
      <w:r w:rsidRPr="00444E4A">
        <w:rPr>
          <w:rFonts w:cs="Tahoma"/>
          <w:szCs w:val="20"/>
        </w:rPr>
        <w:t xml:space="preserve"> milhões de reais) (“</w:t>
      </w:r>
      <w:r w:rsidRPr="00444E4A">
        <w:rPr>
          <w:rFonts w:cs="Tahoma"/>
          <w:b/>
          <w:szCs w:val="20"/>
        </w:rPr>
        <w:t>Oferta</w:t>
      </w:r>
      <w:r w:rsidRPr="00444E4A">
        <w:rPr>
          <w:rFonts w:cs="Tahoma"/>
          <w:szCs w:val="20"/>
        </w:rPr>
        <w:t>” e “</w:t>
      </w:r>
      <w:r w:rsidRPr="00444E4A">
        <w:rPr>
          <w:rFonts w:cs="Tahoma"/>
          <w:b/>
          <w:szCs w:val="20"/>
        </w:rPr>
        <w:t>Instrução CVM 476</w:t>
      </w:r>
      <w:r w:rsidRPr="00444E4A">
        <w:rPr>
          <w:rFonts w:cs="Tahoma"/>
          <w:szCs w:val="20"/>
        </w:rPr>
        <w:t>”, respectivamente) e serão destinados a Investidores Profissionais, conforme definidos no Termo de Securitização (“</w:t>
      </w:r>
      <w:r w:rsidRPr="00444E4A">
        <w:rPr>
          <w:rFonts w:cs="Tahoma"/>
          <w:b/>
          <w:bCs/>
          <w:szCs w:val="20"/>
        </w:rPr>
        <w:t>Titulares de CRI</w:t>
      </w:r>
      <w:r w:rsidRPr="00444E4A">
        <w:rPr>
          <w:rFonts w:cs="Tahoma"/>
          <w:szCs w:val="20"/>
        </w:rPr>
        <w:t xml:space="preserve">”). </w:t>
      </w:r>
    </w:p>
    <w:p w14:paraId="73B365B1" w14:textId="28BEB913" w:rsidR="00BA145D" w:rsidRPr="00444E4A" w:rsidRDefault="00BA145D" w:rsidP="00BA145D">
      <w:pPr>
        <w:pStyle w:val="Body"/>
        <w:suppressAutoHyphens/>
        <w:rPr>
          <w:rFonts w:cs="Tahoma"/>
          <w:szCs w:val="20"/>
        </w:rPr>
      </w:pPr>
      <w:r w:rsidRPr="00444E4A">
        <w:rPr>
          <w:rFonts w:eastAsia="Arial Unicode MS" w:cs="Tahoma"/>
          <w:szCs w:val="20"/>
        </w:rPr>
        <w:t xml:space="preserve">A Emissão é realizada e a Escritura de Emissão é celebrada com base nas deliberações </w:t>
      </w:r>
      <w:r w:rsidRPr="00444E4A">
        <w:rPr>
          <w:rFonts w:cs="Tahoma"/>
          <w:szCs w:val="20"/>
        </w:rPr>
        <w:t>tomadas</w:t>
      </w:r>
      <w:r w:rsidRPr="00444E4A">
        <w:rPr>
          <w:rFonts w:eastAsia="Arial Unicode MS" w:cs="Tahoma"/>
          <w:szCs w:val="20"/>
        </w:rPr>
        <w:t xml:space="preserve"> pela Assembleia Geral Extraordinária da Emissora realizada em </w:t>
      </w:r>
      <w:r w:rsidR="00486696">
        <w:rPr>
          <w:rFonts w:cs="Tahoma"/>
          <w:lang w:val="pt-PT"/>
        </w:rPr>
        <w:t>12</w:t>
      </w:r>
      <w:r w:rsidR="00486696" w:rsidRPr="00444E4A">
        <w:rPr>
          <w:rFonts w:cs="Tahoma"/>
          <w:lang w:val="pt-PT"/>
        </w:rPr>
        <w:t xml:space="preserve"> </w:t>
      </w:r>
      <w:r w:rsidRPr="00444E4A">
        <w:rPr>
          <w:rFonts w:eastAsia="Arial Unicode MS" w:cs="Tahoma"/>
          <w:szCs w:val="20"/>
        </w:rPr>
        <w:t xml:space="preserve">de </w:t>
      </w:r>
      <w:r w:rsidR="00AF7912">
        <w:rPr>
          <w:rFonts w:cs="Tahoma"/>
          <w:lang w:val="pt-PT"/>
        </w:rPr>
        <w:t>julho</w:t>
      </w:r>
      <w:r w:rsidRPr="00444E4A">
        <w:rPr>
          <w:rFonts w:cs="Tahoma"/>
          <w:lang w:val="pt-PT"/>
        </w:rPr>
        <w:t xml:space="preserve"> </w:t>
      </w:r>
      <w:r w:rsidRPr="00444E4A">
        <w:rPr>
          <w:rFonts w:eastAsia="Arial Unicode MS" w:cs="Tahoma"/>
          <w:szCs w:val="20"/>
        </w:rPr>
        <w:t>de 2021 (“</w:t>
      </w:r>
      <w:r w:rsidRPr="00444E4A">
        <w:rPr>
          <w:rFonts w:eastAsia="Arial Unicode MS" w:cs="Tahoma"/>
          <w:b/>
          <w:bCs/>
          <w:szCs w:val="20"/>
        </w:rPr>
        <w:t>AGE</w:t>
      </w:r>
      <w:r w:rsidRPr="00444E4A">
        <w:rPr>
          <w:rFonts w:eastAsia="Arial Unicode MS" w:cs="Tahoma"/>
          <w:szCs w:val="20"/>
        </w:rPr>
        <w:t>”), por meio da qual se aprovou a presente Emissão, incluindo seus termos e condições, conforme o disposto no artigo 59, da Lei nº 6.404, de 15 de dezembro de 1976, conforme alterada (“</w:t>
      </w:r>
      <w:r w:rsidRPr="00444E4A">
        <w:rPr>
          <w:rFonts w:eastAsia="Arial Unicode MS" w:cs="Tahoma"/>
          <w:b/>
          <w:bCs/>
          <w:szCs w:val="20"/>
        </w:rPr>
        <w:t>Lei das Sociedades por Ações</w:t>
      </w:r>
      <w:r w:rsidRPr="00444E4A">
        <w:rPr>
          <w:rFonts w:eastAsia="Arial Unicode MS" w:cs="Tahoma"/>
          <w:szCs w:val="20"/>
        </w:rPr>
        <w:t>”).</w:t>
      </w:r>
    </w:p>
    <w:p w14:paraId="44513FE5" w14:textId="77777777" w:rsidR="00BA145D" w:rsidRPr="00444E4A" w:rsidRDefault="00BA145D" w:rsidP="00BA145D">
      <w:pPr>
        <w:pStyle w:val="Body"/>
        <w:suppressAutoHyphens/>
        <w:rPr>
          <w:rFonts w:cs="Tahoma"/>
          <w:b/>
          <w:szCs w:val="20"/>
        </w:rPr>
      </w:pPr>
      <w:r w:rsidRPr="00444E4A">
        <w:rPr>
          <w:rFonts w:cs="Tahoma"/>
          <w:b/>
          <w:szCs w:val="20"/>
        </w:rPr>
        <w:t>Identificação do Subscritor</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35"/>
        <w:gridCol w:w="1330"/>
        <w:gridCol w:w="1095"/>
        <w:gridCol w:w="1135"/>
        <w:gridCol w:w="2906"/>
      </w:tblGrid>
      <w:tr w:rsidR="00BA145D" w:rsidRPr="00444E4A" w14:paraId="4A1C99DF" w14:textId="77777777" w:rsidTr="00E92BE3">
        <w:tc>
          <w:tcPr>
            <w:tcW w:w="3330" w:type="pct"/>
            <w:gridSpan w:val="4"/>
            <w:vAlign w:val="center"/>
          </w:tcPr>
          <w:p w14:paraId="7C0D131F"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 xml:space="preserve">Nome: </w:t>
            </w:r>
            <w:r w:rsidRPr="00444E4A">
              <w:rPr>
                <w:rFonts w:cs="Tahoma"/>
                <w:lang w:val="pt-PT"/>
              </w:rPr>
              <w:t>[•]</w:t>
            </w:r>
          </w:p>
        </w:tc>
        <w:tc>
          <w:tcPr>
            <w:tcW w:w="1670" w:type="pct"/>
            <w:vAlign w:val="center"/>
          </w:tcPr>
          <w:p w14:paraId="1CA391C9"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 xml:space="preserve">Tel.: </w:t>
            </w:r>
            <w:r w:rsidRPr="00444E4A">
              <w:rPr>
                <w:rFonts w:cs="Tahoma"/>
                <w:lang w:val="pt-PT"/>
              </w:rPr>
              <w:t>[•]</w:t>
            </w:r>
          </w:p>
        </w:tc>
      </w:tr>
      <w:tr w:rsidR="00BA145D" w:rsidRPr="00444E4A" w14:paraId="1EF23875" w14:textId="77777777" w:rsidTr="00E92BE3">
        <w:tc>
          <w:tcPr>
            <w:tcW w:w="3330" w:type="pct"/>
            <w:gridSpan w:val="4"/>
            <w:vAlign w:val="center"/>
          </w:tcPr>
          <w:p w14:paraId="4647CF49"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 xml:space="preserve">Endereço: </w:t>
            </w:r>
            <w:r w:rsidRPr="00444E4A">
              <w:rPr>
                <w:rFonts w:cs="Tahoma"/>
                <w:lang w:val="pt-PT"/>
              </w:rPr>
              <w:t>[•]</w:t>
            </w:r>
          </w:p>
        </w:tc>
        <w:tc>
          <w:tcPr>
            <w:tcW w:w="1670" w:type="pct"/>
            <w:vAlign w:val="center"/>
          </w:tcPr>
          <w:p w14:paraId="4BE8041A"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E-mail: [•]</w:t>
            </w:r>
          </w:p>
        </w:tc>
      </w:tr>
      <w:tr w:rsidR="00BA145D" w:rsidRPr="00444E4A" w14:paraId="496D1421" w14:textId="77777777" w:rsidTr="00E92BE3">
        <w:tc>
          <w:tcPr>
            <w:tcW w:w="1285" w:type="pct"/>
            <w:vAlign w:val="center"/>
          </w:tcPr>
          <w:p w14:paraId="4D6CA044"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 xml:space="preserve">Bairro: </w:t>
            </w:r>
            <w:r w:rsidRPr="00444E4A">
              <w:rPr>
                <w:rFonts w:cs="Tahoma"/>
                <w:lang w:val="pt-PT"/>
              </w:rPr>
              <w:t>[•]</w:t>
            </w:r>
          </w:p>
        </w:tc>
        <w:tc>
          <w:tcPr>
            <w:tcW w:w="1393" w:type="pct"/>
            <w:gridSpan w:val="2"/>
            <w:vAlign w:val="center"/>
          </w:tcPr>
          <w:p w14:paraId="5B4D40A5"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 xml:space="preserve">CEP: </w:t>
            </w:r>
            <w:r w:rsidRPr="00444E4A">
              <w:rPr>
                <w:rFonts w:cs="Tahoma"/>
                <w:lang w:val="pt-PT"/>
              </w:rPr>
              <w:t>[•]</w:t>
            </w:r>
          </w:p>
        </w:tc>
        <w:tc>
          <w:tcPr>
            <w:tcW w:w="652" w:type="pct"/>
            <w:vAlign w:val="center"/>
          </w:tcPr>
          <w:p w14:paraId="3DB5E204"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 xml:space="preserve">Cidade: </w:t>
            </w:r>
            <w:r w:rsidRPr="00444E4A">
              <w:rPr>
                <w:rFonts w:cs="Tahoma"/>
                <w:lang w:val="pt-PT"/>
              </w:rPr>
              <w:t>[•]</w:t>
            </w:r>
          </w:p>
        </w:tc>
        <w:tc>
          <w:tcPr>
            <w:tcW w:w="1670" w:type="pct"/>
            <w:vAlign w:val="center"/>
          </w:tcPr>
          <w:p w14:paraId="05AC98C3"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 xml:space="preserve">UF: </w:t>
            </w:r>
            <w:r w:rsidRPr="00444E4A">
              <w:rPr>
                <w:rFonts w:cs="Tahoma"/>
                <w:lang w:val="pt-PT"/>
              </w:rPr>
              <w:t>[•]</w:t>
            </w:r>
          </w:p>
        </w:tc>
      </w:tr>
      <w:tr w:rsidR="00BA145D" w:rsidRPr="00444E4A" w14:paraId="2EF8B3FF" w14:textId="77777777" w:rsidTr="00E92BE3">
        <w:tc>
          <w:tcPr>
            <w:tcW w:w="1285" w:type="pct"/>
            <w:vAlign w:val="center"/>
          </w:tcPr>
          <w:p w14:paraId="78AA2507"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Nacionalidade: N/A</w:t>
            </w:r>
          </w:p>
        </w:tc>
        <w:tc>
          <w:tcPr>
            <w:tcW w:w="1393" w:type="pct"/>
            <w:gridSpan w:val="2"/>
            <w:vAlign w:val="center"/>
          </w:tcPr>
          <w:p w14:paraId="325B8517"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Data de Nascimento: N/A</w:t>
            </w:r>
          </w:p>
        </w:tc>
        <w:tc>
          <w:tcPr>
            <w:tcW w:w="2322" w:type="pct"/>
            <w:gridSpan w:val="2"/>
            <w:vAlign w:val="center"/>
          </w:tcPr>
          <w:p w14:paraId="7C0D8D75"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Estado Civil: N/A</w:t>
            </w:r>
          </w:p>
        </w:tc>
      </w:tr>
      <w:tr w:rsidR="00BA145D" w:rsidRPr="00444E4A" w14:paraId="5B8051F1" w14:textId="77777777" w:rsidTr="00E92BE3">
        <w:tc>
          <w:tcPr>
            <w:tcW w:w="2049" w:type="pct"/>
            <w:gridSpan w:val="2"/>
            <w:vAlign w:val="center"/>
          </w:tcPr>
          <w:p w14:paraId="161E0618"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Doc. de identidade: N/A</w:t>
            </w:r>
          </w:p>
        </w:tc>
        <w:tc>
          <w:tcPr>
            <w:tcW w:w="1281" w:type="pct"/>
            <w:gridSpan w:val="2"/>
            <w:vAlign w:val="center"/>
          </w:tcPr>
          <w:p w14:paraId="18DC9300"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Órgão Emissor: N/A</w:t>
            </w:r>
          </w:p>
        </w:tc>
        <w:tc>
          <w:tcPr>
            <w:tcW w:w="1670" w:type="pct"/>
            <w:vAlign w:val="center"/>
          </w:tcPr>
          <w:p w14:paraId="61001707"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 xml:space="preserve">CPF/CNPJ: </w:t>
            </w:r>
            <w:r w:rsidRPr="00444E4A">
              <w:rPr>
                <w:rFonts w:cs="Tahoma"/>
                <w:lang w:val="pt-PT"/>
              </w:rPr>
              <w:t>[•]</w:t>
            </w:r>
          </w:p>
        </w:tc>
      </w:tr>
      <w:tr w:rsidR="00BA145D" w:rsidRPr="00444E4A" w14:paraId="276A4F54" w14:textId="77777777" w:rsidTr="00E92BE3">
        <w:tc>
          <w:tcPr>
            <w:tcW w:w="3330" w:type="pct"/>
            <w:gridSpan w:val="4"/>
            <w:vAlign w:val="center"/>
          </w:tcPr>
          <w:p w14:paraId="64D461B1"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Representante Legal (se for o caso): [•]</w:t>
            </w:r>
          </w:p>
        </w:tc>
        <w:tc>
          <w:tcPr>
            <w:tcW w:w="1670" w:type="pct"/>
            <w:vAlign w:val="center"/>
          </w:tcPr>
          <w:p w14:paraId="42B4A6A8"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Tel.: [•]</w:t>
            </w:r>
          </w:p>
        </w:tc>
      </w:tr>
      <w:tr w:rsidR="00BA145D" w:rsidRPr="00444E4A" w14:paraId="1F2B1074" w14:textId="77777777" w:rsidTr="00E92BE3">
        <w:tc>
          <w:tcPr>
            <w:tcW w:w="2049" w:type="pct"/>
            <w:gridSpan w:val="2"/>
            <w:vAlign w:val="center"/>
          </w:tcPr>
          <w:p w14:paraId="34720A41"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Doc. de Identidade: [•]</w:t>
            </w:r>
          </w:p>
        </w:tc>
        <w:tc>
          <w:tcPr>
            <w:tcW w:w="1281" w:type="pct"/>
            <w:gridSpan w:val="2"/>
            <w:vAlign w:val="center"/>
          </w:tcPr>
          <w:p w14:paraId="1600370F"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Órgão Emissor: [•]</w:t>
            </w:r>
          </w:p>
        </w:tc>
        <w:tc>
          <w:tcPr>
            <w:tcW w:w="1670" w:type="pct"/>
            <w:vAlign w:val="center"/>
          </w:tcPr>
          <w:p w14:paraId="214CECF4" w14:textId="77777777" w:rsidR="00BA145D" w:rsidRPr="00444E4A" w:rsidRDefault="00BA145D" w:rsidP="00E92BE3">
            <w:pPr>
              <w:pStyle w:val="Body"/>
              <w:suppressAutoHyphens/>
              <w:spacing w:before="40" w:after="40" w:line="252" w:lineRule="auto"/>
              <w:rPr>
                <w:rFonts w:cs="Tahoma"/>
                <w:szCs w:val="20"/>
              </w:rPr>
            </w:pPr>
            <w:r w:rsidRPr="00444E4A">
              <w:rPr>
                <w:rFonts w:cs="Tahoma"/>
                <w:szCs w:val="20"/>
              </w:rPr>
              <w:t>CPF/CNPJ: [•]</w:t>
            </w:r>
          </w:p>
        </w:tc>
      </w:tr>
    </w:tbl>
    <w:p w14:paraId="5222F460" w14:textId="77777777" w:rsidR="00BA145D" w:rsidRPr="00444E4A" w:rsidRDefault="00BA145D" w:rsidP="00BA145D">
      <w:pPr>
        <w:widowControl w:val="0"/>
        <w:suppressAutoHyphens/>
        <w:spacing w:line="340" w:lineRule="exact"/>
        <w:rPr>
          <w:rFonts w:cs="Tahoma"/>
          <w:b/>
          <w:szCs w:val="20"/>
        </w:rPr>
      </w:pPr>
      <w:r w:rsidRPr="00444E4A">
        <w:rPr>
          <w:rFonts w:cs="Tahoma"/>
          <w:b/>
          <w:szCs w:val="20"/>
        </w:rPr>
        <w:t>Cálculo da Subscrição</w:t>
      </w:r>
    </w:p>
    <w:tbl>
      <w:tblPr>
        <w:tblW w:w="499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791"/>
        <w:gridCol w:w="2306"/>
        <w:gridCol w:w="3592"/>
      </w:tblGrid>
      <w:tr w:rsidR="00BA145D" w:rsidRPr="00444E4A" w14:paraId="25BA1262" w14:textId="77777777" w:rsidTr="00E92BE3">
        <w:trPr>
          <w:trHeight w:val="1214"/>
        </w:trPr>
        <w:tc>
          <w:tcPr>
            <w:tcW w:w="1606" w:type="pct"/>
            <w:vAlign w:val="center"/>
          </w:tcPr>
          <w:p w14:paraId="2205F698" w14:textId="77777777" w:rsidR="00BA145D" w:rsidRPr="00444E4A" w:rsidRDefault="00BA145D" w:rsidP="00E92BE3">
            <w:pPr>
              <w:pStyle w:val="Body"/>
              <w:suppressAutoHyphens/>
              <w:spacing w:before="40" w:after="40" w:line="252" w:lineRule="auto"/>
              <w:jc w:val="center"/>
              <w:rPr>
                <w:rFonts w:cs="Tahoma"/>
                <w:szCs w:val="20"/>
              </w:rPr>
            </w:pPr>
            <w:r w:rsidRPr="00444E4A">
              <w:rPr>
                <w:rFonts w:cs="Tahoma"/>
                <w:szCs w:val="20"/>
              </w:rPr>
              <w:t>Quantidade de Debêntures subscritas:</w:t>
            </w:r>
            <w:r w:rsidRPr="00444E4A">
              <w:rPr>
                <w:rFonts w:cs="Tahoma"/>
                <w:szCs w:val="20"/>
              </w:rPr>
              <w:br/>
              <w:t>[●]</w:t>
            </w:r>
          </w:p>
        </w:tc>
        <w:tc>
          <w:tcPr>
            <w:tcW w:w="1327" w:type="pct"/>
            <w:vAlign w:val="center"/>
          </w:tcPr>
          <w:p w14:paraId="59D1F863" w14:textId="77777777" w:rsidR="00BA145D" w:rsidRPr="00444E4A" w:rsidRDefault="00BA145D" w:rsidP="00E92BE3">
            <w:pPr>
              <w:pStyle w:val="Body"/>
              <w:suppressAutoHyphens/>
              <w:spacing w:before="40" w:after="40" w:line="252" w:lineRule="auto"/>
              <w:jc w:val="center"/>
              <w:rPr>
                <w:rFonts w:cs="Tahoma"/>
                <w:szCs w:val="20"/>
              </w:rPr>
            </w:pPr>
            <w:r w:rsidRPr="00444E4A">
              <w:rPr>
                <w:rFonts w:cs="Tahoma"/>
                <w:szCs w:val="20"/>
              </w:rPr>
              <w:t>Valor Nominal Unitário: R$1.000,00</w:t>
            </w:r>
            <w:r w:rsidRPr="00444E4A">
              <w:rPr>
                <w:rFonts w:cs="Tahoma"/>
                <w:szCs w:val="20"/>
              </w:rPr>
              <w:br/>
              <w:t xml:space="preserve"> (um mil reais)</w:t>
            </w:r>
          </w:p>
        </w:tc>
        <w:tc>
          <w:tcPr>
            <w:tcW w:w="2067" w:type="pct"/>
            <w:vAlign w:val="center"/>
          </w:tcPr>
          <w:p w14:paraId="6732DFA1" w14:textId="77777777" w:rsidR="00BA145D" w:rsidRPr="00444E4A" w:rsidRDefault="00BA145D" w:rsidP="00E92BE3">
            <w:pPr>
              <w:pStyle w:val="Body"/>
              <w:suppressAutoHyphens/>
              <w:spacing w:before="40" w:after="40" w:line="252" w:lineRule="auto"/>
              <w:jc w:val="center"/>
              <w:rPr>
                <w:rFonts w:cs="Tahoma"/>
                <w:szCs w:val="20"/>
              </w:rPr>
            </w:pPr>
            <w:r w:rsidRPr="00444E4A">
              <w:rPr>
                <w:rFonts w:cs="Tahoma"/>
                <w:szCs w:val="20"/>
              </w:rPr>
              <w:t>Valor de integralização:</w:t>
            </w:r>
            <w:r w:rsidRPr="00444E4A">
              <w:rPr>
                <w:rFonts w:cs="Tahoma"/>
                <w:szCs w:val="20"/>
              </w:rPr>
              <w:br/>
              <w:t>Integralização a ser realizada na periodicidade e conforme valores previstos na Escritura de Emissão</w:t>
            </w:r>
          </w:p>
        </w:tc>
      </w:tr>
    </w:tbl>
    <w:p w14:paraId="6E600CD8" w14:textId="77777777" w:rsidR="00BA145D" w:rsidRPr="00444E4A" w:rsidRDefault="00BA145D" w:rsidP="00BA145D">
      <w:pPr>
        <w:widowControl w:val="0"/>
        <w:suppressAutoHyphens/>
        <w:spacing w:line="340" w:lineRule="exact"/>
        <w:rPr>
          <w:rFonts w:cs="Tahoma"/>
          <w:b/>
          <w:szCs w:val="20"/>
        </w:rPr>
      </w:pPr>
      <w:r w:rsidRPr="00444E4A">
        <w:rPr>
          <w:rFonts w:cs="Tahoma"/>
          <w:b/>
          <w:szCs w:val="20"/>
        </w:rPr>
        <w:t>Integralização</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350"/>
        <w:gridCol w:w="4351"/>
      </w:tblGrid>
      <w:tr w:rsidR="00BA145D" w:rsidRPr="00444E4A" w14:paraId="3D2B12C8" w14:textId="77777777" w:rsidTr="00E92BE3">
        <w:tc>
          <w:tcPr>
            <w:tcW w:w="5000" w:type="pct"/>
            <w:gridSpan w:val="2"/>
          </w:tcPr>
          <w:p w14:paraId="75D9B31A" w14:textId="77777777" w:rsidR="00BA145D" w:rsidRPr="00444E4A" w:rsidRDefault="00BA145D" w:rsidP="00E92BE3">
            <w:pPr>
              <w:pStyle w:val="Body"/>
              <w:suppressAutoHyphens/>
              <w:rPr>
                <w:rFonts w:cs="Tahoma"/>
                <w:szCs w:val="20"/>
              </w:rPr>
            </w:pPr>
            <w:r w:rsidRPr="00444E4A">
              <w:rPr>
                <w:rFonts w:cs="Tahoma"/>
                <w:szCs w:val="20"/>
              </w:rPr>
              <w:t xml:space="preserve">O Subscritor, neste ato, declara para todos os fins que conhece, está de acordo e por isso adere a todas as disposições constantes deste Boletim de Subscrição e da Escritura de Emissão, firmada, em caráter irrevogável e irretratável, referente à emissão privada de debêntures da Emissora. </w:t>
            </w:r>
          </w:p>
          <w:p w14:paraId="3BB8D75E" w14:textId="77777777" w:rsidR="00BA145D" w:rsidRPr="00444E4A" w:rsidRDefault="00BA145D" w:rsidP="00E92BE3">
            <w:pPr>
              <w:pStyle w:val="Body"/>
              <w:suppressAutoHyphens/>
              <w:rPr>
                <w:rFonts w:cs="Tahoma"/>
                <w:szCs w:val="20"/>
              </w:rPr>
            </w:pPr>
            <w:r w:rsidRPr="00444E4A">
              <w:rPr>
                <w:rFonts w:cs="Tahoma"/>
                <w:szCs w:val="20"/>
              </w:rPr>
              <w:t>A integralização das Debêntures ocorrerá na forma e periodicidade prevista na Escritura de Emissão.</w:t>
            </w:r>
          </w:p>
        </w:tc>
      </w:tr>
      <w:tr w:rsidR="00BA145D" w:rsidRPr="00444E4A" w14:paraId="6A21AFA1" w14:textId="77777777" w:rsidTr="00E92BE3">
        <w:tc>
          <w:tcPr>
            <w:tcW w:w="2500" w:type="pct"/>
          </w:tcPr>
          <w:p w14:paraId="387C5022" w14:textId="77777777" w:rsidR="00BA145D" w:rsidRPr="00444E4A" w:rsidRDefault="00BA145D" w:rsidP="00E92BE3">
            <w:pPr>
              <w:pStyle w:val="Body"/>
              <w:suppressAutoHyphens/>
              <w:rPr>
                <w:rFonts w:cs="Tahoma"/>
                <w:b/>
                <w:szCs w:val="20"/>
              </w:rPr>
            </w:pPr>
            <w:r w:rsidRPr="00444E4A">
              <w:rPr>
                <w:rFonts w:cs="Tahoma"/>
                <w:szCs w:val="20"/>
              </w:rPr>
              <w:t xml:space="preserve">Declaro, para todos os fins, </w:t>
            </w:r>
            <w:r w:rsidRPr="00444E4A">
              <w:rPr>
                <w:rFonts w:cs="Tahoma"/>
                <w:b/>
                <w:szCs w:val="20"/>
              </w:rPr>
              <w:t>(i)</w:t>
            </w:r>
            <w:r w:rsidRPr="00444E4A">
              <w:rPr>
                <w:rFonts w:cs="Tahoma"/>
                <w:szCs w:val="20"/>
              </w:rPr>
              <w:t xml:space="preserve"> estar de acordo com as condições expressas no presente Boletim de Subscrição; </w:t>
            </w:r>
            <w:r w:rsidRPr="00444E4A">
              <w:rPr>
                <w:rFonts w:cs="Tahoma"/>
                <w:b/>
                <w:szCs w:val="20"/>
              </w:rPr>
              <w:t>(ii)</w:t>
            </w:r>
            <w:r w:rsidRPr="00444E4A">
              <w:rPr>
                <w:rFonts w:cs="Tahoma"/>
                <w:szCs w:val="20"/>
              </w:rPr>
              <w:t xml:space="preserve"> ter conhecimento integral, entender, anuir, aderir e subscrever os termos e condições previstos na Escritura de Emissão.</w:t>
            </w:r>
          </w:p>
        </w:tc>
        <w:tc>
          <w:tcPr>
            <w:tcW w:w="2500" w:type="pct"/>
          </w:tcPr>
          <w:p w14:paraId="141AFB26" w14:textId="77777777" w:rsidR="00BA145D" w:rsidRPr="00444E4A" w:rsidRDefault="00BA145D" w:rsidP="00E92BE3">
            <w:pPr>
              <w:pStyle w:val="Body"/>
              <w:suppressAutoHyphens/>
              <w:rPr>
                <w:rFonts w:cs="Tahoma"/>
                <w:b/>
                <w:szCs w:val="20"/>
              </w:rPr>
            </w:pPr>
            <w:r w:rsidRPr="00444E4A">
              <w:rPr>
                <w:rFonts w:cs="Tahoma"/>
                <w:szCs w:val="20"/>
              </w:rPr>
              <w:t xml:space="preserve">Declaro, para todos os fins, </w:t>
            </w:r>
            <w:r w:rsidRPr="00444E4A">
              <w:rPr>
                <w:rFonts w:cs="Tahoma"/>
                <w:b/>
                <w:szCs w:val="20"/>
              </w:rPr>
              <w:t>(i)</w:t>
            </w:r>
            <w:r w:rsidRPr="00444E4A">
              <w:rPr>
                <w:rFonts w:cs="Tahoma"/>
                <w:szCs w:val="20"/>
              </w:rPr>
              <w:t xml:space="preserve"> estar de acordo com as condições expressas no presente Boletim de Subscrição; </w:t>
            </w:r>
            <w:r w:rsidRPr="00444E4A">
              <w:rPr>
                <w:rFonts w:cs="Tahoma"/>
                <w:b/>
                <w:szCs w:val="20"/>
              </w:rPr>
              <w:t>(ii)</w:t>
            </w:r>
            <w:r w:rsidRPr="00444E4A">
              <w:rPr>
                <w:rFonts w:cs="Tahoma"/>
                <w:szCs w:val="20"/>
              </w:rPr>
              <w:t xml:space="preserve"> ter conhecimento integral, entender, anuir, aderir e subscrever os termos e condições previstos na Escritura de Emissão; e </w:t>
            </w:r>
            <w:r w:rsidRPr="00444E4A">
              <w:rPr>
                <w:rFonts w:cs="Tahoma"/>
                <w:b/>
                <w:szCs w:val="20"/>
              </w:rPr>
              <w:t xml:space="preserve">(iii) </w:t>
            </w:r>
            <w:r w:rsidRPr="00444E4A">
              <w:rPr>
                <w:rFonts w:cs="Tahoma"/>
                <w:szCs w:val="20"/>
              </w:rPr>
              <w:t xml:space="preserve">que os recursos utilizados para a integralização das Debêntures não são provenientes, direta ou indiretamente, de </w:t>
            </w:r>
            <w:r w:rsidRPr="00444E4A">
              <w:rPr>
                <w:rFonts w:cs="Tahoma"/>
                <w:szCs w:val="20"/>
              </w:rPr>
              <w:lastRenderedPageBreak/>
              <w:t>infração penal, nos termos da Lei nº 9.613, de 03 de março de 1998, conforme alterada.</w:t>
            </w:r>
          </w:p>
        </w:tc>
      </w:tr>
      <w:tr w:rsidR="00BA145D" w:rsidRPr="00444E4A" w14:paraId="6FD3BB03" w14:textId="77777777" w:rsidTr="00E92BE3">
        <w:tc>
          <w:tcPr>
            <w:tcW w:w="2500" w:type="pct"/>
          </w:tcPr>
          <w:p w14:paraId="295B90A0" w14:textId="77777777" w:rsidR="00BA145D" w:rsidRPr="00444E4A" w:rsidRDefault="00BA145D" w:rsidP="00E92BE3">
            <w:pPr>
              <w:pStyle w:val="Body"/>
              <w:suppressAutoHyphens/>
              <w:rPr>
                <w:rFonts w:cs="Tahoma"/>
                <w:szCs w:val="20"/>
              </w:rPr>
            </w:pPr>
            <w:r w:rsidRPr="00444E4A">
              <w:rPr>
                <w:rFonts w:cs="Tahoma"/>
                <w:szCs w:val="20"/>
              </w:rPr>
              <w:lastRenderedPageBreak/>
              <w:t>São Paulo, [</w:t>
            </w:r>
            <w:r w:rsidRPr="002456D8">
              <w:rPr>
                <w:rFonts w:cs="Tahoma"/>
                <w:szCs w:val="20"/>
              </w:rPr>
              <w:sym w:font="Symbol" w:char="F0B7"/>
            </w:r>
            <w:r w:rsidRPr="002456D8">
              <w:rPr>
                <w:rFonts w:cs="Tahoma"/>
                <w:szCs w:val="20"/>
              </w:rPr>
              <w:t>] de [</w:t>
            </w:r>
            <w:r w:rsidRPr="002456D8">
              <w:rPr>
                <w:rFonts w:cs="Tahoma"/>
                <w:szCs w:val="20"/>
              </w:rPr>
              <w:sym w:font="Symbol" w:char="F0B7"/>
            </w:r>
            <w:r w:rsidRPr="002456D8">
              <w:rPr>
                <w:rFonts w:cs="Tahoma"/>
                <w:szCs w:val="20"/>
              </w:rPr>
              <w:t>] de 2021.</w:t>
            </w:r>
          </w:p>
        </w:tc>
        <w:tc>
          <w:tcPr>
            <w:tcW w:w="2500" w:type="pct"/>
          </w:tcPr>
          <w:p w14:paraId="38C81B7F" w14:textId="77777777" w:rsidR="00BA145D" w:rsidRPr="00444E4A" w:rsidRDefault="00BA145D" w:rsidP="00E92BE3">
            <w:pPr>
              <w:pStyle w:val="Body"/>
              <w:suppressAutoHyphens/>
              <w:rPr>
                <w:rFonts w:cs="Tahoma"/>
                <w:szCs w:val="20"/>
              </w:rPr>
            </w:pPr>
            <w:r w:rsidRPr="00444E4A">
              <w:rPr>
                <w:rFonts w:cs="Tahoma"/>
                <w:szCs w:val="20"/>
              </w:rPr>
              <w:t>São Paulo, [</w:t>
            </w:r>
            <w:r w:rsidRPr="002456D8">
              <w:rPr>
                <w:rFonts w:cs="Tahoma"/>
                <w:szCs w:val="20"/>
              </w:rPr>
              <w:sym w:font="Symbol" w:char="F0B7"/>
            </w:r>
            <w:r w:rsidRPr="002456D8">
              <w:rPr>
                <w:rFonts w:cs="Tahoma"/>
                <w:szCs w:val="20"/>
              </w:rPr>
              <w:t>] de [</w:t>
            </w:r>
            <w:r w:rsidRPr="002456D8">
              <w:rPr>
                <w:rFonts w:cs="Tahoma"/>
                <w:szCs w:val="20"/>
              </w:rPr>
              <w:sym w:font="Symbol" w:char="F0B7"/>
            </w:r>
            <w:r w:rsidRPr="002456D8">
              <w:rPr>
                <w:rFonts w:cs="Tahoma"/>
                <w:szCs w:val="20"/>
              </w:rPr>
              <w:t>] de 2021.</w:t>
            </w:r>
          </w:p>
        </w:tc>
      </w:tr>
      <w:tr w:rsidR="00BA145D" w:rsidRPr="00444E4A" w14:paraId="3792FBA8" w14:textId="77777777" w:rsidTr="00E92BE3">
        <w:tc>
          <w:tcPr>
            <w:tcW w:w="2500" w:type="pct"/>
          </w:tcPr>
          <w:p w14:paraId="28BA672A" w14:textId="77777777" w:rsidR="00BA145D" w:rsidRPr="00444E4A" w:rsidRDefault="00BA145D" w:rsidP="00E92BE3">
            <w:pPr>
              <w:pStyle w:val="Body"/>
              <w:suppressAutoHyphens/>
              <w:rPr>
                <w:rFonts w:cs="Tahoma"/>
                <w:szCs w:val="20"/>
              </w:rPr>
            </w:pPr>
          </w:p>
        </w:tc>
        <w:tc>
          <w:tcPr>
            <w:tcW w:w="2500" w:type="pct"/>
          </w:tcPr>
          <w:p w14:paraId="12148084" w14:textId="77777777" w:rsidR="00BA145D" w:rsidRPr="00444E4A" w:rsidRDefault="00BA145D" w:rsidP="00E92BE3">
            <w:pPr>
              <w:pStyle w:val="Body"/>
              <w:suppressAutoHyphens/>
              <w:rPr>
                <w:rFonts w:cs="Tahoma"/>
                <w:szCs w:val="20"/>
              </w:rPr>
            </w:pPr>
          </w:p>
        </w:tc>
      </w:tr>
      <w:tr w:rsidR="00BA145D" w:rsidRPr="00444E4A" w14:paraId="2E09055C" w14:textId="77777777" w:rsidTr="00E92BE3">
        <w:tc>
          <w:tcPr>
            <w:tcW w:w="2500" w:type="pct"/>
          </w:tcPr>
          <w:p w14:paraId="1CCD1C3F" w14:textId="77777777" w:rsidR="00BA145D" w:rsidRPr="00444E4A" w:rsidRDefault="00BA145D" w:rsidP="00E92BE3">
            <w:pPr>
              <w:pStyle w:val="Body"/>
              <w:suppressAutoHyphens/>
              <w:rPr>
                <w:rFonts w:cs="Tahoma"/>
                <w:szCs w:val="20"/>
              </w:rPr>
            </w:pPr>
            <w:r w:rsidRPr="00444E4A">
              <w:rPr>
                <w:rFonts w:cs="Tahoma"/>
                <w:b/>
                <w:szCs w:val="20"/>
              </w:rPr>
              <w:t>______________________________</w:t>
            </w:r>
            <w:r w:rsidRPr="00444E4A">
              <w:rPr>
                <w:rFonts w:cs="Tahoma"/>
                <w:b/>
                <w:szCs w:val="20"/>
              </w:rPr>
              <w:br/>
            </w:r>
            <w:r w:rsidRPr="00444E4A">
              <w:rPr>
                <w:rFonts w:cs="Tahoma"/>
                <w:b/>
              </w:rPr>
              <w:t>CASA &amp; VÍDEO BRASIL S.A.</w:t>
            </w:r>
          </w:p>
        </w:tc>
        <w:tc>
          <w:tcPr>
            <w:tcW w:w="2500" w:type="pct"/>
          </w:tcPr>
          <w:p w14:paraId="03C169EB" w14:textId="77777777" w:rsidR="00BA145D" w:rsidRPr="00444E4A" w:rsidRDefault="00BA145D" w:rsidP="00E92BE3">
            <w:pPr>
              <w:pStyle w:val="Body"/>
              <w:suppressAutoHyphens/>
              <w:rPr>
                <w:rFonts w:cs="Tahoma"/>
                <w:szCs w:val="20"/>
              </w:rPr>
            </w:pPr>
            <w:r w:rsidRPr="00444E4A">
              <w:rPr>
                <w:rFonts w:cs="Tahoma"/>
                <w:b/>
                <w:szCs w:val="20"/>
              </w:rPr>
              <w:t>______________________________</w:t>
            </w:r>
            <w:r w:rsidRPr="00444E4A">
              <w:rPr>
                <w:rFonts w:cs="Tahoma"/>
                <w:b/>
                <w:szCs w:val="20"/>
              </w:rPr>
              <w:br/>
            </w:r>
            <w:r w:rsidRPr="00444E4A">
              <w:rPr>
                <w:rFonts w:cs="Tahoma"/>
                <w:lang w:val="pt-PT"/>
              </w:rPr>
              <w:t>[•]</w:t>
            </w:r>
          </w:p>
        </w:tc>
      </w:tr>
    </w:tbl>
    <w:p w14:paraId="2B1F5B9C" w14:textId="77777777" w:rsidR="00BA145D" w:rsidRPr="00444E4A" w:rsidRDefault="00BA145D" w:rsidP="00BA145D">
      <w:pPr>
        <w:pStyle w:val="Body"/>
        <w:suppressAutoHyphens/>
        <w:rPr>
          <w:rFonts w:cs="Tahoma"/>
          <w:szCs w:val="20"/>
        </w:rPr>
      </w:pPr>
    </w:p>
    <w:p w14:paraId="6D0A4A8F" w14:textId="77777777" w:rsidR="00BA145D" w:rsidRPr="00444E4A" w:rsidRDefault="00BA145D" w:rsidP="00BA145D">
      <w:pPr>
        <w:pStyle w:val="Body"/>
        <w:rPr>
          <w:rFonts w:cs="Tahoma"/>
        </w:rPr>
      </w:pPr>
    </w:p>
    <w:p w14:paraId="625F88DB" w14:textId="77777777" w:rsidR="0011114F" w:rsidRPr="00BA145D" w:rsidRDefault="0011114F" w:rsidP="00BA145D"/>
    <w:sectPr w:rsidR="0011114F" w:rsidRPr="00BA145D" w:rsidSect="00BC7C17">
      <w:headerReference w:type="default" r:id="rId22"/>
      <w:footerReference w:type="default" r:id="rId23"/>
      <w:headerReference w:type="first" r:id="rId24"/>
      <w:footerReference w:type="first" r:id="rId25"/>
      <w:pgSz w:w="11907" w:h="16840" w:code="9"/>
      <w:pgMar w:top="2268" w:right="1588" w:bottom="1304" w:left="158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E172D" w14:textId="77777777" w:rsidR="00D405D7" w:rsidRDefault="00D405D7" w:rsidP="00FD2DC2">
      <w:pPr>
        <w:pStyle w:val="Textodenotaderodap"/>
      </w:pPr>
      <w:r>
        <w:separator/>
      </w:r>
    </w:p>
  </w:endnote>
  <w:endnote w:type="continuationSeparator" w:id="0">
    <w:p w14:paraId="578A7F0B" w14:textId="77777777" w:rsidR="00D405D7" w:rsidRDefault="00D405D7" w:rsidP="00FD2DC2">
      <w:pPr>
        <w:pStyle w:val="Textodenotaderod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Bold">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4C98B" w14:textId="77777777" w:rsidR="00D405D7" w:rsidRDefault="00D405D7" w:rsidP="00FD2DC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8D4A33A" w14:textId="77777777" w:rsidR="00D405D7" w:rsidRDefault="00D405D7" w:rsidP="0055251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2EAE8" w14:textId="3244D3EE" w:rsidR="00D405D7" w:rsidRPr="00552511" w:rsidRDefault="00D405D7" w:rsidP="00E975E9">
    <w:pPr>
      <w:pStyle w:val="Rodap"/>
      <w:framePr w:wrap="around" w:vAnchor="text" w:hAnchor="page" w:x="5886" w:y="-48"/>
      <w:rPr>
        <w:rStyle w:val="Nmerodepgina"/>
        <w:rFonts w:cs="Tahoma"/>
      </w:rPr>
    </w:pPr>
    <w:r>
      <w:rPr>
        <w:rFonts w:cs="Tahoma"/>
        <w:noProof/>
        <w:sz w:val="20"/>
        <w:lang w:eastAsia="pt-BR"/>
      </w:rPr>
      <mc:AlternateContent>
        <mc:Choice Requires="wps">
          <w:drawing>
            <wp:anchor distT="0" distB="0" distL="114300" distR="114300" simplePos="0" relativeHeight="251659264" behindDoc="0" locked="0" layoutInCell="0" allowOverlap="1" wp14:anchorId="02F1C8E7" wp14:editId="10B50682">
              <wp:simplePos x="0" y="0"/>
              <wp:positionH relativeFrom="page">
                <wp:align>left</wp:align>
              </wp:positionH>
              <wp:positionV relativeFrom="page">
                <wp:align>bottom</wp:align>
              </wp:positionV>
              <wp:extent cx="7772400" cy="463550"/>
              <wp:effectExtent l="0" t="0" r="0" b="12700"/>
              <wp:wrapNone/>
              <wp:docPr id="2" name="MSIPCM9456458298b281ee872c473b" descr="{&quot;HashCode&quot;:673120239,&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859FB8" w14:textId="7DD62FAC" w:rsidR="00D405D7" w:rsidRPr="00380731" w:rsidRDefault="00D405D7" w:rsidP="00380731">
                          <w:pPr>
                            <w:spacing w:after="0"/>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2F1C8E7" id="_x0000_t202" coordsize="21600,21600" o:spt="202" path="m,l,21600r21600,l21600,xe">
              <v:stroke joinstyle="miter"/>
              <v:path gradientshapeok="t" o:connecttype="rect"/>
            </v:shapetype>
            <v:shape id="MSIPCM9456458298b281ee872c473b" o:spid="_x0000_s1026" type="#_x0000_t202" alt="{&quot;HashCode&quot;:673120239,&quot;Height&quot;:9999999.0,&quot;Width&quot;:9999999.0,&quot;Placement&quot;:&quot;Footer&quot;,&quot;Index&quot;:&quot;Primary&quot;,&quot;Section&quot;:1,&quot;Top&quot;:0.0,&quot;Left&quot;:0.0}" style="position:absolute;left:0;text-align:left;margin-left:0;margin-top:0;width:612pt;height:36.5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Q3sAIAAFAFAAAOAAAAZHJzL2Uyb0RvYy54bWysVN1v0zAQf0fif7D8wBM0afodlk6lU9mk&#10;bqvUoT27jtNESnye7a4piP+ds5N0MOAFkQfn7n7n+z5fXNZVSZ6FNgXIhPZ7ISVCckgLuU/ol4fV&#10;hyklxjKZshKkSOhJGHo5f/vm4qhiEUEOZSo0QSPSxEeV0NxaFQeB4bmomOmBEhLBDHTFLLJ6H6Sa&#10;HdF6VQZRGI6DI+hUaeDCGJReNSCde/tZJri9zzIjLCkTirFZf2p/7twZzC9YvNdM5QVvw2D/EEXF&#10;ColOz6aumGXkoIvfTFUF12Agsz0OVQBZVnDhc8Bs+uGrbLY5U8LngsUx6lwm8//M8rvnjSZFmtCI&#10;EskqbNHt9mazvJ0NR+PhaBrNprto2hdiOon4cDLYUZIKw7GC3949HcB+vGYmX0IqGi4eTwb9KIwG&#10;s/ctLIp9bltw1ny9sAUfi9Tmf8E2JeOiErK726itAKzQDd0auZGpqFsjzW+ji4rp0y9aW5wEHNFW&#10;r9/efQDVSsJzUGuRdT5R+N1NyFGZGAu1VVgqW3+CGie9kxsUusbXma7cH1tKEMdZO53nS9SWcBRO&#10;JpNoGCLEERuOB6ORH8Dg5bbSxn4WUBFHJFRj1H6s2PPaWIwEVTsV50zCqihLP8OlJMeEos3QXzgj&#10;eKOUeNHl0MTqKFvv6jaxHaQnzEtDsxtG8VWBztfM2A3TuAwYLy64vccjKwGdQEtRkoP++ie508cZ&#10;RZSSIy5XQs3TgWlBSXkjcXqjEZbBraPnkNCemPWHQ2R2nVQeqiXg4vbxDVHck07Xlh2Zaage8QFY&#10;OHcIMcnRaUK51R2ztMgjhE8IF4uFp3H1FLNruVXcGXeVdFV9qB+ZVm3pLTbtDroNZPGrDjS6TQ8W&#10;BwtZ4dvjatsUtC05rq3vWvvEuHfhZ95rvTyE8x8AAAD//wMAUEsDBBQABgAIAAAAIQD+9Y2b2gAA&#10;AAUBAAAPAAAAZHJzL2Rvd25yZXYueG1sTI9BS8NAEIXvgv9hGcGb3XQrWtJsioiCIAhGvU+y0yR0&#10;dzbNbtv037v1Yi8PHm9475tiPTkrDjSG3rOG+SwDQdx403Or4fvr9W4JIkRkg9YzaThRgHV5fVVg&#10;bvyRP+lQxVakEg45auhiHHIpQ9ORwzDzA3HKNn50GJMdW2lGPKZyZ6XKsgfpsOe00OFAzx0122rv&#10;NPjdDpe1Ut7+zM372+Kjql42J61vb6anFYhIU/w/hjN+QocyMdV+zyYIqyE9Ev/0nCl1n3yt4XGR&#10;gSwLeUlf/gIAAP//AwBQSwECLQAUAAYACAAAACEAtoM4kv4AAADhAQAAEwAAAAAAAAAAAAAAAAAA&#10;AAAAW0NvbnRlbnRfVHlwZXNdLnhtbFBLAQItABQABgAIAAAAIQA4/SH/1gAAAJQBAAALAAAAAAAA&#10;AAAAAAAAAC8BAABfcmVscy8ucmVsc1BLAQItABQABgAIAAAAIQBVfeQ3sAIAAFAFAAAOAAAAAAAA&#10;AAAAAAAAAC4CAABkcnMvZTJvRG9jLnhtbFBLAQItABQABgAIAAAAIQD+9Y2b2gAAAAUBAAAPAAAA&#10;AAAAAAAAAAAAAAoFAABkcnMvZG93bnJldi54bWxQSwUGAAAAAAQABADzAAAAEQYAAAAA&#10;" o:allowincell="f" filled="f" stroked="f" strokeweight=".5pt">
              <v:textbox inset="20pt,0,,0">
                <w:txbxContent>
                  <w:p w14:paraId="0D859FB8" w14:textId="7DD62FAC" w:rsidR="00D405D7" w:rsidRPr="00380731" w:rsidRDefault="00D405D7" w:rsidP="00380731">
                    <w:pPr>
                      <w:spacing w:after="0"/>
                      <w:jc w:val="left"/>
                      <w:rPr>
                        <w:rFonts w:ascii="Calibri" w:hAnsi="Calibri" w:cs="Calibri"/>
                        <w:color w:val="000000"/>
                        <w:sz w:val="18"/>
                      </w:rPr>
                    </w:pPr>
                  </w:p>
                </w:txbxContent>
              </v:textbox>
              <w10:wrap anchorx="page" anchory="page"/>
            </v:shape>
          </w:pict>
        </mc:Fallback>
      </mc:AlternateContent>
    </w:r>
    <w:r>
      <w:rPr>
        <w:rStyle w:val="Nmerodepgina"/>
        <w:rFonts w:cs="Tahoma"/>
      </w:rPr>
      <w:fldChar w:fldCharType="begin"/>
    </w:r>
    <w:r>
      <w:rPr>
        <w:rStyle w:val="Nmerodepgina"/>
        <w:rFonts w:cs="Tahoma"/>
      </w:rPr>
      <w:instrText xml:space="preserve">PAGE  </w:instrText>
    </w:r>
    <w:r>
      <w:rPr>
        <w:rStyle w:val="Nmerodepgina"/>
        <w:rFonts w:cs="Tahoma"/>
      </w:rPr>
      <w:fldChar w:fldCharType="separate"/>
    </w:r>
    <w:r>
      <w:rPr>
        <w:rStyle w:val="Nmerodepgina"/>
        <w:rFonts w:cs="Tahoma"/>
        <w:noProof/>
      </w:rPr>
      <w:t>64</w:t>
    </w:r>
    <w:r>
      <w:rPr>
        <w:rStyle w:val="Nmerodepgina"/>
        <w:rFonts w:cs="Tahoma"/>
      </w:rPr>
      <w:fldChar w:fldCharType="end"/>
    </w:r>
  </w:p>
  <w:p w14:paraId="613A90AF" w14:textId="35D09759" w:rsidR="00D405D7" w:rsidRPr="00B92CB9" w:rsidRDefault="00D405D7" w:rsidP="00B077B1">
    <w:pPr>
      <w:pStyle w:val="Rodap2"/>
      <w:jc w:val="left"/>
      <w:rPr>
        <w:rFonts w:ascii="Arial" w:hAnsi="Arial" w:cs="Arial"/>
        <w:color w:val="FFFFFF" w:themeColor="background1"/>
        <w:sz w:val="10"/>
        <w:szCs w:val="2"/>
      </w:rPr>
    </w:pPr>
    <w:r w:rsidRPr="00B92CB9">
      <w:rPr>
        <w:rFonts w:ascii="Arial" w:hAnsi="Arial" w:cs="Arial"/>
        <w:color w:val="FFFFFF" w:themeColor="background1"/>
        <w:sz w:val="10"/>
        <w:szCs w:val="2"/>
      </w:rPr>
      <w:fldChar w:fldCharType="begin"/>
    </w:r>
    <w:r w:rsidRPr="00B92CB9">
      <w:rPr>
        <w:rFonts w:ascii="Arial" w:hAnsi="Arial" w:cs="Arial"/>
        <w:color w:val="FFFFFF" w:themeColor="background1"/>
        <w:sz w:val="10"/>
        <w:szCs w:val="2"/>
      </w:rPr>
      <w:instrText xml:space="preserve"> DOCPROPERTY "iManageFooter"  \* MERGEFORMAT </w:instrText>
    </w:r>
    <w:r w:rsidRPr="00B92CB9">
      <w:rPr>
        <w:rFonts w:ascii="Arial" w:hAnsi="Arial" w:cs="Arial"/>
        <w:color w:val="FFFFFF" w:themeColor="background1"/>
        <w:sz w:val="10"/>
        <w:szCs w:val="2"/>
      </w:rPr>
      <w:fldChar w:fldCharType="separate"/>
    </w:r>
    <w:r w:rsidR="0070102B">
      <w:rPr>
        <w:rFonts w:ascii="Arial" w:hAnsi="Arial" w:cs="Arial"/>
        <w:color w:val="FFFFFF" w:themeColor="background1"/>
        <w:sz w:val="10"/>
        <w:szCs w:val="2"/>
      </w:rPr>
      <w:t>5639252v29</w:t>
    </w:r>
    <w:r w:rsidRPr="00B92CB9">
      <w:rPr>
        <w:rFonts w:ascii="Arial" w:hAnsi="Arial" w:cs="Arial"/>
        <w:color w:val="FFFFFF" w:themeColor="background1"/>
        <w:sz w:val="10"/>
        <w:szCs w:val="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F98D2" w14:textId="76771580" w:rsidR="00D405D7" w:rsidRPr="00734563" w:rsidRDefault="00D405D7" w:rsidP="00734563">
    <w:pPr>
      <w:pStyle w:val="Rodap2"/>
      <w:jc w:val="left"/>
      <w:rPr>
        <w:rFonts w:ascii="Arial" w:hAnsi="Arial" w:cs="Arial"/>
        <w:color w:val="FFFFFF" w:themeColor="background1"/>
        <w:sz w:val="10"/>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C9A3E" w14:textId="778AAB16" w:rsidR="00D405D7" w:rsidRPr="00552511" w:rsidRDefault="00D405D7" w:rsidP="00F5311A">
    <w:pPr>
      <w:pStyle w:val="Rodap"/>
      <w:framePr w:wrap="around" w:vAnchor="text" w:hAnchor="margin" w:xAlign="center" w:y="1"/>
      <w:rPr>
        <w:rStyle w:val="Nmerodepgina"/>
        <w:rFonts w:cs="Tahoma"/>
      </w:rPr>
    </w:pPr>
    <w:r w:rsidRPr="00552511">
      <w:rPr>
        <w:rStyle w:val="Nmerodepgina"/>
        <w:rFonts w:cs="Tahoma"/>
      </w:rPr>
      <w:fldChar w:fldCharType="begin"/>
    </w:r>
    <w:r w:rsidRPr="00552511">
      <w:rPr>
        <w:rStyle w:val="Nmerodepgina"/>
        <w:rFonts w:cs="Tahoma"/>
      </w:rPr>
      <w:instrText xml:space="preserve">PAGE  </w:instrText>
    </w:r>
    <w:r w:rsidRPr="00552511">
      <w:rPr>
        <w:rStyle w:val="Nmerodepgina"/>
        <w:rFonts w:cs="Tahoma"/>
      </w:rPr>
      <w:fldChar w:fldCharType="separate"/>
    </w:r>
    <w:r>
      <w:rPr>
        <w:rStyle w:val="Nmerodepgina"/>
        <w:rFonts w:cs="Tahoma"/>
      </w:rPr>
      <w:t>2</w:t>
    </w:r>
    <w:r w:rsidRPr="00552511">
      <w:rPr>
        <w:rStyle w:val="Nmerodepgina"/>
        <w:rFonts w:cs="Tahoma"/>
      </w:rPr>
      <w:fldChar w:fldCharType="end"/>
    </w:r>
  </w:p>
  <w:p w14:paraId="40312A7D" w14:textId="6FB08F2F" w:rsidR="00D405D7" w:rsidRPr="00B92CB9" w:rsidRDefault="00D405D7" w:rsidP="00B077B1">
    <w:pPr>
      <w:pStyle w:val="Rodap2"/>
      <w:jc w:val="left"/>
      <w:rPr>
        <w:rFonts w:ascii="Arial" w:hAnsi="Arial" w:cs="Arial"/>
        <w:color w:val="FFFFFF" w:themeColor="background1"/>
        <w:sz w:val="10"/>
        <w:szCs w:val="2"/>
      </w:rPr>
    </w:pPr>
    <w:r w:rsidRPr="00B92CB9">
      <w:rPr>
        <w:rFonts w:ascii="Arial" w:hAnsi="Arial" w:cs="Arial"/>
        <w:color w:val="FFFFFF" w:themeColor="background1"/>
        <w:sz w:val="10"/>
        <w:szCs w:val="2"/>
      </w:rPr>
      <w:fldChar w:fldCharType="begin"/>
    </w:r>
    <w:r w:rsidRPr="00B92CB9">
      <w:rPr>
        <w:rFonts w:ascii="Arial" w:hAnsi="Arial" w:cs="Arial"/>
        <w:color w:val="FFFFFF" w:themeColor="background1"/>
        <w:sz w:val="10"/>
        <w:szCs w:val="2"/>
      </w:rPr>
      <w:instrText xml:space="preserve"> DOCPROPERTY "iManageFooter"  \* MERGEFORMAT </w:instrText>
    </w:r>
    <w:r w:rsidRPr="00B92CB9">
      <w:rPr>
        <w:rFonts w:ascii="Arial" w:hAnsi="Arial" w:cs="Arial"/>
        <w:color w:val="FFFFFF" w:themeColor="background1"/>
        <w:sz w:val="10"/>
        <w:szCs w:val="2"/>
      </w:rPr>
      <w:fldChar w:fldCharType="separate"/>
    </w:r>
    <w:r w:rsidR="0070102B">
      <w:rPr>
        <w:rFonts w:ascii="Arial" w:hAnsi="Arial" w:cs="Arial"/>
        <w:color w:val="FFFFFF" w:themeColor="background1"/>
        <w:sz w:val="10"/>
        <w:szCs w:val="2"/>
      </w:rPr>
      <w:t>5639252v29</w:t>
    </w:r>
    <w:r w:rsidRPr="00B92CB9">
      <w:rPr>
        <w:rFonts w:ascii="Arial" w:hAnsi="Arial" w:cs="Arial"/>
        <w:color w:val="FFFFFF" w:themeColor="background1"/>
        <w:sz w:val="10"/>
        <w:szCs w:val="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193380584"/>
      <w:docPartObj>
        <w:docPartGallery w:val="Page Numbers (Bottom of Page)"/>
        <w:docPartUnique/>
      </w:docPartObj>
    </w:sdtPr>
    <w:sdtEndPr/>
    <w:sdtContent>
      <w:p w14:paraId="51E26691" w14:textId="77777777" w:rsidR="00D405D7" w:rsidRPr="00E90E38" w:rsidRDefault="00D405D7">
        <w:pPr>
          <w:pStyle w:val="Rodap"/>
          <w:jc w:val="center"/>
          <w:rPr>
            <w:sz w:val="20"/>
            <w:szCs w:val="20"/>
          </w:rPr>
        </w:pPr>
        <w:r w:rsidRPr="00E90E38">
          <w:rPr>
            <w:sz w:val="20"/>
            <w:szCs w:val="20"/>
          </w:rPr>
          <w:fldChar w:fldCharType="begin"/>
        </w:r>
        <w:r w:rsidRPr="00E90E38">
          <w:rPr>
            <w:sz w:val="20"/>
            <w:szCs w:val="20"/>
          </w:rPr>
          <w:instrText>PAGE   \* MERGEFORMAT</w:instrText>
        </w:r>
        <w:r w:rsidRPr="00E90E38">
          <w:rPr>
            <w:sz w:val="20"/>
            <w:szCs w:val="20"/>
          </w:rPr>
          <w:fldChar w:fldCharType="separate"/>
        </w:r>
        <w:r>
          <w:rPr>
            <w:noProof/>
            <w:sz w:val="20"/>
            <w:szCs w:val="20"/>
          </w:rPr>
          <w:t>48</w:t>
        </w:r>
        <w:r w:rsidRPr="00E90E38">
          <w:rPr>
            <w:sz w:val="20"/>
            <w:szCs w:val="20"/>
          </w:rPr>
          <w:fldChar w:fldCharType="end"/>
        </w:r>
      </w:p>
    </w:sdtContent>
  </w:sdt>
  <w:p w14:paraId="75859C38" w14:textId="77777777" w:rsidR="00D405D7" w:rsidRPr="00B077B1" w:rsidRDefault="00D405D7" w:rsidP="00B077B1">
    <w:pPr>
      <w:pStyle w:val="Rodap"/>
      <w:jc w:val="left"/>
      <w:rPr>
        <w:rFonts w:ascii="Arial" w:hAnsi="Arial" w:cs="Aria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63B85" w14:textId="039A2CAA" w:rsidR="00D405D7" w:rsidRPr="00552511" w:rsidRDefault="00D405D7" w:rsidP="00E975E9">
    <w:pPr>
      <w:pStyle w:val="Rodap"/>
      <w:framePr w:wrap="around" w:vAnchor="text" w:hAnchor="page" w:x="5886" w:y="-48"/>
      <w:rPr>
        <w:rStyle w:val="Nmerodepgina"/>
        <w:rFonts w:cs="Tahoma"/>
      </w:rPr>
    </w:pPr>
    <w:r>
      <w:rPr>
        <w:rFonts w:cs="Tahoma"/>
        <w:noProof/>
        <w:sz w:val="20"/>
        <w:lang w:eastAsia="pt-BR"/>
      </w:rPr>
      <mc:AlternateContent>
        <mc:Choice Requires="wps">
          <w:drawing>
            <wp:anchor distT="0" distB="0" distL="114300" distR="114300" simplePos="0" relativeHeight="251663360" behindDoc="0" locked="0" layoutInCell="0" allowOverlap="1" wp14:anchorId="4C172FD0" wp14:editId="30921BB3">
              <wp:simplePos x="0" y="0"/>
              <wp:positionH relativeFrom="page">
                <wp:align>left</wp:align>
              </wp:positionH>
              <wp:positionV relativeFrom="page">
                <wp:align>bottom</wp:align>
              </wp:positionV>
              <wp:extent cx="7772400" cy="463550"/>
              <wp:effectExtent l="0" t="0" r="0" b="12700"/>
              <wp:wrapNone/>
              <wp:docPr id="15" name="MSIPCM9456458298b281ee872c473b" descr="{&quot;HashCode&quot;:673120239,&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5628C2" w14:textId="77777777" w:rsidR="00D405D7" w:rsidRPr="00380731" w:rsidRDefault="00D405D7" w:rsidP="00380731">
                          <w:pPr>
                            <w:spacing w:after="0"/>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4C172FD0" id="_x0000_t202" coordsize="21600,21600" o:spt="202" path="m,l,21600r21600,l21600,xe">
              <v:stroke joinstyle="miter"/>
              <v:path gradientshapeok="t" o:connecttype="rect"/>
            </v:shapetype>
            <v:shape id="_x0000_s1027" type="#_x0000_t202" alt="{&quot;HashCode&quot;:673120239,&quot;Height&quot;:9999999.0,&quot;Width&quot;:9999999.0,&quot;Placement&quot;:&quot;Footer&quot;,&quot;Index&quot;:&quot;Primary&quot;,&quot;Section&quot;:1,&quot;Top&quot;:0.0,&quot;Left&quot;:0.0}" style="position:absolute;left:0;text-align:left;margin-left:0;margin-top:0;width:612pt;height:36.5pt;z-index:251663360;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MfswIAAFgFAAAOAAAAZHJzL2Uyb0RvYy54bWysVN1v0zAQf0fif7D8wBM0afodlk6lU9mk&#10;bqvUoT27jtNESnye7a4piP+ds5N0MOAFkQfn7n7n831fXNZVSZ6FNgXIhPZ7ISVCckgLuU/ol4fV&#10;hyklxjKZshKkSOhJGHo5f/vm4qhiEUEOZSo0QSPSxEeV0NxaFQeB4bmomOmBEhLBDHTFLLJ6H6Sa&#10;HdF6VQZRGI6DI+hUaeDCGJReNSCde/tZJri9zzIjLCkTir5Zf2p/7twZzC9YvNdM5QVv3WD/4EXF&#10;ComPnk1dMcvIQRe/maoKrsFAZnscqgCyrODCx4DR9MNX0WxzpoSPBZNj1DlN5v+Z5XfPG02KFGs3&#10;okSyCmt0u73ZLG9nw9F4OJpGs+kumvaFmE4iPpwMdpSkwnBM4bd3TwewH6+ZyZeQioaLx5NBPwqj&#10;wex9C4tin9sWnDVfL2zBxyK1+V+wTcm4qITs7jZqKwArdEO3Rm5kKurWSPPb6KJi+vSL1hZbAXu0&#10;1eu3dx9AtZLw7NRaZN2bKPzuWuSoTIyZ2irMla0/QY3p6uQGha7ydaYr98eaEsSx2U7nBhO1JRyF&#10;k8kkGoYIccSG48Fo5DsweLmttLGfBVTEEQnV6LXvK/a8NhY9QdVOxT0mYVWUpW/iUpJjQtFm6C+c&#10;EbxRSrzoYmh8dZStd3VT9i6OHaQnDE9DMyNG8VWBPqyZsRumcSjQbRx0e49HVgK+BS1FSQ7665/k&#10;Th97FVFKjjhkCTVPB6YFJeWNxC6ORpgNN5aeQ0J7YtYfDpHZdVJ5qJaAA9zHXaK4J52uLTsy01A9&#10;4iJYuOcQYpLjownlVnfM0iKPEK4SLhYLT+MIKmbXcqu4M+4S6pL7UD8yrdoKWKzdHXSTyOJXhWh0&#10;m1IsDhaywlfJpbhJaJt5HF9fvHbVuP3wM++1Xhbi/AcAAAD//wMAUEsDBBQABgAIAAAAIQD+9Y2b&#10;2gAAAAUBAAAPAAAAZHJzL2Rvd25yZXYueG1sTI9BS8NAEIXvgv9hGcGb3XQrWtJsioiCIAhGvU+y&#10;0yR0dzbNbtv037v1Yi8PHm9475tiPTkrDjSG3rOG+SwDQdx403Or4fvr9W4JIkRkg9YzaThRgHV5&#10;fVVgbvyRP+lQxVakEg45auhiHHIpQ9ORwzDzA3HKNn50GJMdW2lGPKZyZ6XKsgfpsOe00OFAzx01&#10;22rvNPjdDpe1Ut7+zM372+Kjql42J61vb6anFYhIU/w/hjN+QocyMdV+zyYIqyE9Ev/0nCl1n3yt&#10;4XGRgSwLeUlf/gIAAP//AwBQSwECLQAUAAYACAAAACEAtoM4kv4AAADhAQAAEwAAAAAAAAAAAAAA&#10;AAAAAAAAW0NvbnRlbnRfVHlwZXNdLnhtbFBLAQItABQABgAIAAAAIQA4/SH/1gAAAJQBAAALAAAA&#10;AAAAAAAAAAAAAC8BAABfcmVscy8ucmVsc1BLAQItABQABgAIAAAAIQDjgXMfswIAAFgFAAAOAAAA&#10;AAAAAAAAAAAAAC4CAABkcnMvZTJvRG9jLnhtbFBLAQItABQABgAIAAAAIQD+9Y2b2gAAAAUBAAAP&#10;AAAAAAAAAAAAAAAAAA0FAABkcnMvZG93bnJldi54bWxQSwUGAAAAAAQABADzAAAAFAYAAAAA&#10;" o:allowincell="f" filled="f" stroked="f" strokeweight=".5pt">
              <v:textbox inset="20pt,0,,0">
                <w:txbxContent>
                  <w:p w14:paraId="015628C2" w14:textId="77777777" w:rsidR="00D405D7" w:rsidRPr="00380731" w:rsidRDefault="00D405D7" w:rsidP="00380731">
                    <w:pPr>
                      <w:spacing w:after="0"/>
                      <w:jc w:val="left"/>
                      <w:rPr>
                        <w:rFonts w:ascii="Calibri" w:hAnsi="Calibri" w:cs="Calibri"/>
                        <w:color w:val="000000"/>
                        <w:sz w:val="18"/>
                      </w:rPr>
                    </w:pPr>
                  </w:p>
                </w:txbxContent>
              </v:textbox>
              <w10:wrap anchorx="page" anchory="page"/>
            </v:shape>
          </w:pict>
        </mc:Fallback>
      </mc:AlternateContent>
    </w:r>
    <w:r>
      <w:rPr>
        <w:rStyle w:val="Nmerodepgina"/>
        <w:rFonts w:cs="Tahoma"/>
      </w:rPr>
      <w:fldChar w:fldCharType="begin"/>
    </w:r>
    <w:r>
      <w:rPr>
        <w:rStyle w:val="Nmerodepgina"/>
        <w:rFonts w:cs="Tahoma"/>
      </w:rPr>
      <w:instrText xml:space="preserve">PAGE  </w:instrText>
    </w:r>
    <w:r>
      <w:rPr>
        <w:rStyle w:val="Nmerodepgina"/>
        <w:rFonts w:cs="Tahoma"/>
      </w:rPr>
      <w:fldChar w:fldCharType="separate"/>
    </w:r>
    <w:r>
      <w:rPr>
        <w:rStyle w:val="Nmerodepgina"/>
        <w:rFonts w:cs="Tahoma"/>
        <w:noProof/>
      </w:rPr>
      <w:t>64</w:t>
    </w:r>
    <w:r>
      <w:rPr>
        <w:rStyle w:val="Nmerodepgina"/>
        <w:rFonts w:cs="Tahoma"/>
      </w:rPr>
      <w:fldChar w:fldCharType="end"/>
    </w:r>
  </w:p>
  <w:p w14:paraId="2A063B21" w14:textId="0C0A12BC" w:rsidR="00D405D7" w:rsidRPr="00B92CB9" w:rsidRDefault="00D405D7" w:rsidP="00B077B1">
    <w:pPr>
      <w:pStyle w:val="Rodap2"/>
      <w:jc w:val="left"/>
      <w:rPr>
        <w:rFonts w:ascii="Arial" w:hAnsi="Arial" w:cs="Arial"/>
        <w:color w:val="FFFFFF" w:themeColor="background1"/>
        <w:sz w:val="10"/>
        <w:szCs w:val="2"/>
      </w:rPr>
    </w:pPr>
    <w:r w:rsidRPr="00B92CB9">
      <w:rPr>
        <w:rFonts w:ascii="Arial" w:hAnsi="Arial" w:cs="Arial"/>
        <w:color w:val="FFFFFF" w:themeColor="background1"/>
        <w:sz w:val="10"/>
        <w:szCs w:val="2"/>
      </w:rPr>
      <w:fldChar w:fldCharType="begin"/>
    </w:r>
    <w:r w:rsidRPr="00B92CB9">
      <w:rPr>
        <w:rFonts w:ascii="Arial" w:hAnsi="Arial" w:cs="Arial"/>
        <w:color w:val="FFFFFF" w:themeColor="background1"/>
        <w:sz w:val="10"/>
        <w:szCs w:val="2"/>
      </w:rPr>
      <w:instrText xml:space="preserve"> DOCPROPERTY "iManageFooter"  \* MERGEFORMAT </w:instrText>
    </w:r>
    <w:r w:rsidRPr="00B92CB9">
      <w:rPr>
        <w:rFonts w:ascii="Arial" w:hAnsi="Arial" w:cs="Arial"/>
        <w:color w:val="FFFFFF" w:themeColor="background1"/>
        <w:sz w:val="10"/>
        <w:szCs w:val="2"/>
      </w:rPr>
      <w:fldChar w:fldCharType="separate"/>
    </w:r>
    <w:r w:rsidR="0070102B">
      <w:rPr>
        <w:rFonts w:ascii="Arial" w:hAnsi="Arial" w:cs="Arial"/>
        <w:color w:val="FFFFFF" w:themeColor="background1"/>
        <w:sz w:val="10"/>
        <w:szCs w:val="2"/>
      </w:rPr>
      <w:t>5639252v29</w:t>
    </w:r>
    <w:r w:rsidRPr="00B92CB9">
      <w:rPr>
        <w:rFonts w:ascii="Arial" w:hAnsi="Arial" w:cs="Arial"/>
        <w:color w:val="FFFFFF" w:themeColor="background1"/>
        <w:sz w:val="10"/>
        <w:szCs w:val="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858080295"/>
      <w:docPartObj>
        <w:docPartGallery w:val="Page Numbers (Bottom of Page)"/>
        <w:docPartUnique/>
      </w:docPartObj>
    </w:sdtPr>
    <w:sdtEndPr/>
    <w:sdtContent>
      <w:p w14:paraId="327AE8B6" w14:textId="6401C0DD" w:rsidR="00D405D7" w:rsidRPr="00E90E38" w:rsidRDefault="00D405D7">
        <w:pPr>
          <w:pStyle w:val="Rodap"/>
          <w:jc w:val="center"/>
          <w:rPr>
            <w:sz w:val="20"/>
            <w:szCs w:val="20"/>
          </w:rPr>
        </w:pPr>
        <w:r w:rsidRPr="00E90E38">
          <w:rPr>
            <w:sz w:val="20"/>
            <w:szCs w:val="20"/>
          </w:rPr>
          <w:fldChar w:fldCharType="begin"/>
        </w:r>
        <w:r w:rsidRPr="00E90E38">
          <w:rPr>
            <w:sz w:val="20"/>
            <w:szCs w:val="20"/>
          </w:rPr>
          <w:instrText>PAGE   \* MERGEFORMAT</w:instrText>
        </w:r>
        <w:r w:rsidRPr="00E90E38">
          <w:rPr>
            <w:sz w:val="20"/>
            <w:szCs w:val="20"/>
          </w:rPr>
          <w:fldChar w:fldCharType="separate"/>
        </w:r>
        <w:r w:rsidRPr="00E90E38">
          <w:rPr>
            <w:sz w:val="20"/>
            <w:szCs w:val="20"/>
          </w:rPr>
          <w:t>2</w:t>
        </w:r>
        <w:r w:rsidRPr="00E90E38">
          <w:rPr>
            <w:sz w:val="20"/>
            <w:szCs w:val="20"/>
          </w:rPr>
          <w:fldChar w:fldCharType="end"/>
        </w:r>
      </w:p>
    </w:sdtContent>
  </w:sdt>
  <w:p w14:paraId="5BB55D0F" w14:textId="77777777" w:rsidR="00D405D7" w:rsidRPr="00B077B1" w:rsidRDefault="00D405D7" w:rsidP="00B077B1">
    <w:pPr>
      <w:pStyle w:val="Rodap"/>
      <w:jc w:val="lef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2547F" w14:textId="77777777" w:rsidR="00D405D7" w:rsidRDefault="00D405D7" w:rsidP="00FD2DC2">
      <w:pPr>
        <w:pStyle w:val="Textodenotaderodap"/>
      </w:pPr>
      <w:r>
        <w:separator/>
      </w:r>
    </w:p>
  </w:footnote>
  <w:footnote w:type="continuationSeparator" w:id="0">
    <w:p w14:paraId="144903C9" w14:textId="77777777" w:rsidR="00D405D7" w:rsidRDefault="00D405D7" w:rsidP="00FD2DC2">
      <w:pPr>
        <w:pStyle w:val="Textodenotaderodap"/>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6A9C2" w14:textId="77777777" w:rsidR="0070102B" w:rsidRDefault="0070102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LDRPadr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D405D7" w:rsidRPr="00734563" w14:paraId="166D188F" w14:textId="77777777" w:rsidTr="00734563">
      <w:trPr>
        <w:cnfStyle w:val="100000000000" w:firstRow="1" w:lastRow="0" w:firstColumn="0" w:lastColumn="0" w:oddVBand="0" w:evenVBand="0" w:oddHBand="0" w:evenHBand="0" w:firstRowFirstColumn="0" w:firstRowLastColumn="0" w:lastRowFirstColumn="0" w:lastRowLastColumn="0"/>
      </w:trPr>
      <w:tc>
        <w:tcPr>
          <w:tcW w:w="29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AC5BA4D" w14:textId="7FE837CE" w:rsidR="00D405D7" w:rsidRPr="00734563" w:rsidRDefault="00D405D7" w:rsidP="00866FFA">
          <w:pPr>
            <w:pStyle w:val="Cabealho"/>
            <w:rPr>
              <w:rFonts w:cs="Tahoma"/>
            </w:rPr>
          </w:pPr>
          <w:r w:rsidRPr="00734563">
            <w:rPr>
              <w:rFonts w:cs="Tahoma"/>
              <w:noProof/>
              <w:lang w:eastAsia="pt-BR"/>
            </w:rPr>
            <w:drawing>
              <wp:inline distT="0" distB="0" distL="0" distR="0" wp14:anchorId="0AB1D2EC" wp14:editId="62F56F97">
                <wp:extent cx="1085850" cy="6191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19125"/>
                        </a:xfrm>
                        <a:prstGeom prst="rect">
                          <a:avLst/>
                        </a:prstGeom>
                        <a:noFill/>
                        <a:ln>
                          <a:noFill/>
                        </a:ln>
                      </pic:spPr>
                    </pic:pic>
                  </a:graphicData>
                </a:graphic>
              </wp:inline>
            </w:drawing>
          </w:r>
        </w:p>
      </w:tc>
      <w:tc>
        <w:tcPr>
          <w:tcW w:w="29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E88EE06" w14:textId="6CB9D52C" w:rsidR="00D405D7" w:rsidRPr="00734563" w:rsidRDefault="00D405D7" w:rsidP="00734563">
          <w:pPr>
            <w:pStyle w:val="Cabealho"/>
            <w:jc w:val="center"/>
            <w:rPr>
              <w:rFonts w:cs="Tahoma"/>
            </w:rPr>
          </w:pPr>
        </w:p>
      </w:tc>
      <w:tc>
        <w:tcPr>
          <w:tcW w:w="29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6200BB0" w14:textId="009DAA51" w:rsidR="00D405D7" w:rsidRPr="00734563" w:rsidRDefault="00D405D7" w:rsidP="00734563">
          <w:pPr>
            <w:pStyle w:val="Cabealho"/>
            <w:jc w:val="right"/>
            <w:rPr>
              <w:rFonts w:cs="Tahoma"/>
            </w:rPr>
          </w:pPr>
        </w:p>
      </w:tc>
    </w:tr>
  </w:tbl>
  <w:p w14:paraId="3F63291D" w14:textId="77777777" w:rsidR="00D405D7" w:rsidRDefault="00D405D7" w:rsidP="00866FF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LDRPadr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D405D7" w:rsidRPr="00734563" w14:paraId="72EDCEE4" w14:textId="77777777" w:rsidTr="00BC7C17">
      <w:trPr>
        <w:cnfStyle w:val="100000000000" w:firstRow="1" w:lastRow="0" w:firstColumn="0" w:lastColumn="0" w:oddVBand="0" w:evenVBand="0" w:oddHBand="0" w:evenHBand="0" w:firstRowFirstColumn="0" w:firstRowLastColumn="0" w:lastRowFirstColumn="0" w:lastRowLastColumn="0"/>
      </w:trPr>
      <w:tc>
        <w:tcPr>
          <w:tcW w:w="29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1A5B1C4" w14:textId="77777777" w:rsidR="00D405D7" w:rsidRPr="00734563" w:rsidRDefault="00D405D7" w:rsidP="00734563">
          <w:pPr>
            <w:pStyle w:val="Cabealho"/>
            <w:rPr>
              <w:rFonts w:cs="Tahoma"/>
            </w:rPr>
          </w:pPr>
          <w:r w:rsidRPr="00734563">
            <w:rPr>
              <w:rFonts w:cs="Tahoma"/>
              <w:noProof/>
              <w:lang w:eastAsia="pt-BR"/>
            </w:rPr>
            <w:drawing>
              <wp:inline distT="0" distB="0" distL="0" distR="0" wp14:anchorId="2826F797" wp14:editId="79F531F2">
                <wp:extent cx="1085850" cy="6191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19125"/>
                        </a:xfrm>
                        <a:prstGeom prst="rect">
                          <a:avLst/>
                        </a:prstGeom>
                        <a:noFill/>
                        <a:ln>
                          <a:noFill/>
                        </a:ln>
                      </pic:spPr>
                    </pic:pic>
                  </a:graphicData>
                </a:graphic>
              </wp:inline>
            </w:drawing>
          </w:r>
        </w:p>
      </w:tc>
      <w:tc>
        <w:tcPr>
          <w:tcW w:w="29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CA15710" w14:textId="3C3D1082" w:rsidR="00D405D7" w:rsidRPr="00734563" w:rsidRDefault="00D405D7" w:rsidP="00734563">
          <w:pPr>
            <w:pStyle w:val="Cabealho"/>
            <w:jc w:val="center"/>
            <w:rPr>
              <w:rFonts w:cs="Tahoma"/>
            </w:rPr>
          </w:pPr>
        </w:p>
      </w:tc>
      <w:tc>
        <w:tcPr>
          <w:tcW w:w="29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35C9C87" w14:textId="21B38FBB" w:rsidR="00D405D7" w:rsidRPr="00734563" w:rsidRDefault="00D405D7" w:rsidP="00734563">
          <w:pPr>
            <w:pStyle w:val="Cabealho"/>
            <w:jc w:val="right"/>
            <w:rPr>
              <w:rFonts w:cs="Tahoma"/>
            </w:rPr>
          </w:pPr>
        </w:p>
      </w:tc>
    </w:tr>
  </w:tbl>
  <w:p w14:paraId="1A72926D" w14:textId="77777777" w:rsidR="00D405D7" w:rsidRDefault="00D405D7" w:rsidP="00866FF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LDRPadro"/>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1"/>
      <w:gridCol w:w="8996"/>
      <w:gridCol w:w="2694"/>
    </w:tblGrid>
    <w:tr w:rsidR="00D405D7" w:rsidRPr="00734563" w14:paraId="52C307FE" w14:textId="77777777" w:rsidTr="007A3CA4">
      <w:trPr>
        <w:cnfStyle w:val="100000000000" w:firstRow="1" w:lastRow="0" w:firstColumn="0" w:lastColumn="0" w:oddVBand="0" w:evenVBand="0" w:oddHBand="0" w:evenHBand="0" w:firstRowFirstColumn="0" w:firstRowLastColumn="0" w:lastRowFirstColumn="0" w:lastRowLastColumn="0"/>
      </w:trPr>
      <w:tc>
        <w:tcPr>
          <w:tcW w:w="291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2D644BE" w14:textId="7E712113" w:rsidR="00D405D7" w:rsidRPr="00734563" w:rsidRDefault="00D405D7" w:rsidP="00866FFA">
          <w:pPr>
            <w:pStyle w:val="Cabealho"/>
            <w:rPr>
              <w:rFonts w:cs="Tahoma"/>
            </w:rPr>
          </w:pPr>
          <w:r w:rsidRPr="00734563">
            <w:rPr>
              <w:rFonts w:cs="Tahoma"/>
              <w:noProof/>
              <w:lang w:eastAsia="pt-BR"/>
            </w:rPr>
            <w:drawing>
              <wp:inline distT="0" distB="0" distL="0" distR="0" wp14:anchorId="3E778A1A" wp14:editId="0AF9CDA8">
                <wp:extent cx="1085850" cy="6191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19125"/>
                        </a:xfrm>
                        <a:prstGeom prst="rect">
                          <a:avLst/>
                        </a:prstGeom>
                        <a:noFill/>
                        <a:ln>
                          <a:noFill/>
                        </a:ln>
                      </pic:spPr>
                    </pic:pic>
                  </a:graphicData>
                </a:graphic>
              </wp:inline>
            </w:drawing>
          </w:r>
        </w:p>
      </w:tc>
      <w:tc>
        <w:tcPr>
          <w:tcW w:w="89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117F600" w14:textId="776AE8FD" w:rsidR="00D405D7" w:rsidRPr="00734563" w:rsidRDefault="00D405D7" w:rsidP="00734563">
          <w:pPr>
            <w:pStyle w:val="Cabealho"/>
            <w:jc w:val="center"/>
            <w:rPr>
              <w:rFonts w:cs="Tahoma"/>
            </w:rPr>
          </w:pPr>
        </w:p>
      </w:tc>
      <w:tc>
        <w:tcPr>
          <w:tcW w:w="26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F455B0E" w14:textId="3225E770" w:rsidR="00D405D7" w:rsidRPr="00734563" w:rsidRDefault="00D405D7" w:rsidP="00734563">
          <w:pPr>
            <w:pStyle w:val="Cabealho"/>
            <w:jc w:val="right"/>
            <w:rPr>
              <w:rFonts w:cs="Tahoma"/>
            </w:rPr>
          </w:pPr>
        </w:p>
      </w:tc>
    </w:tr>
  </w:tbl>
  <w:p w14:paraId="1F16884C" w14:textId="77777777" w:rsidR="00D405D7" w:rsidRDefault="00D405D7" w:rsidP="00866FF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LDRPadr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2911"/>
      <w:gridCol w:w="2909"/>
    </w:tblGrid>
    <w:tr w:rsidR="00D405D7" w:rsidRPr="00734563" w14:paraId="668460CA" w14:textId="77777777" w:rsidTr="00734563">
      <w:trPr>
        <w:cnfStyle w:val="100000000000" w:firstRow="1" w:lastRow="0" w:firstColumn="0" w:lastColumn="0" w:oddVBand="0" w:evenVBand="0" w:oddHBand="0" w:evenHBand="0" w:firstRowFirstColumn="0" w:firstRowLastColumn="0" w:lastRowFirstColumn="0" w:lastRowLastColumn="0"/>
      </w:trPr>
      <w:tc>
        <w:tcPr>
          <w:tcW w:w="1667"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0ECCE14" w14:textId="77777777" w:rsidR="00D405D7" w:rsidRPr="00734563" w:rsidRDefault="00D405D7" w:rsidP="00866FFA">
          <w:pPr>
            <w:pStyle w:val="Cabealho"/>
            <w:rPr>
              <w:rFonts w:cs="Tahoma"/>
            </w:rPr>
          </w:pPr>
          <w:r w:rsidRPr="00734563">
            <w:rPr>
              <w:rFonts w:cs="Tahoma"/>
              <w:noProof/>
              <w:lang w:eastAsia="pt-BR"/>
            </w:rPr>
            <w:drawing>
              <wp:inline distT="0" distB="0" distL="0" distR="0" wp14:anchorId="3EDA5DD0" wp14:editId="5A4DBC45">
                <wp:extent cx="1085850" cy="6191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19125"/>
                        </a:xfrm>
                        <a:prstGeom prst="rect">
                          <a:avLst/>
                        </a:prstGeom>
                        <a:noFill/>
                        <a:ln>
                          <a:noFill/>
                        </a:ln>
                      </pic:spPr>
                    </pic:pic>
                  </a:graphicData>
                </a:graphic>
              </wp:inline>
            </w:drawing>
          </w:r>
        </w:p>
      </w:tc>
      <w:tc>
        <w:tcPr>
          <w:tcW w:w="1667"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7AAB159" w14:textId="0B8971A8" w:rsidR="00D405D7" w:rsidRPr="00734563" w:rsidRDefault="00D405D7" w:rsidP="00734563">
          <w:pPr>
            <w:pStyle w:val="Cabealho"/>
            <w:jc w:val="center"/>
            <w:rPr>
              <w:rFonts w:cs="Tahoma"/>
            </w:rPr>
          </w:pPr>
        </w:p>
      </w:tc>
      <w:tc>
        <w:tcPr>
          <w:tcW w:w="1667"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A62AC99" w14:textId="732C8D4D" w:rsidR="00D405D7" w:rsidRPr="00734563" w:rsidRDefault="00D405D7" w:rsidP="00734563">
          <w:pPr>
            <w:pStyle w:val="Cabealho"/>
            <w:jc w:val="right"/>
            <w:rPr>
              <w:rFonts w:cs="Tahoma"/>
            </w:rPr>
          </w:pPr>
        </w:p>
      </w:tc>
    </w:tr>
  </w:tbl>
  <w:p w14:paraId="7F822535" w14:textId="77777777" w:rsidR="00D405D7" w:rsidRDefault="00D405D7" w:rsidP="00866FFA">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4C522" w14:textId="77777777" w:rsidR="00D405D7" w:rsidRDefault="00D405D7" w:rsidP="00866F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89ACCD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C32427"/>
    <w:multiLevelType w:val="hybridMultilevel"/>
    <w:tmpl w:val="16484BB6"/>
    <w:lvl w:ilvl="0" w:tplc="79844382">
      <w:start w:val="1"/>
      <w:numFmt w:val="lowerRoman"/>
      <w:lvlText w:val="(%1)"/>
      <w:lvlJc w:val="left"/>
      <w:pPr>
        <w:tabs>
          <w:tab w:val="num" w:pos="855"/>
        </w:tabs>
        <w:ind w:left="855" w:hanging="49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B432A56"/>
    <w:multiLevelType w:val="hybridMultilevel"/>
    <w:tmpl w:val="2B6C1DEC"/>
    <w:lvl w:ilvl="0" w:tplc="4BBCC1DC">
      <w:start w:val="1"/>
      <w:numFmt w:val="lowerRoman"/>
      <w:pStyle w:val="RelaRomanMin3"/>
      <w:lvlText w:val="(%1)"/>
      <w:lvlJc w:val="righ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863F16"/>
    <w:multiLevelType w:val="multilevel"/>
    <w:tmpl w:val="0A441D8A"/>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szCs w:val="18"/>
        <w:vertAlign w:val="baseline"/>
      </w:rPr>
    </w:lvl>
    <w:lvl w:ilvl="4">
      <w:start w:val="1"/>
      <w:numFmt w:val="lowerRoman"/>
      <w:lvlText w:val="(%5)"/>
      <w:lvlJc w:val="left"/>
      <w:pPr>
        <w:tabs>
          <w:tab w:val="num" w:pos="2721"/>
        </w:tabs>
        <w:ind w:left="2721" w:hanging="680"/>
      </w:pPr>
      <w:rPr>
        <w:rFonts w:ascii="Leelawadee" w:hAnsi="Leelawadee" w:cs="Leelawadee" w:hint="default"/>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7" w15:restartNumberingAfterBreak="0">
    <w:nsid w:val="12673F3C"/>
    <w:multiLevelType w:val="multilevel"/>
    <w:tmpl w:val="578609F6"/>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decimal"/>
      <w:pStyle w:val="Level5"/>
      <w:lvlText w:val="%1.%2.%3.%4.%5."/>
      <w:lvlJc w:val="left"/>
      <w:pPr>
        <w:tabs>
          <w:tab w:val="num" w:pos="3289"/>
        </w:tabs>
        <w:ind w:left="2722" w:firstLine="0"/>
      </w:pPr>
      <w:rPr>
        <w:rFonts w:ascii="Tahoma" w:hAnsi="Tahoma" w:hint="default"/>
        <w:b/>
        <w:i w:val="0"/>
        <w:sz w:val="17"/>
      </w:rPr>
    </w:lvl>
    <w:lvl w:ilvl="5">
      <w:start w:val="1"/>
      <w:numFmt w:val="decimal"/>
      <w:pStyle w:val="Level6"/>
      <w:lvlText w:val="%1.%2.%3.%4.%5.%6."/>
      <w:lvlJc w:val="left"/>
      <w:pPr>
        <w:tabs>
          <w:tab w:val="num" w:pos="3969"/>
        </w:tabs>
        <w:ind w:left="3289" w:firstLine="0"/>
      </w:pPr>
      <w:rPr>
        <w:rFonts w:ascii="Tahoma" w:hAnsi="Tahoma" w:hint="default"/>
        <w:b/>
        <w:i w:val="0"/>
        <w:sz w:val="17"/>
      </w:rPr>
    </w:lvl>
    <w:lvl w:ilvl="6">
      <w:start w:val="1"/>
      <w:numFmt w:val="decimal"/>
      <w:pStyle w:val="Level7"/>
      <w:lvlText w:val="%1.%2.%3.%4.%5.%6.%7."/>
      <w:lvlJc w:val="left"/>
      <w:pPr>
        <w:tabs>
          <w:tab w:val="num" w:pos="3969"/>
        </w:tabs>
        <w:ind w:left="3969" w:hanging="170"/>
      </w:pPr>
      <w:rPr>
        <w:rFonts w:ascii="Tahoma" w:hAnsi="Tahoma" w:hint="default"/>
        <w:b/>
        <w:i w:val="0"/>
        <w:sz w:val="17"/>
      </w:rPr>
    </w:lvl>
    <w:lvl w:ilvl="7">
      <w:start w:val="1"/>
      <w:numFmt w:val="decimal"/>
      <w:pStyle w:val="Level8"/>
      <w:lvlText w:val="%1.%2.%3.%4.%5.%6.%7.%8."/>
      <w:lvlJc w:val="left"/>
      <w:pPr>
        <w:tabs>
          <w:tab w:val="num" w:pos="4366"/>
        </w:tabs>
        <w:ind w:left="4423" w:hanging="57"/>
      </w:pPr>
      <w:rPr>
        <w:rFonts w:ascii="Tahoma" w:hAnsi="Tahoma" w:hint="default"/>
        <w:b/>
        <w:i w:val="0"/>
        <w:sz w:val="17"/>
      </w:rPr>
    </w:lvl>
    <w:lvl w:ilvl="8">
      <w:start w:val="1"/>
      <w:numFmt w:val="decimal"/>
      <w:pStyle w:val="Level9"/>
      <w:lvlText w:val="%1.%2.%3.%4.%5.%6.%7.%8.%9."/>
      <w:lvlJc w:val="left"/>
      <w:pPr>
        <w:tabs>
          <w:tab w:val="num" w:pos="4933"/>
        </w:tabs>
        <w:ind w:left="4933" w:firstLine="0"/>
      </w:pPr>
      <w:rPr>
        <w:rFonts w:ascii="Tahoma" w:hAnsi="Tahoma" w:hint="default"/>
        <w:b/>
        <w:i w:val="0"/>
        <w:sz w:val="17"/>
      </w:rPr>
    </w:lvl>
  </w:abstractNum>
  <w:abstractNum w:abstractNumId="8"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167B127B"/>
    <w:multiLevelType w:val="hybridMultilevel"/>
    <w:tmpl w:val="E86400F4"/>
    <w:lvl w:ilvl="0" w:tplc="0BFAEA4C">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0F3F49"/>
    <w:multiLevelType w:val="multilevel"/>
    <w:tmpl w:val="008AF5AE"/>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rFonts w:ascii="Trebuchet MS" w:hAnsi="Trebuchet MS" w:hint="default"/>
        <w:b w:val="0"/>
        <w:i w:val="0"/>
        <w:sz w:val="22"/>
        <w:szCs w:val="22"/>
      </w:rPr>
    </w:lvl>
    <w:lvl w:ilvl="2">
      <w:start w:val="1"/>
      <w:numFmt w:val="decimal"/>
      <w:lvlText w:val="%1.%2.%3."/>
      <w:lvlJc w:val="left"/>
      <w:pPr>
        <w:ind w:left="2206" w:hanging="504"/>
      </w:pPr>
      <w:rPr>
        <w:rFonts w:ascii="Trebuchet MS" w:hAnsi="Trebuchet MS" w:cstheme="minorHAnsi" w:hint="default"/>
        <w:b w:val="0"/>
        <w:sz w:val="22"/>
        <w:szCs w:val="22"/>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2"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CD53B7C"/>
    <w:multiLevelType w:val="hybridMultilevel"/>
    <w:tmpl w:val="268E7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EF42800"/>
    <w:multiLevelType w:val="hybridMultilevel"/>
    <w:tmpl w:val="D9D8ACEC"/>
    <w:lvl w:ilvl="0" w:tplc="F0AA6E8E">
      <w:start w:val="1"/>
      <w:numFmt w:val="bullet"/>
      <w:pStyle w:val="RelaBulet"/>
      <w:lvlText w:val=""/>
      <w:lvlJc w:val="left"/>
      <w:pPr>
        <w:tabs>
          <w:tab w:val="num" w:pos="1247"/>
        </w:tabs>
        <w:ind w:left="1247" w:hanging="680"/>
      </w:pPr>
      <w:rPr>
        <w:rFonts w:ascii="Symbol" w:hAnsi="Symbol" w:hint="default"/>
        <w:color w:val="33333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3F3B13"/>
    <w:multiLevelType w:val="hybridMultilevel"/>
    <w:tmpl w:val="DE364E74"/>
    <w:lvl w:ilvl="0" w:tplc="441EA05C">
      <w:start w:val="1"/>
      <w:numFmt w:val="lowerRoman"/>
      <w:pStyle w:val="RelaRoman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21" w15:restartNumberingAfterBreak="0">
    <w:nsid w:val="2B6F5DB7"/>
    <w:multiLevelType w:val="hybridMultilevel"/>
    <w:tmpl w:val="EA12153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E506E2C"/>
    <w:multiLevelType w:val="hybridMultilevel"/>
    <w:tmpl w:val="BED6949C"/>
    <w:lvl w:ilvl="0" w:tplc="FFFFFFFF">
      <w:start w:val="1"/>
      <w:numFmt w:val="lowerLetter"/>
      <w:lvlText w:val="(%1)"/>
      <w:lvlJc w:val="left"/>
      <w:pPr>
        <w:tabs>
          <w:tab w:val="num" w:pos="1080"/>
        </w:tabs>
        <w:ind w:left="108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32036A78"/>
    <w:multiLevelType w:val="hybridMultilevel"/>
    <w:tmpl w:val="04B886C2"/>
    <w:lvl w:ilvl="0" w:tplc="9D14A5CC">
      <w:start w:val="1"/>
      <w:numFmt w:val="lowerRoman"/>
      <w:lvlText w:val="(%1)"/>
      <w:lvlJc w:val="left"/>
      <w:pPr>
        <w:ind w:left="1967" w:hanging="720"/>
      </w:pPr>
      <w:rPr>
        <w:rFonts w:hint="default"/>
      </w:rPr>
    </w:lvl>
    <w:lvl w:ilvl="1" w:tplc="04160019" w:tentative="1">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24"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25"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4F607E6"/>
    <w:multiLevelType w:val="multilevel"/>
    <w:tmpl w:val="4260BB14"/>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28"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0CD3E2C"/>
    <w:multiLevelType w:val="hybridMultilevel"/>
    <w:tmpl w:val="CBF0670C"/>
    <w:lvl w:ilvl="0" w:tplc="3CDE707E">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DAE3FBA"/>
    <w:multiLevelType w:val="hybridMultilevel"/>
    <w:tmpl w:val="A156FC24"/>
    <w:lvl w:ilvl="0" w:tplc="088C634C">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33" w15:restartNumberingAfterBreak="0">
    <w:nsid w:val="4FCB61CB"/>
    <w:multiLevelType w:val="hybridMultilevel"/>
    <w:tmpl w:val="8AFEB4AC"/>
    <w:lvl w:ilvl="0" w:tplc="20BC3334">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35" w15:restartNumberingAfterBreak="0">
    <w:nsid w:val="529F7161"/>
    <w:multiLevelType w:val="multilevel"/>
    <w:tmpl w:val="91948150"/>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Leelawadee" w:hAnsi="Leelawadee" w:cs="Leelawadee" w:hint="cs"/>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Leelawadee" w:hAnsi="Leelawadee" w:cs="Leelawadee" w:hint="cs"/>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5A9058A"/>
    <w:multiLevelType w:val="hybridMultilevel"/>
    <w:tmpl w:val="586E0FB2"/>
    <w:lvl w:ilvl="0" w:tplc="8A30B8F2">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6C51794"/>
    <w:multiLevelType w:val="multilevel"/>
    <w:tmpl w:val="BCC08A62"/>
    <w:lvl w:ilvl="0">
      <w:start w:val="1"/>
      <w:numFmt w:val="decimal"/>
      <w:pStyle w:val="Petio1"/>
      <w:lvlText w:val="%1."/>
      <w:lvlJc w:val="left"/>
      <w:pPr>
        <w:tabs>
          <w:tab w:val="num" w:pos="2716"/>
        </w:tabs>
        <w:ind w:left="0" w:firstLine="2041"/>
      </w:pPr>
      <w:rPr>
        <w:rFonts w:ascii="Tahoma" w:hAnsi="Tahoma" w:hint="default"/>
        <w:b/>
        <w:i w:val="0"/>
        <w:sz w:val="22"/>
      </w:rPr>
    </w:lvl>
    <w:lvl w:ilvl="1">
      <w:start w:val="1"/>
      <w:numFmt w:val="decimal"/>
      <w:pStyle w:val="Petio1"/>
      <w:lvlText w:val="%1.%2."/>
      <w:lvlJc w:val="left"/>
      <w:pPr>
        <w:tabs>
          <w:tab w:val="num" w:pos="3082"/>
        </w:tabs>
        <w:ind w:left="0" w:firstLine="2722"/>
      </w:pPr>
      <w:rPr>
        <w:rFonts w:ascii="Tahoma" w:hAnsi="Tahoma" w:hint="default"/>
        <w:b/>
        <w:i w:val="0"/>
        <w:sz w:val="22"/>
        <w:szCs w:val="22"/>
      </w:rPr>
    </w:lvl>
    <w:lvl w:ilvl="2">
      <w:start w:val="1"/>
      <w:numFmt w:val="decimal"/>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40"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41"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42" w15:restartNumberingAfterBreak="0">
    <w:nsid w:val="5BBC0B7A"/>
    <w:multiLevelType w:val="hybridMultilevel"/>
    <w:tmpl w:val="E36AE060"/>
    <w:lvl w:ilvl="0" w:tplc="433A7FBE">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47" w15:restartNumberingAfterBreak="0">
    <w:nsid w:val="62330448"/>
    <w:multiLevelType w:val="multilevel"/>
    <w:tmpl w:val="CB066260"/>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3"/>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6374224A"/>
    <w:multiLevelType w:val="hybridMultilevel"/>
    <w:tmpl w:val="E364F7E8"/>
    <w:lvl w:ilvl="0" w:tplc="44F28F38">
      <w:start w:val="1"/>
      <w:numFmt w:val="bullet"/>
      <w:pStyle w:val="RelaBuletTabela"/>
      <w:lvlText w:val=""/>
      <w:lvlJc w:val="left"/>
      <w:pPr>
        <w:ind w:left="0" w:firstLine="34"/>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9"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645D13C6"/>
    <w:multiLevelType w:val="multilevel"/>
    <w:tmpl w:val="C1685FD0"/>
    <w:lvl w:ilvl="0">
      <w:start w:val="1"/>
      <w:numFmt w:val="decimal"/>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lvlText w:val="%1.%2."/>
      <w:lvlJc w:val="left"/>
      <w:pPr>
        <w:tabs>
          <w:tab w:val="num" w:pos="709"/>
        </w:tabs>
        <w:ind w:left="0" w:firstLine="0"/>
      </w:pPr>
      <w:rPr>
        <w:rFonts w:ascii="Tahoma" w:hAnsi="Tahoma" w:hint="default"/>
        <w:b w:val="0"/>
        <w:i w:val="0"/>
        <w:color w:val="4CB748"/>
        <w:sz w:val="28"/>
        <w:szCs w:val="28"/>
      </w:rPr>
    </w:lvl>
    <w:lvl w:ilvl="2">
      <w:start w:val="1"/>
      <w:numFmt w:val="decimal"/>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1"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52"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56" w15:restartNumberingAfterBreak="0">
    <w:nsid w:val="6C780ED6"/>
    <w:multiLevelType w:val="hybridMultilevel"/>
    <w:tmpl w:val="E8BADF6E"/>
    <w:lvl w:ilvl="0" w:tplc="14A09376">
      <w:start w:val="1"/>
      <w:numFmt w:val="lowerRoman"/>
      <w:pStyle w:val="RelaRomanMin1"/>
      <w:lvlText w:val="(%1)"/>
      <w:lvlJc w:val="left"/>
      <w:pPr>
        <w:tabs>
          <w:tab w:val="num" w:pos="720"/>
        </w:tabs>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6D9F331A"/>
    <w:multiLevelType w:val="hybridMultilevel"/>
    <w:tmpl w:val="CA7C6CF0"/>
    <w:lvl w:ilvl="0" w:tplc="9F027CB2">
      <w:start w:val="1"/>
      <w:numFmt w:val="lowerRoman"/>
      <w:lvlText w:val="(%1)"/>
      <w:lvlJc w:val="left"/>
      <w:pPr>
        <w:tabs>
          <w:tab w:val="num" w:pos="1410"/>
        </w:tabs>
        <w:ind w:left="1410" w:hanging="870"/>
      </w:pPr>
      <w:rPr>
        <w:rFonts w:ascii="Trebuchet MS" w:hAnsi="Trebuchet MS" w:cs="Times New Roman" w:hint="default"/>
        <w:color w:val="auto"/>
        <w:sz w:val="22"/>
        <w:szCs w:val="22"/>
      </w:rPr>
    </w:lvl>
    <w:lvl w:ilvl="1" w:tplc="04160019" w:tentative="1">
      <w:start w:val="1"/>
      <w:numFmt w:val="lowerLetter"/>
      <w:lvlText w:val="%2."/>
      <w:lvlJc w:val="left"/>
      <w:pPr>
        <w:tabs>
          <w:tab w:val="num" w:pos="1620"/>
        </w:tabs>
        <w:ind w:left="1620" w:hanging="360"/>
      </w:pPr>
      <w:rPr>
        <w:rFonts w:cs="Times New Roman"/>
      </w:rPr>
    </w:lvl>
    <w:lvl w:ilvl="2" w:tplc="0416001B" w:tentative="1">
      <w:start w:val="1"/>
      <w:numFmt w:val="lowerRoman"/>
      <w:lvlText w:val="%3."/>
      <w:lvlJc w:val="right"/>
      <w:pPr>
        <w:tabs>
          <w:tab w:val="num" w:pos="2340"/>
        </w:tabs>
        <w:ind w:left="2340" w:hanging="180"/>
      </w:pPr>
      <w:rPr>
        <w:rFonts w:cs="Times New Roman"/>
      </w:rPr>
    </w:lvl>
    <w:lvl w:ilvl="3" w:tplc="0416000F" w:tentative="1">
      <w:start w:val="1"/>
      <w:numFmt w:val="decimal"/>
      <w:lvlText w:val="%4."/>
      <w:lvlJc w:val="left"/>
      <w:pPr>
        <w:tabs>
          <w:tab w:val="num" w:pos="3060"/>
        </w:tabs>
        <w:ind w:left="3060" w:hanging="360"/>
      </w:pPr>
      <w:rPr>
        <w:rFonts w:cs="Times New Roman"/>
      </w:rPr>
    </w:lvl>
    <w:lvl w:ilvl="4" w:tplc="04160019" w:tentative="1">
      <w:start w:val="1"/>
      <w:numFmt w:val="lowerLetter"/>
      <w:lvlText w:val="%5."/>
      <w:lvlJc w:val="left"/>
      <w:pPr>
        <w:tabs>
          <w:tab w:val="num" w:pos="3780"/>
        </w:tabs>
        <w:ind w:left="3780" w:hanging="360"/>
      </w:pPr>
      <w:rPr>
        <w:rFonts w:cs="Times New Roman"/>
      </w:rPr>
    </w:lvl>
    <w:lvl w:ilvl="5" w:tplc="0416001B" w:tentative="1">
      <w:start w:val="1"/>
      <w:numFmt w:val="lowerRoman"/>
      <w:lvlText w:val="%6."/>
      <w:lvlJc w:val="right"/>
      <w:pPr>
        <w:tabs>
          <w:tab w:val="num" w:pos="4500"/>
        </w:tabs>
        <w:ind w:left="4500" w:hanging="180"/>
      </w:pPr>
      <w:rPr>
        <w:rFonts w:cs="Times New Roman"/>
      </w:rPr>
    </w:lvl>
    <w:lvl w:ilvl="6" w:tplc="0416000F" w:tentative="1">
      <w:start w:val="1"/>
      <w:numFmt w:val="decimal"/>
      <w:lvlText w:val="%7."/>
      <w:lvlJc w:val="left"/>
      <w:pPr>
        <w:tabs>
          <w:tab w:val="num" w:pos="5220"/>
        </w:tabs>
        <w:ind w:left="5220" w:hanging="360"/>
      </w:pPr>
      <w:rPr>
        <w:rFonts w:cs="Times New Roman"/>
      </w:rPr>
    </w:lvl>
    <w:lvl w:ilvl="7" w:tplc="04160019" w:tentative="1">
      <w:start w:val="1"/>
      <w:numFmt w:val="lowerLetter"/>
      <w:lvlText w:val="%8."/>
      <w:lvlJc w:val="left"/>
      <w:pPr>
        <w:tabs>
          <w:tab w:val="num" w:pos="5940"/>
        </w:tabs>
        <w:ind w:left="5940" w:hanging="360"/>
      </w:pPr>
      <w:rPr>
        <w:rFonts w:cs="Times New Roman"/>
      </w:rPr>
    </w:lvl>
    <w:lvl w:ilvl="8" w:tplc="0416001B" w:tentative="1">
      <w:start w:val="1"/>
      <w:numFmt w:val="lowerRoman"/>
      <w:lvlText w:val="%9."/>
      <w:lvlJc w:val="right"/>
      <w:pPr>
        <w:tabs>
          <w:tab w:val="num" w:pos="6660"/>
        </w:tabs>
        <w:ind w:left="6660" w:hanging="180"/>
      </w:pPr>
      <w:rPr>
        <w:rFonts w:cs="Times New Roman"/>
      </w:rPr>
    </w:lvl>
  </w:abstractNum>
  <w:abstractNum w:abstractNumId="58"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F9B4DD5"/>
    <w:multiLevelType w:val="hybridMultilevel"/>
    <w:tmpl w:val="0CAC5E58"/>
    <w:lvl w:ilvl="0" w:tplc="D29085C0">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61"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62" w15:restartNumberingAfterBreak="0">
    <w:nsid w:val="75A623FA"/>
    <w:multiLevelType w:val="hybridMultilevel"/>
    <w:tmpl w:val="F1F4A6F8"/>
    <w:lvl w:ilvl="0" w:tplc="350A3D80">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6654082"/>
    <w:multiLevelType w:val="hybridMultilevel"/>
    <w:tmpl w:val="3DD2FFA0"/>
    <w:lvl w:ilvl="0" w:tplc="3E222776">
      <w:start w:val="1"/>
      <w:numFmt w:val="decimal"/>
      <w:pStyle w:val="TITULO01"/>
      <w:lvlText w:val="%1."/>
      <w:lvlJc w:val="left"/>
      <w:pPr>
        <w:ind w:left="720" w:hanging="360"/>
      </w:pPr>
      <w:rPr>
        <w:rFonts w:eastAsia="Times New Roman" w:hint="default"/>
      </w:rPr>
    </w:lvl>
    <w:lvl w:ilvl="1" w:tplc="D9620A6A">
      <w:start w:val="1"/>
      <w:numFmt w:val="lowerRoman"/>
      <w:lvlText w:val="(%2)"/>
      <w:lvlJc w:val="left"/>
      <w:pPr>
        <w:tabs>
          <w:tab w:val="num" w:pos="1800"/>
        </w:tabs>
        <w:ind w:left="1800" w:hanging="72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7041E72"/>
    <w:multiLevelType w:val="hybridMultilevel"/>
    <w:tmpl w:val="7770A548"/>
    <w:lvl w:ilvl="0" w:tplc="0416000F">
      <w:start w:val="1"/>
      <w:numFmt w:val="decimal"/>
      <w:lvlText w:val="%1."/>
      <w:lvlJc w:val="left"/>
      <w:pPr>
        <w:ind w:left="3442" w:hanging="360"/>
      </w:pPr>
    </w:lvl>
    <w:lvl w:ilvl="1" w:tplc="04160019" w:tentative="1">
      <w:start w:val="1"/>
      <w:numFmt w:val="lowerLetter"/>
      <w:lvlText w:val="%2."/>
      <w:lvlJc w:val="left"/>
      <w:pPr>
        <w:ind w:left="4162" w:hanging="360"/>
      </w:pPr>
    </w:lvl>
    <w:lvl w:ilvl="2" w:tplc="0416001B" w:tentative="1">
      <w:start w:val="1"/>
      <w:numFmt w:val="lowerRoman"/>
      <w:lvlText w:val="%3."/>
      <w:lvlJc w:val="right"/>
      <w:pPr>
        <w:ind w:left="4882" w:hanging="180"/>
      </w:pPr>
    </w:lvl>
    <w:lvl w:ilvl="3" w:tplc="0416000F" w:tentative="1">
      <w:start w:val="1"/>
      <w:numFmt w:val="decimal"/>
      <w:lvlText w:val="%4."/>
      <w:lvlJc w:val="left"/>
      <w:pPr>
        <w:ind w:left="5602" w:hanging="360"/>
      </w:pPr>
    </w:lvl>
    <w:lvl w:ilvl="4" w:tplc="04160019">
      <w:start w:val="1"/>
      <w:numFmt w:val="lowerLetter"/>
      <w:lvlText w:val="%5."/>
      <w:lvlJc w:val="left"/>
      <w:pPr>
        <w:ind w:left="6322" w:hanging="360"/>
      </w:pPr>
    </w:lvl>
    <w:lvl w:ilvl="5" w:tplc="0416001B" w:tentative="1">
      <w:start w:val="1"/>
      <w:numFmt w:val="lowerRoman"/>
      <w:lvlText w:val="%6."/>
      <w:lvlJc w:val="right"/>
      <w:pPr>
        <w:ind w:left="7042" w:hanging="180"/>
      </w:pPr>
    </w:lvl>
    <w:lvl w:ilvl="6" w:tplc="0416000F" w:tentative="1">
      <w:start w:val="1"/>
      <w:numFmt w:val="decimal"/>
      <w:lvlText w:val="%7."/>
      <w:lvlJc w:val="left"/>
      <w:pPr>
        <w:ind w:left="7762" w:hanging="360"/>
      </w:pPr>
    </w:lvl>
    <w:lvl w:ilvl="7" w:tplc="04160019" w:tentative="1">
      <w:start w:val="1"/>
      <w:numFmt w:val="lowerLetter"/>
      <w:lvlText w:val="%8."/>
      <w:lvlJc w:val="left"/>
      <w:pPr>
        <w:ind w:left="8482" w:hanging="360"/>
      </w:pPr>
    </w:lvl>
    <w:lvl w:ilvl="8" w:tplc="0416001B" w:tentative="1">
      <w:start w:val="1"/>
      <w:numFmt w:val="lowerRoman"/>
      <w:lvlText w:val="%9."/>
      <w:lvlJc w:val="right"/>
      <w:pPr>
        <w:ind w:left="9202" w:hanging="180"/>
      </w:pPr>
    </w:lvl>
  </w:abstractNum>
  <w:abstractNum w:abstractNumId="66" w15:restartNumberingAfterBreak="0">
    <w:nsid w:val="78257A82"/>
    <w:multiLevelType w:val="hybridMultilevel"/>
    <w:tmpl w:val="785032B0"/>
    <w:lvl w:ilvl="0" w:tplc="C5EC6292">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68" w15:restartNumberingAfterBreak="0">
    <w:nsid w:val="7A4B63D6"/>
    <w:multiLevelType w:val="multilevel"/>
    <w:tmpl w:val="2188D2EA"/>
    <w:lvl w:ilvl="0">
      <w:start w:val="1"/>
      <w:numFmt w:val="bullet"/>
      <w:pStyle w:val="bullet2"/>
      <w:lvlText w:val=""/>
      <w:lvlJc w:val="left"/>
      <w:pPr>
        <w:ind w:left="1247"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7BDB446A"/>
    <w:multiLevelType w:val="multilevel"/>
    <w:tmpl w:val="648A93F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70" w15:restartNumberingAfterBreak="0">
    <w:nsid w:val="7D075381"/>
    <w:multiLevelType w:val="hybridMultilevel"/>
    <w:tmpl w:val="3EEC7284"/>
    <w:lvl w:ilvl="0" w:tplc="396AF01C">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D667A9B"/>
    <w:multiLevelType w:val="hybridMultilevel"/>
    <w:tmpl w:val="45483C38"/>
    <w:lvl w:ilvl="0" w:tplc="A420E1C6">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4"/>
  </w:num>
  <w:num w:numId="2">
    <w:abstractNumId w:val="0"/>
  </w:num>
  <w:num w:numId="3">
    <w:abstractNumId w:val="11"/>
    <w:lvlOverride w:ilvl="0">
      <w:startOverride w:val="1"/>
    </w:lvlOverride>
  </w:num>
  <w:num w:numId="4">
    <w:abstractNumId w:val="40"/>
    <w:lvlOverride w:ilvl="0">
      <w:startOverride w:val="1"/>
    </w:lvlOverride>
  </w:num>
  <w:num w:numId="5">
    <w:abstractNumId w:val="24"/>
    <w:lvlOverride w:ilvl="0">
      <w:startOverride w:val="1"/>
    </w:lvlOverride>
  </w:num>
  <w:num w:numId="6">
    <w:abstractNumId w:val="24"/>
    <w:lvlOverride w:ilvl="0">
      <w:startOverride w:val="1"/>
    </w:lvlOverride>
  </w:num>
  <w:num w:numId="7">
    <w:abstractNumId w:val="34"/>
  </w:num>
  <w:num w:numId="8">
    <w:abstractNumId w:val="60"/>
  </w:num>
  <w:num w:numId="9">
    <w:abstractNumId w:val="24"/>
  </w:num>
  <w:num w:numId="10">
    <w:abstractNumId w:val="11"/>
  </w:num>
  <w:num w:numId="11">
    <w:abstractNumId w:val="32"/>
  </w:num>
  <w:num w:numId="12">
    <w:abstractNumId w:val="27"/>
  </w:num>
  <w:num w:numId="13">
    <w:abstractNumId w:val="69"/>
  </w:num>
  <w:num w:numId="14">
    <w:abstractNumId w:val="66"/>
  </w:num>
  <w:num w:numId="15">
    <w:abstractNumId w:val="31"/>
  </w:num>
  <w:num w:numId="16">
    <w:abstractNumId w:val="37"/>
  </w:num>
  <w:num w:numId="17">
    <w:abstractNumId w:val="33"/>
  </w:num>
  <w:num w:numId="18">
    <w:abstractNumId w:val="9"/>
  </w:num>
  <w:num w:numId="19">
    <w:abstractNumId w:val="62"/>
  </w:num>
  <w:num w:numId="20">
    <w:abstractNumId w:val="70"/>
  </w:num>
  <w:num w:numId="21">
    <w:abstractNumId w:val="42"/>
  </w:num>
  <w:num w:numId="22">
    <w:abstractNumId w:val="29"/>
  </w:num>
  <w:num w:numId="23">
    <w:abstractNumId w:val="71"/>
  </w:num>
  <w:num w:numId="24">
    <w:abstractNumId w:val="59"/>
  </w:num>
  <w:num w:numId="25">
    <w:abstractNumId w:val="53"/>
  </w:num>
  <w:num w:numId="26">
    <w:abstractNumId w:val="7"/>
  </w:num>
  <w:num w:numId="27">
    <w:abstractNumId w:val="5"/>
  </w:num>
  <w:num w:numId="28">
    <w:abstractNumId w:val="39"/>
  </w:num>
  <w:num w:numId="29">
    <w:abstractNumId w:val="45"/>
  </w:num>
  <w:num w:numId="30">
    <w:abstractNumId w:val="30"/>
  </w:num>
  <w:num w:numId="31">
    <w:abstractNumId w:val="36"/>
  </w:num>
  <w:num w:numId="32">
    <w:abstractNumId w:val="12"/>
  </w:num>
  <w:num w:numId="33">
    <w:abstractNumId w:val="63"/>
  </w:num>
  <w:num w:numId="34">
    <w:abstractNumId w:val="49"/>
  </w:num>
  <w:num w:numId="35">
    <w:abstractNumId w:val="58"/>
  </w:num>
  <w:num w:numId="36">
    <w:abstractNumId w:val="15"/>
  </w:num>
  <w:num w:numId="37">
    <w:abstractNumId w:val="50"/>
  </w:num>
  <w:num w:numId="38">
    <w:abstractNumId w:val="56"/>
  </w:num>
  <w:num w:numId="39">
    <w:abstractNumId w:val="19"/>
  </w:num>
  <w:num w:numId="40">
    <w:abstractNumId w:val="3"/>
  </w:num>
  <w:num w:numId="41">
    <w:abstractNumId w:val="41"/>
  </w:num>
  <w:num w:numId="42">
    <w:abstractNumId w:val="67"/>
  </w:num>
  <w:num w:numId="43">
    <w:abstractNumId w:val="46"/>
  </w:num>
  <w:num w:numId="44">
    <w:abstractNumId w:val="40"/>
  </w:num>
  <w:num w:numId="45">
    <w:abstractNumId w:val="61"/>
  </w:num>
  <w:num w:numId="46">
    <w:abstractNumId w:val="55"/>
  </w:num>
  <w:num w:numId="47">
    <w:abstractNumId w:val="6"/>
  </w:num>
  <w:num w:numId="48">
    <w:abstractNumId w:val="20"/>
  </w:num>
  <w:num w:numId="49">
    <w:abstractNumId w:val="44"/>
  </w:num>
  <w:num w:numId="50">
    <w:abstractNumId w:val="51"/>
  </w:num>
  <w:num w:numId="51">
    <w:abstractNumId w:val="1"/>
  </w:num>
  <w:num w:numId="52">
    <w:abstractNumId w:val="25"/>
  </w:num>
  <w:num w:numId="53">
    <w:abstractNumId w:val="52"/>
  </w:num>
  <w:num w:numId="54">
    <w:abstractNumId w:val="18"/>
  </w:num>
  <w:num w:numId="55">
    <w:abstractNumId w:val="28"/>
  </w:num>
  <w:num w:numId="56">
    <w:abstractNumId w:val="54"/>
  </w:num>
  <w:num w:numId="57">
    <w:abstractNumId w:val="17"/>
  </w:num>
  <w:num w:numId="58">
    <w:abstractNumId w:val="38"/>
  </w:num>
  <w:num w:numId="59">
    <w:abstractNumId w:val="40"/>
    <w:lvlOverride w:ilvl="0">
      <w:startOverride w:val="1"/>
    </w:lvlOverride>
  </w:num>
  <w:num w:numId="60">
    <w:abstractNumId w:val="46"/>
    <w:lvlOverride w:ilvl="0">
      <w:startOverride w:val="1"/>
    </w:lvlOverride>
  </w:num>
  <w:num w:numId="61">
    <w:abstractNumId w:val="7"/>
  </w:num>
  <w:num w:numId="62">
    <w:abstractNumId w:val="45"/>
  </w:num>
  <w:num w:numId="63">
    <w:abstractNumId w:val="45"/>
  </w:num>
  <w:num w:numId="64">
    <w:abstractNumId w:val="45"/>
  </w:num>
  <w:num w:numId="65">
    <w:abstractNumId w:val="45"/>
  </w:num>
  <w:num w:numId="66">
    <w:abstractNumId w:val="45"/>
  </w:num>
  <w:num w:numId="67">
    <w:abstractNumId w:val="7"/>
  </w:num>
  <w:num w:numId="68">
    <w:abstractNumId w:val="7"/>
  </w:num>
  <w:num w:numId="69">
    <w:abstractNumId w:val="14"/>
  </w:num>
  <w:num w:numId="70">
    <w:abstractNumId w:val="57"/>
  </w:num>
  <w:num w:numId="71">
    <w:abstractNumId w:val="22"/>
  </w:num>
  <w:num w:numId="72">
    <w:abstractNumId w:val="26"/>
  </w:num>
  <w:num w:numId="73">
    <w:abstractNumId w:val="4"/>
  </w:num>
  <w:num w:numId="74">
    <w:abstractNumId w:val="35"/>
  </w:num>
  <w:num w:numId="75">
    <w:abstractNumId w:val="7"/>
  </w:num>
  <w:num w:numId="76">
    <w:abstractNumId w:val="7"/>
  </w:num>
  <w:num w:numId="77">
    <w:abstractNumId w:val="7"/>
  </w:num>
  <w:num w:numId="78">
    <w:abstractNumId w:val="7"/>
  </w:num>
  <w:num w:numId="79">
    <w:abstractNumId w:val="7"/>
  </w:num>
  <w:num w:numId="80">
    <w:abstractNumId w:val="7"/>
  </w:num>
  <w:num w:numId="81">
    <w:abstractNumId w:val="7"/>
  </w:num>
  <w:num w:numId="82">
    <w:abstractNumId w:val="7"/>
  </w:num>
  <w:num w:numId="83">
    <w:abstractNumId w:val="7"/>
  </w:num>
  <w:num w:numId="84">
    <w:abstractNumId w:val="7"/>
  </w:num>
  <w:num w:numId="85">
    <w:abstractNumId w:val="7"/>
  </w:num>
  <w:num w:numId="86">
    <w:abstractNumId w:val="7"/>
  </w:num>
  <w:num w:numId="87">
    <w:abstractNumId w:val="7"/>
  </w:num>
  <w:num w:numId="88">
    <w:abstractNumId w:val="7"/>
  </w:num>
  <w:num w:numId="89">
    <w:abstractNumId w:val="7"/>
  </w:num>
  <w:num w:numId="90">
    <w:abstractNumId w:val="7"/>
  </w:num>
  <w:num w:numId="91">
    <w:abstractNumId w:val="7"/>
  </w:num>
  <w:num w:numId="92">
    <w:abstractNumId w:val="34"/>
  </w:num>
  <w:num w:numId="93">
    <w:abstractNumId w:val="60"/>
  </w:num>
  <w:num w:numId="94">
    <w:abstractNumId w:val="24"/>
  </w:num>
  <w:num w:numId="95">
    <w:abstractNumId w:val="11"/>
  </w:num>
  <w:num w:numId="96">
    <w:abstractNumId w:val="32"/>
  </w:num>
  <w:num w:numId="97">
    <w:abstractNumId w:val="27"/>
  </w:num>
  <w:num w:numId="98">
    <w:abstractNumId w:val="69"/>
  </w:num>
  <w:num w:numId="99">
    <w:abstractNumId w:val="69"/>
  </w:num>
  <w:num w:numId="100">
    <w:abstractNumId w:val="69"/>
  </w:num>
  <w:num w:numId="101">
    <w:abstractNumId w:val="69"/>
  </w:num>
  <w:num w:numId="102">
    <w:abstractNumId w:val="69"/>
  </w:num>
  <w:num w:numId="103">
    <w:abstractNumId w:val="69"/>
  </w:num>
  <w:num w:numId="104">
    <w:abstractNumId w:val="66"/>
  </w:num>
  <w:num w:numId="105">
    <w:abstractNumId w:val="68"/>
  </w:num>
  <w:num w:numId="106">
    <w:abstractNumId w:val="31"/>
  </w:num>
  <w:num w:numId="107">
    <w:abstractNumId w:val="37"/>
  </w:num>
  <w:num w:numId="108">
    <w:abstractNumId w:val="33"/>
  </w:num>
  <w:num w:numId="109">
    <w:abstractNumId w:val="9"/>
  </w:num>
  <w:num w:numId="110">
    <w:abstractNumId w:val="62"/>
  </w:num>
  <w:num w:numId="111">
    <w:abstractNumId w:val="70"/>
  </w:num>
  <w:num w:numId="112">
    <w:abstractNumId w:val="42"/>
  </w:num>
  <w:num w:numId="113">
    <w:abstractNumId w:val="29"/>
  </w:num>
  <w:num w:numId="114">
    <w:abstractNumId w:val="71"/>
  </w:num>
  <w:num w:numId="115">
    <w:abstractNumId w:val="59"/>
  </w:num>
  <w:num w:numId="116">
    <w:abstractNumId w:val="53"/>
  </w:num>
  <w:num w:numId="117">
    <w:abstractNumId w:val="7"/>
  </w:num>
  <w:num w:numId="118">
    <w:abstractNumId w:val="7"/>
  </w:num>
  <w:num w:numId="119">
    <w:abstractNumId w:val="7"/>
  </w:num>
  <w:num w:numId="120">
    <w:abstractNumId w:val="7"/>
  </w:num>
  <w:num w:numId="121">
    <w:abstractNumId w:val="7"/>
  </w:num>
  <w:num w:numId="122">
    <w:abstractNumId w:val="7"/>
  </w:num>
  <w:num w:numId="123">
    <w:abstractNumId w:val="7"/>
  </w:num>
  <w:num w:numId="124">
    <w:abstractNumId w:val="7"/>
  </w:num>
  <w:num w:numId="125">
    <w:abstractNumId w:val="7"/>
  </w:num>
  <w:num w:numId="126">
    <w:abstractNumId w:val="5"/>
  </w:num>
  <w:num w:numId="127">
    <w:abstractNumId w:val="39"/>
  </w:num>
  <w:num w:numId="128">
    <w:abstractNumId w:val="39"/>
  </w:num>
  <w:num w:numId="129">
    <w:abstractNumId w:val="39"/>
  </w:num>
  <w:num w:numId="130">
    <w:abstractNumId w:val="45"/>
  </w:num>
  <w:num w:numId="131">
    <w:abstractNumId w:val="30"/>
  </w:num>
  <w:num w:numId="132">
    <w:abstractNumId w:val="36"/>
  </w:num>
  <w:num w:numId="133">
    <w:abstractNumId w:val="12"/>
  </w:num>
  <w:num w:numId="134">
    <w:abstractNumId w:val="63"/>
  </w:num>
  <w:num w:numId="135">
    <w:abstractNumId w:val="49"/>
  </w:num>
  <w:num w:numId="136">
    <w:abstractNumId w:val="58"/>
  </w:num>
  <w:num w:numId="137">
    <w:abstractNumId w:val="48"/>
  </w:num>
  <w:num w:numId="138">
    <w:abstractNumId w:val="47"/>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39">
    <w:abstractNumId w:val="8"/>
  </w:num>
  <w:num w:numId="140">
    <w:abstractNumId w:val="47"/>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41">
    <w:abstractNumId w:val="50"/>
  </w:num>
  <w:num w:numId="142">
    <w:abstractNumId w:val="50"/>
  </w:num>
  <w:num w:numId="143">
    <w:abstractNumId w:val="50"/>
  </w:num>
  <w:num w:numId="144">
    <w:abstractNumId w:val="50"/>
  </w:num>
  <w:num w:numId="145">
    <w:abstractNumId w:val="50"/>
  </w:num>
  <w:num w:numId="146">
    <w:abstractNumId w:val="16"/>
  </w:num>
  <w:num w:numId="147">
    <w:abstractNumId w:val="43"/>
  </w:num>
  <w:num w:numId="148">
    <w:abstractNumId w:val="13"/>
  </w:num>
  <w:num w:numId="149">
    <w:abstractNumId w:val="41"/>
  </w:num>
  <w:num w:numId="150">
    <w:abstractNumId w:val="67"/>
  </w:num>
  <w:num w:numId="151">
    <w:abstractNumId w:val="46"/>
  </w:num>
  <w:num w:numId="152">
    <w:abstractNumId w:val="40"/>
  </w:num>
  <w:num w:numId="153">
    <w:abstractNumId w:val="61"/>
  </w:num>
  <w:num w:numId="154">
    <w:abstractNumId w:val="55"/>
  </w:num>
  <w:num w:numId="155">
    <w:abstractNumId w:val="6"/>
  </w:num>
  <w:num w:numId="156">
    <w:abstractNumId w:val="6"/>
  </w:num>
  <w:num w:numId="157">
    <w:abstractNumId w:val="6"/>
  </w:num>
  <w:num w:numId="158">
    <w:abstractNumId w:val="6"/>
  </w:num>
  <w:num w:numId="159">
    <w:abstractNumId w:val="6"/>
  </w:num>
  <w:num w:numId="160">
    <w:abstractNumId w:val="6"/>
  </w:num>
  <w:num w:numId="161">
    <w:abstractNumId w:val="20"/>
  </w:num>
  <w:num w:numId="162">
    <w:abstractNumId w:val="44"/>
  </w:num>
  <w:num w:numId="163">
    <w:abstractNumId w:val="51"/>
  </w:num>
  <w:num w:numId="164">
    <w:abstractNumId w:val="1"/>
  </w:num>
  <w:num w:numId="165">
    <w:abstractNumId w:val="25"/>
  </w:num>
  <w:num w:numId="166">
    <w:abstractNumId w:val="52"/>
  </w:num>
  <w:num w:numId="167">
    <w:abstractNumId w:val="18"/>
  </w:num>
  <w:num w:numId="168">
    <w:abstractNumId w:val="28"/>
  </w:num>
  <w:num w:numId="169">
    <w:abstractNumId w:val="54"/>
  </w:num>
  <w:num w:numId="170">
    <w:abstractNumId w:val="17"/>
  </w:num>
  <w:num w:numId="171">
    <w:abstractNumId w:val="38"/>
  </w:num>
  <w:num w:numId="172">
    <w:abstractNumId w:val="7"/>
  </w:num>
  <w:num w:numId="173">
    <w:abstractNumId w:val="7"/>
  </w:num>
  <w:num w:numId="174">
    <w:abstractNumId w:val="7"/>
  </w:num>
  <w:num w:numId="175">
    <w:abstractNumId w:val="7"/>
  </w:num>
  <w:num w:numId="176">
    <w:abstractNumId w:val="7"/>
  </w:num>
  <w:num w:numId="177">
    <w:abstractNumId w:val="7"/>
  </w:num>
  <w:num w:numId="178">
    <w:abstractNumId w:val="23"/>
  </w:num>
  <w:num w:numId="179">
    <w:abstractNumId w:val="7"/>
  </w:num>
  <w:num w:numId="180">
    <w:abstractNumId w:val="7"/>
  </w:num>
  <w:num w:numId="181">
    <w:abstractNumId w:val="7"/>
  </w:num>
  <w:num w:numId="182">
    <w:abstractNumId w:val="7"/>
  </w:num>
  <w:num w:numId="183">
    <w:abstractNumId w:val="7"/>
  </w:num>
  <w:num w:numId="184">
    <w:abstractNumId w:val="7"/>
  </w:num>
  <w:num w:numId="185">
    <w:abstractNumId w:val="7"/>
  </w:num>
  <w:num w:numId="186">
    <w:abstractNumId w:val="7"/>
  </w:num>
  <w:num w:numId="187">
    <w:abstractNumId w:val="7"/>
  </w:num>
  <w:num w:numId="188">
    <w:abstractNumId w:val="7"/>
  </w:num>
  <w:num w:numId="189">
    <w:abstractNumId w:val="7"/>
  </w:num>
  <w:num w:numId="190">
    <w:abstractNumId w:val="7"/>
  </w:num>
  <w:num w:numId="191">
    <w:abstractNumId w:val="7"/>
  </w:num>
  <w:num w:numId="192">
    <w:abstractNumId w:val="7"/>
  </w:num>
  <w:num w:numId="193">
    <w:abstractNumId w:val="7"/>
  </w:num>
  <w:num w:numId="194">
    <w:abstractNumId w:val="7"/>
  </w:num>
  <w:num w:numId="195">
    <w:abstractNumId w:val="7"/>
  </w:num>
  <w:num w:numId="196">
    <w:abstractNumId w:val="7"/>
  </w:num>
  <w:num w:numId="197">
    <w:abstractNumId w:val="7"/>
  </w:num>
  <w:num w:numId="198">
    <w:abstractNumId w:val="21"/>
  </w:num>
  <w:num w:numId="199">
    <w:abstractNumId w:val="10"/>
  </w:num>
  <w:num w:numId="200">
    <w:abstractNumId w:val="2"/>
  </w:num>
  <w:num w:numId="201">
    <w:abstractNumId w:val="7"/>
  </w:num>
  <w:num w:numId="202">
    <w:abstractNumId w:val="7"/>
  </w:num>
  <w:num w:numId="203">
    <w:abstractNumId w:val="40"/>
  </w:num>
  <w:num w:numId="204">
    <w:abstractNumId w:val="40"/>
  </w:num>
  <w:num w:numId="205">
    <w:abstractNumId w:val="40"/>
  </w:num>
  <w:num w:numId="206">
    <w:abstractNumId w:val="40"/>
  </w:num>
  <w:num w:numId="207">
    <w:abstractNumId w:val="40"/>
    <w:lvlOverride w:ilvl="0">
      <w:startOverride w:val="1"/>
    </w:lvlOverride>
  </w:num>
  <w:num w:numId="208">
    <w:abstractNumId w:val="7"/>
  </w:num>
  <w:num w:numId="2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7"/>
  </w:num>
  <w:num w:numId="211">
    <w:abstractNumId w:val="7"/>
  </w:num>
  <w:num w:numId="212">
    <w:abstractNumId w:val="7"/>
  </w:num>
  <w:num w:numId="213">
    <w:abstractNumId w:val="40"/>
    <w:lvlOverride w:ilvl="0">
      <w:startOverride w:val="1"/>
    </w:lvlOverride>
  </w:num>
  <w:num w:numId="214">
    <w:abstractNumId w:val="40"/>
  </w:num>
  <w:num w:numId="215">
    <w:abstractNumId w:val="40"/>
    <w:lvlOverride w:ilvl="0">
      <w:startOverride w:val="1"/>
    </w:lvlOverride>
  </w:num>
  <w:num w:numId="216">
    <w:abstractNumId w:val="40"/>
  </w:num>
  <w:num w:numId="2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7"/>
  </w:num>
  <w:num w:numId="219">
    <w:abstractNumId w:val="7"/>
  </w:num>
  <w:num w:numId="220">
    <w:abstractNumId w:val="40"/>
    <w:lvlOverride w:ilvl="0">
      <w:startOverride w:val="1"/>
    </w:lvlOverride>
  </w:num>
  <w:num w:numId="221">
    <w:abstractNumId w:val="40"/>
  </w:num>
  <w:num w:numId="222">
    <w:abstractNumId w:val="40"/>
  </w:num>
  <w:num w:numId="223">
    <w:abstractNumId w:val="40"/>
  </w:num>
  <w:num w:numId="224">
    <w:abstractNumId w:val="40"/>
  </w:num>
  <w:num w:numId="2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7"/>
  </w:num>
  <w:num w:numId="227">
    <w:abstractNumId w:val="7"/>
  </w:num>
  <w:num w:numId="228">
    <w:abstractNumId w:val="40"/>
  </w:num>
  <w:num w:numId="229">
    <w:abstractNumId w:val="40"/>
    <w:lvlOverride w:ilvl="0">
      <w:startOverride w:val="1"/>
    </w:lvlOverride>
  </w:num>
  <w:num w:numId="230">
    <w:abstractNumId w:val="7"/>
  </w:num>
  <w:num w:numId="231">
    <w:abstractNumId w:val="65"/>
  </w:num>
  <w:num w:numId="232">
    <w:abstractNumId w:val="40"/>
  </w:num>
  <w:num w:numId="233">
    <w:abstractNumId w:val="40"/>
  </w:num>
  <w:num w:numId="234">
    <w:abstractNumId w:val="40"/>
  </w:num>
  <w:num w:numId="235">
    <w:abstractNumId w:val="40"/>
  </w:num>
  <w:num w:numId="236">
    <w:abstractNumId w:val="40"/>
    <w:lvlOverride w:ilvl="0">
      <w:startOverride w:val="1"/>
    </w:lvlOverride>
  </w:num>
  <w:num w:numId="237">
    <w:abstractNumId w:val="40"/>
    <w:lvlOverride w:ilvl="0">
      <w:startOverride w:val="1"/>
    </w:lvlOverride>
  </w:num>
  <w:num w:numId="238">
    <w:abstractNumId w:val="40"/>
    <w:lvlOverride w:ilvl="0">
      <w:startOverride w:val="1"/>
    </w:lvlOverride>
  </w:num>
  <w:num w:numId="239">
    <w:abstractNumId w:val="7"/>
  </w:num>
  <w:numIdMacAtCleanup w:val="2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C6"/>
    <w:rsid w:val="00000C4F"/>
    <w:rsid w:val="000035FC"/>
    <w:rsid w:val="00006154"/>
    <w:rsid w:val="00014B2F"/>
    <w:rsid w:val="00017634"/>
    <w:rsid w:val="00020205"/>
    <w:rsid w:val="000207D8"/>
    <w:rsid w:val="00023534"/>
    <w:rsid w:val="00025069"/>
    <w:rsid w:val="00030879"/>
    <w:rsid w:val="00031B06"/>
    <w:rsid w:val="000344D4"/>
    <w:rsid w:val="000470A4"/>
    <w:rsid w:val="000507A9"/>
    <w:rsid w:val="00051BA9"/>
    <w:rsid w:val="00056698"/>
    <w:rsid w:val="00057D84"/>
    <w:rsid w:val="000601D0"/>
    <w:rsid w:val="000739CE"/>
    <w:rsid w:val="0007774B"/>
    <w:rsid w:val="00080F0F"/>
    <w:rsid w:val="000833AF"/>
    <w:rsid w:val="000840FF"/>
    <w:rsid w:val="000930E9"/>
    <w:rsid w:val="00094145"/>
    <w:rsid w:val="000967EF"/>
    <w:rsid w:val="000A5A79"/>
    <w:rsid w:val="000A5D96"/>
    <w:rsid w:val="000B09A1"/>
    <w:rsid w:val="000B4E49"/>
    <w:rsid w:val="000C3049"/>
    <w:rsid w:val="000C3C98"/>
    <w:rsid w:val="000C7E1B"/>
    <w:rsid w:val="000D0A67"/>
    <w:rsid w:val="000D12BA"/>
    <w:rsid w:val="000D150F"/>
    <w:rsid w:val="000D1740"/>
    <w:rsid w:val="000D1F04"/>
    <w:rsid w:val="000D3D70"/>
    <w:rsid w:val="000D42D8"/>
    <w:rsid w:val="000D442B"/>
    <w:rsid w:val="000D5D3B"/>
    <w:rsid w:val="000D67E4"/>
    <w:rsid w:val="000F0A33"/>
    <w:rsid w:val="000F19DC"/>
    <w:rsid w:val="000F26C5"/>
    <w:rsid w:val="000F44E8"/>
    <w:rsid w:val="000F4EC3"/>
    <w:rsid w:val="000F7A52"/>
    <w:rsid w:val="00100EDD"/>
    <w:rsid w:val="0011114F"/>
    <w:rsid w:val="00115B06"/>
    <w:rsid w:val="0011674C"/>
    <w:rsid w:val="00122236"/>
    <w:rsid w:val="0012320B"/>
    <w:rsid w:val="001276A5"/>
    <w:rsid w:val="001300A7"/>
    <w:rsid w:val="00130A72"/>
    <w:rsid w:val="001340EC"/>
    <w:rsid w:val="001441F7"/>
    <w:rsid w:val="001519D9"/>
    <w:rsid w:val="00156A17"/>
    <w:rsid w:val="001572E8"/>
    <w:rsid w:val="00160747"/>
    <w:rsid w:val="001655EB"/>
    <w:rsid w:val="001665AA"/>
    <w:rsid w:val="00170D04"/>
    <w:rsid w:val="00172B3C"/>
    <w:rsid w:val="00180692"/>
    <w:rsid w:val="001850DC"/>
    <w:rsid w:val="001853DA"/>
    <w:rsid w:val="001858D5"/>
    <w:rsid w:val="001929B4"/>
    <w:rsid w:val="00194EBA"/>
    <w:rsid w:val="001963A3"/>
    <w:rsid w:val="001A3593"/>
    <w:rsid w:val="001B6EF4"/>
    <w:rsid w:val="001B71C3"/>
    <w:rsid w:val="001C2200"/>
    <w:rsid w:val="001C26D4"/>
    <w:rsid w:val="001C348A"/>
    <w:rsid w:val="001C3896"/>
    <w:rsid w:val="001D69C1"/>
    <w:rsid w:val="001E14C3"/>
    <w:rsid w:val="001E48E0"/>
    <w:rsid w:val="001E6797"/>
    <w:rsid w:val="001F235D"/>
    <w:rsid w:val="00200344"/>
    <w:rsid w:val="00202A0C"/>
    <w:rsid w:val="00203785"/>
    <w:rsid w:val="002053BD"/>
    <w:rsid w:val="0021059B"/>
    <w:rsid w:val="0021348D"/>
    <w:rsid w:val="0021394D"/>
    <w:rsid w:val="00214E0D"/>
    <w:rsid w:val="00216318"/>
    <w:rsid w:val="002250C7"/>
    <w:rsid w:val="00231568"/>
    <w:rsid w:val="00231DE0"/>
    <w:rsid w:val="00233856"/>
    <w:rsid w:val="00233902"/>
    <w:rsid w:val="002346E5"/>
    <w:rsid w:val="0023783A"/>
    <w:rsid w:val="002456D8"/>
    <w:rsid w:val="002517BA"/>
    <w:rsid w:val="002520DD"/>
    <w:rsid w:val="002521E6"/>
    <w:rsid w:val="00253291"/>
    <w:rsid w:val="002539D4"/>
    <w:rsid w:val="00260D41"/>
    <w:rsid w:val="0026161D"/>
    <w:rsid w:val="00263248"/>
    <w:rsid w:val="00263DEB"/>
    <w:rsid w:val="00266848"/>
    <w:rsid w:val="00266B05"/>
    <w:rsid w:val="00271573"/>
    <w:rsid w:val="002745D3"/>
    <w:rsid w:val="002807FD"/>
    <w:rsid w:val="00284F1F"/>
    <w:rsid w:val="0029097D"/>
    <w:rsid w:val="00291797"/>
    <w:rsid w:val="00291DE8"/>
    <w:rsid w:val="002A0323"/>
    <w:rsid w:val="002A1654"/>
    <w:rsid w:val="002B07ED"/>
    <w:rsid w:val="002B292E"/>
    <w:rsid w:val="002B634A"/>
    <w:rsid w:val="002C616C"/>
    <w:rsid w:val="002C72E9"/>
    <w:rsid w:val="002E169E"/>
    <w:rsid w:val="002E27D9"/>
    <w:rsid w:val="002E2CE0"/>
    <w:rsid w:val="002E47DE"/>
    <w:rsid w:val="002E5AEC"/>
    <w:rsid w:val="002E7CF6"/>
    <w:rsid w:val="00300BA3"/>
    <w:rsid w:val="003013FE"/>
    <w:rsid w:val="00304C18"/>
    <w:rsid w:val="00305173"/>
    <w:rsid w:val="003052B4"/>
    <w:rsid w:val="00306C3F"/>
    <w:rsid w:val="00307346"/>
    <w:rsid w:val="00311F9A"/>
    <w:rsid w:val="00320EB2"/>
    <w:rsid w:val="00322C71"/>
    <w:rsid w:val="003231FC"/>
    <w:rsid w:val="00327079"/>
    <w:rsid w:val="0033112C"/>
    <w:rsid w:val="0033119B"/>
    <w:rsid w:val="00331803"/>
    <w:rsid w:val="00336FA4"/>
    <w:rsid w:val="003378FC"/>
    <w:rsid w:val="003526A7"/>
    <w:rsid w:val="003536D1"/>
    <w:rsid w:val="00357247"/>
    <w:rsid w:val="00360F82"/>
    <w:rsid w:val="00363FF0"/>
    <w:rsid w:val="00366005"/>
    <w:rsid w:val="003664D1"/>
    <w:rsid w:val="003665BB"/>
    <w:rsid w:val="0037160B"/>
    <w:rsid w:val="003717B8"/>
    <w:rsid w:val="00372662"/>
    <w:rsid w:val="00380731"/>
    <w:rsid w:val="00390B76"/>
    <w:rsid w:val="00390FAA"/>
    <w:rsid w:val="0039187E"/>
    <w:rsid w:val="00393623"/>
    <w:rsid w:val="0039433B"/>
    <w:rsid w:val="003947A7"/>
    <w:rsid w:val="003959D6"/>
    <w:rsid w:val="003A3EE7"/>
    <w:rsid w:val="003A6CA0"/>
    <w:rsid w:val="003A7E0F"/>
    <w:rsid w:val="003B2A3F"/>
    <w:rsid w:val="003B32E9"/>
    <w:rsid w:val="003B38EC"/>
    <w:rsid w:val="003C0A9D"/>
    <w:rsid w:val="003C20D8"/>
    <w:rsid w:val="003C22BC"/>
    <w:rsid w:val="003C41F5"/>
    <w:rsid w:val="003D007D"/>
    <w:rsid w:val="003D3E6A"/>
    <w:rsid w:val="003D5675"/>
    <w:rsid w:val="003D783C"/>
    <w:rsid w:val="003E4E91"/>
    <w:rsid w:val="003F57F7"/>
    <w:rsid w:val="00403F7D"/>
    <w:rsid w:val="00404E0F"/>
    <w:rsid w:val="00406BA1"/>
    <w:rsid w:val="004100EC"/>
    <w:rsid w:val="00412FB9"/>
    <w:rsid w:val="00420F4A"/>
    <w:rsid w:val="0042520A"/>
    <w:rsid w:val="00427621"/>
    <w:rsid w:val="004305CA"/>
    <w:rsid w:val="0043238D"/>
    <w:rsid w:val="00435A7E"/>
    <w:rsid w:val="00443276"/>
    <w:rsid w:val="00444E4A"/>
    <w:rsid w:val="00445F02"/>
    <w:rsid w:val="004471A2"/>
    <w:rsid w:val="004563BB"/>
    <w:rsid w:val="004575C3"/>
    <w:rsid w:val="0046117D"/>
    <w:rsid w:val="00465486"/>
    <w:rsid w:val="0046793C"/>
    <w:rsid w:val="00473144"/>
    <w:rsid w:val="00480037"/>
    <w:rsid w:val="00480F9B"/>
    <w:rsid w:val="004817BC"/>
    <w:rsid w:val="00481868"/>
    <w:rsid w:val="0048226E"/>
    <w:rsid w:val="00484A7F"/>
    <w:rsid w:val="00486696"/>
    <w:rsid w:val="004877FD"/>
    <w:rsid w:val="004878E4"/>
    <w:rsid w:val="00496274"/>
    <w:rsid w:val="00496D5E"/>
    <w:rsid w:val="00497872"/>
    <w:rsid w:val="004A2056"/>
    <w:rsid w:val="004A5265"/>
    <w:rsid w:val="004A5AC9"/>
    <w:rsid w:val="004A5C58"/>
    <w:rsid w:val="004A6134"/>
    <w:rsid w:val="004C127E"/>
    <w:rsid w:val="004C317C"/>
    <w:rsid w:val="004C5139"/>
    <w:rsid w:val="004C5460"/>
    <w:rsid w:val="004C553E"/>
    <w:rsid w:val="004D73ED"/>
    <w:rsid w:val="004D7F0E"/>
    <w:rsid w:val="004E058F"/>
    <w:rsid w:val="004E12A9"/>
    <w:rsid w:val="004E2646"/>
    <w:rsid w:val="004F58FE"/>
    <w:rsid w:val="0050142F"/>
    <w:rsid w:val="00502461"/>
    <w:rsid w:val="005034E1"/>
    <w:rsid w:val="00503A2A"/>
    <w:rsid w:val="00506ECC"/>
    <w:rsid w:val="005115BD"/>
    <w:rsid w:val="00512142"/>
    <w:rsid w:val="00513E7A"/>
    <w:rsid w:val="0051629C"/>
    <w:rsid w:val="005236D9"/>
    <w:rsid w:val="00524D0D"/>
    <w:rsid w:val="00525CFE"/>
    <w:rsid w:val="005307BE"/>
    <w:rsid w:val="005316AF"/>
    <w:rsid w:val="00533904"/>
    <w:rsid w:val="005339B3"/>
    <w:rsid w:val="00536E02"/>
    <w:rsid w:val="005378E3"/>
    <w:rsid w:val="00537F34"/>
    <w:rsid w:val="005436E3"/>
    <w:rsid w:val="00543DCC"/>
    <w:rsid w:val="0055112E"/>
    <w:rsid w:val="00551DCC"/>
    <w:rsid w:val="00552127"/>
    <w:rsid w:val="00552511"/>
    <w:rsid w:val="005553CB"/>
    <w:rsid w:val="005558EF"/>
    <w:rsid w:val="00560445"/>
    <w:rsid w:val="00561E7E"/>
    <w:rsid w:val="00562001"/>
    <w:rsid w:val="00567D16"/>
    <w:rsid w:val="00572C46"/>
    <w:rsid w:val="00574B97"/>
    <w:rsid w:val="00574F92"/>
    <w:rsid w:val="00580DF2"/>
    <w:rsid w:val="00581369"/>
    <w:rsid w:val="00584D2C"/>
    <w:rsid w:val="005911DC"/>
    <w:rsid w:val="005920FB"/>
    <w:rsid w:val="00595A08"/>
    <w:rsid w:val="00596C53"/>
    <w:rsid w:val="00597E53"/>
    <w:rsid w:val="00597FDD"/>
    <w:rsid w:val="005A306F"/>
    <w:rsid w:val="005A373B"/>
    <w:rsid w:val="005B32B3"/>
    <w:rsid w:val="005B331A"/>
    <w:rsid w:val="005B4215"/>
    <w:rsid w:val="005B50F9"/>
    <w:rsid w:val="005B5B4D"/>
    <w:rsid w:val="005B7491"/>
    <w:rsid w:val="005C0CDC"/>
    <w:rsid w:val="005C21CC"/>
    <w:rsid w:val="005C25A9"/>
    <w:rsid w:val="005C3A60"/>
    <w:rsid w:val="005C53AB"/>
    <w:rsid w:val="005C6AA6"/>
    <w:rsid w:val="005D0202"/>
    <w:rsid w:val="005D05D9"/>
    <w:rsid w:val="005D1A80"/>
    <w:rsid w:val="005D731D"/>
    <w:rsid w:val="005E0F57"/>
    <w:rsid w:val="005E133A"/>
    <w:rsid w:val="005E477B"/>
    <w:rsid w:val="005E5962"/>
    <w:rsid w:val="005E63D4"/>
    <w:rsid w:val="005F1B9F"/>
    <w:rsid w:val="005F1E65"/>
    <w:rsid w:val="005F232E"/>
    <w:rsid w:val="005F6BA3"/>
    <w:rsid w:val="006002C8"/>
    <w:rsid w:val="006022A8"/>
    <w:rsid w:val="00606F07"/>
    <w:rsid w:val="0061435C"/>
    <w:rsid w:val="00617683"/>
    <w:rsid w:val="00630277"/>
    <w:rsid w:val="00636BF7"/>
    <w:rsid w:val="00640A28"/>
    <w:rsid w:val="006418AF"/>
    <w:rsid w:val="00643890"/>
    <w:rsid w:val="00643AA5"/>
    <w:rsid w:val="0065084C"/>
    <w:rsid w:val="0065346C"/>
    <w:rsid w:val="006541AE"/>
    <w:rsid w:val="006562F5"/>
    <w:rsid w:val="0066096A"/>
    <w:rsid w:val="00660980"/>
    <w:rsid w:val="00662BC6"/>
    <w:rsid w:val="0066383E"/>
    <w:rsid w:val="0066509A"/>
    <w:rsid w:val="006734A0"/>
    <w:rsid w:val="00674565"/>
    <w:rsid w:val="00675E2B"/>
    <w:rsid w:val="00676872"/>
    <w:rsid w:val="00682A9A"/>
    <w:rsid w:val="00685F5A"/>
    <w:rsid w:val="0068619D"/>
    <w:rsid w:val="0068633F"/>
    <w:rsid w:val="00687093"/>
    <w:rsid w:val="0069432E"/>
    <w:rsid w:val="0069770F"/>
    <w:rsid w:val="00697AD7"/>
    <w:rsid w:val="006A454C"/>
    <w:rsid w:val="006B1ED0"/>
    <w:rsid w:val="006C0F07"/>
    <w:rsid w:val="006C1AA0"/>
    <w:rsid w:val="006C74E1"/>
    <w:rsid w:val="006C780F"/>
    <w:rsid w:val="006D167C"/>
    <w:rsid w:val="006D1CA9"/>
    <w:rsid w:val="006D5A37"/>
    <w:rsid w:val="006D61B1"/>
    <w:rsid w:val="006D6579"/>
    <w:rsid w:val="006D749C"/>
    <w:rsid w:val="006E39B3"/>
    <w:rsid w:val="006F281A"/>
    <w:rsid w:val="0070102B"/>
    <w:rsid w:val="00702952"/>
    <w:rsid w:val="00702F23"/>
    <w:rsid w:val="00705060"/>
    <w:rsid w:val="00710D2E"/>
    <w:rsid w:val="007118E5"/>
    <w:rsid w:val="007139D5"/>
    <w:rsid w:val="007147FD"/>
    <w:rsid w:val="00715FB1"/>
    <w:rsid w:val="0071732F"/>
    <w:rsid w:val="00717741"/>
    <w:rsid w:val="00720FD4"/>
    <w:rsid w:val="007212AF"/>
    <w:rsid w:val="007237A6"/>
    <w:rsid w:val="00723D6F"/>
    <w:rsid w:val="00730DC0"/>
    <w:rsid w:val="00732A87"/>
    <w:rsid w:val="00733A0E"/>
    <w:rsid w:val="00734563"/>
    <w:rsid w:val="00734EB4"/>
    <w:rsid w:val="00735771"/>
    <w:rsid w:val="007371E7"/>
    <w:rsid w:val="0074142B"/>
    <w:rsid w:val="00742664"/>
    <w:rsid w:val="00746223"/>
    <w:rsid w:val="00751785"/>
    <w:rsid w:val="00753F9C"/>
    <w:rsid w:val="00753FF7"/>
    <w:rsid w:val="0076267A"/>
    <w:rsid w:val="00765E46"/>
    <w:rsid w:val="00770A85"/>
    <w:rsid w:val="00772742"/>
    <w:rsid w:val="00772852"/>
    <w:rsid w:val="00781A7F"/>
    <w:rsid w:val="007828E7"/>
    <w:rsid w:val="00790A8B"/>
    <w:rsid w:val="007938F5"/>
    <w:rsid w:val="00794242"/>
    <w:rsid w:val="00796697"/>
    <w:rsid w:val="007A261E"/>
    <w:rsid w:val="007A3C78"/>
    <w:rsid w:val="007A3CA4"/>
    <w:rsid w:val="007A5403"/>
    <w:rsid w:val="007A65DF"/>
    <w:rsid w:val="007A6F1A"/>
    <w:rsid w:val="007B1317"/>
    <w:rsid w:val="007B32E7"/>
    <w:rsid w:val="007B59B4"/>
    <w:rsid w:val="007C3470"/>
    <w:rsid w:val="007C4B1D"/>
    <w:rsid w:val="007C5C7E"/>
    <w:rsid w:val="007C778B"/>
    <w:rsid w:val="007D117A"/>
    <w:rsid w:val="007D12FE"/>
    <w:rsid w:val="007D34D7"/>
    <w:rsid w:val="007D7407"/>
    <w:rsid w:val="007E1634"/>
    <w:rsid w:val="007E5269"/>
    <w:rsid w:val="007E7148"/>
    <w:rsid w:val="007F78CE"/>
    <w:rsid w:val="008117F5"/>
    <w:rsid w:val="00812EE9"/>
    <w:rsid w:val="008130E1"/>
    <w:rsid w:val="00814487"/>
    <w:rsid w:val="008165D0"/>
    <w:rsid w:val="00816F3D"/>
    <w:rsid w:val="00820DE6"/>
    <w:rsid w:val="00821329"/>
    <w:rsid w:val="00824847"/>
    <w:rsid w:val="00826119"/>
    <w:rsid w:val="00826452"/>
    <w:rsid w:val="00827157"/>
    <w:rsid w:val="00833D72"/>
    <w:rsid w:val="00834B2F"/>
    <w:rsid w:val="00834FD3"/>
    <w:rsid w:val="00840B0E"/>
    <w:rsid w:val="00845D61"/>
    <w:rsid w:val="00846CBB"/>
    <w:rsid w:val="00846D1F"/>
    <w:rsid w:val="008501C6"/>
    <w:rsid w:val="0085293F"/>
    <w:rsid w:val="008569B7"/>
    <w:rsid w:val="00857F7B"/>
    <w:rsid w:val="00860B09"/>
    <w:rsid w:val="00866FFA"/>
    <w:rsid w:val="008678ED"/>
    <w:rsid w:val="00867B9A"/>
    <w:rsid w:val="00870FB5"/>
    <w:rsid w:val="00874A57"/>
    <w:rsid w:val="00877DF9"/>
    <w:rsid w:val="00883C87"/>
    <w:rsid w:val="008847DA"/>
    <w:rsid w:val="00887237"/>
    <w:rsid w:val="008909CD"/>
    <w:rsid w:val="00892436"/>
    <w:rsid w:val="008958D2"/>
    <w:rsid w:val="008A1C99"/>
    <w:rsid w:val="008A3AEA"/>
    <w:rsid w:val="008A6F1F"/>
    <w:rsid w:val="008A780A"/>
    <w:rsid w:val="008A7ADC"/>
    <w:rsid w:val="008B132A"/>
    <w:rsid w:val="008B1C4D"/>
    <w:rsid w:val="008B22D8"/>
    <w:rsid w:val="008B4F87"/>
    <w:rsid w:val="008C1002"/>
    <w:rsid w:val="008C1971"/>
    <w:rsid w:val="008C638E"/>
    <w:rsid w:val="008C73BA"/>
    <w:rsid w:val="008D2C09"/>
    <w:rsid w:val="008D466C"/>
    <w:rsid w:val="008D4991"/>
    <w:rsid w:val="008E15CF"/>
    <w:rsid w:val="008E464B"/>
    <w:rsid w:val="008F0D96"/>
    <w:rsid w:val="008F0F3F"/>
    <w:rsid w:val="008F39DC"/>
    <w:rsid w:val="008F3F6D"/>
    <w:rsid w:val="008F5A2F"/>
    <w:rsid w:val="008F7B61"/>
    <w:rsid w:val="00901D8B"/>
    <w:rsid w:val="00904E30"/>
    <w:rsid w:val="00911267"/>
    <w:rsid w:val="009127A3"/>
    <w:rsid w:val="00916E30"/>
    <w:rsid w:val="0092405D"/>
    <w:rsid w:val="00924DD7"/>
    <w:rsid w:val="009300BE"/>
    <w:rsid w:val="00933F2C"/>
    <w:rsid w:val="00935D9E"/>
    <w:rsid w:val="00941E60"/>
    <w:rsid w:val="00941F4C"/>
    <w:rsid w:val="009465B4"/>
    <w:rsid w:val="009502A6"/>
    <w:rsid w:val="00950684"/>
    <w:rsid w:val="00951543"/>
    <w:rsid w:val="00951576"/>
    <w:rsid w:val="00954BE0"/>
    <w:rsid w:val="009560B0"/>
    <w:rsid w:val="0095728C"/>
    <w:rsid w:val="009617A6"/>
    <w:rsid w:val="00964F3F"/>
    <w:rsid w:val="009679D2"/>
    <w:rsid w:val="00970950"/>
    <w:rsid w:val="00971097"/>
    <w:rsid w:val="00972528"/>
    <w:rsid w:val="0098050F"/>
    <w:rsid w:val="00982327"/>
    <w:rsid w:val="00983C75"/>
    <w:rsid w:val="00985353"/>
    <w:rsid w:val="00986D9A"/>
    <w:rsid w:val="0099013E"/>
    <w:rsid w:val="009930D4"/>
    <w:rsid w:val="00994B09"/>
    <w:rsid w:val="009A154E"/>
    <w:rsid w:val="009A2F92"/>
    <w:rsid w:val="009A3A33"/>
    <w:rsid w:val="009A5022"/>
    <w:rsid w:val="009A6DB8"/>
    <w:rsid w:val="009A7426"/>
    <w:rsid w:val="009C0C62"/>
    <w:rsid w:val="009C3379"/>
    <w:rsid w:val="009C530D"/>
    <w:rsid w:val="009D2FD7"/>
    <w:rsid w:val="009D6F5F"/>
    <w:rsid w:val="009D71EB"/>
    <w:rsid w:val="009E15DB"/>
    <w:rsid w:val="009E4A97"/>
    <w:rsid w:val="009E64D9"/>
    <w:rsid w:val="009E758D"/>
    <w:rsid w:val="009F6818"/>
    <w:rsid w:val="009F7B48"/>
    <w:rsid w:val="00A006A6"/>
    <w:rsid w:val="00A00A36"/>
    <w:rsid w:val="00A00BAD"/>
    <w:rsid w:val="00A02B93"/>
    <w:rsid w:val="00A03202"/>
    <w:rsid w:val="00A079CC"/>
    <w:rsid w:val="00A121BA"/>
    <w:rsid w:val="00A2116E"/>
    <w:rsid w:val="00A211CB"/>
    <w:rsid w:val="00A22F32"/>
    <w:rsid w:val="00A2320E"/>
    <w:rsid w:val="00A270CD"/>
    <w:rsid w:val="00A3042A"/>
    <w:rsid w:val="00A33B46"/>
    <w:rsid w:val="00A35DA4"/>
    <w:rsid w:val="00A36D4C"/>
    <w:rsid w:val="00A4268D"/>
    <w:rsid w:val="00A505DA"/>
    <w:rsid w:val="00A63201"/>
    <w:rsid w:val="00A655C5"/>
    <w:rsid w:val="00A66DEE"/>
    <w:rsid w:val="00A67981"/>
    <w:rsid w:val="00A67A5E"/>
    <w:rsid w:val="00A74B98"/>
    <w:rsid w:val="00A8187F"/>
    <w:rsid w:val="00A84993"/>
    <w:rsid w:val="00A90BD1"/>
    <w:rsid w:val="00A90E12"/>
    <w:rsid w:val="00A92BFB"/>
    <w:rsid w:val="00A9524B"/>
    <w:rsid w:val="00AA051C"/>
    <w:rsid w:val="00AA16EF"/>
    <w:rsid w:val="00AA6649"/>
    <w:rsid w:val="00AA6A73"/>
    <w:rsid w:val="00AB0617"/>
    <w:rsid w:val="00AB38A3"/>
    <w:rsid w:val="00AB5646"/>
    <w:rsid w:val="00AC243C"/>
    <w:rsid w:val="00AC4B61"/>
    <w:rsid w:val="00AC6BF7"/>
    <w:rsid w:val="00AD0A9E"/>
    <w:rsid w:val="00AD0D35"/>
    <w:rsid w:val="00AD4144"/>
    <w:rsid w:val="00AE1D41"/>
    <w:rsid w:val="00AF0F31"/>
    <w:rsid w:val="00AF2CD1"/>
    <w:rsid w:val="00AF3832"/>
    <w:rsid w:val="00AF7912"/>
    <w:rsid w:val="00B000D6"/>
    <w:rsid w:val="00B00238"/>
    <w:rsid w:val="00B064BD"/>
    <w:rsid w:val="00B077B1"/>
    <w:rsid w:val="00B20EAF"/>
    <w:rsid w:val="00B22B02"/>
    <w:rsid w:val="00B317FB"/>
    <w:rsid w:val="00B3294E"/>
    <w:rsid w:val="00B33727"/>
    <w:rsid w:val="00B35211"/>
    <w:rsid w:val="00B36EDC"/>
    <w:rsid w:val="00B376A8"/>
    <w:rsid w:val="00B5036D"/>
    <w:rsid w:val="00B51A87"/>
    <w:rsid w:val="00B538D8"/>
    <w:rsid w:val="00B53ABC"/>
    <w:rsid w:val="00B57B27"/>
    <w:rsid w:val="00B61991"/>
    <w:rsid w:val="00B62F74"/>
    <w:rsid w:val="00B82F02"/>
    <w:rsid w:val="00B84220"/>
    <w:rsid w:val="00B87904"/>
    <w:rsid w:val="00B9231C"/>
    <w:rsid w:val="00B92CB9"/>
    <w:rsid w:val="00B940DE"/>
    <w:rsid w:val="00BA113E"/>
    <w:rsid w:val="00BA145D"/>
    <w:rsid w:val="00BB122D"/>
    <w:rsid w:val="00BB4F33"/>
    <w:rsid w:val="00BB7ABB"/>
    <w:rsid w:val="00BC7C17"/>
    <w:rsid w:val="00BD14EA"/>
    <w:rsid w:val="00BD6C79"/>
    <w:rsid w:val="00BF216F"/>
    <w:rsid w:val="00BF3F32"/>
    <w:rsid w:val="00BF62E2"/>
    <w:rsid w:val="00C0070E"/>
    <w:rsid w:val="00C01315"/>
    <w:rsid w:val="00C0321C"/>
    <w:rsid w:val="00C03CCD"/>
    <w:rsid w:val="00C03D4F"/>
    <w:rsid w:val="00C070FB"/>
    <w:rsid w:val="00C10CDF"/>
    <w:rsid w:val="00C13F6E"/>
    <w:rsid w:val="00C31285"/>
    <w:rsid w:val="00C376F9"/>
    <w:rsid w:val="00C37A94"/>
    <w:rsid w:val="00C37F2E"/>
    <w:rsid w:val="00C41BF6"/>
    <w:rsid w:val="00C42234"/>
    <w:rsid w:val="00C4631F"/>
    <w:rsid w:val="00C47D7F"/>
    <w:rsid w:val="00C5036E"/>
    <w:rsid w:val="00C53E98"/>
    <w:rsid w:val="00C67379"/>
    <w:rsid w:val="00C72EDE"/>
    <w:rsid w:val="00C76913"/>
    <w:rsid w:val="00C778B1"/>
    <w:rsid w:val="00C8030B"/>
    <w:rsid w:val="00C81D5E"/>
    <w:rsid w:val="00C83B2E"/>
    <w:rsid w:val="00C84A7D"/>
    <w:rsid w:val="00C85199"/>
    <w:rsid w:val="00C86AC7"/>
    <w:rsid w:val="00C93789"/>
    <w:rsid w:val="00C942B9"/>
    <w:rsid w:val="00CA07E8"/>
    <w:rsid w:val="00CA2077"/>
    <w:rsid w:val="00CA3178"/>
    <w:rsid w:val="00CA381F"/>
    <w:rsid w:val="00CA501A"/>
    <w:rsid w:val="00CB13A9"/>
    <w:rsid w:val="00CB332A"/>
    <w:rsid w:val="00CC2E1F"/>
    <w:rsid w:val="00CD0376"/>
    <w:rsid w:val="00CD2D9D"/>
    <w:rsid w:val="00CD39A2"/>
    <w:rsid w:val="00CE0258"/>
    <w:rsid w:val="00CE0631"/>
    <w:rsid w:val="00CE4C2B"/>
    <w:rsid w:val="00CF42E0"/>
    <w:rsid w:val="00CF788D"/>
    <w:rsid w:val="00D001D3"/>
    <w:rsid w:val="00D00A52"/>
    <w:rsid w:val="00D00EAE"/>
    <w:rsid w:val="00D05FA2"/>
    <w:rsid w:val="00D077BE"/>
    <w:rsid w:val="00D127AC"/>
    <w:rsid w:val="00D16F57"/>
    <w:rsid w:val="00D17AD6"/>
    <w:rsid w:val="00D223E6"/>
    <w:rsid w:val="00D26B40"/>
    <w:rsid w:val="00D3135B"/>
    <w:rsid w:val="00D32251"/>
    <w:rsid w:val="00D32D70"/>
    <w:rsid w:val="00D37442"/>
    <w:rsid w:val="00D405D7"/>
    <w:rsid w:val="00D52748"/>
    <w:rsid w:val="00D542B5"/>
    <w:rsid w:val="00D563C4"/>
    <w:rsid w:val="00D5696F"/>
    <w:rsid w:val="00D61BBF"/>
    <w:rsid w:val="00D63C16"/>
    <w:rsid w:val="00D64251"/>
    <w:rsid w:val="00D65776"/>
    <w:rsid w:val="00D71284"/>
    <w:rsid w:val="00D72C76"/>
    <w:rsid w:val="00D76B64"/>
    <w:rsid w:val="00D835D7"/>
    <w:rsid w:val="00D83E8A"/>
    <w:rsid w:val="00D8641A"/>
    <w:rsid w:val="00D908C9"/>
    <w:rsid w:val="00D91A2E"/>
    <w:rsid w:val="00D94BAE"/>
    <w:rsid w:val="00DA51AA"/>
    <w:rsid w:val="00DB3B41"/>
    <w:rsid w:val="00DB6036"/>
    <w:rsid w:val="00DC00F5"/>
    <w:rsid w:val="00DC30B2"/>
    <w:rsid w:val="00DC3505"/>
    <w:rsid w:val="00DC40B4"/>
    <w:rsid w:val="00DC5DF1"/>
    <w:rsid w:val="00DD7BE9"/>
    <w:rsid w:val="00DD7F5A"/>
    <w:rsid w:val="00DE128B"/>
    <w:rsid w:val="00DE29EF"/>
    <w:rsid w:val="00DE34B4"/>
    <w:rsid w:val="00DF573C"/>
    <w:rsid w:val="00E00DFC"/>
    <w:rsid w:val="00E01971"/>
    <w:rsid w:val="00E03BBE"/>
    <w:rsid w:val="00E04CAA"/>
    <w:rsid w:val="00E05CA8"/>
    <w:rsid w:val="00E10775"/>
    <w:rsid w:val="00E12B14"/>
    <w:rsid w:val="00E12BA5"/>
    <w:rsid w:val="00E1555D"/>
    <w:rsid w:val="00E15564"/>
    <w:rsid w:val="00E1775E"/>
    <w:rsid w:val="00E21FF0"/>
    <w:rsid w:val="00E25EDC"/>
    <w:rsid w:val="00E330CA"/>
    <w:rsid w:val="00E348F9"/>
    <w:rsid w:val="00E437CD"/>
    <w:rsid w:val="00E44854"/>
    <w:rsid w:val="00E4514B"/>
    <w:rsid w:val="00E45631"/>
    <w:rsid w:val="00E46FAE"/>
    <w:rsid w:val="00E5187F"/>
    <w:rsid w:val="00E55BF9"/>
    <w:rsid w:val="00E618FE"/>
    <w:rsid w:val="00E6354F"/>
    <w:rsid w:val="00E6711B"/>
    <w:rsid w:val="00E70546"/>
    <w:rsid w:val="00E70A68"/>
    <w:rsid w:val="00E74328"/>
    <w:rsid w:val="00E74635"/>
    <w:rsid w:val="00E90E38"/>
    <w:rsid w:val="00E92BE3"/>
    <w:rsid w:val="00E93967"/>
    <w:rsid w:val="00E975E9"/>
    <w:rsid w:val="00EA5905"/>
    <w:rsid w:val="00EA6A36"/>
    <w:rsid w:val="00EB2733"/>
    <w:rsid w:val="00EB3B44"/>
    <w:rsid w:val="00EB76BD"/>
    <w:rsid w:val="00EC2818"/>
    <w:rsid w:val="00EC4FF6"/>
    <w:rsid w:val="00EC728A"/>
    <w:rsid w:val="00EC764F"/>
    <w:rsid w:val="00ED0E6F"/>
    <w:rsid w:val="00ED1FD2"/>
    <w:rsid w:val="00ED25E4"/>
    <w:rsid w:val="00ED75BC"/>
    <w:rsid w:val="00EE61E3"/>
    <w:rsid w:val="00EE6A32"/>
    <w:rsid w:val="00EE6BE3"/>
    <w:rsid w:val="00EE7C7B"/>
    <w:rsid w:val="00EF3412"/>
    <w:rsid w:val="00EF3FE7"/>
    <w:rsid w:val="00F01578"/>
    <w:rsid w:val="00F02917"/>
    <w:rsid w:val="00F07DA1"/>
    <w:rsid w:val="00F11640"/>
    <w:rsid w:val="00F15D99"/>
    <w:rsid w:val="00F16709"/>
    <w:rsid w:val="00F26D8B"/>
    <w:rsid w:val="00F27E02"/>
    <w:rsid w:val="00F307B9"/>
    <w:rsid w:val="00F33555"/>
    <w:rsid w:val="00F343C5"/>
    <w:rsid w:val="00F35646"/>
    <w:rsid w:val="00F360F6"/>
    <w:rsid w:val="00F43143"/>
    <w:rsid w:val="00F44674"/>
    <w:rsid w:val="00F46490"/>
    <w:rsid w:val="00F52942"/>
    <w:rsid w:val="00F5311A"/>
    <w:rsid w:val="00F54A12"/>
    <w:rsid w:val="00F5643C"/>
    <w:rsid w:val="00F6418A"/>
    <w:rsid w:val="00F64268"/>
    <w:rsid w:val="00F653AA"/>
    <w:rsid w:val="00F74176"/>
    <w:rsid w:val="00F74868"/>
    <w:rsid w:val="00F74DD3"/>
    <w:rsid w:val="00F8135D"/>
    <w:rsid w:val="00F82B59"/>
    <w:rsid w:val="00F83FAF"/>
    <w:rsid w:val="00F91589"/>
    <w:rsid w:val="00F9438A"/>
    <w:rsid w:val="00FA33D1"/>
    <w:rsid w:val="00FA3DF2"/>
    <w:rsid w:val="00FA4703"/>
    <w:rsid w:val="00FA71C4"/>
    <w:rsid w:val="00FB23D3"/>
    <w:rsid w:val="00FB33F7"/>
    <w:rsid w:val="00FB3527"/>
    <w:rsid w:val="00FC1269"/>
    <w:rsid w:val="00FC21F8"/>
    <w:rsid w:val="00FC230E"/>
    <w:rsid w:val="00FC36EE"/>
    <w:rsid w:val="00FC3FC4"/>
    <w:rsid w:val="00FC4EC3"/>
    <w:rsid w:val="00FC60C9"/>
    <w:rsid w:val="00FC62BF"/>
    <w:rsid w:val="00FD2DC2"/>
    <w:rsid w:val="00FD48C0"/>
    <w:rsid w:val="00FD6743"/>
    <w:rsid w:val="00FF1B69"/>
    <w:rsid w:val="00FF28A1"/>
    <w:rsid w:val="33AC5F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12ABD9E1"/>
  <w15:chartTrackingRefBased/>
  <w15:docId w15:val="{61B1DE53-BD99-4494-8D03-56175470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20" w:qFormat="1"/>
    <w:lsdException w:name="Plain Text" w:uiPriority="99"/>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17A"/>
    <w:pPr>
      <w:spacing w:after="140" w:line="290" w:lineRule="auto"/>
      <w:jc w:val="both"/>
    </w:pPr>
    <w:rPr>
      <w:rFonts w:ascii="Tahoma" w:hAnsi="Tahoma"/>
      <w:szCs w:val="24"/>
      <w:lang w:eastAsia="en-US"/>
    </w:rPr>
  </w:style>
  <w:style w:type="paragraph" w:styleId="Ttulo1">
    <w:name w:val="heading 1"/>
    <w:basedOn w:val="Head1"/>
    <w:next w:val="Normal"/>
    <w:link w:val="Ttulo1Char"/>
    <w:qFormat/>
    <w:rsid w:val="007D117A"/>
    <w:rPr>
      <w:rFonts w:cs="Arial"/>
      <w:bCs/>
      <w:sz w:val="21"/>
      <w:szCs w:val="32"/>
    </w:rPr>
  </w:style>
  <w:style w:type="paragraph" w:styleId="Ttulo2">
    <w:name w:val="heading 2"/>
    <w:basedOn w:val="Head2"/>
    <w:next w:val="Normal"/>
    <w:link w:val="Ttulo2Char"/>
    <w:qFormat/>
    <w:rsid w:val="007D117A"/>
    <w:rPr>
      <w:rFonts w:cs="Arial"/>
      <w:bCs/>
      <w:iCs/>
      <w:szCs w:val="28"/>
    </w:rPr>
  </w:style>
  <w:style w:type="paragraph" w:styleId="Ttulo3">
    <w:name w:val="heading 3"/>
    <w:basedOn w:val="Head3"/>
    <w:next w:val="Normal"/>
    <w:link w:val="Ttulo3Char"/>
    <w:qFormat/>
    <w:rsid w:val="007D117A"/>
    <w:rPr>
      <w:rFonts w:cs="Arial"/>
      <w:bCs/>
      <w:szCs w:val="26"/>
    </w:rPr>
  </w:style>
  <w:style w:type="paragraph" w:styleId="Ttulo4">
    <w:name w:val="heading 4"/>
    <w:basedOn w:val="Normal"/>
    <w:next w:val="Normal"/>
    <w:link w:val="Ttulo4Char"/>
    <w:qFormat/>
    <w:rsid w:val="007D117A"/>
    <w:pPr>
      <w:outlineLvl w:val="3"/>
    </w:pPr>
    <w:rPr>
      <w:bCs/>
      <w:szCs w:val="28"/>
    </w:rPr>
  </w:style>
  <w:style w:type="paragraph" w:styleId="Ttulo5">
    <w:name w:val="heading 5"/>
    <w:basedOn w:val="Normal"/>
    <w:next w:val="Normal"/>
    <w:link w:val="Ttulo5Char"/>
    <w:qFormat/>
    <w:rsid w:val="007D117A"/>
    <w:pPr>
      <w:outlineLvl w:val="4"/>
    </w:pPr>
    <w:rPr>
      <w:bCs/>
      <w:iCs/>
      <w:szCs w:val="26"/>
    </w:rPr>
  </w:style>
  <w:style w:type="paragraph" w:styleId="Ttulo6">
    <w:name w:val="heading 6"/>
    <w:basedOn w:val="Normal"/>
    <w:next w:val="Normal"/>
    <w:link w:val="Ttulo6Char"/>
    <w:qFormat/>
    <w:rsid w:val="007D117A"/>
    <w:pPr>
      <w:outlineLvl w:val="5"/>
    </w:pPr>
    <w:rPr>
      <w:bCs/>
      <w:szCs w:val="22"/>
    </w:rPr>
  </w:style>
  <w:style w:type="paragraph" w:styleId="Ttulo7">
    <w:name w:val="heading 7"/>
    <w:basedOn w:val="Normal"/>
    <w:next w:val="Normal"/>
    <w:link w:val="Ttulo7Char"/>
    <w:qFormat/>
    <w:rsid w:val="007D117A"/>
    <w:pPr>
      <w:outlineLvl w:val="6"/>
    </w:pPr>
  </w:style>
  <w:style w:type="paragraph" w:styleId="Ttulo8">
    <w:name w:val="heading 8"/>
    <w:basedOn w:val="Normal"/>
    <w:next w:val="Normal"/>
    <w:link w:val="Ttulo8Char"/>
    <w:qFormat/>
    <w:rsid w:val="007D117A"/>
    <w:pPr>
      <w:outlineLvl w:val="7"/>
    </w:pPr>
    <w:rPr>
      <w:iCs/>
    </w:rPr>
  </w:style>
  <w:style w:type="paragraph" w:styleId="Ttulo9">
    <w:name w:val="heading 9"/>
    <w:basedOn w:val="Normal"/>
    <w:next w:val="Normal"/>
    <w:link w:val="Ttulo9Char"/>
    <w:qFormat/>
    <w:rsid w:val="007D117A"/>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1">
    <w:name w:val="Head 1"/>
    <w:basedOn w:val="Normal"/>
    <w:next w:val="Normal"/>
    <w:rsid w:val="007D117A"/>
    <w:pPr>
      <w:keepNext/>
      <w:spacing w:before="280"/>
      <w:ind w:left="567"/>
      <w:outlineLvl w:val="0"/>
    </w:pPr>
    <w:rPr>
      <w:b/>
      <w:kern w:val="22"/>
      <w:sz w:val="22"/>
    </w:rPr>
  </w:style>
  <w:style w:type="character" w:customStyle="1" w:styleId="Ttulo1Char">
    <w:name w:val="Título 1 Char"/>
    <w:basedOn w:val="Fontepargpadro"/>
    <w:link w:val="Ttulo1"/>
    <w:rsid w:val="007D117A"/>
    <w:rPr>
      <w:rFonts w:ascii="Tahoma" w:hAnsi="Tahoma" w:cs="Arial"/>
      <w:b/>
      <w:bCs/>
      <w:kern w:val="22"/>
      <w:sz w:val="21"/>
      <w:szCs w:val="32"/>
      <w:lang w:eastAsia="en-US"/>
    </w:rPr>
  </w:style>
  <w:style w:type="paragraph" w:customStyle="1" w:styleId="Head2">
    <w:name w:val="Head 2"/>
    <w:basedOn w:val="Normal"/>
    <w:next w:val="Body2"/>
    <w:rsid w:val="007D117A"/>
    <w:pPr>
      <w:keepNext/>
      <w:spacing w:before="280" w:after="60"/>
      <w:ind w:left="1247"/>
      <w:outlineLvl w:val="1"/>
    </w:pPr>
    <w:rPr>
      <w:b/>
      <w:kern w:val="21"/>
      <w:sz w:val="21"/>
    </w:rPr>
  </w:style>
  <w:style w:type="paragraph" w:customStyle="1" w:styleId="Body2">
    <w:name w:val="Body 2"/>
    <w:basedOn w:val="Normal"/>
    <w:rsid w:val="007D117A"/>
    <w:pPr>
      <w:ind w:left="1247"/>
    </w:pPr>
    <w:rPr>
      <w:kern w:val="20"/>
    </w:rPr>
  </w:style>
  <w:style w:type="character" w:customStyle="1" w:styleId="Ttulo2Char">
    <w:name w:val="Título 2 Char"/>
    <w:basedOn w:val="Fontepargpadro"/>
    <w:link w:val="Ttulo2"/>
    <w:rsid w:val="007D117A"/>
    <w:rPr>
      <w:rFonts w:ascii="Tahoma" w:hAnsi="Tahoma" w:cs="Arial"/>
      <w:b/>
      <w:bCs/>
      <w:iCs/>
      <w:kern w:val="21"/>
      <w:sz w:val="21"/>
      <w:szCs w:val="28"/>
      <w:lang w:eastAsia="en-US"/>
    </w:rPr>
  </w:style>
  <w:style w:type="paragraph" w:customStyle="1" w:styleId="Head3">
    <w:name w:val="Head 3"/>
    <w:basedOn w:val="Normal"/>
    <w:next w:val="Body3"/>
    <w:rsid w:val="007D117A"/>
    <w:pPr>
      <w:keepNext/>
      <w:spacing w:before="280"/>
      <w:ind w:left="2041"/>
      <w:outlineLvl w:val="2"/>
    </w:pPr>
    <w:rPr>
      <w:b/>
      <w:kern w:val="20"/>
    </w:rPr>
  </w:style>
  <w:style w:type="paragraph" w:customStyle="1" w:styleId="Body3">
    <w:name w:val="Body 3"/>
    <w:basedOn w:val="Normal"/>
    <w:rsid w:val="007D117A"/>
    <w:pPr>
      <w:ind w:left="2041"/>
    </w:pPr>
    <w:rPr>
      <w:kern w:val="20"/>
    </w:rPr>
  </w:style>
  <w:style w:type="character" w:customStyle="1" w:styleId="Ttulo3Char">
    <w:name w:val="Título 3 Char"/>
    <w:basedOn w:val="Fontepargpadro"/>
    <w:link w:val="Ttulo3"/>
    <w:rsid w:val="007D117A"/>
    <w:rPr>
      <w:rFonts w:ascii="Tahoma" w:hAnsi="Tahoma" w:cs="Arial"/>
      <w:b/>
      <w:bCs/>
      <w:kern w:val="20"/>
      <w:szCs w:val="26"/>
      <w:lang w:eastAsia="en-US"/>
    </w:rPr>
  </w:style>
  <w:style w:type="character" w:customStyle="1" w:styleId="Ttulo4Char">
    <w:name w:val="Título 4 Char"/>
    <w:basedOn w:val="Fontepargpadro"/>
    <w:link w:val="Ttulo4"/>
    <w:rsid w:val="007D117A"/>
    <w:rPr>
      <w:rFonts w:ascii="Tahoma" w:hAnsi="Tahoma"/>
      <w:bCs/>
      <w:szCs w:val="28"/>
      <w:lang w:eastAsia="en-US"/>
    </w:rPr>
  </w:style>
  <w:style w:type="character" w:customStyle="1" w:styleId="Ttulo5Char">
    <w:name w:val="Título 5 Char"/>
    <w:basedOn w:val="Fontepargpadro"/>
    <w:link w:val="Ttulo5"/>
    <w:rsid w:val="007D117A"/>
    <w:rPr>
      <w:rFonts w:ascii="Tahoma" w:hAnsi="Tahoma"/>
      <w:bCs/>
      <w:iCs/>
      <w:szCs w:val="26"/>
      <w:lang w:eastAsia="en-US"/>
    </w:rPr>
  </w:style>
  <w:style w:type="character" w:customStyle="1" w:styleId="Ttulo6Char">
    <w:name w:val="Título 6 Char"/>
    <w:basedOn w:val="Fontepargpadro"/>
    <w:link w:val="Ttulo6"/>
    <w:rsid w:val="007D117A"/>
    <w:rPr>
      <w:rFonts w:ascii="Tahoma" w:hAnsi="Tahoma"/>
      <w:bCs/>
      <w:szCs w:val="22"/>
      <w:lang w:eastAsia="en-US"/>
    </w:rPr>
  </w:style>
  <w:style w:type="character" w:customStyle="1" w:styleId="Ttulo7Char">
    <w:name w:val="Título 7 Char"/>
    <w:basedOn w:val="Fontepargpadro"/>
    <w:link w:val="Ttulo7"/>
    <w:rsid w:val="007D117A"/>
    <w:rPr>
      <w:rFonts w:ascii="Tahoma" w:hAnsi="Tahoma"/>
      <w:szCs w:val="24"/>
      <w:lang w:eastAsia="en-US"/>
    </w:rPr>
  </w:style>
  <w:style w:type="character" w:customStyle="1" w:styleId="Ttulo8Char">
    <w:name w:val="Título 8 Char"/>
    <w:basedOn w:val="Fontepargpadro"/>
    <w:link w:val="Ttulo8"/>
    <w:rsid w:val="007D117A"/>
    <w:rPr>
      <w:rFonts w:ascii="Tahoma" w:hAnsi="Tahoma"/>
      <w:iCs/>
      <w:szCs w:val="24"/>
      <w:lang w:eastAsia="en-US"/>
    </w:rPr>
  </w:style>
  <w:style w:type="character" w:customStyle="1" w:styleId="Ttulo9Char">
    <w:name w:val="Título 9 Char"/>
    <w:basedOn w:val="Fontepargpadro"/>
    <w:link w:val="Ttulo9"/>
    <w:rsid w:val="007D117A"/>
    <w:rPr>
      <w:rFonts w:ascii="Tahoma" w:hAnsi="Tahoma" w:cs="Arial"/>
      <w:szCs w:val="22"/>
      <w:lang w:eastAsia="en-US"/>
    </w:rPr>
  </w:style>
  <w:style w:type="paragraph" w:styleId="Rodap">
    <w:name w:val="footer"/>
    <w:basedOn w:val="Normal"/>
    <w:link w:val="RodapChar"/>
    <w:rsid w:val="007D117A"/>
    <w:rPr>
      <w:kern w:val="16"/>
      <w:sz w:val="16"/>
    </w:rPr>
  </w:style>
  <w:style w:type="character" w:customStyle="1" w:styleId="RodapChar">
    <w:name w:val="Rodapé Char"/>
    <w:basedOn w:val="Fontepargpadro"/>
    <w:link w:val="Rodap"/>
    <w:rsid w:val="007D117A"/>
    <w:rPr>
      <w:rFonts w:ascii="Tahoma" w:hAnsi="Tahoma"/>
      <w:kern w:val="16"/>
      <w:sz w:val="16"/>
      <w:szCs w:val="24"/>
      <w:lang w:eastAsia="en-US"/>
    </w:rPr>
  </w:style>
  <w:style w:type="character" w:styleId="Nmerodepgina">
    <w:name w:val="page number"/>
    <w:basedOn w:val="Fontepargpadro"/>
    <w:rsid w:val="007D117A"/>
    <w:rPr>
      <w:rFonts w:ascii="Tahoma" w:hAnsi="Tahoma"/>
      <w:sz w:val="20"/>
    </w:rPr>
  </w:style>
  <w:style w:type="paragraph" w:customStyle="1" w:styleId="NormalTahoma">
    <w:name w:val="Normal + Tahoma"/>
    <w:basedOn w:val="Normal"/>
    <w:rsid w:val="00552511"/>
    <w:rPr>
      <w:rFonts w:cs="Tahoma"/>
    </w:rPr>
  </w:style>
  <w:style w:type="paragraph" w:customStyle="1" w:styleId="CorpoMemo">
    <w:name w:val="CorpoMemo"/>
    <w:basedOn w:val="NormalTahoma"/>
    <w:rsid w:val="00552511"/>
  </w:style>
  <w:style w:type="paragraph" w:styleId="Cabealho">
    <w:name w:val="header"/>
    <w:basedOn w:val="Normal"/>
    <w:link w:val="CabealhoChar"/>
    <w:rsid w:val="00734563"/>
    <w:pPr>
      <w:tabs>
        <w:tab w:val="center" w:pos="4366"/>
        <w:tab w:val="right" w:pos="8732"/>
      </w:tabs>
    </w:pPr>
    <w:rPr>
      <w:kern w:val="20"/>
    </w:rPr>
  </w:style>
  <w:style w:type="character" w:customStyle="1" w:styleId="CabealhoChar">
    <w:name w:val="Cabeçalho Char"/>
    <w:basedOn w:val="Fontepargpadro"/>
    <w:link w:val="Cabealho"/>
    <w:rsid w:val="00734563"/>
    <w:rPr>
      <w:rFonts w:ascii="Tahoma" w:hAnsi="Tahoma"/>
      <w:kern w:val="20"/>
      <w:szCs w:val="24"/>
      <w:lang w:eastAsia="en-US"/>
    </w:rPr>
  </w:style>
  <w:style w:type="paragraph" w:customStyle="1" w:styleId="alpha1">
    <w:name w:val="alpha 1"/>
    <w:basedOn w:val="Normal"/>
    <w:rsid w:val="007D117A"/>
    <w:pPr>
      <w:numPr>
        <w:numId w:val="92"/>
      </w:numPr>
    </w:pPr>
    <w:rPr>
      <w:kern w:val="20"/>
      <w:szCs w:val="20"/>
    </w:rPr>
  </w:style>
  <w:style w:type="paragraph" w:customStyle="1" w:styleId="alpha2">
    <w:name w:val="alpha 2"/>
    <w:basedOn w:val="Normal"/>
    <w:rsid w:val="007D117A"/>
    <w:pPr>
      <w:numPr>
        <w:numId w:val="93"/>
      </w:numPr>
    </w:pPr>
    <w:rPr>
      <w:kern w:val="20"/>
      <w:szCs w:val="20"/>
    </w:rPr>
  </w:style>
  <w:style w:type="paragraph" w:customStyle="1" w:styleId="alpha3">
    <w:name w:val="alpha 3"/>
    <w:basedOn w:val="Normal"/>
    <w:rsid w:val="007D117A"/>
    <w:pPr>
      <w:numPr>
        <w:numId w:val="94"/>
      </w:numPr>
    </w:pPr>
    <w:rPr>
      <w:kern w:val="20"/>
      <w:szCs w:val="20"/>
    </w:rPr>
  </w:style>
  <w:style w:type="paragraph" w:customStyle="1" w:styleId="alpha4">
    <w:name w:val="alpha 4"/>
    <w:basedOn w:val="Normal"/>
    <w:rsid w:val="007D117A"/>
    <w:pPr>
      <w:numPr>
        <w:numId w:val="95"/>
      </w:numPr>
    </w:pPr>
    <w:rPr>
      <w:kern w:val="20"/>
      <w:szCs w:val="20"/>
    </w:rPr>
  </w:style>
  <w:style w:type="paragraph" w:customStyle="1" w:styleId="alpha5">
    <w:name w:val="alpha 5"/>
    <w:basedOn w:val="Normal"/>
    <w:rsid w:val="007D117A"/>
    <w:pPr>
      <w:numPr>
        <w:numId w:val="96"/>
      </w:numPr>
    </w:pPr>
    <w:rPr>
      <w:kern w:val="20"/>
      <w:szCs w:val="20"/>
    </w:rPr>
  </w:style>
  <w:style w:type="paragraph" w:customStyle="1" w:styleId="alpha6">
    <w:name w:val="alpha 6"/>
    <w:basedOn w:val="Normal"/>
    <w:rsid w:val="007D117A"/>
    <w:pPr>
      <w:numPr>
        <w:numId w:val="97"/>
      </w:numPr>
    </w:pPr>
    <w:rPr>
      <w:kern w:val="20"/>
      <w:szCs w:val="20"/>
    </w:rPr>
  </w:style>
  <w:style w:type="paragraph" w:styleId="Sumrio1">
    <w:name w:val="toc 1"/>
    <w:basedOn w:val="Normal"/>
    <w:next w:val="Normal"/>
    <w:rsid w:val="007D117A"/>
    <w:pPr>
      <w:spacing w:before="280"/>
      <w:ind w:left="567" w:hanging="567"/>
    </w:pPr>
    <w:rPr>
      <w:kern w:val="20"/>
    </w:rPr>
  </w:style>
  <w:style w:type="paragraph" w:styleId="Sumrio2">
    <w:name w:val="toc 2"/>
    <w:basedOn w:val="Normal"/>
    <w:next w:val="Normal"/>
    <w:rsid w:val="007D117A"/>
    <w:pPr>
      <w:spacing w:before="280"/>
      <w:ind w:left="1247" w:hanging="680"/>
    </w:pPr>
    <w:rPr>
      <w:kern w:val="20"/>
    </w:rPr>
  </w:style>
  <w:style w:type="paragraph" w:styleId="Sumrio3">
    <w:name w:val="toc 3"/>
    <w:basedOn w:val="Normal"/>
    <w:next w:val="Normal"/>
    <w:rsid w:val="007D117A"/>
    <w:pPr>
      <w:spacing w:before="280"/>
      <w:ind w:left="2041" w:hanging="794"/>
    </w:pPr>
    <w:rPr>
      <w:kern w:val="20"/>
    </w:rPr>
  </w:style>
  <w:style w:type="paragraph" w:styleId="Sumrio4">
    <w:name w:val="toc 4"/>
    <w:basedOn w:val="Normal"/>
    <w:next w:val="Normal"/>
    <w:rsid w:val="007D117A"/>
    <w:pPr>
      <w:spacing w:before="280"/>
      <w:ind w:left="2041" w:hanging="794"/>
    </w:pPr>
    <w:rPr>
      <w:kern w:val="20"/>
    </w:rPr>
  </w:style>
  <w:style w:type="paragraph" w:styleId="Sumrio5">
    <w:name w:val="toc 5"/>
    <w:basedOn w:val="Normal"/>
    <w:next w:val="Normal"/>
    <w:rsid w:val="007D117A"/>
  </w:style>
  <w:style w:type="paragraph" w:styleId="Sumrio6">
    <w:name w:val="toc 6"/>
    <w:basedOn w:val="Normal"/>
    <w:next w:val="Normal"/>
    <w:rsid w:val="007D117A"/>
  </w:style>
  <w:style w:type="paragraph" w:styleId="Sumrio7">
    <w:name w:val="toc 7"/>
    <w:basedOn w:val="Normal"/>
    <w:next w:val="Normal"/>
    <w:rsid w:val="007D117A"/>
  </w:style>
  <w:style w:type="paragraph" w:styleId="Sumrio8">
    <w:name w:val="toc 8"/>
    <w:basedOn w:val="Normal"/>
    <w:next w:val="Normal"/>
    <w:rsid w:val="007D117A"/>
  </w:style>
  <w:style w:type="paragraph" w:styleId="Sumrio9">
    <w:name w:val="toc 9"/>
    <w:basedOn w:val="Normal"/>
    <w:next w:val="Normal"/>
    <w:rsid w:val="007D117A"/>
  </w:style>
  <w:style w:type="paragraph" w:customStyle="1" w:styleId="Body">
    <w:name w:val="Body"/>
    <w:basedOn w:val="Normal"/>
    <w:link w:val="BodyCharChar"/>
    <w:rsid w:val="007D117A"/>
    <w:rPr>
      <w:kern w:val="20"/>
    </w:rPr>
  </w:style>
  <w:style w:type="character" w:customStyle="1" w:styleId="BodyCharChar">
    <w:name w:val="Body Char Char"/>
    <w:basedOn w:val="Fontepargpadro"/>
    <w:link w:val="Body"/>
    <w:rsid w:val="008501C6"/>
    <w:rPr>
      <w:rFonts w:ascii="Tahoma" w:hAnsi="Tahoma"/>
      <w:kern w:val="20"/>
      <w:szCs w:val="24"/>
      <w:lang w:eastAsia="en-US"/>
    </w:rPr>
  </w:style>
  <w:style w:type="paragraph" w:customStyle="1" w:styleId="Body1">
    <w:name w:val="Body 1"/>
    <w:basedOn w:val="Normal"/>
    <w:rsid w:val="007D117A"/>
    <w:pPr>
      <w:ind w:left="567"/>
    </w:pPr>
    <w:rPr>
      <w:kern w:val="20"/>
    </w:rPr>
  </w:style>
  <w:style w:type="paragraph" w:customStyle="1" w:styleId="Body4">
    <w:name w:val="Body 4"/>
    <w:basedOn w:val="Normal"/>
    <w:rsid w:val="007D117A"/>
    <w:pPr>
      <w:ind w:left="2722"/>
    </w:pPr>
    <w:rPr>
      <w:kern w:val="20"/>
    </w:rPr>
  </w:style>
  <w:style w:type="paragraph" w:customStyle="1" w:styleId="Body5">
    <w:name w:val="Body 5"/>
    <w:basedOn w:val="Normal"/>
    <w:rsid w:val="007D117A"/>
    <w:pPr>
      <w:ind w:left="3289"/>
    </w:pPr>
    <w:rPr>
      <w:kern w:val="20"/>
    </w:rPr>
  </w:style>
  <w:style w:type="paragraph" w:customStyle="1" w:styleId="Body6">
    <w:name w:val="Body 6"/>
    <w:basedOn w:val="Normal"/>
    <w:rsid w:val="007D117A"/>
    <w:pPr>
      <w:ind w:left="3969"/>
    </w:pPr>
    <w:rPr>
      <w:kern w:val="20"/>
    </w:rPr>
  </w:style>
  <w:style w:type="paragraph" w:customStyle="1" w:styleId="bullet1">
    <w:name w:val="bullet 1"/>
    <w:basedOn w:val="Normal"/>
    <w:rsid w:val="007D117A"/>
    <w:pPr>
      <w:numPr>
        <w:numId w:val="104"/>
      </w:numPr>
    </w:pPr>
    <w:rPr>
      <w:kern w:val="20"/>
    </w:rPr>
  </w:style>
  <w:style w:type="paragraph" w:customStyle="1" w:styleId="bullet2">
    <w:name w:val="bullet 2"/>
    <w:basedOn w:val="Normal"/>
    <w:rsid w:val="007D117A"/>
    <w:pPr>
      <w:numPr>
        <w:numId w:val="105"/>
      </w:numPr>
    </w:pPr>
    <w:rPr>
      <w:kern w:val="20"/>
    </w:rPr>
  </w:style>
  <w:style w:type="paragraph" w:customStyle="1" w:styleId="bullet3">
    <w:name w:val="bullet 3"/>
    <w:basedOn w:val="Normal"/>
    <w:rsid w:val="007D117A"/>
    <w:pPr>
      <w:numPr>
        <w:numId w:val="106"/>
      </w:numPr>
    </w:pPr>
    <w:rPr>
      <w:kern w:val="20"/>
    </w:rPr>
  </w:style>
  <w:style w:type="paragraph" w:customStyle="1" w:styleId="bullet4">
    <w:name w:val="bullet 4"/>
    <w:basedOn w:val="Normal"/>
    <w:rsid w:val="007D117A"/>
    <w:pPr>
      <w:numPr>
        <w:numId w:val="107"/>
      </w:numPr>
    </w:pPr>
    <w:rPr>
      <w:kern w:val="20"/>
    </w:rPr>
  </w:style>
  <w:style w:type="paragraph" w:customStyle="1" w:styleId="bullet5">
    <w:name w:val="bullet 5"/>
    <w:basedOn w:val="Normal"/>
    <w:rsid w:val="007D117A"/>
    <w:pPr>
      <w:numPr>
        <w:numId w:val="108"/>
      </w:numPr>
    </w:pPr>
    <w:rPr>
      <w:kern w:val="20"/>
    </w:rPr>
  </w:style>
  <w:style w:type="paragraph" w:customStyle="1" w:styleId="bullet6">
    <w:name w:val="bullet 6"/>
    <w:basedOn w:val="Normal"/>
    <w:rsid w:val="007D117A"/>
    <w:pPr>
      <w:numPr>
        <w:numId w:val="109"/>
      </w:numPr>
    </w:pPr>
    <w:rPr>
      <w:kern w:val="20"/>
    </w:rPr>
  </w:style>
  <w:style w:type="paragraph" w:customStyle="1" w:styleId="CellBody">
    <w:name w:val="CellBody"/>
    <w:basedOn w:val="Normal"/>
    <w:rsid w:val="007D117A"/>
    <w:pPr>
      <w:spacing w:before="60" w:after="60"/>
    </w:pPr>
    <w:rPr>
      <w:kern w:val="20"/>
      <w:szCs w:val="20"/>
    </w:rPr>
  </w:style>
  <w:style w:type="paragraph" w:customStyle="1" w:styleId="CellHead">
    <w:name w:val="CellHead"/>
    <w:basedOn w:val="Normal"/>
    <w:rsid w:val="007D117A"/>
    <w:pPr>
      <w:keepNext/>
      <w:spacing w:before="60" w:after="60"/>
    </w:pPr>
    <w:rPr>
      <w:b/>
      <w:kern w:val="20"/>
    </w:rPr>
  </w:style>
  <w:style w:type="paragraph" w:customStyle="1" w:styleId="dashbullet1">
    <w:name w:val="dash bullet 1"/>
    <w:basedOn w:val="Normal"/>
    <w:rsid w:val="007D117A"/>
    <w:pPr>
      <w:numPr>
        <w:numId w:val="110"/>
      </w:numPr>
    </w:pPr>
    <w:rPr>
      <w:kern w:val="20"/>
    </w:rPr>
  </w:style>
  <w:style w:type="paragraph" w:customStyle="1" w:styleId="dashbullet2">
    <w:name w:val="dash bullet 2"/>
    <w:basedOn w:val="Normal"/>
    <w:rsid w:val="007D117A"/>
    <w:pPr>
      <w:numPr>
        <w:numId w:val="111"/>
      </w:numPr>
    </w:pPr>
    <w:rPr>
      <w:kern w:val="20"/>
    </w:rPr>
  </w:style>
  <w:style w:type="paragraph" w:customStyle="1" w:styleId="dashbullet3">
    <w:name w:val="dash bullet 3"/>
    <w:basedOn w:val="Normal"/>
    <w:rsid w:val="007D117A"/>
    <w:pPr>
      <w:numPr>
        <w:numId w:val="112"/>
      </w:numPr>
    </w:pPr>
    <w:rPr>
      <w:kern w:val="20"/>
    </w:rPr>
  </w:style>
  <w:style w:type="paragraph" w:customStyle="1" w:styleId="dashbullet4">
    <w:name w:val="dash bullet 4"/>
    <w:basedOn w:val="Normal"/>
    <w:rsid w:val="007D117A"/>
    <w:pPr>
      <w:numPr>
        <w:numId w:val="113"/>
      </w:numPr>
    </w:pPr>
    <w:rPr>
      <w:kern w:val="20"/>
    </w:rPr>
  </w:style>
  <w:style w:type="paragraph" w:customStyle="1" w:styleId="dashbullet5">
    <w:name w:val="dash bullet 5"/>
    <w:basedOn w:val="Normal"/>
    <w:rsid w:val="007D117A"/>
    <w:pPr>
      <w:numPr>
        <w:numId w:val="114"/>
      </w:numPr>
    </w:pPr>
    <w:rPr>
      <w:kern w:val="20"/>
    </w:rPr>
  </w:style>
  <w:style w:type="paragraph" w:customStyle="1" w:styleId="dashbullet6">
    <w:name w:val="dash bullet 6"/>
    <w:basedOn w:val="Normal"/>
    <w:rsid w:val="007D117A"/>
    <w:pPr>
      <w:numPr>
        <w:numId w:val="115"/>
      </w:numPr>
    </w:pPr>
    <w:rPr>
      <w:kern w:val="20"/>
    </w:rPr>
  </w:style>
  <w:style w:type="paragraph" w:customStyle="1" w:styleId="doublealpha">
    <w:name w:val="double alpha"/>
    <w:basedOn w:val="Normal"/>
    <w:rsid w:val="007D117A"/>
    <w:pPr>
      <w:numPr>
        <w:numId w:val="116"/>
      </w:numPr>
    </w:pPr>
    <w:rPr>
      <w:kern w:val="20"/>
    </w:rPr>
  </w:style>
  <w:style w:type="paragraph" w:customStyle="1" w:styleId="Head">
    <w:name w:val="Head"/>
    <w:basedOn w:val="Normal"/>
    <w:next w:val="Normal"/>
    <w:rsid w:val="007D117A"/>
    <w:pPr>
      <w:keepNext/>
      <w:spacing w:before="280"/>
      <w:outlineLvl w:val="0"/>
    </w:pPr>
    <w:rPr>
      <w:b/>
      <w:kern w:val="23"/>
      <w:sz w:val="23"/>
    </w:rPr>
  </w:style>
  <w:style w:type="character" w:styleId="HiperlinkVisitado">
    <w:name w:val="FollowedHyperlink"/>
    <w:basedOn w:val="Fontepargpadro"/>
    <w:uiPriority w:val="99"/>
    <w:rsid w:val="007D117A"/>
    <w:rPr>
      <w:rFonts w:ascii="Tahoma" w:hAnsi="Tahoma"/>
      <w:color w:val="auto"/>
      <w:u w:val="none"/>
    </w:rPr>
  </w:style>
  <w:style w:type="character" w:styleId="Hyperlink">
    <w:name w:val="Hyperlink"/>
    <w:basedOn w:val="Fontepargpadro"/>
    <w:uiPriority w:val="99"/>
    <w:rsid w:val="007D117A"/>
    <w:rPr>
      <w:rFonts w:ascii="Tahoma" w:hAnsi="Tahoma"/>
      <w:color w:val="auto"/>
      <w:u w:val="none"/>
    </w:rPr>
  </w:style>
  <w:style w:type="paragraph" w:styleId="ndicedeautoridades">
    <w:name w:val="table of authorities"/>
    <w:basedOn w:val="Normal"/>
    <w:next w:val="Normal"/>
    <w:rsid w:val="007D117A"/>
    <w:pPr>
      <w:ind w:left="200" w:hanging="200"/>
    </w:pPr>
  </w:style>
  <w:style w:type="paragraph" w:customStyle="1" w:styleId="Level1">
    <w:name w:val="Level 1"/>
    <w:basedOn w:val="Normal"/>
    <w:link w:val="Level1Char"/>
    <w:qFormat/>
    <w:rsid w:val="007D117A"/>
    <w:pPr>
      <w:numPr>
        <w:numId w:val="230"/>
      </w:numPr>
    </w:pPr>
    <w:rPr>
      <w:kern w:val="20"/>
      <w:szCs w:val="28"/>
    </w:rPr>
  </w:style>
  <w:style w:type="character" w:customStyle="1" w:styleId="Level1Char">
    <w:name w:val="Level 1 Char"/>
    <w:link w:val="Level1"/>
    <w:rsid w:val="007D117A"/>
    <w:rPr>
      <w:rFonts w:ascii="Tahoma" w:hAnsi="Tahoma"/>
      <w:kern w:val="20"/>
      <w:szCs w:val="28"/>
      <w:lang w:eastAsia="en-US"/>
    </w:rPr>
  </w:style>
  <w:style w:type="paragraph" w:customStyle="1" w:styleId="Level2">
    <w:name w:val="Level 2"/>
    <w:basedOn w:val="Normal"/>
    <w:link w:val="Level2Char"/>
    <w:qFormat/>
    <w:rsid w:val="007D117A"/>
    <w:pPr>
      <w:numPr>
        <w:ilvl w:val="1"/>
        <w:numId w:val="230"/>
      </w:numPr>
    </w:pPr>
    <w:rPr>
      <w:kern w:val="20"/>
      <w:szCs w:val="28"/>
    </w:rPr>
  </w:style>
  <w:style w:type="character" w:customStyle="1" w:styleId="Level2Char">
    <w:name w:val="Level 2 Char"/>
    <w:basedOn w:val="Fontepargpadro"/>
    <w:link w:val="Level2"/>
    <w:locked/>
    <w:rsid w:val="007D117A"/>
    <w:rPr>
      <w:rFonts w:ascii="Tahoma" w:hAnsi="Tahoma"/>
      <w:kern w:val="20"/>
      <w:szCs w:val="28"/>
      <w:lang w:eastAsia="en-US"/>
    </w:rPr>
  </w:style>
  <w:style w:type="paragraph" w:customStyle="1" w:styleId="Level3">
    <w:name w:val="Level 3"/>
    <w:basedOn w:val="Normal"/>
    <w:link w:val="Level3Char"/>
    <w:qFormat/>
    <w:rsid w:val="006C780F"/>
    <w:pPr>
      <w:numPr>
        <w:ilvl w:val="2"/>
        <w:numId w:val="230"/>
      </w:numPr>
    </w:pPr>
    <w:rPr>
      <w:kern w:val="20"/>
      <w:szCs w:val="28"/>
    </w:rPr>
  </w:style>
  <w:style w:type="character" w:customStyle="1" w:styleId="Level3Char">
    <w:name w:val="Level 3 Char"/>
    <w:link w:val="Level3"/>
    <w:rsid w:val="006C780F"/>
    <w:rPr>
      <w:rFonts w:ascii="Tahoma" w:hAnsi="Tahoma"/>
      <w:kern w:val="20"/>
      <w:szCs w:val="28"/>
      <w:lang w:eastAsia="en-US"/>
    </w:rPr>
  </w:style>
  <w:style w:type="paragraph" w:customStyle="1" w:styleId="Level4">
    <w:name w:val="Level 4"/>
    <w:basedOn w:val="Normal"/>
    <w:qFormat/>
    <w:rsid w:val="007D117A"/>
    <w:pPr>
      <w:numPr>
        <w:ilvl w:val="3"/>
        <w:numId w:val="230"/>
      </w:numPr>
      <w:tabs>
        <w:tab w:val="left" w:pos="2977"/>
      </w:tabs>
    </w:pPr>
    <w:rPr>
      <w:kern w:val="20"/>
    </w:rPr>
  </w:style>
  <w:style w:type="paragraph" w:customStyle="1" w:styleId="Level5">
    <w:name w:val="Level 5"/>
    <w:basedOn w:val="Normal"/>
    <w:qFormat/>
    <w:rsid w:val="007D117A"/>
    <w:pPr>
      <w:numPr>
        <w:ilvl w:val="4"/>
        <w:numId w:val="230"/>
      </w:numPr>
      <w:tabs>
        <w:tab w:val="left" w:pos="3827"/>
      </w:tabs>
    </w:pPr>
    <w:rPr>
      <w:kern w:val="20"/>
    </w:rPr>
  </w:style>
  <w:style w:type="paragraph" w:customStyle="1" w:styleId="Level6">
    <w:name w:val="Level 6"/>
    <w:basedOn w:val="Normal"/>
    <w:qFormat/>
    <w:rsid w:val="007D117A"/>
    <w:pPr>
      <w:numPr>
        <w:ilvl w:val="5"/>
        <w:numId w:val="230"/>
      </w:numPr>
      <w:tabs>
        <w:tab w:val="left" w:pos="4678"/>
      </w:tabs>
    </w:pPr>
    <w:rPr>
      <w:kern w:val="20"/>
    </w:rPr>
  </w:style>
  <w:style w:type="paragraph" w:customStyle="1" w:styleId="Parties">
    <w:name w:val="Parties"/>
    <w:basedOn w:val="Normal"/>
    <w:rsid w:val="007D117A"/>
    <w:pPr>
      <w:numPr>
        <w:numId w:val="126"/>
      </w:numPr>
    </w:pPr>
    <w:rPr>
      <w:kern w:val="20"/>
    </w:rPr>
  </w:style>
  <w:style w:type="paragraph" w:customStyle="1" w:styleId="Recitals">
    <w:name w:val="Recitals"/>
    <w:basedOn w:val="Normal"/>
    <w:rsid w:val="007D117A"/>
    <w:pPr>
      <w:numPr>
        <w:numId w:val="130"/>
      </w:numPr>
    </w:pPr>
    <w:rPr>
      <w:kern w:val="20"/>
    </w:rPr>
  </w:style>
  <w:style w:type="character" w:styleId="Refdenotadefim">
    <w:name w:val="endnote reference"/>
    <w:basedOn w:val="Fontepargpadro"/>
    <w:rsid w:val="007D117A"/>
    <w:rPr>
      <w:rFonts w:ascii="Arial" w:hAnsi="Arial"/>
      <w:vertAlign w:val="superscript"/>
    </w:rPr>
  </w:style>
  <w:style w:type="character" w:styleId="Refdenotaderodap">
    <w:name w:val="footnote reference"/>
    <w:basedOn w:val="Fontepargpadro"/>
    <w:rsid w:val="007D117A"/>
    <w:rPr>
      <w:rFonts w:ascii="Tahoma" w:hAnsi="Tahoma"/>
      <w:kern w:val="2"/>
      <w:vertAlign w:val="superscript"/>
    </w:rPr>
  </w:style>
  <w:style w:type="paragraph" w:customStyle="1" w:styleId="Referncia">
    <w:name w:val="Referência"/>
    <w:basedOn w:val="Normal"/>
    <w:rsid w:val="007D117A"/>
    <w:pPr>
      <w:spacing w:after="500"/>
    </w:pPr>
    <w:rPr>
      <w:b/>
      <w:sz w:val="21"/>
    </w:rPr>
  </w:style>
  <w:style w:type="paragraph" w:customStyle="1" w:styleId="roman1">
    <w:name w:val="roman 1"/>
    <w:basedOn w:val="Normal"/>
    <w:rsid w:val="007D117A"/>
    <w:pPr>
      <w:numPr>
        <w:numId w:val="149"/>
      </w:numPr>
      <w:tabs>
        <w:tab w:val="left" w:pos="567"/>
      </w:tabs>
    </w:pPr>
    <w:rPr>
      <w:kern w:val="20"/>
      <w:szCs w:val="20"/>
    </w:rPr>
  </w:style>
  <w:style w:type="paragraph" w:customStyle="1" w:styleId="roman2">
    <w:name w:val="roman 2"/>
    <w:basedOn w:val="Normal"/>
    <w:rsid w:val="007D117A"/>
    <w:pPr>
      <w:numPr>
        <w:numId w:val="150"/>
      </w:numPr>
    </w:pPr>
    <w:rPr>
      <w:kern w:val="20"/>
      <w:szCs w:val="20"/>
    </w:rPr>
  </w:style>
  <w:style w:type="paragraph" w:customStyle="1" w:styleId="roman3">
    <w:name w:val="roman 3"/>
    <w:basedOn w:val="Normal"/>
    <w:link w:val="roman3Char"/>
    <w:rsid w:val="007D117A"/>
    <w:pPr>
      <w:numPr>
        <w:numId w:val="151"/>
      </w:numPr>
    </w:pPr>
    <w:rPr>
      <w:kern w:val="20"/>
      <w:szCs w:val="20"/>
    </w:rPr>
  </w:style>
  <w:style w:type="character" w:customStyle="1" w:styleId="roman3Char">
    <w:name w:val="roman 3 Char"/>
    <w:link w:val="roman3"/>
    <w:locked/>
    <w:rsid w:val="007D117A"/>
    <w:rPr>
      <w:rFonts w:ascii="Tahoma" w:hAnsi="Tahoma"/>
      <w:kern w:val="20"/>
      <w:lang w:eastAsia="en-US"/>
    </w:rPr>
  </w:style>
  <w:style w:type="paragraph" w:customStyle="1" w:styleId="roman4">
    <w:name w:val="roman 4"/>
    <w:basedOn w:val="Normal"/>
    <w:rsid w:val="007D117A"/>
    <w:pPr>
      <w:numPr>
        <w:numId w:val="152"/>
      </w:numPr>
    </w:pPr>
    <w:rPr>
      <w:kern w:val="20"/>
      <w:szCs w:val="20"/>
    </w:rPr>
  </w:style>
  <w:style w:type="paragraph" w:customStyle="1" w:styleId="roman5">
    <w:name w:val="roman 5"/>
    <w:basedOn w:val="Normal"/>
    <w:rsid w:val="007D117A"/>
    <w:pPr>
      <w:numPr>
        <w:numId w:val="153"/>
      </w:numPr>
      <w:tabs>
        <w:tab w:val="left" w:pos="3289"/>
      </w:tabs>
    </w:pPr>
    <w:rPr>
      <w:kern w:val="20"/>
      <w:szCs w:val="20"/>
    </w:rPr>
  </w:style>
  <w:style w:type="paragraph" w:customStyle="1" w:styleId="roman6">
    <w:name w:val="roman 6"/>
    <w:basedOn w:val="Normal"/>
    <w:rsid w:val="007D117A"/>
    <w:pPr>
      <w:numPr>
        <w:numId w:val="154"/>
      </w:numPr>
    </w:pPr>
    <w:rPr>
      <w:kern w:val="20"/>
      <w:szCs w:val="20"/>
    </w:rPr>
  </w:style>
  <w:style w:type="paragraph" w:customStyle="1" w:styleId="SchedApps">
    <w:name w:val="Sched/Apps"/>
    <w:basedOn w:val="Normal"/>
    <w:next w:val="Body"/>
    <w:rsid w:val="00C67379"/>
    <w:pPr>
      <w:keepNext/>
      <w:pageBreakBefore/>
      <w:spacing w:after="240"/>
      <w:jc w:val="center"/>
      <w:outlineLvl w:val="3"/>
    </w:pPr>
    <w:rPr>
      <w:b/>
      <w:kern w:val="23"/>
      <w:sz w:val="23"/>
    </w:rPr>
  </w:style>
  <w:style w:type="paragraph" w:customStyle="1" w:styleId="SubTtulo">
    <w:name w:val="SubTítulo"/>
    <w:basedOn w:val="Normal"/>
    <w:next w:val="Normal"/>
    <w:rsid w:val="00BC7C17"/>
    <w:pPr>
      <w:keepNext/>
      <w:spacing w:before="140"/>
      <w:outlineLvl w:val="0"/>
    </w:pPr>
    <w:rPr>
      <w:b/>
      <w:kern w:val="21"/>
      <w:sz w:val="21"/>
    </w:rPr>
  </w:style>
  <w:style w:type="table" w:styleId="Tabelacomgrade">
    <w:name w:val="Table Grid"/>
    <w:basedOn w:val="Tabelanormal"/>
    <w:rsid w:val="007D117A"/>
    <w:pPr>
      <w:spacing w:before="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1">
    <w:name w:val="Table 1"/>
    <w:basedOn w:val="Normal"/>
    <w:rsid w:val="007D117A"/>
    <w:pPr>
      <w:numPr>
        <w:numId w:val="160"/>
      </w:numPr>
      <w:spacing w:before="60" w:after="60"/>
      <w:outlineLvl w:val="0"/>
    </w:pPr>
    <w:rPr>
      <w:kern w:val="20"/>
    </w:rPr>
  </w:style>
  <w:style w:type="paragraph" w:customStyle="1" w:styleId="Table2">
    <w:name w:val="Table 2"/>
    <w:basedOn w:val="Normal"/>
    <w:rsid w:val="007D117A"/>
    <w:pPr>
      <w:numPr>
        <w:ilvl w:val="1"/>
        <w:numId w:val="160"/>
      </w:numPr>
      <w:spacing w:before="60" w:after="60"/>
      <w:outlineLvl w:val="1"/>
    </w:pPr>
    <w:rPr>
      <w:kern w:val="20"/>
    </w:rPr>
  </w:style>
  <w:style w:type="paragraph" w:customStyle="1" w:styleId="Table3">
    <w:name w:val="Table 3"/>
    <w:basedOn w:val="Normal"/>
    <w:rsid w:val="007D117A"/>
    <w:pPr>
      <w:numPr>
        <w:ilvl w:val="2"/>
        <w:numId w:val="160"/>
      </w:numPr>
      <w:spacing w:before="60" w:after="60"/>
      <w:outlineLvl w:val="2"/>
    </w:pPr>
    <w:rPr>
      <w:kern w:val="20"/>
    </w:rPr>
  </w:style>
  <w:style w:type="paragraph" w:customStyle="1" w:styleId="Table4">
    <w:name w:val="Table 4"/>
    <w:basedOn w:val="Normal"/>
    <w:rsid w:val="007D117A"/>
    <w:pPr>
      <w:numPr>
        <w:ilvl w:val="3"/>
        <w:numId w:val="160"/>
      </w:numPr>
      <w:spacing w:before="60" w:after="60"/>
      <w:outlineLvl w:val="3"/>
    </w:pPr>
    <w:rPr>
      <w:kern w:val="20"/>
    </w:rPr>
  </w:style>
  <w:style w:type="paragraph" w:customStyle="1" w:styleId="Table5">
    <w:name w:val="Table 5"/>
    <w:basedOn w:val="Normal"/>
    <w:rsid w:val="007D117A"/>
    <w:pPr>
      <w:numPr>
        <w:ilvl w:val="4"/>
        <w:numId w:val="160"/>
      </w:numPr>
      <w:spacing w:before="60" w:after="60"/>
      <w:outlineLvl w:val="4"/>
    </w:pPr>
    <w:rPr>
      <w:kern w:val="20"/>
    </w:rPr>
  </w:style>
  <w:style w:type="paragraph" w:customStyle="1" w:styleId="Table6">
    <w:name w:val="Table 6"/>
    <w:basedOn w:val="Normal"/>
    <w:rsid w:val="007D117A"/>
    <w:pPr>
      <w:numPr>
        <w:ilvl w:val="5"/>
        <w:numId w:val="160"/>
      </w:numPr>
      <w:spacing w:before="60" w:after="60"/>
      <w:outlineLvl w:val="5"/>
    </w:pPr>
    <w:rPr>
      <w:kern w:val="20"/>
    </w:rPr>
  </w:style>
  <w:style w:type="paragraph" w:customStyle="1" w:styleId="Tablealpha">
    <w:name w:val="Table alpha"/>
    <w:basedOn w:val="CellBody"/>
    <w:rsid w:val="007D117A"/>
    <w:pPr>
      <w:numPr>
        <w:numId w:val="161"/>
      </w:numPr>
    </w:pPr>
  </w:style>
  <w:style w:type="paragraph" w:customStyle="1" w:styleId="Tablebullet">
    <w:name w:val="Table bullet"/>
    <w:basedOn w:val="Normal"/>
    <w:rsid w:val="007D117A"/>
    <w:pPr>
      <w:numPr>
        <w:numId w:val="162"/>
      </w:numPr>
      <w:spacing w:before="60" w:after="60"/>
    </w:pPr>
    <w:rPr>
      <w:kern w:val="20"/>
    </w:rPr>
  </w:style>
  <w:style w:type="paragraph" w:customStyle="1" w:styleId="Tableroman">
    <w:name w:val="Table roman"/>
    <w:basedOn w:val="CellBody"/>
    <w:rsid w:val="007D117A"/>
    <w:pPr>
      <w:numPr>
        <w:numId w:val="163"/>
      </w:numPr>
    </w:pPr>
  </w:style>
  <w:style w:type="paragraph" w:styleId="Textodecomentrio">
    <w:name w:val="annotation text"/>
    <w:basedOn w:val="Normal"/>
    <w:link w:val="TextodecomentrioChar"/>
    <w:rsid w:val="007D117A"/>
    <w:rPr>
      <w:szCs w:val="20"/>
    </w:rPr>
  </w:style>
  <w:style w:type="character" w:customStyle="1" w:styleId="TextodecomentrioChar">
    <w:name w:val="Texto de comentário Char"/>
    <w:basedOn w:val="Fontepargpadro"/>
    <w:link w:val="Textodecomentrio"/>
    <w:rsid w:val="007D117A"/>
    <w:rPr>
      <w:rFonts w:ascii="Tahoma" w:hAnsi="Tahoma"/>
      <w:lang w:eastAsia="en-US"/>
    </w:rPr>
  </w:style>
  <w:style w:type="paragraph" w:styleId="Textodenotadefim">
    <w:name w:val="endnote text"/>
    <w:basedOn w:val="Normal"/>
    <w:link w:val="TextodenotadefimChar"/>
    <w:rsid w:val="007D117A"/>
    <w:rPr>
      <w:szCs w:val="20"/>
    </w:rPr>
  </w:style>
  <w:style w:type="character" w:customStyle="1" w:styleId="TextodenotadefimChar">
    <w:name w:val="Texto de nota de fim Char"/>
    <w:basedOn w:val="Fontepargpadro"/>
    <w:link w:val="Textodenotadefim"/>
    <w:rsid w:val="007D117A"/>
    <w:rPr>
      <w:rFonts w:ascii="Tahoma" w:hAnsi="Tahoma"/>
      <w:lang w:eastAsia="en-US"/>
    </w:rPr>
  </w:style>
  <w:style w:type="paragraph" w:styleId="Textodenotaderodap">
    <w:name w:val="footnote text"/>
    <w:basedOn w:val="Normal"/>
    <w:link w:val="TextodenotaderodapChar"/>
    <w:rsid w:val="007D117A"/>
    <w:pPr>
      <w:keepLines/>
      <w:tabs>
        <w:tab w:val="left" w:pos="227"/>
      </w:tabs>
      <w:spacing w:after="60" w:line="200" w:lineRule="atLeast"/>
      <w:ind w:left="227" w:hanging="227"/>
    </w:pPr>
    <w:rPr>
      <w:kern w:val="20"/>
      <w:sz w:val="16"/>
      <w:szCs w:val="20"/>
    </w:rPr>
  </w:style>
  <w:style w:type="character" w:customStyle="1" w:styleId="TextodenotaderodapChar">
    <w:name w:val="Texto de nota de rodapé Char"/>
    <w:basedOn w:val="Fontepargpadro"/>
    <w:link w:val="Textodenotaderodap"/>
    <w:rsid w:val="007D117A"/>
    <w:rPr>
      <w:rFonts w:ascii="Tahoma" w:hAnsi="Tahoma"/>
      <w:kern w:val="20"/>
      <w:sz w:val="16"/>
      <w:lang w:eastAsia="en-US"/>
    </w:rPr>
  </w:style>
  <w:style w:type="paragraph" w:styleId="Ttulo">
    <w:name w:val="Title"/>
    <w:basedOn w:val="Head"/>
    <w:next w:val="Normal"/>
    <w:link w:val="TtuloChar"/>
    <w:qFormat/>
    <w:rsid w:val="007D117A"/>
    <w:pPr>
      <w:spacing w:after="240"/>
    </w:pPr>
    <w:rPr>
      <w:rFonts w:cs="Arial"/>
      <w:bCs/>
      <w:kern w:val="28"/>
      <w:sz w:val="22"/>
      <w:szCs w:val="32"/>
    </w:rPr>
  </w:style>
  <w:style w:type="character" w:customStyle="1" w:styleId="TtuloChar">
    <w:name w:val="Título Char"/>
    <w:basedOn w:val="Fontepargpadro"/>
    <w:link w:val="Ttulo"/>
    <w:rsid w:val="007D117A"/>
    <w:rPr>
      <w:rFonts w:ascii="Tahoma" w:hAnsi="Tahoma" w:cs="Arial"/>
      <w:b/>
      <w:bCs/>
      <w:kern w:val="28"/>
      <w:sz w:val="22"/>
      <w:szCs w:val="32"/>
      <w:lang w:eastAsia="en-US"/>
    </w:rPr>
  </w:style>
  <w:style w:type="paragraph" w:customStyle="1" w:styleId="UCAlpha1">
    <w:name w:val="UCAlpha 1"/>
    <w:basedOn w:val="Normal"/>
    <w:rsid w:val="007D117A"/>
    <w:pPr>
      <w:numPr>
        <w:numId w:val="164"/>
      </w:numPr>
    </w:pPr>
    <w:rPr>
      <w:kern w:val="20"/>
    </w:rPr>
  </w:style>
  <w:style w:type="paragraph" w:customStyle="1" w:styleId="UCAlpha2">
    <w:name w:val="UCAlpha 2"/>
    <w:basedOn w:val="Normal"/>
    <w:rsid w:val="007D117A"/>
    <w:pPr>
      <w:numPr>
        <w:numId w:val="165"/>
      </w:numPr>
    </w:pPr>
    <w:rPr>
      <w:kern w:val="20"/>
    </w:rPr>
  </w:style>
  <w:style w:type="paragraph" w:customStyle="1" w:styleId="UCAlpha3">
    <w:name w:val="UCAlpha 3"/>
    <w:basedOn w:val="Normal"/>
    <w:rsid w:val="007D117A"/>
    <w:pPr>
      <w:numPr>
        <w:numId w:val="166"/>
      </w:numPr>
    </w:pPr>
    <w:rPr>
      <w:kern w:val="20"/>
    </w:rPr>
  </w:style>
  <w:style w:type="paragraph" w:customStyle="1" w:styleId="UCAlpha4">
    <w:name w:val="UCAlpha 4"/>
    <w:basedOn w:val="Normal"/>
    <w:rsid w:val="007D117A"/>
    <w:pPr>
      <w:numPr>
        <w:numId w:val="167"/>
      </w:numPr>
    </w:pPr>
    <w:rPr>
      <w:kern w:val="20"/>
    </w:rPr>
  </w:style>
  <w:style w:type="paragraph" w:customStyle="1" w:styleId="UCAlpha5">
    <w:name w:val="UCAlpha 5"/>
    <w:basedOn w:val="Normal"/>
    <w:rsid w:val="007D117A"/>
    <w:pPr>
      <w:numPr>
        <w:numId w:val="168"/>
      </w:numPr>
    </w:pPr>
    <w:rPr>
      <w:kern w:val="20"/>
    </w:rPr>
  </w:style>
  <w:style w:type="paragraph" w:customStyle="1" w:styleId="UCAlpha6">
    <w:name w:val="UCAlpha 6"/>
    <w:basedOn w:val="Normal"/>
    <w:rsid w:val="007D117A"/>
    <w:pPr>
      <w:numPr>
        <w:numId w:val="169"/>
      </w:numPr>
    </w:pPr>
    <w:rPr>
      <w:kern w:val="20"/>
    </w:rPr>
  </w:style>
  <w:style w:type="paragraph" w:customStyle="1" w:styleId="UCRoman1">
    <w:name w:val="UCRoman 1"/>
    <w:basedOn w:val="Normal"/>
    <w:rsid w:val="007D117A"/>
    <w:pPr>
      <w:numPr>
        <w:numId w:val="170"/>
      </w:numPr>
    </w:pPr>
    <w:rPr>
      <w:kern w:val="20"/>
    </w:rPr>
  </w:style>
  <w:style w:type="paragraph" w:customStyle="1" w:styleId="UCRoman2">
    <w:name w:val="UCRoman 2"/>
    <w:basedOn w:val="Normal"/>
    <w:rsid w:val="007D117A"/>
    <w:pPr>
      <w:numPr>
        <w:numId w:val="171"/>
      </w:numPr>
    </w:pPr>
    <w:rPr>
      <w:kern w:val="20"/>
    </w:rPr>
  </w:style>
  <w:style w:type="paragraph" w:customStyle="1" w:styleId="Rodap2">
    <w:name w:val="Rodapé2"/>
    <w:basedOn w:val="Rodap"/>
    <w:rsid w:val="00734563"/>
    <w:pPr>
      <w:spacing w:after="0" w:line="240" w:lineRule="auto"/>
    </w:pPr>
  </w:style>
  <w:style w:type="paragraph" w:customStyle="1" w:styleId="Anexo1">
    <w:name w:val="Anexo 1"/>
    <w:basedOn w:val="Normal"/>
    <w:rsid w:val="007D117A"/>
    <w:pPr>
      <w:numPr>
        <w:numId w:val="103"/>
      </w:numPr>
    </w:pPr>
    <w:rPr>
      <w:kern w:val="20"/>
      <w:lang w:val="en-US"/>
    </w:rPr>
  </w:style>
  <w:style w:type="paragraph" w:customStyle="1" w:styleId="Anexo2">
    <w:name w:val="Anexo 2"/>
    <w:basedOn w:val="Normal"/>
    <w:rsid w:val="007D117A"/>
    <w:pPr>
      <w:numPr>
        <w:ilvl w:val="1"/>
        <w:numId w:val="103"/>
      </w:numPr>
    </w:pPr>
    <w:rPr>
      <w:kern w:val="20"/>
      <w:lang w:val="en-US"/>
    </w:rPr>
  </w:style>
  <w:style w:type="paragraph" w:customStyle="1" w:styleId="Anexo3">
    <w:name w:val="Anexo 3"/>
    <w:basedOn w:val="Normal"/>
    <w:rsid w:val="007D117A"/>
    <w:pPr>
      <w:numPr>
        <w:ilvl w:val="2"/>
        <w:numId w:val="103"/>
      </w:numPr>
    </w:pPr>
    <w:rPr>
      <w:kern w:val="20"/>
      <w:lang w:val="en-US"/>
    </w:rPr>
  </w:style>
  <w:style w:type="paragraph" w:customStyle="1" w:styleId="Anexo4">
    <w:name w:val="Anexo 4"/>
    <w:basedOn w:val="Normal"/>
    <w:rsid w:val="007D117A"/>
    <w:pPr>
      <w:numPr>
        <w:ilvl w:val="3"/>
        <w:numId w:val="103"/>
      </w:numPr>
    </w:pPr>
    <w:rPr>
      <w:kern w:val="20"/>
      <w:lang w:val="en-US"/>
    </w:rPr>
  </w:style>
  <w:style w:type="paragraph" w:customStyle="1" w:styleId="Anexo5">
    <w:name w:val="Anexo 5"/>
    <w:basedOn w:val="Normal"/>
    <w:rsid w:val="007D117A"/>
    <w:pPr>
      <w:numPr>
        <w:ilvl w:val="4"/>
        <w:numId w:val="103"/>
      </w:numPr>
    </w:pPr>
    <w:rPr>
      <w:kern w:val="20"/>
      <w:lang w:val="en-US"/>
    </w:rPr>
  </w:style>
  <w:style w:type="paragraph" w:customStyle="1" w:styleId="Anexo6">
    <w:name w:val="Anexo 6"/>
    <w:basedOn w:val="Normal"/>
    <w:rsid w:val="007D117A"/>
    <w:pPr>
      <w:numPr>
        <w:ilvl w:val="5"/>
        <w:numId w:val="103"/>
      </w:numPr>
    </w:pPr>
    <w:rPr>
      <w:kern w:val="20"/>
      <w:lang w:val="en-US"/>
    </w:rPr>
  </w:style>
  <w:style w:type="paragraph" w:customStyle="1" w:styleId="TtuloAnexo">
    <w:name w:val="Título/Anexo"/>
    <w:basedOn w:val="Normal"/>
    <w:next w:val="Normal"/>
    <w:rsid w:val="007D117A"/>
    <w:pPr>
      <w:keepNext/>
      <w:pageBreakBefore/>
      <w:spacing w:after="240"/>
      <w:jc w:val="center"/>
      <w:outlineLvl w:val="3"/>
    </w:pPr>
    <w:rPr>
      <w:b/>
      <w:kern w:val="23"/>
      <w:sz w:val="22"/>
    </w:rPr>
  </w:style>
  <w:style w:type="paragraph" w:customStyle="1" w:styleId="Assin">
    <w:name w:val="Assin"/>
    <w:basedOn w:val="Normal"/>
    <w:rsid w:val="007D117A"/>
    <w:pPr>
      <w:tabs>
        <w:tab w:val="left" w:pos="1247"/>
      </w:tabs>
      <w:spacing w:after="240"/>
      <w:ind w:left="2041"/>
    </w:pPr>
    <w:rPr>
      <w:kern w:val="20"/>
      <w:sz w:val="22"/>
      <w:szCs w:val="20"/>
    </w:rPr>
  </w:style>
  <w:style w:type="paragraph" w:customStyle="1" w:styleId="Atenciosamente">
    <w:name w:val="Atenciosamente"/>
    <w:basedOn w:val="Body"/>
    <w:rsid w:val="00233902"/>
    <w:pPr>
      <w:spacing w:after="960"/>
    </w:pPr>
    <w:rPr>
      <w:rFonts w:cs="Tahoma"/>
      <w:szCs w:val="20"/>
    </w:rPr>
  </w:style>
  <w:style w:type="paragraph" w:styleId="Corpodetexto">
    <w:name w:val="Body Text"/>
    <w:aliases w:val="bt,BT,.BT,body text,bd,5"/>
    <w:basedOn w:val="Normal"/>
    <w:link w:val="CorpodetextoChar"/>
    <w:rsid w:val="008501C6"/>
    <w:pPr>
      <w:ind w:firstLine="1440"/>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rsid w:val="008501C6"/>
    <w:rPr>
      <w:rFonts w:ascii="Arial" w:hAnsi="Arial" w:cs="Arial"/>
      <w:sz w:val="22"/>
      <w:szCs w:val="22"/>
      <w:lang w:eastAsia="en-US"/>
    </w:rPr>
  </w:style>
  <w:style w:type="paragraph" w:styleId="Saudao">
    <w:name w:val="Salutation"/>
    <w:basedOn w:val="Normal"/>
    <w:next w:val="Normal"/>
    <w:link w:val="SaudaoChar"/>
    <w:rsid w:val="008501C6"/>
    <w:pPr>
      <w:ind w:firstLine="1440"/>
    </w:pPr>
  </w:style>
  <w:style w:type="character" w:customStyle="1" w:styleId="SaudaoChar">
    <w:name w:val="Saudação Char"/>
    <w:basedOn w:val="Fontepargpadro"/>
    <w:link w:val="Saudao"/>
    <w:rsid w:val="008501C6"/>
    <w:rPr>
      <w:rFonts w:ascii="Tahoma" w:hAnsi="Tahoma"/>
      <w:szCs w:val="24"/>
      <w:lang w:eastAsia="en-US"/>
    </w:rPr>
  </w:style>
  <w:style w:type="paragraph" w:customStyle="1" w:styleId="p0">
    <w:name w:val="p0"/>
    <w:basedOn w:val="Normal"/>
    <w:rsid w:val="008501C6"/>
    <w:pPr>
      <w:widowControl w:val="0"/>
      <w:tabs>
        <w:tab w:val="left" w:pos="720"/>
      </w:tabs>
      <w:spacing w:line="240" w:lineRule="atLeast"/>
      <w:ind w:firstLine="1440"/>
    </w:pPr>
    <w:rPr>
      <w:rFonts w:ascii="Times" w:hAnsi="Times" w:cs="Verdana"/>
    </w:rPr>
  </w:style>
  <w:style w:type="paragraph" w:customStyle="1" w:styleId="TableTitle">
    <w:name w:val="Table Title"/>
    <w:basedOn w:val="Normal"/>
    <w:next w:val="Normal"/>
    <w:rsid w:val="008501C6"/>
    <w:pPr>
      <w:spacing w:before="160"/>
    </w:pPr>
    <w:rPr>
      <w:rFonts w:ascii="Arial" w:hAnsi="Arial" w:cs="Arial"/>
      <w:b/>
      <w:bCs/>
      <w:caps/>
      <w:sz w:val="18"/>
      <w:szCs w:val="18"/>
      <w:lang w:val="en-US"/>
    </w:rPr>
  </w:style>
  <w:style w:type="paragraph" w:customStyle="1" w:styleId="Centered">
    <w:name w:val="Centered"/>
    <w:basedOn w:val="Normal"/>
    <w:rsid w:val="008501C6"/>
    <w:pPr>
      <w:keepNext/>
      <w:widowControl w:val="0"/>
      <w:spacing w:after="240"/>
      <w:jc w:val="center"/>
    </w:pPr>
    <w:rPr>
      <w:b/>
      <w:bCs/>
      <w:sz w:val="18"/>
      <w:szCs w:val="18"/>
      <w:lang w:val="en-US"/>
    </w:rPr>
  </w:style>
  <w:style w:type="paragraph" w:styleId="Lista2">
    <w:name w:val="List 2"/>
    <w:basedOn w:val="Normal"/>
    <w:rsid w:val="008501C6"/>
    <w:pPr>
      <w:ind w:left="566" w:hanging="283"/>
    </w:pPr>
  </w:style>
  <w:style w:type="paragraph" w:customStyle="1" w:styleId="sub">
    <w:name w:val="sub"/>
    <w:uiPriority w:val="99"/>
    <w:rsid w:val="008501C6"/>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sz w:val="22"/>
      <w:szCs w:val="22"/>
    </w:rPr>
  </w:style>
  <w:style w:type="paragraph" w:styleId="Lista">
    <w:name w:val="List"/>
    <w:basedOn w:val="Normal"/>
    <w:rsid w:val="008501C6"/>
    <w:pPr>
      <w:ind w:left="283" w:hanging="283"/>
    </w:pPr>
  </w:style>
  <w:style w:type="character" w:customStyle="1" w:styleId="InitialStyle">
    <w:name w:val="InitialStyle"/>
    <w:rsid w:val="008501C6"/>
    <w:rPr>
      <w:rFonts w:ascii="Times New Roman" w:hAnsi="Times New Roman" w:cs="Times New Roman"/>
      <w:color w:val="auto"/>
      <w:spacing w:val="0"/>
      <w:sz w:val="20"/>
      <w:szCs w:val="20"/>
    </w:rPr>
  </w:style>
  <w:style w:type="paragraph" w:styleId="Recuodecorpodetexto">
    <w:name w:val="Body Text Indent"/>
    <w:aliases w:val="bti,bt2,Body Text Bold Indent"/>
    <w:basedOn w:val="Normal"/>
    <w:link w:val="RecuodecorpodetextoChar"/>
    <w:rsid w:val="008501C6"/>
    <w:pPr>
      <w:widowControl w:val="0"/>
    </w:pPr>
    <w:rPr>
      <w:szCs w:val="20"/>
    </w:rPr>
  </w:style>
  <w:style w:type="character" w:customStyle="1" w:styleId="RecuodecorpodetextoChar">
    <w:name w:val="Recuo de corpo de texto Char"/>
    <w:aliases w:val="bti Char,bt2 Char,Body Text Bold Indent Char"/>
    <w:basedOn w:val="Fontepargpadro"/>
    <w:link w:val="Recuodecorpodetexto"/>
    <w:rsid w:val="008501C6"/>
    <w:rPr>
      <w:rFonts w:ascii="Tahoma" w:hAnsi="Tahoma"/>
      <w:lang w:eastAsia="en-US"/>
    </w:rPr>
  </w:style>
  <w:style w:type="paragraph" w:styleId="Corpodetexto3">
    <w:name w:val="Body Text 3"/>
    <w:basedOn w:val="Normal"/>
    <w:link w:val="Corpodetexto3Char"/>
    <w:rsid w:val="008501C6"/>
    <w:rPr>
      <w:rFonts w:ascii="Comic Sans MS" w:hAnsi="Comic Sans MS"/>
      <w:sz w:val="26"/>
      <w:szCs w:val="26"/>
    </w:rPr>
  </w:style>
  <w:style w:type="character" w:customStyle="1" w:styleId="Corpodetexto3Char">
    <w:name w:val="Corpo de texto 3 Char"/>
    <w:basedOn w:val="Fontepargpadro"/>
    <w:link w:val="Corpodetexto3"/>
    <w:rsid w:val="008501C6"/>
    <w:rPr>
      <w:rFonts w:ascii="Comic Sans MS" w:hAnsi="Comic Sans MS"/>
      <w:sz w:val="26"/>
      <w:szCs w:val="26"/>
      <w:lang w:eastAsia="en-US"/>
    </w:rPr>
  </w:style>
  <w:style w:type="paragraph" w:styleId="Recuodecorpodetexto2">
    <w:name w:val="Body Text Indent 2"/>
    <w:basedOn w:val="Normal"/>
    <w:link w:val="Recuodecorpodetexto2Char"/>
    <w:rsid w:val="008501C6"/>
    <w:pPr>
      <w:ind w:firstLine="2160"/>
    </w:pPr>
    <w:rPr>
      <w:sz w:val="23"/>
      <w:szCs w:val="23"/>
    </w:rPr>
  </w:style>
  <w:style w:type="character" w:customStyle="1" w:styleId="Recuodecorpodetexto2Char">
    <w:name w:val="Recuo de corpo de texto 2 Char"/>
    <w:basedOn w:val="Fontepargpadro"/>
    <w:link w:val="Recuodecorpodetexto2"/>
    <w:rsid w:val="008501C6"/>
    <w:rPr>
      <w:rFonts w:ascii="Tahoma" w:hAnsi="Tahoma"/>
      <w:sz w:val="23"/>
      <w:szCs w:val="23"/>
      <w:lang w:eastAsia="en-US"/>
    </w:rPr>
  </w:style>
  <w:style w:type="paragraph" w:styleId="Recuodecorpodetexto3">
    <w:name w:val="Body Text Indent 3"/>
    <w:basedOn w:val="Normal"/>
    <w:link w:val="Recuodecorpodetexto3Char"/>
    <w:rsid w:val="008501C6"/>
    <w:pPr>
      <w:widowControl w:val="0"/>
      <w:ind w:firstLine="2124"/>
    </w:pPr>
    <w:rPr>
      <w:color w:val="000000"/>
    </w:rPr>
  </w:style>
  <w:style w:type="character" w:customStyle="1" w:styleId="Recuodecorpodetexto3Char">
    <w:name w:val="Recuo de corpo de texto 3 Char"/>
    <w:basedOn w:val="Fontepargpadro"/>
    <w:link w:val="Recuodecorpodetexto3"/>
    <w:rsid w:val="008501C6"/>
    <w:rPr>
      <w:rFonts w:ascii="Tahoma" w:hAnsi="Tahoma"/>
      <w:color w:val="000000"/>
      <w:szCs w:val="24"/>
      <w:lang w:eastAsia="en-US"/>
    </w:rPr>
  </w:style>
  <w:style w:type="paragraph" w:customStyle="1" w:styleId="para10">
    <w:name w:val="para10"/>
    <w:rsid w:val="008501C6"/>
    <w:pPr>
      <w:widowControl w:val="0"/>
      <w:tabs>
        <w:tab w:val="left" w:pos="0"/>
        <w:tab w:val="left" w:pos="1418"/>
        <w:tab w:val="left" w:pos="2835"/>
        <w:tab w:val="left" w:pos="4252"/>
      </w:tabs>
      <w:autoSpaceDE w:val="0"/>
      <w:autoSpaceDN w:val="0"/>
      <w:adjustRightInd w:val="0"/>
      <w:spacing w:before="121" w:line="232" w:lineRule="atLeast"/>
      <w:jc w:val="both"/>
    </w:pPr>
    <w:rPr>
      <w:rFonts w:ascii="Times" w:eastAsia="MS Mincho" w:hAnsi="Times" w:cs="Verdana"/>
    </w:rPr>
  </w:style>
  <w:style w:type="paragraph" w:styleId="Textoembloco">
    <w:name w:val="Block Text"/>
    <w:basedOn w:val="Normal"/>
    <w:rsid w:val="008501C6"/>
    <w:pPr>
      <w:tabs>
        <w:tab w:val="left" w:pos="9072"/>
      </w:tabs>
      <w:spacing w:line="240" w:lineRule="atLeast"/>
      <w:ind w:left="426" w:right="-1"/>
    </w:pPr>
  </w:style>
  <w:style w:type="paragraph" w:styleId="MapadoDocumento">
    <w:name w:val="Document Map"/>
    <w:basedOn w:val="Normal"/>
    <w:link w:val="MapadoDocumentoChar"/>
    <w:rsid w:val="008501C6"/>
    <w:pPr>
      <w:shd w:val="clear" w:color="auto" w:fill="000080"/>
    </w:pPr>
    <w:rPr>
      <w:rFonts w:cs="Times"/>
    </w:rPr>
  </w:style>
  <w:style w:type="character" w:customStyle="1" w:styleId="MapadoDocumentoChar">
    <w:name w:val="Mapa do Documento Char"/>
    <w:basedOn w:val="Fontepargpadro"/>
    <w:link w:val="MapadoDocumento"/>
    <w:rsid w:val="008501C6"/>
    <w:rPr>
      <w:rFonts w:ascii="Tahoma" w:hAnsi="Tahoma" w:cs="Times"/>
      <w:szCs w:val="24"/>
      <w:shd w:val="clear" w:color="auto" w:fill="000080"/>
      <w:lang w:eastAsia="en-US"/>
    </w:rPr>
  </w:style>
  <w:style w:type="paragraph" w:customStyle="1" w:styleId="c3">
    <w:name w:val="c3"/>
    <w:basedOn w:val="Normal"/>
    <w:rsid w:val="008501C6"/>
    <w:pPr>
      <w:spacing w:line="240" w:lineRule="atLeast"/>
      <w:jc w:val="center"/>
    </w:pPr>
    <w:rPr>
      <w:rFonts w:ascii="Times" w:hAnsi="Times" w:cs="Verdana"/>
    </w:rPr>
  </w:style>
  <w:style w:type="paragraph" w:customStyle="1" w:styleId="DeltaViewTableHeading">
    <w:name w:val="DeltaView Table Heading"/>
    <w:basedOn w:val="Normal"/>
    <w:rsid w:val="008501C6"/>
    <w:pPr>
      <w:spacing w:after="120"/>
    </w:pPr>
    <w:rPr>
      <w:rFonts w:ascii="Arial" w:hAnsi="Arial" w:cs="Arial"/>
      <w:b/>
      <w:bCs/>
      <w:lang w:val="en-US"/>
    </w:rPr>
  </w:style>
  <w:style w:type="paragraph" w:customStyle="1" w:styleId="DeltaViewTableBody">
    <w:name w:val="DeltaView Table Body"/>
    <w:basedOn w:val="Normal"/>
    <w:rsid w:val="008501C6"/>
    <w:rPr>
      <w:rFonts w:ascii="Arial" w:hAnsi="Arial" w:cs="Arial"/>
      <w:lang w:val="en-US"/>
    </w:rPr>
  </w:style>
  <w:style w:type="paragraph" w:customStyle="1" w:styleId="DeltaViewAnnounce">
    <w:name w:val="DeltaView Announce"/>
    <w:rsid w:val="008501C6"/>
    <w:pPr>
      <w:autoSpaceDE w:val="0"/>
      <w:autoSpaceDN w:val="0"/>
      <w:adjustRightInd w:val="0"/>
      <w:spacing w:before="100" w:beforeAutospacing="1" w:after="100" w:afterAutospacing="1"/>
    </w:pPr>
    <w:rPr>
      <w:rFonts w:ascii="Arial" w:eastAsia="MS Mincho" w:hAnsi="Arial" w:cs="Arial"/>
      <w:sz w:val="24"/>
      <w:szCs w:val="24"/>
      <w:lang w:val="en-GB"/>
    </w:rPr>
  </w:style>
  <w:style w:type="character" w:styleId="Refdecomentrio">
    <w:name w:val="annotation reference"/>
    <w:rsid w:val="008501C6"/>
    <w:rPr>
      <w:spacing w:val="0"/>
      <w:sz w:val="16"/>
      <w:szCs w:val="16"/>
    </w:rPr>
  </w:style>
  <w:style w:type="character" w:customStyle="1" w:styleId="DeltaViewInsertion">
    <w:name w:val="DeltaView Insertion"/>
    <w:uiPriority w:val="99"/>
    <w:rsid w:val="008501C6"/>
    <w:rPr>
      <w:color w:val="0000FF"/>
      <w:spacing w:val="0"/>
      <w:u w:val="double"/>
    </w:rPr>
  </w:style>
  <w:style w:type="character" w:customStyle="1" w:styleId="DeltaViewDeletion">
    <w:name w:val="DeltaView Deletion"/>
    <w:uiPriority w:val="99"/>
    <w:rsid w:val="008501C6"/>
    <w:rPr>
      <w:strike/>
      <w:color w:val="FF0000"/>
      <w:spacing w:val="0"/>
    </w:rPr>
  </w:style>
  <w:style w:type="character" w:customStyle="1" w:styleId="DeltaViewMoveSource">
    <w:name w:val="DeltaView Move Source"/>
    <w:rsid w:val="008501C6"/>
    <w:rPr>
      <w:strike/>
      <w:color w:val="00C000"/>
      <w:spacing w:val="0"/>
    </w:rPr>
  </w:style>
  <w:style w:type="character" w:customStyle="1" w:styleId="DeltaViewMoveDestination">
    <w:name w:val="DeltaView Move Destination"/>
    <w:rsid w:val="008501C6"/>
    <w:rPr>
      <w:color w:val="00C000"/>
      <w:spacing w:val="0"/>
      <w:u w:val="double"/>
    </w:rPr>
  </w:style>
  <w:style w:type="character" w:customStyle="1" w:styleId="DeltaViewChangeNumber">
    <w:name w:val="DeltaView Change Number"/>
    <w:rsid w:val="008501C6"/>
    <w:rPr>
      <w:color w:val="000000"/>
      <w:spacing w:val="0"/>
      <w:vertAlign w:val="superscript"/>
    </w:rPr>
  </w:style>
  <w:style w:type="character" w:customStyle="1" w:styleId="DeltaViewDelimiter">
    <w:name w:val="DeltaView Delimiter"/>
    <w:rsid w:val="008501C6"/>
    <w:rPr>
      <w:spacing w:val="0"/>
    </w:rPr>
  </w:style>
  <w:style w:type="character" w:customStyle="1" w:styleId="DeltaViewFormatChange">
    <w:name w:val="DeltaView Format Change"/>
    <w:rsid w:val="008501C6"/>
    <w:rPr>
      <w:color w:val="000000"/>
      <w:spacing w:val="0"/>
    </w:rPr>
  </w:style>
  <w:style w:type="character" w:customStyle="1" w:styleId="DeltaViewMovedDeletion">
    <w:name w:val="DeltaView Moved Deletion"/>
    <w:rsid w:val="008501C6"/>
    <w:rPr>
      <w:strike/>
      <w:color w:val="C08080"/>
      <w:spacing w:val="0"/>
    </w:rPr>
  </w:style>
  <w:style w:type="character" w:customStyle="1" w:styleId="DeltaViewEditorComment">
    <w:name w:val="DeltaView Editor Comment"/>
    <w:rsid w:val="008501C6"/>
    <w:rPr>
      <w:color w:val="0000FF"/>
      <w:spacing w:val="0"/>
      <w:u w:val="double"/>
    </w:rPr>
  </w:style>
  <w:style w:type="paragraph" w:styleId="Corpodetexto2">
    <w:name w:val="Body Text 2"/>
    <w:basedOn w:val="Normal"/>
    <w:link w:val="Corpodetexto2Char"/>
    <w:rsid w:val="008501C6"/>
    <w:rPr>
      <w:szCs w:val="20"/>
    </w:rPr>
  </w:style>
  <w:style w:type="character" w:customStyle="1" w:styleId="Corpodetexto2Char">
    <w:name w:val="Corpo de texto 2 Char"/>
    <w:basedOn w:val="Fontepargpadro"/>
    <w:link w:val="Corpodetexto2"/>
    <w:rsid w:val="008501C6"/>
    <w:rPr>
      <w:rFonts w:ascii="Tahoma" w:hAnsi="Tahoma"/>
      <w:lang w:eastAsia="en-US"/>
    </w:rPr>
  </w:style>
  <w:style w:type="paragraph" w:styleId="NormalWeb">
    <w:name w:val="Normal (Web)"/>
    <w:basedOn w:val="Normal"/>
    <w:uiPriority w:val="99"/>
    <w:rsid w:val="008501C6"/>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8501C6"/>
    <w:rPr>
      <w:rFonts w:ascii="Arial" w:hAnsi="Arial"/>
      <w:snapToGrid w:val="0"/>
      <w:szCs w:val="20"/>
    </w:rPr>
  </w:style>
  <w:style w:type="paragraph" w:styleId="Assuntodocomentrio">
    <w:name w:val="annotation subject"/>
    <w:basedOn w:val="Textodecomentrio"/>
    <w:next w:val="Textodecomentrio"/>
    <w:link w:val="AssuntodocomentrioChar"/>
    <w:rsid w:val="008501C6"/>
    <w:rPr>
      <w:b/>
      <w:bCs/>
    </w:rPr>
  </w:style>
  <w:style w:type="character" w:customStyle="1" w:styleId="AssuntodocomentrioChar">
    <w:name w:val="Assunto do comentário Char"/>
    <w:basedOn w:val="TextodecomentrioChar"/>
    <w:link w:val="Assuntodocomentrio"/>
    <w:rsid w:val="008501C6"/>
    <w:rPr>
      <w:rFonts w:ascii="Tahoma" w:hAnsi="Tahoma"/>
      <w:b/>
      <w:bCs/>
      <w:lang w:eastAsia="en-US"/>
    </w:rPr>
  </w:style>
  <w:style w:type="paragraph" w:styleId="Textodebalo">
    <w:name w:val="Balloon Text"/>
    <w:basedOn w:val="Normal"/>
    <w:link w:val="TextodebaloChar"/>
    <w:semiHidden/>
    <w:rsid w:val="008501C6"/>
    <w:rPr>
      <w:rFonts w:cs="Tahoma"/>
      <w:sz w:val="16"/>
      <w:szCs w:val="16"/>
    </w:rPr>
  </w:style>
  <w:style w:type="character" w:customStyle="1" w:styleId="TextodebaloChar">
    <w:name w:val="Texto de balão Char"/>
    <w:basedOn w:val="Fontepargpadro"/>
    <w:link w:val="Textodebalo"/>
    <w:semiHidden/>
    <w:rsid w:val="008501C6"/>
    <w:rPr>
      <w:rFonts w:ascii="Tahoma" w:hAnsi="Tahoma" w:cs="Tahoma"/>
      <w:sz w:val="16"/>
      <w:szCs w:val="16"/>
      <w:lang w:eastAsia="en-US"/>
    </w:rPr>
  </w:style>
  <w:style w:type="paragraph" w:customStyle="1" w:styleId="BalloonText1">
    <w:name w:val="Balloon Text1"/>
    <w:basedOn w:val="Normal"/>
    <w:semiHidden/>
    <w:unhideWhenUsed/>
    <w:rsid w:val="008501C6"/>
    <w:rPr>
      <w:rFonts w:cs="Tahoma"/>
      <w:sz w:val="16"/>
      <w:szCs w:val="16"/>
    </w:rPr>
  </w:style>
  <w:style w:type="character" w:customStyle="1" w:styleId="BalloonTextChar">
    <w:name w:val="Balloon Text Char"/>
    <w:semiHidden/>
    <w:rsid w:val="008501C6"/>
    <w:rPr>
      <w:rFonts w:ascii="Tahoma" w:hAnsi="Tahoma" w:cs="Tahoma"/>
      <w:sz w:val="16"/>
      <w:szCs w:val="16"/>
    </w:rPr>
  </w:style>
  <w:style w:type="character" w:customStyle="1" w:styleId="bodytext3char">
    <w:name w:val="bodytext3char"/>
    <w:basedOn w:val="Fontepargpadro"/>
    <w:rsid w:val="008501C6"/>
  </w:style>
  <w:style w:type="paragraph" w:customStyle="1" w:styleId="Citipet">
    <w:name w:val="Citipet"/>
    <w:rsid w:val="008501C6"/>
    <w:pPr>
      <w:widowControl w:val="0"/>
      <w:ind w:left="1418" w:right="1134"/>
      <w:jc w:val="both"/>
    </w:pPr>
    <w:rPr>
      <w:rFonts w:eastAsia="MS Mincho"/>
      <w:lang w:eastAsia="en-US"/>
    </w:rPr>
  </w:style>
  <w:style w:type="paragraph" w:customStyle="1" w:styleId="Switzerland">
    <w:name w:val="Switzerland"/>
    <w:basedOn w:val="Corpodetexto"/>
    <w:rsid w:val="008501C6"/>
    <w:pPr>
      <w:ind w:firstLine="0"/>
    </w:pPr>
    <w:rPr>
      <w:rFonts w:ascii="Times New Roman" w:hAnsi="Times New Roman" w:cs="Times New Roman"/>
    </w:rPr>
  </w:style>
  <w:style w:type="paragraph" w:styleId="Subttulo0">
    <w:name w:val="Subtitle"/>
    <w:basedOn w:val="Normal"/>
    <w:link w:val="SubttuloChar"/>
    <w:qFormat/>
    <w:rsid w:val="008501C6"/>
    <w:pPr>
      <w:spacing w:after="60"/>
      <w:jc w:val="center"/>
      <w:outlineLvl w:val="1"/>
    </w:pPr>
    <w:rPr>
      <w:rFonts w:ascii="Arial" w:hAnsi="Arial" w:cs="Arial"/>
      <w:lang w:val="en-US"/>
    </w:rPr>
  </w:style>
  <w:style w:type="character" w:customStyle="1" w:styleId="SubttuloChar">
    <w:name w:val="Subtítulo Char"/>
    <w:basedOn w:val="Fontepargpadro"/>
    <w:link w:val="Subttulo0"/>
    <w:rsid w:val="008501C6"/>
    <w:rPr>
      <w:rFonts w:ascii="Arial" w:hAnsi="Arial" w:cs="Arial"/>
      <w:szCs w:val="24"/>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8501C6"/>
    <w:pPr>
      <w:widowControl w:val="0"/>
      <w:spacing w:after="160" w:line="240" w:lineRule="exact"/>
      <w:textAlignment w:val="baseline"/>
    </w:pPr>
    <w:rPr>
      <w:rFonts w:ascii="Verdana" w:hAnsi="Verdana"/>
      <w:szCs w:val="20"/>
      <w:lang w:val="en-US"/>
    </w:rPr>
  </w:style>
  <w:style w:type="paragraph" w:styleId="PargrafodaLista">
    <w:name w:val="List Paragraph"/>
    <w:basedOn w:val="Normal"/>
    <w:link w:val="PargrafodaListaChar"/>
    <w:uiPriority w:val="34"/>
    <w:qFormat/>
    <w:rsid w:val="007D117A"/>
    <w:pPr>
      <w:ind w:left="720"/>
      <w:contextualSpacing/>
    </w:pPr>
  </w:style>
  <w:style w:type="character" w:customStyle="1" w:styleId="PargrafodaListaChar">
    <w:name w:val="Parágrafo da Lista Char"/>
    <w:link w:val="PargrafodaLista"/>
    <w:uiPriority w:val="34"/>
    <w:qFormat/>
    <w:locked/>
    <w:rsid w:val="008501C6"/>
    <w:rPr>
      <w:rFonts w:ascii="Tahoma" w:hAnsi="Tahoma"/>
      <w:szCs w:val="24"/>
      <w:lang w:eastAsia="en-US"/>
    </w:rPr>
  </w:style>
  <w:style w:type="paragraph" w:customStyle="1" w:styleId="times">
    <w:name w:val="times"/>
    <w:basedOn w:val="Normal"/>
    <w:rsid w:val="008501C6"/>
    <w:rPr>
      <w:szCs w:val="20"/>
    </w:rPr>
  </w:style>
  <w:style w:type="paragraph" w:customStyle="1" w:styleId="CharChar">
    <w:name w:val="Char Char"/>
    <w:basedOn w:val="Normal"/>
    <w:rsid w:val="008501C6"/>
    <w:pPr>
      <w:spacing w:after="160" w:line="240" w:lineRule="exact"/>
    </w:pPr>
    <w:rPr>
      <w:rFonts w:ascii="Verdana" w:hAnsi="Verdana"/>
      <w:szCs w:val="20"/>
      <w:lang w:val="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8501C6"/>
    <w:pPr>
      <w:widowControl w:val="0"/>
      <w:spacing w:after="160" w:line="240" w:lineRule="exact"/>
      <w:textAlignment w:val="baseline"/>
    </w:pPr>
    <w:rPr>
      <w:rFonts w:ascii="Verdana" w:hAnsi="Verdana"/>
      <w:szCs w:val="20"/>
      <w:lang w:val="en-US"/>
    </w:rPr>
  </w:style>
  <w:style w:type="paragraph" w:customStyle="1" w:styleId="Char1CharCharCharCharCharCharCharCharCharCharCharChar">
    <w:name w:val="Char1 Char Char Char Char Char Char Char Char Char Char Char Char"/>
    <w:basedOn w:val="Normal"/>
    <w:rsid w:val="008501C6"/>
    <w:pPr>
      <w:spacing w:after="160" w:line="240" w:lineRule="exact"/>
    </w:pPr>
    <w:rPr>
      <w:rFonts w:ascii="Verdana" w:hAnsi="Verdana"/>
      <w:szCs w:val="20"/>
      <w:lang w:val="en-US"/>
    </w:rPr>
  </w:style>
  <w:style w:type="character" w:styleId="Forte">
    <w:name w:val="Strong"/>
    <w:qFormat/>
    <w:rsid w:val="008501C6"/>
    <w:rPr>
      <w:b/>
      <w:bCs/>
    </w:rPr>
  </w:style>
  <w:style w:type="character" w:customStyle="1" w:styleId="INDENT2">
    <w:name w:val="INDENT 2"/>
    <w:rsid w:val="008501C6"/>
    <w:rPr>
      <w:rFonts w:ascii="Times New Roman" w:hAnsi="Times New Roman"/>
      <w:sz w:val="24"/>
    </w:rPr>
  </w:style>
  <w:style w:type="paragraph" w:customStyle="1" w:styleId="Char7">
    <w:name w:val="Char7"/>
    <w:basedOn w:val="Normal"/>
    <w:rsid w:val="008501C6"/>
    <w:pPr>
      <w:spacing w:after="160" w:line="240" w:lineRule="exact"/>
    </w:pPr>
    <w:rPr>
      <w:rFonts w:ascii="Verdana" w:hAnsi="Verdana"/>
      <w:szCs w:val="20"/>
      <w:lang w:val="en-US"/>
    </w:rPr>
  </w:style>
  <w:style w:type="paragraph" w:customStyle="1" w:styleId="p3">
    <w:name w:val="p3"/>
    <w:basedOn w:val="Normal"/>
    <w:rsid w:val="008501C6"/>
    <w:pPr>
      <w:tabs>
        <w:tab w:val="left" w:pos="720"/>
      </w:tabs>
      <w:spacing w:line="240" w:lineRule="atLeast"/>
    </w:pPr>
    <w:rPr>
      <w:rFonts w:ascii="Times" w:hAnsi="Times"/>
      <w:szCs w:val="20"/>
    </w:rPr>
  </w:style>
  <w:style w:type="paragraph" w:customStyle="1" w:styleId="3">
    <w:name w:val="3"/>
    <w:rsid w:val="008501C6"/>
    <w:pPr>
      <w:spacing w:line="360" w:lineRule="auto"/>
      <w:jc w:val="both"/>
    </w:pPr>
    <w:rPr>
      <w:rFonts w:ascii="Arial" w:eastAsia="MS Mincho" w:hAnsi="Arial"/>
      <w:b/>
      <w:sz w:val="22"/>
      <w:u w:val="single"/>
    </w:rPr>
  </w:style>
  <w:style w:type="character" w:styleId="nfase">
    <w:name w:val="Emphasis"/>
    <w:uiPriority w:val="20"/>
    <w:qFormat/>
    <w:rsid w:val="008501C6"/>
    <w:rPr>
      <w:b/>
      <w:bCs/>
      <w:i w:val="0"/>
      <w:iCs w:val="0"/>
    </w:rPr>
  </w:style>
  <w:style w:type="paragraph" w:customStyle="1" w:styleId="NOTES">
    <w:name w:val="NOTES"/>
    <w:rsid w:val="008501C6"/>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jc w:val="both"/>
    </w:pPr>
    <w:rPr>
      <w:rFonts w:ascii="Courier" w:eastAsia="MS Mincho" w:hAnsi="Courier"/>
      <w:sz w:val="24"/>
      <w:lang w:val="en-US"/>
    </w:rPr>
  </w:style>
  <w:style w:type="paragraph" w:customStyle="1" w:styleId="dx-TitleC">
    <w:name w:val="dx-Title C"/>
    <w:aliases w:val="t10"/>
    <w:basedOn w:val="Normal"/>
    <w:rsid w:val="008501C6"/>
    <w:pPr>
      <w:spacing w:after="240"/>
      <w:jc w:val="center"/>
    </w:pPr>
    <w:rPr>
      <w:szCs w:val="20"/>
      <w:lang w:val="en-US"/>
    </w:rPr>
  </w:style>
  <w:style w:type="paragraph" w:customStyle="1" w:styleId="TEXTO">
    <w:name w:val="TEXTO"/>
    <w:basedOn w:val="Normal"/>
    <w:rsid w:val="008501C6"/>
    <w:rPr>
      <w:rFonts w:ascii="CG Times" w:eastAsia="Calibri" w:hAnsi="CG Times"/>
      <w:szCs w:val="20"/>
    </w:rPr>
  </w:style>
  <w:style w:type="paragraph" w:customStyle="1" w:styleId="TITULO01">
    <w:name w:val="TITULO01"/>
    <w:basedOn w:val="Ttulo1"/>
    <w:rsid w:val="008501C6"/>
    <w:pPr>
      <w:numPr>
        <w:numId w:val="1"/>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pPr>
    <w:rPr>
      <w:rFonts w:ascii="Arial" w:eastAsia="Arial Unicode MS" w:hAnsi="Arial"/>
      <w:smallCaps/>
      <w:color w:val="000000"/>
      <w:sz w:val="22"/>
      <w:szCs w:val="22"/>
    </w:rPr>
  </w:style>
  <w:style w:type="paragraph" w:styleId="TextosemFormatao">
    <w:name w:val="Plain Text"/>
    <w:basedOn w:val="Normal"/>
    <w:link w:val="TextosemFormataoChar"/>
    <w:uiPriority w:val="99"/>
    <w:rsid w:val="008501C6"/>
    <w:pPr>
      <w:widowControl w:val="0"/>
      <w:spacing w:line="340" w:lineRule="exact"/>
    </w:pPr>
    <w:rPr>
      <w:rFonts w:ascii="Courier New" w:hAnsi="Courier New" w:cs="Courier New"/>
      <w:szCs w:val="20"/>
    </w:rPr>
  </w:style>
  <w:style w:type="character" w:customStyle="1" w:styleId="TextosemFormataoChar">
    <w:name w:val="Texto sem Formatação Char"/>
    <w:basedOn w:val="Fontepargpadro"/>
    <w:link w:val="TextosemFormatao"/>
    <w:uiPriority w:val="99"/>
    <w:rsid w:val="008501C6"/>
    <w:rPr>
      <w:rFonts w:ascii="Courier New" w:hAnsi="Courier New" w:cs="Courier New"/>
      <w:lang w:eastAsia="en-US"/>
    </w:rPr>
  </w:style>
  <w:style w:type="paragraph" w:customStyle="1" w:styleId="ListParagraph1">
    <w:name w:val="List Paragraph1"/>
    <w:basedOn w:val="Normal"/>
    <w:rsid w:val="008501C6"/>
    <w:pPr>
      <w:ind w:left="720"/>
    </w:pPr>
  </w:style>
  <w:style w:type="character" w:customStyle="1" w:styleId="st">
    <w:name w:val="st"/>
    <w:rsid w:val="008501C6"/>
  </w:style>
  <w:style w:type="paragraph" w:customStyle="1" w:styleId="Level7">
    <w:name w:val="Level 7"/>
    <w:basedOn w:val="Normal"/>
    <w:rsid w:val="007D117A"/>
    <w:pPr>
      <w:numPr>
        <w:ilvl w:val="6"/>
        <w:numId w:val="230"/>
      </w:numPr>
      <w:tabs>
        <w:tab w:val="left" w:pos="5245"/>
      </w:tabs>
    </w:pPr>
  </w:style>
  <w:style w:type="paragraph" w:customStyle="1" w:styleId="Level8">
    <w:name w:val="Level 8"/>
    <w:basedOn w:val="Normal"/>
    <w:rsid w:val="007D117A"/>
    <w:pPr>
      <w:numPr>
        <w:ilvl w:val="7"/>
        <w:numId w:val="230"/>
      </w:numPr>
      <w:tabs>
        <w:tab w:val="left" w:pos="5954"/>
      </w:tabs>
    </w:pPr>
  </w:style>
  <w:style w:type="paragraph" w:customStyle="1" w:styleId="Level9">
    <w:name w:val="Level 9"/>
    <w:basedOn w:val="Normal"/>
    <w:rsid w:val="007D117A"/>
    <w:pPr>
      <w:numPr>
        <w:ilvl w:val="8"/>
        <w:numId w:val="230"/>
      </w:numPr>
      <w:tabs>
        <w:tab w:val="left" w:pos="6804"/>
      </w:tabs>
    </w:pPr>
  </w:style>
  <w:style w:type="paragraph" w:customStyle="1" w:styleId="Default">
    <w:name w:val="Default"/>
    <w:link w:val="DefaultChar"/>
    <w:rsid w:val="007D117A"/>
    <w:pPr>
      <w:autoSpaceDE w:val="0"/>
      <w:autoSpaceDN w:val="0"/>
      <w:adjustRightInd w:val="0"/>
    </w:pPr>
    <w:rPr>
      <w:rFonts w:ascii="Tahoma" w:hAnsi="Tahoma" w:cs="Tahoma"/>
      <w:color w:val="000000"/>
      <w:sz w:val="24"/>
      <w:szCs w:val="24"/>
    </w:rPr>
  </w:style>
  <w:style w:type="character" w:customStyle="1" w:styleId="DefaultChar">
    <w:name w:val="Default Char"/>
    <w:basedOn w:val="Fontepargpadro"/>
    <w:link w:val="Default"/>
    <w:rsid w:val="00AC4B61"/>
    <w:rPr>
      <w:rFonts w:ascii="Tahoma" w:hAnsi="Tahoma" w:cs="Tahoma"/>
      <w:color w:val="000000"/>
      <w:sz w:val="24"/>
      <w:szCs w:val="24"/>
    </w:rPr>
  </w:style>
  <w:style w:type="paragraph" w:customStyle="1" w:styleId="BodyText21">
    <w:name w:val="Body Text 21"/>
    <w:basedOn w:val="Normal"/>
    <w:uiPriority w:val="99"/>
    <w:rsid w:val="008501C6"/>
    <w:rPr>
      <w:rFonts w:eastAsia="Calibri"/>
    </w:rPr>
  </w:style>
  <w:style w:type="character" w:customStyle="1" w:styleId="FontStyle83">
    <w:name w:val="Font Style83"/>
    <w:uiPriority w:val="99"/>
    <w:rsid w:val="008501C6"/>
    <w:rPr>
      <w:rFonts w:ascii="Times New Roman" w:hAnsi="Times New Roman" w:cs="Times New Roman" w:hint="default"/>
    </w:rPr>
  </w:style>
  <w:style w:type="paragraph" w:customStyle="1" w:styleId="DecimalAligned">
    <w:name w:val="Decimal Aligned"/>
    <w:basedOn w:val="Normal"/>
    <w:uiPriority w:val="40"/>
    <w:qFormat/>
    <w:rsid w:val="008501C6"/>
    <w:pPr>
      <w:tabs>
        <w:tab w:val="decimal" w:pos="360"/>
      </w:tabs>
      <w:spacing w:after="200" w:line="276" w:lineRule="auto"/>
    </w:pPr>
    <w:rPr>
      <w:rFonts w:ascii="Calibri" w:hAnsi="Calibri"/>
      <w:sz w:val="22"/>
      <w:szCs w:val="22"/>
    </w:rPr>
  </w:style>
  <w:style w:type="paragraph" w:styleId="CabealhodoSumrio">
    <w:name w:val="TOC Heading"/>
    <w:basedOn w:val="Ttulo1"/>
    <w:next w:val="Normal"/>
    <w:uiPriority w:val="39"/>
    <w:semiHidden/>
    <w:unhideWhenUsed/>
    <w:qFormat/>
    <w:rsid w:val="008501C6"/>
    <w:pPr>
      <w:keepLines/>
      <w:spacing w:before="480" w:line="276" w:lineRule="auto"/>
      <w:jc w:val="left"/>
      <w:outlineLvl w:val="9"/>
    </w:pPr>
    <w:rPr>
      <w:rFonts w:ascii="Cambria" w:hAnsi="Cambria"/>
      <w:smallCaps/>
      <w:color w:val="365F91"/>
      <w:sz w:val="28"/>
      <w:szCs w:val="28"/>
    </w:rPr>
  </w:style>
  <w:style w:type="paragraph" w:styleId="Commarcadores">
    <w:name w:val="List Bullet"/>
    <w:basedOn w:val="Normal"/>
    <w:rsid w:val="008501C6"/>
    <w:pPr>
      <w:numPr>
        <w:numId w:val="2"/>
      </w:numPr>
      <w:contextualSpacing/>
    </w:pPr>
  </w:style>
  <w:style w:type="paragraph" w:customStyle="1" w:styleId="TabBody">
    <w:name w:val="TabBody"/>
    <w:basedOn w:val="Normal"/>
    <w:rsid w:val="008501C6"/>
    <w:pPr>
      <w:spacing w:before="60" w:after="60" w:line="240" w:lineRule="exact"/>
    </w:pPr>
    <w:rPr>
      <w:rFonts w:ascii="Arial" w:eastAsia="Arial Unicode MS" w:hAnsi="Arial" w:cs="Arial"/>
      <w:sz w:val="18"/>
    </w:rPr>
  </w:style>
  <w:style w:type="table" w:customStyle="1" w:styleId="TableGrid1">
    <w:name w:val="Table Grid1"/>
    <w:basedOn w:val="Tabelanormal"/>
    <w:next w:val="Tabelacomgrade"/>
    <w:rsid w:val="008501C6"/>
    <w:pPr>
      <w:suppressAutoHyphens/>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8501C6"/>
    <w:rPr>
      <w:rFonts w:eastAsia="MS Mincho"/>
      <w:sz w:val="24"/>
      <w:szCs w:val="24"/>
    </w:rPr>
  </w:style>
  <w:style w:type="paragraph" w:customStyle="1" w:styleId="artigo">
    <w:name w:val="artigo"/>
    <w:basedOn w:val="Normal"/>
    <w:rsid w:val="008501C6"/>
    <w:pPr>
      <w:spacing w:before="100" w:beforeAutospacing="1" w:after="100" w:afterAutospacing="1"/>
    </w:pPr>
  </w:style>
  <w:style w:type="paragraph" w:customStyle="1" w:styleId="TabHeading">
    <w:name w:val="TabHeading"/>
    <w:basedOn w:val="Normal"/>
    <w:rsid w:val="008501C6"/>
    <w:pPr>
      <w:spacing w:before="60" w:after="60" w:line="240" w:lineRule="exact"/>
    </w:pPr>
    <w:rPr>
      <w:rFonts w:ascii="Arial" w:eastAsia="SimSun" w:hAnsi="Arial" w:cs="Arial"/>
      <w:b/>
      <w:sz w:val="18"/>
    </w:rPr>
  </w:style>
  <w:style w:type="paragraph" w:customStyle="1" w:styleId="Nivel4">
    <w:name w:val="Nivel 4"/>
    <w:basedOn w:val="Normal"/>
    <w:uiPriority w:val="99"/>
    <w:rsid w:val="008501C6"/>
    <w:pPr>
      <w:spacing w:line="300" w:lineRule="atLeast"/>
      <w:ind w:left="851"/>
    </w:pPr>
    <w:rPr>
      <w:rFonts w:eastAsiaTheme="minorHAnsi"/>
      <w:color w:val="000000"/>
      <w:sz w:val="22"/>
      <w:szCs w:val="22"/>
    </w:rPr>
  </w:style>
  <w:style w:type="paragraph" w:customStyle="1" w:styleId="FootnoteTextcont">
    <w:name w:val="Footnote Text cont"/>
    <w:basedOn w:val="Normal"/>
    <w:rsid w:val="008501C6"/>
    <w:pPr>
      <w:ind w:left="227"/>
    </w:pPr>
    <w:rPr>
      <w:rFonts w:ascii="Arial" w:hAnsi="Arial" w:cs="Arial"/>
      <w:sz w:val="16"/>
    </w:rPr>
  </w:style>
  <w:style w:type="character" w:customStyle="1" w:styleId="Textodocorpo">
    <w:name w:val="Texto do corpo_"/>
    <w:link w:val="Textodocorpo0"/>
    <w:locked/>
    <w:rsid w:val="008501C6"/>
    <w:rPr>
      <w:sz w:val="21"/>
      <w:shd w:val="clear" w:color="auto" w:fill="FFFFFF"/>
    </w:rPr>
  </w:style>
  <w:style w:type="paragraph" w:customStyle="1" w:styleId="Textodocorpo0">
    <w:name w:val="Texto do corpo"/>
    <w:basedOn w:val="Normal"/>
    <w:link w:val="Textodocorpo"/>
    <w:rsid w:val="008501C6"/>
    <w:pPr>
      <w:shd w:val="clear" w:color="auto" w:fill="FFFFFF"/>
      <w:spacing w:after="360" w:line="240" w:lineRule="atLeast"/>
      <w:ind w:hanging="1760"/>
    </w:pPr>
    <w:rPr>
      <w:rFonts w:ascii="Times New Roman" w:hAnsi="Times New Roman"/>
      <w:sz w:val="21"/>
      <w:szCs w:val="20"/>
      <w:lang w:eastAsia="pt-BR"/>
    </w:rPr>
  </w:style>
  <w:style w:type="character" w:styleId="MenoPendente">
    <w:name w:val="Unresolved Mention"/>
    <w:basedOn w:val="Fontepargpadro"/>
    <w:uiPriority w:val="99"/>
    <w:semiHidden/>
    <w:unhideWhenUsed/>
    <w:rsid w:val="008501C6"/>
    <w:rPr>
      <w:color w:val="605E5C"/>
      <w:shd w:val="clear" w:color="auto" w:fill="E1DFDD"/>
    </w:rPr>
  </w:style>
  <w:style w:type="character" w:customStyle="1" w:styleId="NenhumA">
    <w:name w:val="Nenhum A"/>
    <w:rsid w:val="008501C6"/>
  </w:style>
  <w:style w:type="character" w:styleId="TextodoEspaoReservado">
    <w:name w:val="Placeholder Text"/>
    <w:basedOn w:val="Fontepargpadro"/>
    <w:uiPriority w:val="99"/>
    <w:semiHidden/>
    <w:rsid w:val="008501C6"/>
    <w:rPr>
      <w:color w:val="808080"/>
    </w:rPr>
  </w:style>
  <w:style w:type="paragraph" w:customStyle="1" w:styleId="Citaes1">
    <w:name w:val="Citações 1"/>
    <w:basedOn w:val="Normal"/>
    <w:link w:val="Citaes1Char"/>
    <w:rsid w:val="007D117A"/>
    <w:pPr>
      <w:spacing w:after="240"/>
      <w:ind w:left="1247"/>
    </w:pPr>
    <w:rPr>
      <w:kern w:val="20"/>
      <w:sz w:val="22"/>
      <w:szCs w:val="20"/>
    </w:rPr>
  </w:style>
  <w:style w:type="character" w:customStyle="1" w:styleId="Citaes1Char">
    <w:name w:val="Citações 1 Char"/>
    <w:basedOn w:val="Fontepargpadro"/>
    <w:link w:val="Citaes1"/>
    <w:rsid w:val="007D117A"/>
    <w:rPr>
      <w:rFonts w:ascii="Tahoma" w:hAnsi="Tahoma"/>
      <w:kern w:val="20"/>
      <w:sz w:val="22"/>
      <w:lang w:eastAsia="en-US"/>
    </w:rPr>
  </w:style>
  <w:style w:type="table" w:customStyle="1" w:styleId="LDRPadro">
    <w:name w:val="LDR Padrão"/>
    <w:basedOn w:val="Tabelanormal"/>
    <w:uiPriority w:val="99"/>
    <w:rsid w:val="00BC7C17"/>
    <w:pPr>
      <w:spacing w:after="140" w:line="266" w:lineRule="auto"/>
      <w:jc w:val="both"/>
    </w:pPr>
    <w:rPr>
      <w:rFonts w:ascii="Tahoma" w:hAnsi="Tahoma" w:cstheme="minorBidi"/>
      <w:szCs w:val="22"/>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Tahoma" w:hAnsi="Tahoma"/>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paragraph" w:customStyle="1" w:styleId="NodoProcesso">
    <w:name w:val="NodoProcesso"/>
    <w:basedOn w:val="Normal"/>
    <w:next w:val="Normal"/>
    <w:rsid w:val="007D117A"/>
    <w:pPr>
      <w:keepNext/>
      <w:keepLines/>
      <w:spacing w:before="140" w:after="400"/>
      <w:outlineLvl w:val="3"/>
    </w:pPr>
    <w:rPr>
      <w:b/>
      <w:kern w:val="20"/>
      <w:sz w:val="22"/>
      <w:szCs w:val="20"/>
    </w:rPr>
  </w:style>
  <w:style w:type="paragraph" w:customStyle="1" w:styleId="NumerodaPasta">
    <w:name w:val="NumerodaPasta"/>
    <w:basedOn w:val="Normal"/>
    <w:rsid w:val="007D117A"/>
    <w:pPr>
      <w:spacing w:after="240"/>
    </w:pPr>
    <w:rPr>
      <w:kern w:val="20"/>
      <w:sz w:val="22"/>
      <w:szCs w:val="20"/>
    </w:rPr>
  </w:style>
  <w:style w:type="paragraph" w:customStyle="1" w:styleId="Petio1">
    <w:name w:val="Petição 1"/>
    <w:basedOn w:val="Normal"/>
    <w:link w:val="Petio1CharChar"/>
    <w:rsid w:val="007D117A"/>
    <w:pPr>
      <w:numPr>
        <w:numId w:val="129"/>
      </w:numPr>
      <w:spacing w:after="240"/>
      <w:outlineLvl w:val="0"/>
    </w:pPr>
    <w:rPr>
      <w:kern w:val="20"/>
      <w:sz w:val="22"/>
      <w:szCs w:val="20"/>
    </w:rPr>
  </w:style>
  <w:style w:type="character" w:customStyle="1" w:styleId="Petio1CharChar">
    <w:name w:val="Petição 1 Char Char"/>
    <w:basedOn w:val="Fontepargpadro"/>
    <w:link w:val="Petio1"/>
    <w:rsid w:val="007D117A"/>
    <w:rPr>
      <w:rFonts w:ascii="Tahoma" w:hAnsi="Tahoma"/>
      <w:kern w:val="20"/>
      <w:sz w:val="22"/>
      <w:lang w:eastAsia="en-US"/>
    </w:rPr>
  </w:style>
  <w:style w:type="paragraph" w:customStyle="1" w:styleId="Petio2">
    <w:name w:val="Petição 2"/>
    <w:basedOn w:val="Normal"/>
    <w:link w:val="Petio2Char"/>
    <w:rsid w:val="007D117A"/>
    <w:pPr>
      <w:tabs>
        <w:tab w:val="num" w:pos="3082"/>
        <w:tab w:val="left" w:pos="3515"/>
      </w:tabs>
      <w:spacing w:after="240"/>
      <w:ind w:firstLine="2722"/>
      <w:outlineLvl w:val="1"/>
    </w:pPr>
    <w:rPr>
      <w:kern w:val="20"/>
      <w:sz w:val="22"/>
      <w:szCs w:val="20"/>
    </w:rPr>
  </w:style>
  <w:style w:type="character" w:customStyle="1" w:styleId="Petio2Char">
    <w:name w:val="Petição 2 Char"/>
    <w:basedOn w:val="Fontepargpadro"/>
    <w:link w:val="Petio2"/>
    <w:rsid w:val="007D117A"/>
    <w:rPr>
      <w:rFonts w:ascii="Tahoma" w:hAnsi="Tahoma"/>
      <w:kern w:val="20"/>
      <w:sz w:val="22"/>
      <w:lang w:eastAsia="en-US"/>
    </w:rPr>
  </w:style>
  <w:style w:type="paragraph" w:customStyle="1" w:styleId="Petio3">
    <w:name w:val="Petição 3"/>
    <w:basedOn w:val="Normal"/>
    <w:rsid w:val="007D117A"/>
    <w:pPr>
      <w:tabs>
        <w:tab w:val="num" w:pos="4235"/>
        <w:tab w:val="left" w:pos="4309"/>
      </w:tabs>
      <w:spacing w:after="240"/>
      <w:ind w:firstLine="3515"/>
      <w:outlineLvl w:val="2"/>
    </w:pPr>
    <w:rPr>
      <w:kern w:val="20"/>
      <w:sz w:val="22"/>
      <w:szCs w:val="20"/>
    </w:rPr>
  </w:style>
  <w:style w:type="paragraph" w:customStyle="1" w:styleId="RelaAlphaMai1">
    <w:name w:val="RelaAlphaMai1"/>
    <w:basedOn w:val="Normal"/>
    <w:link w:val="RelaAlphaMai1Char"/>
    <w:qFormat/>
    <w:rsid w:val="007D117A"/>
    <w:pPr>
      <w:numPr>
        <w:numId w:val="131"/>
      </w:numPr>
      <w:tabs>
        <w:tab w:val="clear" w:pos="567"/>
        <w:tab w:val="num" w:pos="426"/>
      </w:tabs>
      <w:spacing w:after="100" w:line="240" w:lineRule="auto"/>
    </w:pPr>
    <w:rPr>
      <w:kern w:val="20"/>
      <w:sz w:val="17"/>
    </w:rPr>
  </w:style>
  <w:style w:type="character" w:customStyle="1" w:styleId="RelaAlphaMai1Char">
    <w:name w:val="RelaAlphaMai1 Char"/>
    <w:basedOn w:val="Fontepargpadro"/>
    <w:link w:val="RelaAlphaMai1"/>
    <w:rsid w:val="007D117A"/>
    <w:rPr>
      <w:rFonts w:ascii="Tahoma" w:hAnsi="Tahoma"/>
      <w:kern w:val="20"/>
      <w:sz w:val="17"/>
      <w:szCs w:val="24"/>
      <w:lang w:eastAsia="en-US"/>
    </w:rPr>
  </w:style>
  <w:style w:type="paragraph" w:customStyle="1" w:styleId="RelaAlphaMai2">
    <w:name w:val="RelaAlphaMai2"/>
    <w:basedOn w:val="Normal"/>
    <w:link w:val="RelaAlphaMai2Char"/>
    <w:qFormat/>
    <w:rsid w:val="007D117A"/>
    <w:pPr>
      <w:numPr>
        <w:numId w:val="132"/>
      </w:numPr>
      <w:tabs>
        <w:tab w:val="clear" w:pos="1247"/>
        <w:tab w:val="num" w:pos="993"/>
      </w:tabs>
      <w:spacing w:after="100" w:line="240" w:lineRule="auto"/>
    </w:pPr>
    <w:rPr>
      <w:kern w:val="20"/>
      <w:sz w:val="17"/>
      <w:lang w:val="en-US"/>
    </w:rPr>
  </w:style>
  <w:style w:type="character" w:customStyle="1" w:styleId="RelaAlphaMai2Char">
    <w:name w:val="RelaAlphaMai2 Char"/>
    <w:basedOn w:val="Fontepargpadro"/>
    <w:link w:val="RelaAlphaMai2"/>
    <w:rsid w:val="007D117A"/>
    <w:rPr>
      <w:rFonts w:ascii="Tahoma" w:hAnsi="Tahoma"/>
      <w:kern w:val="20"/>
      <w:sz w:val="17"/>
      <w:szCs w:val="24"/>
      <w:lang w:val="en-US" w:eastAsia="en-US"/>
    </w:rPr>
  </w:style>
  <w:style w:type="paragraph" w:customStyle="1" w:styleId="RelaAlphaMai3">
    <w:name w:val="RelaAlphaMai3"/>
    <w:basedOn w:val="Normal"/>
    <w:link w:val="RelaAlphaMai3Char"/>
    <w:qFormat/>
    <w:rsid w:val="007D117A"/>
    <w:pPr>
      <w:numPr>
        <w:numId w:val="133"/>
      </w:numPr>
      <w:tabs>
        <w:tab w:val="clear" w:pos="2041"/>
        <w:tab w:val="num" w:pos="1701"/>
      </w:tabs>
      <w:spacing w:after="100" w:line="240" w:lineRule="auto"/>
    </w:pPr>
    <w:rPr>
      <w:kern w:val="20"/>
      <w:sz w:val="17"/>
      <w:lang w:val="en-US"/>
    </w:rPr>
  </w:style>
  <w:style w:type="character" w:customStyle="1" w:styleId="RelaAlphaMai3Char">
    <w:name w:val="RelaAlphaMai3 Char"/>
    <w:basedOn w:val="Fontepargpadro"/>
    <w:link w:val="RelaAlphaMai3"/>
    <w:rsid w:val="007D117A"/>
    <w:rPr>
      <w:rFonts w:ascii="Tahoma" w:hAnsi="Tahoma"/>
      <w:kern w:val="20"/>
      <w:sz w:val="17"/>
      <w:szCs w:val="24"/>
      <w:lang w:val="en-US" w:eastAsia="en-US"/>
    </w:rPr>
  </w:style>
  <w:style w:type="paragraph" w:customStyle="1" w:styleId="RelaAlphaMin1">
    <w:name w:val="RelaAlphaMin1"/>
    <w:basedOn w:val="Normal"/>
    <w:link w:val="RelaAlphaMin1Char"/>
    <w:qFormat/>
    <w:rsid w:val="007D117A"/>
    <w:pPr>
      <w:numPr>
        <w:numId w:val="134"/>
      </w:numPr>
      <w:tabs>
        <w:tab w:val="clear" w:pos="567"/>
        <w:tab w:val="num" w:pos="426"/>
      </w:tabs>
      <w:spacing w:after="100" w:line="240" w:lineRule="auto"/>
    </w:pPr>
    <w:rPr>
      <w:kern w:val="20"/>
      <w:sz w:val="17"/>
    </w:rPr>
  </w:style>
  <w:style w:type="character" w:customStyle="1" w:styleId="RelaAlphaMin1Char">
    <w:name w:val="RelaAlphaMin1 Char"/>
    <w:basedOn w:val="Fontepargpadro"/>
    <w:link w:val="RelaAlphaMin1"/>
    <w:rsid w:val="007D117A"/>
    <w:rPr>
      <w:rFonts w:ascii="Tahoma" w:hAnsi="Tahoma"/>
      <w:kern w:val="20"/>
      <w:sz w:val="17"/>
      <w:szCs w:val="24"/>
      <w:lang w:eastAsia="en-US"/>
    </w:rPr>
  </w:style>
  <w:style w:type="paragraph" w:customStyle="1" w:styleId="RelaAlphaMin2">
    <w:name w:val="RelaAlphaMin2"/>
    <w:basedOn w:val="Normal"/>
    <w:link w:val="RelaAlphaMin2Char"/>
    <w:qFormat/>
    <w:rsid w:val="007D117A"/>
    <w:pPr>
      <w:numPr>
        <w:numId w:val="135"/>
      </w:numPr>
      <w:tabs>
        <w:tab w:val="clear" w:pos="1247"/>
        <w:tab w:val="num" w:pos="993"/>
      </w:tabs>
      <w:spacing w:after="100" w:line="240" w:lineRule="auto"/>
    </w:pPr>
    <w:rPr>
      <w:kern w:val="20"/>
      <w:sz w:val="17"/>
      <w:lang w:val="en-US"/>
    </w:rPr>
  </w:style>
  <w:style w:type="character" w:customStyle="1" w:styleId="RelaAlphaMin2Char">
    <w:name w:val="RelaAlphaMin2 Char"/>
    <w:basedOn w:val="Fontepargpadro"/>
    <w:link w:val="RelaAlphaMin2"/>
    <w:rsid w:val="007D117A"/>
    <w:rPr>
      <w:rFonts w:ascii="Tahoma" w:hAnsi="Tahoma"/>
      <w:kern w:val="20"/>
      <w:sz w:val="17"/>
      <w:szCs w:val="24"/>
      <w:lang w:val="en-US" w:eastAsia="en-US"/>
    </w:rPr>
  </w:style>
  <w:style w:type="paragraph" w:customStyle="1" w:styleId="RelaAlphaMin3">
    <w:name w:val="RelaAlphaMin3"/>
    <w:basedOn w:val="Normal"/>
    <w:link w:val="RelaAlphaMin3Char"/>
    <w:qFormat/>
    <w:rsid w:val="007D117A"/>
    <w:pPr>
      <w:numPr>
        <w:numId w:val="136"/>
      </w:numPr>
      <w:tabs>
        <w:tab w:val="clear" w:pos="2041"/>
        <w:tab w:val="num" w:pos="1701"/>
      </w:tabs>
      <w:spacing w:after="100" w:line="240" w:lineRule="auto"/>
    </w:pPr>
    <w:rPr>
      <w:kern w:val="20"/>
      <w:sz w:val="17"/>
      <w:lang w:val="en-US"/>
    </w:rPr>
  </w:style>
  <w:style w:type="character" w:customStyle="1" w:styleId="RelaAlphaMin3Char">
    <w:name w:val="RelaAlphaMin3 Char"/>
    <w:basedOn w:val="Fontepargpadro"/>
    <w:link w:val="RelaAlphaMin3"/>
    <w:rsid w:val="007D117A"/>
    <w:rPr>
      <w:rFonts w:ascii="Tahoma" w:hAnsi="Tahoma"/>
      <w:kern w:val="20"/>
      <w:sz w:val="17"/>
      <w:szCs w:val="24"/>
      <w:lang w:val="en-US" w:eastAsia="en-US"/>
    </w:rPr>
  </w:style>
  <w:style w:type="paragraph" w:customStyle="1" w:styleId="RelaBody">
    <w:name w:val="RelaBody"/>
    <w:basedOn w:val="Normal"/>
    <w:link w:val="RelaBodyChar"/>
    <w:qFormat/>
    <w:rsid w:val="007D117A"/>
    <w:pPr>
      <w:spacing w:before="100" w:after="100" w:line="240" w:lineRule="auto"/>
    </w:pPr>
    <w:rPr>
      <w:sz w:val="17"/>
    </w:rPr>
  </w:style>
  <w:style w:type="character" w:customStyle="1" w:styleId="RelaBodyChar">
    <w:name w:val="RelaBody Char"/>
    <w:basedOn w:val="Fontepargpadro"/>
    <w:link w:val="RelaBody"/>
    <w:rsid w:val="007D117A"/>
    <w:rPr>
      <w:rFonts w:ascii="Tahoma" w:hAnsi="Tahoma"/>
      <w:sz w:val="17"/>
      <w:szCs w:val="24"/>
      <w:lang w:eastAsia="en-US"/>
    </w:rPr>
  </w:style>
  <w:style w:type="paragraph" w:customStyle="1" w:styleId="RelaBulet">
    <w:name w:val="RelaBulet"/>
    <w:basedOn w:val="bullet1"/>
    <w:link w:val="RelaBuletChar"/>
    <w:qFormat/>
    <w:rsid w:val="00734EB4"/>
    <w:pPr>
      <w:numPr>
        <w:numId w:val="36"/>
      </w:numPr>
      <w:tabs>
        <w:tab w:val="clear" w:pos="1247"/>
        <w:tab w:val="num" w:pos="284"/>
      </w:tabs>
      <w:spacing w:after="100" w:line="240" w:lineRule="auto"/>
    </w:pPr>
    <w:rPr>
      <w:color w:val="333333"/>
      <w:sz w:val="17"/>
      <w:szCs w:val="17"/>
    </w:rPr>
  </w:style>
  <w:style w:type="character" w:customStyle="1" w:styleId="RelaBuletChar">
    <w:name w:val="RelaBulet Char"/>
    <w:basedOn w:val="Fontepargpadro"/>
    <w:link w:val="RelaBulet"/>
    <w:rsid w:val="00734EB4"/>
    <w:rPr>
      <w:rFonts w:ascii="Tahoma" w:hAnsi="Tahoma"/>
      <w:color w:val="333333"/>
      <w:kern w:val="20"/>
      <w:sz w:val="17"/>
      <w:szCs w:val="17"/>
      <w:lang w:eastAsia="en-US"/>
    </w:rPr>
  </w:style>
  <w:style w:type="paragraph" w:customStyle="1" w:styleId="RelaDestaque">
    <w:name w:val="RelaDestaque"/>
    <w:basedOn w:val="Body"/>
    <w:link w:val="RelaDestaqueChar"/>
    <w:qFormat/>
    <w:rsid w:val="007D117A"/>
    <w:pPr>
      <w:keepNext/>
      <w:spacing w:before="280" w:line="240" w:lineRule="auto"/>
    </w:pPr>
    <w:rPr>
      <w:rFonts w:cs="Tahoma"/>
      <w:color w:val="4CB748"/>
      <w:sz w:val="18"/>
      <w:szCs w:val="18"/>
    </w:rPr>
  </w:style>
  <w:style w:type="character" w:customStyle="1" w:styleId="RelaDestaqueChar">
    <w:name w:val="RelaDestaque Char"/>
    <w:basedOn w:val="Fontepargpadro"/>
    <w:link w:val="RelaDestaque"/>
    <w:rsid w:val="007D117A"/>
    <w:rPr>
      <w:rFonts w:ascii="Tahoma" w:hAnsi="Tahoma" w:cs="Tahoma"/>
      <w:color w:val="4CB748"/>
      <w:kern w:val="20"/>
      <w:sz w:val="18"/>
      <w:szCs w:val="18"/>
      <w:lang w:eastAsia="en-US"/>
    </w:rPr>
  </w:style>
  <w:style w:type="paragraph" w:customStyle="1" w:styleId="RelaNiv1">
    <w:name w:val="RelaNiv1"/>
    <w:basedOn w:val="RelaNiv2"/>
    <w:link w:val="RelaNiv1Char"/>
    <w:qFormat/>
    <w:rsid w:val="007D117A"/>
    <w:pPr>
      <w:numPr>
        <w:ilvl w:val="1"/>
      </w:numPr>
    </w:pPr>
    <w:rPr>
      <w:sz w:val="28"/>
      <w:szCs w:val="28"/>
    </w:rPr>
  </w:style>
  <w:style w:type="paragraph" w:customStyle="1" w:styleId="RelaNiv2">
    <w:name w:val="RelaNiv2"/>
    <w:basedOn w:val="RelaNiv3"/>
    <w:link w:val="RelaNiv2Char"/>
    <w:qFormat/>
    <w:rsid w:val="007D117A"/>
    <w:pPr>
      <w:tabs>
        <w:tab w:val="clear" w:pos="993"/>
      </w:tabs>
    </w:pPr>
  </w:style>
  <w:style w:type="paragraph" w:customStyle="1" w:styleId="RelaNiv3">
    <w:name w:val="RelaNiv3"/>
    <w:basedOn w:val="RelaNiv4"/>
    <w:link w:val="RelaNiv3Char"/>
    <w:qFormat/>
    <w:rsid w:val="007D117A"/>
    <w:pPr>
      <w:numPr>
        <w:ilvl w:val="0"/>
        <w:numId w:val="0"/>
      </w:numPr>
      <w:tabs>
        <w:tab w:val="num" w:pos="993"/>
      </w:tabs>
      <w:spacing w:before="280" w:after="140"/>
    </w:pPr>
    <w:rPr>
      <w:sz w:val="24"/>
      <w:szCs w:val="24"/>
    </w:rPr>
  </w:style>
  <w:style w:type="paragraph" w:customStyle="1" w:styleId="RelaNiv4">
    <w:name w:val="RelaNiv4"/>
    <w:basedOn w:val="Normal"/>
    <w:link w:val="RelaNiv4Char"/>
    <w:qFormat/>
    <w:rsid w:val="007D117A"/>
    <w:pPr>
      <w:numPr>
        <w:ilvl w:val="3"/>
        <w:numId w:val="145"/>
      </w:numPr>
      <w:spacing w:before="160" w:after="160" w:line="240" w:lineRule="auto"/>
    </w:pPr>
    <w:rPr>
      <w:color w:val="4CB748"/>
      <w:sz w:val="26"/>
      <w:szCs w:val="26"/>
    </w:rPr>
  </w:style>
  <w:style w:type="character" w:customStyle="1" w:styleId="RelaNiv4Char">
    <w:name w:val="RelaNiv4 Char"/>
    <w:basedOn w:val="Fontepargpadro"/>
    <w:link w:val="RelaNiv4"/>
    <w:rsid w:val="007D117A"/>
    <w:rPr>
      <w:rFonts w:ascii="Tahoma" w:hAnsi="Tahoma"/>
      <w:color w:val="4CB748"/>
      <w:sz w:val="26"/>
      <w:szCs w:val="26"/>
      <w:lang w:eastAsia="en-US"/>
    </w:rPr>
  </w:style>
  <w:style w:type="character" w:customStyle="1" w:styleId="RelaNiv3Char">
    <w:name w:val="RelaNiv3 Char"/>
    <w:basedOn w:val="Fontepargpadro"/>
    <w:link w:val="RelaNiv3"/>
    <w:rsid w:val="007D117A"/>
    <w:rPr>
      <w:rFonts w:ascii="Tahoma" w:hAnsi="Tahoma"/>
      <w:color w:val="4CB748"/>
      <w:sz w:val="24"/>
      <w:szCs w:val="24"/>
      <w:lang w:eastAsia="en-US"/>
    </w:rPr>
  </w:style>
  <w:style w:type="character" w:customStyle="1" w:styleId="RelaNiv2Char">
    <w:name w:val="RelaNiv2 Char"/>
    <w:basedOn w:val="Fontepargpadro"/>
    <w:link w:val="RelaNiv2"/>
    <w:rsid w:val="007D117A"/>
    <w:rPr>
      <w:rFonts w:ascii="Tahoma" w:hAnsi="Tahoma"/>
      <w:color w:val="4CB748"/>
      <w:sz w:val="24"/>
      <w:szCs w:val="24"/>
      <w:lang w:eastAsia="en-US"/>
    </w:rPr>
  </w:style>
  <w:style w:type="character" w:customStyle="1" w:styleId="RelaNiv1Char">
    <w:name w:val="RelaNiv1 Char"/>
    <w:basedOn w:val="Fontepargpadro"/>
    <w:link w:val="RelaNiv1"/>
    <w:rsid w:val="007D117A"/>
    <w:rPr>
      <w:rFonts w:ascii="Tahoma" w:hAnsi="Tahoma"/>
      <w:color w:val="4CB748"/>
      <w:sz w:val="28"/>
      <w:szCs w:val="28"/>
      <w:lang w:eastAsia="en-US"/>
    </w:rPr>
  </w:style>
  <w:style w:type="paragraph" w:customStyle="1" w:styleId="RelaRomanMin1">
    <w:name w:val="RelaRomanMin1"/>
    <w:basedOn w:val="Normal"/>
    <w:link w:val="RelaRomanMin1Char"/>
    <w:qFormat/>
    <w:rsid w:val="00734EB4"/>
    <w:pPr>
      <w:numPr>
        <w:numId w:val="38"/>
      </w:numPr>
      <w:spacing w:after="100" w:line="240" w:lineRule="auto"/>
    </w:pPr>
    <w:rPr>
      <w:color w:val="333333"/>
      <w:kern w:val="20"/>
      <w:sz w:val="17"/>
      <w:lang w:val="en-US"/>
    </w:rPr>
  </w:style>
  <w:style w:type="character" w:customStyle="1" w:styleId="RelaRomanMin1Char">
    <w:name w:val="RelaRomanMin1 Char"/>
    <w:basedOn w:val="Fontepargpadro"/>
    <w:link w:val="RelaRomanMin1"/>
    <w:rsid w:val="00734EB4"/>
    <w:rPr>
      <w:rFonts w:ascii="Tahoma" w:hAnsi="Tahoma"/>
      <w:color w:val="333333"/>
      <w:kern w:val="20"/>
      <w:sz w:val="17"/>
      <w:szCs w:val="24"/>
      <w:lang w:val="en-US" w:eastAsia="en-US"/>
    </w:rPr>
  </w:style>
  <w:style w:type="paragraph" w:customStyle="1" w:styleId="RelaRomanMin2">
    <w:name w:val="RelaRomanMin2"/>
    <w:basedOn w:val="Normal"/>
    <w:link w:val="RelaRomanMin2Char"/>
    <w:qFormat/>
    <w:rsid w:val="00734EB4"/>
    <w:pPr>
      <w:numPr>
        <w:numId w:val="39"/>
      </w:numPr>
      <w:spacing w:after="100" w:line="240" w:lineRule="auto"/>
    </w:pPr>
    <w:rPr>
      <w:color w:val="333333"/>
      <w:kern w:val="20"/>
      <w:sz w:val="17"/>
      <w:lang w:val="en-US"/>
    </w:rPr>
  </w:style>
  <w:style w:type="character" w:customStyle="1" w:styleId="RelaRomanMin2Char">
    <w:name w:val="RelaRomanMin2 Char"/>
    <w:basedOn w:val="Fontepargpadro"/>
    <w:link w:val="RelaRomanMin2"/>
    <w:rsid w:val="00734EB4"/>
    <w:rPr>
      <w:rFonts w:ascii="Tahoma" w:hAnsi="Tahoma"/>
      <w:color w:val="333333"/>
      <w:kern w:val="20"/>
      <w:sz w:val="17"/>
      <w:szCs w:val="24"/>
      <w:lang w:val="en-US" w:eastAsia="en-US"/>
    </w:rPr>
  </w:style>
  <w:style w:type="paragraph" w:customStyle="1" w:styleId="RelaRomanMin3">
    <w:name w:val="RelaRomanMin3"/>
    <w:basedOn w:val="Normal"/>
    <w:link w:val="RelaRomanMin3Char"/>
    <w:qFormat/>
    <w:rsid w:val="00734EB4"/>
    <w:pPr>
      <w:numPr>
        <w:numId w:val="40"/>
      </w:numPr>
      <w:spacing w:after="100" w:line="240" w:lineRule="auto"/>
    </w:pPr>
    <w:rPr>
      <w:color w:val="333333"/>
      <w:kern w:val="20"/>
      <w:sz w:val="17"/>
      <w:lang w:val="en-US"/>
    </w:rPr>
  </w:style>
  <w:style w:type="character" w:customStyle="1" w:styleId="RelaRomanMin3Char">
    <w:name w:val="RelaRomanMin3 Char"/>
    <w:basedOn w:val="Fontepargpadro"/>
    <w:link w:val="RelaRomanMin3"/>
    <w:rsid w:val="00734EB4"/>
    <w:rPr>
      <w:rFonts w:ascii="Tahoma" w:hAnsi="Tahoma"/>
      <w:color w:val="333333"/>
      <w:kern w:val="20"/>
      <w:sz w:val="17"/>
      <w:szCs w:val="24"/>
      <w:lang w:val="en-US" w:eastAsia="en-US"/>
    </w:rPr>
  </w:style>
  <w:style w:type="paragraph" w:customStyle="1" w:styleId="TermosEmQue">
    <w:name w:val="TermosEmQue"/>
    <w:basedOn w:val="Normal"/>
    <w:rsid w:val="007D117A"/>
    <w:pPr>
      <w:keepNext/>
      <w:tabs>
        <w:tab w:val="left" w:pos="1247"/>
      </w:tabs>
      <w:spacing w:after="240"/>
      <w:ind w:left="2041"/>
    </w:pPr>
    <w:rPr>
      <w:kern w:val="20"/>
      <w:sz w:val="22"/>
      <w:szCs w:val="20"/>
    </w:rPr>
  </w:style>
  <w:style w:type="paragraph" w:customStyle="1" w:styleId="Texto0">
    <w:name w:val="Texto"/>
    <w:basedOn w:val="Normal"/>
    <w:rsid w:val="007D117A"/>
    <w:pPr>
      <w:spacing w:after="240"/>
      <w:ind w:firstLine="2041"/>
    </w:pPr>
    <w:rPr>
      <w:kern w:val="20"/>
      <w:sz w:val="22"/>
      <w:szCs w:val="20"/>
    </w:rPr>
  </w:style>
  <w:style w:type="paragraph" w:customStyle="1" w:styleId="TextoEsq">
    <w:name w:val="Texto Esq"/>
    <w:basedOn w:val="Normal"/>
    <w:rsid w:val="007D117A"/>
    <w:pPr>
      <w:spacing w:after="640"/>
    </w:pPr>
    <w:rPr>
      <w:kern w:val="20"/>
      <w:sz w:val="22"/>
      <w:szCs w:val="20"/>
    </w:rPr>
  </w:style>
  <w:style w:type="paragraph" w:customStyle="1" w:styleId="TtuloB1">
    <w:name w:val="Título B1"/>
    <w:basedOn w:val="Normal"/>
    <w:next w:val="Normal"/>
    <w:link w:val="TtuloB1Char"/>
    <w:rsid w:val="007D117A"/>
    <w:pPr>
      <w:spacing w:after="240"/>
      <w:ind w:left="2041"/>
    </w:pPr>
    <w:rPr>
      <w:caps/>
      <w:kern w:val="20"/>
      <w:sz w:val="22"/>
      <w:szCs w:val="20"/>
      <w:u w:val="single"/>
    </w:rPr>
  </w:style>
  <w:style w:type="character" w:customStyle="1" w:styleId="TtuloB1Char">
    <w:name w:val="Título B1 Char"/>
    <w:basedOn w:val="Fontepargpadro"/>
    <w:link w:val="TtuloB1"/>
    <w:locked/>
    <w:rsid w:val="007D117A"/>
    <w:rPr>
      <w:rFonts w:ascii="Tahoma" w:hAnsi="Tahoma"/>
      <w:caps/>
      <w:kern w:val="20"/>
      <w:sz w:val="22"/>
      <w:u w:val="single"/>
      <w:lang w:eastAsia="en-US"/>
    </w:rPr>
  </w:style>
  <w:style w:type="paragraph" w:customStyle="1" w:styleId="TtuloB2">
    <w:name w:val="Título B2"/>
    <w:basedOn w:val="Normal"/>
    <w:next w:val="Texto0"/>
    <w:rsid w:val="007D117A"/>
    <w:pPr>
      <w:spacing w:after="240"/>
      <w:ind w:left="2041"/>
    </w:pPr>
    <w:rPr>
      <w:kern w:val="20"/>
      <w:sz w:val="22"/>
      <w:szCs w:val="20"/>
    </w:rPr>
  </w:style>
  <w:style w:type="paragraph" w:customStyle="1" w:styleId="TtuloA">
    <w:name w:val="TítuloA"/>
    <w:basedOn w:val="Normal"/>
    <w:next w:val="Normal"/>
    <w:rsid w:val="007D117A"/>
    <w:pPr>
      <w:keepNext/>
      <w:keepLines/>
      <w:spacing w:before="60" w:after="5400"/>
      <w:outlineLvl w:val="3"/>
    </w:pPr>
    <w:rPr>
      <w:kern w:val="20"/>
      <w:sz w:val="22"/>
      <w:szCs w:val="20"/>
      <w:lang w:val="en-US"/>
    </w:rPr>
  </w:style>
  <w:style w:type="paragraph" w:customStyle="1" w:styleId="RelaBuletTabela">
    <w:name w:val="RelaBuletTabela"/>
    <w:basedOn w:val="PargrafodaLista"/>
    <w:link w:val="RelaBuletTabelaChar"/>
    <w:qFormat/>
    <w:rsid w:val="007D117A"/>
    <w:pPr>
      <w:numPr>
        <w:numId w:val="137"/>
      </w:numPr>
      <w:tabs>
        <w:tab w:val="left" w:pos="181"/>
      </w:tabs>
      <w:spacing w:before="20" w:after="20" w:line="240" w:lineRule="auto"/>
    </w:pPr>
    <w:rPr>
      <w:sz w:val="14"/>
      <w:szCs w:val="14"/>
    </w:rPr>
  </w:style>
  <w:style w:type="character" w:customStyle="1" w:styleId="RelaBuletTabelaChar">
    <w:name w:val="RelaBuletTabela Char"/>
    <w:basedOn w:val="Fontepargpadro"/>
    <w:link w:val="RelaBuletTabela"/>
    <w:rsid w:val="007D117A"/>
    <w:rPr>
      <w:rFonts w:ascii="Tahoma" w:hAnsi="Tahoma"/>
      <w:sz w:val="14"/>
      <w:szCs w:val="14"/>
      <w:lang w:eastAsia="en-US"/>
    </w:rPr>
  </w:style>
  <w:style w:type="paragraph" w:customStyle="1" w:styleId="RelaBullet1">
    <w:name w:val="RelaBullet1"/>
    <w:basedOn w:val="PargrafodaLista"/>
    <w:link w:val="RelaBullet1Char"/>
    <w:qFormat/>
    <w:rsid w:val="007D117A"/>
    <w:pPr>
      <w:numPr>
        <w:numId w:val="140"/>
      </w:numPr>
      <w:tabs>
        <w:tab w:val="left" w:pos="425"/>
      </w:tabs>
      <w:spacing w:after="100" w:line="240" w:lineRule="auto"/>
      <w:contextualSpacing w:val="0"/>
    </w:pPr>
    <w:rPr>
      <w:sz w:val="17"/>
    </w:rPr>
  </w:style>
  <w:style w:type="character" w:customStyle="1" w:styleId="RelaBullet1Char">
    <w:name w:val="RelaBullet1 Char"/>
    <w:basedOn w:val="Fontepargpadro"/>
    <w:link w:val="RelaBullet1"/>
    <w:rsid w:val="007D117A"/>
    <w:rPr>
      <w:rFonts w:ascii="Tahoma" w:hAnsi="Tahoma"/>
      <w:sz w:val="17"/>
      <w:szCs w:val="24"/>
      <w:lang w:eastAsia="en-US"/>
    </w:rPr>
  </w:style>
  <w:style w:type="paragraph" w:customStyle="1" w:styleId="RelaBullet2">
    <w:name w:val="RelaBullet2"/>
    <w:basedOn w:val="Normal"/>
    <w:link w:val="RelaBullet2Char"/>
    <w:qFormat/>
    <w:rsid w:val="007D117A"/>
    <w:pPr>
      <w:numPr>
        <w:numId w:val="139"/>
      </w:numPr>
      <w:tabs>
        <w:tab w:val="left" w:pos="992"/>
      </w:tabs>
      <w:spacing w:after="100" w:line="240" w:lineRule="auto"/>
    </w:pPr>
    <w:rPr>
      <w:sz w:val="17"/>
      <w:szCs w:val="17"/>
    </w:rPr>
  </w:style>
  <w:style w:type="character" w:customStyle="1" w:styleId="RelaBullet2Char">
    <w:name w:val="RelaBullet2 Char"/>
    <w:basedOn w:val="RelaBullet1Char"/>
    <w:link w:val="RelaBullet2"/>
    <w:rsid w:val="007D117A"/>
    <w:rPr>
      <w:rFonts w:ascii="Tahoma" w:hAnsi="Tahoma"/>
      <w:sz w:val="17"/>
      <w:szCs w:val="17"/>
      <w:lang w:eastAsia="en-US"/>
    </w:rPr>
  </w:style>
  <w:style w:type="paragraph" w:customStyle="1" w:styleId="RelaBullet3">
    <w:name w:val="RelaBullet3"/>
    <w:basedOn w:val="Normal"/>
    <w:link w:val="RelaBullet3Char"/>
    <w:qFormat/>
    <w:rsid w:val="007D117A"/>
    <w:pPr>
      <w:numPr>
        <w:ilvl w:val="1"/>
        <w:numId w:val="140"/>
      </w:numPr>
      <w:tabs>
        <w:tab w:val="left" w:pos="1701"/>
      </w:tabs>
      <w:spacing w:after="100" w:line="240" w:lineRule="auto"/>
    </w:pPr>
    <w:rPr>
      <w:sz w:val="17"/>
      <w:szCs w:val="17"/>
    </w:rPr>
  </w:style>
  <w:style w:type="character" w:customStyle="1" w:styleId="RelaBullet3Char">
    <w:name w:val="RelaBullet3 Char"/>
    <w:basedOn w:val="Fontepargpadro"/>
    <w:link w:val="RelaBullet3"/>
    <w:rsid w:val="007D117A"/>
    <w:rPr>
      <w:rFonts w:ascii="Tahoma" w:hAnsi="Tahoma"/>
      <w:sz w:val="17"/>
      <w:szCs w:val="17"/>
      <w:lang w:eastAsia="en-US"/>
    </w:rPr>
  </w:style>
  <w:style w:type="paragraph" w:customStyle="1" w:styleId="RelaNiv0">
    <w:name w:val="RelaNiv0"/>
    <w:basedOn w:val="RelaNiv1"/>
    <w:next w:val="RelaNiv1"/>
    <w:link w:val="RelaNiv0Char"/>
    <w:qFormat/>
    <w:rsid w:val="007D117A"/>
    <w:pPr>
      <w:numPr>
        <w:ilvl w:val="0"/>
      </w:numPr>
      <w:spacing w:before="120" w:after="120"/>
    </w:pPr>
    <w:rPr>
      <w:rFonts w:cstheme="minorHAnsi"/>
      <w:bCs/>
      <w:noProof/>
      <w:color w:val="FFFFFF" w:themeColor="background1"/>
      <w:sz w:val="36"/>
      <w:szCs w:val="36"/>
    </w:rPr>
  </w:style>
  <w:style w:type="character" w:customStyle="1" w:styleId="RelaNiv0Char">
    <w:name w:val="RelaNiv0 Char"/>
    <w:basedOn w:val="Fontepargpadro"/>
    <w:link w:val="RelaNiv0"/>
    <w:rsid w:val="007D117A"/>
    <w:rPr>
      <w:rFonts w:ascii="Tahoma" w:hAnsi="Tahoma" w:cstheme="minorHAnsi"/>
      <w:bCs/>
      <w:noProof/>
      <w:color w:val="FFFFFF" w:themeColor="background1"/>
      <w:sz w:val="36"/>
      <w:szCs w:val="36"/>
      <w:lang w:eastAsia="en-US"/>
    </w:rPr>
  </w:style>
  <w:style w:type="paragraph" w:customStyle="1" w:styleId="RelaRoman111">
    <w:name w:val="RelaRoman111"/>
    <w:basedOn w:val="PargrafodaLista"/>
    <w:link w:val="RelaRoman111Char"/>
    <w:qFormat/>
    <w:rsid w:val="007D117A"/>
    <w:pPr>
      <w:numPr>
        <w:numId w:val="146"/>
      </w:numPr>
      <w:spacing w:after="100" w:line="240" w:lineRule="auto"/>
      <w:contextualSpacing w:val="0"/>
    </w:pPr>
    <w:rPr>
      <w:sz w:val="17"/>
      <w:szCs w:val="17"/>
    </w:rPr>
  </w:style>
  <w:style w:type="character" w:customStyle="1" w:styleId="RelaRoman111Char">
    <w:name w:val="RelaRoman111 Char"/>
    <w:basedOn w:val="Fontepargpadro"/>
    <w:link w:val="RelaRoman111"/>
    <w:rsid w:val="007D117A"/>
    <w:rPr>
      <w:rFonts w:ascii="Tahoma" w:hAnsi="Tahoma"/>
      <w:sz w:val="17"/>
      <w:szCs w:val="17"/>
      <w:lang w:eastAsia="en-US"/>
    </w:rPr>
  </w:style>
  <w:style w:type="paragraph" w:customStyle="1" w:styleId="RelaRoman222">
    <w:name w:val="RelaRoman222"/>
    <w:basedOn w:val="PargrafodaLista"/>
    <w:link w:val="RelaRoman222Char"/>
    <w:qFormat/>
    <w:rsid w:val="007D117A"/>
    <w:pPr>
      <w:numPr>
        <w:numId w:val="147"/>
      </w:numPr>
      <w:tabs>
        <w:tab w:val="clear" w:pos="1247"/>
        <w:tab w:val="left" w:pos="992"/>
      </w:tabs>
      <w:spacing w:after="100" w:line="240" w:lineRule="auto"/>
      <w:contextualSpacing w:val="0"/>
    </w:pPr>
    <w:rPr>
      <w:sz w:val="17"/>
      <w:szCs w:val="17"/>
    </w:rPr>
  </w:style>
  <w:style w:type="character" w:customStyle="1" w:styleId="RelaRoman222Char">
    <w:name w:val="RelaRoman222 Char"/>
    <w:basedOn w:val="Fontepargpadro"/>
    <w:link w:val="RelaRoman222"/>
    <w:rsid w:val="007D117A"/>
    <w:rPr>
      <w:rFonts w:ascii="Tahoma" w:hAnsi="Tahoma"/>
      <w:sz w:val="17"/>
      <w:szCs w:val="17"/>
      <w:lang w:eastAsia="en-US"/>
    </w:rPr>
  </w:style>
  <w:style w:type="paragraph" w:customStyle="1" w:styleId="RelaRoman333">
    <w:name w:val="RelaRoman333"/>
    <w:basedOn w:val="PargrafodaLista"/>
    <w:link w:val="RelaRoman333Char"/>
    <w:qFormat/>
    <w:rsid w:val="007D117A"/>
    <w:pPr>
      <w:numPr>
        <w:numId w:val="148"/>
      </w:numPr>
      <w:tabs>
        <w:tab w:val="clear" w:pos="2041"/>
        <w:tab w:val="left" w:pos="1701"/>
      </w:tabs>
      <w:spacing w:after="100" w:line="240" w:lineRule="auto"/>
      <w:contextualSpacing w:val="0"/>
    </w:pPr>
    <w:rPr>
      <w:sz w:val="17"/>
      <w:szCs w:val="17"/>
    </w:rPr>
  </w:style>
  <w:style w:type="character" w:customStyle="1" w:styleId="RelaRoman333Char">
    <w:name w:val="RelaRoman333 Char"/>
    <w:basedOn w:val="Fontepargpadro"/>
    <w:link w:val="RelaRoman333"/>
    <w:rsid w:val="007D117A"/>
    <w:rPr>
      <w:rFonts w:ascii="Tahoma" w:hAnsi="Tahoma"/>
      <w:sz w:val="17"/>
      <w:szCs w:val="17"/>
      <w:lang w:eastAsia="en-US"/>
    </w:rPr>
  </w:style>
  <w:style w:type="paragraph" w:customStyle="1" w:styleId="EstiloLevel1Negrito">
    <w:name w:val="Estilo Level 1 + Negrito"/>
    <w:basedOn w:val="Level1"/>
    <w:rsid w:val="007D117A"/>
    <w:pPr>
      <w:keepNext/>
    </w:pPr>
    <w:rPr>
      <w:b/>
      <w:bCs/>
    </w:rPr>
  </w:style>
  <w:style w:type="paragraph" w:customStyle="1" w:styleId="FooterReference">
    <w:name w:val="Footer Reference"/>
    <w:basedOn w:val="Rodap"/>
    <w:uiPriority w:val="99"/>
    <w:semiHidden/>
    <w:rsid w:val="00AC4B61"/>
    <w:pPr>
      <w:widowControl w:val="0"/>
      <w:numPr>
        <w:ilvl w:val="1"/>
        <w:numId w:val="199"/>
      </w:numPr>
      <w:tabs>
        <w:tab w:val="left" w:pos="851"/>
        <w:tab w:val="center" w:pos="4320"/>
        <w:tab w:val="right" w:pos="8640"/>
      </w:tabs>
      <w:autoSpaceDE w:val="0"/>
      <w:autoSpaceDN w:val="0"/>
      <w:adjustRightInd w:val="0"/>
      <w:spacing w:after="0" w:line="320" w:lineRule="exact"/>
      <w:jc w:val="left"/>
    </w:pPr>
    <w:rPr>
      <w:rFonts w:ascii="Times New Roman" w:eastAsiaTheme="minorEastAsia" w:hAnsi="Times New Roman"/>
      <w:color w:val="000000"/>
      <w:kern w:val="0"/>
      <w:szCs w:val="22"/>
      <w:lang w:eastAsia="zh-CN"/>
    </w:rPr>
  </w:style>
  <w:style w:type="character" w:customStyle="1" w:styleId="normaltextrun">
    <w:name w:val="normaltextrun"/>
    <w:basedOn w:val="Fontepargpadro"/>
    <w:rsid w:val="00EF3412"/>
  </w:style>
  <w:style w:type="paragraph" w:customStyle="1" w:styleId="paragraph">
    <w:name w:val="paragraph"/>
    <w:basedOn w:val="Normal"/>
    <w:rsid w:val="00662BC6"/>
    <w:pPr>
      <w:spacing w:before="100" w:beforeAutospacing="1" w:after="100" w:afterAutospacing="1" w:line="240" w:lineRule="auto"/>
      <w:jc w:val="left"/>
    </w:pPr>
    <w:rPr>
      <w:rFonts w:ascii="Times New Roman" w:hAnsi="Times New Roman"/>
      <w:sz w:val="24"/>
      <w:lang w:eastAsia="pt-BR"/>
    </w:rPr>
  </w:style>
  <w:style w:type="paragraph" w:customStyle="1" w:styleId="msonormal0">
    <w:name w:val="msonormal"/>
    <w:basedOn w:val="Normal"/>
    <w:rsid w:val="002456D8"/>
    <w:pPr>
      <w:spacing w:before="100" w:beforeAutospacing="1" w:after="100" w:afterAutospacing="1" w:line="240" w:lineRule="auto"/>
      <w:jc w:val="left"/>
    </w:pPr>
    <w:rPr>
      <w:rFonts w:ascii="Times New Roman" w:hAnsi="Times New Roman"/>
      <w:sz w:val="24"/>
      <w:lang w:eastAsia="pt-BR"/>
    </w:rPr>
  </w:style>
  <w:style w:type="paragraph" w:customStyle="1" w:styleId="xl65">
    <w:name w:val="xl65"/>
    <w:basedOn w:val="Normal"/>
    <w:rsid w:val="002456D8"/>
    <w:pPr>
      <w:pBdr>
        <w:top w:val="single" w:sz="4" w:space="0" w:color="auto"/>
        <w:left w:val="single" w:sz="4" w:space="0" w:color="auto"/>
        <w:bottom w:val="single" w:sz="4" w:space="0" w:color="auto"/>
        <w:right w:val="single" w:sz="4" w:space="0" w:color="auto"/>
      </w:pBdr>
      <w:shd w:val="clear" w:color="DBE5F1" w:fill="DBE5F1"/>
      <w:spacing w:before="100" w:beforeAutospacing="1" w:after="100" w:afterAutospacing="1" w:line="240" w:lineRule="auto"/>
      <w:jc w:val="center"/>
      <w:textAlignment w:val="center"/>
    </w:pPr>
    <w:rPr>
      <w:rFonts w:ascii="Times New Roman" w:hAnsi="Times New Roman"/>
      <w:b/>
      <w:bCs/>
      <w:sz w:val="24"/>
      <w:lang w:eastAsia="pt-BR"/>
    </w:rPr>
  </w:style>
  <w:style w:type="paragraph" w:customStyle="1" w:styleId="xl66">
    <w:name w:val="xl66"/>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sz w:val="24"/>
      <w:lang w:eastAsia="pt-BR"/>
    </w:rPr>
  </w:style>
  <w:style w:type="paragraph" w:customStyle="1" w:styleId="xl67">
    <w:name w:val="xl67"/>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lang w:eastAsia="pt-BR"/>
    </w:rPr>
  </w:style>
  <w:style w:type="paragraph" w:customStyle="1" w:styleId="xl68">
    <w:name w:val="xl68"/>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sz w:val="24"/>
      <w:lang w:eastAsia="pt-BR"/>
    </w:rPr>
  </w:style>
  <w:style w:type="paragraph" w:customStyle="1" w:styleId="xl69">
    <w:name w:val="xl69"/>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lang w:eastAsia="pt-BR"/>
    </w:rPr>
  </w:style>
  <w:style w:type="paragraph" w:customStyle="1" w:styleId="xl70">
    <w:name w:val="xl70"/>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lang w:eastAsia="pt-BR"/>
    </w:rPr>
  </w:style>
  <w:style w:type="paragraph" w:customStyle="1" w:styleId="xl71">
    <w:name w:val="xl71"/>
    <w:basedOn w:val="Normal"/>
    <w:rsid w:val="002456D8"/>
    <w:pPr>
      <w:pBdr>
        <w:top w:val="single" w:sz="4" w:space="0" w:color="auto"/>
        <w:left w:val="single" w:sz="4" w:space="0" w:color="auto"/>
        <w:bottom w:val="single" w:sz="4" w:space="0" w:color="auto"/>
        <w:right w:val="single" w:sz="4" w:space="0" w:color="auto"/>
      </w:pBdr>
      <w:shd w:val="clear" w:color="DBE5F1" w:fill="DBE5F1"/>
      <w:spacing w:before="100" w:beforeAutospacing="1" w:after="100" w:afterAutospacing="1" w:line="240" w:lineRule="auto"/>
      <w:jc w:val="center"/>
      <w:textAlignment w:val="center"/>
    </w:pPr>
    <w:rPr>
      <w:rFonts w:ascii="Times New Roman" w:hAnsi="Times New Roman"/>
      <w:b/>
      <w:bCs/>
      <w:sz w:val="24"/>
      <w:lang w:eastAsia="pt-BR"/>
    </w:rPr>
  </w:style>
  <w:style w:type="paragraph" w:customStyle="1" w:styleId="xl72">
    <w:name w:val="xl72"/>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sz w:val="24"/>
      <w:lang w:eastAsia="pt-BR"/>
    </w:rPr>
  </w:style>
  <w:style w:type="paragraph" w:customStyle="1" w:styleId="xl73">
    <w:name w:val="xl73"/>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lang w:eastAsia="pt-BR"/>
    </w:rPr>
  </w:style>
  <w:style w:type="paragraph" w:customStyle="1" w:styleId="xl75">
    <w:name w:val="xl75"/>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lang w:eastAsia="pt-BR"/>
    </w:rPr>
  </w:style>
  <w:style w:type="paragraph" w:customStyle="1" w:styleId="xl76">
    <w:name w:val="xl76"/>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sz w:val="24"/>
      <w:lang w:eastAsia="pt-BR"/>
    </w:rPr>
  </w:style>
  <w:style w:type="paragraph" w:customStyle="1" w:styleId="xl77">
    <w:name w:val="xl77"/>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lang w:eastAsia="pt-BR"/>
    </w:rPr>
  </w:style>
  <w:style w:type="paragraph" w:customStyle="1" w:styleId="xl78">
    <w:name w:val="xl78"/>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lang w:eastAsia="pt-BR"/>
    </w:rPr>
  </w:style>
  <w:style w:type="paragraph" w:customStyle="1" w:styleId="xl79">
    <w:name w:val="xl79"/>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lang w:eastAsia="pt-BR"/>
    </w:rPr>
  </w:style>
  <w:style w:type="paragraph" w:customStyle="1" w:styleId="xl80">
    <w:name w:val="xl80"/>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sz w:val="24"/>
      <w:lang w:val="en-US"/>
    </w:rPr>
  </w:style>
  <w:style w:type="paragraph" w:customStyle="1" w:styleId="xl81">
    <w:name w:val="xl81"/>
    <w:basedOn w:val="Normal"/>
    <w:rsid w:val="002456D8"/>
    <w:pPr>
      <w:spacing w:before="100" w:beforeAutospacing="1" w:after="100" w:afterAutospacing="1" w:line="240" w:lineRule="auto"/>
      <w:jc w:val="left"/>
    </w:pPr>
    <w:rPr>
      <w:rFonts w:ascii="Times New Roman" w:hAnsi="Times New Roman"/>
      <w:sz w:val="24"/>
      <w:lang w:val="en-US"/>
    </w:rPr>
  </w:style>
  <w:style w:type="paragraph" w:customStyle="1" w:styleId="xl82">
    <w:name w:val="xl82"/>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sz w:val="24"/>
      <w:lang w:val="en-US"/>
    </w:rPr>
  </w:style>
  <w:style w:type="paragraph" w:customStyle="1" w:styleId="xl83">
    <w:name w:val="xl83"/>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sz w:val="24"/>
      <w:lang w:val="en-US"/>
    </w:rPr>
  </w:style>
  <w:style w:type="paragraph" w:customStyle="1" w:styleId="xl84">
    <w:name w:val="xl84"/>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lang w:val="en-US"/>
    </w:rPr>
  </w:style>
  <w:style w:type="paragraph" w:customStyle="1" w:styleId="xl85">
    <w:name w:val="xl85"/>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lang w:val="en-US"/>
    </w:rPr>
  </w:style>
  <w:style w:type="paragraph" w:customStyle="1" w:styleId="xl86">
    <w:name w:val="xl86"/>
    <w:basedOn w:val="Normal"/>
    <w:rsid w:val="002456D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lang w:val="en-US"/>
    </w:rPr>
  </w:style>
  <w:style w:type="paragraph" w:customStyle="1" w:styleId="xl87">
    <w:name w:val="xl87"/>
    <w:basedOn w:val="Normal"/>
    <w:rsid w:val="002456D8"/>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hAnsi="Times New Roman"/>
      <w:sz w:val="24"/>
      <w:lang w:val="en-US"/>
    </w:rPr>
  </w:style>
  <w:style w:type="paragraph" w:customStyle="1" w:styleId="xl88">
    <w:name w:val="xl88"/>
    <w:basedOn w:val="Normal"/>
    <w:rsid w:val="002456D8"/>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hAnsi="Times New Roman"/>
      <w:sz w:val="24"/>
      <w:lang w:val="en-US"/>
    </w:rPr>
  </w:style>
  <w:style w:type="paragraph" w:customStyle="1" w:styleId="xl89">
    <w:name w:val="xl89"/>
    <w:basedOn w:val="Normal"/>
    <w:rsid w:val="002456D8"/>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hAnsi="Times New Roman"/>
      <w:sz w:val="24"/>
      <w:lang w:val="en-US"/>
    </w:rPr>
  </w:style>
  <w:style w:type="paragraph" w:customStyle="1" w:styleId="xl90">
    <w:name w:val="xl90"/>
    <w:basedOn w:val="Normal"/>
    <w:rsid w:val="002456D8"/>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hAnsi="Times New Roman"/>
      <w:sz w:val="24"/>
      <w:lang w:val="en-US"/>
    </w:rPr>
  </w:style>
  <w:style w:type="paragraph" w:customStyle="1" w:styleId="xl91">
    <w:name w:val="xl91"/>
    <w:basedOn w:val="Normal"/>
    <w:rsid w:val="002456D8"/>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sz w:val="24"/>
      <w:lang w:val="en-US"/>
    </w:rPr>
  </w:style>
  <w:style w:type="paragraph" w:customStyle="1" w:styleId="xl92">
    <w:name w:val="xl92"/>
    <w:basedOn w:val="Normal"/>
    <w:rsid w:val="002456D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Times New Roman" w:hAnsi="Times New Roman"/>
      <w:b/>
      <w:bCs/>
      <w:sz w:val="24"/>
      <w:lang w:val="en-US"/>
    </w:rPr>
  </w:style>
  <w:style w:type="character" w:customStyle="1" w:styleId="MenoPendente1">
    <w:name w:val="Menção Pendente1"/>
    <w:basedOn w:val="Fontepargpadro"/>
    <w:uiPriority w:val="99"/>
    <w:semiHidden/>
    <w:unhideWhenUsed/>
    <w:rsid w:val="00BA1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80145">
      <w:bodyDiv w:val="1"/>
      <w:marLeft w:val="0"/>
      <w:marRight w:val="0"/>
      <w:marTop w:val="0"/>
      <w:marBottom w:val="0"/>
      <w:divBdr>
        <w:top w:val="none" w:sz="0" w:space="0" w:color="auto"/>
        <w:left w:val="none" w:sz="0" w:space="0" w:color="auto"/>
        <w:bottom w:val="none" w:sz="0" w:space="0" w:color="auto"/>
        <w:right w:val="none" w:sz="0" w:space="0" w:color="auto"/>
      </w:divBdr>
    </w:div>
    <w:div w:id="390270179">
      <w:bodyDiv w:val="1"/>
      <w:marLeft w:val="0"/>
      <w:marRight w:val="0"/>
      <w:marTop w:val="0"/>
      <w:marBottom w:val="0"/>
      <w:divBdr>
        <w:top w:val="none" w:sz="0" w:space="0" w:color="auto"/>
        <w:left w:val="none" w:sz="0" w:space="0" w:color="auto"/>
        <w:bottom w:val="none" w:sz="0" w:space="0" w:color="auto"/>
        <w:right w:val="none" w:sz="0" w:space="0" w:color="auto"/>
      </w:divBdr>
    </w:div>
    <w:div w:id="540365944">
      <w:bodyDiv w:val="1"/>
      <w:marLeft w:val="0"/>
      <w:marRight w:val="0"/>
      <w:marTop w:val="0"/>
      <w:marBottom w:val="0"/>
      <w:divBdr>
        <w:top w:val="none" w:sz="0" w:space="0" w:color="auto"/>
        <w:left w:val="none" w:sz="0" w:space="0" w:color="auto"/>
        <w:bottom w:val="none" w:sz="0" w:space="0" w:color="auto"/>
        <w:right w:val="none" w:sz="0" w:space="0" w:color="auto"/>
      </w:divBdr>
    </w:div>
    <w:div w:id="622350272">
      <w:bodyDiv w:val="1"/>
      <w:marLeft w:val="0"/>
      <w:marRight w:val="0"/>
      <w:marTop w:val="0"/>
      <w:marBottom w:val="0"/>
      <w:divBdr>
        <w:top w:val="none" w:sz="0" w:space="0" w:color="auto"/>
        <w:left w:val="none" w:sz="0" w:space="0" w:color="auto"/>
        <w:bottom w:val="none" w:sz="0" w:space="0" w:color="auto"/>
        <w:right w:val="none" w:sz="0" w:space="0" w:color="auto"/>
      </w:divBdr>
    </w:div>
    <w:div w:id="703477739">
      <w:bodyDiv w:val="1"/>
      <w:marLeft w:val="0"/>
      <w:marRight w:val="0"/>
      <w:marTop w:val="0"/>
      <w:marBottom w:val="0"/>
      <w:divBdr>
        <w:top w:val="none" w:sz="0" w:space="0" w:color="auto"/>
        <w:left w:val="none" w:sz="0" w:space="0" w:color="auto"/>
        <w:bottom w:val="none" w:sz="0" w:space="0" w:color="auto"/>
        <w:right w:val="none" w:sz="0" w:space="0" w:color="auto"/>
      </w:divBdr>
    </w:div>
    <w:div w:id="755175193">
      <w:bodyDiv w:val="1"/>
      <w:marLeft w:val="0"/>
      <w:marRight w:val="0"/>
      <w:marTop w:val="0"/>
      <w:marBottom w:val="0"/>
      <w:divBdr>
        <w:top w:val="none" w:sz="0" w:space="0" w:color="auto"/>
        <w:left w:val="none" w:sz="0" w:space="0" w:color="auto"/>
        <w:bottom w:val="none" w:sz="0" w:space="0" w:color="auto"/>
        <w:right w:val="none" w:sz="0" w:space="0" w:color="auto"/>
      </w:divBdr>
    </w:div>
    <w:div w:id="809323652">
      <w:bodyDiv w:val="1"/>
      <w:marLeft w:val="0"/>
      <w:marRight w:val="0"/>
      <w:marTop w:val="0"/>
      <w:marBottom w:val="0"/>
      <w:divBdr>
        <w:top w:val="none" w:sz="0" w:space="0" w:color="auto"/>
        <w:left w:val="none" w:sz="0" w:space="0" w:color="auto"/>
        <w:bottom w:val="none" w:sz="0" w:space="0" w:color="auto"/>
        <w:right w:val="none" w:sz="0" w:space="0" w:color="auto"/>
      </w:divBdr>
    </w:div>
    <w:div w:id="831022518">
      <w:bodyDiv w:val="1"/>
      <w:marLeft w:val="0"/>
      <w:marRight w:val="0"/>
      <w:marTop w:val="0"/>
      <w:marBottom w:val="0"/>
      <w:divBdr>
        <w:top w:val="none" w:sz="0" w:space="0" w:color="auto"/>
        <w:left w:val="none" w:sz="0" w:space="0" w:color="auto"/>
        <w:bottom w:val="none" w:sz="0" w:space="0" w:color="auto"/>
        <w:right w:val="none" w:sz="0" w:space="0" w:color="auto"/>
      </w:divBdr>
    </w:div>
    <w:div w:id="942693166">
      <w:bodyDiv w:val="1"/>
      <w:marLeft w:val="0"/>
      <w:marRight w:val="0"/>
      <w:marTop w:val="0"/>
      <w:marBottom w:val="0"/>
      <w:divBdr>
        <w:top w:val="none" w:sz="0" w:space="0" w:color="auto"/>
        <w:left w:val="none" w:sz="0" w:space="0" w:color="auto"/>
        <w:bottom w:val="none" w:sz="0" w:space="0" w:color="auto"/>
        <w:right w:val="none" w:sz="0" w:space="0" w:color="auto"/>
      </w:divBdr>
      <w:divsChild>
        <w:div w:id="1444112853">
          <w:marLeft w:val="0"/>
          <w:marRight w:val="0"/>
          <w:marTop w:val="0"/>
          <w:marBottom w:val="0"/>
          <w:divBdr>
            <w:top w:val="none" w:sz="0" w:space="0" w:color="auto"/>
            <w:left w:val="none" w:sz="0" w:space="0" w:color="auto"/>
            <w:bottom w:val="none" w:sz="0" w:space="0" w:color="auto"/>
            <w:right w:val="none" w:sz="0" w:space="0" w:color="auto"/>
          </w:divBdr>
        </w:div>
      </w:divsChild>
    </w:div>
    <w:div w:id="1084766336">
      <w:bodyDiv w:val="1"/>
      <w:marLeft w:val="0"/>
      <w:marRight w:val="0"/>
      <w:marTop w:val="0"/>
      <w:marBottom w:val="0"/>
      <w:divBdr>
        <w:top w:val="none" w:sz="0" w:space="0" w:color="auto"/>
        <w:left w:val="none" w:sz="0" w:space="0" w:color="auto"/>
        <w:bottom w:val="none" w:sz="0" w:space="0" w:color="auto"/>
        <w:right w:val="none" w:sz="0" w:space="0" w:color="auto"/>
      </w:divBdr>
    </w:div>
    <w:div w:id="1329358445">
      <w:bodyDiv w:val="1"/>
      <w:marLeft w:val="0"/>
      <w:marRight w:val="0"/>
      <w:marTop w:val="0"/>
      <w:marBottom w:val="0"/>
      <w:divBdr>
        <w:top w:val="none" w:sz="0" w:space="0" w:color="auto"/>
        <w:left w:val="none" w:sz="0" w:space="0" w:color="auto"/>
        <w:bottom w:val="none" w:sz="0" w:space="0" w:color="auto"/>
        <w:right w:val="none" w:sz="0" w:space="0" w:color="auto"/>
      </w:divBdr>
    </w:div>
    <w:div w:id="1493522094">
      <w:bodyDiv w:val="1"/>
      <w:marLeft w:val="0"/>
      <w:marRight w:val="0"/>
      <w:marTop w:val="0"/>
      <w:marBottom w:val="0"/>
      <w:divBdr>
        <w:top w:val="none" w:sz="0" w:space="0" w:color="auto"/>
        <w:left w:val="none" w:sz="0" w:space="0" w:color="auto"/>
        <w:bottom w:val="none" w:sz="0" w:space="0" w:color="auto"/>
        <w:right w:val="none" w:sz="0" w:space="0" w:color="auto"/>
      </w:divBdr>
    </w:div>
    <w:div w:id="1704163834">
      <w:bodyDiv w:val="1"/>
      <w:marLeft w:val="0"/>
      <w:marRight w:val="0"/>
      <w:marTop w:val="0"/>
      <w:marBottom w:val="0"/>
      <w:divBdr>
        <w:top w:val="none" w:sz="0" w:space="0" w:color="auto"/>
        <w:left w:val="none" w:sz="0" w:space="0" w:color="auto"/>
        <w:bottom w:val="none" w:sz="0" w:space="0" w:color="auto"/>
        <w:right w:val="none" w:sz="0" w:space="0" w:color="auto"/>
      </w:divBdr>
    </w:div>
    <w:div w:id="1901821347">
      <w:bodyDiv w:val="1"/>
      <w:marLeft w:val="0"/>
      <w:marRight w:val="0"/>
      <w:marTop w:val="0"/>
      <w:marBottom w:val="0"/>
      <w:divBdr>
        <w:top w:val="none" w:sz="0" w:space="0" w:color="auto"/>
        <w:left w:val="none" w:sz="0" w:space="0" w:color="auto"/>
        <w:bottom w:val="none" w:sz="0" w:space="0" w:color="auto"/>
        <w:right w:val="none" w:sz="0" w:space="0" w:color="auto"/>
      </w:divBdr>
    </w:div>
    <w:div w:id="207534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footer" Target="footer5.xml" Id="rId21" /><Relationship Type="http://schemas.openxmlformats.org/officeDocument/2006/relationships/endnotes" Target="endnotes.xml" Id="rId7" /><Relationship Type="http://schemas.openxmlformats.org/officeDocument/2006/relationships/hyperlink" Target="mailto:gestao@virgo.inc" TargetMode="External" Id="rId12" /><Relationship Type="http://schemas.openxmlformats.org/officeDocument/2006/relationships/header" Target="header3.xml" Id="rId17" /><Relationship Type="http://schemas.openxmlformats.org/officeDocument/2006/relationships/footer" Target="footer7.xml" Id="rId25"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fabio.porfirio@casaevideo.com.br/" TargetMode="External" Id="rId11" /><Relationship Type="http://schemas.openxmlformats.org/officeDocument/2006/relationships/header" Target="header6.xml" Id="rId24"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footer" Target="footer6.xml" Id="rId23" /><Relationship Type="http://schemas.openxmlformats.org/officeDocument/2006/relationships/hyperlink" Target="mailto:grtesouraria@casaevideo.com.br" TargetMode="External" Id="rId10" /><Relationship Type="http://schemas.openxmlformats.org/officeDocument/2006/relationships/header" Target="header4.xml" Id="rId19" /><Relationship Type="http://schemas.openxmlformats.org/officeDocument/2006/relationships/settings" Target="settings.xml" Id="rId4" /><Relationship Type="http://schemas.openxmlformats.org/officeDocument/2006/relationships/image" Target="cid:image001.jpg@01D75DF3.25E74AB0" TargetMode="External" Id="rId9" /><Relationship Type="http://schemas.openxmlformats.org/officeDocument/2006/relationships/header" Target="header2.xml" Id="rId14" /><Relationship Type="http://schemas.openxmlformats.org/officeDocument/2006/relationships/header" Target="header5.xml" Id="rId22" /><Relationship Type="http://schemas.openxmlformats.org/officeDocument/2006/relationships/theme" Target="theme/theme1.xml" Id="rId27" /><Relationship Type="http://schemas.openxmlformats.org/officeDocument/2006/relationships/customXml" Target="/customXML/item2.xml" Id="imanage.xml" /></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p r o p e r t i e s   x m l n s = " h t t p : / / w w w . i m a n a g e . c o m / w o r k / x m l s c h e m a " >  
     < d o c u m e n t i d > G E D ! 5 6 3 9 2 5 2 . 2 9 < / d o c u m e n t i d >  
     < s e n d e r i d > B E A T R I Z . R O C H A < / s e n d e r i d >  
     < s e n d e r e m a i l > B E A T R I Z . R O C H A @ L D R . C O M . B R < / s e n d e r e m a i l >  
     < l a s t m o d i f i e d > 2 0 2 1 - 0 7 - 1 5 T 1 1 : 3 8 : 0 0 . 0 0 0 0 0 0 0 - 0 3 : 0 0 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9E2DF-6D20-49C6-BEC7-FAAC8C68A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87</Pages>
  <Words>36901</Words>
  <Characters>182294</Characters>
  <Application>Microsoft Office Word</Application>
  <DocSecurity>0</DocSecurity>
  <Lines>3255</Lines>
  <Paragraphs>1217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Memorando</vt:lpstr>
      <vt:lpstr>Memorando</vt:lpstr>
    </vt:vector>
  </TitlesOfParts>
  <Company>Lobo &amp; De Rizzo</Company>
  <LinksUpToDate>false</LinksUpToDate>
  <CharactersWithSpaces>217978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Memorando</dc:title>
  <dc:subject/>
  <dc:creator>Cescon</dc:creator>
  <cp:keywords/>
  <dc:description/>
  <cp:lastModifiedBy>Beatriz Rocha</cp:lastModifiedBy>
  <cp:revision>3</cp:revision>
  <cp:lastPrinted>2007-08-17T18:01:00Z</cp:lastPrinted>
  <dcterms:created xsi:type="dcterms:W3CDTF">2021-07-15T14:38:00Z</dcterms:created>
  <dcterms:modified xsi:type="dcterms:W3CDTF">2021-07-15T14:38:00Z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c996bf-6aee-415c-aa4c-e35ad0009c67_Enabled">
    <vt:lpwstr>true</vt:lpwstr>
  </property>
  <property fmtid="{D5CDD505-2E9C-101B-9397-08002B2CF9AE}" pid="3" name="MSIP_Label_4fc996bf-6aee-415c-aa4c-e35ad0009c67_SetDate">
    <vt:lpwstr>2021-07-05T12:22:45Z</vt:lpwstr>
  </property>
  <property fmtid="{D5CDD505-2E9C-101B-9397-08002B2CF9AE}" pid="4" name="MSIP_Label_4fc996bf-6aee-415c-aa4c-e35ad0009c67_Method">
    <vt:lpwstr>Standard</vt:lpwstr>
  </property>
  <property fmtid="{D5CDD505-2E9C-101B-9397-08002B2CF9AE}" pid="5" name="MSIP_Label_4fc996bf-6aee-415c-aa4c-e35ad0009c67_Name">
    <vt:lpwstr>Compartilhamento Interno</vt:lpwstr>
  </property>
  <property fmtid="{D5CDD505-2E9C-101B-9397-08002B2CF9AE}" pid="6" name="MSIP_Label_4fc996bf-6aee-415c-aa4c-e35ad0009c67_SiteId">
    <vt:lpwstr>591669a0-183f-49a5-98f4-9aa0d0b63d81</vt:lpwstr>
  </property>
  <property fmtid="{D5CDD505-2E9C-101B-9397-08002B2CF9AE}" pid="7" name="MSIP_Label_4fc996bf-6aee-415c-aa4c-e35ad0009c67_ActionId">
    <vt:lpwstr>2cd26e15-e06b-4d36-96e6-40cec2fa814b</vt:lpwstr>
  </property>
  <property fmtid="{D5CDD505-2E9C-101B-9397-08002B2CF9AE}" pid="8" name="MSIP_Label_4fc996bf-6aee-415c-aa4c-e35ad0009c67_ContentBits">
    <vt:lpwstr>2</vt:lpwstr>
  </property>
  <property fmtid="{D5CDD505-2E9C-101B-9397-08002B2CF9AE}" pid="9" name="MSIP_Label_3c41c091-3cbc-4dba-8b59-ce62f19500db_Enabled">
    <vt:lpwstr>true</vt:lpwstr>
  </property>
  <property fmtid="{D5CDD505-2E9C-101B-9397-08002B2CF9AE}" pid="10" name="MSIP_Label_3c41c091-3cbc-4dba-8b59-ce62f19500db_SetDate">
    <vt:lpwstr>2021-07-08T19:04:44Z</vt:lpwstr>
  </property>
  <property fmtid="{D5CDD505-2E9C-101B-9397-08002B2CF9AE}" pid="11" name="MSIP_Label_3c41c091-3cbc-4dba-8b59-ce62f19500db_Method">
    <vt:lpwstr>Privileged</vt:lpwstr>
  </property>
  <property fmtid="{D5CDD505-2E9C-101B-9397-08002B2CF9AE}" pid="12" name="MSIP_Label_3c41c091-3cbc-4dba-8b59-ce62f19500db_Name">
    <vt:lpwstr>Confidential_0_1</vt:lpwstr>
  </property>
  <property fmtid="{D5CDD505-2E9C-101B-9397-08002B2CF9AE}" pid="13" name="MSIP_Label_3c41c091-3cbc-4dba-8b59-ce62f19500db_SiteId">
    <vt:lpwstr>35595a02-4d6d-44ac-99e1-f9ab4cd872db</vt:lpwstr>
  </property>
  <property fmtid="{D5CDD505-2E9C-101B-9397-08002B2CF9AE}" pid="14" name="MSIP_Label_3c41c091-3cbc-4dba-8b59-ce62f19500db_ActionId">
    <vt:lpwstr>083c8cbb-9f7f-4e18-8fd7-2a6c2cdfc88f</vt:lpwstr>
  </property>
  <property fmtid="{D5CDD505-2E9C-101B-9397-08002B2CF9AE}" pid="15" name="MSIP_Label_3c41c091-3cbc-4dba-8b59-ce62f19500db_ContentBits">
    <vt:lpwstr>1</vt:lpwstr>
  </property>
  <property fmtid="{D5CDD505-2E9C-101B-9397-08002B2CF9AE}" pid="16" name="iManageFooter">
    <vt:lpwstr>5639252v29</vt:lpwstr>
  </property>
</Properties>
</file>