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16A" w:rsidRPr="00D6478F" w:rsidRDefault="00EA574B" w:rsidP="00D6478F">
      <w:pPr>
        <w:pStyle w:val="Cabealho"/>
        <w:widowControl w:val="0"/>
        <w:tabs>
          <w:tab w:val="clear" w:pos="4419"/>
          <w:tab w:val="clear" w:pos="8838"/>
        </w:tabs>
        <w:ind w:right="-1"/>
        <w:jc w:val="both"/>
        <w:rPr>
          <w:rFonts w:ascii="Tahoma" w:hAnsi="Tahoma" w:cs="Tahoma"/>
          <w:sz w:val="22"/>
          <w:szCs w:val="22"/>
          <w:lang w:val="pt-BR"/>
        </w:rPr>
      </w:pPr>
      <w:bookmarkStart w:id="0" w:name="_GoBack"/>
      <w:bookmarkEnd w:id="0"/>
      <w:r w:rsidRPr="00EA574B">
        <w:rPr>
          <w:rFonts w:ascii="Tahoma" w:hAnsi="Tahoma" w:cs="Tahoma"/>
          <w:b/>
          <w:bCs/>
          <w:sz w:val="22"/>
          <w:szCs w:val="22"/>
        </w:rPr>
        <w:t xml:space="preserve">INSTRUMENTO PARTICULAR DE ESCRITURA DA </w:t>
      </w:r>
      <w:r w:rsidR="0008084F">
        <w:rPr>
          <w:rFonts w:ascii="Tahoma" w:hAnsi="Tahoma" w:cs="Tahoma"/>
          <w:b/>
          <w:bCs/>
          <w:sz w:val="22"/>
          <w:szCs w:val="22"/>
          <w:lang w:val="pt-BR"/>
        </w:rPr>
        <w:t>4</w:t>
      </w:r>
      <w:r>
        <w:rPr>
          <w:rFonts w:ascii="Tahoma" w:hAnsi="Tahoma" w:cs="Tahoma"/>
          <w:b/>
          <w:bCs/>
          <w:sz w:val="22"/>
          <w:szCs w:val="22"/>
          <w:lang w:val="pt-BR"/>
        </w:rPr>
        <w:t xml:space="preserve">ª </w:t>
      </w:r>
      <w:r w:rsidRPr="00EA574B">
        <w:rPr>
          <w:rFonts w:ascii="Tahoma" w:hAnsi="Tahoma" w:cs="Tahoma"/>
          <w:b/>
          <w:bCs/>
          <w:sz w:val="22"/>
          <w:szCs w:val="22"/>
        </w:rPr>
        <w:t>(</w:t>
      </w:r>
      <w:r w:rsidR="0008084F">
        <w:rPr>
          <w:rFonts w:ascii="Tahoma" w:hAnsi="Tahoma" w:cs="Tahoma"/>
          <w:b/>
          <w:bCs/>
          <w:sz w:val="22"/>
          <w:szCs w:val="22"/>
          <w:lang w:val="pt-BR"/>
        </w:rPr>
        <w:t>QUARTA</w:t>
      </w:r>
      <w:r w:rsidRPr="00EA574B">
        <w:rPr>
          <w:rFonts w:ascii="Tahoma" w:hAnsi="Tahoma" w:cs="Tahoma"/>
          <w:b/>
          <w:bCs/>
          <w:sz w:val="22"/>
          <w:szCs w:val="22"/>
          <w:lang w:val="pt-BR"/>
        </w:rPr>
        <w:t>)</w:t>
      </w:r>
      <w:r w:rsidRPr="00EA574B">
        <w:rPr>
          <w:rFonts w:ascii="Tahoma" w:hAnsi="Tahoma" w:cs="Tahoma"/>
          <w:b/>
          <w:bCs/>
          <w:sz w:val="22"/>
          <w:szCs w:val="22"/>
        </w:rPr>
        <w:t xml:space="preserve"> EMISSÃO DE DEBÊNTURE</w:t>
      </w:r>
      <w:r w:rsidRPr="00D074ED">
        <w:rPr>
          <w:rFonts w:ascii="Tahoma" w:hAnsi="Tahoma" w:cs="Tahoma"/>
          <w:b/>
          <w:bCs/>
          <w:sz w:val="22"/>
          <w:szCs w:val="22"/>
          <w:lang w:val="pt-BR"/>
        </w:rPr>
        <w:t>S</w:t>
      </w:r>
      <w:r w:rsidR="0008084F">
        <w:rPr>
          <w:rFonts w:ascii="Tahoma" w:hAnsi="Tahoma" w:cs="Tahoma"/>
          <w:b/>
          <w:bCs/>
          <w:sz w:val="22"/>
          <w:szCs w:val="22"/>
          <w:lang w:val="pt-BR"/>
        </w:rPr>
        <w:t xml:space="preserve"> SIMPLES</w:t>
      </w:r>
      <w:r w:rsidRPr="00D074ED">
        <w:rPr>
          <w:rFonts w:ascii="Tahoma" w:hAnsi="Tahoma" w:cs="Tahoma"/>
          <w:b/>
          <w:bCs/>
          <w:sz w:val="22"/>
          <w:szCs w:val="22"/>
          <w:lang w:val="pt-BR"/>
        </w:rPr>
        <w:t>,</w:t>
      </w:r>
      <w:r w:rsidRPr="00D074ED">
        <w:rPr>
          <w:rFonts w:ascii="Tahoma" w:hAnsi="Tahoma" w:cs="Tahoma"/>
          <w:b/>
          <w:bCs/>
          <w:sz w:val="22"/>
          <w:szCs w:val="22"/>
        </w:rPr>
        <w:t xml:space="preserve"> NÃO CONVERSÍVE</w:t>
      </w:r>
      <w:r w:rsidRPr="00D074ED">
        <w:rPr>
          <w:rFonts w:ascii="Tahoma" w:hAnsi="Tahoma" w:cs="Tahoma"/>
          <w:b/>
          <w:bCs/>
          <w:sz w:val="22"/>
          <w:szCs w:val="22"/>
          <w:lang w:val="pt-BR"/>
        </w:rPr>
        <w:t>IS</w:t>
      </w:r>
      <w:r w:rsidRPr="00D074ED">
        <w:rPr>
          <w:rFonts w:ascii="Tahoma" w:hAnsi="Tahoma" w:cs="Tahoma"/>
          <w:b/>
          <w:bCs/>
          <w:sz w:val="22"/>
          <w:szCs w:val="22"/>
        </w:rPr>
        <w:t xml:space="preserve"> EM AÇ</w:t>
      </w:r>
      <w:r w:rsidRPr="00E46670">
        <w:rPr>
          <w:rFonts w:ascii="Tahoma" w:hAnsi="Tahoma" w:cs="Tahoma"/>
          <w:b/>
          <w:bCs/>
          <w:sz w:val="22"/>
          <w:szCs w:val="22"/>
          <w:lang w:val="pt-BR"/>
        </w:rPr>
        <w:t>ÕES</w:t>
      </w:r>
      <w:r w:rsidRPr="00E46670">
        <w:rPr>
          <w:rFonts w:ascii="Tahoma" w:hAnsi="Tahoma" w:cs="Tahoma"/>
          <w:b/>
          <w:bCs/>
          <w:sz w:val="22"/>
          <w:szCs w:val="22"/>
        </w:rPr>
        <w:t>, DA ESPÉCIE QUIROGRAFÁRIA</w:t>
      </w:r>
      <w:r w:rsidRPr="00E46670">
        <w:rPr>
          <w:rFonts w:ascii="Tahoma" w:hAnsi="Tahoma" w:cs="Tahoma"/>
          <w:b/>
          <w:bCs/>
          <w:sz w:val="22"/>
          <w:szCs w:val="22"/>
          <w:lang w:val="pt-BR"/>
        </w:rPr>
        <w:t>,</w:t>
      </w:r>
      <w:r w:rsidRPr="00E46670">
        <w:rPr>
          <w:rFonts w:ascii="Tahoma" w:hAnsi="Tahoma" w:cs="Tahoma"/>
          <w:b/>
          <w:sz w:val="22"/>
          <w:szCs w:val="22"/>
        </w:rPr>
        <w:t xml:space="preserve"> </w:t>
      </w:r>
      <w:r w:rsidR="0008084F">
        <w:rPr>
          <w:rFonts w:ascii="Tahoma" w:hAnsi="Tahoma" w:cs="Tahoma"/>
          <w:b/>
          <w:sz w:val="22"/>
          <w:szCs w:val="22"/>
          <w:lang w:val="pt-BR"/>
        </w:rPr>
        <w:t xml:space="preserve">EM SÉRIE ÚNICA, PARA DISTRIBUIÇÃO PÚBLICA COM ESFORÇOS RESTRITOS, </w:t>
      </w:r>
      <w:r w:rsidRPr="00E46670">
        <w:rPr>
          <w:rFonts w:ascii="Tahoma" w:hAnsi="Tahoma" w:cs="Tahoma"/>
          <w:b/>
          <w:sz w:val="22"/>
          <w:szCs w:val="22"/>
        </w:rPr>
        <w:t>DA</w:t>
      </w:r>
      <w:r w:rsidRPr="00E03888">
        <w:rPr>
          <w:rFonts w:ascii="Tahoma" w:hAnsi="Tahoma" w:cs="Tahoma"/>
          <w:b/>
          <w:bCs/>
          <w:sz w:val="22"/>
          <w:szCs w:val="22"/>
          <w:lang w:val="pt-BR"/>
        </w:rPr>
        <w:t xml:space="preserve"> </w:t>
      </w:r>
      <w:r w:rsidRPr="00E03888">
        <w:rPr>
          <w:rFonts w:ascii="Tahoma" w:hAnsi="Tahoma" w:cs="Tahoma"/>
          <w:b/>
          <w:sz w:val="22"/>
          <w:szCs w:val="22"/>
          <w:lang w:val="pt-BR"/>
        </w:rPr>
        <w:t>CONSTRUTORA TENDA S.A.</w:t>
      </w:r>
      <w:r w:rsidRPr="00E03888">
        <w:rPr>
          <w:rFonts w:ascii="Tahoma" w:hAnsi="Tahoma" w:cs="Tahoma"/>
          <w:sz w:val="22"/>
          <w:szCs w:val="22"/>
          <w:lang w:val="pt-BR"/>
        </w:rPr>
        <w:t xml:space="preserve"> </w:t>
      </w:r>
    </w:p>
    <w:p w:rsidR="00DC3202" w:rsidRPr="00D6478F" w:rsidRDefault="00DC3202" w:rsidP="00D6478F">
      <w:pPr>
        <w:pStyle w:val="Cabealho"/>
        <w:widowControl w:val="0"/>
        <w:tabs>
          <w:tab w:val="clear" w:pos="4419"/>
          <w:tab w:val="clear" w:pos="8838"/>
        </w:tabs>
        <w:ind w:right="-1"/>
        <w:jc w:val="both"/>
        <w:rPr>
          <w:rFonts w:ascii="Tahoma" w:hAnsi="Tahoma" w:cs="Tahoma"/>
          <w:bCs/>
          <w:i/>
          <w:sz w:val="22"/>
          <w:szCs w:val="22"/>
          <w:lang w:val="pt-BR"/>
        </w:rPr>
      </w:pPr>
    </w:p>
    <w:p w:rsidR="00262991" w:rsidRPr="00D6478F" w:rsidRDefault="00262991" w:rsidP="00EA574B">
      <w:pPr>
        <w:widowControl w:val="0"/>
        <w:ind w:right="-1"/>
        <w:rPr>
          <w:rFonts w:ascii="Tahoma" w:hAnsi="Tahoma" w:cs="Tahoma"/>
          <w:sz w:val="22"/>
          <w:szCs w:val="22"/>
        </w:rPr>
      </w:pPr>
    </w:p>
    <w:p w:rsidR="00DC3202" w:rsidRPr="00D6478F" w:rsidRDefault="00DC3202" w:rsidP="00EA574B">
      <w:pPr>
        <w:widowControl w:val="0"/>
        <w:ind w:right="-1"/>
        <w:rPr>
          <w:rFonts w:ascii="Tahoma" w:hAnsi="Tahoma" w:cs="Tahoma"/>
          <w:sz w:val="22"/>
          <w:szCs w:val="22"/>
        </w:rPr>
      </w:pPr>
      <w:r w:rsidRPr="00D6478F">
        <w:rPr>
          <w:rFonts w:ascii="Tahoma" w:hAnsi="Tahoma" w:cs="Tahoma"/>
          <w:sz w:val="22"/>
          <w:szCs w:val="22"/>
        </w:rPr>
        <w:t>Pelo presente instrumento particular, as partes abaixo qualificadas,</w:t>
      </w:r>
    </w:p>
    <w:p w:rsidR="00C4681A" w:rsidRPr="00D6478F" w:rsidRDefault="00C4681A" w:rsidP="00EA574B">
      <w:pPr>
        <w:widowControl w:val="0"/>
        <w:ind w:right="-1"/>
        <w:jc w:val="both"/>
        <w:rPr>
          <w:rFonts w:ascii="Tahoma" w:hAnsi="Tahoma" w:cs="Tahoma"/>
          <w:b/>
          <w:bCs/>
          <w:sz w:val="22"/>
          <w:szCs w:val="22"/>
        </w:rPr>
      </w:pPr>
    </w:p>
    <w:p w:rsidR="00DC3202" w:rsidRDefault="00EC0240" w:rsidP="004A78A6">
      <w:pPr>
        <w:widowControl w:val="0"/>
        <w:ind w:right="-1"/>
        <w:jc w:val="both"/>
        <w:rPr>
          <w:rFonts w:ascii="Tahoma" w:hAnsi="Tahoma" w:cs="Tahoma"/>
          <w:sz w:val="22"/>
          <w:szCs w:val="22"/>
        </w:rPr>
      </w:pPr>
      <w:r w:rsidRPr="00D6478F">
        <w:rPr>
          <w:rFonts w:ascii="Tahoma" w:hAnsi="Tahoma" w:cs="Tahoma"/>
          <w:b/>
          <w:sz w:val="22"/>
          <w:szCs w:val="22"/>
        </w:rPr>
        <w:t>CONSTRUTORA TENDA S.A</w:t>
      </w:r>
      <w:r w:rsidR="00127213" w:rsidRPr="00D6478F">
        <w:rPr>
          <w:rFonts w:ascii="Tahoma" w:hAnsi="Tahoma" w:cs="Tahoma"/>
          <w:b/>
          <w:sz w:val="22"/>
          <w:szCs w:val="22"/>
        </w:rPr>
        <w:t>.</w:t>
      </w:r>
      <w:r w:rsidR="00DC3202" w:rsidRPr="00D6478F">
        <w:rPr>
          <w:rFonts w:ascii="Tahoma" w:hAnsi="Tahoma" w:cs="Tahoma"/>
          <w:sz w:val="22"/>
          <w:szCs w:val="22"/>
        </w:rPr>
        <w:t xml:space="preserve">, </w:t>
      </w:r>
      <w:r w:rsidR="00897C84" w:rsidRPr="00D6478F">
        <w:rPr>
          <w:rFonts w:ascii="Tahoma" w:hAnsi="Tahoma" w:cs="Tahoma"/>
          <w:sz w:val="22"/>
          <w:szCs w:val="22"/>
        </w:rPr>
        <w:t>sociedade por ações</w:t>
      </w:r>
      <w:r w:rsidR="00991AEB" w:rsidRPr="00D6478F">
        <w:rPr>
          <w:rFonts w:ascii="Tahoma" w:hAnsi="Tahoma" w:cs="Tahoma"/>
          <w:sz w:val="22"/>
          <w:szCs w:val="22"/>
        </w:rPr>
        <w:t xml:space="preserve"> com registro de companhia aberta </w:t>
      </w:r>
      <w:r w:rsidR="00366D25" w:rsidRPr="00D6478F">
        <w:rPr>
          <w:rFonts w:ascii="Tahoma" w:hAnsi="Tahoma" w:cs="Tahoma"/>
          <w:sz w:val="22"/>
          <w:szCs w:val="22"/>
        </w:rPr>
        <w:t xml:space="preserve">categoria A </w:t>
      </w:r>
      <w:r w:rsidR="00991AEB" w:rsidRPr="00D6478F">
        <w:rPr>
          <w:rFonts w:ascii="Tahoma" w:hAnsi="Tahoma" w:cs="Tahoma"/>
          <w:sz w:val="22"/>
          <w:szCs w:val="22"/>
        </w:rPr>
        <w:t>perante a Comissão de Valores Mobiliários (</w:t>
      </w:r>
      <w:r w:rsidR="00D074ED">
        <w:rPr>
          <w:rFonts w:ascii="Tahoma" w:hAnsi="Tahoma" w:cs="Tahoma"/>
          <w:sz w:val="22"/>
          <w:szCs w:val="22"/>
        </w:rPr>
        <w:t>“</w:t>
      </w:r>
      <w:r w:rsidR="00991AEB" w:rsidRPr="00D6478F">
        <w:rPr>
          <w:rFonts w:ascii="Tahoma" w:hAnsi="Tahoma" w:cs="Tahoma"/>
          <w:sz w:val="22"/>
          <w:szCs w:val="22"/>
          <w:u w:val="single"/>
        </w:rPr>
        <w:t>CVM</w:t>
      </w:r>
      <w:r w:rsidR="00D074ED">
        <w:rPr>
          <w:rFonts w:ascii="Tahoma" w:hAnsi="Tahoma" w:cs="Tahoma"/>
          <w:sz w:val="22"/>
          <w:szCs w:val="22"/>
        </w:rPr>
        <w:t>”</w:t>
      </w:r>
      <w:r w:rsidR="00991AEB" w:rsidRPr="00D6478F">
        <w:rPr>
          <w:rFonts w:ascii="Tahoma" w:hAnsi="Tahoma" w:cs="Tahoma"/>
          <w:sz w:val="22"/>
          <w:szCs w:val="22"/>
        </w:rPr>
        <w:t>),</w:t>
      </w:r>
      <w:r w:rsidR="00897C84" w:rsidRPr="00D6478F">
        <w:rPr>
          <w:rFonts w:ascii="Tahoma" w:hAnsi="Tahoma" w:cs="Tahoma"/>
          <w:sz w:val="22"/>
          <w:szCs w:val="22"/>
        </w:rPr>
        <w:t xml:space="preserve"> </w:t>
      </w:r>
      <w:r w:rsidR="00DC3202" w:rsidRPr="00D6478F">
        <w:rPr>
          <w:rFonts w:ascii="Tahoma" w:hAnsi="Tahoma" w:cs="Tahoma"/>
          <w:sz w:val="22"/>
          <w:szCs w:val="22"/>
        </w:rPr>
        <w:t xml:space="preserve">com sede na </w:t>
      </w:r>
      <w:r w:rsidR="00710E50" w:rsidRPr="00D6478F">
        <w:rPr>
          <w:rFonts w:ascii="Tahoma" w:hAnsi="Tahoma" w:cs="Tahoma"/>
          <w:sz w:val="22"/>
          <w:szCs w:val="22"/>
        </w:rPr>
        <w:t>C</w:t>
      </w:r>
      <w:r w:rsidR="00127213" w:rsidRPr="00D6478F">
        <w:rPr>
          <w:rFonts w:ascii="Tahoma" w:hAnsi="Tahoma" w:cs="Tahoma"/>
          <w:sz w:val="22"/>
          <w:szCs w:val="22"/>
        </w:rPr>
        <w:t xml:space="preserve">idade de São Paulo, Estado de São Paulo, na Rua </w:t>
      </w:r>
      <w:r w:rsidR="009A4CD0" w:rsidRPr="00D6478F">
        <w:rPr>
          <w:rFonts w:ascii="Tahoma" w:hAnsi="Tahoma" w:cs="Tahoma"/>
          <w:sz w:val="22"/>
          <w:szCs w:val="22"/>
        </w:rPr>
        <w:t>Álvares Penteado</w:t>
      </w:r>
      <w:r w:rsidR="003D563B" w:rsidRPr="00D6478F">
        <w:rPr>
          <w:rFonts w:ascii="Tahoma" w:hAnsi="Tahoma" w:cs="Tahoma"/>
          <w:sz w:val="22"/>
          <w:szCs w:val="22"/>
        </w:rPr>
        <w:t>,</w:t>
      </w:r>
      <w:r w:rsidR="009A4CD0" w:rsidRPr="00D6478F">
        <w:rPr>
          <w:rFonts w:ascii="Tahoma" w:hAnsi="Tahoma" w:cs="Tahoma"/>
          <w:sz w:val="22"/>
          <w:szCs w:val="22"/>
        </w:rPr>
        <w:t xml:space="preserve"> </w:t>
      </w:r>
      <w:r w:rsidR="00127213" w:rsidRPr="00D6478F">
        <w:rPr>
          <w:rFonts w:ascii="Tahoma" w:hAnsi="Tahoma" w:cs="Tahoma"/>
          <w:sz w:val="22"/>
          <w:szCs w:val="22"/>
        </w:rPr>
        <w:t>nº </w:t>
      </w:r>
      <w:r w:rsidR="003D563B" w:rsidRPr="00D6478F">
        <w:rPr>
          <w:rFonts w:ascii="Tahoma" w:hAnsi="Tahoma" w:cs="Tahoma"/>
          <w:sz w:val="22"/>
          <w:szCs w:val="22"/>
        </w:rPr>
        <w:t>61</w:t>
      </w:r>
      <w:r w:rsidR="00127213" w:rsidRPr="00D6478F">
        <w:rPr>
          <w:rFonts w:ascii="Tahoma" w:hAnsi="Tahoma" w:cs="Tahoma"/>
          <w:sz w:val="22"/>
          <w:szCs w:val="22"/>
        </w:rPr>
        <w:t xml:space="preserve">, </w:t>
      </w:r>
      <w:r w:rsidR="003D563B" w:rsidRPr="00D6478F">
        <w:rPr>
          <w:rFonts w:ascii="Tahoma" w:hAnsi="Tahoma" w:cs="Tahoma"/>
          <w:sz w:val="22"/>
          <w:szCs w:val="22"/>
        </w:rPr>
        <w:t>5º </w:t>
      </w:r>
      <w:r w:rsidR="00127213" w:rsidRPr="00D6478F">
        <w:rPr>
          <w:rFonts w:ascii="Tahoma" w:hAnsi="Tahoma" w:cs="Tahoma"/>
          <w:sz w:val="22"/>
          <w:szCs w:val="22"/>
        </w:rPr>
        <w:t xml:space="preserve">andar, </w:t>
      </w:r>
      <w:r w:rsidR="003D563B" w:rsidRPr="00D6478F">
        <w:rPr>
          <w:rFonts w:ascii="Tahoma" w:hAnsi="Tahoma" w:cs="Tahoma"/>
          <w:sz w:val="22"/>
          <w:szCs w:val="22"/>
        </w:rPr>
        <w:t>Centro</w:t>
      </w:r>
      <w:r w:rsidR="00127213" w:rsidRPr="00D6478F">
        <w:rPr>
          <w:rFonts w:ascii="Tahoma" w:hAnsi="Tahoma" w:cs="Tahoma"/>
          <w:sz w:val="22"/>
          <w:szCs w:val="22"/>
        </w:rPr>
        <w:t>, CEP </w:t>
      </w:r>
      <w:r w:rsidR="003D563B" w:rsidRPr="00D6478F">
        <w:rPr>
          <w:rFonts w:ascii="Tahoma" w:hAnsi="Tahoma" w:cs="Tahoma"/>
          <w:sz w:val="22"/>
          <w:szCs w:val="22"/>
        </w:rPr>
        <w:t>01012-001</w:t>
      </w:r>
      <w:r w:rsidR="00127213" w:rsidRPr="00D6478F">
        <w:rPr>
          <w:rFonts w:ascii="Tahoma" w:hAnsi="Tahoma" w:cs="Tahoma"/>
          <w:sz w:val="22"/>
          <w:szCs w:val="22"/>
        </w:rPr>
        <w:t xml:space="preserve">, inscrita no </w:t>
      </w:r>
      <w:r w:rsidR="00127213" w:rsidRPr="00D6478F">
        <w:rPr>
          <w:rFonts w:ascii="Tahoma" w:hAnsi="Tahoma" w:cs="Tahoma"/>
          <w:bCs/>
          <w:sz w:val="22"/>
          <w:szCs w:val="22"/>
        </w:rPr>
        <w:t>Cadastro Nacional da Pessoa Jurídica do Ministério da Fazenda (</w:t>
      </w:r>
      <w:r w:rsidR="00D074ED">
        <w:rPr>
          <w:rFonts w:ascii="Tahoma" w:hAnsi="Tahoma" w:cs="Tahoma"/>
          <w:bCs/>
          <w:sz w:val="22"/>
          <w:szCs w:val="22"/>
        </w:rPr>
        <w:t>“</w:t>
      </w:r>
      <w:r w:rsidR="00127213" w:rsidRPr="00D6478F">
        <w:rPr>
          <w:rFonts w:ascii="Tahoma" w:hAnsi="Tahoma" w:cs="Tahoma"/>
          <w:bCs/>
          <w:sz w:val="22"/>
          <w:szCs w:val="22"/>
          <w:u w:val="single"/>
        </w:rPr>
        <w:t>CNPJ/MF</w:t>
      </w:r>
      <w:r w:rsidR="00D074ED">
        <w:rPr>
          <w:rFonts w:ascii="Tahoma" w:hAnsi="Tahoma" w:cs="Tahoma"/>
          <w:bCs/>
          <w:sz w:val="22"/>
          <w:szCs w:val="22"/>
        </w:rPr>
        <w:t>”</w:t>
      </w:r>
      <w:r w:rsidR="00127213" w:rsidRPr="00D6478F">
        <w:rPr>
          <w:rFonts w:ascii="Tahoma" w:hAnsi="Tahoma" w:cs="Tahoma"/>
          <w:bCs/>
          <w:sz w:val="22"/>
          <w:szCs w:val="22"/>
        </w:rPr>
        <w:t>)</w:t>
      </w:r>
      <w:r w:rsidR="00127213" w:rsidRPr="00D6478F">
        <w:rPr>
          <w:rFonts w:ascii="Tahoma" w:hAnsi="Tahoma" w:cs="Tahoma"/>
          <w:sz w:val="22"/>
          <w:szCs w:val="22"/>
        </w:rPr>
        <w:t xml:space="preserve"> sob o nº </w:t>
      </w:r>
      <w:r w:rsidR="003D563B" w:rsidRPr="00D6478F">
        <w:rPr>
          <w:rFonts w:ascii="Tahoma" w:hAnsi="Tahoma" w:cs="Tahoma"/>
          <w:sz w:val="22"/>
          <w:szCs w:val="22"/>
        </w:rPr>
        <w:t>71.476.527/0001-35</w:t>
      </w:r>
      <w:r w:rsidR="00127213" w:rsidRPr="00D6478F">
        <w:rPr>
          <w:rFonts w:ascii="Tahoma" w:hAnsi="Tahoma" w:cs="Tahoma"/>
          <w:sz w:val="22"/>
          <w:szCs w:val="22"/>
        </w:rPr>
        <w:t xml:space="preserve">, neste ato representada na forma de seu </w:t>
      </w:r>
      <w:r w:rsidR="008643EB">
        <w:rPr>
          <w:rFonts w:ascii="Tahoma" w:hAnsi="Tahoma" w:cs="Tahoma"/>
          <w:sz w:val="22"/>
          <w:szCs w:val="22"/>
        </w:rPr>
        <w:t>e</w:t>
      </w:r>
      <w:r w:rsidR="00127213" w:rsidRPr="00D6478F">
        <w:rPr>
          <w:rFonts w:ascii="Tahoma" w:hAnsi="Tahoma" w:cs="Tahoma"/>
          <w:sz w:val="22"/>
          <w:szCs w:val="22"/>
        </w:rPr>
        <w:t xml:space="preserve">statuto </w:t>
      </w:r>
      <w:r w:rsidR="008643EB">
        <w:rPr>
          <w:rFonts w:ascii="Tahoma" w:hAnsi="Tahoma" w:cs="Tahoma"/>
          <w:sz w:val="22"/>
          <w:szCs w:val="22"/>
        </w:rPr>
        <w:t>s</w:t>
      </w:r>
      <w:r w:rsidR="00127213" w:rsidRPr="00D6478F">
        <w:rPr>
          <w:rFonts w:ascii="Tahoma" w:hAnsi="Tahoma" w:cs="Tahoma"/>
          <w:sz w:val="22"/>
          <w:szCs w:val="22"/>
        </w:rPr>
        <w:t>ocial (</w:t>
      </w:r>
      <w:r w:rsidR="00D074ED">
        <w:rPr>
          <w:rFonts w:ascii="Tahoma" w:hAnsi="Tahoma" w:cs="Tahoma"/>
          <w:sz w:val="22"/>
          <w:szCs w:val="22"/>
        </w:rPr>
        <w:t>“</w:t>
      </w:r>
      <w:r w:rsidR="00127213" w:rsidRPr="00D6478F">
        <w:rPr>
          <w:rFonts w:ascii="Tahoma" w:hAnsi="Tahoma" w:cs="Tahoma"/>
          <w:sz w:val="22"/>
          <w:szCs w:val="22"/>
          <w:u w:val="single"/>
        </w:rPr>
        <w:t>Emissora</w:t>
      </w:r>
      <w:r w:rsidR="00D074ED">
        <w:rPr>
          <w:rFonts w:ascii="Tahoma" w:hAnsi="Tahoma" w:cs="Tahoma"/>
          <w:sz w:val="22"/>
          <w:szCs w:val="22"/>
        </w:rPr>
        <w:t>”</w:t>
      </w:r>
      <w:r w:rsidR="00127213" w:rsidRPr="00D6478F">
        <w:rPr>
          <w:rFonts w:ascii="Tahoma" w:hAnsi="Tahoma" w:cs="Tahoma"/>
          <w:sz w:val="22"/>
          <w:szCs w:val="22"/>
        </w:rPr>
        <w:t>)</w:t>
      </w:r>
      <w:r w:rsidR="00111C51" w:rsidRPr="00D6478F">
        <w:rPr>
          <w:rFonts w:ascii="Tahoma" w:hAnsi="Tahoma" w:cs="Tahoma"/>
          <w:sz w:val="22"/>
          <w:szCs w:val="22"/>
        </w:rPr>
        <w:t>;</w:t>
      </w:r>
      <w:r w:rsidR="00DC3202" w:rsidRPr="00D6478F">
        <w:rPr>
          <w:rFonts w:ascii="Tahoma" w:hAnsi="Tahoma" w:cs="Tahoma"/>
          <w:sz w:val="22"/>
          <w:szCs w:val="22"/>
        </w:rPr>
        <w:t xml:space="preserve"> e</w:t>
      </w:r>
    </w:p>
    <w:p w:rsidR="00E14642" w:rsidRDefault="00E14642" w:rsidP="004A78A6">
      <w:pPr>
        <w:widowControl w:val="0"/>
        <w:ind w:right="-1"/>
        <w:jc w:val="both"/>
        <w:rPr>
          <w:rFonts w:ascii="Tahoma" w:hAnsi="Tahoma" w:cs="Tahoma"/>
          <w:sz w:val="22"/>
          <w:szCs w:val="22"/>
        </w:rPr>
      </w:pPr>
    </w:p>
    <w:p w:rsidR="00E14642" w:rsidRPr="00D6478F" w:rsidRDefault="00E14642" w:rsidP="00E14642">
      <w:pPr>
        <w:widowControl w:val="0"/>
        <w:ind w:right="-1"/>
        <w:jc w:val="both"/>
        <w:rPr>
          <w:rFonts w:ascii="Tahoma" w:hAnsi="Tahoma" w:cs="Tahoma"/>
          <w:sz w:val="22"/>
          <w:szCs w:val="22"/>
        </w:rPr>
      </w:pPr>
      <w:proofErr w:type="gramStart"/>
      <w:r w:rsidRPr="00E14642">
        <w:rPr>
          <w:rFonts w:ascii="Tahoma" w:hAnsi="Tahoma" w:cs="Tahoma"/>
          <w:sz w:val="22"/>
          <w:szCs w:val="22"/>
        </w:rPr>
        <w:t>representando</w:t>
      </w:r>
      <w:proofErr w:type="gramEnd"/>
      <w:r w:rsidRPr="00E14642">
        <w:rPr>
          <w:rFonts w:ascii="Tahoma" w:hAnsi="Tahoma" w:cs="Tahoma"/>
          <w:sz w:val="22"/>
          <w:szCs w:val="22"/>
        </w:rPr>
        <w:t xml:space="preserve"> a comunhão dos titulares d</w:t>
      </w:r>
      <w:r w:rsidR="004D4D44">
        <w:rPr>
          <w:rFonts w:ascii="Tahoma" w:hAnsi="Tahoma" w:cs="Tahoma"/>
          <w:sz w:val="22"/>
          <w:szCs w:val="22"/>
        </w:rPr>
        <w:t>e</w:t>
      </w:r>
      <w:r w:rsidRPr="00E14642">
        <w:rPr>
          <w:rFonts w:ascii="Tahoma" w:hAnsi="Tahoma" w:cs="Tahoma"/>
          <w:sz w:val="22"/>
          <w:szCs w:val="22"/>
        </w:rPr>
        <w:t xml:space="preserve"> debêntures (“</w:t>
      </w:r>
      <w:r w:rsidRPr="00E14642">
        <w:rPr>
          <w:rFonts w:ascii="Tahoma" w:hAnsi="Tahoma" w:cs="Tahoma"/>
          <w:sz w:val="22"/>
          <w:szCs w:val="22"/>
          <w:u w:val="single"/>
        </w:rPr>
        <w:t>Debenturistas</w:t>
      </w:r>
      <w:r>
        <w:rPr>
          <w:rFonts w:ascii="Tahoma" w:hAnsi="Tahoma" w:cs="Tahoma"/>
          <w:sz w:val="22"/>
          <w:szCs w:val="22"/>
        </w:rPr>
        <w:t>”),</w:t>
      </w:r>
    </w:p>
    <w:p w:rsidR="002A39D7" w:rsidRPr="00D6478F" w:rsidRDefault="002A39D7" w:rsidP="00EA574B">
      <w:pPr>
        <w:widowControl w:val="0"/>
        <w:ind w:right="-1"/>
        <w:jc w:val="both"/>
        <w:rPr>
          <w:rFonts w:ascii="Tahoma" w:hAnsi="Tahoma" w:cs="Tahoma"/>
          <w:b/>
          <w:bCs/>
          <w:sz w:val="22"/>
          <w:szCs w:val="22"/>
        </w:rPr>
      </w:pPr>
    </w:p>
    <w:p w:rsidR="00B5727A" w:rsidRPr="00D6478F" w:rsidRDefault="00FD4005" w:rsidP="004A78A6">
      <w:pPr>
        <w:widowControl w:val="0"/>
        <w:ind w:right="-1"/>
        <w:jc w:val="both"/>
        <w:rPr>
          <w:rFonts w:ascii="Tahoma" w:hAnsi="Tahoma" w:cs="Tahoma"/>
          <w:b/>
          <w:bCs/>
          <w:sz w:val="22"/>
          <w:szCs w:val="22"/>
        </w:rPr>
      </w:pPr>
      <w:r>
        <w:rPr>
          <w:rFonts w:ascii="Tahoma" w:hAnsi="Tahoma" w:cs="Tahoma"/>
          <w:b/>
          <w:sz w:val="22"/>
          <w:szCs w:val="22"/>
        </w:rPr>
        <w:t>OLIVEIRA TRUST DISTRIBUIDORA DE TÍTULOS E VALORES MOBILIÁRIOS S.A.</w:t>
      </w:r>
      <w:r>
        <w:rPr>
          <w:rFonts w:ascii="Tahoma" w:hAnsi="Tahoma" w:cs="Tahoma"/>
          <w:color w:val="000000"/>
          <w:sz w:val="22"/>
          <w:szCs w:val="22"/>
        </w:rPr>
        <w:t xml:space="preserve">, instituição financeira com sede na cidade do Rio de Janeiro, Estado do Rio de Janeiro, na Avenida das Américas, nº 3.434, Bloco 07, 201, Barra da Tijuca, inscrita no CNPJ/MF sob o nº </w:t>
      </w:r>
      <w:r>
        <w:rPr>
          <w:rFonts w:ascii="Tahoma" w:hAnsi="Tahoma" w:cs="Tahoma"/>
          <w:sz w:val="22"/>
          <w:szCs w:val="22"/>
        </w:rPr>
        <w:t>36.113.876/0001-91</w:t>
      </w:r>
      <w:r w:rsidR="00127E2C" w:rsidRPr="00D6478F">
        <w:rPr>
          <w:rFonts w:ascii="Tahoma" w:hAnsi="Tahoma" w:cs="Tahoma"/>
          <w:sz w:val="22"/>
          <w:szCs w:val="22"/>
        </w:rPr>
        <w:t xml:space="preserve">, na qualidade de </w:t>
      </w:r>
      <w:r w:rsidR="00EC0240">
        <w:rPr>
          <w:rFonts w:ascii="Tahoma" w:hAnsi="Tahoma" w:cs="Tahoma"/>
          <w:sz w:val="22"/>
          <w:szCs w:val="22"/>
        </w:rPr>
        <w:t>agente fiduciário representando a comunhão de Debenturistas</w:t>
      </w:r>
      <w:r w:rsidR="00B5727A" w:rsidRPr="00D6478F">
        <w:rPr>
          <w:rFonts w:ascii="Tahoma" w:hAnsi="Tahoma" w:cs="Tahoma"/>
          <w:sz w:val="22"/>
          <w:szCs w:val="22"/>
        </w:rPr>
        <w:t xml:space="preserve">, neste ato representada na forma de seu </w:t>
      </w:r>
      <w:r w:rsidR="00EC0240">
        <w:rPr>
          <w:rFonts w:ascii="Tahoma" w:hAnsi="Tahoma" w:cs="Tahoma"/>
          <w:sz w:val="22"/>
          <w:szCs w:val="22"/>
        </w:rPr>
        <w:t>estatuto</w:t>
      </w:r>
      <w:r w:rsidR="00EC0240" w:rsidRPr="00D6478F">
        <w:rPr>
          <w:rFonts w:ascii="Tahoma" w:hAnsi="Tahoma" w:cs="Tahoma"/>
          <w:sz w:val="22"/>
          <w:szCs w:val="22"/>
        </w:rPr>
        <w:t xml:space="preserve"> </w:t>
      </w:r>
      <w:r w:rsidR="00127E2C" w:rsidRPr="00D6478F">
        <w:rPr>
          <w:rFonts w:ascii="Tahoma" w:hAnsi="Tahoma" w:cs="Tahoma"/>
          <w:sz w:val="22"/>
          <w:szCs w:val="22"/>
        </w:rPr>
        <w:t>social</w:t>
      </w:r>
      <w:r w:rsidR="002D732E" w:rsidRPr="00D6478F">
        <w:rPr>
          <w:rFonts w:ascii="Tahoma" w:hAnsi="Tahoma" w:cs="Tahoma"/>
          <w:sz w:val="22"/>
          <w:szCs w:val="22"/>
        </w:rPr>
        <w:t xml:space="preserve"> (</w:t>
      </w:r>
      <w:r w:rsidR="00D074ED">
        <w:rPr>
          <w:rFonts w:ascii="Tahoma" w:hAnsi="Tahoma" w:cs="Tahoma"/>
          <w:sz w:val="22"/>
          <w:szCs w:val="22"/>
        </w:rPr>
        <w:t>“</w:t>
      </w:r>
      <w:r w:rsidR="00EC0240">
        <w:rPr>
          <w:rFonts w:ascii="Tahoma" w:hAnsi="Tahoma" w:cs="Tahoma"/>
          <w:sz w:val="22"/>
          <w:szCs w:val="22"/>
          <w:u w:val="single"/>
        </w:rPr>
        <w:t>Agente Fiduciário</w:t>
      </w:r>
      <w:r w:rsidR="00D074ED">
        <w:rPr>
          <w:rFonts w:ascii="Tahoma" w:hAnsi="Tahoma" w:cs="Tahoma"/>
          <w:sz w:val="22"/>
          <w:szCs w:val="22"/>
        </w:rPr>
        <w:t>”</w:t>
      </w:r>
      <w:r w:rsidR="00AF67B3" w:rsidRPr="00D6478F">
        <w:rPr>
          <w:rFonts w:ascii="Tahoma" w:hAnsi="Tahoma" w:cs="Tahoma"/>
          <w:sz w:val="22"/>
          <w:szCs w:val="22"/>
        </w:rPr>
        <w:t xml:space="preserve"> </w:t>
      </w:r>
      <w:r w:rsidR="00A0479D" w:rsidRPr="00D6478F">
        <w:rPr>
          <w:rFonts w:ascii="Tahoma" w:hAnsi="Tahoma" w:cs="Tahoma"/>
          <w:sz w:val="22"/>
          <w:szCs w:val="22"/>
        </w:rPr>
        <w:t xml:space="preserve">e, em conjunto com a Emissora, </w:t>
      </w:r>
      <w:r w:rsidR="00D074ED">
        <w:rPr>
          <w:rFonts w:ascii="Tahoma" w:hAnsi="Tahoma" w:cs="Tahoma"/>
          <w:sz w:val="22"/>
          <w:szCs w:val="22"/>
        </w:rPr>
        <w:t>“</w:t>
      </w:r>
      <w:r w:rsidR="00A0479D" w:rsidRPr="00D6478F">
        <w:rPr>
          <w:rFonts w:ascii="Tahoma" w:hAnsi="Tahoma" w:cs="Tahoma"/>
          <w:sz w:val="22"/>
          <w:szCs w:val="22"/>
          <w:u w:val="single"/>
        </w:rPr>
        <w:t>Partes</w:t>
      </w:r>
      <w:r w:rsidR="00D074ED">
        <w:rPr>
          <w:rFonts w:ascii="Tahoma" w:hAnsi="Tahoma" w:cs="Tahoma"/>
          <w:sz w:val="22"/>
          <w:szCs w:val="22"/>
        </w:rPr>
        <w:t>”</w:t>
      </w:r>
      <w:r w:rsidR="002D732E" w:rsidRPr="00D6478F">
        <w:rPr>
          <w:rFonts w:ascii="Tahoma" w:hAnsi="Tahoma" w:cs="Tahoma"/>
          <w:sz w:val="22"/>
          <w:szCs w:val="22"/>
        </w:rPr>
        <w:t>)</w:t>
      </w:r>
      <w:r w:rsidR="00B5727A" w:rsidRPr="00D6478F">
        <w:rPr>
          <w:rFonts w:ascii="Tahoma" w:hAnsi="Tahoma" w:cs="Tahoma"/>
          <w:sz w:val="22"/>
          <w:szCs w:val="22"/>
        </w:rPr>
        <w:t>;</w:t>
      </w:r>
      <w:r w:rsidR="00202344" w:rsidRPr="00D6478F">
        <w:rPr>
          <w:rFonts w:ascii="Tahoma" w:hAnsi="Tahoma" w:cs="Tahoma"/>
          <w:sz w:val="22"/>
          <w:szCs w:val="22"/>
        </w:rPr>
        <w:t xml:space="preserve"> </w:t>
      </w:r>
    </w:p>
    <w:p w:rsidR="002868DA" w:rsidRPr="00D6478F" w:rsidRDefault="002868DA" w:rsidP="00EA574B">
      <w:pPr>
        <w:widowControl w:val="0"/>
        <w:autoSpaceDE w:val="0"/>
        <w:autoSpaceDN w:val="0"/>
        <w:adjustRightInd w:val="0"/>
        <w:ind w:right="-1"/>
        <w:jc w:val="both"/>
        <w:rPr>
          <w:rFonts w:ascii="Tahoma" w:hAnsi="Tahoma" w:cs="Tahoma"/>
          <w:sz w:val="22"/>
          <w:szCs w:val="22"/>
        </w:rPr>
      </w:pPr>
    </w:p>
    <w:p w:rsidR="00DC3202" w:rsidRPr="00D6478F" w:rsidRDefault="00DC3202" w:rsidP="00EA574B">
      <w:pPr>
        <w:widowControl w:val="0"/>
        <w:ind w:right="-1"/>
        <w:jc w:val="both"/>
        <w:rPr>
          <w:rFonts w:ascii="Tahoma" w:hAnsi="Tahoma" w:cs="Tahoma"/>
          <w:sz w:val="22"/>
          <w:szCs w:val="22"/>
        </w:rPr>
      </w:pPr>
      <w:proofErr w:type="gramStart"/>
      <w:r w:rsidRPr="00D6478F">
        <w:rPr>
          <w:rFonts w:ascii="Tahoma" w:hAnsi="Tahoma" w:cs="Tahoma"/>
          <w:sz w:val="22"/>
          <w:szCs w:val="22"/>
        </w:rPr>
        <w:t>vêm</w:t>
      </w:r>
      <w:proofErr w:type="gramEnd"/>
      <w:r w:rsidRPr="00D6478F">
        <w:rPr>
          <w:rFonts w:ascii="Tahoma" w:hAnsi="Tahoma" w:cs="Tahoma"/>
          <w:sz w:val="22"/>
          <w:szCs w:val="22"/>
        </w:rPr>
        <w:t xml:space="preserve"> celebrar </w:t>
      </w:r>
      <w:r w:rsidR="0060040E">
        <w:rPr>
          <w:rFonts w:ascii="Tahoma" w:hAnsi="Tahoma" w:cs="Tahoma"/>
          <w:sz w:val="22"/>
          <w:szCs w:val="22"/>
        </w:rPr>
        <w:t>pelo</w:t>
      </w:r>
      <w:r w:rsidR="0060040E" w:rsidRPr="00D6478F">
        <w:rPr>
          <w:rFonts w:ascii="Tahoma" w:hAnsi="Tahoma" w:cs="Tahoma"/>
          <w:sz w:val="22"/>
          <w:szCs w:val="22"/>
        </w:rPr>
        <w:t xml:space="preserve"> </w:t>
      </w:r>
      <w:r w:rsidRPr="00D6478F">
        <w:rPr>
          <w:rFonts w:ascii="Tahoma" w:hAnsi="Tahoma" w:cs="Tahoma"/>
          <w:sz w:val="22"/>
          <w:szCs w:val="22"/>
        </w:rPr>
        <w:t xml:space="preserve">presente </w:t>
      </w:r>
      <w:r w:rsidR="0060040E">
        <w:rPr>
          <w:rFonts w:ascii="Tahoma" w:hAnsi="Tahoma" w:cs="Tahoma"/>
          <w:sz w:val="22"/>
          <w:szCs w:val="22"/>
        </w:rPr>
        <w:t>“</w:t>
      </w:r>
      <w:r w:rsidR="0060040E" w:rsidRPr="0060040E">
        <w:rPr>
          <w:rFonts w:ascii="Tahoma" w:hAnsi="Tahoma" w:cs="Tahoma"/>
          <w:i/>
          <w:sz w:val="22"/>
          <w:szCs w:val="22"/>
        </w:rPr>
        <w:t xml:space="preserve">Instrumento Particular de Escritura da </w:t>
      </w:r>
      <w:r w:rsidR="00002891">
        <w:rPr>
          <w:rFonts w:ascii="Tahoma" w:hAnsi="Tahoma" w:cs="Tahoma"/>
          <w:i/>
          <w:sz w:val="22"/>
          <w:szCs w:val="22"/>
        </w:rPr>
        <w:t>4</w:t>
      </w:r>
      <w:r w:rsidR="0060040E" w:rsidRPr="0060040E">
        <w:rPr>
          <w:rFonts w:ascii="Tahoma" w:hAnsi="Tahoma" w:cs="Tahoma"/>
          <w:i/>
          <w:sz w:val="22"/>
          <w:szCs w:val="22"/>
        </w:rPr>
        <w:t>ª (</w:t>
      </w:r>
      <w:r w:rsidR="00002891">
        <w:rPr>
          <w:rFonts w:ascii="Tahoma" w:hAnsi="Tahoma" w:cs="Tahoma"/>
          <w:i/>
          <w:sz w:val="22"/>
          <w:szCs w:val="22"/>
        </w:rPr>
        <w:t>Quarta</w:t>
      </w:r>
      <w:r w:rsidR="0060040E" w:rsidRPr="0060040E">
        <w:rPr>
          <w:rFonts w:ascii="Tahoma" w:hAnsi="Tahoma" w:cs="Tahoma"/>
          <w:i/>
          <w:sz w:val="22"/>
          <w:szCs w:val="22"/>
        </w:rPr>
        <w:t xml:space="preserve">) Emissão de Debêntures Simples, Não Conversíveis em Ações, da Espécie Quirografária, em </w:t>
      </w:r>
      <w:r w:rsidR="00002891">
        <w:rPr>
          <w:rFonts w:ascii="Tahoma" w:hAnsi="Tahoma" w:cs="Tahoma"/>
          <w:i/>
          <w:sz w:val="22"/>
          <w:szCs w:val="22"/>
        </w:rPr>
        <w:t>Série Única</w:t>
      </w:r>
      <w:r w:rsidR="0060040E" w:rsidRPr="0060040E">
        <w:rPr>
          <w:rFonts w:ascii="Tahoma" w:hAnsi="Tahoma" w:cs="Tahoma"/>
          <w:i/>
          <w:sz w:val="22"/>
          <w:szCs w:val="22"/>
        </w:rPr>
        <w:t xml:space="preserve">, para Distribuição Pública com Esforços Restritos, da </w:t>
      </w:r>
      <w:r w:rsidR="00330000">
        <w:rPr>
          <w:rFonts w:ascii="Tahoma" w:hAnsi="Tahoma" w:cs="Tahoma"/>
          <w:i/>
          <w:sz w:val="22"/>
          <w:szCs w:val="22"/>
        </w:rPr>
        <w:t>Construtora Tenda</w:t>
      </w:r>
      <w:r w:rsidR="0060040E" w:rsidRPr="0060040E">
        <w:rPr>
          <w:rFonts w:ascii="Tahoma" w:hAnsi="Tahoma" w:cs="Tahoma"/>
          <w:i/>
          <w:sz w:val="22"/>
          <w:szCs w:val="22"/>
        </w:rPr>
        <w:t xml:space="preserve"> S.A.</w:t>
      </w:r>
      <w:r w:rsidR="0060040E" w:rsidRPr="0060040E">
        <w:rPr>
          <w:rFonts w:ascii="Tahoma" w:hAnsi="Tahoma" w:cs="Tahoma"/>
          <w:sz w:val="22"/>
          <w:szCs w:val="22"/>
        </w:rPr>
        <w:t xml:space="preserve">” </w:t>
      </w:r>
      <w:r w:rsidR="0060040E" w:rsidRPr="007A6D43">
        <w:rPr>
          <w:rFonts w:ascii="Tahoma" w:hAnsi="Tahoma" w:cs="Tahoma"/>
          <w:sz w:val="22"/>
          <w:szCs w:val="22"/>
        </w:rPr>
        <w:t>(“</w:t>
      </w:r>
      <w:r w:rsidR="0060040E" w:rsidRPr="004A78A6">
        <w:rPr>
          <w:rFonts w:ascii="Tahoma" w:hAnsi="Tahoma" w:cs="Tahoma"/>
          <w:sz w:val="22"/>
          <w:szCs w:val="22"/>
          <w:u w:val="single"/>
        </w:rPr>
        <w:t>Escritura</w:t>
      </w:r>
      <w:r w:rsidR="0060040E" w:rsidRPr="007A6D43">
        <w:rPr>
          <w:rFonts w:ascii="Tahoma" w:hAnsi="Tahoma" w:cs="Tahoma"/>
          <w:sz w:val="22"/>
          <w:szCs w:val="22"/>
        </w:rPr>
        <w:t>”)</w:t>
      </w:r>
      <w:r w:rsidRPr="004A78A6">
        <w:rPr>
          <w:rFonts w:ascii="Tahoma" w:hAnsi="Tahoma" w:cs="Tahoma"/>
          <w:sz w:val="22"/>
          <w:szCs w:val="22"/>
        </w:rPr>
        <w:t>,</w:t>
      </w:r>
      <w:r w:rsidRPr="00D6478F">
        <w:rPr>
          <w:rFonts w:ascii="Tahoma" w:hAnsi="Tahoma" w:cs="Tahoma"/>
          <w:sz w:val="22"/>
          <w:szCs w:val="22"/>
        </w:rPr>
        <w:t xml:space="preserve"> observadas as cláusulas, condições e características abaixo:</w:t>
      </w:r>
    </w:p>
    <w:p w:rsidR="00832298" w:rsidRPr="00D6478F" w:rsidRDefault="00832298" w:rsidP="00D6478F">
      <w:pPr>
        <w:widowControl w:val="0"/>
        <w:ind w:right="-1"/>
        <w:jc w:val="both"/>
        <w:rPr>
          <w:rFonts w:ascii="Tahoma" w:hAnsi="Tahoma" w:cs="Tahoma"/>
          <w:sz w:val="22"/>
          <w:szCs w:val="22"/>
        </w:rPr>
      </w:pPr>
    </w:p>
    <w:p w:rsidR="002D732E" w:rsidRPr="00D6478F" w:rsidRDefault="00E61EB4" w:rsidP="00D6478F">
      <w:pPr>
        <w:widowControl w:val="0"/>
        <w:numPr>
          <w:ilvl w:val="0"/>
          <w:numId w:val="34"/>
        </w:numPr>
        <w:ind w:left="0" w:right="-1" w:firstLine="0"/>
        <w:jc w:val="both"/>
        <w:outlineLvl w:val="0"/>
        <w:rPr>
          <w:rFonts w:ascii="Tahoma" w:hAnsi="Tahoma" w:cs="Tahoma"/>
          <w:b/>
          <w:caps/>
          <w:sz w:val="22"/>
          <w:szCs w:val="22"/>
        </w:rPr>
      </w:pPr>
      <w:bookmarkStart w:id="1" w:name="_DV_M25"/>
      <w:bookmarkEnd w:id="1"/>
      <w:r w:rsidRPr="00D6478F">
        <w:rPr>
          <w:rFonts w:ascii="Tahoma" w:hAnsi="Tahoma" w:cs="Tahoma"/>
          <w:b/>
          <w:caps/>
          <w:sz w:val="22"/>
          <w:szCs w:val="22"/>
        </w:rPr>
        <w:t>Autorizações</w:t>
      </w:r>
    </w:p>
    <w:p w:rsidR="002868DA" w:rsidRPr="00D6478F" w:rsidRDefault="002868DA" w:rsidP="00D6478F">
      <w:pPr>
        <w:widowControl w:val="0"/>
        <w:ind w:right="-1"/>
        <w:rPr>
          <w:rFonts w:ascii="Tahoma" w:hAnsi="Tahoma" w:cs="Tahoma"/>
          <w:sz w:val="22"/>
          <w:szCs w:val="22"/>
        </w:rPr>
      </w:pPr>
    </w:p>
    <w:p w:rsidR="002868DA" w:rsidRPr="00D6478F" w:rsidRDefault="00EC5F15" w:rsidP="00D6478F">
      <w:pPr>
        <w:widowControl w:val="0"/>
        <w:numPr>
          <w:ilvl w:val="1"/>
          <w:numId w:val="34"/>
        </w:numPr>
        <w:ind w:left="0" w:right="-1" w:firstLine="0"/>
        <w:jc w:val="both"/>
        <w:rPr>
          <w:rFonts w:ascii="Tahoma" w:eastAsia="Arial Unicode MS" w:hAnsi="Tahoma" w:cs="Tahoma"/>
          <w:color w:val="000000"/>
          <w:sz w:val="22"/>
          <w:szCs w:val="22"/>
        </w:rPr>
      </w:pPr>
      <w:r w:rsidRPr="00D6478F">
        <w:rPr>
          <w:rFonts w:ascii="Tahoma" w:eastAsia="Arial Unicode MS" w:hAnsi="Tahoma" w:cs="Tahoma"/>
          <w:color w:val="000000"/>
          <w:sz w:val="22"/>
          <w:szCs w:val="22"/>
        </w:rPr>
        <w:t xml:space="preserve">A </w:t>
      </w:r>
      <w:r w:rsidR="00E61EB4" w:rsidRPr="00D6478F">
        <w:rPr>
          <w:rFonts w:ascii="Tahoma" w:eastAsia="Arial Unicode MS" w:hAnsi="Tahoma" w:cs="Tahoma"/>
          <w:color w:val="000000"/>
          <w:sz w:val="22"/>
          <w:szCs w:val="22"/>
        </w:rPr>
        <w:t>presente</w:t>
      </w:r>
      <w:r w:rsidRPr="00D6478F">
        <w:rPr>
          <w:rFonts w:ascii="Tahoma" w:eastAsia="Arial Unicode MS" w:hAnsi="Tahoma" w:cs="Tahoma"/>
          <w:color w:val="000000"/>
          <w:sz w:val="22"/>
          <w:szCs w:val="22"/>
        </w:rPr>
        <w:t xml:space="preserve"> Emissão</w:t>
      </w:r>
      <w:r w:rsidR="0060480B">
        <w:rPr>
          <w:rFonts w:ascii="Tahoma" w:eastAsia="Arial Unicode MS" w:hAnsi="Tahoma" w:cs="Tahoma"/>
          <w:color w:val="000000"/>
          <w:sz w:val="22"/>
          <w:szCs w:val="22"/>
        </w:rPr>
        <w:t xml:space="preserve"> e </w:t>
      </w:r>
      <w:r w:rsidR="0027563E" w:rsidRPr="00D6478F">
        <w:rPr>
          <w:rFonts w:ascii="Tahoma" w:eastAsia="Arial Unicode MS" w:hAnsi="Tahoma" w:cs="Tahoma"/>
          <w:color w:val="000000"/>
          <w:sz w:val="22"/>
          <w:szCs w:val="22"/>
        </w:rPr>
        <w:t>a celebração desta Escritura serão</w:t>
      </w:r>
      <w:r w:rsidRPr="00D6478F">
        <w:rPr>
          <w:rFonts w:ascii="Tahoma" w:eastAsia="Arial Unicode MS" w:hAnsi="Tahoma" w:cs="Tahoma"/>
          <w:color w:val="000000"/>
          <w:sz w:val="22"/>
          <w:szCs w:val="22"/>
        </w:rPr>
        <w:t xml:space="preserve"> realizada</w:t>
      </w:r>
      <w:r w:rsidR="0027563E" w:rsidRPr="00D6478F">
        <w:rPr>
          <w:rFonts w:ascii="Tahoma" w:eastAsia="Arial Unicode MS" w:hAnsi="Tahoma" w:cs="Tahoma"/>
          <w:color w:val="000000"/>
          <w:sz w:val="22"/>
          <w:szCs w:val="22"/>
        </w:rPr>
        <w:t>s</w:t>
      </w:r>
      <w:r w:rsidRPr="00D6478F">
        <w:rPr>
          <w:rFonts w:ascii="Tahoma" w:eastAsia="Arial Unicode MS" w:hAnsi="Tahoma" w:cs="Tahoma"/>
          <w:color w:val="000000"/>
          <w:sz w:val="22"/>
          <w:szCs w:val="22"/>
        </w:rPr>
        <w:t xml:space="preserve"> </w:t>
      </w:r>
      <w:r w:rsidR="00DC3202" w:rsidRPr="00D6478F">
        <w:rPr>
          <w:rFonts w:ascii="Tahoma" w:eastAsia="Arial Unicode MS" w:hAnsi="Tahoma" w:cs="Tahoma"/>
          <w:color w:val="000000"/>
          <w:sz w:val="22"/>
          <w:szCs w:val="22"/>
        </w:rPr>
        <w:t xml:space="preserve">com base </w:t>
      </w:r>
      <w:bookmarkStart w:id="2" w:name="_DV_C35"/>
      <w:r w:rsidR="00897C84" w:rsidRPr="00D6478F">
        <w:rPr>
          <w:rFonts w:ascii="Tahoma" w:eastAsia="Arial Unicode MS" w:hAnsi="Tahoma" w:cs="Tahoma"/>
          <w:color w:val="000000"/>
          <w:sz w:val="22"/>
          <w:szCs w:val="22"/>
        </w:rPr>
        <w:t>nas</w:t>
      </w:r>
      <w:r w:rsidR="000C7BA3" w:rsidRPr="00D6478F">
        <w:rPr>
          <w:rFonts w:ascii="Tahoma" w:eastAsia="Arial Unicode MS" w:hAnsi="Tahoma" w:cs="Tahoma"/>
          <w:color w:val="000000"/>
          <w:sz w:val="22"/>
          <w:szCs w:val="22"/>
        </w:rPr>
        <w:t xml:space="preserve"> deliberações tomadas pelo</w:t>
      </w:r>
      <w:r w:rsidR="00897C84" w:rsidRPr="00D6478F">
        <w:rPr>
          <w:rFonts w:ascii="Tahoma" w:eastAsia="Arial Unicode MS" w:hAnsi="Tahoma" w:cs="Tahoma"/>
          <w:color w:val="000000"/>
          <w:sz w:val="22"/>
          <w:szCs w:val="22"/>
        </w:rPr>
        <w:t xml:space="preserve"> </w:t>
      </w:r>
      <w:bookmarkEnd w:id="2"/>
      <w:r w:rsidR="00DC3202" w:rsidRPr="00D6478F">
        <w:rPr>
          <w:rFonts w:ascii="Tahoma" w:eastAsia="Arial Unicode MS" w:hAnsi="Tahoma" w:cs="Tahoma"/>
          <w:color w:val="000000"/>
          <w:sz w:val="22"/>
          <w:szCs w:val="22"/>
        </w:rPr>
        <w:t xml:space="preserve">Conselho de Administração da Emissora em </w:t>
      </w:r>
      <w:r w:rsidR="00DB2C54" w:rsidRPr="00D6478F">
        <w:rPr>
          <w:rFonts w:ascii="Tahoma" w:eastAsia="Arial Unicode MS" w:hAnsi="Tahoma" w:cs="Tahoma"/>
          <w:color w:val="000000"/>
          <w:sz w:val="22"/>
          <w:szCs w:val="22"/>
        </w:rPr>
        <w:t>reuni</w:t>
      </w:r>
      <w:r w:rsidR="00710E50" w:rsidRPr="00D6478F">
        <w:rPr>
          <w:rFonts w:ascii="Tahoma" w:eastAsia="Arial Unicode MS" w:hAnsi="Tahoma" w:cs="Tahoma"/>
          <w:color w:val="000000"/>
          <w:sz w:val="22"/>
          <w:szCs w:val="22"/>
        </w:rPr>
        <w:t>ão</w:t>
      </w:r>
      <w:r w:rsidR="00DB2C54" w:rsidRPr="00D6478F">
        <w:rPr>
          <w:rFonts w:ascii="Tahoma" w:eastAsia="Arial Unicode MS" w:hAnsi="Tahoma" w:cs="Tahoma"/>
          <w:color w:val="000000"/>
          <w:sz w:val="22"/>
          <w:szCs w:val="22"/>
        </w:rPr>
        <w:t xml:space="preserve"> </w:t>
      </w:r>
      <w:r w:rsidR="00897C84" w:rsidRPr="00D6478F">
        <w:rPr>
          <w:rFonts w:ascii="Tahoma" w:eastAsia="Arial Unicode MS" w:hAnsi="Tahoma" w:cs="Tahoma"/>
          <w:color w:val="000000"/>
          <w:sz w:val="22"/>
          <w:szCs w:val="22"/>
        </w:rPr>
        <w:t xml:space="preserve">realizada em </w:t>
      </w:r>
      <w:r w:rsidR="00D32E4D">
        <w:rPr>
          <w:rFonts w:ascii="Tahoma" w:eastAsia="Arial Unicode MS" w:hAnsi="Tahoma" w:cs="Tahoma"/>
          <w:color w:val="000000"/>
          <w:sz w:val="22"/>
          <w:szCs w:val="22"/>
        </w:rPr>
        <w:t>20</w:t>
      </w:r>
      <w:r w:rsidR="00D32E4D" w:rsidRPr="00D6478F">
        <w:rPr>
          <w:rFonts w:ascii="Tahoma" w:eastAsia="Arial Unicode MS" w:hAnsi="Tahoma" w:cs="Tahoma"/>
          <w:color w:val="000000"/>
          <w:sz w:val="22"/>
          <w:szCs w:val="22"/>
        </w:rPr>
        <w:t xml:space="preserve"> </w:t>
      </w:r>
      <w:r w:rsidR="00B5727A" w:rsidRPr="00D6478F">
        <w:rPr>
          <w:rFonts w:ascii="Tahoma" w:eastAsia="Arial Unicode MS" w:hAnsi="Tahoma" w:cs="Tahoma"/>
          <w:color w:val="000000"/>
          <w:sz w:val="22"/>
          <w:szCs w:val="22"/>
        </w:rPr>
        <w:t xml:space="preserve">de </w:t>
      </w:r>
      <w:r w:rsidR="00E22852">
        <w:rPr>
          <w:rFonts w:ascii="Tahoma" w:eastAsia="Arial Unicode MS" w:hAnsi="Tahoma" w:cs="Tahoma"/>
          <w:color w:val="000000"/>
          <w:sz w:val="22"/>
          <w:szCs w:val="22"/>
        </w:rPr>
        <w:t>agosto</w:t>
      </w:r>
      <w:r w:rsidR="00E22852" w:rsidRPr="00D6478F">
        <w:rPr>
          <w:rFonts w:ascii="Tahoma" w:eastAsia="Arial Unicode MS" w:hAnsi="Tahoma" w:cs="Tahoma"/>
          <w:color w:val="000000"/>
          <w:sz w:val="22"/>
          <w:szCs w:val="22"/>
        </w:rPr>
        <w:t xml:space="preserve"> </w:t>
      </w:r>
      <w:r w:rsidR="00B5727A" w:rsidRPr="00D6478F">
        <w:rPr>
          <w:rFonts w:ascii="Tahoma" w:eastAsia="Arial Unicode MS" w:hAnsi="Tahoma" w:cs="Tahoma"/>
          <w:color w:val="000000"/>
          <w:sz w:val="22"/>
          <w:szCs w:val="22"/>
        </w:rPr>
        <w:t xml:space="preserve">de </w:t>
      </w:r>
      <w:r w:rsidR="00334679" w:rsidRPr="00D6478F">
        <w:rPr>
          <w:rFonts w:ascii="Tahoma" w:eastAsia="Arial Unicode MS" w:hAnsi="Tahoma" w:cs="Tahoma"/>
          <w:color w:val="000000"/>
          <w:sz w:val="22"/>
          <w:szCs w:val="22"/>
        </w:rPr>
        <w:t>201</w:t>
      </w:r>
      <w:r w:rsidR="00334679">
        <w:rPr>
          <w:rFonts w:ascii="Tahoma" w:eastAsia="Arial Unicode MS" w:hAnsi="Tahoma" w:cs="Tahoma"/>
          <w:color w:val="000000"/>
          <w:sz w:val="22"/>
          <w:szCs w:val="22"/>
        </w:rPr>
        <w:t>8</w:t>
      </w:r>
      <w:r w:rsidR="00334679" w:rsidRPr="00D6478F">
        <w:rPr>
          <w:rFonts w:ascii="Tahoma" w:eastAsia="Arial Unicode MS" w:hAnsi="Tahoma" w:cs="Tahoma"/>
          <w:color w:val="000000"/>
          <w:sz w:val="22"/>
          <w:szCs w:val="22"/>
        </w:rPr>
        <w:t xml:space="preserve"> </w:t>
      </w:r>
      <w:r w:rsidR="00B32AF9" w:rsidRPr="00D6478F">
        <w:rPr>
          <w:rFonts w:ascii="Tahoma" w:eastAsia="Arial Unicode MS" w:hAnsi="Tahoma" w:cs="Tahoma"/>
          <w:color w:val="000000"/>
          <w:sz w:val="22"/>
          <w:szCs w:val="22"/>
        </w:rPr>
        <w:t>(</w:t>
      </w:r>
      <w:r w:rsidR="00D074ED">
        <w:rPr>
          <w:rFonts w:ascii="Tahoma" w:eastAsia="Arial Unicode MS" w:hAnsi="Tahoma" w:cs="Tahoma"/>
          <w:color w:val="000000"/>
          <w:sz w:val="22"/>
          <w:szCs w:val="22"/>
        </w:rPr>
        <w:t>“</w:t>
      </w:r>
      <w:r w:rsidR="00B32AF9" w:rsidRPr="00D6478F">
        <w:rPr>
          <w:rFonts w:ascii="Tahoma" w:eastAsia="Arial Unicode MS" w:hAnsi="Tahoma" w:cs="Tahoma"/>
          <w:color w:val="000000"/>
          <w:sz w:val="22"/>
          <w:szCs w:val="22"/>
          <w:u w:val="single"/>
        </w:rPr>
        <w:t>RCA</w:t>
      </w:r>
      <w:r w:rsidR="00D074ED">
        <w:rPr>
          <w:rFonts w:ascii="Tahoma" w:eastAsia="Arial Unicode MS" w:hAnsi="Tahoma" w:cs="Tahoma"/>
          <w:color w:val="000000"/>
          <w:sz w:val="22"/>
          <w:szCs w:val="22"/>
        </w:rPr>
        <w:t>”</w:t>
      </w:r>
      <w:r w:rsidR="00B32AF9" w:rsidRPr="00D6478F">
        <w:rPr>
          <w:rFonts w:ascii="Tahoma" w:eastAsia="Arial Unicode MS" w:hAnsi="Tahoma" w:cs="Tahoma"/>
          <w:color w:val="000000"/>
          <w:sz w:val="22"/>
          <w:szCs w:val="22"/>
        </w:rPr>
        <w:t>)</w:t>
      </w:r>
      <w:r w:rsidR="00DC3202" w:rsidRPr="00D6478F">
        <w:rPr>
          <w:rFonts w:ascii="Tahoma" w:eastAsia="Arial Unicode MS" w:hAnsi="Tahoma" w:cs="Tahoma"/>
          <w:color w:val="000000"/>
          <w:sz w:val="22"/>
          <w:szCs w:val="22"/>
        </w:rPr>
        <w:t xml:space="preserve">, </w:t>
      </w:r>
      <w:r w:rsidR="00C4063D" w:rsidRPr="00D6478F">
        <w:rPr>
          <w:rFonts w:ascii="Tahoma" w:eastAsia="Arial Unicode MS" w:hAnsi="Tahoma" w:cs="Tahoma"/>
          <w:color w:val="000000"/>
          <w:sz w:val="22"/>
          <w:szCs w:val="22"/>
        </w:rPr>
        <w:t xml:space="preserve">por meio da qual se </w:t>
      </w:r>
      <w:r w:rsidR="00B32AF9" w:rsidRPr="00D6478F">
        <w:rPr>
          <w:rFonts w:ascii="Tahoma" w:eastAsia="Arial Unicode MS" w:hAnsi="Tahoma" w:cs="Tahoma"/>
          <w:color w:val="000000"/>
          <w:sz w:val="22"/>
          <w:szCs w:val="22"/>
        </w:rPr>
        <w:t xml:space="preserve">aprovou </w:t>
      </w:r>
      <w:r w:rsidR="008C5E4D" w:rsidRPr="00D6478F">
        <w:rPr>
          <w:rFonts w:ascii="Tahoma" w:eastAsia="Arial Unicode MS" w:hAnsi="Tahoma" w:cs="Tahoma"/>
          <w:color w:val="000000"/>
          <w:sz w:val="22"/>
          <w:szCs w:val="22"/>
        </w:rPr>
        <w:t xml:space="preserve">a presente </w:t>
      </w:r>
      <w:r w:rsidR="00DC3202" w:rsidRPr="00D6478F">
        <w:rPr>
          <w:rFonts w:ascii="Tahoma" w:eastAsia="Arial Unicode MS" w:hAnsi="Tahoma" w:cs="Tahoma"/>
          <w:color w:val="000000"/>
          <w:sz w:val="22"/>
          <w:szCs w:val="22"/>
        </w:rPr>
        <w:t>Emissão</w:t>
      </w:r>
      <w:r w:rsidR="00B32AF9" w:rsidRPr="00D6478F">
        <w:rPr>
          <w:rFonts w:ascii="Tahoma" w:eastAsia="Arial Unicode MS" w:hAnsi="Tahoma" w:cs="Tahoma"/>
          <w:color w:val="000000"/>
          <w:sz w:val="22"/>
          <w:szCs w:val="22"/>
        </w:rPr>
        <w:t>, incluindo seus termos e</w:t>
      </w:r>
      <w:r w:rsidR="00DC3202" w:rsidRPr="00D6478F">
        <w:rPr>
          <w:rFonts w:ascii="Tahoma" w:eastAsia="Arial Unicode MS" w:hAnsi="Tahoma" w:cs="Tahoma"/>
          <w:color w:val="000000"/>
          <w:sz w:val="22"/>
          <w:szCs w:val="22"/>
        </w:rPr>
        <w:t xml:space="preserve"> condições</w:t>
      </w:r>
      <w:r w:rsidR="00B32AF9" w:rsidRPr="00D6478F">
        <w:rPr>
          <w:rFonts w:ascii="Tahoma" w:eastAsia="Arial Unicode MS" w:hAnsi="Tahoma" w:cs="Tahoma"/>
          <w:color w:val="000000"/>
          <w:sz w:val="22"/>
          <w:szCs w:val="22"/>
        </w:rPr>
        <w:t>,</w:t>
      </w:r>
      <w:r w:rsidR="00DC3202" w:rsidRPr="00D6478F">
        <w:rPr>
          <w:rFonts w:ascii="Tahoma" w:eastAsia="Arial Unicode MS" w:hAnsi="Tahoma" w:cs="Tahoma"/>
          <w:color w:val="000000"/>
          <w:sz w:val="22"/>
          <w:szCs w:val="22"/>
        </w:rPr>
        <w:t xml:space="preserve"> </w:t>
      </w:r>
      <w:r w:rsidR="00B32AF9" w:rsidRPr="00D6478F">
        <w:rPr>
          <w:rFonts w:ascii="Tahoma" w:eastAsia="Arial Unicode MS" w:hAnsi="Tahoma" w:cs="Tahoma"/>
          <w:color w:val="000000"/>
          <w:sz w:val="22"/>
          <w:szCs w:val="22"/>
        </w:rPr>
        <w:t>conforme o disposto no</w:t>
      </w:r>
      <w:r w:rsidR="00DC3202" w:rsidRPr="00D6478F">
        <w:rPr>
          <w:rFonts w:ascii="Tahoma" w:eastAsia="Arial Unicode MS" w:hAnsi="Tahoma" w:cs="Tahoma"/>
          <w:color w:val="000000"/>
          <w:sz w:val="22"/>
          <w:szCs w:val="22"/>
        </w:rPr>
        <w:t xml:space="preserve"> artigo 59</w:t>
      </w:r>
      <w:r w:rsidR="00E61EB4" w:rsidRPr="00D6478F">
        <w:rPr>
          <w:rFonts w:ascii="Tahoma" w:eastAsia="Arial Unicode MS" w:hAnsi="Tahoma" w:cs="Tahoma"/>
          <w:color w:val="000000"/>
          <w:sz w:val="22"/>
          <w:szCs w:val="22"/>
        </w:rPr>
        <w:t>, parágrafo 1º,</w:t>
      </w:r>
      <w:r w:rsidR="00B32AF9" w:rsidRPr="00D6478F">
        <w:rPr>
          <w:rFonts w:ascii="Tahoma" w:eastAsia="Arial Unicode MS" w:hAnsi="Tahoma" w:cs="Tahoma"/>
          <w:color w:val="000000"/>
          <w:sz w:val="22"/>
          <w:szCs w:val="22"/>
        </w:rPr>
        <w:t xml:space="preserve"> </w:t>
      </w:r>
      <w:r w:rsidR="00DC3202" w:rsidRPr="00D6478F">
        <w:rPr>
          <w:rFonts w:ascii="Tahoma" w:eastAsia="Arial Unicode MS" w:hAnsi="Tahoma" w:cs="Tahoma"/>
          <w:color w:val="000000"/>
          <w:sz w:val="22"/>
          <w:szCs w:val="22"/>
        </w:rPr>
        <w:t>da Lei</w:t>
      </w:r>
      <w:r w:rsidR="002D732E" w:rsidRPr="00D6478F">
        <w:rPr>
          <w:rFonts w:ascii="Tahoma" w:eastAsia="Arial Unicode MS" w:hAnsi="Tahoma" w:cs="Tahoma"/>
          <w:color w:val="000000"/>
          <w:sz w:val="22"/>
          <w:szCs w:val="22"/>
        </w:rPr>
        <w:t xml:space="preserve"> 6.404, de 15 de dezembro de 1976, conforme alterada (</w:t>
      </w:r>
      <w:r w:rsidR="00D074ED">
        <w:rPr>
          <w:rFonts w:ascii="Tahoma" w:eastAsia="Arial Unicode MS" w:hAnsi="Tahoma" w:cs="Tahoma"/>
          <w:color w:val="000000"/>
          <w:sz w:val="22"/>
          <w:szCs w:val="22"/>
        </w:rPr>
        <w:t>“</w:t>
      </w:r>
      <w:r w:rsidR="002D732E" w:rsidRPr="00D6478F">
        <w:rPr>
          <w:rFonts w:ascii="Tahoma" w:eastAsia="Arial Unicode MS" w:hAnsi="Tahoma" w:cs="Tahoma"/>
          <w:color w:val="000000"/>
          <w:sz w:val="22"/>
          <w:szCs w:val="22"/>
          <w:u w:val="single"/>
        </w:rPr>
        <w:t>Lei das Sociedades por Ações</w:t>
      </w:r>
      <w:r w:rsidR="00D074ED">
        <w:rPr>
          <w:rFonts w:ascii="Tahoma" w:eastAsia="Arial Unicode MS" w:hAnsi="Tahoma" w:cs="Tahoma"/>
          <w:color w:val="000000"/>
          <w:sz w:val="22"/>
          <w:szCs w:val="22"/>
        </w:rPr>
        <w:t>”</w:t>
      </w:r>
      <w:r w:rsidR="002D732E" w:rsidRPr="00D6478F">
        <w:rPr>
          <w:rFonts w:ascii="Tahoma" w:eastAsia="Arial Unicode MS" w:hAnsi="Tahoma" w:cs="Tahoma"/>
          <w:color w:val="000000"/>
          <w:sz w:val="22"/>
          <w:szCs w:val="22"/>
        </w:rPr>
        <w:t>)</w:t>
      </w:r>
      <w:r w:rsidR="001A36FF">
        <w:rPr>
          <w:rFonts w:ascii="Tahoma" w:eastAsia="Arial Unicode MS" w:hAnsi="Tahoma" w:cs="Tahoma"/>
          <w:color w:val="000000"/>
          <w:sz w:val="22"/>
          <w:szCs w:val="22"/>
        </w:rPr>
        <w:t xml:space="preserve">, </w:t>
      </w:r>
      <w:r w:rsidR="001A36FF" w:rsidRPr="001A36FF">
        <w:rPr>
          <w:rFonts w:ascii="Tahoma" w:eastAsia="Arial Unicode MS" w:hAnsi="Tahoma" w:cs="Tahoma"/>
          <w:color w:val="000000"/>
          <w:sz w:val="22"/>
          <w:szCs w:val="22"/>
        </w:rPr>
        <w:t>as quais serão objeto de distribuição pública com esforços restritos, nos termos da Instrução da CVM 476, de 16 de janeiro de 2009, conforme alterada (“</w:t>
      </w:r>
      <w:r w:rsidR="001A36FF" w:rsidRPr="0060480B">
        <w:rPr>
          <w:rFonts w:ascii="Tahoma" w:eastAsia="Arial Unicode MS" w:hAnsi="Tahoma" w:cs="Tahoma"/>
          <w:color w:val="000000"/>
          <w:sz w:val="22"/>
          <w:szCs w:val="22"/>
          <w:u w:val="single"/>
        </w:rPr>
        <w:t>Instrução CVM 476</w:t>
      </w:r>
      <w:r w:rsidR="001A36FF" w:rsidRPr="001A36FF">
        <w:rPr>
          <w:rFonts w:ascii="Tahoma" w:eastAsia="Arial Unicode MS" w:hAnsi="Tahoma" w:cs="Tahoma"/>
          <w:color w:val="000000"/>
          <w:sz w:val="22"/>
          <w:szCs w:val="22"/>
        </w:rPr>
        <w:t>”) e demais leis e regulamentações aplicáveis (“</w:t>
      </w:r>
      <w:r w:rsidR="001A36FF" w:rsidRPr="004A78A6">
        <w:rPr>
          <w:rFonts w:ascii="Tahoma" w:eastAsia="Arial Unicode MS" w:hAnsi="Tahoma" w:cs="Tahoma"/>
          <w:color w:val="000000"/>
          <w:sz w:val="22"/>
          <w:szCs w:val="22"/>
          <w:u w:val="single"/>
        </w:rPr>
        <w:t>Oferta</w:t>
      </w:r>
      <w:r w:rsidR="001A36FF" w:rsidRPr="001A36FF">
        <w:rPr>
          <w:rFonts w:ascii="Tahoma" w:eastAsia="Arial Unicode MS" w:hAnsi="Tahoma" w:cs="Tahoma"/>
          <w:color w:val="000000"/>
          <w:sz w:val="22"/>
          <w:szCs w:val="22"/>
        </w:rPr>
        <w:t>”).</w:t>
      </w:r>
    </w:p>
    <w:p w:rsidR="004908BF" w:rsidRPr="00D6478F" w:rsidRDefault="004908BF" w:rsidP="00D6478F">
      <w:pPr>
        <w:widowControl w:val="0"/>
        <w:ind w:right="-1"/>
        <w:jc w:val="both"/>
        <w:rPr>
          <w:rFonts w:ascii="Tahoma" w:eastAsia="Arial Unicode MS" w:hAnsi="Tahoma" w:cs="Tahoma"/>
          <w:b/>
          <w:bCs/>
          <w:color w:val="000000"/>
          <w:sz w:val="22"/>
          <w:szCs w:val="22"/>
        </w:rPr>
      </w:pPr>
      <w:bookmarkStart w:id="3" w:name="_DV_M28"/>
      <w:bookmarkEnd w:id="3"/>
    </w:p>
    <w:p w:rsidR="00C4063D" w:rsidRPr="00D6478F" w:rsidRDefault="002D732E" w:rsidP="00D6478F">
      <w:pPr>
        <w:widowControl w:val="0"/>
        <w:numPr>
          <w:ilvl w:val="0"/>
          <w:numId w:val="34"/>
        </w:numPr>
        <w:ind w:left="0" w:right="-1" w:firstLine="0"/>
        <w:jc w:val="both"/>
        <w:outlineLvl w:val="0"/>
        <w:rPr>
          <w:rFonts w:ascii="Tahoma" w:hAnsi="Tahoma" w:cs="Tahoma"/>
          <w:b/>
          <w:caps/>
          <w:sz w:val="22"/>
          <w:szCs w:val="22"/>
        </w:rPr>
      </w:pPr>
      <w:bookmarkStart w:id="4" w:name="_Toc482202450"/>
      <w:bookmarkStart w:id="5" w:name="_Ref520908660"/>
      <w:r w:rsidRPr="00D6478F">
        <w:rPr>
          <w:rFonts w:ascii="Tahoma" w:hAnsi="Tahoma" w:cs="Tahoma"/>
          <w:b/>
          <w:caps/>
          <w:sz w:val="22"/>
          <w:szCs w:val="22"/>
        </w:rPr>
        <w:t>Requisitos</w:t>
      </w:r>
      <w:r w:rsidR="00296A73" w:rsidRPr="00D6478F">
        <w:rPr>
          <w:rFonts w:ascii="Tahoma" w:hAnsi="Tahoma" w:cs="Tahoma"/>
          <w:b/>
          <w:caps/>
          <w:sz w:val="22"/>
          <w:szCs w:val="22"/>
        </w:rPr>
        <w:t xml:space="preserve"> da Emissão</w:t>
      </w:r>
      <w:bookmarkEnd w:id="4"/>
      <w:bookmarkEnd w:id="5"/>
    </w:p>
    <w:p w:rsidR="004A0A19" w:rsidRPr="00D6478F" w:rsidRDefault="004A0A19" w:rsidP="00D6478F">
      <w:pPr>
        <w:pStyle w:val="ListaColorida-nfase11"/>
        <w:widowControl w:val="0"/>
        <w:ind w:left="0" w:right="-1"/>
        <w:jc w:val="both"/>
        <w:rPr>
          <w:rFonts w:ascii="Tahoma" w:eastAsia="Arial Unicode MS" w:hAnsi="Tahoma" w:cs="Tahoma"/>
          <w:color w:val="000000"/>
          <w:sz w:val="22"/>
          <w:szCs w:val="22"/>
        </w:rPr>
      </w:pPr>
      <w:bookmarkStart w:id="6" w:name="_DV_M29"/>
      <w:bookmarkEnd w:id="6"/>
    </w:p>
    <w:p w:rsidR="009423E8" w:rsidRDefault="00DC3202" w:rsidP="00D6478F">
      <w:pPr>
        <w:widowControl w:val="0"/>
        <w:ind w:right="-1"/>
        <w:jc w:val="both"/>
        <w:rPr>
          <w:rFonts w:ascii="Tahoma" w:eastAsia="Arial Unicode MS" w:hAnsi="Tahoma" w:cs="Tahoma"/>
          <w:color w:val="000000"/>
          <w:sz w:val="22"/>
          <w:szCs w:val="22"/>
        </w:rPr>
      </w:pPr>
      <w:r w:rsidRPr="00D6478F">
        <w:rPr>
          <w:rFonts w:ascii="Tahoma" w:eastAsia="Arial Unicode MS" w:hAnsi="Tahoma" w:cs="Tahoma"/>
          <w:color w:val="000000"/>
          <w:sz w:val="22"/>
          <w:szCs w:val="22"/>
        </w:rPr>
        <w:t>A Emissão</w:t>
      </w:r>
      <w:r w:rsidR="00710E50" w:rsidRPr="00D6478F">
        <w:rPr>
          <w:rFonts w:ascii="Tahoma" w:eastAsia="Arial Unicode MS" w:hAnsi="Tahoma" w:cs="Tahoma"/>
          <w:color w:val="000000"/>
          <w:sz w:val="22"/>
          <w:szCs w:val="22"/>
        </w:rPr>
        <w:t xml:space="preserve"> e</w:t>
      </w:r>
      <w:r w:rsidR="0027563E" w:rsidRPr="00D6478F">
        <w:rPr>
          <w:rFonts w:ascii="Tahoma" w:eastAsia="Arial Unicode MS" w:hAnsi="Tahoma" w:cs="Tahoma"/>
          <w:color w:val="000000"/>
          <w:sz w:val="22"/>
          <w:szCs w:val="22"/>
        </w:rPr>
        <w:t xml:space="preserve"> a celebração desta Escritura </w:t>
      </w:r>
      <w:r w:rsidRPr="00D6478F">
        <w:rPr>
          <w:rFonts w:ascii="Tahoma" w:eastAsia="Arial Unicode MS" w:hAnsi="Tahoma" w:cs="Tahoma"/>
          <w:color w:val="000000"/>
          <w:sz w:val="22"/>
          <w:szCs w:val="22"/>
        </w:rPr>
        <w:t>ser</w:t>
      </w:r>
      <w:r w:rsidR="0027563E" w:rsidRPr="00D6478F">
        <w:rPr>
          <w:rFonts w:ascii="Tahoma" w:eastAsia="Arial Unicode MS" w:hAnsi="Tahoma" w:cs="Tahoma"/>
          <w:color w:val="000000"/>
          <w:sz w:val="22"/>
          <w:szCs w:val="22"/>
        </w:rPr>
        <w:t>ão</w:t>
      </w:r>
      <w:r w:rsidRPr="00D6478F">
        <w:rPr>
          <w:rFonts w:ascii="Tahoma" w:eastAsia="Arial Unicode MS" w:hAnsi="Tahoma" w:cs="Tahoma"/>
          <w:color w:val="000000"/>
          <w:sz w:val="22"/>
          <w:szCs w:val="22"/>
        </w:rPr>
        <w:t xml:space="preserve"> </w:t>
      </w:r>
      <w:r w:rsidR="0027563E" w:rsidRPr="00D6478F">
        <w:rPr>
          <w:rFonts w:ascii="Tahoma" w:eastAsia="Arial Unicode MS" w:hAnsi="Tahoma" w:cs="Tahoma"/>
          <w:color w:val="000000"/>
          <w:sz w:val="22"/>
          <w:szCs w:val="22"/>
        </w:rPr>
        <w:t xml:space="preserve">realizadas </w:t>
      </w:r>
      <w:r w:rsidRPr="00D6478F">
        <w:rPr>
          <w:rFonts w:ascii="Tahoma" w:eastAsia="Arial Unicode MS" w:hAnsi="Tahoma" w:cs="Tahoma"/>
          <w:color w:val="000000"/>
          <w:sz w:val="22"/>
          <w:szCs w:val="22"/>
        </w:rPr>
        <w:t>com observância dos seguintes requisitos:</w:t>
      </w:r>
    </w:p>
    <w:p w:rsidR="006A4608" w:rsidRPr="006A4608" w:rsidRDefault="006A4608" w:rsidP="006A4608">
      <w:pPr>
        <w:widowControl w:val="0"/>
        <w:ind w:right="-1"/>
        <w:jc w:val="both"/>
        <w:rPr>
          <w:rFonts w:ascii="Tahoma" w:eastAsia="Arial Unicode MS" w:hAnsi="Tahoma" w:cs="Tahoma"/>
          <w:color w:val="000000"/>
          <w:sz w:val="22"/>
          <w:szCs w:val="22"/>
        </w:rPr>
      </w:pPr>
    </w:p>
    <w:p w:rsidR="006A4608" w:rsidRPr="00D6478F" w:rsidRDefault="006A4608" w:rsidP="00D6478F">
      <w:pPr>
        <w:widowControl w:val="0"/>
        <w:numPr>
          <w:ilvl w:val="1"/>
          <w:numId w:val="34"/>
        </w:numPr>
        <w:ind w:left="0" w:right="-1" w:firstLine="0"/>
        <w:jc w:val="both"/>
        <w:rPr>
          <w:rFonts w:ascii="Tahoma" w:eastAsia="Arial Unicode MS" w:hAnsi="Tahoma" w:cs="Tahoma"/>
          <w:color w:val="000000"/>
          <w:sz w:val="22"/>
          <w:szCs w:val="22"/>
          <w:u w:val="single"/>
        </w:rPr>
      </w:pPr>
      <w:r w:rsidRPr="00D6478F">
        <w:rPr>
          <w:rFonts w:ascii="Tahoma" w:eastAsia="Arial Unicode MS" w:hAnsi="Tahoma" w:cs="Tahoma"/>
          <w:color w:val="000000"/>
          <w:sz w:val="22"/>
          <w:szCs w:val="22"/>
          <w:u w:val="single"/>
        </w:rPr>
        <w:t xml:space="preserve">Arquivamento e Publicação da Ata da RCA </w:t>
      </w:r>
    </w:p>
    <w:p w:rsidR="006A4608" w:rsidRPr="006A4608" w:rsidRDefault="006A4608" w:rsidP="006A4608">
      <w:pPr>
        <w:widowControl w:val="0"/>
        <w:ind w:right="-1"/>
        <w:jc w:val="both"/>
        <w:rPr>
          <w:rFonts w:ascii="Tahoma" w:eastAsia="Arial Unicode MS" w:hAnsi="Tahoma" w:cs="Tahoma"/>
          <w:color w:val="000000"/>
          <w:sz w:val="22"/>
          <w:szCs w:val="22"/>
        </w:rPr>
      </w:pPr>
    </w:p>
    <w:p w:rsidR="006A4608" w:rsidRPr="006A4608" w:rsidRDefault="006A4608" w:rsidP="00D6478F">
      <w:pPr>
        <w:pStyle w:val="PargrafodaLista"/>
        <w:widowControl w:val="0"/>
        <w:numPr>
          <w:ilvl w:val="2"/>
          <w:numId w:val="34"/>
        </w:numPr>
        <w:ind w:right="-1"/>
        <w:jc w:val="both"/>
        <w:rPr>
          <w:rFonts w:ascii="Tahoma" w:eastAsia="Arial Unicode MS" w:hAnsi="Tahoma" w:cs="Tahoma"/>
          <w:color w:val="000000"/>
          <w:sz w:val="22"/>
          <w:szCs w:val="22"/>
        </w:rPr>
      </w:pPr>
      <w:r w:rsidRPr="006A4608">
        <w:rPr>
          <w:rFonts w:ascii="Tahoma" w:eastAsia="Arial Unicode MS" w:hAnsi="Tahoma" w:cs="Tahoma"/>
          <w:color w:val="000000"/>
          <w:sz w:val="22"/>
          <w:szCs w:val="22"/>
        </w:rPr>
        <w:t>O arquivamento da ata da RCA será realizado perante a Junta Comercial do Estado de São Paulo (“</w:t>
      </w:r>
      <w:r w:rsidRPr="00D6478F">
        <w:rPr>
          <w:rFonts w:ascii="Tahoma" w:eastAsia="Arial Unicode MS" w:hAnsi="Tahoma" w:cs="Tahoma"/>
          <w:color w:val="000000"/>
          <w:sz w:val="22"/>
          <w:szCs w:val="22"/>
          <w:u w:val="single"/>
        </w:rPr>
        <w:t>JUCESP</w:t>
      </w:r>
      <w:r w:rsidRPr="006A4608">
        <w:rPr>
          <w:rFonts w:ascii="Tahoma" w:eastAsia="Arial Unicode MS" w:hAnsi="Tahoma" w:cs="Tahoma"/>
          <w:color w:val="000000"/>
          <w:sz w:val="22"/>
          <w:szCs w:val="22"/>
        </w:rPr>
        <w:t>”), de acordo com o disposto no artigo 62, I, da Lei das Sociedades por Ações. A ata da RCA, após o arquivamento, será publicada no jornal “O Estado de S. Paulo” e no “Diário Oficial do Estado de São Paulo”, de acordo com o disposto no artigo 62, inciso I, do artigo 142, parágrafo 1º, e do artigo 289, da Lei das Sociedades por Ações.</w:t>
      </w:r>
      <w:r w:rsidR="00212EFA">
        <w:rPr>
          <w:rFonts w:ascii="Tahoma" w:eastAsia="Arial Unicode MS" w:hAnsi="Tahoma" w:cs="Tahoma"/>
          <w:color w:val="000000"/>
          <w:sz w:val="22"/>
          <w:szCs w:val="22"/>
        </w:rPr>
        <w:t xml:space="preserve"> </w:t>
      </w:r>
    </w:p>
    <w:p w:rsidR="006A4608" w:rsidRPr="00D6478F" w:rsidRDefault="006A4608" w:rsidP="00D6478F">
      <w:pPr>
        <w:widowControl w:val="0"/>
        <w:ind w:right="-1"/>
        <w:jc w:val="both"/>
        <w:rPr>
          <w:rFonts w:ascii="Tahoma" w:eastAsia="Arial Unicode MS" w:hAnsi="Tahoma" w:cs="Tahoma"/>
          <w:color w:val="000000"/>
          <w:sz w:val="22"/>
          <w:szCs w:val="22"/>
        </w:rPr>
      </w:pPr>
    </w:p>
    <w:p w:rsidR="00710E50" w:rsidRPr="006A4608" w:rsidRDefault="00831396" w:rsidP="00D6478F">
      <w:pPr>
        <w:pStyle w:val="PargrafodaLista"/>
        <w:widowControl w:val="0"/>
        <w:numPr>
          <w:ilvl w:val="2"/>
          <w:numId w:val="34"/>
        </w:numPr>
        <w:ind w:right="-1"/>
        <w:jc w:val="both"/>
        <w:rPr>
          <w:rFonts w:ascii="Tahoma" w:hAnsi="Tahoma" w:cs="Tahoma"/>
          <w:b/>
          <w:bCs/>
          <w:sz w:val="22"/>
          <w:szCs w:val="22"/>
        </w:rPr>
      </w:pPr>
      <w:r w:rsidRPr="006A4608">
        <w:rPr>
          <w:rFonts w:ascii="Tahoma" w:hAnsi="Tahoma" w:cs="Tahoma"/>
          <w:sz w:val="22"/>
          <w:szCs w:val="22"/>
        </w:rPr>
        <w:t xml:space="preserve">Os atos societários </w:t>
      </w:r>
      <w:r w:rsidR="008714B5" w:rsidRPr="006A4608">
        <w:rPr>
          <w:rFonts w:ascii="Tahoma" w:hAnsi="Tahoma" w:cs="Tahoma"/>
          <w:sz w:val="22"/>
          <w:szCs w:val="22"/>
        </w:rPr>
        <w:t xml:space="preserve">da Emissora </w:t>
      </w:r>
      <w:r w:rsidRPr="006A4608">
        <w:rPr>
          <w:rFonts w:ascii="Tahoma" w:hAnsi="Tahoma" w:cs="Tahoma"/>
          <w:sz w:val="22"/>
          <w:szCs w:val="22"/>
        </w:rPr>
        <w:t xml:space="preserve">que eventualmente venham a ser </w:t>
      </w:r>
      <w:r w:rsidR="008714B5" w:rsidRPr="006A4608">
        <w:rPr>
          <w:rFonts w:ascii="Tahoma" w:hAnsi="Tahoma" w:cs="Tahoma"/>
          <w:sz w:val="22"/>
          <w:szCs w:val="22"/>
        </w:rPr>
        <w:t>realizados</w:t>
      </w:r>
      <w:r w:rsidRPr="006A4608">
        <w:rPr>
          <w:rFonts w:ascii="Tahoma" w:hAnsi="Tahoma" w:cs="Tahoma"/>
          <w:sz w:val="22"/>
          <w:szCs w:val="22"/>
        </w:rPr>
        <w:t xml:space="preserve"> no âmbito da presente Emissão, após o registro d</w:t>
      </w:r>
      <w:r w:rsidR="008714B5" w:rsidRPr="006A4608">
        <w:rPr>
          <w:rFonts w:ascii="Tahoma" w:hAnsi="Tahoma" w:cs="Tahoma"/>
          <w:sz w:val="22"/>
          <w:szCs w:val="22"/>
        </w:rPr>
        <w:t>esta</w:t>
      </w:r>
      <w:r w:rsidRPr="006A4608">
        <w:rPr>
          <w:rFonts w:ascii="Tahoma" w:hAnsi="Tahoma" w:cs="Tahoma"/>
          <w:sz w:val="22"/>
          <w:szCs w:val="22"/>
        </w:rPr>
        <w:t xml:space="preserve"> Escritura</w:t>
      </w:r>
      <w:r w:rsidR="008714B5" w:rsidRPr="006A4608">
        <w:rPr>
          <w:rFonts w:ascii="Tahoma" w:hAnsi="Tahoma" w:cs="Tahoma"/>
          <w:sz w:val="22"/>
          <w:szCs w:val="22"/>
        </w:rPr>
        <w:t>,</w:t>
      </w:r>
      <w:r w:rsidRPr="006A4608">
        <w:rPr>
          <w:rFonts w:ascii="Tahoma" w:hAnsi="Tahoma" w:cs="Tahoma"/>
          <w:sz w:val="22"/>
          <w:szCs w:val="22"/>
        </w:rPr>
        <w:t xml:space="preserve"> serão igualmente arquivados na JUCE</w:t>
      </w:r>
      <w:r w:rsidR="00A6463B" w:rsidRPr="006A4608">
        <w:rPr>
          <w:rFonts w:ascii="Tahoma" w:hAnsi="Tahoma" w:cs="Tahoma"/>
          <w:sz w:val="22"/>
          <w:szCs w:val="22"/>
        </w:rPr>
        <w:t>SP</w:t>
      </w:r>
      <w:r w:rsidR="008A2DD8" w:rsidRPr="006A4608">
        <w:rPr>
          <w:rFonts w:ascii="Tahoma" w:hAnsi="Tahoma" w:cs="Tahoma"/>
          <w:sz w:val="22"/>
          <w:szCs w:val="22"/>
        </w:rPr>
        <w:t xml:space="preserve"> e publicados pela Emissora no</w:t>
      </w:r>
      <w:r w:rsidRPr="006A4608">
        <w:rPr>
          <w:rFonts w:ascii="Tahoma" w:hAnsi="Tahoma" w:cs="Tahoma"/>
          <w:sz w:val="22"/>
          <w:szCs w:val="22"/>
        </w:rPr>
        <w:t xml:space="preserve"> jorna</w:t>
      </w:r>
      <w:r w:rsidR="008A2DD8" w:rsidRPr="006A4608">
        <w:rPr>
          <w:rFonts w:ascii="Tahoma" w:hAnsi="Tahoma" w:cs="Tahoma"/>
          <w:sz w:val="22"/>
          <w:szCs w:val="22"/>
        </w:rPr>
        <w:t xml:space="preserve">l </w:t>
      </w:r>
      <w:r w:rsidR="00D074ED">
        <w:rPr>
          <w:rFonts w:ascii="Tahoma" w:hAnsi="Tahoma" w:cs="Tahoma"/>
          <w:sz w:val="22"/>
          <w:szCs w:val="22"/>
        </w:rPr>
        <w:t>“</w:t>
      </w:r>
      <w:r w:rsidR="009E2770" w:rsidRPr="006A4608">
        <w:rPr>
          <w:rFonts w:ascii="Tahoma" w:hAnsi="Tahoma" w:cs="Tahoma"/>
          <w:sz w:val="22"/>
          <w:szCs w:val="22"/>
        </w:rPr>
        <w:t>O Estado de S. Paulo</w:t>
      </w:r>
      <w:r w:rsidR="00D074ED">
        <w:rPr>
          <w:rFonts w:ascii="Tahoma" w:hAnsi="Tahoma" w:cs="Tahoma"/>
          <w:sz w:val="22"/>
          <w:szCs w:val="22"/>
        </w:rPr>
        <w:t>”</w:t>
      </w:r>
      <w:r w:rsidR="009E2770" w:rsidRPr="006A4608">
        <w:rPr>
          <w:rFonts w:ascii="Tahoma" w:hAnsi="Tahoma" w:cs="Tahoma"/>
          <w:sz w:val="22"/>
          <w:szCs w:val="22"/>
        </w:rPr>
        <w:t xml:space="preserve"> </w:t>
      </w:r>
      <w:r w:rsidRPr="006A4608">
        <w:rPr>
          <w:rFonts w:ascii="Tahoma" w:hAnsi="Tahoma" w:cs="Tahoma"/>
          <w:sz w:val="22"/>
          <w:szCs w:val="22"/>
        </w:rPr>
        <w:t xml:space="preserve">e no Diário Oficial </w:t>
      </w:r>
      <w:r w:rsidR="008A2DD8" w:rsidRPr="006A4608">
        <w:rPr>
          <w:rFonts w:ascii="Tahoma" w:hAnsi="Tahoma" w:cs="Tahoma"/>
          <w:sz w:val="22"/>
          <w:szCs w:val="22"/>
        </w:rPr>
        <w:t xml:space="preserve">do Estado de </w:t>
      </w:r>
      <w:r w:rsidR="00A6463B" w:rsidRPr="006A4608">
        <w:rPr>
          <w:rFonts w:ascii="Tahoma" w:hAnsi="Tahoma" w:cs="Tahoma"/>
          <w:sz w:val="22"/>
          <w:szCs w:val="22"/>
        </w:rPr>
        <w:t>São Paulo</w:t>
      </w:r>
      <w:r w:rsidRPr="006A4608">
        <w:rPr>
          <w:rFonts w:ascii="Tahoma" w:hAnsi="Tahoma" w:cs="Tahoma"/>
          <w:sz w:val="22"/>
          <w:szCs w:val="22"/>
        </w:rPr>
        <w:t>, conforme legislação em vigor.</w:t>
      </w:r>
      <w:r w:rsidR="00D52F93" w:rsidRPr="006A4608">
        <w:rPr>
          <w:rFonts w:ascii="Tahoma" w:hAnsi="Tahoma" w:cs="Tahoma"/>
          <w:sz w:val="22"/>
          <w:szCs w:val="22"/>
        </w:rPr>
        <w:t xml:space="preserve"> </w:t>
      </w:r>
      <w:r w:rsidR="008B20F3">
        <w:rPr>
          <w:rFonts w:ascii="Tahoma" w:hAnsi="Tahoma" w:cs="Tahoma"/>
          <w:sz w:val="22"/>
          <w:szCs w:val="22"/>
        </w:rPr>
        <w:t xml:space="preserve"> </w:t>
      </w:r>
    </w:p>
    <w:p w:rsidR="005C25AC" w:rsidRPr="00D6478F" w:rsidRDefault="005C25AC" w:rsidP="00EA574B">
      <w:pPr>
        <w:widowControl w:val="0"/>
        <w:ind w:right="-1"/>
        <w:jc w:val="both"/>
        <w:rPr>
          <w:rFonts w:ascii="Tahoma" w:hAnsi="Tahoma" w:cs="Tahoma"/>
          <w:b/>
          <w:bCs/>
          <w:sz w:val="22"/>
          <w:szCs w:val="22"/>
        </w:rPr>
      </w:pPr>
    </w:p>
    <w:p w:rsidR="00DC3202" w:rsidRPr="00D6478F" w:rsidRDefault="00855599" w:rsidP="00D6478F">
      <w:pPr>
        <w:widowControl w:val="0"/>
        <w:numPr>
          <w:ilvl w:val="1"/>
          <w:numId w:val="34"/>
        </w:numPr>
        <w:ind w:left="0" w:right="-1" w:firstLine="0"/>
        <w:jc w:val="both"/>
        <w:rPr>
          <w:rFonts w:ascii="Tahoma" w:eastAsia="Arial Unicode MS" w:hAnsi="Tahoma" w:cs="Tahoma"/>
          <w:bCs/>
          <w:color w:val="000000"/>
          <w:sz w:val="22"/>
          <w:szCs w:val="22"/>
          <w:u w:val="single"/>
        </w:rPr>
      </w:pPr>
      <w:r w:rsidRPr="00D6478F">
        <w:rPr>
          <w:rFonts w:ascii="Tahoma" w:eastAsia="Arial Unicode MS" w:hAnsi="Tahoma" w:cs="Tahoma"/>
          <w:bCs/>
          <w:color w:val="000000"/>
          <w:sz w:val="22"/>
          <w:szCs w:val="22"/>
          <w:u w:val="single"/>
        </w:rPr>
        <w:t>Inscrição</w:t>
      </w:r>
      <w:r w:rsidRPr="00D6478F">
        <w:rPr>
          <w:rFonts w:ascii="Tahoma" w:eastAsia="Arial Unicode MS" w:hAnsi="Tahoma" w:cs="Tahoma"/>
          <w:color w:val="000000"/>
          <w:sz w:val="22"/>
          <w:szCs w:val="22"/>
          <w:u w:val="single"/>
        </w:rPr>
        <w:t xml:space="preserve"> </w:t>
      </w:r>
      <w:r w:rsidR="00DC3202" w:rsidRPr="00D6478F">
        <w:rPr>
          <w:rFonts w:ascii="Tahoma" w:eastAsia="Arial Unicode MS" w:hAnsi="Tahoma" w:cs="Tahoma"/>
          <w:color w:val="000000"/>
          <w:sz w:val="22"/>
          <w:szCs w:val="22"/>
          <w:u w:val="single"/>
        </w:rPr>
        <w:t>d</w:t>
      </w:r>
      <w:r w:rsidRPr="00D6478F">
        <w:rPr>
          <w:rFonts w:ascii="Tahoma" w:eastAsia="Arial Unicode MS" w:hAnsi="Tahoma" w:cs="Tahoma"/>
          <w:color w:val="000000"/>
          <w:sz w:val="22"/>
          <w:szCs w:val="22"/>
          <w:u w:val="single"/>
        </w:rPr>
        <w:t>est</w:t>
      </w:r>
      <w:r w:rsidR="00DC3202" w:rsidRPr="00D6478F">
        <w:rPr>
          <w:rFonts w:ascii="Tahoma" w:eastAsia="Arial Unicode MS" w:hAnsi="Tahoma" w:cs="Tahoma"/>
          <w:color w:val="000000"/>
          <w:sz w:val="22"/>
          <w:szCs w:val="22"/>
          <w:u w:val="single"/>
        </w:rPr>
        <w:t>a Escritura</w:t>
      </w:r>
    </w:p>
    <w:p w:rsidR="004A0A19" w:rsidRPr="00D6478F" w:rsidRDefault="004A0A19" w:rsidP="00D6478F">
      <w:pPr>
        <w:pStyle w:val="Recuodecorpodetexto"/>
        <w:widowControl w:val="0"/>
        <w:shd w:val="clear" w:color="auto" w:fill="auto"/>
        <w:tabs>
          <w:tab w:val="clear" w:pos="360"/>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0" w:right="-1" w:firstLine="0"/>
        <w:rPr>
          <w:rFonts w:ascii="Tahoma" w:hAnsi="Tahoma" w:cs="Tahoma"/>
          <w:szCs w:val="22"/>
        </w:rPr>
      </w:pPr>
      <w:bookmarkStart w:id="7" w:name="_DV_M35"/>
      <w:bookmarkEnd w:id="7"/>
    </w:p>
    <w:p w:rsidR="00DC3202" w:rsidRPr="00D6478F" w:rsidRDefault="00DC3202" w:rsidP="00EA574B">
      <w:pPr>
        <w:widowControl w:val="0"/>
        <w:numPr>
          <w:ilvl w:val="2"/>
          <w:numId w:val="34"/>
        </w:numPr>
        <w:ind w:right="-1"/>
        <w:jc w:val="both"/>
        <w:rPr>
          <w:rFonts w:ascii="Tahoma" w:hAnsi="Tahoma" w:cs="Tahoma"/>
          <w:sz w:val="22"/>
          <w:szCs w:val="22"/>
        </w:rPr>
      </w:pPr>
      <w:r w:rsidRPr="00D6478F">
        <w:rPr>
          <w:rFonts w:ascii="Tahoma" w:hAnsi="Tahoma" w:cs="Tahoma"/>
          <w:sz w:val="22"/>
          <w:szCs w:val="22"/>
        </w:rPr>
        <w:t xml:space="preserve">A presente Escritura e </w:t>
      </w:r>
      <w:r w:rsidR="00521F3F" w:rsidRPr="00D6478F">
        <w:rPr>
          <w:rFonts w:ascii="Tahoma" w:hAnsi="Tahoma" w:cs="Tahoma"/>
          <w:sz w:val="22"/>
          <w:szCs w:val="22"/>
        </w:rPr>
        <w:t>seus</w:t>
      </w:r>
      <w:r w:rsidRPr="00D6478F">
        <w:rPr>
          <w:rFonts w:ascii="Tahoma" w:hAnsi="Tahoma" w:cs="Tahoma"/>
          <w:sz w:val="22"/>
          <w:szCs w:val="22"/>
        </w:rPr>
        <w:t xml:space="preserve"> aditamentos serão </w:t>
      </w:r>
      <w:r w:rsidR="002F45FA" w:rsidRPr="00D6478F">
        <w:rPr>
          <w:rFonts w:ascii="Tahoma" w:hAnsi="Tahoma" w:cs="Tahoma"/>
          <w:sz w:val="22"/>
          <w:szCs w:val="22"/>
        </w:rPr>
        <w:t xml:space="preserve">arquivados </w:t>
      </w:r>
      <w:r w:rsidRPr="00D6478F">
        <w:rPr>
          <w:rFonts w:ascii="Tahoma" w:hAnsi="Tahoma" w:cs="Tahoma"/>
          <w:sz w:val="22"/>
          <w:szCs w:val="22"/>
        </w:rPr>
        <w:t xml:space="preserve">na </w:t>
      </w:r>
      <w:bookmarkStart w:id="8" w:name="_DV_C53"/>
      <w:r w:rsidRPr="00D6478F">
        <w:rPr>
          <w:rFonts w:ascii="Tahoma" w:hAnsi="Tahoma" w:cs="Tahoma"/>
          <w:sz w:val="22"/>
          <w:szCs w:val="22"/>
        </w:rPr>
        <w:t>JUCE</w:t>
      </w:r>
      <w:bookmarkStart w:id="9" w:name="_DV_C54"/>
      <w:bookmarkEnd w:id="8"/>
      <w:r w:rsidR="00A6463B" w:rsidRPr="00D6478F">
        <w:rPr>
          <w:rFonts w:ascii="Tahoma" w:hAnsi="Tahoma" w:cs="Tahoma"/>
          <w:sz w:val="22"/>
          <w:szCs w:val="22"/>
        </w:rPr>
        <w:t>SP</w:t>
      </w:r>
      <w:r w:rsidRPr="00D6478F">
        <w:rPr>
          <w:rFonts w:ascii="Tahoma" w:hAnsi="Tahoma" w:cs="Tahoma"/>
          <w:sz w:val="22"/>
          <w:szCs w:val="22"/>
        </w:rPr>
        <w:t>, de acordo com o disposto no artigo 62, II</w:t>
      </w:r>
      <w:r w:rsidR="001E3D2B" w:rsidRPr="00D6478F">
        <w:rPr>
          <w:rFonts w:ascii="Tahoma" w:hAnsi="Tahoma" w:cs="Tahoma"/>
          <w:sz w:val="22"/>
          <w:szCs w:val="22"/>
        </w:rPr>
        <w:t xml:space="preserve"> e parágrafo 3º</w:t>
      </w:r>
      <w:r w:rsidRPr="00D6478F">
        <w:rPr>
          <w:rFonts w:ascii="Tahoma" w:hAnsi="Tahoma" w:cs="Tahoma"/>
          <w:sz w:val="22"/>
          <w:szCs w:val="22"/>
        </w:rPr>
        <w:t xml:space="preserve">, da Lei </w:t>
      </w:r>
      <w:bookmarkEnd w:id="9"/>
      <w:r w:rsidRPr="00D6478F">
        <w:rPr>
          <w:rFonts w:ascii="Tahoma" w:hAnsi="Tahoma" w:cs="Tahoma"/>
          <w:sz w:val="22"/>
          <w:szCs w:val="22"/>
        </w:rPr>
        <w:t>das Sociedades por Ações.</w:t>
      </w:r>
    </w:p>
    <w:p w:rsidR="00FF2030" w:rsidRPr="00D6478F" w:rsidRDefault="00FF2030" w:rsidP="00D6478F">
      <w:pPr>
        <w:widowControl w:val="0"/>
        <w:ind w:right="-1"/>
        <w:jc w:val="both"/>
        <w:rPr>
          <w:rFonts w:ascii="Tahoma" w:hAnsi="Tahoma" w:cs="Tahoma"/>
          <w:sz w:val="22"/>
          <w:szCs w:val="22"/>
        </w:rPr>
      </w:pPr>
    </w:p>
    <w:p w:rsidR="00F04EB1" w:rsidRPr="00D6478F" w:rsidRDefault="00F04EB1" w:rsidP="00D6478F">
      <w:pPr>
        <w:widowControl w:val="0"/>
        <w:numPr>
          <w:ilvl w:val="2"/>
          <w:numId w:val="34"/>
        </w:numPr>
        <w:ind w:right="-1"/>
        <w:jc w:val="both"/>
        <w:rPr>
          <w:rFonts w:ascii="Tahoma" w:eastAsia="Arial Unicode MS" w:hAnsi="Tahoma" w:cs="Tahoma"/>
          <w:color w:val="000000"/>
          <w:sz w:val="22"/>
          <w:szCs w:val="22"/>
        </w:rPr>
      </w:pPr>
      <w:r w:rsidRPr="00D6478F">
        <w:rPr>
          <w:rFonts w:ascii="Tahoma" w:hAnsi="Tahoma" w:cs="Tahoma"/>
          <w:sz w:val="22"/>
          <w:szCs w:val="22"/>
        </w:rPr>
        <w:t xml:space="preserve">A Emissora se compromete a enviar </w:t>
      </w:r>
      <w:r w:rsidR="00087B39">
        <w:rPr>
          <w:rFonts w:ascii="Tahoma" w:hAnsi="Tahoma" w:cs="Tahoma"/>
          <w:sz w:val="22"/>
          <w:szCs w:val="22"/>
        </w:rPr>
        <w:t>ao Agente Fiduciário</w:t>
      </w:r>
      <w:r w:rsidRPr="00D6478F">
        <w:rPr>
          <w:rFonts w:ascii="Tahoma" w:hAnsi="Tahoma" w:cs="Tahoma"/>
          <w:sz w:val="22"/>
          <w:szCs w:val="22"/>
        </w:rPr>
        <w:t xml:space="preserve"> 1 (uma) via original desta Escritura e eventuais aditamentos, devidamente registrados na JUCE</w:t>
      </w:r>
      <w:r w:rsidR="00A6463B" w:rsidRPr="00D6478F">
        <w:rPr>
          <w:rFonts w:ascii="Tahoma" w:hAnsi="Tahoma" w:cs="Tahoma"/>
          <w:sz w:val="22"/>
          <w:szCs w:val="22"/>
        </w:rPr>
        <w:t>SP</w:t>
      </w:r>
      <w:r w:rsidRPr="00D6478F">
        <w:rPr>
          <w:rFonts w:ascii="Tahoma" w:hAnsi="Tahoma" w:cs="Tahoma"/>
          <w:sz w:val="22"/>
          <w:szCs w:val="22"/>
        </w:rPr>
        <w:t xml:space="preserve">, tempestivamente após o referido registro, sendo certo que o </w:t>
      </w:r>
      <w:r w:rsidR="006D7130" w:rsidRPr="00D6478F">
        <w:rPr>
          <w:rFonts w:ascii="Tahoma" w:hAnsi="Tahoma" w:cs="Tahoma"/>
          <w:sz w:val="22"/>
          <w:szCs w:val="22"/>
        </w:rPr>
        <w:t>arquivamento</w:t>
      </w:r>
      <w:r w:rsidRPr="00D6478F">
        <w:rPr>
          <w:rFonts w:ascii="Tahoma" w:hAnsi="Tahoma" w:cs="Tahoma"/>
          <w:sz w:val="22"/>
          <w:szCs w:val="22"/>
        </w:rPr>
        <w:t xml:space="preserve"> da presente Escritura</w:t>
      </w:r>
      <w:r w:rsidR="006D7130" w:rsidRPr="00D6478F">
        <w:rPr>
          <w:rFonts w:ascii="Tahoma" w:hAnsi="Tahoma" w:cs="Tahoma"/>
          <w:sz w:val="22"/>
          <w:szCs w:val="22"/>
        </w:rPr>
        <w:t xml:space="preserve"> na JUCE</w:t>
      </w:r>
      <w:r w:rsidR="00A6463B" w:rsidRPr="00D6478F">
        <w:rPr>
          <w:rFonts w:ascii="Tahoma" w:hAnsi="Tahoma" w:cs="Tahoma"/>
          <w:sz w:val="22"/>
          <w:szCs w:val="22"/>
        </w:rPr>
        <w:t>SP</w:t>
      </w:r>
      <w:r w:rsidRPr="00D6478F">
        <w:rPr>
          <w:rFonts w:ascii="Tahoma" w:hAnsi="Tahoma" w:cs="Tahoma"/>
          <w:sz w:val="22"/>
          <w:szCs w:val="22"/>
        </w:rPr>
        <w:t xml:space="preserve"> será condição essencial</w:t>
      </w:r>
      <w:r w:rsidRPr="00D6478F">
        <w:rPr>
          <w:rFonts w:ascii="Tahoma" w:eastAsia="Arial Unicode MS" w:hAnsi="Tahoma" w:cs="Tahoma"/>
          <w:color w:val="000000"/>
          <w:sz w:val="22"/>
          <w:szCs w:val="22"/>
        </w:rPr>
        <w:t xml:space="preserve"> para a integralização das Debêntures</w:t>
      </w:r>
      <w:r w:rsidR="00F20072" w:rsidRPr="00D6478F">
        <w:rPr>
          <w:rFonts w:ascii="Tahoma" w:eastAsia="Arial Unicode MS" w:hAnsi="Tahoma" w:cs="Tahoma"/>
          <w:color w:val="000000"/>
          <w:sz w:val="22"/>
          <w:szCs w:val="22"/>
        </w:rPr>
        <w:t>.</w:t>
      </w:r>
    </w:p>
    <w:p w:rsidR="00205481" w:rsidRPr="00D6478F" w:rsidRDefault="00205481" w:rsidP="00D6478F">
      <w:pPr>
        <w:widowControl w:val="0"/>
        <w:ind w:right="-1"/>
        <w:jc w:val="both"/>
        <w:rPr>
          <w:rFonts w:ascii="Tahoma" w:eastAsia="Arial Unicode MS" w:hAnsi="Tahoma" w:cs="Tahoma"/>
          <w:b/>
          <w:bCs/>
          <w:color w:val="000000"/>
          <w:sz w:val="22"/>
          <w:szCs w:val="22"/>
        </w:rPr>
      </w:pPr>
    </w:p>
    <w:p w:rsidR="008422C7" w:rsidRPr="00C9740F" w:rsidRDefault="008422C7" w:rsidP="004B4D21">
      <w:pPr>
        <w:pStyle w:val="PargrafodaLista"/>
        <w:numPr>
          <w:ilvl w:val="1"/>
          <w:numId w:val="34"/>
        </w:numPr>
        <w:ind w:left="709" w:hanging="709"/>
        <w:rPr>
          <w:rFonts w:ascii="Tahoma" w:hAnsi="Tahoma" w:cs="Tahoma"/>
          <w:sz w:val="22"/>
          <w:szCs w:val="22"/>
          <w:u w:val="single"/>
        </w:rPr>
      </w:pPr>
      <w:r w:rsidRPr="00C9740F">
        <w:rPr>
          <w:rFonts w:ascii="Tahoma" w:hAnsi="Tahoma" w:cs="Tahoma"/>
          <w:sz w:val="22"/>
          <w:szCs w:val="22"/>
          <w:u w:val="single"/>
        </w:rPr>
        <w:t>Dispensa de Registro na CVM e Registro na Associação Brasileira das Entidades dos Mercados Financeiro e de Capitais</w:t>
      </w:r>
    </w:p>
    <w:p w:rsidR="004A0A19" w:rsidRPr="004A78A6" w:rsidRDefault="004A0A19" w:rsidP="00EA574B">
      <w:pPr>
        <w:pStyle w:val="Recuodecorpodetexto"/>
        <w:widowControl w:val="0"/>
        <w:shd w:val="clear" w:color="auto" w:fill="auto"/>
        <w:tabs>
          <w:tab w:val="clear" w:pos="360"/>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0" w:right="-1" w:firstLine="0"/>
        <w:rPr>
          <w:rFonts w:ascii="Tahoma" w:hAnsi="Tahoma" w:cs="Tahoma"/>
          <w:szCs w:val="22"/>
          <w:highlight w:val="yellow"/>
        </w:rPr>
      </w:pPr>
      <w:bookmarkStart w:id="10" w:name="_DV_M37"/>
      <w:bookmarkEnd w:id="10"/>
    </w:p>
    <w:p w:rsidR="008727D0" w:rsidRPr="004A78A6" w:rsidRDefault="004B4D21" w:rsidP="00D6478F">
      <w:pPr>
        <w:widowControl w:val="0"/>
        <w:numPr>
          <w:ilvl w:val="2"/>
          <w:numId w:val="34"/>
        </w:numPr>
        <w:ind w:right="-1"/>
        <w:jc w:val="both"/>
        <w:rPr>
          <w:rFonts w:ascii="Tahoma" w:hAnsi="Tahoma" w:cs="Tahoma"/>
          <w:sz w:val="22"/>
          <w:szCs w:val="22"/>
        </w:rPr>
      </w:pPr>
      <w:r w:rsidRPr="007A6D43">
        <w:rPr>
          <w:rFonts w:ascii="Tahoma" w:hAnsi="Tahoma" w:cs="Tahoma"/>
          <w:sz w:val="22"/>
          <w:szCs w:val="22"/>
        </w:rPr>
        <w:t>A Oferta será realizada nos termos da Instrução CVM 476 e das demais disposições legais e regulamentares aplicáveis, estando, portanto, nos termos do artigo 6º da Instrução CVM 476, automaticamente dispensad</w:t>
      </w:r>
      <w:r w:rsidRPr="004A78A6">
        <w:rPr>
          <w:rFonts w:ascii="Tahoma" w:hAnsi="Tahoma" w:cs="Tahoma"/>
          <w:sz w:val="22"/>
          <w:szCs w:val="22"/>
        </w:rPr>
        <w:t>a do registro de distribuição de que trata o artigo 19 da Lei nº 6.385, de 7 de dezembro de 1976, conforme alterada, e será objeto de registro na ANBIMA - Associação Brasileira das Entidades dos Mercados Financeiro e de Capitais (“</w:t>
      </w:r>
      <w:r w:rsidRPr="004A78A6">
        <w:rPr>
          <w:rFonts w:ascii="Tahoma" w:hAnsi="Tahoma" w:cs="Tahoma"/>
          <w:sz w:val="22"/>
          <w:szCs w:val="22"/>
          <w:u w:val="single"/>
        </w:rPr>
        <w:t>ANBIMA</w:t>
      </w:r>
      <w:r w:rsidRPr="004A78A6">
        <w:rPr>
          <w:rFonts w:ascii="Tahoma" w:hAnsi="Tahoma" w:cs="Tahoma"/>
          <w:sz w:val="22"/>
          <w:szCs w:val="22"/>
        </w:rPr>
        <w:t>”), nos termos do artigo 1º, parágrafo 2º, do “Código ANBIMA de Regulação e Melhores Práticas para as Ofertas Públicas de Distribuição e Aquisição de Valores Mobiliários” (“</w:t>
      </w:r>
      <w:r w:rsidRPr="004A78A6">
        <w:rPr>
          <w:rFonts w:ascii="Tahoma" w:hAnsi="Tahoma" w:cs="Tahoma"/>
          <w:sz w:val="22"/>
          <w:szCs w:val="22"/>
          <w:u w:val="single"/>
        </w:rPr>
        <w:t>Código ANBIMA</w:t>
      </w:r>
      <w:r w:rsidRPr="004A78A6">
        <w:rPr>
          <w:rFonts w:ascii="Tahoma" w:hAnsi="Tahoma" w:cs="Tahoma"/>
          <w:sz w:val="22"/>
          <w:szCs w:val="22"/>
        </w:rPr>
        <w:t>”), exclusivamente para envio de informações para a base de dados, desde que expedidas as diretrizes específicas nesse sentido pelo Conselho de Regulação e Melhores Práticas da ANBIMA, nos termos do artigo 8º do Código ANBIMA, até o encerramento da Oferta</w:t>
      </w:r>
      <w:bookmarkStart w:id="11" w:name="_DV_M42"/>
      <w:bookmarkEnd w:id="11"/>
      <w:r w:rsidR="00C20BE5" w:rsidRPr="004A78A6">
        <w:rPr>
          <w:rFonts w:ascii="Tahoma" w:hAnsi="Tahoma" w:cs="Tahoma"/>
          <w:sz w:val="22"/>
          <w:szCs w:val="22"/>
        </w:rPr>
        <w:t>.</w:t>
      </w:r>
    </w:p>
    <w:p w:rsidR="0027563E" w:rsidRPr="00D6478F" w:rsidRDefault="0027563E" w:rsidP="00D6478F">
      <w:pPr>
        <w:widowControl w:val="0"/>
        <w:ind w:right="-1"/>
        <w:jc w:val="both"/>
        <w:rPr>
          <w:rFonts w:ascii="Tahoma" w:hAnsi="Tahoma" w:cs="Tahoma"/>
          <w:sz w:val="22"/>
          <w:szCs w:val="22"/>
        </w:rPr>
      </w:pPr>
    </w:p>
    <w:p w:rsidR="00C9740F" w:rsidRPr="004A78A6" w:rsidRDefault="00315C68" w:rsidP="007A6D43">
      <w:pPr>
        <w:pStyle w:val="PargrafodaLista"/>
        <w:numPr>
          <w:ilvl w:val="1"/>
          <w:numId w:val="34"/>
        </w:numPr>
        <w:rPr>
          <w:rFonts w:ascii="Tahoma" w:hAnsi="Tahoma" w:cs="Tahoma"/>
          <w:sz w:val="22"/>
          <w:szCs w:val="22"/>
          <w:u w:val="single"/>
        </w:rPr>
      </w:pPr>
      <w:r w:rsidRPr="00315C68">
        <w:rPr>
          <w:rFonts w:ascii="Tahoma" w:hAnsi="Tahoma" w:cs="Tahoma"/>
          <w:sz w:val="22"/>
          <w:szCs w:val="22"/>
          <w:u w:val="single"/>
        </w:rPr>
        <w:t xml:space="preserve">Distribuição, Negociação e Custódia </w:t>
      </w:r>
      <w:proofErr w:type="gramStart"/>
      <w:r w:rsidRPr="00315C68">
        <w:rPr>
          <w:rFonts w:ascii="Tahoma" w:hAnsi="Tahoma" w:cs="Tahoma"/>
          <w:sz w:val="22"/>
          <w:szCs w:val="22"/>
          <w:u w:val="single"/>
        </w:rPr>
        <w:t>Eletrônica</w:t>
      </w:r>
      <w:proofErr w:type="gramEnd"/>
    </w:p>
    <w:p w:rsidR="0027563E" w:rsidRPr="00D6478F" w:rsidRDefault="0027563E" w:rsidP="00EA574B">
      <w:pPr>
        <w:widowControl w:val="0"/>
        <w:ind w:right="-1"/>
        <w:jc w:val="both"/>
        <w:rPr>
          <w:rFonts w:ascii="Tahoma" w:hAnsi="Tahoma" w:cs="Tahoma"/>
          <w:sz w:val="22"/>
          <w:szCs w:val="22"/>
          <w:u w:val="single"/>
        </w:rPr>
      </w:pPr>
    </w:p>
    <w:p w:rsidR="00315C68" w:rsidRDefault="0027563E" w:rsidP="00D6478F">
      <w:pPr>
        <w:widowControl w:val="0"/>
        <w:ind w:right="-1"/>
        <w:jc w:val="both"/>
        <w:rPr>
          <w:rFonts w:ascii="Tahoma" w:hAnsi="Tahoma" w:cs="Tahoma"/>
          <w:sz w:val="22"/>
          <w:szCs w:val="22"/>
        </w:rPr>
      </w:pPr>
      <w:r w:rsidRPr="00D6478F">
        <w:rPr>
          <w:rFonts w:ascii="Tahoma" w:hAnsi="Tahoma" w:cs="Tahoma"/>
          <w:b/>
          <w:sz w:val="22"/>
          <w:szCs w:val="22"/>
        </w:rPr>
        <w:t>2.4.1</w:t>
      </w:r>
      <w:r w:rsidRPr="00D6478F">
        <w:rPr>
          <w:rFonts w:ascii="Tahoma" w:hAnsi="Tahoma" w:cs="Tahoma"/>
          <w:b/>
          <w:sz w:val="22"/>
          <w:szCs w:val="22"/>
        </w:rPr>
        <w:tab/>
      </w:r>
      <w:bookmarkStart w:id="12" w:name="_Ref491190764"/>
      <w:r w:rsidR="00315C68" w:rsidRPr="00315C68">
        <w:rPr>
          <w:rFonts w:ascii="Tahoma" w:hAnsi="Tahoma" w:cs="Tahoma"/>
          <w:sz w:val="22"/>
          <w:szCs w:val="22"/>
        </w:rPr>
        <w:t>As Debêntures serão depositadas para</w:t>
      </w:r>
      <w:bookmarkEnd w:id="12"/>
      <w:r w:rsidR="00315C68" w:rsidRPr="007A6D43">
        <w:rPr>
          <w:rFonts w:ascii="Tahoma" w:hAnsi="Tahoma" w:cs="Tahoma"/>
          <w:sz w:val="22"/>
          <w:szCs w:val="22"/>
        </w:rPr>
        <w:t>:</w:t>
      </w:r>
    </w:p>
    <w:p w:rsidR="00315C68" w:rsidRDefault="00315C68" w:rsidP="00D6478F">
      <w:pPr>
        <w:widowControl w:val="0"/>
        <w:ind w:right="-1"/>
        <w:jc w:val="both"/>
        <w:rPr>
          <w:rFonts w:ascii="Tahoma" w:hAnsi="Tahoma" w:cs="Tahoma"/>
          <w:sz w:val="22"/>
          <w:szCs w:val="22"/>
        </w:rPr>
      </w:pPr>
    </w:p>
    <w:p w:rsidR="00315C68" w:rsidRDefault="00315C68" w:rsidP="004A78A6">
      <w:pPr>
        <w:pStyle w:val="PargrafodaLista"/>
        <w:widowControl w:val="0"/>
        <w:numPr>
          <w:ilvl w:val="0"/>
          <w:numId w:val="40"/>
        </w:numPr>
        <w:ind w:right="-1"/>
        <w:jc w:val="both"/>
        <w:rPr>
          <w:rFonts w:ascii="Tahoma" w:hAnsi="Tahoma" w:cs="Tahoma"/>
          <w:sz w:val="22"/>
          <w:szCs w:val="22"/>
        </w:rPr>
      </w:pPr>
      <w:proofErr w:type="gramStart"/>
      <w:r w:rsidRPr="00315C68">
        <w:rPr>
          <w:rFonts w:ascii="Tahoma" w:hAnsi="Tahoma" w:cs="Tahoma"/>
          <w:sz w:val="22"/>
          <w:szCs w:val="22"/>
        </w:rPr>
        <w:t>distribuição</w:t>
      </w:r>
      <w:proofErr w:type="gramEnd"/>
      <w:r w:rsidRPr="00315C68">
        <w:rPr>
          <w:rFonts w:ascii="Tahoma" w:hAnsi="Tahoma" w:cs="Tahoma"/>
          <w:sz w:val="22"/>
          <w:szCs w:val="22"/>
        </w:rPr>
        <w:t xml:space="preserve"> no mercado primário por meio do MDA – Módulo de Distribuição de Ativos, administrado e operacionalizado pela B3, sendo a distribuição liquidada financeiramente por meio da B3</w:t>
      </w:r>
      <w:r>
        <w:rPr>
          <w:rFonts w:ascii="Tahoma" w:hAnsi="Tahoma" w:cs="Tahoma"/>
          <w:sz w:val="22"/>
          <w:szCs w:val="22"/>
        </w:rPr>
        <w:t>; e</w:t>
      </w:r>
    </w:p>
    <w:p w:rsidR="00315C68" w:rsidRDefault="00315C68" w:rsidP="004A78A6">
      <w:pPr>
        <w:pStyle w:val="PargrafodaLista"/>
        <w:widowControl w:val="0"/>
        <w:ind w:left="1080" w:right="-1"/>
        <w:jc w:val="both"/>
        <w:rPr>
          <w:rFonts w:ascii="Tahoma" w:hAnsi="Tahoma" w:cs="Tahoma"/>
          <w:sz w:val="22"/>
          <w:szCs w:val="22"/>
        </w:rPr>
      </w:pPr>
    </w:p>
    <w:p w:rsidR="00317A3D" w:rsidRDefault="00315C68" w:rsidP="004A78A6">
      <w:pPr>
        <w:pStyle w:val="PargrafodaLista"/>
        <w:widowControl w:val="0"/>
        <w:numPr>
          <w:ilvl w:val="0"/>
          <w:numId w:val="40"/>
        </w:numPr>
        <w:ind w:right="-1"/>
        <w:jc w:val="both"/>
        <w:rPr>
          <w:rFonts w:ascii="Tahoma" w:hAnsi="Tahoma" w:cs="Tahoma"/>
          <w:sz w:val="22"/>
          <w:szCs w:val="22"/>
        </w:rPr>
      </w:pPr>
      <w:proofErr w:type="gramStart"/>
      <w:r w:rsidRPr="00315C68">
        <w:rPr>
          <w:rFonts w:ascii="Tahoma" w:hAnsi="Tahoma" w:cs="Tahoma"/>
          <w:sz w:val="22"/>
          <w:szCs w:val="22"/>
        </w:rPr>
        <w:t>negociação</w:t>
      </w:r>
      <w:proofErr w:type="gramEnd"/>
      <w:r w:rsidRPr="00315C68">
        <w:rPr>
          <w:rFonts w:ascii="Tahoma" w:hAnsi="Tahoma" w:cs="Tahoma"/>
          <w:sz w:val="22"/>
          <w:szCs w:val="22"/>
        </w:rPr>
        <w:t xml:space="preserve"> no mercado secundário por meio do CETIP21 – Títulos e Valores Mobiliários, administrado e operacionalizado pela B3, sendo as negociações liquidadas financeiramente e as Debêntures custodiadas eletronicamente na B3</w:t>
      </w:r>
      <w:r w:rsidR="00317A3D">
        <w:rPr>
          <w:rFonts w:ascii="Tahoma" w:hAnsi="Tahoma" w:cs="Tahoma"/>
          <w:sz w:val="22"/>
          <w:szCs w:val="22"/>
        </w:rPr>
        <w:t>.</w:t>
      </w:r>
    </w:p>
    <w:p w:rsidR="00317A3D" w:rsidRPr="004A78A6" w:rsidRDefault="00317A3D" w:rsidP="004A78A6">
      <w:pPr>
        <w:pStyle w:val="PargrafodaLista"/>
        <w:rPr>
          <w:rFonts w:ascii="Tahoma" w:hAnsi="Tahoma" w:cs="Tahoma"/>
          <w:sz w:val="22"/>
          <w:szCs w:val="22"/>
        </w:rPr>
      </w:pPr>
    </w:p>
    <w:p w:rsidR="00317A3D" w:rsidRDefault="00317A3D" w:rsidP="007A6D43">
      <w:pPr>
        <w:widowControl w:val="0"/>
        <w:ind w:right="-1"/>
        <w:jc w:val="both"/>
        <w:rPr>
          <w:rFonts w:ascii="Tahoma" w:hAnsi="Tahoma" w:cs="Tahoma"/>
          <w:sz w:val="22"/>
          <w:szCs w:val="22"/>
        </w:rPr>
      </w:pPr>
      <w:r w:rsidRPr="004A78A6">
        <w:rPr>
          <w:rFonts w:ascii="Tahoma" w:hAnsi="Tahoma" w:cs="Tahoma"/>
          <w:b/>
          <w:sz w:val="22"/>
          <w:szCs w:val="22"/>
        </w:rPr>
        <w:t xml:space="preserve">2.4.2. </w:t>
      </w:r>
      <w:r w:rsidR="002B776A" w:rsidRPr="004A78A6">
        <w:rPr>
          <w:rFonts w:ascii="Tahoma" w:hAnsi="Tahoma" w:cs="Tahoma"/>
          <w:sz w:val="22"/>
          <w:szCs w:val="22"/>
        </w:rPr>
        <w:t>As Debêntures somente poderão ser negociadas: (i) entre Investidores Qualificados (conforme abaixo definido), caso a Emissora não tenha o registro de que trata o art. 21 da Lei n.º 6.385, de 7 de dezembro de 1976, conforme alterada, sem prejuízo do disposto na alínea (</w:t>
      </w:r>
      <w:r w:rsidR="0060480B">
        <w:rPr>
          <w:rFonts w:ascii="Tahoma" w:hAnsi="Tahoma" w:cs="Tahoma"/>
          <w:sz w:val="22"/>
          <w:szCs w:val="22"/>
        </w:rPr>
        <w:t>vi</w:t>
      </w:r>
      <w:r w:rsidR="002B776A" w:rsidRPr="004A78A6">
        <w:rPr>
          <w:rFonts w:ascii="Tahoma" w:hAnsi="Tahoma" w:cs="Tahoma"/>
          <w:sz w:val="22"/>
          <w:szCs w:val="22"/>
        </w:rPr>
        <w:t xml:space="preserve">) da Cláusula </w:t>
      </w:r>
      <w:r w:rsidR="0060480B">
        <w:rPr>
          <w:rFonts w:ascii="Tahoma" w:hAnsi="Tahoma" w:cs="Tahoma"/>
          <w:sz w:val="22"/>
          <w:szCs w:val="22"/>
        </w:rPr>
        <w:t>8</w:t>
      </w:r>
      <w:r w:rsidR="002B776A" w:rsidRPr="004A78A6">
        <w:rPr>
          <w:rFonts w:ascii="Tahoma" w:hAnsi="Tahoma" w:cs="Tahoma"/>
          <w:sz w:val="22"/>
          <w:szCs w:val="22"/>
        </w:rPr>
        <w:t>.1 desta Escritura; e (</w:t>
      </w:r>
      <w:proofErr w:type="spellStart"/>
      <w:r w:rsidR="002B776A" w:rsidRPr="004A78A6">
        <w:rPr>
          <w:rFonts w:ascii="Tahoma" w:hAnsi="Tahoma" w:cs="Tahoma"/>
          <w:sz w:val="22"/>
          <w:szCs w:val="22"/>
        </w:rPr>
        <w:t>ii</w:t>
      </w:r>
      <w:proofErr w:type="spellEnd"/>
      <w:r w:rsidR="002B776A" w:rsidRPr="004A78A6">
        <w:rPr>
          <w:rFonts w:ascii="Tahoma" w:hAnsi="Tahoma" w:cs="Tahoma"/>
          <w:sz w:val="22"/>
          <w:szCs w:val="22"/>
        </w:rPr>
        <w:t>) depois de decorridos 90 (noventa) dias contados da data de cada subscrição ou aquisição pelos investidores profissionais, conforme disposto, respectivamente, nos artigos 15 e 13 da Instrução CVM 476 e observado o cumprimento, pela Emissora, do artigo 17 da Instrução CVM 476</w:t>
      </w:r>
      <w:r w:rsidR="002B776A">
        <w:rPr>
          <w:rFonts w:ascii="Tahoma" w:hAnsi="Tahoma" w:cs="Tahoma"/>
          <w:sz w:val="22"/>
          <w:szCs w:val="22"/>
        </w:rPr>
        <w:t>.</w:t>
      </w:r>
    </w:p>
    <w:p w:rsidR="00752E7A" w:rsidRDefault="00752E7A" w:rsidP="004A78A6">
      <w:pPr>
        <w:widowControl w:val="0"/>
        <w:ind w:right="-1"/>
        <w:jc w:val="both"/>
        <w:rPr>
          <w:rFonts w:ascii="Tahoma" w:hAnsi="Tahoma" w:cs="Tahoma"/>
          <w:sz w:val="22"/>
          <w:szCs w:val="22"/>
        </w:rPr>
      </w:pPr>
    </w:p>
    <w:p w:rsidR="00752E7A" w:rsidRPr="004A78A6" w:rsidRDefault="00752E7A" w:rsidP="004A78A6">
      <w:pPr>
        <w:widowControl w:val="0"/>
        <w:ind w:right="-1"/>
        <w:jc w:val="both"/>
        <w:rPr>
          <w:rFonts w:ascii="Tahoma" w:hAnsi="Tahoma" w:cs="Tahoma"/>
          <w:b/>
          <w:sz w:val="22"/>
          <w:szCs w:val="22"/>
        </w:rPr>
      </w:pPr>
      <w:r w:rsidRPr="004A78A6">
        <w:rPr>
          <w:rFonts w:ascii="Tahoma" w:hAnsi="Tahoma" w:cs="Tahoma"/>
          <w:b/>
          <w:sz w:val="22"/>
          <w:szCs w:val="22"/>
        </w:rPr>
        <w:t>2.4.3</w:t>
      </w:r>
      <w:r w:rsidRPr="004A78A6">
        <w:rPr>
          <w:rFonts w:ascii="Tahoma" w:hAnsi="Tahoma" w:cs="Tahoma"/>
          <w:b/>
          <w:sz w:val="22"/>
          <w:szCs w:val="22"/>
        </w:rPr>
        <w:tab/>
      </w:r>
      <w:r w:rsidRPr="00752E7A">
        <w:rPr>
          <w:rFonts w:ascii="Tahoma" w:hAnsi="Tahoma" w:cs="Tahoma"/>
          <w:sz w:val="22"/>
          <w:szCs w:val="22"/>
        </w:rPr>
        <w:t xml:space="preserve">Nos termos da Instrução da CVM nº 539, de 13 de novembro de 2013, conforme </w:t>
      </w:r>
      <w:r w:rsidRPr="00752E7A">
        <w:rPr>
          <w:rFonts w:ascii="Tahoma" w:hAnsi="Tahoma" w:cs="Tahoma"/>
          <w:sz w:val="22"/>
          <w:szCs w:val="22"/>
        </w:rPr>
        <w:lastRenderedPageBreak/>
        <w:t>alterada, inclusive pela Instrução da CVM nº 554, de 17 de novembro de 2014 (“</w:t>
      </w:r>
      <w:r w:rsidRPr="004A78A6">
        <w:rPr>
          <w:rFonts w:ascii="Tahoma" w:hAnsi="Tahoma" w:cs="Tahoma"/>
          <w:sz w:val="22"/>
          <w:szCs w:val="22"/>
          <w:u w:val="single"/>
        </w:rPr>
        <w:t>Instrução CVM 539</w:t>
      </w:r>
      <w:r w:rsidRPr="00752E7A">
        <w:rPr>
          <w:rFonts w:ascii="Tahoma" w:hAnsi="Tahoma" w:cs="Tahoma"/>
          <w:sz w:val="22"/>
          <w:szCs w:val="22"/>
        </w:rPr>
        <w:t>”) e para os fins da Oferta, serão considerados “Investidores Qualificados”: (i) os Investidores Profissionais (conforme abaixo definidos); (</w:t>
      </w:r>
      <w:proofErr w:type="spellStart"/>
      <w:r w:rsidRPr="00752E7A">
        <w:rPr>
          <w:rFonts w:ascii="Tahoma" w:hAnsi="Tahoma" w:cs="Tahoma"/>
          <w:sz w:val="22"/>
          <w:szCs w:val="22"/>
        </w:rPr>
        <w:t>ii</w:t>
      </w:r>
      <w:proofErr w:type="spellEnd"/>
      <w:r w:rsidRPr="00752E7A">
        <w:rPr>
          <w:rFonts w:ascii="Tahoma" w:hAnsi="Tahoma" w:cs="Tahoma"/>
          <w:sz w:val="22"/>
          <w:szCs w:val="22"/>
        </w:rPr>
        <w:t>) pessoas físicas ou jurídicas que possuam investimentos financeiros em valor superior a R$ 1.000.000,00 (um milhão de reais) e que, adicionalmente, atestem por escrito sua condição de investidor qualificado mediante termo próprio, de acordo com o Anexo 9-B da Instrução CVM 539; (</w:t>
      </w:r>
      <w:proofErr w:type="spellStart"/>
      <w:r w:rsidRPr="00752E7A">
        <w:rPr>
          <w:rFonts w:ascii="Tahoma" w:hAnsi="Tahoma" w:cs="Tahoma"/>
          <w:sz w:val="22"/>
          <w:szCs w:val="22"/>
        </w:rPr>
        <w:t>iii</w:t>
      </w:r>
      <w:proofErr w:type="spellEnd"/>
      <w:r w:rsidRPr="00752E7A">
        <w:rPr>
          <w:rFonts w:ascii="Tahoma" w:hAnsi="Tahoma" w:cs="Tahoma"/>
          <w:sz w:val="22"/>
          <w:szCs w:val="22"/>
        </w:rPr>
        <w:t>) as pessoas físicas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w:t>
      </w:r>
      <w:proofErr w:type="spellStart"/>
      <w:r w:rsidRPr="00752E7A">
        <w:rPr>
          <w:rFonts w:ascii="Tahoma" w:hAnsi="Tahoma" w:cs="Tahoma"/>
          <w:sz w:val="22"/>
          <w:szCs w:val="22"/>
        </w:rPr>
        <w:t>iv</w:t>
      </w:r>
      <w:proofErr w:type="spellEnd"/>
      <w:r w:rsidRPr="00752E7A">
        <w:rPr>
          <w:rFonts w:ascii="Tahoma" w:hAnsi="Tahoma" w:cs="Tahoma"/>
          <w:sz w:val="22"/>
          <w:szCs w:val="22"/>
        </w:rPr>
        <w:t>) clubes de investimento, desde que tenham a carteira gerida por um ou mais cotistas, que sejam investidores qualificados. Nos termos do artigo 9º-C da Instrução CVM 539, os regimes próprios de previdência social instituídos pela União, pelos Estados, pelo Distrito Federal ou por Municípios serão considerados Investidores Qualificados apenas se reconhecidos como tais conforme regulamentação específica do Ministério da Previdência Social</w:t>
      </w:r>
      <w:r>
        <w:rPr>
          <w:rFonts w:ascii="Tahoma" w:hAnsi="Tahoma" w:cs="Tahoma"/>
          <w:sz w:val="22"/>
          <w:szCs w:val="22"/>
        </w:rPr>
        <w:t>.</w:t>
      </w:r>
    </w:p>
    <w:p w:rsidR="002868DA" w:rsidRPr="00D6478F" w:rsidRDefault="002868DA" w:rsidP="00D176A1">
      <w:pPr>
        <w:pStyle w:val="PargrafodaLista"/>
        <w:widowControl w:val="0"/>
        <w:ind w:left="1080" w:right="-1"/>
        <w:jc w:val="right"/>
        <w:rPr>
          <w:rFonts w:eastAsia="Arial Unicode MS"/>
        </w:rPr>
      </w:pPr>
    </w:p>
    <w:p w:rsidR="00DC3202" w:rsidRPr="00D6478F" w:rsidRDefault="00127E2C" w:rsidP="00EA574B">
      <w:pPr>
        <w:widowControl w:val="0"/>
        <w:numPr>
          <w:ilvl w:val="0"/>
          <w:numId w:val="34"/>
        </w:numPr>
        <w:ind w:left="0" w:right="-1" w:firstLine="0"/>
        <w:jc w:val="both"/>
        <w:outlineLvl w:val="0"/>
        <w:rPr>
          <w:rFonts w:ascii="Tahoma" w:hAnsi="Tahoma" w:cs="Tahoma"/>
          <w:b/>
          <w:caps/>
          <w:sz w:val="22"/>
          <w:szCs w:val="22"/>
        </w:rPr>
      </w:pPr>
      <w:bookmarkStart w:id="13" w:name="_DV_M43"/>
      <w:bookmarkStart w:id="14" w:name="_Toc482202451"/>
      <w:bookmarkEnd w:id="13"/>
      <w:r w:rsidRPr="00D6478F">
        <w:rPr>
          <w:rFonts w:ascii="Tahoma" w:hAnsi="Tahoma" w:cs="Tahoma"/>
          <w:b/>
          <w:caps/>
          <w:sz w:val="22"/>
          <w:szCs w:val="22"/>
        </w:rPr>
        <w:t xml:space="preserve">Características </w:t>
      </w:r>
      <w:r w:rsidR="00710E50" w:rsidRPr="00D6478F">
        <w:rPr>
          <w:rFonts w:ascii="Tahoma" w:hAnsi="Tahoma" w:cs="Tahoma"/>
          <w:b/>
          <w:caps/>
          <w:sz w:val="22"/>
          <w:szCs w:val="22"/>
        </w:rPr>
        <w:t>d</w:t>
      </w:r>
      <w:r w:rsidRPr="00D6478F">
        <w:rPr>
          <w:rFonts w:ascii="Tahoma" w:hAnsi="Tahoma" w:cs="Tahoma"/>
          <w:b/>
          <w:caps/>
          <w:sz w:val="22"/>
          <w:szCs w:val="22"/>
        </w:rPr>
        <w:t>a Emissão</w:t>
      </w:r>
      <w:bookmarkStart w:id="15" w:name="_DV_M52"/>
      <w:bookmarkEnd w:id="14"/>
      <w:bookmarkEnd w:id="15"/>
      <w:r w:rsidR="00D45921">
        <w:rPr>
          <w:rFonts w:ascii="Tahoma" w:hAnsi="Tahoma" w:cs="Tahoma"/>
          <w:b/>
          <w:caps/>
          <w:sz w:val="22"/>
          <w:szCs w:val="22"/>
        </w:rPr>
        <w:t xml:space="preserve"> E DAS debêntures</w:t>
      </w:r>
    </w:p>
    <w:p w:rsidR="004A0A19" w:rsidRPr="00D6478F" w:rsidRDefault="004A0A19" w:rsidP="00EA574B">
      <w:pPr>
        <w:widowControl w:val="0"/>
        <w:ind w:right="-1"/>
        <w:jc w:val="both"/>
        <w:rPr>
          <w:rFonts w:ascii="Tahoma" w:eastAsia="Arial Unicode MS" w:hAnsi="Tahoma" w:cs="Tahoma"/>
          <w:b/>
          <w:bCs/>
          <w:color w:val="000000"/>
          <w:sz w:val="22"/>
          <w:szCs w:val="22"/>
        </w:rPr>
      </w:pPr>
    </w:p>
    <w:p w:rsidR="00DC3202" w:rsidRPr="00D6478F" w:rsidRDefault="00DC3202" w:rsidP="00D6478F">
      <w:pPr>
        <w:widowControl w:val="0"/>
        <w:numPr>
          <w:ilvl w:val="1"/>
          <w:numId w:val="34"/>
        </w:numPr>
        <w:ind w:left="0" w:right="-1" w:firstLine="0"/>
        <w:jc w:val="both"/>
        <w:rPr>
          <w:rFonts w:ascii="Tahoma" w:eastAsia="Arial Unicode MS" w:hAnsi="Tahoma" w:cs="Tahoma"/>
          <w:bCs/>
          <w:color w:val="000000"/>
          <w:sz w:val="22"/>
          <w:szCs w:val="22"/>
          <w:u w:val="single"/>
        </w:rPr>
      </w:pPr>
      <w:r w:rsidRPr="00D6478F">
        <w:rPr>
          <w:rFonts w:ascii="Tahoma" w:eastAsia="Arial Unicode MS" w:hAnsi="Tahoma" w:cs="Tahoma"/>
          <w:bCs/>
          <w:color w:val="000000"/>
          <w:sz w:val="22"/>
          <w:szCs w:val="22"/>
          <w:u w:val="single"/>
        </w:rPr>
        <w:t>Objeto</w:t>
      </w:r>
      <w:r w:rsidRPr="00D6478F">
        <w:rPr>
          <w:rFonts w:ascii="Tahoma" w:eastAsia="Arial Unicode MS" w:hAnsi="Tahoma" w:cs="Tahoma"/>
          <w:color w:val="000000"/>
          <w:sz w:val="22"/>
          <w:szCs w:val="22"/>
          <w:u w:val="single"/>
        </w:rPr>
        <w:t xml:space="preserve"> Social da Emissora</w:t>
      </w:r>
    </w:p>
    <w:p w:rsidR="004A0A19" w:rsidRPr="00D6478F" w:rsidRDefault="004A0A19" w:rsidP="00D6478F">
      <w:pPr>
        <w:widowControl w:val="0"/>
        <w:ind w:right="-1"/>
        <w:jc w:val="both"/>
        <w:rPr>
          <w:rFonts w:ascii="Tahoma" w:hAnsi="Tahoma" w:cs="Tahoma"/>
          <w:sz w:val="22"/>
          <w:szCs w:val="22"/>
          <w:u w:val="single"/>
        </w:rPr>
      </w:pPr>
    </w:p>
    <w:p w:rsidR="009A5EC7" w:rsidRPr="00D6478F" w:rsidRDefault="00DC3202" w:rsidP="00EA574B">
      <w:pPr>
        <w:widowControl w:val="0"/>
        <w:numPr>
          <w:ilvl w:val="2"/>
          <w:numId w:val="34"/>
        </w:numPr>
        <w:ind w:right="-1"/>
        <w:jc w:val="both"/>
        <w:rPr>
          <w:rFonts w:ascii="Tahoma" w:hAnsi="Tahoma" w:cs="Tahoma"/>
          <w:sz w:val="22"/>
          <w:szCs w:val="22"/>
        </w:rPr>
      </w:pPr>
      <w:r w:rsidRPr="00D6478F">
        <w:rPr>
          <w:rFonts w:ascii="Tahoma" w:hAnsi="Tahoma" w:cs="Tahoma"/>
          <w:sz w:val="22"/>
          <w:szCs w:val="22"/>
        </w:rPr>
        <w:t>A Emissora tem por objeto social</w:t>
      </w:r>
      <w:r w:rsidR="00710E50" w:rsidRPr="00D6478F">
        <w:rPr>
          <w:rFonts w:ascii="Tahoma" w:hAnsi="Tahoma" w:cs="Tahoma"/>
          <w:sz w:val="22"/>
          <w:szCs w:val="22"/>
        </w:rPr>
        <w:t xml:space="preserve"> </w:t>
      </w:r>
      <w:r w:rsidR="00956AEA" w:rsidRPr="00D6478F">
        <w:rPr>
          <w:rFonts w:ascii="Tahoma" w:hAnsi="Tahoma" w:cs="Tahoma"/>
          <w:sz w:val="22"/>
          <w:szCs w:val="22"/>
        </w:rPr>
        <w:t>(i) a execução de obras de construção civil; (</w:t>
      </w:r>
      <w:proofErr w:type="spellStart"/>
      <w:r w:rsidR="00956AEA" w:rsidRPr="00D6478F">
        <w:rPr>
          <w:rFonts w:ascii="Tahoma" w:hAnsi="Tahoma" w:cs="Tahoma"/>
          <w:sz w:val="22"/>
          <w:szCs w:val="22"/>
        </w:rPr>
        <w:t>ii</w:t>
      </w:r>
      <w:proofErr w:type="spellEnd"/>
      <w:r w:rsidR="00956AEA" w:rsidRPr="00D6478F">
        <w:rPr>
          <w:rFonts w:ascii="Tahoma" w:hAnsi="Tahoma" w:cs="Tahoma"/>
          <w:sz w:val="22"/>
          <w:szCs w:val="22"/>
        </w:rPr>
        <w:t>) a promoção, participação, administração ou produção de empreendimentos imobiliários de qualquer natureza, incluindo incorporação e loteamento de imóveis próprios ou de terceiros; (</w:t>
      </w:r>
      <w:proofErr w:type="spellStart"/>
      <w:r w:rsidR="00956AEA" w:rsidRPr="00D6478F">
        <w:rPr>
          <w:rFonts w:ascii="Tahoma" w:hAnsi="Tahoma" w:cs="Tahoma"/>
          <w:sz w:val="22"/>
          <w:szCs w:val="22"/>
        </w:rPr>
        <w:t>iii</w:t>
      </w:r>
      <w:proofErr w:type="spellEnd"/>
      <w:r w:rsidR="00956AEA" w:rsidRPr="00D6478F">
        <w:rPr>
          <w:rFonts w:ascii="Tahoma" w:hAnsi="Tahoma" w:cs="Tahoma"/>
          <w:sz w:val="22"/>
          <w:szCs w:val="22"/>
        </w:rPr>
        <w:t>) a aquisição e a alienação de imóveis, prontos ou a construir, residenciais ou comerciais, terrenos e frações ideais vinculadas ou não a unidades futuras; (</w:t>
      </w:r>
      <w:proofErr w:type="spellStart"/>
      <w:r w:rsidR="00956AEA" w:rsidRPr="00D6478F">
        <w:rPr>
          <w:rFonts w:ascii="Tahoma" w:hAnsi="Tahoma" w:cs="Tahoma"/>
          <w:sz w:val="22"/>
          <w:szCs w:val="22"/>
        </w:rPr>
        <w:t>iv</w:t>
      </w:r>
      <w:proofErr w:type="spellEnd"/>
      <w:r w:rsidR="00956AEA" w:rsidRPr="00D6478F">
        <w:rPr>
          <w:rFonts w:ascii="Tahoma" w:hAnsi="Tahoma" w:cs="Tahoma"/>
          <w:sz w:val="22"/>
          <w:szCs w:val="22"/>
        </w:rPr>
        <w:t>) a prestação de serviços; (v) a intermediação da comercialização de quotas de consórcio; (vi) a locação de imóveis próprios; (</w:t>
      </w:r>
      <w:proofErr w:type="spellStart"/>
      <w:r w:rsidR="00956AEA" w:rsidRPr="00D6478F">
        <w:rPr>
          <w:rFonts w:ascii="Tahoma" w:hAnsi="Tahoma" w:cs="Tahoma"/>
          <w:sz w:val="22"/>
          <w:szCs w:val="22"/>
        </w:rPr>
        <w:t>vii</w:t>
      </w:r>
      <w:proofErr w:type="spellEnd"/>
      <w:r w:rsidR="00956AEA" w:rsidRPr="00D6478F">
        <w:rPr>
          <w:rFonts w:ascii="Tahoma" w:hAnsi="Tahoma" w:cs="Tahoma"/>
          <w:sz w:val="22"/>
          <w:szCs w:val="22"/>
        </w:rPr>
        <w:t>) a participação em outras sociedades, no Brasil e no exterior; e (</w:t>
      </w:r>
      <w:proofErr w:type="spellStart"/>
      <w:r w:rsidR="00956AEA" w:rsidRPr="00D6478F">
        <w:rPr>
          <w:rFonts w:ascii="Tahoma" w:hAnsi="Tahoma" w:cs="Tahoma"/>
          <w:sz w:val="22"/>
          <w:szCs w:val="22"/>
        </w:rPr>
        <w:t>viii</w:t>
      </w:r>
      <w:proofErr w:type="spellEnd"/>
      <w:r w:rsidR="00956AEA" w:rsidRPr="00D6478F">
        <w:rPr>
          <w:rFonts w:ascii="Tahoma" w:hAnsi="Tahoma" w:cs="Tahoma"/>
          <w:sz w:val="22"/>
          <w:szCs w:val="22"/>
        </w:rPr>
        <w:t>) o desenvolvimento e a implementação de estratégias de marketing relativas a empreendimentos imobiliários próprios e de terceiros</w:t>
      </w:r>
      <w:r w:rsidR="009A5EC7" w:rsidRPr="00D6478F">
        <w:rPr>
          <w:rFonts w:ascii="Tahoma" w:hAnsi="Tahoma" w:cs="Tahoma"/>
          <w:sz w:val="22"/>
          <w:szCs w:val="22"/>
        </w:rPr>
        <w:t>.</w:t>
      </w:r>
      <w:r w:rsidR="00F66F2C">
        <w:rPr>
          <w:rFonts w:ascii="Tahoma" w:hAnsi="Tahoma" w:cs="Tahoma"/>
          <w:sz w:val="22"/>
          <w:szCs w:val="22"/>
        </w:rPr>
        <w:t xml:space="preserve"> </w:t>
      </w:r>
    </w:p>
    <w:p w:rsidR="004A0A19" w:rsidRPr="00D6478F" w:rsidRDefault="004A0A19" w:rsidP="00D6478F">
      <w:pPr>
        <w:widowControl w:val="0"/>
        <w:ind w:right="-1"/>
        <w:jc w:val="both"/>
        <w:rPr>
          <w:rFonts w:ascii="Tahoma" w:eastAsia="Arial Unicode MS" w:hAnsi="Tahoma" w:cs="Tahoma"/>
          <w:b/>
          <w:bCs/>
          <w:color w:val="000000"/>
          <w:sz w:val="22"/>
          <w:szCs w:val="22"/>
        </w:rPr>
      </w:pPr>
    </w:p>
    <w:p w:rsidR="00DC3202" w:rsidRPr="00D6478F" w:rsidRDefault="00DC3202" w:rsidP="00EA574B">
      <w:pPr>
        <w:widowControl w:val="0"/>
        <w:numPr>
          <w:ilvl w:val="1"/>
          <w:numId w:val="34"/>
        </w:numPr>
        <w:ind w:left="0" w:right="-1" w:firstLine="0"/>
        <w:jc w:val="both"/>
        <w:rPr>
          <w:rFonts w:ascii="Tahoma" w:eastAsia="Arial Unicode MS" w:hAnsi="Tahoma" w:cs="Tahoma"/>
          <w:bCs/>
          <w:color w:val="000000"/>
          <w:sz w:val="22"/>
          <w:szCs w:val="22"/>
          <w:u w:val="single"/>
        </w:rPr>
      </w:pPr>
      <w:r w:rsidRPr="00D6478F">
        <w:rPr>
          <w:rFonts w:ascii="Tahoma" w:eastAsia="Arial Unicode MS" w:hAnsi="Tahoma" w:cs="Tahoma"/>
          <w:color w:val="000000"/>
          <w:sz w:val="22"/>
          <w:szCs w:val="22"/>
          <w:u w:val="single"/>
        </w:rPr>
        <w:t xml:space="preserve">Número da Emissão </w:t>
      </w:r>
    </w:p>
    <w:p w:rsidR="004A0A19" w:rsidRPr="00D6478F" w:rsidRDefault="004A0A19" w:rsidP="00EA574B">
      <w:pPr>
        <w:pStyle w:val="Recuodecorpodetexto"/>
        <w:widowControl w:val="0"/>
        <w:shd w:val="clear" w:color="auto" w:fill="auto"/>
        <w:tabs>
          <w:tab w:val="clear" w:pos="360"/>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0" w:right="-1" w:firstLine="0"/>
        <w:rPr>
          <w:rFonts w:ascii="Tahoma" w:hAnsi="Tahoma" w:cs="Tahoma"/>
          <w:szCs w:val="22"/>
        </w:rPr>
      </w:pPr>
    </w:p>
    <w:p w:rsidR="00DC3202" w:rsidRPr="00D6478F" w:rsidRDefault="00644396" w:rsidP="00D6478F">
      <w:pPr>
        <w:widowControl w:val="0"/>
        <w:numPr>
          <w:ilvl w:val="2"/>
          <w:numId w:val="34"/>
        </w:numPr>
        <w:ind w:right="-1"/>
        <w:jc w:val="both"/>
        <w:rPr>
          <w:rFonts w:ascii="Tahoma" w:hAnsi="Tahoma" w:cs="Tahoma"/>
          <w:sz w:val="22"/>
          <w:szCs w:val="22"/>
        </w:rPr>
      </w:pPr>
      <w:r w:rsidRPr="00D6478F">
        <w:rPr>
          <w:rFonts w:ascii="Tahoma" w:hAnsi="Tahoma" w:cs="Tahoma"/>
          <w:sz w:val="22"/>
          <w:szCs w:val="22"/>
        </w:rPr>
        <w:t>A Emissão representa a</w:t>
      </w:r>
      <w:r w:rsidR="00DC3202" w:rsidRPr="00D6478F">
        <w:rPr>
          <w:rFonts w:ascii="Tahoma" w:hAnsi="Tahoma" w:cs="Tahoma"/>
          <w:sz w:val="22"/>
          <w:szCs w:val="22"/>
        </w:rPr>
        <w:t xml:space="preserve"> </w:t>
      </w:r>
      <w:r w:rsidR="00E01F29">
        <w:rPr>
          <w:rFonts w:ascii="Tahoma" w:hAnsi="Tahoma" w:cs="Tahoma"/>
          <w:sz w:val="22"/>
          <w:szCs w:val="22"/>
        </w:rPr>
        <w:t>4</w:t>
      </w:r>
      <w:r w:rsidR="00E01F29" w:rsidRPr="00D6478F">
        <w:rPr>
          <w:rFonts w:ascii="Tahoma" w:hAnsi="Tahoma" w:cs="Tahoma"/>
          <w:sz w:val="22"/>
          <w:szCs w:val="22"/>
        </w:rPr>
        <w:t xml:space="preserve">ª </w:t>
      </w:r>
      <w:r w:rsidR="00DB4DE3" w:rsidRPr="00D6478F">
        <w:rPr>
          <w:rFonts w:ascii="Tahoma" w:hAnsi="Tahoma" w:cs="Tahoma"/>
          <w:sz w:val="22"/>
          <w:szCs w:val="22"/>
        </w:rPr>
        <w:t>(</w:t>
      </w:r>
      <w:r w:rsidR="00E01F29">
        <w:rPr>
          <w:rFonts w:ascii="Tahoma" w:hAnsi="Tahoma" w:cs="Tahoma"/>
          <w:sz w:val="22"/>
          <w:szCs w:val="22"/>
        </w:rPr>
        <w:t>quarta</w:t>
      </w:r>
      <w:r w:rsidR="00DB4DE3" w:rsidRPr="00D6478F">
        <w:rPr>
          <w:rFonts w:ascii="Tahoma" w:hAnsi="Tahoma" w:cs="Tahoma"/>
          <w:sz w:val="22"/>
          <w:szCs w:val="22"/>
        </w:rPr>
        <w:t xml:space="preserve">) </w:t>
      </w:r>
      <w:r w:rsidR="00DC3202" w:rsidRPr="00D6478F">
        <w:rPr>
          <w:rFonts w:ascii="Tahoma" w:hAnsi="Tahoma" w:cs="Tahoma"/>
          <w:sz w:val="22"/>
          <w:szCs w:val="22"/>
        </w:rPr>
        <w:t xml:space="preserve">emissão de </w:t>
      </w:r>
      <w:r w:rsidR="009423E8" w:rsidRPr="00D6478F">
        <w:rPr>
          <w:rFonts w:ascii="Tahoma" w:hAnsi="Tahoma" w:cs="Tahoma"/>
          <w:sz w:val="22"/>
          <w:szCs w:val="22"/>
        </w:rPr>
        <w:t xml:space="preserve">debêntures </w:t>
      </w:r>
      <w:r w:rsidR="00DC3202" w:rsidRPr="00D6478F">
        <w:rPr>
          <w:rFonts w:ascii="Tahoma" w:hAnsi="Tahoma" w:cs="Tahoma"/>
          <w:sz w:val="22"/>
          <w:szCs w:val="22"/>
        </w:rPr>
        <w:t>da Emissora</w:t>
      </w:r>
      <w:bookmarkStart w:id="16" w:name="OLE_LINK7"/>
      <w:r w:rsidR="00D85761" w:rsidRPr="00D6478F">
        <w:rPr>
          <w:rFonts w:ascii="Tahoma" w:hAnsi="Tahoma" w:cs="Tahoma"/>
          <w:sz w:val="22"/>
          <w:szCs w:val="22"/>
        </w:rPr>
        <w:t>.</w:t>
      </w:r>
    </w:p>
    <w:p w:rsidR="00152C3D" w:rsidRPr="00D6478F" w:rsidRDefault="00152C3D" w:rsidP="00D6478F">
      <w:pPr>
        <w:widowControl w:val="0"/>
        <w:ind w:right="-1"/>
        <w:jc w:val="both"/>
        <w:rPr>
          <w:rFonts w:ascii="Tahoma" w:eastAsia="Arial Unicode MS" w:hAnsi="Tahoma" w:cs="Tahoma"/>
          <w:b/>
          <w:bCs/>
          <w:color w:val="000000"/>
          <w:sz w:val="22"/>
          <w:szCs w:val="22"/>
        </w:rPr>
      </w:pPr>
    </w:p>
    <w:p w:rsidR="00BC6B7A" w:rsidRPr="00D6478F" w:rsidRDefault="00BC6B7A" w:rsidP="00EA574B">
      <w:pPr>
        <w:widowControl w:val="0"/>
        <w:numPr>
          <w:ilvl w:val="1"/>
          <w:numId w:val="34"/>
        </w:numPr>
        <w:ind w:left="0" w:right="-1" w:firstLine="0"/>
        <w:jc w:val="both"/>
        <w:rPr>
          <w:rFonts w:ascii="Tahoma" w:eastAsia="Arial Unicode MS" w:hAnsi="Tahoma" w:cs="Tahoma"/>
          <w:color w:val="000000"/>
          <w:sz w:val="22"/>
          <w:szCs w:val="22"/>
          <w:u w:val="single"/>
        </w:rPr>
      </w:pPr>
      <w:r w:rsidRPr="00D6478F">
        <w:rPr>
          <w:rFonts w:ascii="Tahoma" w:eastAsia="Arial Unicode MS" w:hAnsi="Tahoma" w:cs="Tahoma"/>
          <w:color w:val="000000"/>
          <w:sz w:val="22"/>
          <w:szCs w:val="22"/>
          <w:u w:val="single"/>
        </w:rPr>
        <w:t>Número de Séries</w:t>
      </w:r>
    </w:p>
    <w:p w:rsidR="0015052D" w:rsidRPr="00D6478F" w:rsidRDefault="0015052D" w:rsidP="00D6478F">
      <w:pPr>
        <w:widowControl w:val="0"/>
        <w:ind w:right="-1"/>
        <w:jc w:val="both"/>
        <w:rPr>
          <w:rFonts w:ascii="Tahoma" w:eastAsia="Arial Unicode MS" w:hAnsi="Tahoma" w:cs="Tahoma"/>
          <w:b/>
          <w:color w:val="000000"/>
          <w:sz w:val="22"/>
          <w:szCs w:val="22"/>
        </w:rPr>
      </w:pPr>
    </w:p>
    <w:p w:rsidR="00E71EB4" w:rsidRPr="00D6478F" w:rsidRDefault="00E71EB4" w:rsidP="00D6478F">
      <w:pPr>
        <w:widowControl w:val="0"/>
        <w:numPr>
          <w:ilvl w:val="2"/>
          <w:numId w:val="34"/>
        </w:numPr>
        <w:ind w:right="-1"/>
        <w:jc w:val="both"/>
        <w:rPr>
          <w:rFonts w:ascii="Tahoma" w:eastAsia="Arial Unicode MS" w:hAnsi="Tahoma" w:cs="Tahoma"/>
          <w:b/>
          <w:bCs/>
          <w:color w:val="000000"/>
          <w:sz w:val="22"/>
          <w:szCs w:val="22"/>
        </w:rPr>
      </w:pPr>
      <w:r w:rsidRPr="00D6478F">
        <w:rPr>
          <w:rFonts w:ascii="Tahoma" w:hAnsi="Tahoma" w:cs="Tahoma"/>
          <w:sz w:val="22"/>
          <w:szCs w:val="22"/>
        </w:rPr>
        <w:t xml:space="preserve">A Emissão </w:t>
      </w:r>
      <w:r w:rsidR="0040408E" w:rsidRPr="00D6478F">
        <w:rPr>
          <w:rFonts w:ascii="Tahoma" w:hAnsi="Tahoma" w:cs="Tahoma"/>
          <w:sz w:val="22"/>
          <w:szCs w:val="22"/>
        </w:rPr>
        <w:t>será</w:t>
      </w:r>
      <w:r w:rsidR="00C76EC2" w:rsidRPr="00D6478F">
        <w:rPr>
          <w:rFonts w:ascii="Tahoma" w:hAnsi="Tahoma" w:cs="Tahoma"/>
          <w:sz w:val="22"/>
          <w:szCs w:val="22"/>
        </w:rPr>
        <w:t xml:space="preserve"> </w:t>
      </w:r>
      <w:r w:rsidRPr="00D6478F">
        <w:rPr>
          <w:rFonts w:ascii="Tahoma" w:hAnsi="Tahoma" w:cs="Tahoma"/>
          <w:sz w:val="22"/>
          <w:szCs w:val="22"/>
        </w:rPr>
        <w:t xml:space="preserve">realizada em </w:t>
      </w:r>
      <w:r w:rsidR="009423E8" w:rsidRPr="00D6478F">
        <w:rPr>
          <w:rFonts w:ascii="Tahoma" w:hAnsi="Tahoma" w:cs="Tahoma"/>
          <w:sz w:val="22"/>
          <w:szCs w:val="22"/>
        </w:rPr>
        <w:t>série única</w:t>
      </w:r>
      <w:r w:rsidRPr="00D6478F">
        <w:rPr>
          <w:rFonts w:ascii="Tahoma" w:hAnsi="Tahoma" w:cs="Tahoma"/>
          <w:sz w:val="22"/>
          <w:szCs w:val="22"/>
        </w:rPr>
        <w:t>.</w:t>
      </w:r>
    </w:p>
    <w:p w:rsidR="00D00C3A" w:rsidRPr="00D6478F" w:rsidRDefault="00D00C3A" w:rsidP="00D6478F">
      <w:pPr>
        <w:widowControl w:val="0"/>
        <w:ind w:right="-1"/>
        <w:jc w:val="both"/>
        <w:rPr>
          <w:rFonts w:ascii="Tahoma" w:eastAsia="Arial Unicode MS" w:hAnsi="Tahoma" w:cs="Tahoma"/>
          <w:b/>
          <w:bCs/>
          <w:color w:val="000000"/>
          <w:sz w:val="22"/>
          <w:szCs w:val="22"/>
        </w:rPr>
      </w:pPr>
    </w:p>
    <w:p w:rsidR="00DC3202" w:rsidRPr="00D6478F" w:rsidRDefault="00DC3202" w:rsidP="00EA574B">
      <w:pPr>
        <w:widowControl w:val="0"/>
        <w:numPr>
          <w:ilvl w:val="1"/>
          <w:numId w:val="34"/>
        </w:numPr>
        <w:ind w:left="0" w:right="-1" w:firstLine="0"/>
        <w:jc w:val="both"/>
        <w:rPr>
          <w:rFonts w:ascii="Tahoma" w:eastAsia="Arial Unicode MS" w:hAnsi="Tahoma" w:cs="Tahoma"/>
          <w:b/>
          <w:color w:val="000000"/>
          <w:sz w:val="22"/>
          <w:szCs w:val="22"/>
        </w:rPr>
      </w:pPr>
      <w:r w:rsidRPr="00D6478F">
        <w:rPr>
          <w:rFonts w:ascii="Tahoma" w:eastAsia="Arial Unicode MS" w:hAnsi="Tahoma" w:cs="Tahoma"/>
          <w:color w:val="000000"/>
          <w:sz w:val="22"/>
          <w:szCs w:val="22"/>
          <w:u w:val="single"/>
        </w:rPr>
        <w:t>Valor Total da Emissão</w:t>
      </w:r>
      <w:r w:rsidR="00882047">
        <w:rPr>
          <w:rFonts w:ascii="Tahoma" w:eastAsia="Arial Unicode MS" w:hAnsi="Tahoma" w:cs="Tahoma"/>
          <w:color w:val="000000"/>
          <w:sz w:val="22"/>
          <w:szCs w:val="22"/>
          <w:u w:val="single"/>
        </w:rPr>
        <w:t>, Valor Nominal Unitário</w:t>
      </w:r>
      <w:r w:rsidR="000B0067" w:rsidRPr="00D6478F">
        <w:rPr>
          <w:rFonts w:ascii="Tahoma" w:eastAsia="Arial Unicode MS" w:hAnsi="Tahoma" w:cs="Tahoma"/>
          <w:color w:val="000000"/>
          <w:sz w:val="22"/>
          <w:szCs w:val="22"/>
          <w:u w:val="single"/>
        </w:rPr>
        <w:t xml:space="preserve"> e Quantidade de Debêntures</w:t>
      </w:r>
    </w:p>
    <w:p w:rsidR="0015052D" w:rsidRPr="00D6478F" w:rsidRDefault="0015052D" w:rsidP="00D6478F">
      <w:pPr>
        <w:widowControl w:val="0"/>
        <w:ind w:right="-1"/>
        <w:jc w:val="both"/>
        <w:rPr>
          <w:rFonts w:ascii="Tahoma" w:eastAsia="Arial Unicode MS" w:hAnsi="Tahoma" w:cs="Tahoma"/>
          <w:b/>
          <w:color w:val="000000"/>
          <w:sz w:val="22"/>
          <w:szCs w:val="22"/>
        </w:rPr>
      </w:pPr>
    </w:p>
    <w:p w:rsidR="000B0067" w:rsidRPr="004A78A6" w:rsidRDefault="000B0067" w:rsidP="00D6478F">
      <w:pPr>
        <w:widowControl w:val="0"/>
        <w:numPr>
          <w:ilvl w:val="2"/>
          <w:numId w:val="34"/>
        </w:numPr>
        <w:ind w:right="-1"/>
        <w:jc w:val="both"/>
        <w:rPr>
          <w:rFonts w:ascii="Tahoma" w:hAnsi="Tahoma" w:cs="Tahoma"/>
          <w:sz w:val="22"/>
          <w:szCs w:val="22"/>
        </w:rPr>
      </w:pPr>
      <w:bookmarkStart w:id="17" w:name="_Ref520907827"/>
      <w:r w:rsidRPr="007A6D43">
        <w:rPr>
          <w:rFonts w:ascii="Tahoma" w:hAnsi="Tahoma" w:cs="Tahoma"/>
          <w:sz w:val="22"/>
          <w:szCs w:val="22"/>
        </w:rPr>
        <w:t>Serão emitidas</w:t>
      </w:r>
      <w:r w:rsidR="00F04EB1" w:rsidRPr="007A6D43">
        <w:rPr>
          <w:rFonts w:ascii="Tahoma" w:hAnsi="Tahoma" w:cs="Tahoma"/>
          <w:sz w:val="22"/>
          <w:szCs w:val="22"/>
        </w:rPr>
        <w:t xml:space="preserve"> </w:t>
      </w:r>
      <w:r w:rsidR="0015549E">
        <w:rPr>
          <w:rFonts w:ascii="Tahoma" w:hAnsi="Tahoma" w:cs="Tahoma"/>
          <w:sz w:val="22"/>
          <w:szCs w:val="22"/>
        </w:rPr>
        <w:t>15</w:t>
      </w:r>
      <w:r w:rsidR="0015549E" w:rsidRPr="007A6D43">
        <w:rPr>
          <w:rFonts w:ascii="Tahoma" w:hAnsi="Tahoma" w:cs="Tahoma"/>
          <w:sz w:val="22"/>
          <w:szCs w:val="22"/>
        </w:rPr>
        <w:t>0</w:t>
      </w:r>
      <w:r w:rsidR="00F30836" w:rsidRPr="007A6D43">
        <w:rPr>
          <w:rFonts w:ascii="Tahoma" w:hAnsi="Tahoma" w:cs="Tahoma"/>
          <w:sz w:val="22"/>
          <w:szCs w:val="22"/>
        </w:rPr>
        <w:t>.000</w:t>
      </w:r>
      <w:r w:rsidR="00A6463B" w:rsidRPr="007A6D43">
        <w:rPr>
          <w:rFonts w:ascii="Tahoma" w:hAnsi="Tahoma" w:cs="Tahoma"/>
          <w:sz w:val="22"/>
          <w:szCs w:val="22"/>
        </w:rPr>
        <w:t xml:space="preserve"> </w:t>
      </w:r>
      <w:r w:rsidRPr="007A6D43">
        <w:rPr>
          <w:rFonts w:ascii="Tahoma" w:hAnsi="Tahoma" w:cs="Tahoma"/>
          <w:sz w:val="22"/>
          <w:szCs w:val="22"/>
        </w:rPr>
        <w:t>(</w:t>
      </w:r>
      <w:r w:rsidR="0015549E">
        <w:rPr>
          <w:rFonts w:ascii="Tahoma" w:hAnsi="Tahoma" w:cs="Tahoma"/>
          <w:sz w:val="22"/>
          <w:szCs w:val="22"/>
        </w:rPr>
        <w:t>cento e cinquenta</w:t>
      </w:r>
      <w:r w:rsidR="00F30836" w:rsidRPr="007A6D43">
        <w:rPr>
          <w:rFonts w:ascii="Tahoma" w:hAnsi="Tahoma" w:cs="Tahoma"/>
          <w:sz w:val="22"/>
          <w:szCs w:val="22"/>
        </w:rPr>
        <w:t xml:space="preserve"> mil</w:t>
      </w:r>
      <w:r w:rsidRPr="007A6D43">
        <w:rPr>
          <w:rFonts w:ascii="Tahoma" w:hAnsi="Tahoma" w:cs="Tahoma"/>
          <w:sz w:val="22"/>
          <w:szCs w:val="22"/>
        </w:rPr>
        <w:t>) Debêntures</w:t>
      </w:r>
      <w:r w:rsidR="00884490" w:rsidRPr="007A6D43">
        <w:rPr>
          <w:rFonts w:ascii="Tahoma" w:hAnsi="Tahoma" w:cs="Tahoma"/>
          <w:sz w:val="22"/>
          <w:szCs w:val="22"/>
        </w:rPr>
        <w:t>,</w:t>
      </w:r>
      <w:r w:rsidRPr="007A6D43">
        <w:rPr>
          <w:rFonts w:ascii="Tahoma" w:hAnsi="Tahoma" w:cs="Tahoma"/>
          <w:sz w:val="22"/>
          <w:szCs w:val="22"/>
        </w:rPr>
        <w:t xml:space="preserve"> com valor nominal unitário de R$</w:t>
      </w:r>
      <w:r w:rsidR="00A144EB" w:rsidRPr="004A78A6">
        <w:rPr>
          <w:rFonts w:ascii="Tahoma" w:hAnsi="Tahoma" w:cs="Tahoma"/>
          <w:sz w:val="22"/>
          <w:szCs w:val="22"/>
        </w:rPr>
        <w:t> </w:t>
      </w:r>
      <w:r w:rsidRPr="004A78A6">
        <w:rPr>
          <w:rFonts w:ascii="Tahoma" w:hAnsi="Tahoma" w:cs="Tahoma"/>
          <w:sz w:val="22"/>
          <w:szCs w:val="22"/>
        </w:rPr>
        <w:t>1.000,00 (mil reais)</w:t>
      </w:r>
      <w:r w:rsidR="00882047">
        <w:rPr>
          <w:rFonts w:ascii="Tahoma" w:hAnsi="Tahoma" w:cs="Tahoma"/>
          <w:sz w:val="22"/>
          <w:szCs w:val="22"/>
        </w:rPr>
        <w:t xml:space="preserve"> (“</w:t>
      </w:r>
      <w:r w:rsidR="00882047" w:rsidRPr="00A96B03">
        <w:rPr>
          <w:rFonts w:ascii="Tahoma" w:hAnsi="Tahoma" w:cs="Tahoma"/>
          <w:sz w:val="22"/>
          <w:szCs w:val="22"/>
          <w:u w:val="single"/>
        </w:rPr>
        <w:t>Valor Nominal Unitário</w:t>
      </w:r>
      <w:r w:rsidR="00882047">
        <w:rPr>
          <w:rFonts w:ascii="Tahoma" w:hAnsi="Tahoma" w:cs="Tahoma"/>
          <w:sz w:val="22"/>
          <w:szCs w:val="22"/>
        </w:rPr>
        <w:t>”)</w:t>
      </w:r>
      <w:r w:rsidR="00F706B9" w:rsidRPr="004A78A6">
        <w:rPr>
          <w:rFonts w:ascii="Tahoma" w:hAnsi="Tahoma" w:cs="Tahoma"/>
          <w:sz w:val="22"/>
          <w:szCs w:val="22"/>
        </w:rPr>
        <w:t>.</w:t>
      </w:r>
      <w:bookmarkEnd w:id="17"/>
      <w:r w:rsidR="00F706B9" w:rsidRPr="004A78A6">
        <w:rPr>
          <w:rFonts w:ascii="Tahoma" w:hAnsi="Tahoma" w:cs="Tahoma"/>
          <w:sz w:val="22"/>
          <w:szCs w:val="22"/>
        </w:rPr>
        <w:t xml:space="preserve"> </w:t>
      </w:r>
    </w:p>
    <w:p w:rsidR="000B0067" w:rsidRPr="004A78A6" w:rsidRDefault="000B0067" w:rsidP="00D6478F">
      <w:pPr>
        <w:pStyle w:val="Recuodecorpodetexto"/>
        <w:widowControl w:val="0"/>
        <w:shd w:val="clear" w:color="auto" w:fill="auto"/>
        <w:tabs>
          <w:tab w:val="clear" w:pos="360"/>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0" w:right="-1" w:firstLine="0"/>
        <w:rPr>
          <w:rFonts w:ascii="Tahoma" w:hAnsi="Tahoma" w:cs="Tahoma"/>
          <w:szCs w:val="22"/>
        </w:rPr>
      </w:pPr>
    </w:p>
    <w:p w:rsidR="00DC3202" w:rsidRPr="004A78A6" w:rsidRDefault="00DC3202" w:rsidP="00EA574B">
      <w:pPr>
        <w:widowControl w:val="0"/>
        <w:numPr>
          <w:ilvl w:val="2"/>
          <w:numId w:val="34"/>
        </w:numPr>
        <w:ind w:right="-1"/>
        <w:jc w:val="both"/>
        <w:rPr>
          <w:rFonts w:ascii="Tahoma" w:hAnsi="Tahoma" w:cs="Tahoma"/>
          <w:sz w:val="22"/>
          <w:szCs w:val="22"/>
        </w:rPr>
      </w:pPr>
      <w:r w:rsidRPr="004A78A6">
        <w:rPr>
          <w:rFonts w:ascii="Tahoma" w:hAnsi="Tahoma" w:cs="Tahoma"/>
          <w:sz w:val="22"/>
          <w:szCs w:val="22"/>
        </w:rPr>
        <w:t>O valor total da Emissão é de</w:t>
      </w:r>
      <w:r w:rsidR="00F04EB1" w:rsidRPr="004A78A6">
        <w:rPr>
          <w:rFonts w:ascii="Tahoma" w:hAnsi="Tahoma" w:cs="Tahoma"/>
          <w:sz w:val="22"/>
          <w:szCs w:val="22"/>
        </w:rPr>
        <w:t xml:space="preserve"> </w:t>
      </w:r>
      <w:r w:rsidRPr="004A78A6">
        <w:rPr>
          <w:rFonts w:ascii="Tahoma" w:hAnsi="Tahoma" w:cs="Tahoma"/>
          <w:sz w:val="22"/>
          <w:szCs w:val="22"/>
        </w:rPr>
        <w:t>R$</w:t>
      </w:r>
      <w:r w:rsidR="00A144EB" w:rsidRPr="004A78A6">
        <w:rPr>
          <w:rFonts w:ascii="Tahoma" w:hAnsi="Tahoma" w:cs="Tahoma"/>
          <w:sz w:val="22"/>
          <w:szCs w:val="22"/>
        </w:rPr>
        <w:t> </w:t>
      </w:r>
      <w:r w:rsidR="00814974" w:rsidRPr="004A78A6">
        <w:rPr>
          <w:rFonts w:ascii="Tahoma" w:hAnsi="Tahoma" w:cs="Tahoma"/>
          <w:sz w:val="22"/>
          <w:szCs w:val="22"/>
        </w:rPr>
        <w:t>15</w:t>
      </w:r>
      <w:r w:rsidR="00814974" w:rsidRPr="007A6D43">
        <w:rPr>
          <w:rFonts w:ascii="Tahoma" w:hAnsi="Tahoma" w:cs="Tahoma"/>
          <w:sz w:val="22"/>
          <w:szCs w:val="22"/>
        </w:rPr>
        <w:t>0</w:t>
      </w:r>
      <w:r w:rsidR="00AE0468" w:rsidRPr="007A6D43">
        <w:rPr>
          <w:rFonts w:ascii="Tahoma" w:hAnsi="Tahoma" w:cs="Tahoma"/>
          <w:sz w:val="22"/>
          <w:szCs w:val="22"/>
        </w:rPr>
        <w:t>.</w:t>
      </w:r>
      <w:r w:rsidR="00F30836" w:rsidRPr="007A6D43">
        <w:rPr>
          <w:rFonts w:ascii="Tahoma" w:hAnsi="Tahoma" w:cs="Tahoma"/>
          <w:sz w:val="22"/>
          <w:szCs w:val="22"/>
        </w:rPr>
        <w:t>000</w:t>
      </w:r>
      <w:r w:rsidR="00AE0468" w:rsidRPr="007A6D43">
        <w:rPr>
          <w:rFonts w:ascii="Tahoma" w:hAnsi="Tahoma" w:cs="Tahoma"/>
          <w:sz w:val="22"/>
          <w:szCs w:val="22"/>
        </w:rPr>
        <w:t>.000</w:t>
      </w:r>
      <w:r w:rsidR="00A80AA9" w:rsidRPr="004A78A6">
        <w:rPr>
          <w:rFonts w:ascii="Tahoma" w:hAnsi="Tahoma" w:cs="Tahoma"/>
          <w:sz w:val="22"/>
          <w:szCs w:val="22"/>
        </w:rPr>
        <w:t xml:space="preserve">,00 </w:t>
      </w:r>
      <w:r w:rsidRPr="004A78A6">
        <w:rPr>
          <w:rFonts w:ascii="Tahoma" w:hAnsi="Tahoma" w:cs="Tahoma"/>
          <w:sz w:val="22"/>
          <w:szCs w:val="22"/>
        </w:rPr>
        <w:t>(</w:t>
      </w:r>
      <w:r w:rsidR="00814974" w:rsidRPr="004A78A6">
        <w:rPr>
          <w:rFonts w:ascii="Tahoma" w:hAnsi="Tahoma" w:cs="Tahoma"/>
          <w:sz w:val="22"/>
          <w:szCs w:val="22"/>
        </w:rPr>
        <w:t>cento e cinquenta</w:t>
      </w:r>
      <w:r w:rsidR="00F30836" w:rsidRPr="007A6D43">
        <w:rPr>
          <w:rFonts w:ascii="Tahoma" w:hAnsi="Tahoma" w:cs="Tahoma"/>
          <w:sz w:val="22"/>
          <w:szCs w:val="22"/>
        </w:rPr>
        <w:t xml:space="preserve"> </w:t>
      </w:r>
      <w:r w:rsidR="009C3EAF" w:rsidRPr="007A6D43">
        <w:rPr>
          <w:rFonts w:ascii="Tahoma" w:hAnsi="Tahoma" w:cs="Tahoma"/>
          <w:sz w:val="22"/>
          <w:szCs w:val="22"/>
        </w:rPr>
        <w:t>milhões</w:t>
      </w:r>
      <w:r w:rsidR="00AE0468" w:rsidRPr="007A6D43">
        <w:rPr>
          <w:rFonts w:ascii="Tahoma" w:hAnsi="Tahoma" w:cs="Tahoma"/>
          <w:sz w:val="22"/>
          <w:szCs w:val="22"/>
        </w:rPr>
        <w:t xml:space="preserve"> </w:t>
      </w:r>
      <w:r w:rsidR="00F30836" w:rsidRPr="007A6D43">
        <w:rPr>
          <w:rFonts w:ascii="Tahoma" w:hAnsi="Tahoma" w:cs="Tahoma"/>
          <w:sz w:val="22"/>
          <w:szCs w:val="22"/>
        </w:rPr>
        <w:t>de</w:t>
      </w:r>
      <w:r w:rsidRPr="004A78A6">
        <w:rPr>
          <w:rFonts w:ascii="Tahoma" w:hAnsi="Tahoma" w:cs="Tahoma"/>
          <w:sz w:val="22"/>
          <w:szCs w:val="22"/>
        </w:rPr>
        <w:t xml:space="preserve"> reais)</w:t>
      </w:r>
      <w:r w:rsidR="00497360" w:rsidRPr="004A78A6">
        <w:rPr>
          <w:rFonts w:ascii="Tahoma" w:hAnsi="Tahoma" w:cs="Tahoma"/>
          <w:sz w:val="22"/>
          <w:szCs w:val="22"/>
        </w:rPr>
        <w:t xml:space="preserve"> na Data de Emissão</w:t>
      </w:r>
      <w:r w:rsidR="00814974" w:rsidRPr="004A78A6">
        <w:rPr>
          <w:rFonts w:ascii="Tahoma" w:hAnsi="Tahoma" w:cs="Tahoma"/>
          <w:sz w:val="22"/>
          <w:szCs w:val="22"/>
        </w:rPr>
        <w:t xml:space="preserve"> </w:t>
      </w:r>
      <w:r w:rsidR="00530BEC" w:rsidRPr="007A6D43">
        <w:rPr>
          <w:rFonts w:ascii="Tahoma" w:hAnsi="Tahoma" w:cs="Tahoma"/>
          <w:sz w:val="22"/>
          <w:szCs w:val="22"/>
        </w:rPr>
        <w:t>(</w:t>
      </w:r>
      <w:r w:rsidR="00D074ED" w:rsidRPr="007A6D43">
        <w:rPr>
          <w:rFonts w:ascii="Tahoma" w:hAnsi="Tahoma" w:cs="Tahoma"/>
          <w:sz w:val="22"/>
          <w:szCs w:val="22"/>
        </w:rPr>
        <w:t>“</w:t>
      </w:r>
      <w:r w:rsidR="00530BEC" w:rsidRPr="004A78A6">
        <w:rPr>
          <w:rFonts w:ascii="Tahoma" w:hAnsi="Tahoma" w:cs="Tahoma"/>
          <w:sz w:val="22"/>
          <w:szCs w:val="22"/>
          <w:u w:val="single"/>
        </w:rPr>
        <w:t>Valor Total da Emissão</w:t>
      </w:r>
      <w:r w:rsidR="00D074ED" w:rsidRPr="004A78A6">
        <w:rPr>
          <w:rFonts w:ascii="Tahoma" w:hAnsi="Tahoma" w:cs="Tahoma"/>
          <w:sz w:val="22"/>
          <w:szCs w:val="22"/>
        </w:rPr>
        <w:t>”</w:t>
      </w:r>
      <w:r w:rsidR="00530BEC" w:rsidRPr="004A78A6">
        <w:rPr>
          <w:rFonts w:ascii="Tahoma" w:hAnsi="Tahoma" w:cs="Tahoma"/>
          <w:sz w:val="22"/>
          <w:szCs w:val="22"/>
        </w:rPr>
        <w:t>)</w:t>
      </w:r>
      <w:r w:rsidR="00E72DF8" w:rsidRPr="004A78A6">
        <w:rPr>
          <w:rFonts w:ascii="Tahoma" w:hAnsi="Tahoma" w:cs="Tahoma"/>
          <w:sz w:val="22"/>
          <w:szCs w:val="22"/>
        </w:rPr>
        <w:t>.</w:t>
      </w:r>
    </w:p>
    <w:bookmarkEnd w:id="16"/>
    <w:p w:rsidR="00DE6E8D" w:rsidRPr="00D6478F" w:rsidRDefault="00DE6E8D" w:rsidP="00D6478F">
      <w:pPr>
        <w:widowControl w:val="0"/>
        <w:ind w:right="-1"/>
        <w:jc w:val="both"/>
        <w:rPr>
          <w:rFonts w:ascii="Tahoma" w:eastAsia="Arial Unicode MS" w:hAnsi="Tahoma" w:cs="Tahoma"/>
          <w:b/>
          <w:bCs/>
          <w:color w:val="000000"/>
          <w:sz w:val="22"/>
          <w:szCs w:val="22"/>
        </w:rPr>
      </w:pPr>
    </w:p>
    <w:p w:rsidR="00DC3202" w:rsidRPr="00D6478F" w:rsidRDefault="00DC3202" w:rsidP="00EA574B">
      <w:pPr>
        <w:widowControl w:val="0"/>
        <w:numPr>
          <w:ilvl w:val="1"/>
          <w:numId w:val="34"/>
        </w:numPr>
        <w:ind w:left="0" w:right="-1" w:firstLine="0"/>
        <w:jc w:val="both"/>
        <w:rPr>
          <w:rFonts w:ascii="Tahoma" w:eastAsia="Arial Unicode MS" w:hAnsi="Tahoma" w:cs="Tahoma"/>
          <w:b/>
          <w:color w:val="000000"/>
          <w:sz w:val="22"/>
          <w:szCs w:val="22"/>
          <w:u w:val="single"/>
        </w:rPr>
      </w:pPr>
      <w:bookmarkStart w:id="18" w:name="_Ref520907765"/>
      <w:r w:rsidRPr="00D6478F">
        <w:rPr>
          <w:rFonts w:ascii="Tahoma" w:eastAsia="Arial Unicode MS" w:hAnsi="Tahoma" w:cs="Tahoma"/>
          <w:color w:val="000000"/>
          <w:sz w:val="22"/>
          <w:szCs w:val="22"/>
          <w:u w:val="single"/>
        </w:rPr>
        <w:t>Destinação dos Recursos</w:t>
      </w:r>
      <w:bookmarkEnd w:id="18"/>
      <w:r w:rsidR="00BA2C86" w:rsidRPr="00D6478F">
        <w:rPr>
          <w:rFonts w:ascii="Tahoma" w:eastAsia="Arial Unicode MS" w:hAnsi="Tahoma" w:cs="Tahoma"/>
          <w:color w:val="000000"/>
          <w:sz w:val="22"/>
          <w:szCs w:val="22"/>
          <w:u w:val="single"/>
        </w:rPr>
        <w:t xml:space="preserve"> </w:t>
      </w:r>
    </w:p>
    <w:p w:rsidR="0015052D" w:rsidRPr="00D6478F" w:rsidRDefault="0015052D" w:rsidP="00EA574B">
      <w:pPr>
        <w:widowControl w:val="0"/>
        <w:ind w:right="-1"/>
        <w:jc w:val="both"/>
        <w:rPr>
          <w:rFonts w:ascii="Tahoma" w:eastAsia="Arial Unicode MS" w:hAnsi="Tahoma" w:cs="Tahoma"/>
          <w:color w:val="000000"/>
          <w:sz w:val="22"/>
          <w:szCs w:val="22"/>
          <w:u w:val="single"/>
        </w:rPr>
      </w:pPr>
    </w:p>
    <w:p w:rsidR="002C5A5A" w:rsidRPr="00D6478F" w:rsidRDefault="002C5A5A" w:rsidP="00D6478F">
      <w:pPr>
        <w:widowControl w:val="0"/>
        <w:numPr>
          <w:ilvl w:val="2"/>
          <w:numId w:val="34"/>
        </w:numPr>
        <w:ind w:right="-1"/>
        <w:jc w:val="both"/>
        <w:rPr>
          <w:rFonts w:ascii="Tahoma" w:eastAsia="Arial Unicode MS" w:hAnsi="Tahoma" w:cs="Tahoma"/>
          <w:b/>
          <w:color w:val="000000"/>
          <w:sz w:val="22"/>
          <w:szCs w:val="22"/>
        </w:rPr>
      </w:pPr>
      <w:bookmarkStart w:id="19" w:name="_Ref520907987"/>
      <w:r w:rsidRPr="00D6478F">
        <w:rPr>
          <w:rFonts w:ascii="Tahoma" w:hAnsi="Tahoma" w:cs="Tahoma"/>
          <w:sz w:val="22"/>
          <w:szCs w:val="22"/>
        </w:rPr>
        <w:t xml:space="preserve">Os recursos obtidos por meio da presente Emissão serão destinados </w:t>
      </w:r>
      <w:r w:rsidR="00637A03">
        <w:rPr>
          <w:rFonts w:ascii="Tahoma" w:hAnsi="Tahoma" w:cs="Tahoma"/>
          <w:sz w:val="22"/>
          <w:szCs w:val="22"/>
        </w:rPr>
        <w:t>para gestão ordinária</w:t>
      </w:r>
      <w:r w:rsidR="000C32B5" w:rsidRPr="000C32B5">
        <w:rPr>
          <w:rFonts w:ascii="Tahoma" w:hAnsi="Tahoma" w:cs="Tahoma"/>
          <w:sz w:val="22"/>
          <w:szCs w:val="22"/>
        </w:rPr>
        <w:t xml:space="preserve"> da Emissora, incluindo reforço do capital de giro </w:t>
      </w:r>
      <w:r w:rsidR="00103AF6">
        <w:rPr>
          <w:rFonts w:ascii="Tahoma" w:hAnsi="Tahoma" w:cs="Tahoma"/>
          <w:sz w:val="22"/>
          <w:szCs w:val="22"/>
        </w:rPr>
        <w:t xml:space="preserve">e incremento da estrutura patrimonial </w:t>
      </w:r>
      <w:r w:rsidR="000C32B5" w:rsidRPr="000C32B5">
        <w:rPr>
          <w:rFonts w:ascii="Tahoma" w:hAnsi="Tahoma" w:cs="Tahoma"/>
          <w:sz w:val="22"/>
          <w:szCs w:val="22"/>
        </w:rPr>
        <w:t>da Emissora</w:t>
      </w:r>
      <w:r w:rsidR="00103AF6">
        <w:rPr>
          <w:rFonts w:ascii="Tahoma" w:hAnsi="Tahoma" w:cs="Tahoma"/>
          <w:sz w:val="22"/>
          <w:szCs w:val="22"/>
        </w:rPr>
        <w:t>.</w:t>
      </w:r>
      <w:bookmarkEnd w:id="19"/>
    </w:p>
    <w:p w:rsidR="005D0A91" w:rsidRPr="00D6478F" w:rsidRDefault="005D0A91" w:rsidP="00EA574B">
      <w:pPr>
        <w:widowControl w:val="0"/>
        <w:ind w:right="-1"/>
        <w:jc w:val="both"/>
        <w:rPr>
          <w:rFonts w:ascii="Tahoma" w:hAnsi="Tahoma" w:cs="Tahoma"/>
          <w:sz w:val="22"/>
          <w:szCs w:val="22"/>
        </w:rPr>
      </w:pPr>
      <w:bookmarkStart w:id="20" w:name="_DV_M66"/>
      <w:bookmarkEnd w:id="20"/>
    </w:p>
    <w:p w:rsidR="001162A6" w:rsidRPr="00D6478F" w:rsidRDefault="009C0193" w:rsidP="00D6478F">
      <w:pPr>
        <w:widowControl w:val="0"/>
        <w:numPr>
          <w:ilvl w:val="1"/>
          <w:numId w:val="34"/>
        </w:numPr>
        <w:ind w:left="0" w:right="-1" w:firstLine="0"/>
        <w:jc w:val="both"/>
        <w:rPr>
          <w:rFonts w:ascii="Tahoma" w:eastAsia="Arial Unicode MS" w:hAnsi="Tahoma" w:cs="Tahoma"/>
          <w:color w:val="000000"/>
          <w:sz w:val="22"/>
          <w:szCs w:val="22"/>
          <w:u w:val="single"/>
        </w:rPr>
      </w:pPr>
      <w:r>
        <w:rPr>
          <w:rFonts w:ascii="Tahoma" w:eastAsia="Arial Unicode MS" w:hAnsi="Tahoma" w:cs="Tahoma"/>
          <w:color w:val="000000"/>
          <w:sz w:val="22"/>
          <w:szCs w:val="22"/>
          <w:u w:val="single"/>
        </w:rPr>
        <w:lastRenderedPageBreak/>
        <w:t>Banco Liquidante e Escriturador</w:t>
      </w:r>
    </w:p>
    <w:p w:rsidR="00205481" w:rsidRPr="00D6478F" w:rsidRDefault="00205481" w:rsidP="00EA574B">
      <w:pPr>
        <w:widowControl w:val="0"/>
        <w:ind w:right="-1"/>
        <w:jc w:val="both"/>
        <w:rPr>
          <w:rFonts w:ascii="Tahoma" w:eastAsia="Arial Unicode MS" w:hAnsi="Tahoma" w:cs="Tahoma"/>
          <w:b/>
          <w:bCs/>
          <w:color w:val="000000"/>
          <w:sz w:val="22"/>
          <w:szCs w:val="22"/>
          <w:u w:val="single"/>
        </w:rPr>
      </w:pPr>
    </w:p>
    <w:p w:rsidR="008E35CA" w:rsidRPr="00D6478F" w:rsidRDefault="009C0193" w:rsidP="00D6478F">
      <w:pPr>
        <w:widowControl w:val="0"/>
        <w:numPr>
          <w:ilvl w:val="2"/>
          <w:numId w:val="34"/>
        </w:numPr>
        <w:ind w:right="-1"/>
        <w:jc w:val="both"/>
        <w:rPr>
          <w:rFonts w:ascii="Tahoma" w:hAnsi="Tahoma" w:cs="Tahoma"/>
          <w:color w:val="000000"/>
          <w:sz w:val="22"/>
          <w:szCs w:val="22"/>
        </w:rPr>
      </w:pPr>
      <w:bookmarkStart w:id="21" w:name="_DV_M44"/>
      <w:bookmarkStart w:id="22" w:name="_Ref520908160"/>
      <w:bookmarkEnd w:id="21"/>
      <w:r w:rsidRPr="009C0193">
        <w:rPr>
          <w:rFonts w:ascii="Tahoma" w:hAnsi="Tahoma" w:cs="Tahoma"/>
          <w:color w:val="000000"/>
          <w:sz w:val="22"/>
          <w:szCs w:val="22"/>
        </w:rPr>
        <w:t xml:space="preserve">A instituição prestadora dos serviços de banco liquidante das Debêntures é </w:t>
      </w:r>
      <w:r w:rsidR="00745F13">
        <w:rPr>
          <w:rFonts w:ascii="Tahoma" w:hAnsi="Tahoma" w:cs="Tahoma"/>
          <w:color w:val="000000"/>
          <w:sz w:val="22"/>
          <w:szCs w:val="22"/>
        </w:rPr>
        <w:t xml:space="preserve">a </w:t>
      </w:r>
      <w:r w:rsidR="000F0CFB" w:rsidRPr="000F0CFB">
        <w:rPr>
          <w:rFonts w:ascii="Tahoma" w:hAnsi="Tahoma" w:cs="Tahoma"/>
          <w:color w:val="000000"/>
          <w:sz w:val="22"/>
          <w:szCs w:val="22"/>
        </w:rPr>
        <w:t>Oliveira Trust Distribuidora de Títulos e Valores Mobiliários S.A.</w:t>
      </w:r>
      <w:r w:rsidRPr="009C0193">
        <w:rPr>
          <w:rFonts w:ascii="Tahoma" w:hAnsi="Tahoma" w:cs="Tahoma"/>
          <w:color w:val="000000"/>
          <w:sz w:val="22"/>
          <w:szCs w:val="22"/>
        </w:rPr>
        <w:t>, inscrita no CNPJ/MF sob o n.º </w:t>
      </w:r>
      <w:r w:rsidR="000F0CFB">
        <w:rPr>
          <w:rFonts w:ascii="Tahoma" w:hAnsi="Tahoma" w:cs="Tahoma"/>
          <w:color w:val="000000"/>
          <w:sz w:val="22"/>
          <w:szCs w:val="22"/>
        </w:rPr>
        <w:t>36.113.876/0001-91</w:t>
      </w:r>
      <w:r w:rsidRPr="009C0193">
        <w:rPr>
          <w:rFonts w:ascii="Tahoma" w:hAnsi="Tahoma" w:cs="Tahoma"/>
          <w:color w:val="000000"/>
          <w:sz w:val="22"/>
          <w:szCs w:val="22"/>
        </w:rPr>
        <w:t xml:space="preserve"> (“</w:t>
      </w:r>
      <w:r w:rsidRPr="004A78A6">
        <w:rPr>
          <w:rFonts w:ascii="Tahoma" w:hAnsi="Tahoma" w:cs="Tahoma"/>
          <w:color w:val="000000"/>
          <w:sz w:val="22"/>
          <w:szCs w:val="22"/>
          <w:u w:val="single"/>
        </w:rPr>
        <w:t>Banco Liquidante</w:t>
      </w:r>
      <w:r w:rsidRPr="009C0193">
        <w:rPr>
          <w:rFonts w:ascii="Tahoma" w:hAnsi="Tahoma" w:cs="Tahoma"/>
          <w:color w:val="000000"/>
          <w:sz w:val="22"/>
          <w:szCs w:val="22"/>
        </w:rPr>
        <w:t>”, cuja definição inclui qualquer outra instituição que venha a suceder o Banco Liquidante da Emissão na prestação dos serviços relativos às Debêntures)</w:t>
      </w:r>
      <w:r>
        <w:rPr>
          <w:rFonts w:ascii="Tahoma" w:hAnsi="Tahoma" w:cs="Tahoma"/>
          <w:color w:val="000000"/>
          <w:sz w:val="22"/>
          <w:szCs w:val="22"/>
        </w:rPr>
        <w:t xml:space="preserve">. </w:t>
      </w:r>
      <w:bookmarkEnd w:id="22"/>
    </w:p>
    <w:p w:rsidR="008E35CA" w:rsidRPr="00D6478F" w:rsidRDefault="008E35CA" w:rsidP="00D6478F">
      <w:pPr>
        <w:widowControl w:val="0"/>
        <w:ind w:right="-1"/>
        <w:jc w:val="both"/>
        <w:rPr>
          <w:rFonts w:ascii="Tahoma" w:hAnsi="Tahoma" w:cs="Tahoma"/>
          <w:color w:val="000000"/>
          <w:sz w:val="22"/>
          <w:szCs w:val="22"/>
        </w:rPr>
      </w:pPr>
    </w:p>
    <w:p w:rsidR="00CD375C" w:rsidRPr="00D6478F" w:rsidRDefault="009C0193" w:rsidP="00EA574B">
      <w:pPr>
        <w:widowControl w:val="0"/>
        <w:numPr>
          <w:ilvl w:val="2"/>
          <w:numId w:val="34"/>
        </w:numPr>
        <w:ind w:right="-1"/>
        <w:jc w:val="both"/>
        <w:rPr>
          <w:rFonts w:ascii="Tahoma" w:hAnsi="Tahoma" w:cs="Tahoma"/>
          <w:color w:val="000000"/>
          <w:sz w:val="22"/>
          <w:szCs w:val="22"/>
        </w:rPr>
      </w:pPr>
      <w:r w:rsidRPr="009C0193">
        <w:rPr>
          <w:rFonts w:ascii="Tahoma" w:hAnsi="Tahoma" w:cs="Tahoma"/>
          <w:color w:val="000000"/>
          <w:sz w:val="22"/>
          <w:szCs w:val="22"/>
        </w:rPr>
        <w:t xml:space="preserve">A instituição prestadora de serviços de escrituração das Debêntures é </w:t>
      </w:r>
      <w:r w:rsidR="00745F13">
        <w:rPr>
          <w:rFonts w:ascii="Tahoma" w:hAnsi="Tahoma" w:cs="Tahoma"/>
          <w:color w:val="000000"/>
          <w:sz w:val="22"/>
          <w:szCs w:val="22"/>
        </w:rPr>
        <w:t xml:space="preserve">a </w:t>
      </w:r>
      <w:r w:rsidR="00745F13" w:rsidRPr="00745F13">
        <w:rPr>
          <w:rFonts w:ascii="Tahoma" w:hAnsi="Tahoma" w:cs="Tahoma"/>
          <w:color w:val="000000"/>
          <w:sz w:val="22"/>
          <w:szCs w:val="22"/>
        </w:rPr>
        <w:t>Oliveira Trust Distribuidora de Títulos e Valores Mobiliários S.A.</w:t>
      </w:r>
      <w:r w:rsidR="0078762B" w:rsidRPr="009C0193">
        <w:rPr>
          <w:rFonts w:ascii="Tahoma" w:hAnsi="Tahoma" w:cs="Tahoma"/>
          <w:color w:val="000000"/>
          <w:sz w:val="22"/>
          <w:szCs w:val="22"/>
        </w:rPr>
        <w:t>, inscrita no CNPJ/MF sob o n.º </w:t>
      </w:r>
      <w:r w:rsidR="00EE2C79">
        <w:rPr>
          <w:rFonts w:ascii="Tahoma" w:hAnsi="Tahoma" w:cs="Tahoma"/>
          <w:color w:val="000000"/>
          <w:sz w:val="22"/>
          <w:szCs w:val="22"/>
        </w:rPr>
        <w:t xml:space="preserve">31.113.876/0001-91 </w:t>
      </w:r>
      <w:r w:rsidRPr="009C0193">
        <w:rPr>
          <w:rFonts w:ascii="Tahoma" w:hAnsi="Tahoma" w:cs="Tahoma"/>
          <w:color w:val="000000"/>
          <w:sz w:val="22"/>
          <w:szCs w:val="22"/>
        </w:rPr>
        <w:t>(“</w:t>
      </w:r>
      <w:r w:rsidRPr="004A78A6">
        <w:rPr>
          <w:rFonts w:ascii="Tahoma" w:hAnsi="Tahoma" w:cs="Tahoma"/>
          <w:color w:val="000000"/>
          <w:sz w:val="22"/>
          <w:szCs w:val="22"/>
          <w:u w:val="single"/>
        </w:rPr>
        <w:t>Escriturador</w:t>
      </w:r>
      <w:r w:rsidRPr="009C0193">
        <w:rPr>
          <w:rFonts w:ascii="Tahoma" w:hAnsi="Tahoma" w:cs="Tahoma"/>
          <w:color w:val="000000"/>
          <w:sz w:val="22"/>
          <w:szCs w:val="22"/>
        </w:rPr>
        <w:t>”, cuja definição inclui qualquer outra instituição que venha a suceder o Escriturador na prestação dos se</w:t>
      </w:r>
      <w:r>
        <w:rPr>
          <w:rFonts w:ascii="Tahoma" w:hAnsi="Tahoma" w:cs="Tahoma"/>
          <w:color w:val="000000"/>
          <w:sz w:val="22"/>
          <w:szCs w:val="22"/>
        </w:rPr>
        <w:t>rviços relativos às Debêntures)</w:t>
      </w:r>
      <w:r w:rsidR="00186D39" w:rsidRPr="00D6478F">
        <w:rPr>
          <w:rFonts w:ascii="Tahoma" w:hAnsi="Tahoma" w:cs="Tahoma"/>
          <w:color w:val="000000"/>
          <w:sz w:val="22"/>
          <w:szCs w:val="22"/>
        </w:rPr>
        <w:t>.</w:t>
      </w:r>
      <w:r w:rsidR="00511033">
        <w:rPr>
          <w:rFonts w:ascii="Tahoma" w:hAnsi="Tahoma" w:cs="Tahoma"/>
          <w:color w:val="000000"/>
          <w:sz w:val="22"/>
          <w:szCs w:val="22"/>
        </w:rPr>
        <w:t xml:space="preserve"> </w:t>
      </w:r>
    </w:p>
    <w:p w:rsidR="00CF331D" w:rsidRPr="00D6478F" w:rsidRDefault="00CF331D" w:rsidP="00EA574B">
      <w:pPr>
        <w:widowControl w:val="0"/>
        <w:ind w:right="-1"/>
        <w:jc w:val="both"/>
        <w:rPr>
          <w:rFonts w:ascii="Tahoma" w:eastAsia="Arial Unicode MS" w:hAnsi="Tahoma" w:cs="Tahoma"/>
          <w:color w:val="000000"/>
          <w:sz w:val="22"/>
          <w:szCs w:val="22"/>
          <w:u w:val="single"/>
        </w:rPr>
      </w:pPr>
      <w:bookmarkStart w:id="23" w:name="_DV_M46"/>
      <w:bookmarkStart w:id="24" w:name="_DV_M47"/>
      <w:bookmarkEnd w:id="23"/>
      <w:bookmarkEnd w:id="24"/>
    </w:p>
    <w:p w:rsidR="00385D7F" w:rsidRPr="00D6478F" w:rsidRDefault="00DC3202" w:rsidP="00D6478F">
      <w:pPr>
        <w:widowControl w:val="0"/>
        <w:numPr>
          <w:ilvl w:val="1"/>
          <w:numId w:val="34"/>
        </w:numPr>
        <w:ind w:left="0" w:right="-1" w:firstLine="0"/>
        <w:jc w:val="both"/>
        <w:rPr>
          <w:rFonts w:ascii="Tahoma" w:eastAsia="Arial Unicode MS" w:hAnsi="Tahoma" w:cs="Tahoma"/>
          <w:color w:val="000000"/>
          <w:sz w:val="22"/>
          <w:szCs w:val="22"/>
          <w:u w:val="single"/>
        </w:rPr>
      </w:pPr>
      <w:r w:rsidRPr="00D6478F">
        <w:rPr>
          <w:rFonts w:ascii="Tahoma" w:eastAsia="Arial Unicode MS" w:hAnsi="Tahoma" w:cs="Tahoma"/>
          <w:color w:val="000000"/>
          <w:sz w:val="22"/>
          <w:szCs w:val="22"/>
          <w:u w:val="single"/>
        </w:rPr>
        <w:t>Características Básicas</w:t>
      </w:r>
    </w:p>
    <w:p w:rsidR="000B1645" w:rsidRPr="00D6478F" w:rsidRDefault="000B1645" w:rsidP="00D6478F">
      <w:pPr>
        <w:widowControl w:val="0"/>
        <w:ind w:right="-1"/>
        <w:jc w:val="both"/>
        <w:rPr>
          <w:rFonts w:ascii="Tahoma" w:hAnsi="Tahoma" w:cs="Tahoma"/>
          <w:sz w:val="22"/>
          <w:szCs w:val="22"/>
        </w:rPr>
      </w:pPr>
    </w:p>
    <w:p w:rsidR="00DC3202" w:rsidRPr="00D6478F" w:rsidRDefault="00DC3202" w:rsidP="00EA574B">
      <w:pPr>
        <w:widowControl w:val="0"/>
        <w:numPr>
          <w:ilvl w:val="2"/>
          <w:numId w:val="34"/>
        </w:numPr>
        <w:ind w:right="-1"/>
        <w:jc w:val="both"/>
        <w:rPr>
          <w:rFonts w:ascii="Tahoma" w:hAnsi="Tahoma" w:cs="Tahoma"/>
          <w:sz w:val="22"/>
          <w:szCs w:val="22"/>
        </w:rPr>
      </w:pPr>
      <w:r w:rsidRPr="00D6478F">
        <w:rPr>
          <w:rFonts w:ascii="Tahoma" w:hAnsi="Tahoma" w:cs="Tahoma"/>
          <w:sz w:val="22"/>
          <w:szCs w:val="22"/>
          <w:u w:val="single"/>
        </w:rPr>
        <w:t>Data de Emissão</w:t>
      </w:r>
      <w:r w:rsidR="003600EF" w:rsidRPr="00D6478F">
        <w:rPr>
          <w:rFonts w:ascii="Tahoma" w:hAnsi="Tahoma" w:cs="Tahoma"/>
          <w:sz w:val="22"/>
          <w:szCs w:val="22"/>
        </w:rPr>
        <w:t>.</w:t>
      </w:r>
      <w:r w:rsidR="00577C09" w:rsidRPr="00D6478F">
        <w:rPr>
          <w:rFonts w:ascii="Tahoma" w:hAnsi="Tahoma" w:cs="Tahoma"/>
          <w:sz w:val="22"/>
          <w:szCs w:val="22"/>
        </w:rPr>
        <w:t xml:space="preserve"> </w:t>
      </w:r>
      <w:r w:rsidRPr="00D6478F">
        <w:rPr>
          <w:rFonts w:ascii="Tahoma" w:hAnsi="Tahoma" w:cs="Tahoma"/>
          <w:sz w:val="22"/>
          <w:szCs w:val="22"/>
        </w:rPr>
        <w:t>Para todos os efeitos, a data de emissão da</w:t>
      </w:r>
      <w:r w:rsidR="00E73D7E" w:rsidRPr="00D6478F">
        <w:rPr>
          <w:rFonts w:ascii="Tahoma" w:hAnsi="Tahoma" w:cs="Tahoma"/>
          <w:sz w:val="22"/>
          <w:szCs w:val="22"/>
        </w:rPr>
        <w:t>s</w:t>
      </w:r>
      <w:r w:rsidRPr="00D6478F">
        <w:rPr>
          <w:rFonts w:ascii="Tahoma" w:hAnsi="Tahoma" w:cs="Tahoma"/>
          <w:sz w:val="22"/>
          <w:szCs w:val="22"/>
        </w:rPr>
        <w:t xml:space="preserve"> Debênture</w:t>
      </w:r>
      <w:r w:rsidR="00E73D7E" w:rsidRPr="00D6478F">
        <w:rPr>
          <w:rFonts w:ascii="Tahoma" w:hAnsi="Tahoma" w:cs="Tahoma"/>
          <w:sz w:val="22"/>
          <w:szCs w:val="22"/>
        </w:rPr>
        <w:t>s</w:t>
      </w:r>
      <w:r w:rsidRPr="00D6478F">
        <w:rPr>
          <w:rFonts w:ascii="Tahoma" w:hAnsi="Tahoma" w:cs="Tahoma"/>
          <w:sz w:val="22"/>
          <w:szCs w:val="22"/>
        </w:rPr>
        <w:t xml:space="preserve"> será</w:t>
      </w:r>
      <w:r w:rsidR="007556E6" w:rsidRPr="00D6478F">
        <w:rPr>
          <w:rFonts w:ascii="Tahoma" w:hAnsi="Tahoma" w:cs="Tahoma"/>
          <w:sz w:val="22"/>
          <w:szCs w:val="22"/>
        </w:rPr>
        <w:t xml:space="preserve"> </w:t>
      </w:r>
      <w:r w:rsidR="008E5FD1">
        <w:rPr>
          <w:rFonts w:ascii="Tahoma" w:hAnsi="Tahoma" w:cs="Tahoma"/>
          <w:sz w:val="22"/>
          <w:szCs w:val="22"/>
        </w:rPr>
        <w:t>10</w:t>
      </w:r>
      <w:r w:rsidR="008E5FD1" w:rsidRPr="00D6478F">
        <w:rPr>
          <w:rFonts w:ascii="Tahoma" w:hAnsi="Tahoma" w:cs="Tahoma"/>
          <w:sz w:val="22"/>
          <w:szCs w:val="22"/>
        </w:rPr>
        <w:t xml:space="preserve"> </w:t>
      </w:r>
      <w:r w:rsidR="003B5450" w:rsidRPr="00D6478F">
        <w:rPr>
          <w:rFonts w:ascii="Tahoma" w:hAnsi="Tahoma" w:cs="Tahoma"/>
          <w:sz w:val="22"/>
          <w:szCs w:val="22"/>
        </w:rPr>
        <w:t xml:space="preserve">de </w:t>
      </w:r>
      <w:r w:rsidR="008E5FD1">
        <w:rPr>
          <w:rFonts w:ascii="Tahoma" w:hAnsi="Tahoma" w:cs="Tahoma"/>
          <w:sz w:val="22"/>
          <w:szCs w:val="22"/>
        </w:rPr>
        <w:t>setembro</w:t>
      </w:r>
      <w:r w:rsidR="008E5FD1" w:rsidRPr="00D6478F">
        <w:rPr>
          <w:rFonts w:ascii="Tahoma" w:hAnsi="Tahoma" w:cs="Tahoma"/>
          <w:sz w:val="22"/>
          <w:szCs w:val="22"/>
        </w:rPr>
        <w:t xml:space="preserve"> </w:t>
      </w:r>
      <w:r w:rsidR="003B5450" w:rsidRPr="00D6478F">
        <w:rPr>
          <w:rFonts w:ascii="Tahoma" w:hAnsi="Tahoma" w:cs="Tahoma"/>
          <w:sz w:val="22"/>
          <w:szCs w:val="22"/>
        </w:rPr>
        <w:t xml:space="preserve">de </w:t>
      </w:r>
      <w:r w:rsidR="002C1D14" w:rsidRPr="00D6478F">
        <w:rPr>
          <w:rFonts w:ascii="Tahoma" w:hAnsi="Tahoma" w:cs="Tahoma"/>
          <w:sz w:val="22"/>
          <w:szCs w:val="22"/>
        </w:rPr>
        <w:t>201</w:t>
      </w:r>
      <w:r w:rsidR="002C1D14">
        <w:rPr>
          <w:rFonts w:ascii="Tahoma" w:hAnsi="Tahoma" w:cs="Tahoma"/>
          <w:sz w:val="22"/>
          <w:szCs w:val="22"/>
        </w:rPr>
        <w:t>8</w:t>
      </w:r>
      <w:r w:rsidR="002C1D14" w:rsidRPr="00D6478F">
        <w:rPr>
          <w:rFonts w:ascii="Tahoma" w:hAnsi="Tahoma" w:cs="Tahoma"/>
          <w:sz w:val="22"/>
          <w:szCs w:val="22"/>
        </w:rPr>
        <w:t xml:space="preserve"> </w:t>
      </w:r>
      <w:r w:rsidRPr="00D6478F">
        <w:rPr>
          <w:rFonts w:ascii="Tahoma" w:hAnsi="Tahoma" w:cs="Tahoma"/>
          <w:sz w:val="22"/>
          <w:szCs w:val="22"/>
        </w:rPr>
        <w:t>(</w:t>
      </w:r>
      <w:r w:rsidR="00D074ED">
        <w:rPr>
          <w:rFonts w:ascii="Tahoma" w:hAnsi="Tahoma" w:cs="Tahoma"/>
          <w:sz w:val="22"/>
          <w:szCs w:val="22"/>
        </w:rPr>
        <w:t>“</w:t>
      </w:r>
      <w:r w:rsidRPr="00D6478F">
        <w:rPr>
          <w:rFonts w:ascii="Tahoma" w:hAnsi="Tahoma" w:cs="Tahoma"/>
          <w:sz w:val="22"/>
          <w:szCs w:val="22"/>
          <w:u w:val="single"/>
        </w:rPr>
        <w:t>Data de Emissão</w:t>
      </w:r>
      <w:r w:rsidR="00D074ED">
        <w:rPr>
          <w:rFonts w:ascii="Tahoma" w:hAnsi="Tahoma" w:cs="Tahoma"/>
          <w:sz w:val="22"/>
          <w:szCs w:val="22"/>
        </w:rPr>
        <w:t>”</w:t>
      </w:r>
      <w:r w:rsidRPr="00D6478F">
        <w:rPr>
          <w:rFonts w:ascii="Tahoma" w:hAnsi="Tahoma" w:cs="Tahoma"/>
          <w:sz w:val="22"/>
          <w:szCs w:val="22"/>
        </w:rPr>
        <w:t>).</w:t>
      </w:r>
      <w:r w:rsidR="00D023C5" w:rsidRPr="00D6478F">
        <w:rPr>
          <w:rFonts w:ascii="Tahoma" w:hAnsi="Tahoma" w:cs="Tahoma"/>
          <w:sz w:val="22"/>
          <w:szCs w:val="22"/>
        </w:rPr>
        <w:t xml:space="preserve"> </w:t>
      </w:r>
    </w:p>
    <w:p w:rsidR="00965FDD" w:rsidRPr="00D6478F" w:rsidRDefault="00965FDD" w:rsidP="00D6478F">
      <w:pPr>
        <w:widowControl w:val="0"/>
        <w:ind w:right="-1"/>
        <w:jc w:val="center"/>
        <w:rPr>
          <w:rFonts w:ascii="Tahoma" w:hAnsi="Tahoma" w:cs="Tahoma"/>
          <w:sz w:val="22"/>
          <w:szCs w:val="22"/>
        </w:rPr>
      </w:pPr>
    </w:p>
    <w:p w:rsidR="004A0A19" w:rsidRPr="00D6478F" w:rsidRDefault="009C60A0" w:rsidP="00D6478F">
      <w:pPr>
        <w:widowControl w:val="0"/>
        <w:numPr>
          <w:ilvl w:val="2"/>
          <w:numId w:val="34"/>
        </w:numPr>
        <w:ind w:right="-1"/>
        <w:jc w:val="both"/>
        <w:rPr>
          <w:rFonts w:ascii="Tahoma" w:hAnsi="Tahoma" w:cs="Tahoma"/>
          <w:sz w:val="22"/>
          <w:szCs w:val="22"/>
        </w:rPr>
      </w:pPr>
      <w:r w:rsidRPr="00D6478F">
        <w:rPr>
          <w:rFonts w:ascii="Tahoma" w:hAnsi="Tahoma" w:cs="Tahoma"/>
          <w:sz w:val="22"/>
          <w:szCs w:val="22"/>
          <w:u w:val="single"/>
        </w:rPr>
        <w:t>Data de Vencimento</w:t>
      </w:r>
      <w:r w:rsidRPr="00D6478F">
        <w:rPr>
          <w:rFonts w:ascii="Tahoma" w:hAnsi="Tahoma" w:cs="Tahoma"/>
          <w:sz w:val="22"/>
          <w:szCs w:val="22"/>
        </w:rPr>
        <w:t xml:space="preserve">. </w:t>
      </w:r>
      <w:r w:rsidR="00DC3202" w:rsidRPr="00D6478F">
        <w:rPr>
          <w:rFonts w:ascii="Tahoma" w:hAnsi="Tahoma" w:cs="Tahoma"/>
          <w:sz w:val="22"/>
          <w:szCs w:val="22"/>
        </w:rPr>
        <w:t xml:space="preserve">A </w:t>
      </w:r>
      <w:r w:rsidR="000857D1" w:rsidRPr="00D6478F">
        <w:rPr>
          <w:rFonts w:ascii="Tahoma" w:hAnsi="Tahoma" w:cs="Tahoma"/>
          <w:sz w:val="22"/>
          <w:szCs w:val="22"/>
        </w:rPr>
        <w:t>data de vencimento da</w:t>
      </w:r>
      <w:r w:rsidR="00E73D7E" w:rsidRPr="00D6478F">
        <w:rPr>
          <w:rFonts w:ascii="Tahoma" w:hAnsi="Tahoma" w:cs="Tahoma"/>
          <w:sz w:val="22"/>
          <w:szCs w:val="22"/>
        </w:rPr>
        <w:t>s</w:t>
      </w:r>
      <w:r w:rsidR="000857D1" w:rsidRPr="00D6478F">
        <w:rPr>
          <w:rFonts w:ascii="Tahoma" w:hAnsi="Tahoma" w:cs="Tahoma"/>
          <w:sz w:val="22"/>
          <w:szCs w:val="22"/>
        </w:rPr>
        <w:t xml:space="preserve"> </w:t>
      </w:r>
      <w:r w:rsidR="00DC3202" w:rsidRPr="00D6478F">
        <w:rPr>
          <w:rFonts w:ascii="Tahoma" w:hAnsi="Tahoma" w:cs="Tahoma"/>
          <w:sz w:val="22"/>
          <w:szCs w:val="22"/>
        </w:rPr>
        <w:t>Debênture</w:t>
      </w:r>
      <w:r w:rsidR="00E73D7E" w:rsidRPr="00D6478F">
        <w:rPr>
          <w:rFonts w:ascii="Tahoma" w:hAnsi="Tahoma" w:cs="Tahoma"/>
          <w:sz w:val="22"/>
          <w:szCs w:val="22"/>
        </w:rPr>
        <w:t>s</w:t>
      </w:r>
      <w:r w:rsidR="00DC3202" w:rsidRPr="00D6478F">
        <w:rPr>
          <w:rFonts w:ascii="Tahoma" w:hAnsi="Tahoma" w:cs="Tahoma"/>
          <w:sz w:val="22"/>
          <w:szCs w:val="22"/>
        </w:rPr>
        <w:t xml:space="preserve"> </w:t>
      </w:r>
      <w:r w:rsidR="000857D1" w:rsidRPr="00D6478F">
        <w:rPr>
          <w:rFonts w:ascii="Tahoma" w:hAnsi="Tahoma" w:cs="Tahoma"/>
          <w:sz w:val="22"/>
          <w:szCs w:val="22"/>
        </w:rPr>
        <w:t xml:space="preserve">será </w:t>
      </w:r>
      <w:r w:rsidR="00322A8E" w:rsidRPr="00D6478F">
        <w:rPr>
          <w:rFonts w:ascii="Tahoma" w:hAnsi="Tahoma" w:cs="Tahoma"/>
          <w:sz w:val="22"/>
          <w:szCs w:val="22"/>
        </w:rPr>
        <w:t xml:space="preserve">de </w:t>
      </w:r>
      <w:r w:rsidR="008E5FD1">
        <w:rPr>
          <w:rFonts w:ascii="Tahoma" w:hAnsi="Tahoma" w:cs="Tahoma"/>
          <w:sz w:val="22"/>
          <w:szCs w:val="22"/>
        </w:rPr>
        <w:t>10</w:t>
      </w:r>
      <w:r w:rsidR="008E5FD1" w:rsidRPr="00D6478F">
        <w:rPr>
          <w:rFonts w:ascii="Tahoma" w:hAnsi="Tahoma" w:cs="Tahoma"/>
          <w:sz w:val="22"/>
          <w:szCs w:val="22"/>
        </w:rPr>
        <w:t xml:space="preserve"> </w:t>
      </w:r>
      <w:r w:rsidR="003B5450" w:rsidRPr="00D6478F">
        <w:rPr>
          <w:rFonts w:ascii="Tahoma" w:hAnsi="Tahoma" w:cs="Tahoma"/>
          <w:sz w:val="22"/>
          <w:szCs w:val="22"/>
        </w:rPr>
        <w:t xml:space="preserve">de </w:t>
      </w:r>
      <w:r w:rsidR="008E5FD1">
        <w:rPr>
          <w:rFonts w:ascii="Tahoma" w:hAnsi="Tahoma" w:cs="Tahoma"/>
          <w:sz w:val="22"/>
          <w:szCs w:val="22"/>
        </w:rPr>
        <w:t>setembro</w:t>
      </w:r>
      <w:r w:rsidR="008E5FD1" w:rsidRPr="00D6478F">
        <w:rPr>
          <w:rFonts w:ascii="Tahoma" w:hAnsi="Tahoma" w:cs="Tahoma"/>
          <w:sz w:val="22"/>
          <w:szCs w:val="22"/>
        </w:rPr>
        <w:t xml:space="preserve"> </w:t>
      </w:r>
      <w:r w:rsidR="003B5450" w:rsidRPr="00D6478F">
        <w:rPr>
          <w:rFonts w:ascii="Tahoma" w:hAnsi="Tahoma" w:cs="Tahoma"/>
          <w:sz w:val="22"/>
          <w:szCs w:val="22"/>
        </w:rPr>
        <w:t xml:space="preserve">de </w:t>
      </w:r>
      <w:r w:rsidR="00476E15" w:rsidRPr="00D6478F">
        <w:rPr>
          <w:rFonts w:ascii="Tahoma" w:hAnsi="Tahoma" w:cs="Tahoma"/>
          <w:sz w:val="22"/>
          <w:szCs w:val="22"/>
        </w:rPr>
        <w:t>20</w:t>
      </w:r>
      <w:r w:rsidR="0015549E">
        <w:rPr>
          <w:rFonts w:ascii="Tahoma" w:hAnsi="Tahoma" w:cs="Tahoma"/>
          <w:sz w:val="22"/>
          <w:szCs w:val="22"/>
        </w:rPr>
        <w:t>23</w:t>
      </w:r>
      <w:r w:rsidR="00476E15" w:rsidRPr="00D6478F">
        <w:rPr>
          <w:rFonts w:ascii="Tahoma" w:hAnsi="Tahoma" w:cs="Tahoma"/>
          <w:sz w:val="22"/>
          <w:szCs w:val="22"/>
        </w:rPr>
        <w:t xml:space="preserve"> </w:t>
      </w:r>
      <w:r w:rsidR="000857D1" w:rsidRPr="00D6478F">
        <w:rPr>
          <w:rFonts w:ascii="Tahoma" w:hAnsi="Tahoma" w:cs="Tahoma"/>
          <w:sz w:val="22"/>
          <w:szCs w:val="22"/>
        </w:rPr>
        <w:t>(</w:t>
      </w:r>
      <w:r w:rsidR="00D074ED">
        <w:rPr>
          <w:rFonts w:ascii="Tahoma" w:hAnsi="Tahoma" w:cs="Tahoma"/>
          <w:sz w:val="22"/>
          <w:szCs w:val="22"/>
        </w:rPr>
        <w:t>“</w:t>
      </w:r>
      <w:r w:rsidR="000857D1" w:rsidRPr="00D6478F">
        <w:rPr>
          <w:rFonts w:ascii="Tahoma" w:hAnsi="Tahoma" w:cs="Tahoma"/>
          <w:sz w:val="22"/>
          <w:szCs w:val="22"/>
          <w:u w:val="single"/>
        </w:rPr>
        <w:t>Data de Vencimento</w:t>
      </w:r>
      <w:r w:rsidR="00D074ED">
        <w:rPr>
          <w:rFonts w:ascii="Tahoma" w:hAnsi="Tahoma" w:cs="Tahoma"/>
          <w:sz w:val="22"/>
          <w:szCs w:val="22"/>
        </w:rPr>
        <w:t>”</w:t>
      </w:r>
      <w:r w:rsidR="000857D1" w:rsidRPr="00D6478F">
        <w:rPr>
          <w:rFonts w:ascii="Tahoma" w:hAnsi="Tahoma" w:cs="Tahoma"/>
          <w:sz w:val="22"/>
          <w:szCs w:val="22"/>
        </w:rPr>
        <w:t>)</w:t>
      </w:r>
      <w:r w:rsidR="00F55455" w:rsidRPr="00D6478F">
        <w:rPr>
          <w:rFonts w:ascii="Tahoma" w:hAnsi="Tahoma" w:cs="Tahoma"/>
          <w:sz w:val="22"/>
          <w:szCs w:val="22"/>
        </w:rPr>
        <w:t xml:space="preserve">, ressalvadas as hipóteses de vencimento antecipado </w:t>
      </w:r>
      <w:r w:rsidR="00127049" w:rsidRPr="00D6478F">
        <w:rPr>
          <w:rFonts w:ascii="Tahoma" w:hAnsi="Tahoma" w:cs="Tahoma"/>
          <w:sz w:val="22"/>
          <w:szCs w:val="22"/>
        </w:rPr>
        <w:t xml:space="preserve">das Debêntures </w:t>
      </w:r>
      <w:r w:rsidR="004957CA">
        <w:rPr>
          <w:rFonts w:ascii="Tahoma" w:hAnsi="Tahoma" w:cs="Tahoma"/>
          <w:sz w:val="22"/>
          <w:szCs w:val="22"/>
        </w:rPr>
        <w:t xml:space="preserve">ou Oferta de Resgate Antecipado </w:t>
      </w:r>
      <w:r w:rsidR="00127049" w:rsidRPr="00D6478F">
        <w:rPr>
          <w:rFonts w:ascii="Tahoma" w:hAnsi="Tahoma" w:cs="Tahoma"/>
          <w:sz w:val="22"/>
          <w:szCs w:val="22"/>
        </w:rPr>
        <w:t>nos termos da presente Escritura</w:t>
      </w:r>
      <w:r w:rsidR="007E170D" w:rsidRPr="00D6478F">
        <w:rPr>
          <w:rFonts w:ascii="Tahoma" w:hAnsi="Tahoma" w:cs="Tahoma"/>
          <w:sz w:val="22"/>
          <w:szCs w:val="22"/>
        </w:rPr>
        <w:t>.</w:t>
      </w:r>
      <w:r w:rsidR="00D3512E" w:rsidRPr="00D6478F">
        <w:rPr>
          <w:rFonts w:ascii="Tahoma" w:hAnsi="Tahoma" w:cs="Tahoma"/>
          <w:sz w:val="22"/>
          <w:szCs w:val="22"/>
        </w:rPr>
        <w:t xml:space="preserve"> </w:t>
      </w:r>
    </w:p>
    <w:p w:rsidR="004A0A19" w:rsidRPr="00D6478F" w:rsidRDefault="004A0A19" w:rsidP="00D6478F">
      <w:pPr>
        <w:widowControl w:val="0"/>
        <w:ind w:right="-1"/>
        <w:jc w:val="both"/>
        <w:rPr>
          <w:rFonts w:ascii="Tahoma" w:hAnsi="Tahoma" w:cs="Tahoma"/>
          <w:sz w:val="22"/>
          <w:szCs w:val="22"/>
        </w:rPr>
      </w:pPr>
    </w:p>
    <w:p w:rsidR="00DC6E80" w:rsidRPr="00D6478F" w:rsidRDefault="00904C63" w:rsidP="00D6478F">
      <w:pPr>
        <w:widowControl w:val="0"/>
        <w:numPr>
          <w:ilvl w:val="2"/>
          <w:numId w:val="34"/>
        </w:numPr>
        <w:ind w:right="-1"/>
        <w:jc w:val="both"/>
        <w:rPr>
          <w:rFonts w:ascii="Tahoma" w:hAnsi="Tahoma" w:cs="Tahoma"/>
          <w:sz w:val="22"/>
          <w:szCs w:val="22"/>
        </w:rPr>
      </w:pPr>
      <w:r w:rsidRPr="00D6478F">
        <w:rPr>
          <w:rFonts w:ascii="Tahoma" w:hAnsi="Tahoma" w:cs="Tahoma"/>
          <w:sz w:val="22"/>
          <w:szCs w:val="22"/>
          <w:u w:val="single"/>
        </w:rPr>
        <w:t xml:space="preserve">Forma </w:t>
      </w:r>
      <w:r w:rsidR="00D772A3" w:rsidRPr="00D6478F">
        <w:rPr>
          <w:rFonts w:ascii="Tahoma" w:hAnsi="Tahoma" w:cs="Tahoma"/>
          <w:sz w:val="22"/>
          <w:szCs w:val="22"/>
          <w:u w:val="single"/>
        </w:rPr>
        <w:t>da</w:t>
      </w:r>
      <w:r w:rsidR="001E1219" w:rsidRPr="00D6478F">
        <w:rPr>
          <w:rFonts w:ascii="Tahoma" w:hAnsi="Tahoma" w:cs="Tahoma"/>
          <w:sz w:val="22"/>
          <w:szCs w:val="22"/>
          <w:u w:val="single"/>
        </w:rPr>
        <w:t>s</w:t>
      </w:r>
      <w:r w:rsidR="00D772A3" w:rsidRPr="00D6478F">
        <w:rPr>
          <w:rFonts w:ascii="Tahoma" w:hAnsi="Tahoma" w:cs="Tahoma"/>
          <w:sz w:val="22"/>
          <w:szCs w:val="22"/>
          <w:u w:val="single"/>
        </w:rPr>
        <w:t xml:space="preserve"> Debênture</w:t>
      </w:r>
      <w:r w:rsidR="001E1219" w:rsidRPr="00D6478F">
        <w:rPr>
          <w:rFonts w:ascii="Tahoma" w:hAnsi="Tahoma" w:cs="Tahoma"/>
          <w:sz w:val="22"/>
          <w:szCs w:val="22"/>
          <w:u w:val="single"/>
        </w:rPr>
        <w:t>s</w:t>
      </w:r>
      <w:r w:rsidR="00127049" w:rsidRPr="00D6478F">
        <w:rPr>
          <w:rFonts w:ascii="Tahoma" w:hAnsi="Tahoma" w:cs="Tahoma"/>
          <w:sz w:val="22"/>
          <w:szCs w:val="22"/>
          <w:u w:val="single"/>
        </w:rPr>
        <w:t xml:space="preserve"> e Comprovação de Titularidade</w:t>
      </w:r>
      <w:r w:rsidR="004A0A19" w:rsidRPr="00D6478F">
        <w:rPr>
          <w:rFonts w:ascii="Tahoma" w:hAnsi="Tahoma" w:cs="Tahoma"/>
          <w:sz w:val="22"/>
          <w:szCs w:val="22"/>
        </w:rPr>
        <w:t xml:space="preserve">. </w:t>
      </w:r>
      <w:r w:rsidR="007A5A79" w:rsidRPr="007A5A79">
        <w:rPr>
          <w:rFonts w:ascii="Tahoma" w:hAnsi="Tahoma" w:cs="Tahoma"/>
          <w:sz w:val="22"/>
          <w:szCs w:val="22"/>
        </w:rPr>
        <w:t>As Debêntures serão emitidas na forma nominativa e escritural, sem a emissão de certificados e/ou cautelas. Para todos os fins de direito, a titularidade das Debêntures será comprovada pelo ext</w:t>
      </w:r>
      <w:r w:rsidR="00A32E67">
        <w:rPr>
          <w:rFonts w:ascii="Tahoma" w:hAnsi="Tahoma" w:cs="Tahoma"/>
          <w:sz w:val="22"/>
          <w:szCs w:val="22"/>
        </w:rPr>
        <w:t xml:space="preserve">rato emitido pelo Escriturador. </w:t>
      </w:r>
      <w:r w:rsidR="007A5A79" w:rsidRPr="007A5A79">
        <w:rPr>
          <w:rFonts w:ascii="Tahoma" w:hAnsi="Tahoma" w:cs="Tahoma"/>
          <w:sz w:val="22"/>
          <w:szCs w:val="22"/>
        </w:rPr>
        <w:t>Adicionalmente, será reconhecido como comprovante de titularidade das Debêntures o extrato expedido pela B3 em nome dos Debenturistas para as Debêntures custodiadas eletronicamente na B3</w:t>
      </w:r>
      <w:r w:rsidR="00F95442" w:rsidRPr="00D6478F">
        <w:rPr>
          <w:rFonts w:ascii="Tahoma" w:hAnsi="Tahoma" w:cs="Tahoma"/>
          <w:sz w:val="22"/>
          <w:szCs w:val="22"/>
        </w:rPr>
        <w:t>.</w:t>
      </w:r>
    </w:p>
    <w:p w:rsidR="009C60A0" w:rsidRPr="00D6478F" w:rsidRDefault="009C60A0" w:rsidP="00D6478F">
      <w:pPr>
        <w:pStyle w:val="Recuodecorpodetexto"/>
        <w:widowControl w:val="0"/>
        <w:shd w:val="clear" w:color="auto" w:fill="auto"/>
        <w:tabs>
          <w:tab w:val="clear" w:pos="360"/>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0" w:right="-1" w:firstLine="0"/>
        <w:rPr>
          <w:rFonts w:ascii="Tahoma" w:hAnsi="Tahoma" w:cs="Tahoma"/>
          <w:szCs w:val="22"/>
        </w:rPr>
      </w:pPr>
    </w:p>
    <w:p w:rsidR="004A0A19" w:rsidRPr="00D6478F" w:rsidRDefault="00DC3202" w:rsidP="00EA574B">
      <w:pPr>
        <w:widowControl w:val="0"/>
        <w:numPr>
          <w:ilvl w:val="2"/>
          <w:numId w:val="34"/>
        </w:numPr>
        <w:ind w:right="-1"/>
        <w:jc w:val="both"/>
        <w:rPr>
          <w:rFonts w:ascii="Tahoma" w:hAnsi="Tahoma" w:cs="Tahoma"/>
          <w:sz w:val="22"/>
          <w:szCs w:val="22"/>
        </w:rPr>
      </w:pPr>
      <w:r w:rsidRPr="00D6478F">
        <w:rPr>
          <w:rFonts w:ascii="Tahoma" w:hAnsi="Tahoma" w:cs="Tahoma"/>
          <w:sz w:val="22"/>
          <w:szCs w:val="22"/>
          <w:u w:val="single"/>
        </w:rPr>
        <w:t>Conversibilidade</w:t>
      </w:r>
      <w:r w:rsidR="004A0A19" w:rsidRPr="00D6478F">
        <w:rPr>
          <w:rFonts w:ascii="Tahoma" w:hAnsi="Tahoma" w:cs="Tahoma"/>
          <w:sz w:val="22"/>
          <w:szCs w:val="22"/>
        </w:rPr>
        <w:t>.</w:t>
      </w:r>
      <w:r w:rsidR="00F503D3" w:rsidRPr="00D6478F">
        <w:rPr>
          <w:rFonts w:ascii="Tahoma" w:hAnsi="Tahoma" w:cs="Tahoma"/>
          <w:sz w:val="22"/>
          <w:szCs w:val="22"/>
        </w:rPr>
        <w:t xml:space="preserve"> </w:t>
      </w:r>
      <w:r w:rsidRPr="00D6478F">
        <w:rPr>
          <w:rFonts w:ascii="Tahoma" w:hAnsi="Tahoma" w:cs="Tahoma"/>
          <w:sz w:val="22"/>
          <w:szCs w:val="22"/>
        </w:rPr>
        <w:t>A</w:t>
      </w:r>
      <w:r w:rsidR="00E73D7E" w:rsidRPr="00D6478F">
        <w:rPr>
          <w:rFonts w:ascii="Tahoma" w:hAnsi="Tahoma" w:cs="Tahoma"/>
          <w:sz w:val="22"/>
          <w:szCs w:val="22"/>
        </w:rPr>
        <w:t>s</w:t>
      </w:r>
      <w:r w:rsidRPr="00D6478F">
        <w:rPr>
          <w:rFonts w:ascii="Tahoma" w:hAnsi="Tahoma" w:cs="Tahoma"/>
          <w:sz w:val="22"/>
          <w:szCs w:val="22"/>
        </w:rPr>
        <w:t xml:space="preserve"> Debênture</w:t>
      </w:r>
      <w:r w:rsidR="00E73D7E" w:rsidRPr="00D6478F">
        <w:rPr>
          <w:rFonts w:ascii="Tahoma" w:hAnsi="Tahoma" w:cs="Tahoma"/>
          <w:sz w:val="22"/>
          <w:szCs w:val="22"/>
        </w:rPr>
        <w:t>s</w:t>
      </w:r>
      <w:r w:rsidR="000857D1" w:rsidRPr="00D6478F">
        <w:rPr>
          <w:rFonts w:ascii="Tahoma" w:hAnsi="Tahoma" w:cs="Tahoma"/>
          <w:sz w:val="22"/>
          <w:szCs w:val="22"/>
        </w:rPr>
        <w:t xml:space="preserve"> </w:t>
      </w:r>
      <w:r w:rsidR="00C075CB">
        <w:rPr>
          <w:rFonts w:ascii="Tahoma" w:hAnsi="Tahoma" w:cs="Tahoma"/>
          <w:sz w:val="22"/>
          <w:szCs w:val="22"/>
        </w:rPr>
        <w:t xml:space="preserve">serão simples, </w:t>
      </w:r>
      <w:r w:rsidR="007E413F" w:rsidRPr="00D6478F">
        <w:rPr>
          <w:rFonts w:ascii="Tahoma" w:hAnsi="Tahoma" w:cs="Tahoma"/>
          <w:sz w:val="22"/>
          <w:szCs w:val="22"/>
        </w:rPr>
        <w:t xml:space="preserve">não </w:t>
      </w:r>
      <w:r w:rsidR="000857D1" w:rsidRPr="00D6478F">
        <w:rPr>
          <w:rFonts w:ascii="Tahoma" w:hAnsi="Tahoma" w:cs="Tahoma"/>
          <w:sz w:val="22"/>
          <w:szCs w:val="22"/>
        </w:rPr>
        <w:t>conversíve</w:t>
      </w:r>
      <w:r w:rsidR="00E73D7E" w:rsidRPr="00D6478F">
        <w:rPr>
          <w:rFonts w:ascii="Tahoma" w:hAnsi="Tahoma" w:cs="Tahoma"/>
          <w:sz w:val="22"/>
          <w:szCs w:val="22"/>
        </w:rPr>
        <w:t>is</w:t>
      </w:r>
      <w:r w:rsidR="000857D1" w:rsidRPr="00D6478F">
        <w:rPr>
          <w:rFonts w:ascii="Tahoma" w:hAnsi="Tahoma" w:cs="Tahoma"/>
          <w:sz w:val="22"/>
          <w:szCs w:val="22"/>
        </w:rPr>
        <w:t xml:space="preserve"> </w:t>
      </w:r>
      <w:r w:rsidRPr="00D6478F">
        <w:rPr>
          <w:rFonts w:ascii="Tahoma" w:hAnsi="Tahoma" w:cs="Tahoma"/>
          <w:sz w:val="22"/>
          <w:szCs w:val="22"/>
        </w:rPr>
        <w:t xml:space="preserve">em ações </w:t>
      </w:r>
      <w:r w:rsidR="00C075CB">
        <w:rPr>
          <w:rFonts w:ascii="Tahoma" w:hAnsi="Tahoma" w:cs="Tahoma"/>
          <w:sz w:val="22"/>
          <w:szCs w:val="22"/>
        </w:rPr>
        <w:t xml:space="preserve">de emissão </w:t>
      </w:r>
      <w:r w:rsidRPr="00D6478F">
        <w:rPr>
          <w:rFonts w:ascii="Tahoma" w:hAnsi="Tahoma" w:cs="Tahoma"/>
          <w:sz w:val="22"/>
          <w:szCs w:val="22"/>
        </w:rPr>
        <w:t>da Emissora.</w:t>
      </w:r>
    </w:p>
    <w:p w:rsidR="00644C2E" w:rsidRPr="00D6478F" w:rsidRDefault="00644C2E" w:rsidP="00D6478F">
      <w:pPr>
        <w:widowControl w:val="0"/>
        <w:ind w:right="-1"/>
        <w:jc w:val="both"/>
        <w:rPr>
          <w:rFonts w:ascii="Tahoma" w:hAnsi="Tahoma" w:cs="Tahoma"/>
          <w:sz w:val="22"/>
          <w:szCs w:val="22"/>
        </w:rPr>
      </w:pPr>
    </w:p>
    <w:p w:rsidR="002C5A5A" w:rsidRDefault="00DC3202" w:rsidP="00D6478F">
      <w:pPr>
        <w:widowControl w:val="0"/>
        <w:numPr>
          <w:ilvl w:val="2"/>
          <w:numId w:val="34"/>
        </w:numPr>
        <w:ind w:right="-1"/>
        <w:jc w:val="both"/>
        <w:rPr>
          <w:rFonts w:ascii="Tahoma" w:hAnsi="Tahoma" w:cs="Tahoma"/>
          <w:sz w:val="22"/>
          <w:szCs w:val="22"/>
        </w:rPr>
      </w:pPr>
      <w:r w:rsidRPr="00D6478F">
        <w:rPr>
          <w:rFonts w:ascii="Tahoma" w:hAnsi="Tahoma" w:cs="Tahoma"/>
          <w:sz w:val="22"/>
          <w:szCs w:val="22"/>
          <w:u w:val="single"/>
        </w:rPr>
        <w:t>Espécie</w:t>
      </w:r>
      <w:r w:rsidR="004A0A19" w:rsidRPr="00D6478F">
        <w:rPr>
          <w:rFonts w:ascii="Tahoma" w:hAnsi="Tahoma" w:cs="Tahoma"/>
          <w:sz w:val="22"/>
          <w:szCs w:val="22"/>
        </w:rPr>
        <w:t xml:space="preserve">. </w:t>
      </w:r>
      <w:r w:rsidR="002C5A5A" w:rsidRPr="00D6478F">
        <w:rPr>
          <w:rFonts w:ascii="Tahoma" w:hAnsi="Tahoma" w:cs="Tahoma"/>
          <w:sz w:val="22"/>
          <w:szCs w:val="22"/>
        </w:rPr>
        <w:t xml:space="preserve">As Debêntures serão da espécie quirografária, </w:t>
      </w:r>
      <w:r w:rsidR="00FE6A7C" w:rsidRPr="00FE6A7C">
        <w:rPr>
          <w:rFonts w:ascii="Tahoma" w:hAnsi="Tahoma" w:cs="Tahoma"/>
          <w:sz w:val="22"/>
          <w:szCs w:val="22"/>
        </w:rPr>
        <w:t xml:space="preserve">nos termos do artigo 58, </w:t>
      </w:r>
      <w:r w:rsidR="00FE6A7C" w:rsidRPr="00FE6A7C">
        <w:rPr>
          <w:rFonts w:ascii="Tahoma" w:hAnsi="Tahoma" w:cs="Tahoma"/>
          <w:i/>
          <w:iCs/>
          <w:sz w:val="22"/>
          <w:szCs w:val="22"/>
        </w:rPr>
        <w:t>caput</w:t>
      </w:r>
      <w:r w:rsidR="00FE6A7C" w:rsidRPr="004A78A6">
        <w:rPr>
          <w:rFonts w:ascii="Tahoma" w:hAnsi="Tahoma" w:cs="Tahoma"/>
          <w:iCs/>
          <w:sz w:val="22"/>
          <w:szCs w:val="22"/>
        </w:rPr>
        <w:t>,</w:t>
      </w:r>
      <w:r w:rsidR="00FE6A7C" w:rsidRPr="00FE6A7C">
        <w:rPr>
          <w:rFonts w:ascii="Tahoma" w:hAnsi="Tahoma" w:cs="Tahoma"/>
          <w:sz w:val="22"/>
          <w:szCs w:val="22"/>
        </w:rPr>
        <w:t xml:space="preserve"> </w:t>
      </w:r>
      <w:r w:rsidR="001172A3">
        <w:rPr>
          <w:rFonts w:ascii="Tahoma" w:hAnsi="Tahoma" w:cs="Tahoma"/>
          <w:sz w:val="22"/>
          <w:szCs w:val="22"/>
        </w:rPr>
        <w:t xml:space="preserve">da Lei das Sociedades por Ações, </w:t>
      </w:r>
      <w:r w:rsidR="002C5A5A" w:rsidRPr="00D6478F">
        <w:rPr>
          <w:rFonts w:ascii="Tahoma" w:hAnsi="Tahoma" w:cs="Tahoma"/>
          <w:sz w:val="22"/>
          <w:szCs w:val="22"/>
        </w:rPr>
        <w:t xml:space="preserve">sem garantia, ou seja, as Debêntures não conferirão qualquer privilégio especial ou geral a seus titulares, bem como não será segregado nenhum dos bens da Emissora em particular para garantia </w:t>
      </w:r>
      <w:r w:rsidR="00FE6A7C">
        <w:rPr>
          <w:rFonts w:ascii="Tahoma" w:hAnsi="Tahoma" w:cs="Tahoma"/>
          <w:sz w:val="22"/>
          <w:szCs w:val="22"/>
        </w:rPr>
        <w:t>dos Debenturistas</w:t>
      </w:r>
      <w:r w:rsidR="002C5A5A" w:rsidRPr="00D6478F">
        <w:rPr>
          <w:rFonts w:ascii="Tahoma" w:hAnsi="Tahoma" w:cs="Tahoma"/>
          <w:sz w:val="22"/>
          <w:szCs w:val="22"/>
        </w:rPr>
        <w:t xml:space="preserve"> em caso de necessidade de execução judicial ou extrajudicial das obrigações da Emissora decorrentes das Debêntures.</w:t>
      </w:r>
    </w:p>
    <w:p w:rsidR="00C16459" w:rsidRPr="00C16459" w:rsidRDefault="00C16459" w:rsidP="00C16459">
      <w:pPr>
        <w:pStyle w:val="PargrafodaLista"/>
        <w:rPr>
          <w:rFonts w:ascii="Tahoma" w:hAnsi="Tahoma" w:cs="Tahoma"/>
          <w:sz w:val="22"/>
          <w:szCs w:val="22"/>
          <w:u w:val="single"/>
        </w:rPr>
      </w:pPr>
    </w:p>
    <w:p w:rsidR="00C16459" w:rsidRPr="00C16459" w:rsidRDefault="00C16459" w:rsidP="00C16459">
      <w:pPr>
        <w:widowControl w:val="0"/>
        <w:numPr>
          <w:ilvl w:val="2"/>
          <w:numId w:val="34"/>
        </w:numPr>
        <w:ind w:right="-1"/>
        <w:jc w:val="both"/>
        <w:rPr>
          <w:rFonts w:ascii="Tahoma" w:hAnsi="Tahoma" w:cs="Tahoma"/>
          <w:sz w:val="22"/>
          <w:szCs w:val="22"/>
        </w:rPr>
      </w:pPr>
      <w:r w:rsidRPr="00C16459">
        <w:rPr>
          <w:rFonts w:ascii="Tahoma" w:hAnsi="Tahoma" w:cs="Tahoma"/>
          <w:sz w:val="22"/>
          <w:szCs w:val="22"/>
          <w:u w:val="single"/>
        </w:rPr>
        <w:t>Classificação de Risco</w:t>
      </w:r>
      <w:r>
        <w:rPr>
          <w:rFonts w:ascii="Tahoma" w:hAnsi="Tahoma" w:cs="Tahoma"/>
          <w:sz w:val="22"/>
          <w:szCs w:val="22"/>
        </w:rPr>
        <w:t xml:space="preserve">. Será </w:t>
      </w:r>
      <w:r w:rsidRPr="00C16459">
        <w:rPr>
          <w:rFonts w:ascii="Tahoma" w:hAnsi="Tahoma" w:cs="Tahoma"/>
          <w:sz w:val="22"/>
          <w:szCs w:val="22"/>
        </w:rPr>
        <w:t xml:space="preserve">contratada, a escolha da Emissora, uma agência classificadora de risco, que atribuirá rating à Emissão das Debêntures, dentre quaisquer das seguintes agências: Moody’s América Latina Ltda., Standard &amp; </w:t>
      </w:r>
      <w:proofErr w:type="spellStart"/>
      <w:r w:rsidRPr="00C16459">
        <w:rPr>
          <w:rFonts w:ascii="Tahoma" w:hAnsi="Tahoma" w:cs="Tahoma"/>
          <w:sz w:val="22"/>
          <w:szCs w:val="22"/>
        </w:rPr>
        <w:t>Poor’s</w:t>
      </w:r>
      <w:proofErr w:type="spellEnd"/>
      <w:r w:rsidRPr="00C16459">
        <w:rPr>
          <w:rFonts w:ascii="Tahoma" w:hAnsi="Tahoma" w:cs="Tahoma"/>
          <w:sz w:val="22"/>
          <w:szCs w:val="22"/>
        </w:rPr>
        <w:t xml:space="preserve"> ou Fitch Ratings, a qual poderá, a qualquer momento, ser substituída pela Emissora, por quaisquer das agências mencionadas acima, sem necessidade de aprovação prévia dos Debenturistas</w:t>
      </w:r>
      <w:r>
        <w:rPr>
          <w:rFonts w:ascii="Tahoma" w:hAnsi="Tahoma" w:cs="Tahoma"/>
          <w:sz w:val="22"/>
          <w:szCs w:val="22"/>
        </w:rPr>
        <w:t xml:space="preserve">. </w:t>
      </w:r>
    </w:p>
    <w:p w:rsidR="00205D1F" w:rsidRPr="00D6478F" w:rsidRDefault="00205D1F" w:rsidP="00EA574B">
      <w:pPr>
        <w:widowControl w:val="0"/>
        <w:ind w:right="-1"/>
        <w:jc w:val="both"/>
        <w:rPr>
          <w:rFonts w:ascii="Tahoma" w:hAnsi="Tahoma" w:cs="Tahoma"/>
          <w:sz w:val="22"/>
          <w:szCs w:val="22"/>
        </w:rPr>
      </w:pPr>
    </w:p>
    <w:p w:rsidR="00DC3202" w:rsidRPr="00D6478F" w:rsidRDefault="007F231D" w:rsidP="00D6478F">
      <w:pPr>
        <w:widowControl w:val="0"/>
        <w:numPr>
          <w:ilvl w:val="1"/>
          <w:numId w:val="34"/>
        </w:numPr>
        <w:ind w:left="0" w:right="-1" w:firstLine="0"/>
        <w:jc w:val="both"/>
        <w:rPr>
          <w:rFonts w:ascii="Tahoma" w:eastAsia="Arial Unicode MS" w:hAnsi="Tahoma" w:cs="Tahoma"/>
          <w:color w:val="000000"/>
          <w:sz w:val="22"/>
          <w:szCs w:val="22"/>
          <w:u w:val="single"/>
        </w:rPr>
      </w:pPr>
      <w:bookmarkStart w:id="25" w:name="_Ref520908340"/>
      <w:r w:rsidRPr="00D6478F">
        <w:rPr>
          <w:rFonts w:ascii="Tahoma" w:eastAsia="Arial Unicode MS" w:hAnsi="Tahoma" w:cs="Tahoma"/>
          <w:color w:val="000000"/>
          <w:sz w:val="22"/>
          <w:szCs w:val="22"/>
          <w:u w:val="single"/>
        </w:rPr>
        <w:t xml:space="preserve">Atualização </w:t>
      </w:r>
      <w:r w:rsidR="00BE1B55" w:rsidRPr="00D6478F">
        <w:rPr>
          <w:rFonts w:ascii="Tahoma" w:eastAsia="Arial Unicode MS" w:hAnsi="Tahoma" w:cs="Tahoma"/>
          <w:color w:val="000000"/>
          <w:sz w:val="22"/>
          <w:szCs w:val="22"/>
          <w:u w:val="single"/>
        </w:rPr>
        <w:t xml:space="preserve">do Valor Nominal </w:t>
      </w:r>
      <w:r w:rsidR="004E53F5" w:rsidRPr="00D6478F">
        <w:rPr>
          <w:rFonts w:ascii="Tahoma" w:eastAsia="Arial Unicode MS" w:hAnsi="Tahoma" w:cs="Tahoma"/>
          <w:color w:val="000000"/>
          <w:sz w:val="22"/>
          <w:szCs w:val="22"/>
          <w:u w:val="single"/>
        </w:rPr>
        <w:t xml:space="preserve">Unitário </w:t>
      </w:r>
      <w:r w:rsidRPr="00D6478F">
        <w:rPr>
          <w:rFonts w:ascii="Tahoma" w:eastAsia="Arial Unicode MS" w:hAnsi="Tahoma" w:cs="Tahoma"/>
          <w:color w:val="000000"/>
          <w:sz w:val="22"/>
          <w:szCs w:val="22"/>
          <w:u w:val="single"/>
        </w:rPr>
        <w:t xml:space="preserve">e </w:t>
      </w:r>
      <w:r w:rsidR="00DC3202" w:rsidRPr="00D6478F">
        <w:rPr>
          <w:rFonts w:ascii="Tahoma" w:eastAsia="Arial Unicode MS" w:hAnsi="Tahoma" w:cs="Tahoma"/>
          <w:color w:val="000000"/>
          <w:sz w:val="22"/>
          <w:szCs w:val="22"/>
          <w:u w:val="single"/>
        </w:rPr>
        <w:t>Remuneração da</w:t>
      </w:r>
      <w:r w:rsidR="001E1219" w:rsidRPr="00D6478F">
        <w:rPr>
          <w:rFonts w:ascii="Tahoma" w:eastAsia="Arial Unicode MS" w:hAnsi="Tahoma" w:cs="Tahoma"/>
          <w:color w:val="000000"/>
          <w:sz w:val="22"/>
          <w:szCs w:val="22"/>
          <w:u w:val="single"/>
        </w:rPr>
        <w:t>s</w:t>
      </w:r>
      <w:r w:rsidR="00DC3202" w:rsidRPr="00D6478F">
        <w:rPr>
          <w:rFonts w:ascii="Tahoma" w:eastAsia="Arial Unicode MS" w:hAnsi="Tahoma" w:cs="Tahoma"/>
          <w:color w:val="000000"/>
          <w:sz w:val="22"/>
          <w:szCs w:val="22"/>
          <w:u w:val="single"/>
        </w:rPr>
        <w:t xml:space="preserve"> Debênture</w:t>
      </w:r>
      <w:r w:rsidR="001E1219" w:rsidRPr="00D6478F">
        <w:rPr>
          <w:rFonts w:ascii="Tahoma" w:eastAsia="Arial Unicode MS" w:hAnsi="Tahoma" w:cs="Tahoma"/>
          <w:color w:val="000000"/>
          <w:sz w:val="22"/>
          <w:szCs w:val="22"/>
          <w:u w:val="single"/>
        </w:rPr>
        <w:t>s</w:t>
      </w:r>
      <w:bookmarkEnd w:id="25"/>
      <w:r w:rsidRPr="00D6478F">
        <w:rPr>
          <w:rFonts w:ascii="Tahoma" w:eastAsia="Arial Unicode MS" w:hAnsi="Tahoma" w:cs="Tahoma"/>
          <w:color w:val="000000"/>
          <w:sz w:val="22"/>
          <w:szCs w:val="22"/>
          <w:u w:val="single"/>
        </w:rPr>
        <w:t xml:space="preserve"> </w:t>
      </w:r>
    </w:p>
    <w:p w:rsidR="00262991" w:rsidRPr="00D6478F" w:rsidRDefault="00262991" w:rsidP="00D6478F">
      <w:pPr>
        <w:widowControl w:val="0"/>
        <w:ind w:right="-1"/>
        <w:jc w:val="both"/>
        <w:rPr>
          <w:rFonts w:ascii="Tahoma" w:eastAsia="Arial Unicode MS" w:hAnsi="Tahoma" w:cs="Tahoma"/>
          <w:color w:val="000000"/>
          <w:sz w:val="22"/>
          <w:szCs w:val="22"/>
          <w:u w:val="single"/>
        </w:rPr>
      </w:pPr>
    </w:p>
    <w:p w:rsidR="00F10D23" w:rsidRPr="00D6478F" w:rsidRDefault="007F231D" w:rsidP="00D6478F">
      <w:pPr>
        <w:widowControl w:val="0"/>
        <w:numPr>
          <w:ilvl w:val="2"/>
          <w:numId w:val="34"/>
        </w:numPr>
        <w:ind w:right="-1"/>
        <w:jc w:val="both"/>
        <w:rPr>
          <w:rFonts w:ascii="Tahoma" w:hAnsi="Tahoma" w:cs="Tahoma"/>
          <w:sz w:val="22"/>
          <w:szCs w:val="22"/>
        </w:rPr>
      </w:pPr>
      <w:r w:rsidRPr="00D6478F">
        <w:rPr>
          <w:rFonts w:ascii="Tahoma" w:hAnsi="Tahoma" w:cs="Tahoma"/>
          <w:sz w:val="22"/>
          <w:szCs w:val="22"/>
          <w:u w:val="single"/>
        </w:rPr>
        <w:t>Atualização</w:t>
      </w:r>
      <w:r w:rsidRPr="00D6478F">
        <w:rPr>
          <w:rFonts w:ascii="Tahoma" w:hAnsi="Tahoma" w:cs="Tahoma"/>
          <w:sz w:val="22"/>
          <w:szCs w:val="22"/>
        </w:rPr>
        <w:t xml:space="preserve">. O Valor Nominal </w:t>
      </w:r>
      <w:r w:rsidR="00C81B4A" w:rsidRPr="00D6478F">
        <w:rPr>
          <w:rFonts w:ascii="Tahoma" w:hAnsi="Tahoma" w:cs="Tahoma"/>
          <w:sz w:val="22"/>
          <w:szCs w:val="22"/>
        </w:rPr>
        <w:t>Unitário</w:t>
      </w:r>
      <w:r w:rsidRPr="00D6478F">
        <w:rPr>
          <w:rFonts w:ascii="Tahoma" w:hAnsi="Tahoma" w:cs="Tahoma"/>
          <w:sz w:val="22"/>
          <w:szCs w:val="22"/>
        </w:rPr>
        <w:t xml:space="preserve"> não será atualizado</w:t>
      </w:r>
      <w:r w:rsidR="00FA2829" w:rsidRPr="00D6478F">
        <w:rPr>
          <w:rFonts w:ascii="Tahoma" w:hAnsi="Tahoma" w:cs="Tahoma"/>
          <w:sz w:val="22"/>
          <w:szCs w:val="22"/>
        </w:rPr>
        <w:t xml:space="preserve"> monetariamente</w:t>
      </w:r>
      <w:r w:rsidRPr="00D6478F">
        <w:rPr>
          <w:rFonts w:ascii="Tahoma" w:hAnsi="Tahoma" w:cs="Tahoma"/>
          <w:i/>
          <w:sz w:val="22"/>
          <w:szCs w:val="22"/>
        </w:rPr>
        <w:t>.</w:t>
      </w:r>
    </w:p>
    <w:p w:rsidR="00262991" w:rsidRPr="00D6478F" w:rsidRDefault="00262991" w:rsidP="00EA574B">
      <w:pPr>
        <w:widowControl w:val="0"/>
        <w:ind w:right="-1"/>
        <w:rPr>
          <w:rFonts w:ascii="Tahoma" w:hAnsi="Tahoma" w:cs="Tahoma"/>
          <w:sz w:val="22"/>
          <w:szCs w:val="22"/>
          <w:highlight w:val="yellow"/>
        </w:rPr>
      </w:pPr>
    </w:p>
    <w:p w:rsidR="002551F2" w:rsidRPr="004A78A6" w:rsidRDefault="00DA1D2B" w:rsidP="00D6478F">
      <w:pPr>
        <w:widowControl w:val="0"/>
        <w:numPr>
          <w:ilvl w:val="2"/>
          <w:numId w:val="34"/>
        </w:numPr>
        <w:ind w:right="-1"/>
        <w:jc w:val="both"/>
        <w:rPr>
          <w:rFonts w:ascii="Tahoma" w:hAnsi="Tahoma" w:cs="Tahoma"/>
          <w:sz w:val="22"/>
          <w:szCs w:val="22"/>
        </w:rPr>
      </w:pPr>
      <w:r w:rsidRPr="004A78A6">
        <w:rPr>
          <w:rFonts w:ascii="Tahoma" w:hAnsi="Tahoma" w:cs="Tahoma"/>
          <w:sz w:val="22"/>
          <w:szCs w:val="22"/>
          <w:u w:val="single"/>
        </w:rPr>
        <w:t>Remuneração</w:t>
      </w:r>
      <w:r w:rsidR="00D2607E" w:rsidRPr="004A78A6">
        <w:rPr>
          <w:rFonts w:ascii="Tahoma" w:hAnsi="Tahoma" w:cs="Tahoma"/>
          <w:sz w:val="22"/>
          <w:szCs w:val="22"/>
        </w:rPr>
        <w:t xml:space="preserve">. </w:t>
      </w:r>
      <w:r w:rsidR="008F2E90" w:rsidRPr="004A78A6">
        <w:rPr>
          <w:rFonts w:ascii="Tahoma" w:hAnsi="Tahoma" w:cs="Tahoma"/>
          <w:sz w:val="22"/>
          <w:szCs w:val="22"/>
        </w:rPr>
        <w:t>A</w:t>
      </w:r>
      <w:r w:rsidR="001E1219" w:rsidRPr="004A78A6">
        <w:rPr>
          <w:rFonts w:ascii="Tahoma" w:hAnsi="Tahoma" w:cs="Tahoma"/>
          <w:sz w:val="22"/>
          <w:szCs w:val="22"/>
        </w:rPr>
        <w:t>s</w:t>
      </w:r>
      <w:r w:rsidR="00DC3202" w:rsidRPr="004A78A6">
        <w:rPr>
          <w:rFonts w:ascii="Tahoma" w:hAnsi="Tahoma" w:cs="Tahoma"/>
          <w:sz w:val="22"/>
          <w:szCs w:val="22"/>
        </w:rPr>
        <w:t xml:space="preserve"> Debênture</w:t>
      </w:r>
      <w:r w:rsidR="001E1219" w:rsidRPr="004A78A6">
        <w:rPr>
          <w:rFonts w:ascii="Tahoma" w:hAnsi="Tahoma" w:cs="Tahoma"/>
          <w:sz w:val="22"/>
          <w:szCs w:val="22"/>
        </w:rPr>
        <w:t>s</w:t>
      </w:r>
      <w:r w:rsidR="00DC3202" w:rsidRPr="004A78A6">
        <w:rPr>
          <w:rFonts w:ascii="Tahoma" w:hAnsi="Tahoma" w:cs="Tahoma"/>
          <w:sz w:val="22"/>
          <w:szCs w:val="22"/>
        </w:rPr>
        <w:t xml:space="preserve"> </w:t>
      </w:r>
      <w:r w:rsidR="000857D1" w:rsidRPr="004A78A6">
        <w:rPr>
          <w:rFonts w:ascii="Tahoma" w:hAnsi="Tahoma" w:cs="Tahoma"/>
          <w:sz w:val="22"/>
          <w:szCs w:val="22"/>
        </w:rPr>
        <w:t>far</w:t>
      </w:r>
      <w:r w:rsidR="001E1219" w:rsidRPr="004A78A6">
        <w:rPr>
          <w:rFonts w:ascii="Tahoma" w:hAnsi="Tahoma" w:cs="Tahoma"/>
          <w:sz w:val="22"/>
          <w:szCs w:val="22"/>
        </w:rPr>
        <w:t>ão</w:t>
      </w:r>
      <w:r w:rsidR="000857D1" w:rsidRPr="004A78A6">
        <w:rPr>
          <w:rFonts w:ascii="Tahoma" w:hAnsi="Tahoma" w:cs="Tahoma"/>
          <w:sz w:val="22"/>
          <w:szCs w:val="22"/>
        </w:rPr>
        <w:t xml:space="preserve"> </w:t>
      </w:r>
      <w:r w:rsidR="00A23ACE" w:rsidRPr="004A78A6">
        <w:rPr>
          <w:rFonts w:ascii="Tahoma" w:hAnsi="Tahoma" w:cs="Tahoma"/>
          <w:sz w:val="22"/>
          <w:szCs w:val="22"/>
        </w:rPr>
        <w:t>jus a juros remuneratórios, incidentes sobre o Valor Nominal</w:t>
      </w:r>
      <w:r w:rsidR="004E53F5" w:rsidRPr="004A78A6">
        <w:rPr>
          <w:rFonts w:ascii="Tahoma" w:hAnsi="Tahoma" w:cs="Tahoma"/>
          <w:sz w:val="22"/>
          <w:szCs w:val="22"/>
        </w:rPr>
        <w:t xml:space="preserve"> Unitário</w:t>
      </w:r>
      <w:r w:rsidR="000F5767">
        <w:rPr>
          <w:rFonts w:ascii="Tahoma" w:hAnsi="Tahoma" w:cs="Tahoma"/>
          <w:sz w:val="22"/>
          <w:szCs w:val="22"/>
        </w:rPr>
        <w:t xml:space="preserve"> ou sobre o saldo do Valor Nominal Unitário</w:t>
      </w:r>
      <w:r w:rsidR="009B2810" w:rsidRPr="004A78A6">
        <w:rPr>
          <w:rFonts w:ascii="Tahoma" w:hAnsi="Tahoma" w:cs="Tahoma"/>
          <w:sz w:val="22"/>
          <w:szCs w:val="22"/>
        </w:rPr>
        <w:t>,</w:t>
      </w:r>
      <w:r w:rsidR="00977607" w:rsidRPr="004A78A6">
        <w:rPr>
          <w:rFonts w:ascii="Tahoma" w:hAnsi="Tahoma" w:cs="Tahoma"/>
          <w:sz w:val="22"/>
          <w:szCs w:val="22"/>
        </w:rPr>
        <w:t xml:space="preserve"> </w:t>
      </w:r>
      <w:r w:rsidR="00A23ACE" w:rsidRPr="004A78A6">
        <w:rPr>
          <w:rFonts w:ascii="Tahoma" w:hAnsi="Tahoma" w:cs="Tahoma"/>
          <w:sz w:val="22"/>
          <w:szCs w:val="22"/>
        </w:rPr>
        <w:t xml:space="preserve">equivalentes </w:t>
      </w:r>
      <w:r w:rsidR="00ED1584" w:rsidRPr="004A78A6">
        <w:rPr>
          <w:rFonts w:ascii="Tahoma" w:hAnsi="Tahoma" w:cs="Tahoma"/>
          <w:sz w:val="22"/>
          <w:szCs w:val="22"/>
        </w:rPr>
        <w:t>a 100% (cem por cento) da</w:t>
      </w:r>
      <w:r w:rsidR="00DC3202" w:rsidRPr="004A78A6">
        <w:rPr>
          <w:rFonts w:ascii="Tahoma" w:hAnsi="Tahoma" w:cs="Tahoma"/>
          <w:sz w:val="22"/>
          <w:szCs w:val="22"/>
        </w:rPr>
        <w:t xml:space="preserve"> </w:t>
      </w:r>
      <w:r w:rsidR="00D2607E" w:rsidRPr="004A78A6">
        <w:rPr>
          <w:rFonts w:ascii="Tahoma" w:hAnsi="Tahoma" w:cs="Tahoma"/>
          <w:sz w:val="22"/>
          <w:szCs w:val="22"/>
        </w:rPr>
        <w:t>variação acumulada</w:t>
      </w:r>
      <w:r w:rsidR="00DC3202" w:rsidRPr="004A78A6">
        <w:rPr>
          <w:rFonts w:ascii="Tahoma" w:hAnsi="Tahoma" w:cs="Tahoma"/>
          <w:sz w:val="22"/>
          <w:szCs w:val="22"/>
        </w:rPr>
        <w:t xml:space="preserve"> das taxas médias diárias dos DI </w:t>
      </w:r>
      <w:r w:rsidR="00DC3202" w:rsidRPr="004A78A6">
        <w:rPr>
          <w:rFonts w:ascii="Tahoma" w:hAnsi="Tahoma" w:cs="Tahoma"/>
          <w:i/>
          <w:sz w:val="22"/>
          <w:szCs w:val="22"/>
        </w:rPr>
        <w:t xml:space="preserve">over </w:t>
      </w:r>
      <w:proofErr w:type="gramStart"/>
      <w:r w:rsidR="00DC3202" w:rsidRPr="004A78A6">
        <w:rPr>
          <w:rFonts w:ascii="Tahoma" w:hAnsi="Tahoma" w:cs="Tahoma"/>
          <w:i/>
          <w:sz w:val="22"/>
          <w:szCs w:val="22"/>
        </w:rPr>
        <w:t xml:space="preserve">extra </w:t>
      </w:r>
      <w:r w:rsidR="00DC3202" w:rsidRPr="004A78A6">
        <w:rPr>
          <w:rFonts w:ascii="Tahoma" w:hAnsi="Tahoma" w:cs="Tahoma"/>
          <w:i/>
          <w:sz w:val="22"/>
          <w:szCs w:val="22"/>
        </w:rPr>
        <w:lastRenderedPageBreak/>
        <w:t>grupo</w:t>
      </w:r>
      <w:proofErr w:type="gramEnd"/>
      <w:r w:rsidR="00DC3202" w:rsidRPr="004A78A6">
        <w:rPr>
          <w:rFonts w:ascii="Tahoma" w:hAnsi="Tahoma" w:cs="Tahoma"/>
          <w:sz w:val="22"/>
          <w:szCs w:val="22"/>
        </w:rPr>
        <w:t xml:space="preserve"> - Depósitos Interfinanceiros de um dia, calculadas e divulgadas pela </w:t>
      </w:r>
      <w:r w:rsidR="00604F4D" w:rsidRPr="004A78A6">
        <w:rPr>
          <w:rFonts w:ascii="Tahoma" w:hAnsi="Tahoma" w:cs="Tahoma"/>
          <w:sz w:val="22"/>
          <w:szCs w:val="22"/>
        </w:rPr>
        <w:t>B3</w:t>
      </w:r>
      <w:r w:rsidR="00033EF6" w:rsidRPr="004A78A6">
        <w:rPr>
          <w:rFonts w:ascii="Tahoma" w:hAnsi="Tahoma" w:cs="Tahoma"/>
          <w:sz w:val="22"/>
          <w:szCs w:val="22"/>
        </w:rPr>
        <w:t xml:space="preserve"> S.A. – Brasil, Bolsa, Balcão</w:t>
      </w:r>
      <w:r w:rsidR="00B71A5D">
        <w:rPr>
          <w:rFonts w:ascii="Tahoma" w:hAnsi="Tahoma" w:cs="Tahoma"/>
          <w:sz w:val="22"/>
          <w:szCs w:val="22"/>
        </w:rPr>
        <w:t xml:space="preserve"> </w:t>
      </w:r>
      <w:r w:rsidR="00B71A5D" w:rsidRPr="00462F1D">
        <w:rPr>
          <w:rFonts w:ascii="Tahoma" w:hAnsi="Tahoma" w:cs="Tahoma"/>
          <w:sz w:val="22"/>
          <w:szCs w:val="22"/>
        </w:rPr>
        <w:t>- Segmento CETIP UTVM</w:t>
      </w:r>
      <w:r w:rsidR="0064576F" w:rsidRPr="004A78A6">
        <w:rPr>
          <w:rFonts w:ascii="Tahoma" w:hAnsi="Tahoma" w:cs="Tahoma"/>
          <w:sz w:val="22"/>
          <w:szCs w:val="22"/>
        </w:rPr>
        <w:t xml:space="preserve"> </w:t>
      </w:r>
      <w:r w:rsidR="00033EF6" w:rsidRPr="004A78A6">
        <w:rPr>
          <w:rFonts w:ascii="Tahoma" w:hAnsi="Tahoma" w:cs="Tahoma"/>
          <w:sz w:val="22"/>
          <w:szCs w:val="22"/>
        </w:rPr>
        <w:t>(</w:t>
      </w:r>
      <w:r w:rsidR="00D074ED" w:rsidRPr="004A78A6">
        <w:rPr>
          <w:rFonts w:ascii="Tahoma" w:hAnsi="Tahoma" w:cs="Tahoma"/>
          <w:sz w:val="22"/>
          <w:szCs w:val="22"/>
        </w:rPr>
        <w:t>“</w:t>
      </w:r>
      <w:r w:rsidR="00033EF6" w:rsidRPr="004A78A6">
        <w:rPr>
          <w:rFonts w:ascii="Tahoma" w:hAnsi="Tahoma" w:cs="Tahoma"/>
          <w:sz w:val="22"/>
          <w:szCs w:val="22"/>
          <w:u w:val="single"/>
        </w:rPr>
        <w:t>B3</w:t>
      </w:r>
      <w:r w:rsidR="00D074ED" w:rsidRPr="004A78A6">
        <w:rPr>
          <w:rFonts w:ascii="Tahoma" w:hAnsi="Tahoma" w:cs="Tahoma"/>
          <w:sz w:val="22"/>
          <w:szCs w:val="22"/>
        </w:rPr>
        <w:t>”</w:t>
      </w:r>
      <w:r w:rsidR="00033EF6" w:rsidRPr="004A78A6">
        <w:rPr>
          <w:rFonts w:ascii="Tahoma" w:hAnsi="Tahoma" w:cs="Tahoma"/>
          <w:sz w:val="22"/>
          <w:szCs w:val="22"/>
        </w:rPr>
        <w:t>)</w:t>
      </w:r>
      <w:r w:rsidR="00DC3202" w:rsidRPr="004A78A6">
        <w:rPr>
          <w:rFonts w:ascii="Tahoma" w:hAnsi="Tahoma" w:cs="Tahoma"/>
          <w:sz w:val="22"/>
          <w:szCs w:val="22"/>
        </w:rPr>
        <w:t>, no Informativo Diário, disponível em sua página na Internet (http://www.cetip.com.br), base 252 (duzentos e cinq</w:t>
      </w:r>
      <w:r w:rsidR="001245CB" w:rsidRPr="004A78A6">
        <w:rPr>
          <w:rFonts w:ascii="Tahoma" w:hAnsi="Tahoma" w:cs="Tahoma"/>
          <w:sz w:val="22"/>
          <w:szCs w:val="22"/>
        </w:rPr>
        <w:t>u</w:t>
      </w:r>
      <w:r w:rsidR="00DC3202" w:rsidRPr="004A78A6">
        <w:rPr>
          <w:rFonts w:ascii="Tahoma" w:hAnsi="Tahoma" w:cs="Tahoma"/>
          <w:sz w:val="22"/>
          <w:szCs w:val="22"/>
        </w:rPr>
        <w:t xml:space="preserve">enta e dois) </w:t>
      </w:r>
      <w:r w:rsidR="000574C8" w:rsidRPr="004A78A6">
        <w:rPr>
          <w:rFonts w:ascii="Tahoma" w:hAnsi="Tahoma" w:cs="Tahoma"/>
          <w:sz w:val="22"/>
          <w:szCs w:val="22"/>
        </w:rPr>
        <w:t>D</w:t>
      </w:r>
      <w:r w:rsidR="00DC3202" w:rsidRPr="004A78A6">
        <w:rPr>
          <w:rFonts w:ascii="Tahoma" w:hAnsi="Tahoma" w:cs="Tahoma"/>
          <w:sz w:val="22"/>
          <w:szCs w:val="22"/>
        </w:rPr>
        <w:t>ias</w:t>
      </w:r>
      <w:r w:rsidR="00977607" w:rsidRPr="004A78A6">
        <w:rPr>
          <w:rFonts w:ascii="Tahoma" w:hAnsi="Tahoma" w:cs="Tahoma"/>
          <w:sz w:val="22"/>
          <w:szCs w:val="22"/>
        </w:rPr>
        <w:t xml:space="preserve"> </w:t>
      </w:r>
      <w:r w:rsidR="000574C8" w:rsidRPr="004A78A6">
        <w:rPr>
          <w:rFonts w:ascii="Tahoma" w:hAnsi="Tahoma" w:cs="Tahoma"/>
          <w:sz w:val="22"/>
          <w:szCs w:val="22"/>
        </w:rPr>
        <w:t>Ú</w:t>
      </w:r>
      <w:r w:rsidR="00977607" w:rsidRPr="004A78A6">
        <w:rPr>
          <w:rFonts w:ascii="Tahoma" w:hAnsi="Tahoma" w:cs="Tahoma"/>
          <w:sz w:val="22"/>
          <w:szCs w:val="22"/>
        </w:rPr>
        <w:t>teis</w:t>
      </w:r>
      <w:r w:rsidR="00DC3202" w:rsidRPr="004A78A6">
        <w:rPr>
          <w:rFonts w:ascii="Tahoma" w:hAnsi="Tahoma" w:cs="Tahoma"/>
          <w:sz w:val="22"/>
          <w:szCs w:val="22"/>
        </w:rPr>
        <w:t>, expressa na forma percentual ao ano (</w:t>
      </w:r>
      <w:r w:rsidR="00D074ED" w:rsidRPr="004A78A6">
        <w:rPr>
          <w:rFonts w:ascii="Tahoma" w:hAnsi="Tahoma" w:cs="Tahoma"/>
          <w:sz w:val="22"/>
          <w:szCs w:val="22"/>
        </w:rPr>
        <w:t>“</w:t>
      </w:r>
      <w:r w:rsidR="00DC3202" w:rsidRPr="004A78A6">
        <w:rPr>
          <w:rFonts w:ascii="Tahoma" w:hAnsi="Tahoma" w:cs="Tahoma"/>
          <w:sz w:val="22"/>
          <w:szCs w:val="22"/>
          <w:u w:val="single"/>
        </w:rPr>
        <w:t>Taxa DI</w:t>
      </w:r>
      <w:r w:rsidR="00D074ED" w:rsidRPr="004A78A6">
        <w:rPr>
          <w:rFonts w:ascii="Tahoma" w:hAnsi="Tahoma" w:cs="Tahoma"/>
          <w:sz w:val="22"/>
          <w:szCs w:val="22"/>
        </w:rPr>
        <w:t>”</w:t>
      </w:r>
      <w:r w:rsidR="00DC3202" w:rsidRPr="004A78A6">
        <w:rPr>
          <w:rFonts w:ascii="Tahoma" w:hAnsi="Tahoma" w:cs="Tahoma"/>
          <w:sz w:val="22"/>
          <w:szCs w:val="22"/>
        </w:rPr>
        <w:t>)</w:t>
      </w:r>
      <w:r w:rsidR="00D2607E" w:rsidRPr="004A78A6">
        <w:rPr>
          <w:rFonts w:ascii="Tahoma" w:hAnsi="Tahoma" w:cs="Tahoma"/>
          <w:sz w:val="22"/>
          <w:szCs w:val="22"/>
        </w:rPr>
        <w:t xml:space="preserve">, acrescida de </w:t>
      </w:r>
      <w:r w:rsidR="008F2E90" w:rsidRPr="004A78A6">
        <w:rPr>
          <w:rFonts w:ascii="Tahoma" w:hAnsi="Tahoma" w:cs="Tahoma"/>
          <w:sz w:val="22"/>
          <w:szCs w:val="22"/>
        </w:rPr>
        <w:t xml:space="preserve">spread a ser definido no Procedimento de </w:t>
      </w:r>
      <w:r w:rsidR="008F2E90" w:rsidRPr="004A78A6">
        <w:rPr>
          <w:rFonts w:ascii="Tahoma" w:hAnsi="Tahoma" w:cs="Tahoma"/>
          <w:i/>
          <w:sz w:val="22"/>
          <w:szCs w:val="22"/>
        </w:rPr>
        <w:t>Bookbuilding</w:t>
      </w:r>
      <w:r w:rsidR="00A32E67">
        <w:rPr>
          <w:rFonts w:ascii="Tahoma" w:hAnsi="Tahoma" w:cs="Tahoma"/>
          <w:i/>
          <w:sz w:val="22"/>
          <w:szCs w:val="22"/>
        </w:rPr>
        <w:t xml:space="preserve"> </w:t>
      </w:r>
      <w:r w:rsidR="00A32E67" w:rsidRPr="00A32E67">
        <w:rPr>
          <w:rFonts w:ascii="Tahoma" w:hAnsi="Tahoma" w:cs="Tahoma"/>
          <w:sz w:val="22"/>
          <w:szCs w:val="22"/>
        </w:rPr>
        <w:t>(conforme abaixo definido)</w:t>
      </w:r>
      <w:r w:rsidR="008F2E90" w:rsidRPr="004A78A6">
        <w:rPr>
          <w:rFonts w:ascii="Tahoma" w:hAnsi="Tahoma" w:cs="Tahoma"/>
          <w:sz w:val="22"/>
          <w:szCs w:val="22"/>
        </w:rPr>
        <w:t xml:space="preserve">, sendo limitado a </w:t>
      </w:r>
      <w:r w:rsidR="000D2A29" w:rsidRPr="004A78A6">
        <w:rPr>
          <w:rFonts w:ascii="Tahoma" w:hAnsi="Tahoma" w:cs="Tahoma"/>
          <w:sz w:val="22"/>
          <w:szCs w:val="22"/>
        </w:rPr>
        <w:t>1,75</w:t>
      </w:r>
      <w:r w:rsidR="004908BF" w:rsidRPr="004A78A6">
        <w:rPr>
          <w:rFonts w:ascii="Tahoma" w:hAnsi="Tahoma" w:cs="Tahoma"/>
          <w:sz w:val="22"/>
          <w:szCs w:val="22"/>
        </w:rPr>
        <w:t>% (</w:t>
      </w:r>
      <w:r w:rsidR="000D2A29" w:rsidRPr="004A78A6">
        <w:rPr>
          <w:rFonts w:ascii="Tahoma" w:hAnsi="Tahoma" w:cs="Tahoma"/>
          <w:sz w:val="22"/>
          <w:szCs w:val="22"/>
        </w:rPr>
        <w:t>um inteiro e setenta e cinco centésimos</w:t>
      </w:r>
      <w:r w:rsidR="004908BF" w:rsidRPr="004A78A6">
        <w:rPr>
          <w:rFonts w:ascii="Tahoma" w:hAnsi="Tahoma" w:cs="Tahoma"/>
          <w:sz w:val="22"/>
          <w:szCs w:val="22"/>
        </w:rPr>
        <w:t xml:space="preserve"> </w:t>
      </w:r>
      <w:r w:rsidR="008B7353" w:rsidRPr="004A78A6">
        <w:rPr>
          <w:rFonts w:ascii="Tahoma" w:hAnsi="Tahoma" w:cs="Tahoma"/>
          <w:sz w:val="22"/>
          <w:szCs w:val="22"/>
        </w:rPr>
        <w:t>por cento) ao ano</w:t>
      </w:r>
      <w:r w:rsidR="00991AEB" w:rsidRPr="004A78A6">
        <w:rPr>
          <w:rFonts w:ascii="Tahoma" w:hAnsi="Tahoma" w:cs="Tahoma"/>
          <w:sz w:val="22"/>
          <w:szCs w:val="22"/>
        </w:rPr>
        <w:t xml:space="preserve">, </w:t>
      </w:r>
      <w:r w:rsidR="00B71A5D">
        <w:rPr>
          <w:rFonts w:ascii="Tahoma" w:hAnsi="Tahoma" w:cs="Tahoma"/>
          <w:sz w:val="22"/>
          <w:szCs w:val="22"/>
        </w:rPr>
        <w:t xml:space="preserve">calculados de forma exponencial e cumulativa </w:t>
      </w:r>
      <w:r w:rsidR="00B71A5D" w:rsidRPr="00462F1D">
        <w:rPr>
          <w:rFonts w:ascii="Tahoma" w:hAnsi="Tahoma" w:cs="Tahoma"/>
          <w:i/>
          <w:sz w:val="22"/>
          <w:szCs w:val="22"/>
        </w:rPr>
        <w:t xml:space="preserve">pro rata </w:t>
      </w:r>
      <w:proofErr w:type="spellStart"/>
      <w:r w:rsidR="00B71A5D" w:rsidRPr="00462F1D">
        <w:rPr>
          <w:rFonts w:ascii="Tahoma" w:hAnsi="Tahoma" w:cs="Tahoma"/>
          <w:i/>
          <w:sz w:val="22"/>
          <w:szCs w:val="22"/>
        </w:rPr>
        <w:t>temporis</w:t>
      </w:r>
      <w:proofErr w:type="spellEnd"/>
      <w:r w:rsidR="00B71A5D">
        <w:rPr>
          <w:rFonts w:ascii="Tahoma" w:hAnsi="Tahoma" w:cs="Tahoma"/>
          <w:sz w:val="22"/>
          <w:szCs w:val="22"/>
        </w:rPr>
        <w:t xml:space="preserve">, por Dias Úteis decorridos, desde a Primeira Data de Integralização ou da Data de Pagamento da Remuneração imediatamente anterior, conforme o caso, e pagos ao final de cada </w:t>
      </w:r>
      <w:r w:rsidR="00A841DE">
        <w:rPr>
          <w:rFonts w:ascii="Tahoma" w:hAnsi="Tahoma" w:cs="Tahoma"/>
          <w:sz w:val="22"/>
          <w:szCs w:val="22"/>
        </w:rPr>
        <w:t>p</w:t>
      </w:r>
      <w:r w:rsidR="00B71A5D">
        <w:rPr>
          <w:rFonts w:ascii="Tahoma" w:hAnsi="Tahoma" w:cs="Tahoma"/>
          <w:sz w:val="22"/>
          <w:szCs w:val="22"/>
        </w:rPr>
        <w:t xml:space="preserve">eríodo de </w:t>
      </w:r>
      <w:r w:rsidR="00A841DE">
        <w:rPr>
          <w:rFonts w:ascii="Tahoma" w:hAnsi="Tahoma" w:cs="Tahoma"/>
          <w:sz w:val="22"/>
          <w:szCs w:val="22"/>
        </w:rPr>
        <w:t>c</w:t>
      </w:r>
      <w:r w:rsidR="00B71A5D">
        <w:rPr>
          <w:rFonts w:ascii="Tahoma" w:hAnsi="Tahoma" w:cs="Tahoma"/>
          <w:sz w:val="22"/>
          <w:szCs w:val="22"/>
        </w:rPr>
        <w:t>apitalização até a Data de Vencimento,</w:t>
      </w:r>
      <w:r w:rsidR="007E170D" w:rsidRPr="004A78A6">
        <w:rPr>
          <w:rFonts w:ascii="Tahoma" w:hAnsi="Tahoma" w:cs="Tahoma"/>
          <w:sz w:val="22"/>
          <w:szCs w:val="22"/>
        </w:rPr>
        <w:t xml:space="preserve"> de acordo com a fórmula </w:t>
      </w:r>
      <w:r w:rsidR="00A841DE">
        <w:rPr>
          <w:rFonts w:ascii="Tahoma" w:hAnsi="Tahoma" w:cs="Tahoma"/>
          <w:sz w:val="22"/>
          <w:szCs w:val="22"/>
        </w:rPr>
        <w:t xml:space="preserve">abaixo </w:t>
      </w:r>
      <w:r w:rsidR="007E170D" w:rsidRPr="004A78A6">
        <w:rPr>
          <w:rFonts w:ascii="Tahoma" w:hAnsi="Tahoma" w:cs="Tahoma"/>
          <w:sz w:val="22"/>
          <w:szCs w:val="22"/>
        </w:rPr>
        <w:t>(</w:t>
      </w:r>
      <w:r w:rsidR="00D074ED" w:rsidRPr="004A78A6">
        <w:rPr>
          <w:rFonts w:ascii="Tahoma" w:hAnsi="Tahoma" w:cs="Tahoma"/>
          <w:sz w:val="22"/>
          <w:szCs w:val="22"/>
        </w:rPr>
        <w:t>“</w:t>
      </w:r>
      <w:r w:rsidR="007E170D" w:rsidRPr="004A78A6">
        <w:rPr>
          <w:rFonts w:ascii="Tahoma" w:hAnsi="Tahoma" w:cs="Tahoma"/>
          <w:sz w:val="22"/>
          <w:szCs w:val="22"/>
          <w:u w:val="single"/>
        </w:rPr>
        <w:t>Remuneração</w:t>
      </w:r>
      <w:r w:rsidR="00D074ED" w:rsidRPr="004A78A6">
        <w:rPr>
          <w:rFonts w:ascii="Tahoma" w:hAnsi="Tahoma" w:cs="Tahoma"/>
          <w:sz w:val="22"/>
          <w:szCs w:val="22"/>
        </w:rPr>
        <w:t>”</w:t>
      </w:r>
      <w:r w:rsidR="007E170D" w:rsidRPr="004A78A6">
        <w:rPr>
          <w:rFonts w:ascii="Tahoma" w:hAnsi="Tahoma" w:cs="Tahoma"/>
          <w:sz w:val="22"/>
          <w:szCs w:val="22"/>
        </w:rPr>
        <w:t>)</w:t>
      </w:r>
      <w:r w:rsidR="00B526E6" w:rsidRPr="004A78A6">
        <w:rPr>
          <w:rFonts w:ascii="Tahoma" w:hAnsi="Tahoma" w:cs="Tahoma"/>
          <w:sz w:val="22"/>
          <w:szCs w:val="22"/>
        </w:rPr>
        <w:t xml:space="preserve">. O </w:t>
      </w:r>
      <w:r w:rsidR="00B526E6" w:rsidRPr="004A78A6">
        <w:rPr>
          <w:rFonts w:ascii="Tahoma" w:hAnsi="Tahoma" w:cs="Tahoma"/>
          <w:i/>
          <w:sz w:val="22"/>
          <w:szCs w:val="22"/>
        </w:rPr>
        <w:t>spread</w:t>
      </w:r>
      <w:r w:rsidR="00B526E6" w:rsidRPr="004A78A6">
        <w:rPr>
          <w:rFonts w:ascii="Tahoma" w:hAnsi="Tahoma" w:cs="Tahoma"/>
          <w:sz w:val="22"/>
          <w:szCs w:val="22"/>
        </w:rPr>
        <w:t xml:space="preserve"> final a ser utilizado para fins de cálculo da Remuneração, uma vez definido em conformidade com o Procedimento de </w:t>
      </w:r>
      <w:r w:rsidR="00B526E6" w:rsidRPr="004A78A6">
        <w:rPr>
          <w:rFonts w:ascii="Tahoma" w:hAnsi="Tahoma" w:cs="Tahoma"/>
          <w:i/>
          <w:sz w:val="22"/>
          <w:szCs w:val="22"/>
        </w:rPr>
        <w:t>Bookbuilding</w:t>
      </w:r>
      <w:r w:rsidR="00B526E6" w:rsidRPr="004A78A6">
        <w:rPr>
          <w:rFonts w:ascii="Tahoma" w:hAnsi="Tahoma" w:cs="Tahoma"/>
          <w:sz w:val="22"/>
          <w:szCs w:val="22"/>
        </w:rPr>
        <w:t xml:space="preserve"> previsto na Cláusula 4.1.2. </w:t>
      </w:r>
      <w:proofErr w:type="gramStart"/>
      <w:r w:rsidR="00B526E6" w:rsidRPr="004A78A6">
        <w:rPr>
          <w:rFonts w:ascii="Tahoma" w:hAnsi="Tahoma" w:cs="Tahoma"/>
          <w:sz w:val="22"/>
          <w:szCs w:val="22"/>
        </w:rPr>
        <w:t>a</w:t>
      </w:r>
      <w:r w:rsidR="00933CF4">
        <w:rPr>
          <w:rFonts w:ascii="Tahoma" w:hAnsi="Tahoma" w:cs="Tahoma"/>
          <w:sz w:val="22"/>
          <w:szCs w:val="22"/>
        </w:rPr>
        <w:t>baixo</w:t>
      </w:r>
      <w:proofErr w:type="gramEnd"/>
      <w:r w:rsidR="00B526E6" w:rsidRPr="004A78A6">
        <w:rPr>
          <w:rFonts w:ascii="Tahoma" w:hAnsi="Tahoma" w:cs="Tahoma"/>
          <w:sz w:val="22"/>
          <w:szCs w:val="22"/>
        </w:rPr>
        <w:t>, será ratificado por meio de aditamento a esta Escritura</w:t>
      </w:r>
      <w:r w:rsidR="00672EE4" w:rsidRPr="004A78A6">
        <w:rPr>
          <w:rFonts w:ascii="Tahoma" w:hAnsi="Tahoma" w:cs="Tahoma"/>
          <w:sz w:val="22"/>
          <w:szCs w:val="22"/>
        </w:rPr>
        <w:t>:</w:t>
      </w:r>
      <w:r w:rsidR="00CF08F4">
        <w:rPr>
          <w:rFonts w:ascii="Tahoma" w:hAnsi="Tahoma" w:cs="Tahoma"/>
          <w:sz w:val="22"/>
          <w:szCs w:val="22"/>
        </w:rPr>
        <w:t xml:space="preserve"> </w:t>
      </w:r>
    </w:p>
    <w:p w:rsidR="00CB5345" w:rsidRPr="00D6478F" w:rsidRDefault="00CB5345" w:rsidP="00D6478F">
      <w:pPr>
        <w:pStyle w:val="Recuodecorpodetexto"/>
        <w:widowControl w:val="0"/>
        <w:shd w:val="clear" w:color="auto" w:fill="auto"/>
        <w:tabs>
          <w:tab w:val="clear" w:pos="360"/>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0" w:right="-1" w:firstLine="0"/>
        <w:rPr>
          <w:rFonts w:ascii="Tahoma" w:hAnsi="Tahoma" w:cs="Tahoma"/>
          <w:szCs w:val="22"/>
        </w:rPr>
      </w:pPr>
    </w:p>
    <w:p w:rsidR="007A61CE" w:rsidRPr="00D6478F" w:rsidRDefault="005029CA" w:rsidP="00EA574B">
      <w:pPr>
        <w:widowControl w:val="0"/>
        <w:ind w:right="-1"/>
        <w:jc w:val="center"/>
        <w:rPr>
          <w:rFonts w:ascii="Tahoma" w:hAnsi="Tahoma" w:cs="Tahoma"/>
          <w:color w:val="000000"/>
          <w:sz w:val="22"/>
          <w:szCs w:val="22"/>
        </w:rPr>
      </w:pPr>
      <w:r w:rsidRPr="00D6478F">
        <w:rPr>
          <w:rFonts w:ascii="Tahoma" w:hAnsi="Tahoma" w:cs="Tahoma"/>
          <w:noProof/>
          <w:color w:val="000000"/>
          <w:sz w:val="22"/>
          <w:szCs w:val="22"/>
        </w:rPr>
        <w:drawing>
          <wp:inline distT="0" distB="0" distL="0" distR="0" wp14:anchorId="61DCFF6E" wp14:editId="76400430">
            <wp:extent cx="1668145" cy="219710"/>
            <wp:effectExtent l="0" t="0" r="8255"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8145" cy="219710"/>
                    </a:xfrm>
                    <a:prstGeom prst="rect">
                      <a:avLst/>
                    </a:prstGeom>
                    <a:noFill/>
                    <a:ln>
                      <a:noFill/>
                    </a:ln>
                  </pic:spPr>
                </pic:pic>
              </a:graphicData>
            </a:graphic>
          </wp:inline>
        </w:drawing>
      </w:r>
    </w:p>
    <w:p w:rsidR="007A61CE" w:rsidRPr="00D6478F" w:rsidRDefault="007A61CE" w:rsidP="00D6478F">
      <w:pPr>
        <w:widowControl w:val="0"/>
        <w:ind w:right="-1"/>
        <w:rPr>
          <w:rFonts w:ascii="Tahoma" w:hAnsi="Tahoma" w:cs="Tahoma"/>
          <w:sz w:val="22"/>
          <w:szCs w:val="22"/>
        </w:rPr>
      </w:pPr>
    </w:p>
    <w:p w:rsidR="007A61CE" w:rsidRPr="00D6478F" w:rsidRDefault="007A61CE" w:rsidP="00EA574B">
      <w:pPr>
        <w:widowControl w:val="0"/>
        <w:ind w:right="-1"/>
        <w:rPr>
          <w:rFonts w:ascii="Tahoma" w:hAnsi="Tahoma" w:cs="Tahoma"/>
          <w:sz w:val="22"/>
          <w:szCs w:val="22"/>
        </w:rPr>
      </w:pPr>
      <w:proofErr w:type="gramStart"/>
      <w:r w:rsidRPr="00D6478F">
        <w:rPr>
          <w:rFonts w:ascii="Tahoma" w:hAnsi="Tahoma" w:cs="Tahoma"/>
          <w:sz w:val="22"/>
          <w:szCs w:val="22"/>
        </w:rPr>
        <w:t>onde</w:t>
      </w:r>
      <w:proofErr w:type="gramEnd"/>
      <w:r w:rsidRPr="00D6478F">
        <w:rPr>
          <w:rFonts w:ascii="Tahoma" w:hAnsi="Tahoma" w:cs="Tahoma"/>
          <w:sz w:val="22"/>
          <w:szCs w:val="22"/>
        </w:rPr>
        <w:t>:</w:t>
      </w:r>
    </w:p>
    <w:p w:rsidR="00CB5345" w:rsidRPr="00D6478F" w:rsidRDefault="00CB5345" w:rsidP="00EA574B">
      <w:pPr>
        <w:widowControl w:val="0"/>
        <w:ind w:right="-1"/>
        <w:rPr>
          <w:rFonts w:ascii="Tahoma" w:hAnsi="Tahoma" w:cs="Tahoma"/>
          <w:sz w:val="22"/>
          <w:szCs w:val="22"/>
        </w:rPr>
      </w:pPr>
    </w:p>
    <w:p w:rsidR="007A61CE" w:rsidRPr="00D6478F" w:rsidRDefault="007A61CE" w:rsidP="00D6478F">
      <w:pPr>
        <w:widowControl w:val="0"/>
        <w:ind w:right="-1"/>
        <w:jc w:val="both"/>
        <w:rPr>
          <w:rFonts w:ascii="Tahoma" w:hAnsi="Tahoma" w:cs="Tahoma"/>
          <w:i/>
          <w:sz w:val="22"/>
          <w:szCs w:val="22"/>
        </w:rPr>
      </w:pPr>
      <w:bookmarkStart w:id="26" w:name="_DV_C122"/>
      <w:r w:rsidRPr="00D6478F">
        <w:rPr>
          <w:rFonts w:ascii="Tahoma" w:hAnsi="Tahoma" w:cs="Tahoma"/>
          <w:sz w:val="22"/>
          <w:szCs w:val="22"/>
        </w:rPr>
        <w:t>J</w:t>
      </w:r>
      <w:r w:rsidR="00041D8F" w:rsidRPr="00D6478F">
        <w:rPr>
          <w:rFonts w:ascii="Tahoma" w:hAnsi="Tahoma" w:cs="Tahoma"/>
          <w:sz w:val="22"/>
          <w:szCs w:val="22"/>
        </w:rPr>
        <w:t xml:space="preserve"> =</w:t>
      </w:r>
      <w:r w:rsidR="000A24D1">
        <w:rPr>
          <w:rFonts w:ascii="Tahoma" w:hAnsi="Tahoma" w:cs="Tahoma"/>
          <w:sz w:val="22"/>
          <w:szCs w:val="22"/>
        </w:rPr>
        <w:t xml:space="preserve"> </w:t>
      </w:r>
      <w:r w:rsidRPr="00D6478F">
        <w:rPr>
          <w:rFonts w:ascii="Tahoma" w:hAnsi="Tahoma" w:cs="Tahoma"/>
          <w:sz w:val="22"/>
          <w:szCs w:val="22"/>
        </w:rPr>
        <w:t>valor</w:t>
      </w:r>
      <w:bookmarkEnd w:id="26"/>
      <w:r w:rsidRPr="00D6478F">
        <w:rPr>
          <w:rFonts w:ascii="Tahoma" w:hAnsi="Tahoma" w:cs="Tahoma"/>
          <w:sz w:val="22"/>
          <w:szCs w:val="22"/>
        </w:rPr>
        <w:t xml:space="preserve"> </w:t>
      </w:r>
      <w:r w:rsidR="003778B9">
        <w:rPr>
          <w:rFonts w:ascii="Tahoma" w:hAnsi="Tahoma" w:cs="Tahoma"/>
          <w:sz w:val="22"/>
          <w:szCs w:val="22"/>
        </w:rPr>
        <w:t xml:space="preserve">unitário </w:t>
      </w:r>
      <w:r w:rsidRPr="00D6478F">
        <w:rPr>
          <w:rFonts w:ascii="Tahoma" w:hAnsi="Tahoma" w:cs="Tahoma"/>
          <w:sz w:val="22"/>
          <w:szCs w:val="22"/>
        </w:rPr>
        <w:t xml:space="preserve">da Remuneração devida, </w:t>
      </w:r>
      <w:bookmarkStart w:id="27" w:name="_DV_C128"/>
      <w:r w:rsidRPr="00D6478F">
        <w:rPr>
          <w:rFonts w:ascii="Tahoma" w:hAnsi="Tahoma" w:cs="Tahoma"/>
          <w:sz w:val="22"/>
          <w:szCs w:val="22"/>
        </w:rPr>
        <w:t xml:space="preserve">calculado com </w:t>
      </w:r>
      <w:r w:rsidR="0024488C" w:rsidRPr="00D6478F">
        <w:rPr>
          <w:rFonts w:ascii="Tahoma" w:hAnsi="Tahoma" w:cs="Tahoma"/>
          <w:sz w:val="22"/>
          <w:szCs w:val="22"/>
        </w:rPr>
        <w:t xml:space="preserve">8 </w:t>
      </w:r>
      <w:r w:rsidRPr="00D6478F">
        <w:rPr>
          <w:rFonts w:ascii="Tahoma" w:hAnsi="Tahoma" w:cs="Tahoma"/>
          <w:sz w:val="22"/>
          <w:szCs w:val="22"/>
        </w:rPr>
        <w:t>(</w:t>
      </w:r>
      <w:r w:rsidR="0024488C" w:rsidRPr="00D6478F">
        <w:rPr>
          <w:rFonts w:ascii="Tahoma" w:hAnsi="Tahoma" w:cs="Tahoma"/>
          <w:sz w:val="22"/>
          <w:szCs w:val="22"/>
        </w:rPr>
        <w:t>oito</w:t>
      </w:r>
      <w:r w:rsidRPr="00D6478F">
        <w:rPr>
          <w:rFonts w:ascii="Tahoma" w:hAnsi="Tahoma" w:cs="Tahoma"/>
          <w:sz w:val="22"/>
          <w:szCs w:val="22"/>
        </w:rPr>
        <w:t>) casas decimais</w:t>
      </w:r>
      <w:r w:rsidR="00775BD4">
        <w:rPr>
          <w:rFonts w:ascii="Tahoma" w:hAnsi="Tahoma" w:cs="Tahoma"/>
          <w:sz w:val="22"/>
          <w:szCs w:val="22"/>
        </w:rPr>
        <w:t>,</w:t>
      </w:r>
      <w:r w:rsidRPr="00D6478F">
        <w:rPr>
          <w:rFonts w:ascii="Tahoma" w:hAnsi="Tahoma" w:cs="Tahoma"/>
          <w:sz w:val="22"/>
          <w:szCs w:val="22"/>
        </w:rPr>
        <w:t xml:space="preserve"> sem arredondamento;</w:t>
      </w:r>
      <w:bookmarkEnd w:id="27"/>
      <w:r w:rsidR="00905FB2" w:rsidRPr="00D6478F">
        <w:rPr>
          <w:rFonts w:ascii="Tahoma" w:hAnsi="Tahoma" w:cs="Tahoma"/>
          <w:sz w:val="22"/>
          <w:szCs w:val="22"/>
        </w:rPr>
        <w:t xml:space="preserve"> </w:t>
      </w:r>
    </w:p>
    <w:p w:rsidR="007A61CE" w:rsidRPr="00D6478F" w:rsidRDefault="007A61CE" w:rsidP="00D6478F">
      <w:pPr>
        <w:widowControl w:val="0"/>
        <w:ind w:right="-1"/>
        <w:jc w:val="both"/>
        <w:rPr>
          <w:rFonts w:ascii="Tahoma" w:hAnsi="Tahoma" w:cs="Tahoma"/>
          <w:sz w:val="22"/>
          <w:szCs w:val="22"/>
        </w:rPr>
      </w:pPr>
    </w:p>
    <w:p w:rsidR="007A61CE" w:rsidRPr="00D6478F" w:rsidRDefault="007A61CE" w:rsidP="00D6478F">
      <w:pPr>
        <w:widowControl w:val="0"/>
        <w:ind w:right="-1"/>
        <w:jc w:val="both"/>
        <w:rPr>
          <w:rFonts w:ascii="Tahoma" w:hAnsi="Tahoma" w:cs="Tahoma"/>
          <w:sz w:val="22"/>
          <w:szCs w:val="22"/>
        </w:rPr>
      </w:pPr>
      <w:bookmarkStart w:id="28" w:name="_DV_C129"/>
      <w:proofErr w:type="spellStart"/>
      <w:r w:rsidRPr="00D6478F">
        <w:rPr>
          <w:rFonts w:ascii="Tahoma" w:hAnsi="Tahoma" w:cs="Tahoma"/>
          <w:sz w:val="22"/>
          <w:szCs w:val="22"/>
        </w:rPr>
        <w:t>VNe</w:t>
      </w:r>
      <w:proofErr w:type="spellEnd"/>
      <w:r w:rsidR="00041D8F" w:rsidRPr="00D6478F">
        <w:rPr>
          <w:rFonts w:ascii="Tahoma" w:hAnsi="Tahoma" w:cs="Tahoma"/>
          <w:sz w:val="22"/>
          <w:szCs w:val="22"/>
        </w:rPr>
        <w:t xml:space="preserve"> =</w:t>
      </w:r>
      <w:r w:rsidRPr="00D6478F">
        <w:rPr>
          <w:rFonts w:ascii="Tahoma" w:hAnsi="Tahoma" w:cs="Tahoma"/>
          <w:sz w:val="22"/>
          <w:szCs w:val="22"/>
        </w:rPr>
        <w:tab/>
      </w:r>
      <w:r w:rsidR="002219F2" w:rsidRPr="00D6478F">
        <w:rPr>
          <w:rFonts w:ascii="Tahoma" w:hAnsi="Tahoma" w:cs="Tahoma"/>
          <w:sz w:val="22"/>
          <w:szCs w:val="22"/>
        </w:rPr>
        <w:t>Valor N</w:t>
      </w:r>
      <w:r w:rsidRPr="00D6478F">
        <w:rPr>
          <w:rFonts w:ascii="Tahoma" w:hAnsi="Tahoma" w:cs="Tahoma"/>
          <w:sz w:val="22"/>
          <w:szCs w:val="22"/>
        </w:rPr>
        <w:t xml:space="preserve">ominal </w:t>
      </w:r>
      <w:r w:rsidR="000C075F" w:rsidRPr="00D6478F">
        <w:rPr>
          <w:rFonts w:ascii="Tahoma" w:hAnsi="Tahoma" w:cs="Tahoma"/>
          <w:sz w:val="22"/>
          <w:szCs w:val="22"/>
        </w:rPr>
        <w:t>Unitário</w:t>
      </w:r>
      <w:r w:rsidRPr="00D6478F">
        <w:rPr>
          <w:rFonts w:ascii="Tahoma" w:hAnsi="Tahoma" w:cs="Tahoma"/>
          <w:sz w:val="22"/>
          <w:szCs w:val="22"/>
        </w:rPr>
        <w:t xml:space="preserve"> da</w:t>
      </w:r>
      <w:r w:rsidR="001E1219" w:rsidRPr="00D6478F">
        <w:rPr>
          <w:rFonts w:ascii="Tahoma" w:hAnsi="Tahoma" w:cs="Tahoma"/>
          <w:sz w:val="22"/>
          <w:szCs w:val="22"/>
        </w:rPr>
        <w:t>s</w:t>
      </w:r>
      <w:r w:rsidRPr="00D6478F">
        <w:rPr>
          <w:rFonts w:ascii="Tahoma" w:hAnsi="Tahoma" w:cs="Tahoma"/>
          <w:sz w:val="22"/>
          <w:szCs w:val="22"/>
        </w:rPr>
        <w:t xml:space="preserve"> Debênture</w:t>
      </w:r>
      <w:r w:rsidR="001E1219" w:rsidRPr="00D6478F">
        <w:rPr>
          <w:rFonts w:ascii="Tahoma" w:hAnsi="Tahoma" w:cs="Tahoma"/>
          <w:sz w:val="22"/>
          <w:szCs w:val="22"/>
        </w:rPr>
        <w:t>s</w:t>
      </w:r>
      <w:r w:rsidR="004F0DA4" w:rsidRPr="00D6478F">
        <w:rPr>
          <w:rFonts w:ascii="Tahoma" w:hAnsi="Tahoma" w:cs="Tahoma"/>
          <w:sz w:val="22"/>
          <w:szCs w:val="22"/>
        </w:rPr>
        <w:t xml:space="preserve"> ou saldo</w:t>
      </w:r>
      <w:r w:rsidR="003778B9">
        <w:rPr>
          <w:rFonts w:ascii="Tahoma" w:hAnsi="Tahoma" w:cs="Tahoma"/>
          <w:sz w:val="22"/>
          <w:szCs w:val="22"/>
        </w:rPr>
        <w:t xml:space="preserve"> do Valor Nominal Unitário</w:t>
      </w:r>
      <w:r w:rsidRPr="00D6478F">
        <w:rPr>
          <w:rFonts w:ascii="Tahoma" w:hAnsi="Tahoma" w:cs="Tahoma"/>
          <w:sz w:val="22"/>
          <w:szCs w:val="22"/>
        </w:rPr>
        <w:t xml:space="preserve">, </w:t>
      </w:r>
      <w:r w:rsidR="003D5FAE" w:rsidRPr="00D6478F">
        <w:rPr>
          <w:rFonts w:ascii="Tahoma" w:hAnsi="Tahoma" w:cs="Tahoma"/>
          <w:sz w:val="22"/>
          <w:szCs w:val="22"/>
        </w:rPr>
        <w:t xml:space="preserve">conforme o caso, </w:t>
      </w:r>
      <w:r w:rsidRPr="00D6478F">
        <w:rPr>
          <w:rFonts w:ascii="Tahoma" w:hAnsi="Tahoma" w:cs="Tahoma"/>
          <w:sz w:val="22"/>
          <w:szCs w:val="22"/>
        </w:rPr>
        <w:t xml:space="preserve">no início do </w:t>
      </w:r>
      <w:r w:rsidR="00A841DE">
        <w:rPr>
          <w:rFonts w:ascii="Tahoma" w:hAnsi="Tahoma" w:cs="Tahoma"/>
          <w:sz w:val="22"/>
          <w:szCs w:val="22"/>
        </w:rPr>
        <w:t>p</w:t>
      </w:r>
      <w:r w:rsidR="00A841DE" w:rsidRPr="00D6478F">
        <w:rPr>
          <w:rFonts w:ascii="Tahoma" w:hAnsi="Tahoma" w:cs="Tahoma"/>
          <w:sz w:val="22"/>
          <w:szCs w:val="22"/>
        </w:rPr>
        <w:t xml:space="preserve">eríodo </w:t>
      </w:r>
      <w:r w:rsidRPr="00D6478F">
        <w:rPr>
          <w:rFonts w:ascii="Tahoma" w:hAnsi="Tahoma" w:cs="Tahoma"/>
          <w:sz w:val="22"/>
          <w:szCs w:val="22"/>
        </w:rPr>
        <w:t xml:space="preserve">de </w:t>
      </w:r>
      <w:r w:rsidR="00A841DE">
        <w:rPr>
          <w:rFonts w:ascii="Tahoma" w:hAnsi="Tahoma" w:cs="Tahoma"/>
          <w:sz w:val="22"/>
          <w:szCs w:val="22"/>
        </w:rPr>
        <w:t>c</w:t>
      </w:r>
      <w:r w:rsidR="00A841DE" w:rsidRPr="00D6478F">
        <w:rPr>
          <w:rFonts w:ascii="Tahoma" w:hAnsi="Tahoma" w:cs="Tahoma"/>
          <w:sz w:val="22"/>
          <w:szCs w:val="22"/>
        </w:rPr>
        <w:t>apitalização</w:t>
      </w:r>
      <w:r w:rsidRPr="00D6478F">
        <w:rPr>
          <w:rFonts w:ascii="Tahoma" w:hAnsi="Tahoma" w:cs="Tahoma"/>
          <w:sz w:val="22"/>
          <w:szCs w:val="22"/>
        </w:rPr>
        <w:t xml:space="preserve">, informado/calculado com </w:t>
      </w:r>
      <w:r w:rsidR="0024488C" w:rsidRPr="00D6478F">
        <w:rPr>
          <w:rFonts w:ascii="Tahoma" w:hAnsi="Tahoma" w:cs="Tahoma"/>
          <w:sz w:val="22"/>
          <w:szCs w:val="22"/>
        </w:rPr>
        <w:t xml:space="preserve">8 </w:t>
      </w:r>
      <w:r w:rsidRPr="00D6478F">
        <w:rPr>
          <w:rFonts w:ascii="Tahoma" w:hAnsi="Tahoma" w:cs="Tahoma"/>
          <w:sz w:val="22"/>
          <w:szCs w:val="22"/>
        </w:rPr>
        <w:t>(</w:t>
      </w:r>
      <w:r w:rsidR="0024488C" w:rsidRPr="00D6478F">
        <w:rPr>
          <w:rFonts w:ascii="Tahoma" w:hAnsi="Tahoma" w:cs="Tahoma"/>
          <w:sz w:val="22"/>
          <w:szCs w:val="22"/>
        </w:rPr>
        <w:t>oito</w:t>
      </w:r>
      <w:r w:rsidRPr="00D6478F">
        <w:rPr>
          <w:rFonts w:ascii="Tahoma" w:hAnsi="Tahoma" w:cs="Tahoma"/>
          <w:sz w:val="22"/>
          <w:szCs w:val="22"/>
        </w:rPr>
        <w:t>) casas decimais, sem arredondamento;</w:t>
      </w:r>
      <w:bookmarkEnd w:id="28"/>
      <w:r w:rsidR="003468B0" w:rsidRPr="00D6478F">
        <w:rPr>
          <w:rFonts w:ascii="Tahoma" w:hAnsi="Tahoma" w:cs="Tahoma"/>
          <w:sz w:val="22"/>
          <w:szCs w:val="22"/>
        </w:rPr>
        <w:t xml:space="preserve"> </w:t>
      </w:r>
    </w:p>
    <w:p w:rsidR="007A61CE" w:rsidRPr="00D6478F" w:rsidRDefault="007A61CE" w:rsidP="00D6478F">
      <w:pPr>
        <w:widowControl w:val="0"/>
        <w:ind w:right="-1"/>
        <w:jc w:val="both"/>
        <w:rPr>
          <w:rFonts w:ascii="Tahoma" w:hAnsi="Tahoma" w:cs="Tahoma"/>
          <w:sz w:val="22"/>
          <w:szCs w:val="22"/>
        </w:rPr>
      </w:pPr>
    </w:p>
    <w:p w:rsidR="007A61CE" w:rsidRPr="00D6478F" w:rsidRDefault="007A61CE" w:rsidP="00D6478F">
      <w:pPr>
        <w:widowControl w:val="0"/>
        <w:ind w:right="-1"/>
        <w:jc w:val="both"/>
        <w:rPr>
          <w:rFonts w:ascii="Tahoma" w:hAnsi="Tahoma" w:cs="Tahoma"/>
          <w:sz w:val="22"/>
          <w:szCs w:val="22"/>
        </w:rPr>
      </w:pPr>
      <w:r w:rsidRPr="00D6478F">
        <w:rPr>
          <w:rFonts w:ascii="Tahoma" w:hAnsi="Tahoma" w:cs="Tahoma"/>
          <w:sz w:val="22"/>
          <w:szCs w:val="22"/>
        </w:rPr>
        <w:t xml:space="preserve">Fator Juros = Fator de juros composto pelo parâmetro de flutuação acrescido </w:t>
      </w:r>
      <w:r w:rsidR="00905FB2" w:rsidRPr="00D6478F">
        <w:rPr>
          <w:rFonts w:ascii="Tahoma" w:hAnsi="Tahoma" w:cs="Tahoma"/>
          <w:sz w:val="22"/>
          <w:szCs w:val="22"/>
        </w:rPr>
        <w:t>da</w:t>
      </w:r>
      <w:r w:rsidR="00633969" w:rsidRPr="00D6478F">
        <w:rPr>
          <w:rFonts w:ascii="Tahoma" w:hAnsi="Tahoma" w:cs="Tahoma"/>
          <w:sz w:val="22"/>
          <w:szCs w:val="22"/>
        </w:rPr>
        <w:t xml:space="preserve"> respectiva</w:t>
      </w:r>
      <w:r w:rsidR="00905FB2" w:rsidRPr="00D6478F">
        <w:rPr>
          <w:rFonts w:ascii="Tahoma" w:hAnsi="Tahoma" w:cs="Tahoma"/>
          <w:sz w:val="22"/>
          <w:szCs w:val="22"/>
        </w:rPr>
        <w:t xml:space="preserve"> </w:t>
      </w:r>
      <w:r w:rsidR="00CF6E8B" w:rsidRPr="00D6478F">
        <w:rPr>
          <w:rFonts w:ascii="Tahoma" w:hAnsi="Tahoma" w:cs="Tahoma"/>
          <w:sz w:val="22"/>
          <w:szCs w:val="22"/>
        </w:rPr>
        <w:t>Remuneração</w:t>
      </w:r>
      <w:r w:rsidR="004E53F5" w:rsidRPr="00D6478F">
        <w:rPr>
          <w:rFonts w:ascii="Tahoma" w:hAnsi="Tahoma" w:cs="Tahoma"/>
          <w:sz w:val="22"/>
          <w:szCs w:val="22"/>
        </w:rPr>
        <w:t xml:space="preserve">, </w:t>
      </w:r>
      <w:r w:rsidR="00BC564A" w:rsidRPr="00D6478F">
        <w:rPr>
          <w:rFonts w:ascii="Tahoma" w:hAnsi="Tahoma" w:cs="Tahoma"/>
          <w:sz w:val="22"/>
          <w:szCs w:val="22"/>
        </w:rPr>
        <w:t>calculado</w:t>
      </w:r>
      <w:r w:rsidRPr="00D6478F">
        <w:rPr>
          <w:rFonts w:ascii="Tahoma" w:hAnsi="Tahoma" w:cs="Tahoma"/>
          <w:sz w:val="22"/>
          <w:szCs w:val="22"/>
        </w:rPr>
        <w:t xml:space="preserve"> com 9 (nove) casas decimais, com arredondamento, apurado da seguinte forma;</w:t>
      </w:r>
    </w:p>
    <w:p w:rsidR="007A61CE" w:rsidRPr="00D6478F" w:rsidRDefault="007A61CE" w:rsidP="00EA574B">
      <w:pPr>
        <w:widowControl w:val="0"/>
        <w:ind w:right="-1"/>
        <w:jc w:val="both"/>
        <w:rPr>
          <w:rFonts w:ascii="Tahoma" w:hAnsi="Tahoma" w:cs="Tahoma"/>
          <w:sz w:val="22"/>
          <w:szCs w:val="22"/>
        </w:rPr>
      </w:pPr>
    </w:p>
    <w:p w:rsidR="007A61CE" w:rsidRPr="00D6478F" w:rsidRDefault="000A24D1" w:rsidP="00EA574B">
      <w:pPr>
        <w:widowControl w:val="0"/>
        <w:ind w:right="-1"/>
        <w:jc w:val="center"/>
        <w:rPr>
          <w:rFonts w:ascii="Tahoma" w:hAnsi="Tahoma" w:cs="Tahoma"/>
          <w:sz w:val="22"/>
          <w:szCs w:val="22"/>
        </w:rPr>
      </w:pPr>
      <w:r w:rsidRPr="00D6478F">
        <w:rPr>
          <w:rFonts w:ascii="Tahoma" w:hAnsi="Tahoma" w:cs="Tahoma"/>
          <w:position w:val="-10"/>
          <w:sz w:val="22"/>
          <w:szCs w:val="22"/>
        </w:rPr>
        <w:object w:dxaOrig="3720" w:dyaOrig="320" w14:anchorId="5F337E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15pt" o:ole="" fillcolor="window">
            <v:imagedata r:id="rId10" o:title=""/>
          </v:shape>
          <o:OLEObject Type="Embed" ProgID="Equation.3" ShapeID="_x0000_i1025" DrawAspect="Content" ObjectID="_1596448250" r:id="rId11"/>
        </w:object>
      </w:r>
    </w:p>
    <w:p w:rsidR="007A61CE" w:rsidRPr="00D6478F" w:rsidRDefault="007A61CE" w:rsidP="00EA574B">
      <w:pPr>
        <w:widowControl w:val="0"/>
        <w:ind w:right="-1"/>
        <w:jc w:val="center"/>
        <w:rPr>
          <w:rFonts w:ascii="Tahoma" w:hAnsi="Tahoma" w:cs="Tahoma"/>
          <w:sz w:val="22"/>
          <w:szCs w:val="22"/>
        </w:rPr>
      </w:pPr>
    </w:p>
    <w:p w:rsidR="007A61CE" w:rsidRPr="00D6478F" w:rsidRDefault="007A61CE" w:rsidP="00EA574B">
      <w:pPr>
        <w:widowControl w:val="0"/>
        <w:ind w:right="-1"/>
        <w:rPr>
          <w:rFonts w:ascii="Tahoma" w:hAnsi="Tahoma" w:cs="Tahoma"/>
          <w:sz w:val="22"/>
          <w:szCs w:val="22"/>
        </w:rPr>
      </w:pPr>
    </w:p>
    <w:p w:rsidR="007A61CE" w:rsidRPr="00D6478F" w:rsidRDefault="007A61CE" w:rsidP="00EA574B">
      <w:pPr>
        <w:widowControl w:val="0"/>
        <w:ind w:right="-1"/>
        <w:jc w:val="both"/>
        <w:rPr>
          <w:rFonts w:ascii="Tahoma" w:hAnsi="Tahoma" w:cs="Tahoma"/>
          <w:sz w:val="22"/>
          <w:szCs w:val="22"/>
        </w:rPr>
      </w:pPr>
      <w:proofErr w:type="spellStart"/>
      <w:r w:rsidRPr="00D6478F">
        <w:rPr>
          <w:rFonts w:ascii="Tahoma" w:hAnsi="Tahoma" w:cs="Tahoma"/>
          <w:sz w:val="22"/>
          <w:szCs w:val="22"/>
        </w:rPr>
        <w:t>FatorDI</w:t>
      </w:r>
      <w:proofErr w:type="spellEnd"/>
      <w:r w:rsidR="00041D8F" w:rsidRPr="00D6478F">
        <w:rPr>
          <w:rFonts w:ascii="Tahoma" w:hAnsi="Tahoma" w:cs="Tahoma"/>
          <w:sz w:val="22"/>
          <w:szCs w:val="22"/>
        </w:rPr>
        <w:t xml:space="preserve"> =</w:t>
      </w:r>
      <w:r w:rsidRPr="00D6478F">
        <w:rPr>
          <w:rFonts w:ascii="Tahoma" w:hAnsi="Tahoma" w:cs="Tahoma"/>
          <w:sz w:val="22"/>
          <w:szCs w:val="22"/>
        </w:rPr>
        <w:tab/>
      </w:r>
      <w:proofErr w:type="spellStart"/>
      <w:r w:rsidRPr="00D6478F">
        <w:rPr>
          <w:rFonts w:ascii="Tahoma" w:hAnsi="Tahoma" w:cs="Tahoma"/>
          <w:sz w:val="22"/>
          <w:szCs w:val="22"/>
        </w:rPr>
        <w:t>produtório</w:t>
      </w:r>
      <w:proofErr w:type="spellEnd"/>
      <w:r w:rsidRPr="00D6478F">
        <w:rPr>
          <w:rFonts w:ascii="Tahoma" w:hAnsi="Tahoma" w:cs="Tahoma"/>
          <w:sz w:val="22"/>
          <w:szCs w:val="22"/>
        </w:rPr>
        <w:t xml:space="preserve"> das Taxas DI, </w:t>
      </w:r>
      <w:r w:rsidR="006125EF">
        <w:rPr>
          <w:rFonts w:ascii="Tahoma" w:hAnsi="Tahoma" w:cs="Tahoma"/>
          <w:sz w:val="22"/>
          <w:szCs w:val="22"/>
        </w:rPr>
        <w:t xml:space="preserve">desde </w:t>
      </w:r>
      <w:r w:rsidR="00E02D4E">
        <w:rPr>
          <w:rFonts w:ascii="Tahoma" w:hAnsi="Tahoma" w:cs="Tahoma"/>
          <w:sz w:val="22"/>
          <w:szCs w:val="22"/>
        </w:rPr>
        <w:t xml:space="preserve">a </w:t>
      </w:r>
      <w:r w:rsidR="00882B2B">
        <w:rPr>
          <w:rFonts w:ascii="Tahoma" w:hAnsi="Tahoma" w:cs="Tahoma"/>
          <w:sz w:val="22"/>
          <w:szCs w:val="22"/>
        </w:rPr>
        <w:t xml:space="preserve">Primeira </w:t>
      </w:r>
      <w:r w:rsidR="00E02D4E">
        <w:rPr>
          <w:rFonts w:ascii="Tahoma" w:hAnsi="Tahoma" w:cs="Tahoma"/>
          <w:sz w:val="22"/>
          <w:szCs w:val="22"/>
        </w:rPr>
        <w:t>Data de Integralização</w:t>
      </w:r>
      <w:r w:rsidRPr="00D6478F">
        <w:rPr>
          <w:rFonts w:ascii="Tahoma" w:hAnsi="Tahoma" w:cs="Tahoma"/>
          <w:sz w:val="22"/>
          <w:szCs w:val="22"/>
        </w:rPr>
        <w:t>, inclusive, até a data de cálculo</w:t>
      </w:r>
      <w:r w:rsidR="001D70C1" w:rsidRPr="00D6478F">
        <w:rPr>
          <w:rFonts w:ascii="Tahoma" w:hAnsi="Tahoma" w:cs="Tahoma"/>
          <w:sz w:val="22"/>
          <w:szCs w:val="22"/>
        </w:rPr>
        <w:t>,</w:t>
      </w:r>
      <w:r w:rsidRPr="00D6478F">
        <w:rPr>
          <w:rFonts w:ascii="Tahoma" w:hAnsi="Tahoma" w:cs="Tahoma"/>
          <w:sz w:val="22"/>
          <w:szCs w:val="22"/>
        </w:rPr>
        <w:t xml:space="preserve"> exclusive, calculado com 8 (oito) casas decimais, com arredondamento, apurado da seguinte forma:</w:t>
      </w:r>
    </w:p>
    <w:p w:rsidR="00CB5345" w:rsidRPr="00D6478F" w:rsidRDefault="00CB5345" w:rsidP="00D6478F">
      <w:pPr>
        <w:widowControl w:val="0"/>
        <w:ind w:right="-1"/>
        <w:jc w:val="both"/>
        <w:rPr>
          <w:rFonts w:ascii="Tahoma" w:hAnsi="Tahoma" w:cs="Tahoma"/>
          <w:sz w:val="22"/>
          <w:szCs w:val="22"/>
        </w:rPr>
      </w:pPr>
    </w:p>
    <w:p w:rsidR="007A61CE" w:rsidRPr="00D6478F" w:rsidRDefault="005029CA" w:rsidP="00D6478F">
      <w:pPr>
        <w:widowControl w:val="0"/>
        <w:ind w:right="-1"/>
        <w:rPr>
          <w:rFonts w:ascii="Tahoma" w:hAnsi="Tahoma" w:cs="Tahoma"/>
          <w:sz w:val="22"/>
          <w:szCs w:val="22"/>
        </w:rPr>
      </w:pPr>
      <w:r w:rsidRPr="00D6478F">
        <w:rPr>
          <w:rFonts w:ascii="Tahoma" w:hAnsi="Tahoma" w:cs="Tahoma"/>
          <w:noProof/>
          <w:sz w:val="22"/>
          <w:szCs w:val="22"/>
        </w:rPr>
        <w:drawing>
          <wp:anchor distT="0" distB="0" distL="114300" distR="114300" simplePos="0" relativeHeight="251656704" behindDoc="0" locked="0" layoutInCell="1" allowOverlap="1" wp14:anchorId="10ED8E7D" wp14:editId="04801E5E">
            <wp:simplePos x="0" y="0"/>
            <wp:positionH relativeFrom="column">
              <wp:align>center</wp:align>
            </wp:positionH>
            <wp:positionV relativeFrom="paragraph">
              <wp:posOffset>0</wp:posOffset>
            </wp:positionV>
            <wp:extent cx="1543050" cy="431800"/>
            <wp:effectExtent l="0" t="0" r="0" b="6350"/>
            <wp:wrapTopAndBottom/>
            <wp:docPr id="1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3050" cy="4318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29" w:name="_DV_C132"/>
      <w:proofErr w:type="gramStart"/>
      <w:r w:rsidR="007A61CE" w:rsidRPr="00D6478F">
        <w:rPr>
          <w:rFonts w:ascii="Tahoma" w:hAnsi="Tahoma" w:cs="Tahoma"/>
          <w:sz w:val="22"/>
          <w:szCs w:val="22"/>
        </w:rPr>
        <w:t>onde</w:t>
      </w:r>
      <w:proofErr w:type="gramEnd"/>
      <w:r w:rsidR="007A61CE" w:rsidRPr="00D6478F">
        <w:rPr>
          <w:rFonts w:ascii="Tahoma" w:hAnsi="Tahoma" w:cs="Tahoma"/>
          <w:sz w:val="22"/>
          <w:szCs w:val="22"/>
        </w:rPr>
        <w:t>:</w:t>
      </w:r>
      <w:bookmarkEnd w:id="29"/>
    </w:p>
    <w:p w:rsidR="007A61CE" w:rsidRPr="00D6478F" w:rsidRDefault="007A61CE" w:rsidP="00D6478F">
      <w:pPr>
        <w:widowControl w:val="0"/>
        <w:ind w:right="-1"/>
        <w:rPr>
          <w:rFonts w:ascii="Tahoma" w:hAnsi="Tahoma" w:cs="Tahoma"/>
          <w:sz w:val="22"/>
          <w:szCs w:val="22"/>
        </w:rPr>
      </w:pPr>
    </w:p>
    <w:p w:rsidR="007A61CE" w:rsidRPr="00D6478F" w:rsidRDefault="007A61CE" w:rsidP="00D6478F">
      <w:pPr>
        <w:widowControl w:val="0"/>
        <w:ind w:right="-1"/>
        <w:jc w:val="both"/>
        <w:rPr>
          <w:rFonts w:ascii="Tahoma" w:hAnsi="Tahoma" w:cs="Tahoma"/>
          <w:sz w:val="22"/>
          <w:szCs w:val="22"/>
        </w:rPr>
      </w:pPr>
      <w:bookmarkStart w:id="30" w:name="_DV_C133"/>
      <w:r w:rsidRPr="00D6478F">
        <w:rPr>
          <w:rFonts w:ascii="Tahoma" w:hAnsi="Tahoma" w:cs="Tahoma"/>
          <w:sz w:val="22"/>
          <w:szCs w:val="22"/>
        </w:rPr>
        <w:t>n</w:t>
      </w:r>
      <w:r w:rsidR="00041D8F" w:rsidRPr="00D6478F">
        <w:rPr>
          <w:rFonts w:ascii="Tahoma" w:hAnsi="Tahoma" w:cs="Tahoma"/>
          <w:sz w:val="22"/>
          <w:szCs w:val="22"/>
        </w:rPr>
        <w:t xml:space="preserve"> =</w:t>
      </w:r>
      <w:r w:rsidRPr="00D6478F">
        <w:rPr>
          <w:rFonts w:ascii="Tahoma" w:hAnsi="Tahoma" w:cs="Tahoma"/>
          <w:sz w:val="22"/>
          <w:szCs w:val="22"/>
        </w:rPr>
        <w:tab/>
        <w:t xml:space="preserve">número total de Taxas DI consideradas </w:t>
      </w:r>
      <w:r w:rsidR="009749B4">
        <w:rPr>
          <w:rFonts w:ascii="Tahoma" w:hAnsi="Tahoma" w:cs="Tahoma"/>
          <w:sz w:val="22"/>
          <w:szCs w:val="22"/>
        </w:rPr>
        <w:t xml:space="preserve">na apuração do </w:t>
      </w:r>
      <w:proofErr w:type="spellStart"/>
      <w:r w:rsidR="009749B4">
        <w:rPr>
          <w:rFonts w:ascii="Tahoma" w:hAnsi="Tahoma" w:cs="Tahoma"/>
          <w:sz w:val="22"/>
          <w:szCs w:val="22"/>
        </w:rPr>
        <w:t>produtório</w:t>
      </w:r>
      <w:proofErr w:type="spellEnd"/>
      <w:r w:rsidRPr="00D6478F">
        <w:rPr>
          <w:rFonts w:ascii="Tahoma" w:hAnsi="Tahoma" w:cs="Tahoma"/>
          <w:sz w:val="22"/>
          <w:szCs w:val="22"/>
        </w:rPr>
        <w:t xml:space="preserve">, sendo </w:t>
      </w:r>
      <w:r w:rsidR="00D074ED">
        <w:rPr>
          <w:rFonts w:ascii="Tahoma" w:hAnsi="Tahoma" w:cs="Tahoma"/>
          <w:sz w:val="22"/>
          <w:szCs w:val="22"/>
        </w:rPr>
        <w:t>“</w:t>
      </w:r>
      <w:r w:rsidRPr="00D6478F">
        <w:rPr>
          <w:rFonts w:ascii="Tahoma" w:hAnsi="Tahoma" w:cs="Tahoma"/>
          <w:sz w:val="22"/>
          <w:szCs w:val="22"/>
        </w:rPr>
        <w:t>n</w:t>
      </w:r>
      <w:r w:rsidR="00D074ED">
        <w:rPr>
          <w:rFonts w:ascii="Tahoma" w:hAnsi="Tahoma" w:cs="Tahoma"/>
          <w:sz w:val="22"/>
          <w:szCs w:val="22"/>
        </w:rPr>
        <w:t>”</w:t>
      </w:r>
      <w:r w:rsidRPr="00D6478F">
        <w:rPr>
          <w:rFonts w:ascii="Tahoma" w:hAnsi="Tahoma" w:cs="Tahoma"/>
          <w:sz w:val="22"/>
          <w:szCs w:val="22"/>
        </w:rPr>
        <w:t xml:space="preserve"> um número inteiro;</w:t>
      </w:r>
    </w:p>
    <w:p w:rsidR="00F04CF1" w:rsidRPr="00D6478F" w:rsidRDefault="00F04CF1" w:rsidP="00D6478F">
      <w:pPr>
        <w:widowControl w:val="0"/>
        <w:ind w:right="-1"/>
        <w:jc w:val="both"/>
        <w:rPr>
          <w:rFonts w:ascii="Tahoma" w:hAnsi="Tahoma" w:cs="Tahoma"/>
          <w:sz w:val="22"/>
          <w:szCs w:val="22"/>
        </w:rPr>
      </w:pPr>
    </w:p>
    <w:p w:rsidR="00F04CF1" w:rsidRPr="00D6478F" w:rsidRDefault="00F04CF1" w:rsidP="00D6478F">
      <w:pPr>
        <w:widowControl w:val="0"/>
        <w:ind w:right="-1"/>
        <w:rPr>
          <w:rFonts w:ascii="Tahoma" w:hAnsi="Tahoma" w:cs="Tahoma"/>
          <w:sz w:val="22"/>
          <w:szCs w:val="22"/>
        </w:rPr>
      </w:pPr>
      <w:r w:rsidRPr="00D6478F">
        <w:rPr>
          <w:rFonts w:ascii="Tahoma" w:hAnsi="Tahoma" w:cs="Tahoma"/>
          <w:sz w:val="22"/>
          <w:szCs w:val="22"/>
        </w:rPr>
        <w:t xml:space="preserve">k = </w:t>
      </w:r>
      <w:r w:rsidRPr="00D6478F">
        <w:rPr>
          <w:rFonts w:ascii="Tahoma" w:hAnsi="Tahoma" w:cs="Tahoma"/>
          <w:sz w:val="22"/>
          <w:szCs w:val="22"/>
        </w:rPr>
        <w:tab/>
        <w:t xml:space="preserve">número de ordem das Taxas DI, variando de </w:t>
      </w:r>
      <w:r w:rsidR="00D074ED">
        <w:rPr>
          <w:rFonts w:ascii="Tahoma" w:hAnsi="Tahoma" w:cs="Tahoma"/>
          <w:sz w:val="22"/>
          <w:szCs w:val="22"/>
        </w:rPr>
        <w:t>“</w:t>
      </w:r>
      <w:r w:rsidRPr="00D6478F">
        <w:rPr>
          <w:rFonts w:ascii="Tahoma" w:hAnsi="Tahoma" w:cs="Tahoma"/>
          <w:sz w:val="22"/>
          <w:szCs w:val="22"/>
        </w:rPr>
        <w:t>1</w:t>
      </w:r>
      <w:r w:rsidR="00D074ED">
        <w:rPr>
          <w:rFonts w:ascii="Tahoma" w:hAnsi="Tahoma" w:cs="Tahoma"/>
          <w:sz w:val="22"/>
          <w:szCs w:val="22"/>
        </w:rPr>
        <w:t>”</w:t>
      </w:r>
      <w:r w:rsidRPr="00D6478F">
        <w:rPr>
          <w:rFonts w:ascii="Tahoma" w:hAnsi="Tahoma" w:cs="Tahoma"/>
          <w:sz w:val="22"/>
          <w:szCs w:val="22"/>
        </w:rPr>
        <w:t xml:space="preserve"> até </w:t>
      </w:r>
      <w:r w:rsidR="00D074ED">
        <w:rPr>
          <w:rFonts w:ascii="Tahoma" w:hAnsi="Tahoma" w:cs="Tahoma"/>
          <w:sz w:val="22"/>
          <w:szCs w:val="22"/>
        </w:rPr>
        <w:t>“</w:t>
      </w:r>
      <w:r w:rsidRPr="00D6478F">
        <w:rPr>
          <w:rFonts w:ascii="Tahoma" w:hAnsi="Tahoma" w:cs="Tahoma"/>
          <w:sz w:val="22"/>
          <w:szCs w:val="22"/>
        </w:rPr>
        <w:t>n</w:t>
      </w:r>
      <w:r w:rsidR="00D074ED">
        <w:rPr>
          <w:rFonts w:ascii="Tahoma" w:hAnsi="Tahoma" w:cs="Tahoma"/>
          <w:sz w:val="22"/>
          <w:szCs w:val="22"/>
        </w:rPr>
        <w:t>”</w:t>
      </w:r>
      <w:r w:rsidRPr="00D6478F">
        <w:rPr>
          <w:rFonts w:ascii="Tahoma" w:hAnsi="Tahoma" w:cs="Tahoma"/>
          <w:sz w:val="22"/>
          <w:szCs w:val="22"/>
        </w:rPr>
        <w:t>;</w:t>
      </w:r>
    </w:p>
    <w:p w:rsidR="00F04CF1" w:rsidRPr="00D6478F" w:rsidRDefault="00F04CF1" w:rsidP="00D6478F">
      <w:pPr>
        <w:widowControl w:val="0"/>
        <w:ind w:right="-1"/>
        <w:jc w:val="both"/>
        <w:rPr>
          <w:rFonts w:ascii="Tahoma" w:hAnsi="Tahoma" w:cs="Tahoma"/>
          <w:sz w:val="22"/>
          <w:szCs w:val="22"/>
        </w:rPr>
      </w:pPr>
    </w:p>
    <w:p w:rsidR="007A61CE" w:rsidRPr="00D6478F" w:rsidRDefault="007A61CE" w:rsidP="00D6478F">
      <w:pPr>
        <w:widowControl w:val="0"/>
        <w:ind w:right="-1"/>
        <w:jc w:val="both"/>
        <w:rPr>
          <w:rFonts w:ascii="Tahoma" w:hAnsi="Tahoma" w:cs="Tahoma"/>
          <w:sz w:val="22"/>
          <w:szCs w:val="22"/>
        </w:rPr>
      </w:pPr>
      <w:bookmarkStart w:id="31" w:name="_DV_C134"/>
      <w:bookmarkEnd w:id="30"/>
      <w:proofErr w:type="spellStart"/>
      <w:r w:rsidRPr="00D6478F">
        <w:rPr>
          <w:rFonts w:ascii="Tahoma" w:hAnsi="Tahoma" w:cs="Tahoma"/>
          <w:sz w:val="22"/>
          <w:szCs w:val="22"/>
        </w:rPr>
        <w:t>TDIk</w:t>
      </w:r>
      <w:proofErr w:type="spellEnd"/>
      <w:r w:rsidRPr="00D6478F">
        <w:rPr>
          <w:rFonts w:ascii="Tahoma" w:hAnsi="Tahoma" w:cs="Tahoma"/>
          <w:sz w:val="22"/>
          <w:szCs w:val="22"/>
        </w:rPr>
        <w:t xml:space="preserve"> </w:t>
      </w:r>
      <w:r w:rsidR="00041D8F" w:rsidRPr="00D6478F">
        <w:rPr>
          <w:rFonts w:ascii="Tahoma" w:hAnsi="Tahoma" w:cs="Tahoma"/>
          <w:sz w:val="22"/>
          <w:szCs w:val="22"/>
        </w:rPr>
        <w:t>=</w:t>
      </w:r>
      <w:r w:rsidRPr="00D6478F">
        <w:rPr>
          <w:rFonts w:ascii="Tahoma" w:hAnsi="Tahoma" w:cs="Tahoma"/>
          <w:sz w:val="22"/>
          <w:szCs w:val="22"/>
        </w:rPr>
        <w:tab/>
      </w:r>
      <w:r w:rsidR="000A24D1">
        <w:rPr>
          <w:rFonts w:ascii="Tahoma" w:hAnsi="Tahoma" w:cs="Tahoma"/>
          <w:sz w:val="22"/>
          <w:szCs w:val="22"/>
        </w:rPr>
        <w:t xml:space="preserve"> </w:t>
      </w:r>
      <w:r w:rsidRPr="00D6478F">
        <w:rPr>
          <w:rFonts w:ascii="Tahoma" w:hAnsi="Tahoma" w:cs="Tahoma"/>
          <w:sz w:val="22"/>
          <w:szCs w:val="22"/>
        </w:rPr>
        <w:t>Taxa DI, expressa ao dia, calculada com 8 (oito) casas decimais com arredondamento, apurado da seguinte forma</w:t>
      </w:r>
      <w:bookmarkEnd w:id="31"/>
      <w:r w:rsidR="000A24D1">
        <w:rPr>
          <w:rFonts w:ascii="Tahoma" w:hAnsi="Tahoma" w:cs="Tahoma"/>
          <w:sz w:val="22"/>
          <w:szCs w:val="22"/>
        </w:rPr>
        <w:t>:</w:t>
      </w:r>
    </w:p>
    <w:p w:rsidR="00997F84" w:rsidRPr="00D6478F" w:rsidRDefault="00997F84" w:rsidP="00D6478F">
      <w:pPr>
        <w:widowControl w:val="0"/>
        <w:ind w:right="-1"/>
        <w:jc w:val="both"/>
        <w:rPr>
          <w:rFonts w:ascii="Tahoma" w:hAnsi="Tahoma" w:cs="Tahoma"/>
          <w:sz w:val="22"/>
          <w:szCs w:val="22"/>
        </w:rPr>
      </w:pPr>
    </w:p>
    <w:p w:rsidR="007A61CE" w:rsidRPr="00D6478F" w:rsidRDefault="005029CA" w:rsidP="00D6478F">
      <w:pPr>
        <w:widowControl w:val="0"/>
        <w:ind w:right="-1"/>
        <w:rPr>
          <w:rFonts w:ascii="Tahoma" w:hAnsi="Tahoma" w:cs="Tahoma"/>
          <w:sz w:val="22"/>
          <w:szCs w:val="22"/>
        </w:rPr>
      </w:pPr>
      <w:r w:rsidRPr="00D6478F">
        <w:rPr>
          <w:rFonts w:ascii="Tahoma" w:hAnsi="Tahoma" w:cs="Tahoma"/>
          <w:noProof/>
          <w:sz w:val="22"/>
          <w:szCs w:val="22"/>
        </w:rPr>
        <w:lastRenderedPageBreak/>
        <w:drawing>
          <wp:anchor distT="0" distB="0" distL="114300" distR="114300" simplePos="0" relativeHeight="251657728" behindDoc="0" locked="0" layoutInCell="1" allowOverlap="1" wp14:anchorId="42199E2B" wp14:editId="6BD59CED">
            <wp:simplePos x="0" y="0"/>
            <wp:positionH relativeFrom="column">
              <wp:align>center</wp:align>
            </wp:positionH>
            <wp:positionV relativeFrom="paragraph">
              <wp:posOffset>0</wp:posOffset>
            </wp:positionV>
            <wp:extent cx="1494790" cy="520700"/>
            <wp:effectExtent l="0" t="0" r="0" b="0"/>
            <wp:wrapTopAndBottom/>
            <wp:docPr id="1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4790" cy="5207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7A61CE" w:rsidRPr="00D6478F">
        <w:rPr>
          <w:rFonts w:ascii="Tahoma" w:hAnsi="Tahoma" w:cs="Tahoma"/>
          <w:sz w:val="22"/>
          <w:szCs w:val="22"/>
        </w:rPr>
        <w:t>onde</w:t>
      </w:r>
      <w:proofErr w:type="gramEnd"/>
      <w:r w:rsidR="007A61CE" w:rsidRPr="00D6478F">
        <w:rPr>
          <w:rFonts w:ascii="Tahoma" w:hAnsi="Tahoma" w:cs="Tahoma"/>
          <w:sz w:val="22"/>
          <w:szCs w:val="22"/>
        </w:rPr>
        <w:t xml:space="preserve">: </w:t>
      </w:r>
    </w:p>
    <w:p w:rsidR="007A61CE" w:rsidRPr="00D6478F" w:rsidRDefault="007A61CE" w:rsidP="00D6478F">
      <w:pPr>
        <w:widowControl w:val="0"/>
        <w:ind w:right="-1"/>
        <w:jc w:val="both"/>
        <w:rPr>
          <w:rFonts w:ascii="Tahoma" w:hAnsi="Tahoma" w:cs="Tahoma"/>
          <w:sz w:val="22"/>
          <w:szCs w:val="22"/>
        </w:rPr>
      </w:pPr>
    </w:p>
    <w:p w:rsidR="007A61CE" w:rsidRPr="00D6478F" w:rsidRDefault="007A61CE" w:rsidP="00D6478F">
      <w:pPr>
        <w:widowControl w:val="0"/>
        <w:ind w:right="-1"/>
        <w:jc w:val="both"/>
        <w:rPr>
          <w:rFonts w:ascii="Tahoma" w:hAnsi="Tahoma" w:cs="Tahoma"/>
          <w:sz w:val="22"/>
          <w:szCs w:val="22"/>
        </w:rPr>
      </w:pPr>
      <w:bookmarkStart w:id="32" w:name="_DV_C137"/>
      <w:proofErr w:type="spellStart"/>
      <w:r w:rsidRPr="00D6478F">
        <w:rPr>
          <w:rFonts w:ascii="Tahoma" w:hAnsi="Tahoma" w:cs="Tahoma"/>
          <w:sz w:val="22"/>
          <w:szCs w:val="22"/>
        </w:rPr>
        <w:t>DIk</w:t>
      </w:r>
      <w:proofErr w:type="spellEnd"/>
      <w:r w:rsidR="00041D8F" w:rsidRPr="00D6478F">
        <w:rPr>
          <w:rFonts w:ascii="Tahoma" w:hAnsi="Tahoma" w:cs="Tahoma"/>
          <w:sz w:val="22"/>
          <w:szCs w:val="22"/>
        </w:rPr>
        <w:t xml:space="preserve"> =</w:t>
      </w:r>
      <w:r w:rsidRPr="00D6478F">
        <w:rPr>
          <w:rFonts w:ascii="Tahoma" w:hAnsi="Tahoma" w:cs="Tahoma"/>
          <w:sz w:val="22"/>
          <w:szCs w:val="22"/>
        </w:rPr>
        <w:tab/>
        <w:t xml:space="preserve">Taxa DI divulgada pela </w:t>
      </w:r>
      <w:r w:rsidR="0064576F" w:rsidRPr="00D6478F">
        <w:rPr>
          <w:rFonts w:ascii="Tahoma" w:hAnsi="Tahoma" w:cs="Tahoma"/>
          <w:sz w:val="22"/>
          <w:szCs w:val="22"/>
        </w:rPr>
        <w:t>B3</w:t>
      </w:r>
      <w:r w:rsidRPr="00D6478F">
        <w:rPr>
          <w:rFonts w:ascii="Tahoma" w:hAnsi="Tahoma" w:cs="Tahoma"/>
          <w:sz w:val="22"/>
          <w:szCs w:val="22"/>
        </w:rPr>
        <w:t xml:space="preserve">, </w:t>
      </w:r>
      <w:r w:rsidR="00581924" w:rsidRPr="00D6478F">
        <w:rPr>
          <w:rFonts w:ascii="Tahoma" w:hAnsi="Tahoma" w:cs="Tahoma"/>
          <w:sz w:val="22"/>
          <w:szCs w:val="22"/>
        </w:rPr>
        <w:t xml:space="preserve">considerando sempre a Taxa DI divulgada no </w:t>
      </w:r>
      <w:r w:rsidR="00FE2684" w:rsidRPr="00D6478F">
        <w:rPr>
          <w:rFonts w:ascii="Tahoma" w:hAnsi="Tahoma" w:cs="Tahoma"/>
          <w:sz w:val="22"/>
          <w:szCs w:val="22"/>
        </w:rPr>
        <w:t>1</w:t>
      </w:r>
      <w:r w:rsidR="00581924" w:rsidRPr="00D6478F">
        <w:rPr>
          <w:rFonts w:ascii="Tahoma" w:hAnsi="Tahoma" w:cs="Tahoma"/>
          <w:sz w:val="22"/>
          <w:szCs w:val="22"/>
        </w:rPr>
        <w:t>º (</w:t>
      </w:r>
      <w:r w:rsidR="00FE2684" w:rsidRPr="00D6478F">
        <w:rPr>
          <w:rFonts w:ascii="Tahoma" w:hAnsi="Tahoma" w:cs="Tahoma"/>
          <w:sz w:val="22"/>
          <w:szCs w:val="22"/>
        </w:rPr>
        <w:t>primeiro</w:t>
      </w:r>
      <w:r w:rsidR="00581924" w:rsidRPr="00D6478F">
        <w:rPr>
          <w:rFonts w:ascii="Tahoma" w:hAnsi="Tahoma" w:cs="Tahoma"/>
          <w:sz w:val="22"/>
          <w:szCs w:val="22"/>
        </w:rPr>
        <w:t xml:space="preserve">) </w:t>
      </w:r>
      <w:r w:rsidR="00FE2684" w:rsidRPr="00D6478F">
        <w:rPr>
          <w:rFonts w:ascii="Tahoma" w:hAnsi="Tahoma" w:cs="Tahoma"/>
          <w:sz w:val="22"/>
          <w:szCs w:val="22"/>
        </w:rPr>
        <w:t>D</w:t>
      </w:r>
      <w:r w:rsidR="00581924" w:rsidRPr="00D6478F">
        <w:rPr>
          <w:rFonts w:ascii="Tahoma" w:hAnsi="Tahoma" w:cs="Tahoma"/>
          <w:sz w:val="22"/>
          <w:szCs w:val="22"/>
        </w:rPr>
        <w:t xml:space="preserve">ia </w:t>
      </w:r>
      <w:r w:rsidR="00FE2684" w:rsidRPr="00D6478F">
        <w:rPr>
          <w:rFonts w:ascii="Tahoma" w:hAnsi="Tahoma" w:cs="Tahoma"/>
          <w:sz w:val="22"/>
          <w:szCs w:val="22"/>
        </w:rPr>
        <w:t>Ú</w:t>
      </w:r>
      <w:r w:rsidR="00581924" w:rsidRPr="00D6478F">
        <w:rPr>
          <w:rFonts w:ascii="Tahoma" w:hAnsi="Tahoma" w:cs="Tahoma"/>
          <w:sz w:val="22"/>
          <w:szCs w:val="22"/>
        </w:rPr>
        <w:t xml:space="preserve">til anterior à data de cálculo, </w:t>
      </w:r>
      <w:r w:rsidRPr="00D6478F">
        <w:rPr>
          <w:rFonts w:ascii="Tahoma" w:hAnsi="Tahoma" w:cs="Tahoma"/>
          <w:sz w:val="22"/>
          <w:szCs w:val="22"/>
        </w:rPr>
        <w:t>utilizada com 2 (duas) casas decimais;</w:t>
      </w:r>
      <w:bookmarkEnd w:id="32"/>
    </w:p>
    <w:p w:rsidR="007A61CE" w:rsidRPr="00D6478F" w:rsidRDefault="007A61CE" w:rsidP="00D6478F">
      <w:pPr>
        <w:widowControl w:val="0"/>
        <w:ind w:right="-1"/>
        <w:jc w:val="both"/>
        <w:rPr>
          <w:rFonts w:ascii="Tahoma" w:hAnsi="Tahoma" w:cs="Tahoma"/>
          <w:sz w:val="22"/>
          <w:szCs w:val="22"/>
        </w:rPr>
      </w:pPr>
    </w:p>
    <w:p w:rsidR="007A61CE" w:rsidRPr="00D6478F" w:rsidRDefault="007A61CE" w:rsidP="00D6478F">
      <w:pPr>
        <w:widowControl w:val="0"/>
        <w:ind w:right="-1"/>
        <w:jc w:val="both"/>
        <w:rPr>
          <w:rFonts w:ascii="Tahoma" w:hAnsi="Tahoma" w:cs="Tahoma"/>
          <w:sz w:val="22"/>
          <w:szCs w:val="22"/>
        </w:rPr>
      </w:pPr>
      <w:bookmarkStart w:id="33" w:name="_DV_C139"/>
      <w:proofErr w:type="spellStart"/>
      <w:r w:rsidRPr="00D6478F">
        <w:rPr>
          <w:rFonts w:ascii="Tahoma" w:hAnsi="Tahoma" w:cs="Tahoma"/>
          <w:sz w:val="22"/>
          <w:szCs w:val="22"/>
        </w:rPr>
        <w:t>FatorSpread</w:t>
      </w:r>
      <w:proofErr w:type="spellEnd"/>
      <w:r w:rsidR="00041D8F" w:rsidRPr="00D6478F">
        <w:rPr>
          <w:rFonts w:ascii="Tahoma" w:hAnsi="Tahoma" w:cs="Tahoma"/>
          <w:sz w:val="22"/>
          <w:szCs w:val="22"/>
        </w:rPr>
        <w:t xml:space="preserve"> =</w:t>
      </w:r>
      <w:r w:rsidRPr="00D6478F">
        <w:rPr>
          <w:rFonts w:ascii="Tahoma" w:hAnsi="Tahoma" w:cs="Tahoma"/>
          <w:sz w:val="22"/>
          <w:szCs w:val="22"/>
        </w:rPr>
        <w:tab/>
      </w:r>
      <w:r w:rsidR="00F04CF1" w:rsidRPr="00D6478F">
        <w:rPr>
          <w:rFonts w:ascii="Tahoma" w:hAnsi="Tahoma" w:cs="Tahoma"/>
          <w:sz w:val="22"/>
          <w:szCs w:val="22"/>
        </w:rPr>
        <w:t>sobretaxa de juros fixos</w:t>
      </w:r>
      <w:r w:rsidR="00B77C32" w:rsidRPr="00D6478F">
        <w:rPr>
          <w:rFonts w:ascii="Tahoma" w:hAnsi="Tahoma" w:cs="Tahoma"/>
          <w:sz w:val="22"/>
          <w:szCs w:val="22"/>
        </w:rPr>
        <w:t>, calculad</w:t>
      </w:r>
      <w:r w:rsidR="004E53F5" w:rsidRPr="00D6478F">
        <w:rPr>
          <w:rFonts w:ascii="Tahoma" w:hAnsi="Tahoma" w:cs="Tahoma"/>
          <w:sz w:val="22"/>
          <w:szCs w:val="22"/>
        </w:rPr>
        <w:t>a</w:t>
      </w:r>
      <w:r w:rsidR="00B77C32" w:rsidRPr="00D6478F">
        <w:rPr>
          <w:rFonts w:ascii="Tahoma" w:hAnsi="Tahoma" w:cs="Tahoma"/>
          <w:sz w:val="22"/>
          <w:szCs w:val="22"/>
        </w:rPr>
        <w:t xml:space="preserve"> com 9 (nove) casas decimais, com arredondamento, da seguinte forma</w:t>
      </w:r>
      <w:r w:rsidRPr="00D6478F">
        <w:rPr>
          <w:rFonts w:ascii="Tahoma" w:hAnsi="Tahoma" w:cs="Tahoma"/>
          <w:sz w:val="22"/>
          <w:szCs w:val="22"/>
        </w:rPr>
        <w:t>;</w:t>
      </w:r>
      <w:bookmarkEnd w:id="33"/>
    </w:p>
    <w:p w:rsidR="007A61CE" w:rsidRPr="00D6478F" w:rsidRDefault="005029CA" w:rsidP="00D6478F">
      <w:pPr>
        <w:widowControl w:val="0"/>
        <w:ind w:right="-1"/>
        <w:rPr>
          <w:rFonts w:ascii="Tahoma" w:hAnsi="Tahoma" w:cs="Tahoma"/>
          <w:sz w:val="22"/>
          <w:szCs w:val="22"/>
        </w:rPr>
      </w:pPr>
      <w:r w:rsidRPr="00D6478F">
        <w:rPr>
          <w:rFonts w:ascii="Tahoma" w:hAnsi="Tahoma" w:cs="Tahoma"/>
          <w:noProof/>
          <w:sz w:val="22"/>
          <w:szCs w:val="22"/>
        </w:rPr>
        <w:drawing>
          <wp:anchor distT="0" distB="0" distL="114300" distR="114300" simplePos="0" relativeHeight="251658752" behindDoc="0" locked="0" layoutInCell="1" allowOverlap="1" wp14:anchorId="7CF230F9" wp14:editId="724DAA7A">
            <wp:simplePos x="0" y="0"/>
            <wp:positionH relativeFrom="column">
              <wp:align>center</wp:align>
            </wp:positionH>
            <wp:positionV relativeFrom="paragraph">
              <wp:posOffset>177800</wp:posOffset>
            </wp:positionV>
            <wp:extent cx="1985010" cy="622935"/>
            <wp:effectExtent l="0" t="0" r="0" b="5715"/>
            <wp:wrapTopAndBottom/>
            <wp:docPr id="1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5010" cy="6229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61CE" w:rsidRPr="00D6478F" w:rsidRDefault="007A61CE" w:rsidP="00D6478F">
      <w:pPr>
        <w:widowControl w:val="0"/>
        <w:ind w:right="-1"/>
        <w:rPr>
          <w:rFonts w:ascii="Tahoma" w:hAnsi="Tahoma" w:cs="Tahoma"/>
          <w:sz w:val="22"/>
          <w:szCs w:val="22"/>
        </w:rPr>
      </w:pPr>
      <w:proofErr w:type="gramStart"/>
      <w:r w:rsidRPr="00D6478F">
        <w:rPr>
          <w:rFonts w:ascii="Tahoma" w:hAnsi="Tahoma" w:cs="Tahoma"/>
          <w:sz w:val="22"/>
          <w:szCs w:val="22"/>
        </w:rPr>
        <w:t>onde</w:t>
      </w:r>
      <w:proofErr w:type="gramEnd"/>
      <w:r w:rsidRPr="00D6478F">
        <w:rPr>
          <w:rFonts w:ascii="Tahoma" w:hAnsi="Tahoma" w:cs="Tahoma"/>
          <w:sz w:val="22"/>
          <w:szCs w:val="22"/>
        </w:rPr>
        <w:t xml:space="preserve">: </w:t>
      </w:r>
    </w:p>
    <w:p w:rsidR="007A61CE" w:rsidRPr="00D6478F" w:rsidRDefault="007A61CE" w:rsidP="00D6478F">
      <w:pPr>
        <w:widowControl w:val="0"/>
        <w:ind w:right="-1"/>
        <w:rPr>
          <w:rFonts w:ascii="Tahoma" w:hAnsi="Tahoma" w:cs="Tahoma"/>
          <w:sz w:val="22"/>
          <w:szCs w:val="22"/>
        </w:rPr>
      </w:pPr>
    </w:p>
    <w:p w:rsidR="007A61CE" w:rsidRPr="00D6478F" w:rsidRDefault="007A61CE" w:rsidP="00D6478F">
      <w:pPr>
        <w:widowControl w:val="0"/>
        <w:ind w:right="-1"/>
        <w:jc w:val="both"/>
        <w:rPr>
          <w:rFonts w:ascii="Tahoma" w:hAnsi="Tahoma" w:cs="Tahoma"/>
          <w:sz w:val="22"/>
          <w:szCs w:val="22"/>
        </w:rPr>
      </w:pPr>
      <w:proofErr w:type="gramStart"/>
      <w:r w:rsidRPr="00D6478F">
        <w:rPr>
          <w:rFonts w:ascii="Tahoma" w:hAnsi="Tahoma" w:cs="Tahoma"/>
          <w:i/>
          <w:sz w:val="22"/>
          <w:szCs w:val="22"/>
        </w:rPr>
        <w:t>spread</w:t>
      </w:r>
      <w:proofErr w:type="gramEnd"/>
      <w:r w:rsidRPr="00D6478F">
        <w:rPr>
          <w:rFonts w:ascii="Tahoma" w:hAnsi="Tahoma" w:cs="Tahoma"/>
          <w:sz w:val="22"/>
          <w:szCs w:val="22"/>
        </w:rPr>
        <w:tab/>
      </w:r>
      <w:r w:rsidR="00E97487" w:rsidRPr="00D6478F">
        <w:rPr>
          <w:rFonts w:ascii="Tahoma" w:hAnsi="Tahoma" w:cs="Tahoma"/>
          <w:sz w:val="22"/>
          <w:szCs w:val="22"/>
        </w:rPr>
        <w:t xml:space="preserve"> </w:t>
      </w:r>
      <w:r w:rsidR="001D70C1" w:rsidRPr="00D6478F">
        <w:rPr>
          <w:rFonts w:ascii="Tahoma" w:hAnsi="Tahoma" w:cs="Tahoma"/>
          <w:sz w:val="22"/>
          <w:szCs w:val="22"/>
        </w:rPr>
        <w:t>=</w:t>
      </w:r>
      <w:r w:rsidR="00E97487" w:rsidRPr="00D6478F">
        <w:rPr>
          <w:rFonts w:ascii="Tahoma" w:hAnsi="Tahoma" w:cs="Tahoma"/>
          <w:sz w:val="22"/>
          <w:szCs w:val="22"/>
        </w:rPr>
        <w:t xml:space="preserve"> </w:t>
      </w:r>
      <w:r w:rsidR="00977CAE">
        <w:rPr>
          <w:rFonts w:ascii="Tahoma" w:hAnsi="Tahoma" w:cs="Tahoma"/>
          <w:sz w:val="22"/>
          <w:szCs w:val="22"/>
        </w:rPr>
        <w:t>1,75</w:t>
      </w:r>
      <w:r w:rsidR="00370B3D">
        <w:rPr>
          <w:rFonts w:ascii="Tahoma" w:hAnsi="Tahoma" w:cs="Tahoma"/>
          <w:sz w:val="22"/>
          <w:szCs w:val="22"/>
        </w:rPr>
        <w:t>00</w:t>
      </w:r>
      <w:r w:rsidR="004908BF" w:rsidRPr="00D6478F">
        <w:rPr>
          <w:rFonts w:ascii="Tahoma" w:hAnsi="Tahoma" w:cs="Tahoma"/>
          <w:sz w:val="22"/>
          <w:szCs w:val="22"/>
        </w:rPr>
        <w:t xml:space="preserve"> (</w:t>
      </w:r>
      <w:r w:rsidR="00977CAE">
        <w:rPr>
          <w:rFonts w:ascii="Tahoma" w:hAnsi="Tahoma" w:cs="Tahoma"/>
          <w:sz w:val="22"/>
          <w:szCs w:val="22"/>
        </w:rPr>
        <w:t>um inteiro e setenta e cinco</w:t>
      </w:r>
      <w:r w:rsidR="00977CAE" w:rsidRPr="00D6478F">
        <w:rPr>
          <w:rFonts w:ascii="Tahoma" w:hAnsi="Tahoma" w:cs="Tahoma"/>
          <w:sz w:val="22"/>
          <w:szCs w:val="22"/>
        </w:rPr>
        <w:t xml:space="preserve"> </w:t>
      </w:r>
      <w:r w:rsidR="004908BF" w:rsidRPr="00D6478F">
        <w:rPr>
          <w:rFonts w:ascii="Tahoma" w:hAnsi="Tahoma" w:cs="Tahoma"/>
          <w:sz w:val="22"/>
          <w:szCs w:val="22"/>
        </w:rPr>
        <w:t>centésimos)</w:t>
      </w:r>
      <w:r w:rsidR="00B16129">
        <w:rPr>
          <w:rFonts w:ascii="Tahoma" w:hAnsi="Tahoma" w:cs="Tahoma"/>
          <w:sz w:val="22"/>
          <w:szCs w:val="22"/>
        </w:rPr>
        <w:t xml:space="preserve">, </w:t>
      </w:r>
      <w:r w:rsidR="00B16129" w:rsidRPr="00B16129">
        <w:rPr>
          <w:rFonts w:ascii="Tahoma" w:hAnsi="Tahoma" w:cs="Tahoma"/>
          <w:sz w:val="22"/>
          <w:szCs w:val="22"/>
        </w:rPr>
        <w:t xml:space="preserve">a ser definido no Procedimento de </w:t>
      </w:r>
      <w:r w:rsidR="00B16129" w:rsidRPr="00B16129">
        <w:rPr>
          <w:rFonts w:ascii="Tahoma" w:hAnsi="Tahoma" w:cs="Tahoma"/>
          <w:i/>
          <w:sz w:val="22"/>
          <w:szCs w:val="22"/>
        </w:rPr>
        <w:t>Bookbuilding</w:t>
      </w:r>
      <w:r w:rsidR="004908BF" w:rsidRPr="00D6478F">
        <w:rPr>
          <w:rFonts w:ascii="Tahoma" w:hAnsi="Tahoma" w:cs="Tahoma"/>
          <w:sz w:val="22"/>
          <w:szCs w:val="22"/>
        </w:rPr>
        <w:t>;</w:t>
      </w:r>
    </w:p>
    <w:p w:rsidR="007A61CE" w:rsidRPr="00D6478F" w:rsidRDefault="007A61CE" w:rsidP="00D6478F">
      <w:pPr>
        <w:widowControl w:val="0"/>
        <w:ind w:right="-1"/>
        <w:jc w:val="both"/>
        <w:rPr>
          <w:rFonts w:ascii="Tahoma" w:hAnsi="Tahoma" w:cs="Tahoma"/>
          <w:sz w:val="22"/>
          <w:szCs w:val="22"/>
        </w:rPr>
      </w:pPr>
    </w:p>
    <w:p w:rsidR="007A61CE" w:rsidRPr="00D6478F" w:rsidRDefault="007A61CE" w:rsidP="00D6478F">
      <w:pPr>
        <w:widowControl w:val="0"/>
        <w:ind w:right="-1"/>
        <w:jc w:val="both"/>
        <w:rPr>
          <w:rFonts w:ascii="Tahoma" w:hAnsi="Tahoma" w:cs="Tahoma"/>
          <w:sz w:val="22"/>
          <w:szCs w:val="22"/>
        </w:rPr>
      </w:pPr>
      <w:r w:rsidRPr="00D6478F">
        <w:rPr>
          <w:rFonts w:ascii="Tahoma" w:hAnsi="Tahoma" w:cs="Tahoma"/>
          <w:sz w:val="22"/>
          <w:szCs w:val="22"/>
        </w:rPr>
        <w:t>DP</w:t>
      </w:r>
      <w:r w:rsidR="001D70C1" w:rsidRPr="00D6478F">
        <w:rPr>
          <w:rFonts w:ascii="Tahoma" w:hAnsi="Tahoma" w:cs="Tahoma"/>
          <w:sz w:val="22"/>
          <w:szCs w:val="22"/>
        </w:rPr>
        <w:t xml:space="preserve"> = </w:t>
      </w:r>
      <w:r w:rsidR="00991AEB" w:rsidRPr="00D6478F">
        <w:rPr>
          <w:rFonts w:ascii="Tahoma" w:hAnsi="Tahoma" w:cs="Tahoma"/>
          <w:sz w:val="22"/>
          <w:szCs w:val="22"/>
        </w:rPr>
        <w:t xml:space="preserve">É o número de </w:t>
      </w:r>
      <w:r w:rsidR="000574C8" w:rsidRPr="00D6478F">
        <w:rPr>
          <w:rFonts w:ascii="Tahoma" w:hAnsi="Tahoma" w:cs="Tahoma"/>
          <w:sz w:val="22"/>
          <w:szCs w:val="22"/>
        </w:rPr>
        <w:t>D</w:t>
      </w:r>
      <w:r w:rsidR="00991AEB" w:rsidRPr="00D6478F">
        <w:rPr>
          <w:rFonts w:ascii="Tahoma" w:hAnsi="Tahoma" w:cs="Tahoma"/>
          <w:sz w:val="22"/>
          <w:szCs w:val="22"/>
        </w:rPr>
        <w:t xml:space="preserve">ias </w:t>
      </w:r>
      <w:r w:rsidR="000574C8" w:rsidRPr="00D6478F">
        <w:rPr>
          <w:rFonts w:ascii="Tahoma" w:hAnsi="Tahoma" w:cs="Tahoma"/>
          <w:sz w:val="22"/>
          <w:szCs w:val="22"/>
        </w:rPr>
        <w:t>Ú</w:t>
      </w:r>
      <w:r w:rsidR="00991AEB" w:rsidRPr="00D6478F">
        <w:rPr>
          <w:rFonts w:ascii="Tahoma" w:hAnsi="Tahoma" w:cs="Tahoma"/>
          <w:sz w:val="22"/>
          <w:szCs w:val="22"/>
        </w:rPr>
        <w:t xml:space="preserve">teis entre a </w:t>
      </w:r>
      <w:r w:rsidR="00882B2B">
        <w:rPr>
          <w:rFonts w:ascii="Tahoma" w:hAnsi="Tahoma" w:cs="Tahoma"/>
          <w:sz w:val="22"/>
          <w:szCs w:val="22"/>
        </w:rPr>
        <w:t>P</w:t>
      </w:r>
      <w:r w:rsidR="00882B2B" w:rsidRPr="00D6478F">
        <w:rPr>
          <w:rFonts w:ascii="Tahoma" w:hAnsi="Tahoma" w:cs="Tahoma"/>
          <w:sz w:val="22"/>
          <w:szCs w:val="22"/>
        </w:rPr>
        <w:t xml:space="preserve">rimeira </w:t>
      </w:r>
      <w:r w:rsidR="0024488C" w:rsidRPr="00D6478F">
        <w:rPr>
          <w:rFonts w:ascii="Tahoma" w:hAnsi="Tahoma" w:cs="Tahoma"/>
          <w:sz w:val="22"/>
          <w:szCs w:val="22"/>
        </w:rPr>
        <w:t xml:space="preserve">Data </w:t>
      </w:r>
      <w:r w:rsidR="00991AEB" w:rsidRPr="00D6478F">
        <w:rPr>
          <w:rFonts w:ascii="Tahoma" w:hAnsi="Tahoma" w:cs="Tahoma"/>
          <w:sz w:val="22"/>
          <w:szCs w:val="22"/>
        </w:rPr>
        <w:t xml:space="preserve">de </w:t>
      </w:r>
      <w:r w:rsidR="00184895" w:rsidRPr="00D6478F">
        <w:rPr>
          <w:rFonts w:ascii="Tahoma" w:hAnsi="Tahoma" w:cs="Tahoma"/>
          <w:sz w:val="22"/>
          <w:szCs w:val="22"/>
        </w:rPr>
        <w:t>Integralização</w:t>
      </w:r>
      <w:r w:rsidR="004068F2">
        <w:rPr>
          <w:rFonts w:ascii="Tahoma" w:hAnsi="Tahoma" w:cs="Tahoma"/>
          <w:sz w:val="22"/>
          <w:szCs w:val="22"/>
        </w:rPr>
        <w:t xml:space="preserve">, </w:t>
      </w:r>
      <w:r w:rsidR="004068F2" w:rsidRPr="004068F2">
        <w:rPr>
          <w:rFonts w:ascii="Tahoma" w:hAnsi="Tahoma" w:cs="Tahoma"/>
          <w:sz w:val="22"/>
          <w:szCs w:val="22"/>
        </w:rPr>
        <w:t>ou a Data de Pagamento da Remuneração imediatamente anterior, conforme o caso,</w:t>
      </w:r>
      <w:r w:rsidR="000C075F" w:rsidRPr="00D6478F">
        <w:rPr>
          <w:rFonts w:ascii="Tahoma" w:hAnsi="Tahoma" w:cs="Tahoma"/>
          <w:sz w:val="22"/>
          <w:szCs w:val="22"/>
        </w:rPr>
        <w:t xml:space="preserve"> </w:t>
      </w:r>
      <w:r w:rsidR="00991AEB" w:rsidRPr="00D6478F">
        <w:rPr>
          <w:rFonts w:ascii="Tahoma" w:hAnsi="Tahoma" w:cs="Tahoma"/>
          <w:sz w:val="22"/>
          <w:szCs w:val="22"/>
        </w:rPr>
        <w:t xml:space="preserve">e a data </w:t>
      </w:r>
      <w:r w:rsidR="00EF0EA4" w:rsidRPr="00D6478F">
        <w:rPr>
          <w:rFonts w:ascii="Tahoma" w:hAnsi="Tahoma" w:cs="Tahoma"/>
          <w:sz w:val="22"/>
          <w:szCs w:val="22"/>
        </w:rPr>
        <w:t>de cálculo</w:t>
      </w:r>
      <w:r w:rsidR="00991AEB" w:rsidRPr="00D6478F">
        <w:rPr>
          <w:rFonts w:ascii="Tahoma" w:hAnsi="Tahoma" w:cs="Tahoma"/>
          <w:sz w:val="22"/>
          <w:szCs w:val="22"/>
        </w:rPr>
        <w:t xml:space="preserve">, sendo </w:t>
      </w:r>
      <w:r w:rsidR="00D074ED">
        <w:rPr>
          <w:rFonts w:ascii="Tahoma" w:hAnsi="Tahoma" w:cs="Tahoma"/>
          <w:sz w:val="22"/>
          <w:szCs w:val="22"/>
        </w:rPr>
        <w:t>“</w:t>
      </w:r>
      <w:r w:rsidR="00991AEB" w:rsidRPr="00D6478F">
        <w:rPr>
          <w:rFonts w:ascii="Tahoma" w:hAnsi="Tahoma" w:cs="Tahoma"/>
          <w:sz w:val="22"/>
          <w:szCs w:val="22"/>
        </w:rPr>
        <w:t>DP</w:t>
      </w:r>
      <w:r w:rsidR="00D074ED">
        <w:rPr>
          <w:rFonts w:ascii="Tahoma" w:hAnsi="Tahoma" w:cs="Tahoma"/>
          <w:sz w:val="22"/>
          <w:szCs w:val="22"/>
        </w:rPr>
        <w:t>”</w:t>
      </w:r>
      <w:r w:rsidR="00991AEB" w:rsidRPr="00D6478F">
        <w:rPr>
          <w:rFonts w:ascii="Tahoma" w:hAnsi="Tahoma" w:cs="Tahoma"/>
          <w:sz w:val="22"/>
          <w:szCs w:val="22"/>
        </w:rPr>
        <w:t xml:space="preserve"> um número inteiro</w:t>
      </w:r>
      <w:r w:rsidRPr="00D6478F">
        <w:rPr>
          <w:rFonts w:ascii="Tahoma" w:hAnsi="Tahoma" w:cs="Tahoma"/>
          <w:sz w:val="22"/>
          <w:szCs w:val="22"/>
        </w:rPr>
        <w:t>;</w:t>
      </w:r>
    </w:p>
    <w:p w:rsidR="002B762F" w:rsidRPr="00D6478F" w:rsidRDefault="002B762F" w:rsidP="00D6478F">
      <w:pPr>
        <w:pStyle w:val="Recuodecorpodetexto"/>
        <w:widowControl w:val="0"/>
        <w:shd w:val="clear" w:color="auto" w:fill="auto"/>
        <w:tabs>
          <w:tab w:val="clear" w:pos="360"/>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0" w:right="-1" w:firstLine="0"/>
        <w:rPr>
          <w:rFonts w:ascii="Tahoma" w:hAnsi="Tahoma" w:cs="Tahoma"/>
          <w:szCs w:val="22"/>
        </w:rPr>
      </w:pPr>
    </w:p>
    <w:p w:rsidR="00F04CF1" w:rsidRPr="00D6478F" w:rsidRDefault="00F04CF1" w:rsidP="00EA574B">
      <w:pPr>
        <w:widowControl w:val="0"/>
        <w:ind w:right="-1"/>
        <w:jc w:val="both"/>
        <w:rPr>
          <w:rFonts w:ascii="Tahoma" w:hAnsi="Tahoma" w:cs="Tahoma"/>
          <w:sz w:val="22"/>
          <w:szCs w:val="22"/>
        </w:rPr>
      </w:pPr>
      <w:r w:rsidRPr="00D6478F">
        <w:rPr>
          <w:rFonts w:ascii="Tahoma" w:hAnsi="Tahoma" w:cs="Tahoma"/>
          <w:sz w:val="22"/>
          <w:szCs w:val="22"/>
        </w:rPr>
        <w:t>Observações:</w:t>
      </w:r>
    </w:p>
    <w:p w:rsidR="00F04CF1" w:rsidRPr="00D6478F" w:rsidRDefault="00F04CF1" w:rsidP="00D6478F">
      <w:pPr>
        <w:widowControl w:val="0"/>
        <w:ind w:right="-1"/>
        <w:jc w:val="both"/>
        <w:rPr>
          <w:rFonts w:ascii="Tahoma" w:hAnsi="Tahoma" w:cs="Tahoma"/>
          <w:sz w:val="22"/>
          <w:szCs w:val="22"/>
        </w:rPr>
      </w:pPr>
    </w:p>
    <w:p w:rsidR="00F04CF1" w:rsidRPr="00D6478F" w:rsidRDefault="00F04CF1" w:rsidP="00D6478F">
      <w:pPr>
        <w:widowControl w:val="0"/>
        <w:numPr>
          <w:ilvl w:val="0"/>
          <w:numId w:val="11"/>
        </w:numPr>
        <w:ind w:right="-1"/>
        <w:jc w:val="both"/>
        <w:rPr>
          <w:rFonts w:ascii="Tahoma" w:hAnsi="Tahoma" w:cs="Tahoma"/>
          <w:sz w:val="22"/>
          <w:szCs w:val="22"/>
        </w:rPr>
      </w:pPr>
      <w:r w:rsidRPr="00D6478F">
        <w:rPr>
          <w:rFonts w:ascii="Tahoma" w:hAnsi="Tahoma" w:cs="Tahoma"/>
          <w:sz w:val="22"/>
          <w:szCs w:val="22"/>
        </w:rPr>
        <w:t xml:space="preserve">A Taxa DI deverá ser utilizada considerando idêntico número de casas decimais divulgada pela </w:t>
      </w:r>
      <w:r w:rsidR="0064576F" w:rsidRPr="00D6478F">
        <w:rPr>
          <w:rFonts w:ascii="Tahoma" w:hAnsi="Tahoma" w:cs="Tahoma"/>
          <w:sz w:val="22"/>
          <w:szCs w:val="22"/>
        </w:rPr>
        <w:t>B3 (segmento CETIP UTVM)</w:t>
      </w:r>
      <w:r w:rsidRPr="00D6478F">
        <w:rPr>
          <w:rFonts w:ascii="Tahoma" w:hAnsi="Tahoma" w:cs="Tahoma"/>
          <w:sz w:val="22"/>
          <w:szCs w:val="22"/>
        </w:rPr>
        <w:t>;</w:t>
      </w:r>
    </w:p>
    <w:p w:rsidR="00997F84" w:rsidRPr="00D6478F" w:rsidRDefault="00997F84" w:rsidP="00D6478F">
      <w:pPr>
        <w:widowControl w:val="0"/>
        <w:ind w:right="-1"/>
        <w:jc w:val="both"/>
        <w:rPr>
          <w:rFonts w:ascii="Tahoma" w:hAnsi="Tahoma" w:cs="Tahoma"/>
          <w:sz w:val="22"/>
          <w:szCs w:val="22"/>
        </w:rPr>
      </w:pPr>
    </w:p>
    <w:p w:rsidR="00F04CF1" w:rsidRPr="00D6478F" w:rsidRDefault="00F04CF1" w:rsidP="00D6478F">
      <w:pPr>
        <w:widowControl w:val="0"/>
        <w:numPr>
          <w:ilvl w:val="0"/>
          <w:numId w:val="11"/>
        </w:numPr>
        <w:ind w:right="-1"/>
        <w:jc w:val="both"/>
        <w:rPr>
          <w:rFonts w:ascii="Tahoma" w:hAnsi="Tahoma" w:cs="Tahoma"/>
          <w:sz w:val="22"/>
          <w:szCs w:val="22"/>
        </w:rPr>
      </w:pPr>
      <w:r w:rsidRPr="00D6478F">
        <w:rPr>
          <w:rFonts w:ascii="Tahoma" w:hAnsi="Tahoma" w:cs="Tahoma"/>
          <w:sz w:val="22"/>
          <w:szCs w:val="22"/>
        </w:rPr>
        <w:t xml:space="preserve">O fator resultante da expressão (1 + </w:t>
      </w:r>
      <w:proofErr w:type="spellStart"/>
      <w:r w:rsidRPr="00D6478F">
        <w:rPr>
          <w:rFonts w:ascii="Tahoma" w:hAnsi="Tahoma" w:cs="Tahoma"/>
          <w:sz w:val="22"/>
          <w:szCs w:val="22"/>
        </w:rPr>
        <w:t>TDIk</w:t>
      </w:r>
      <w:proofErr w:type="spellEnd"/>
      <w:r w:rsidRPr="00D6478F">
        <w:rPr>
          <w:rFonts w:ascii="Tahoma" w:hAnsi="Tahoma" w:cs="Tahoma"/>
          <w:sz w:val="22"/>
          <w:szCs w:val="22"/>
        </w:rPr>
        <w:t>) é considerado com 16 (dezesseis) casas decimais, sem arredondamento;</w:t>
      </w:r>
    </w:p>
    <w:p w:rsidR="00997F84" w:rsidRPr="00D6478F" w:rsidRDefault="00997F84" w:rsidP="00D6478F">
      <w:pPr>
        <w:widowControl w:val="0"/>
        <w:ind w:right="-1"/>
        <w:jc w:val="both"/>
        <w:rPr>
          <w:rFonts w:ascii="Tahoma" w:hAnsi="Tahoma" w:cs="Tahoma"/>
          <w:sz w:val="22"/>
          <w:szCs w:val="22"/>
        </w:rPr>
      </w:pPr>
    </w:p>
    <w:p w:rsidR="00F04CF1" w:rsidRPr="00D6478F" w:rsidRDefault="00F04CF1" w:rsidP="00D6478F">
      <w:pPr>
        <w:widowControl w:val="0"/>
        <w:numPr>
          <w:ilvl w:val="0"/>
          <w:numId w:val="11"/>
        </w:numPr>
        <w:ind w:right="-1"/>
        <w:jc w:val="both"/>
        <w:rPr>
          <w:rFonts w:ascii="Tahoma" w:hAnsi="Tahoma" w:cs="Tahoma"/>
          <w:sz w:val="22"/>
          <w:szCs w:val="22"/>
        </w:rPr>
      </w:pPr>
      <w:r w:rsidRPr="00D6478F">
        <w:rPr>
          <w:rFonts w:ascii="Tahoma" w:hAnsi="Tahoma" w:cs="Tahoma"/>
          <w:sz w:val="22"/>
          <w:szCs w:val="22"/>
        </w:rPr>
        <w:t xml:space="preserve">Efetua-se o </w:t>
      </w:r>
      <w:proofErr w:type="spellStart"/>
      <w:r w:rsidRPr="00D6478F">
        <w:rPr>
          <w:rFonts w:ascii="Tahoma" w:hAnsi="Tahoma" w:cs="Tahoma"/>
          <w:sz w:val="22"/>
          <w:szCs w:val="22"/>
        </w:rPr>
        <w:t>produtório</w:t>
      </w:r>
      <w:proofErr w:type="spellEnd"/>
      <w:r w:rsidRPr="00D6478F">
        <w:rPr>
          <w:rFonts w:ascii="Tahoma" w:hAnsi="Tahoma" w:cs="Tahoma"/>
          <w:sz w:val="22"/>
          <w:szCs w:val="22"/>
        </w:rPr>
        <w:t xml:space="preserve"> dos fatores diários (1 + </w:t>
      </w:r>
      <w:proofErr w:type="spellStart"/>
      <w:r w:rsidRPr="00D6478F">
        <w:rPr>
          <w:rFonts w:ascii="Tahoma" w:hAnsi="Tahoma" w:cs="Tahoma"/>
          <w:sz w:val="22"/>
          <w:szCs w:val="22"/>
        </w:rPr>
        <w:t>TDIk</w:t>
      </w:r>
      <w:proofErr w:type="spellEnd"/>
      <w:r w:rsidRPr="00D6478F">
        <w:rPr>
          <w:rFonts w:ascii="Tahoma" w:hAnsi="Tahoma" w:cs="Tahoma"/>
          <w:sz w:val="22"/>
          <w:szCs w:val="22"/>
        </w:rPr>
        <w:t>), sendo que a cada fator diário acumulado, trunca-se o resultado com 16 (dezesseis) casas decimais, aplicando-se o próximo fator diário, e assim por diante até o último considerado;</w:t>
      </w:r>
    </w:p>
    <w:p w:rsidR="00997F84" w:rsidRPr="00D6478F" w:rsidRDefault="00997F84" w:rsidP="00D6478F">
      <w:pPr>
        <w:widowControl w:val="0"/>
        <w:ind w:right="-1"/>
        <w:jc w:val="both"/>
        <w:rPr>
          <w:rFonts w:ascii="Tahoma" w:hAnsi="Tahoma" w:cs="Tahoma"/>
          <w:sz w:val="22"/>
          <w:szCs w:val="22"/>
        </w:rPr>
      </w:pPr>
    </w:p>
    <w:p w:rsidR="00F04CF1" w:rsidRPr="00D6478F" w:rsidRDefault="00F04CF1" w:rsidP="00D6478F">
      <w:pPr>
        <w:widowControl w:val="0"/>
        <w:numPr>
          <w:ilvl w:val="0"/>
          <w:numId w:val="11"/>
        </w:numPr>
        <w:ind w:right="-1"/>
        <w:jc w:val="both"/>
        <w:rPr>
          <w:rFonts w:ascii="Tahoma" w:hAnsi="Tahoma" w:cs="Tahoma"/>
          <w:sz w:val="22"/>
          <w:szCs w:val="22"/>
        </w:rPr>
      </w:pPr>
      <w:r w:rsidRPr="00D6478F">
        <w:rPr>
          <w:rFonts w:ascii="Tahoma" w:hAnsi="Tahoma" w:cs="Tahoma"/>
          <w:sz w:val="22"/>
          <w:szCs w:val="22"/>
        </w:rPr>
        <w:t xml:space="preserve">Uma vez os fatores estando acumulados, considera-se o fator resultante </w:t>
      </w:r>
      <w:r w:rsidR="00D074ED">
        <w:rPr>
          <w:rFonts w:ascii="Tahoma" w:hAnsi="Tahoma" w:cs="Tahoma"/>
          <w:sz w:val="22"/>
          <w:szCs w:val="22"/>
        </w:rPr>
        <w:t>“</w:t>
      </w:r>
      <w:r w:rsidRPr="00D6478F">
        <w:rPr>
          <w:rFonts w:ascii="Tahoma" w:hAnsi="Tahoma" w:cs="Tahoma"/>
          <w:sz w:val="22"/>
          <w:szCs w:val="22"/>
        </w:rPr>
        <w:t>Fator DI</w:t>
      </w:r>
      <w:r w:rsidR="00D074ED">
        <w:rPr>
          <w:rFonts w:ascii="Tahoma" w:hAnsi="Tahoma" w:cs="Tahoma"/>
          <w:sz w:val="22"/>
          <w:szCs w:val="22"/>
        </w:rPr>
        <w:t>”</w:t>
      </w:r>
      <w:r w:rsidRPr="00D6478F">
        <w:rPr>
          <w:rFonts w:ascii="Tahoma" w:hAnsi="Tahoma" w:cs="Tahoma"/>
          <w:sz w:val="22"/>
          <w:szCs w:val="22"/>
        </w:rPr>
        <w:t xml:space="preserve"> com 8 (oito) casas decimais, com arredondamento; </w:t>
      </w:r>
      <w:r w:rsidR="007A1981" w:rsidRPr="00D6478F">
        <w:rPr>
          <w:rFonts w:ascii="Tahoma" w:hAnsi="Tahoma" w:cs="Tahoma"/>
          <w:sz w:val="22"/>
          <w:szCs w:val="22"/>
        </w:rPr>
        <w:t>e</w:t>
      </w:r>
    </w:p>
    <w:p w:rsidR="00997F84" w:rsidRPr="00D6478F" w:rsidRDefault="00997F84" w:rsidP="00D6478F">
      <w:pPr>
        <w:widowControl w:val="0"/>
        <w:ind w:right="-1"/>
        <w:jc w:val="both"/>
        <w:rPr>
          <w:rFonts w:ascii="Tahoma" w:hAnsi="Tahoma" w:cs="Tahoma"/>
          <w:sz w:val="22"/>
          <w:szCs w:val="22"/>
        </w:rPr>
      </w:pPr>
    </w:p>
    <w:p w:rsidR="00F04CF1" w:rsidRPr="00D6478F" w:rsidRDefault="00F04CF1" w:rsidP="00D6478F">
      <w:pPr>
        <w:widowControl w:val="0"/>
        <w:numPr>
          <w:ilvl w:val="0"/>
          <w:numId w:val="11"/>
        </w:numPr>
        <w:ind w:right="-1"/>
        <w:jc w:val="both"/>
        <w:rPr>
          <w:rFonts w:ascii="Tahoma" w:hAnsi="Tahoma" w:cs="Tahoma"/>
          <w:sz w:val="22"/>
          <w:szCs w:val="22"/>
        </w:rPr>
      </w:pPr>
      <w:r w:rsidRPr="00D6478F">
        <w:rPr>
          <w:rFonts w:ascii="Tahoma" w:hAnsi="Tahoma" w:cs="Tahoma"/>
          <w:sz w:val="22"/>
          <w:szCs w:val="22"/>
        </w:rPr>
        <w:t>O fator resultante da expressão (</w:t>
      </w:r>
      <w:proofErr w:type="spellStart"/>
      <w:r w:rsidRPr="00D6478F">
        <w:rPr>
          <w:rFonts w:ascii="Tahoma" w:hAnsi="Tahoma" w:cs="Tahoma"/>
          <w:sz w:val="22"/>
          <w:szCs w:val="22"/>
        </w:rPr>
        <w:t>FatorDI</w:t>
      </w:r>
      <w:proofErr w:type="spellEnd"/>
      <w:r w:rsidRPr="00D6478F">
        <w:rPr>
          <w:rFonts w:ascii="Tahoma" w:hAnsi="Tahoma" w:cs="Tahoma"/>
          <w:sz w:val="22"/>
          <w:szCs w:val="22"/>
        </w:rPr>
        <w:t xml:space="preserve"> x </w:t>
      </w:r>
      <w:proofErr w:type="spellStart"/>
      <w:r w:rsidRPr="00D6478F">
        <w:rPr>
          <w:rFonts w:ascii="Tahoma" w:hAnsi="Tahoma" w:cs="Tahoma"/>
          <w:sz w:val="22"/>
          <w:szCs w:val="22"/>
        </w:rPr>
        <w:t>FatorSpread</w:t>
      </w:r>
      <w:proofErr w:type="spellEnd"/>
      <w:r w:rsidRPr="00D6478F">
        <w:rPr>
          <w:rFonts w:ascii="Tahoma" w:hAnsi="Tahoma" w:cs="Tahoma"/>
          <w:sz w:val="22"/>
          <w:szCs w:val="22"/>
        </w:rPr>
        <w:t>) é considerado com 9 (nove) casas decimais, com arredondamento</w:t>
      </w:r>
      <w:r w:rsidR="007A1981" w:rsidRPr="00D6478F">
        <w:rPr>
          <w:rFonts w:ascii="Tahoma" w:hAnsi="Tahoma" w:cs="Tahoma"/>
          <w:sz w:val="22"/>
          <w:szCs w:val="22"/>
        </w:rPr>
        <w:t>.</w:t>
      </w:r>
    </w:p>
    <w:p w:rsidR="002551F2" w:rsidRPr="00D6478F" w:rsidRDefault="002551F2"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hAnsi="Tahoma" w:cs="Tahoma"/>
        </w:rPr>
      </w:pPr>
    </w:p>
    <w:p w:rsidR="0015549E" w:rsidRDefault="0015549E" w:rsidP="00EA574B">
      <w:pPr>
        <w:widowControl w:val="0"/>
        <w:numPr>
          <w:ilvl w:val="2"/>
          <w:numId w:val="34"/>
        </w:numPr>
        <w:ind w:right="-1"/>
        <w:jc w:val="both"/>
        <w:rPr>
          <w:rFonts w:ascii="Tahoma" w:hAnsi="Tahoma" w:cs="Tahoma"/>
          <w:sz w:val="22"/>
          <w:szCs w:val="22"/>
        </w:rPr>
      </w:pPr>
      <w:r>
        <w:rPr>
          <w:rFonts w:ascii="Tahoma" w:hAnsi="Tahoma" w:cs="Tahoma"/>
          <w:sz w:val="22"/>
          <w:szCs w:val="22"/>
        </w:rPr>
        <w:t xml:space="preserve">O pagamento da Remuneração será realizado nas datas indicadas na tabela abaixo, sendo o primeiro pagamento em </w:t>
      </w:r>
      <w:r w:rsidR="008E5FD1">
        <w:rPr>
          <w:rFonts w:ascii="Tahoma" w:hAnsi="Tahoma" w:cs="Tahoma"/>
          <w:sz w:val="22"/>
          <w:szCs w:val="22"/>
        </w:rPr>
        <w:t xml:space="preserve">10 </w:t>
      </w:r>
      <w:r>
        <w:rPr>
          <w:rFonts w:ascii="Tahoma" w:hAnsi="Tahoma" w:cs="Tahoma"/>
          <w:sz w:val="22"/>
          <w:szCs w:val="22"/>
        </w:rPr>
        <w:t xml:space="preserve">de </w:t>
      </w:r>
      <w:r w:rsidR="008E5FD1">
        <w:rPr>
          <w:rFonts w:ascii="Tahoma" w:hAnsi="Tahoma" w:cs="Tahoma"/>
          <w:sz w:val="22"/>
          <w:szCs w:val="22"/>
        </w:rPr>
        <w:t xml:space="preserve">março </w:t>
      </w:r>
      <w:r>
        <w:rPr>
          <w:rFonts w:ascii="Tahoma" w:hAnsi="Tahoma" w:cs="Tahoma"/>
          <w:sz w:val="22"/>
          <w:szCs w:val="22"/>
        </w:rPr>
        <w:t xml:space="preserve">de 2019 (cada uma, uma “Data de Pagamento da Remuneração”), </w:t>
      </w:r>
      <w:r w:rsidRPr="004A78A6">
        <w:rPr>
          <w:rFonts w:ascii="Tahoma" w:hAnsi="Tahoma" w:cs="Tahoma"/>
          <w:sz w:val="22"/>
          <w:szCs w:val="22"/>
        </w:rPr>
        <w:t>ressalvadas as hipóteses de vencimento antecipado</w:t>
      </w:r>
      <w:r w:rsidR="004F126E">
        <w:rPr>
          <w:rFonts w:ascii="Tahoma" w:hAnsi="Tahoma" w:cs="Tahoma"/>
          <w:sz w:val="22"/>
          <w:szCs w:val="22"/>
        </w:rPr>
        <w:t xml:space="preserve"> </w:t>
      </w:r>
      <w:r w:rsidR="004957CA">
        <w:rPr>
          <w:rFonts w:ascii="Tahoma" w:hAnsi="Tahoma" w:cs="Tahoma"/>
          <w:sz w:val="22"/>
          <w:szCs w:val="22"/>
        </w:rPr>
        <w:t xml:space="preserve">ou Oferta de Resgate Antecipado </w:t>
      </w:r>
      <w:r w:rsidR="00074B4A" w:rsidRPr="004A78A6">
        <w:rPr>
          <w:rFonts w:ascii="Tahoma" w:hAnsi="Tahoma" w:cs="Tahoma"/>
          <w:sz w:val="22"/>
          <w:szCs w:val="22"/>
        </w:rPr>
        <w:t>previstas nesta Escritura</w:t>
      </w:r>
      <w:r w:rsidRPr="004A78A6">
        <w:rPr>
          <w:rFonts w:ascii="Tahoma" w:hAnsi="Tahoma" w:cs="Tahoma"/>
          <w:sz w:val="22"/>
          <w:szCs w:val="22"/>
        </w:rPr>
        <w:t>:</w:t>
      </w:r>
    </w:p>
    <w:p w:rsidR="0015549E" w:rsidRDefault="0015549E" w:rsidP="004A78A6">
      <w:pPr>
        <w:widowControl w:val="0"/>
        <w:ind w:right="-1"/>
        <w:jc w:val="both"/>
        <w:rPr>
          <w:rFonts w:ascii="Tahoma" w:hAnsi="Tahoma" w:cs="Tahoma"/>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370"/>
      </w:tblGrid>
      <w:tr w:rsidR="0015549E" w:rsidTr="000A24D1">
        <w:trPr>
          <w:jc w:val="center"/>
        </w:trPr>
        <w:tc>
          <w:tcPr>
            <w:tcW w:w="4370" w:type="dxa"/>
            <w:shd w:val="clear" w:color="auto" w:fill="D9D9D9"/>
            <w:vAlign w:val="center"/>
          </w:tcPr>
          <w:p w:rsidR="0015549E" w:rsidRPr="004A78A6" w:rsidRDefault="0015549E" w:rsidP="000A24D1">
            <w:pPr>
              <w:spacing w:line="290" w:lineRule="auto"/>
              <w:jc w:val="center"/>
              <w:rPr>
                <w:rFonts w:ascii="Tahoma" w:eastAsia="MS Mincho" w:hAnsi="Tahoma" w:cs="Tahoma"/>
                <w:b/>
                <w:smallCaps/>
                <w:color w:val="000000"/>
                <w:sz w:val="22"/>
                <w:szCs w:val="22"/>
              </w:rPr>
            </w:pPr>
            <w:r w:rsidRPr="004A78A6">
              <w:rPr>
                <w:rFonts w:ascii="Tahoma" w:eastAsia="MS Mincho" w:hAnsi="Tahoma" w:cs="Tahoma"/>
                <w:b/>
                <w:smallCaps/>
                <w:color w:val="000000"/>
                <w:sz w:val="22"/>
                <w:szCs w:val="22"/>
              </w:rPr>
              <w:t>Data de Pagamento da Remuneração</w:t>
            </w:r>
          </w:p>
        </w:tc>
      </w:tr>
      <w:tr w:rsidR="0015549E" w:rsidTr="000A24D1">
        <w:trPr>
          <w:jc w:val="center"/>
        </w:trPr>
        <w:tc>
          <w:tcPr>
            <w:tcW w:w="4370" w:type="dxa"/>
            <w:vAlign w:val="center"/>
          </w:tcPr>
          <w:p w:rsidR="0015549E" w:rsidRPr="004A78A6" w:rsidRDefault="008E5FD1" w:rsidP="00BF4074">
            <w:pPr>
              <w:spacing w:line="288" w:lineRule="auto"/>
              <w:jc w:val="center"/>
              <w:rPr>
                <w:rFonts w:ascii="Tahoma" w:eastAsia="MS Mincho" w:hAnsi="Tahoma" w:cs="Tahoma"/>
                <w:sz w:val="22"/>
                <w:szCs w:val="22"/>
              </w:rPr>
            </w:pPr>
            <w:r>
              <w:rPr>
                <w:rFonts w:ascii="Tahoma" w:hAnsi="Tahoma" w:cs="Tahoma"/>
                <w:sz w:val="22"/>
                <w:szCs w:val="22"/>
              </w:rPr>
              <w:t xml:space="preserve">10 </w:t>
            </w:r>
            <w:r w:rsidR="0015549E">
              <w:rPr>
                <w:rFonts w:ascii="Tahoma" w:hAnsi="Tahoma" w:cs="Tahoma"/>
                <w:sz w:val="22"/>
                <w:szCs w:val="22"/>
              </w:rPr>
              <w:t xml:space="preserve">de </w:t>
            </w:r>
            <w:r>
              <w:rPr>
                <w:rFonts w:ascii="Tahoma" w:hAnsi="Tahoma" w:cs="Tahoma"/>
                <w:sz w:val="22"/>
                <w:szCs w:val="22"/>
              </w:rPr>
              <w:t xml:space="preserve">março </w:t>
            </w:r>
            <w:r w:rsidR="0015549E">
              <w:rPr>
                <w:rFonts w:ascii="Tahoma" w:hAnsi="Tahoma" w:cs="Tahoma"/>
                <w:sz w:val="22"/>
                <w:szCs w:val="22"/>
              </w:rPr>
              <w:t>de 2019</w:t>
            </w:r>
          </w:p>
        </w:tc>
      </w:tr>
      <w:tr w:rsidR="0015549E" w:rsidTr="000A24D1">
        <w:trPr>
          <w:jc w:val="center"/>
        </w:trPr>
        <w:tc>
          <w:tcPr>
            <w:tcW w:w="4370" w:type="dxa"/>
            <w:vAlign w:val="center"/>
          </w:tcPr>
          <w:p w:rsidR="0015549E" w:rsidRPr="004A78A6" w:rsidRDefault="008E5FD1" w:rsidP="00BF4074">
            <w:pPr>
              <w:spacing w:line="288" w:lineRule="auto"/>
              <w:jc w:val="center"/>
              <w:rPr>
                <w:rFonts w:ascii="Tahoma" w:eastAsia="MS Mincho" w:hAnsi="Tahoma" w:cs="Tahoma"/>
                <w:sz w:val="22"/>
                <w:szCs w:val="22"/>
              </w:rPr>
            </w:pPr>
            <w:r>
              <w:rPr>
                <w:rFonts w:ascii="Tahoma" w:hAnsi="Tahoma" w:cs="Tahoma"/>
                <w:sz w:val="22"/>
                <w:szCs w:val="22"/>
              </w:rPr>
              <w:t xml:space="preserve">10 </w:t>
            </w:r>
            <w:r w:rsidR="0015549E">
              <w:rPr>
                <w:rFonts w:ascii="Tahoma" w:hAnsi="Tahoma" w:cs="Tahoma"/>
                <w:sz w:val="22"/>
                <w:szCs w:val="22"/>
              </w:rPr>
              <w:t xml:space="preserve">de </w:t>
            </w:r>
            <w:r>
              <w:rPr>
                <w:rFonts w:ascii="Tahoma" w:hAnsi="Tahoma" w:cs="Tahoma"/>
                <w:sz w:val="22"/>
                <w:szCs w:val="22"/>
              </w:rPr>
              <w:t xml:space="preserve">setembro </w:t>
            </w:r>
            <w:r w:rsidR="0015549E">
              <w:rPr>
                <w:rFonts w:ascii="Tahoma" w:hAnsi="Tahoma" w:cs="Tahoma"/>
                <w:sz w:val="22"/>
                <w:szCs w:val="22"/>
              </w:rPr>
              <w:t>de 2019</w:t>
            </w:r>
          </w:p>
        </w:tc>
      </w:tr>
      <w:tr w:rsidR="0015549E" w:rsidTr="000A24D1">
        <w:trPr>
          <w:jc w:val="center"/>
        </w:trPr>
        <w:tc>
          <w:tcPr>
            <w:tcW w:w="4370" w:type="dxa"/>
            <w:vAlign w:val="center"/>
          </w:tcPr>
          <w:p w:rsidR="0015549E" w:rsidRPr="004A78A6" w:rsidRDefault="008E5FD1" w:rsidP="007A6D43">
            <w:pPr>
              <w:spacing w:line="288" w:lineRule="auto"/>
              <w:jc w:val="center"/>
              <w:rPr>
                <w:rFonts w:ascii="Tahoma" w:eastAsia="MS Mincho" w:hAnsi="Tahoma" w:cs="Tahoma"/>
                <w:sz w:val="22"/>
                <w:szCs w:val="22"/>
              </w:rPr>
            </w:pPr>
            <w:r>
              <w:rPr>
                <w:rFonts w:ascii="Tahoma" w:hAnsi="Tahoma" w:cs="Tahoma"/>
                <w:sz w:val="22"/>
                <w:szCs w:val="22"/>
              </w:rPr>
              <w:t xml:space="preserve">10 de março </w:t>
            </w:r>
            <w:r w:rsidR="0015549E">
              <w:rPr>
                <w:rFonts w:ascii="Tahoma" w:hAnsi="Tahoma" w:cs="Tahoma"/>
                <w:sz w:val="22"/>
                <w:szCs w:val="22"/>
              </w:rPr>
              <w:t>de 2020</w:t>
            </w:r>
          </w:p>
        </w:tc>
      </w:tr>
      <w:tr w:rsidR="0015549E" w:rsidTr="000A24D1">
        <w:trPr>
          <w:jc w:val="center"/>
        </w:trPr>
        <w:tc>
          <w:tcPr>
            <w:tcW w:w="4370" w:type="dxa"/>
            <w:vAlign w:val="center"/>
          </w:tcPr>
          <w:p w:rsidR="0015549E" w:rsidRPr="004A78A6" w:rsidRDefault="008E5FD1" w:rsidP="007A6D43">
            <w:pPr>
              <w:spacing w:line="288" w:lineRule="auto"/>
              <w:jc w:val="center"/>
              <w:rPr>
                <w:rFonts w:ascii="Tahoma" w:eastAsia="MS Mincho" w:hAnsi="Tahoma" w:cs="Tahoma"/>
                <w:sz w:val="22"/>
                <w:szCs w:val="22"/>
              </w:rPr>
            </w:pPr>
            <w:r>
              <w:rPr>
                <w:rFonts w:ascii="Tahoma" w:hAnsi="Tahoma" w:cs="Tahoma"/>
                <w:sz w:val="22"/>
                <w:szCs w:val="22"/>
              </w:rPr>
              <w:lastRenderedPageBreak/>
              <w:t xml:space="preserve">10 de setembro </w:t>
            </w:r>
            <w:r w:rsidR="0015549E">
              <w:rPr>
                <w:rFonts w:ascii="Tahoma" w:hAnsi="Tahoma" w:cs="Tahoma"/>
                <w:sz w:val="22"/>
                <w:szCs w:val="22"/>
              </w:rPr>
              <w:t>de 2020</w:t>
            </w:r>
          </w:p>
        </w:tc>
      </w:tr>
      <w:tr w:rsidR="0015549E" w:rsidTr="000A24D1">
        <w:trPr>
          <w:jc w:val="center"/>
        </w:trPr>
        <w:tc>
          <w:tcPr>
            <w:tcW w:w="4370" w:type="dxa"/>
            <w:vAlign w:val="center"/>
          </w:tcPr>
          <w:p w:rsidR="0015549E" w:rsidRPr="004A78A6" w:rsidRDefault="008E5FD1" w:rsidP="007A6D43">
            <w:pPr>
              <w:spacing w:line="288" w:lineRule="auto"/>
              <w:jc w:val="center"/>
              <w:rPr>
                <w:rFonts w:ascii="Tahoma" w:eastAsia="MS Mincho" w:hAnsi="Tahoma" w:cs="Tahoma"/>
                <w:sz w:val="22"/>
                <w:szCs w:val="22"/>
              </w:rPr>
            </w:pPr>
            <w:r>
              <w:rPr>
                <w:rFonts w:ascii="Tahoma" w:hAnsi="Tahoma" w:cs="Tahoma"/>
                <w:sz w:val="22"/>
                <w:szCs w:val="22"/>
              </w:rPr>
              <w:t xml:space="preserve">10 de março </w:t>
            </w:r>
            <w:r w:rsidR="0015549E">
              <w:rPr>
                <w:rFonts w:ascii="Tahoma" w:hAnsi="Tahoma" w:cs="Tahoma"/>
                <w:sz w:val="22"/>
                <w:szCs w:val="22"/>
              </w:rPr>
              <w:t>de 2021</w:t>
            </w:r>
          </w:p>
        </w:tc>
      </w:tr>
      <w:tr w:rsidR="0015549E" w:rsidTr="000A24D1">
        <w:trPr>
          <w:jc w:val="center"/>
        </w:trPr>
        <w:tc>
          <w:tcPr>
            <w:tcW w:w="4370" w:type="dxa"/>
            <w:vAlign w:val="center"/>
          </w:tcPr>
          <w:p w:rsidR="0015549E" w:rsidRDefault="008E5FD1" w:rsidP="007A6D43">
            <w:pPr>
              <w:spacing w:line="288" w:lineRule="auto"/>
              <w:jc w:val="center"/>
              <w:rPr>
                <w:rFonts w:ascii="Tahoma" w:hAnsi="Tahoma" w:cs="Tahoma"/>
                <w:sz w:val="22"/>
                <w:szCs w:val="22"/>
              </w:rPr>
            </w:pPr>
            <w:r>
              <w:rPr>
                <w:rFonts w:ascii="Tahoma" w:hAnsi="Tahoma" w:cs="Tahoma"/>
                <w:sz w:val="22"/>
                <w:szCs w:val="22"/>
              </w:rPr>
              <w:t xml:space="preserve">10 de setembro </w:t>
            </w:r>
            <w:r w:rsidR="0015549E">
              <w:rPr>
                <w:rFonts w:ascii="Tahoma" w:hAnsi="Tahoma" w:cs="Tahoma"/>
                <w:sz w:val="22"/>
                <w:szCs w:val="22"/>
              </w:rPr>
              <w:t>de 2021</w:t>
            </w:r>
          </w:p>
        </w:tc>
      </w:tr>
      <w:tr w:rsidR="0015549E" w:rsidTr="000A24D1">
        <w:trPr>
          <w:jc w:val="center"/>
        </w:trPr>
        <w:tc>
          <w:tcPr>
            <w:tcW w:w="4370" w:type="dxa"/>
            <w:vAlign w:val="center"/>
          </w:tcPr>
          <w:p w:rsidR="0015549E" w:rsidRDefault="008E5FD1" w:rsidP="007A6D43">
            <w:pPr>
              <w:spacing w:line="288" w:lineRule="auto"/>
              <w:jc w:val="center"/>
              <w:rPr>
                <w:rFonts w:ascii="Tahoma" w:hAnsi="Tahoma" w:cs="Tahoma"/>
                <w:sz w:val="22"/>
                <w:szCs w:val="22"/>
              </w:rPr>
            </w:pPr>
            <w:r>
              <w:rPr>
                <w:rFonts w:ascii="Tahoma" w:hAnsi="Tahoma" w:cs="Tahoma"/>
                <w:sz w:val="22"/>
                <w:szCs w:val="22"/>
              </w:rPr>
              <w:t>10 de março</w:t>
            </w:r>
            <w:r w:rsidR="0015549E">
              <w:rPr>
                <w:rFonts w:ascii="Tahoma" w:hAnsi="Tahoma" w:cs="Tahoma"/>
                <w:sz w:val="22"/>
                <w:szCs w:val="22"/>
              </w:rPr>
              <w:t xml:space="preserve"> de 2022</w:t>
            </w:r>
          </w:p>
        </w:tc>
      </w:tr>
      <w:tr w:rsidR="0015549E" w:rsidTr="000A24D1">
        <w:trPr>
          <w:jc w:val="center"/>
        </w:trPr>
        <w:tc>
          <w:tcPr>
            <w:tcW w:w="4370" w:type="dxa"/>
            <w:vAlign w:val="center"/>
          </w:tcPr>
          <w:p w:rsidR="0015549E" w:rsidRDefault="008E5FD1" w:rsidP="007A6D43">
            <w:pPr>
              <w:spacing w:line="288" w:lineRule="auto"/>
              <w:jc w:val="center"/>
              <w:rPr>
                <w:rFonts w:ascii="Tahoma" w:hAnsi="Tahoma" w:cs="Tahoma"/>
                <w:sz w:val="22"/>
                <w:szCs w:val="22"/>
              </w:rPr>
            </w:pPr>
            <w:r>
              <w:rPr>
                <w:rFonts w:ascii="Tahoma" w:hAnsi="Tahoma" w:cs="Tahoma"/>
                <w:sz w:val="22"/>
                <w:szCs w:val="22"/>
              </w:rPr>
              <w:t xml:space="preserve">10 de setembro </w:t>
            </w:r>
            <w:r w:rsidR="0015549E">
              <w:rPr>
                <w:rFonts w:ascii="Tahoma" w:hAnsi="Tahoma" w:cs="Tahoma"/>
                <w:sz w:val="22"/>
                <w:szCs w:val="22"/>
              </w:rPr>
              <w:t>de 2022</w:t>
            </w:r>
          </w:p>
        </w:tc>
      </w:tr>
      <w:tr w:rsidR="0015549E" w:rsidTr="000A24D1">
        <w:trPr>
          <w:jc w:val="center"/>
        </w:trPr>
        <w:tc>
          <w:tcPr>
            <w:tcW w:w="4370" w:type="dxa"/>
            <w:vAlign w:val="center"/>
          </w:tcPr>
          <w:p w:rsidR="0015549E" w:rsidRPr="004A78A6" w:rsidRDefault="0015549E" w:rsidP="000A24D1">
            <w:pPr>
              <w:spacing w:line="288" w:lineRule="auto"/>
              <w:jc w:val="center"/>
              <w:rPr>
                <w:rFonts w:ascii="Tahoma" w:eastAsia="MS Mincho" w:hAnsi="Tahoma" w:cs="Tahoma"/>
                <w:sz w:val="22"/>
                <w:szCs w:val="22"/>
              </w:rPr>
            </w:pPr>
            <w:r w:rsidRPr="004A78A6">
              <w:rPr>
                <w:rFonts w:ascii="Tahoma" w:eastAsia="MS Mincho" w:hAnsi="Tahoma" w:cs="Tahoma"/>
                <w:sz w:val="22"/>
                <w:szCs w:val="22"/>
              </w:rPr>
              <w:t>Data de Vencimento</w:t>
            </w:r>
          </w:p>
        </w:tc>
      </w:tr>
    </w:tbl>
    <w:p w:rsidR="00B77C32" w:rsidRPr="00D6478F" w:rsidRDefault="00B77C32" w:rsidP="004A78A6">
      <w:pPr>
        <w:widowControl w:val="0"/>
        <w:ind w:right="-1"/>
        <w:jc w:val="both"/>
        <w:rPr>
          <w:rFonts w:ascii="Tahoma" w:hAnsi="Tahoma" w:cs="Tahoma"/>
          <w:sz w:val="22"/>
          <w:szCs w:val="22"/>
        </w:rPr>
      </w:pPr>
    </w:p>
    <w:p w:rsidR="00D93A54" w:rsidRPr="00D6478F" w:rsidRDefault="00D93A54" w:rsidP="00D6478F">
      <w:pPr>
        <w:widowControl w:val="0"/>
        <w:ind w:right="-1"/>
        <w:jc w:val="both"/>
        <w:rPr>
          <w:rFonts w:ascii="Tahoma" w:eastAsia="Arial Unicode MS" w:hAnsi="Tahoma" w:cs="Tahoma"/>
          <w:b/>
          <w:bCs/>
          <w:color w:val="000000"/>
          <w:sz w:val="22"/>
          <w:szCs w:val="22"/>
        </w:rPr>
      </w:pPr>
    </w:p>
    <w:p w:rsidR="00F673F6" w:rsidRPr="00D6478F" w:rsidRDefault="00F673F6" w:rsidP="00EA574B">
      <w:pPr>
        <w:widowControl w:val="0"/>
        <w:numPr>
          <w:ilvl w:val="1"/>
          <w:numId w:val="34"/>
        </w:numPr>
        <w:ind w:left="0" w:right="-1" w:firstLine="0"/>
        <w:jc w:val="both"/>
        <w:rPr>
          <w:rFonts w:ascii="Tahoma" w:eastAsia="Arial Unicode MS" w:hAnsi="Tahoma" w:cs="Tahoma"/>
          <w:color w:val="000000"/>
          <w:sz w:val="22"/>
          <w:szCs w:val="22"/>
          <w:u w:val="single"/>
        </w:rPr>
      </w:pPr>
      <w:r w:rsidRPr="00D6478F">
        <w:rPr>
          <w:rFonts w:ascii="Tahoma" w:eastAsia="Arial Unicode MS" w:hAnsi="Tahoma" w:cs="Tahoma"/>
          <w:color w:val="000000"/>
          <w:sz w:val="22"/>
          <w:szCs w:val="22"/>
          <w:u w:val="single"/>
        </w:rPr>
        <w:t xml:space="preserve">Indisponibilidade, Impossibilidade de Aplicação ou Extinção da Taxa DI </w:t>
      </w:r>
    </w:p>
    <w:p w:rsidR="00262991" w:rsidRPr="00D6478F" w:rsidRDefault="00262991" w:rsidP="00EA574B">
      <w:pPr>
        <w:widowControl w:val="0"/>
        <w:ind w:right="-1"/>
        <w:jc w:val="both"/>
        <w:rPr>
          <w:rFonts w:ascii="Tahoma" w:eastAsia="Arial Unicode MS" w:hAnsi="Tahoma" w:cs="Tahoma"/>
          <w:color w:val="000000"/>
          <w:sz w:val="22"/>
          <w:szCs w:val="22"/>
          <w:u w:val="single"/>
        </w:rPr>
      </w:pPr>
    </w:p>
    <w:p w:rsidR="002B762F" w:rsidRPr="00D6478F" w:rsidRDefault="002B762F" w:rsidP="00D6478F">
      <w:pPr>
        <w:widowControl w:val="0"/>
        <w:numPr>
          <w:ilvl w:val="2"/>
          <w:numId w:val="34"/>
        </w:numPr>
        <w:ind w:right="-1"/>
        <w:jc w:val="both"/>
        <w:rPr>
          <w:rFonts w:ascii="Tahoma" w:hAnsi="Tahoma" w:cs="Tahoma"/>
          <w:sz w:val="22"/>
          <w:szCs w:val="22"/>
        </w:rPr>
      </w:pPr>
      <w:r w:rsidRPr="00D6478F">
        <w:rPr>
          <w:rFonts w:ascii="Tahoma" w:hAnsi="Tahoma" w:cs="Tahoma"/>
          <w:sz w:val="22"/>
          <w:szCs w:val="22"/>
        </w:rPr>
        <w:t xml:space="preserve">Se, na data de vencimento das obrigações pecuniárias previstas nesta Escritura, não houver divulgação da Taxa DI pela </w:t>
      </w:r>
      <w:r w:rsidR="000A24D1">
        <w:rPr>
          <w:rFonts w:ascii="Tahoma" w:hAnsi="Tahoma" w:cs="Tahoma"/>
          <w:sz w:val="22"/>
          <w:szCs w:val="22"/>
        </w:rPr>
        <w:t>B3</w:t>
      </w:r>
      <w:r w:rsidRPr="00D6478F">
        <w:rPr>
          <w:rFonts w:ascii="Tahoma" w:hAnsi="Tahoma" w:cs="Tahoma"/>
          <w:sz w:val="22"/>
          <w:szCs w:val="22"/>
        </w:rPr>
        <w:t xml:space="preserve">, será aplicada a última Taxa DI divulgada, desde a data da última divulgação, até a data de seu substituto ou data do vencimento das obrigações pecuniárias, conforme o caso, não sendo devidas quaisquer compensações entre a Emissora e </w:t>
      </w:r>
      <w:r w:rsidR="007B0539">
        <w:rPr>
          <w:rFonts w:ascii="Tahoma" w:hAnsi="Tahoma" w:cs="Tahoma"/>
          <w:sz w:val="22"/>
          <w:szCs w:val="22"/>
        </w:rPr>
        <w:t>os Debenturistas</w:t>
      </w:r>
      <w:r w:rsidRPr="00D6478F">
        <w:rPr>
          <w:rFonts w:ascii="Tahoma" w:hAnsi="Tahoma" w:cs="Tahoma"/>
          <w:sz w:val="22"/>
          <w:szCs w:val="22"/>
        </w:rPr>
        <w:t xml:space="preserve"> quando da divulgação posterior da Taxa DI que seria aplicável. </w:t>
      </w:r>
    </w:p>
    <w:p w:rsidR="002B762F" w:rsidRPr="00D6478F" w:rsidRDefault="002B762F" w:rsidP="00D6478F">
      <w:pPr>
        <w:widowControl w:val="0"/>
        <w:ind w:right="-1"/>
        <w:jc w:val="both"/>
        <w:rPr>
          <w:rFonts w:ascii="Tahoma" w:hAnsi="Tahoma" w:cs="Tahoma"/>
          <w:sz w:val="22"/>
          <w:szCs w:val="22"/>
        </w:rPr>
      </w:pPr>
    </w:p>
    <w:p w:rsidR="00FB72D5" w:rsidRPr="00D6478F" w:rsidRDefault="00DD7885" w:rsidP="00D6478F">
      <w:pPr>
        <w:widowControl w:val="0"/>
        <w:numPr>
          <w:ilvl w:val="2"/>
          <w:numId w:val="34"/>
        </w:numPr>
        <w:ind w:right="-1"/>
        <w:jc w:val="both"/>
        <w:rPr>
          <w:rFonts w:ascii="Tahoma" w:hAnsi="Tahoma" w:cs="Tahoma"/>
          <w:sz w:val="22"/>
          <w:szCs w:val="22"/>
        </w:rPr>
      </w:pPr>
      <w:r w:rsidRPr="00D6478F">
        <w:rPr>
          <w:rFonts w:ascii="Tahoma" w:hAnsi="Tahoma" w:cs="Tahoma"/>
          <w:sz w:val="22"/>
          <w:szCs w:val="22"/>
        </w:rPr>
        <w:t xml:space="preserve">No caso de extinção, indisponibilidade temporária ou ausência de apuração da Taxa DI por mais de 10 (dez) dias consecutivos após a data esperada para sua apuração e/ou divulgação, ou, ainda, no caso de sua extinção ou impossibilidade de sua aplicação por imposição legal ou determinação judicial, </w:t>
      </w:r>
      <w:r w:rsidR="00FB72D5" w:rsidRPr="00D6478F">
        <w:rPr>
          <w:rFonts w:ascii="Tahoma" w:hAnsi="Tahoma" w:cs="Tahoma"/>
          <w:sz w:val="22"/>
          <w:szCs w:val="22"/>
        </w:rPr>
        <w:t>será utilizado para apuração dos valores devidos em razão dest</w:t>
      </w:r>
      <w:r w:rsidR="004D78CB" w:rsidRPr="00D6478F">
        <w:rPr>
          <w:rFonts w:ascii="Tahoma" w:hAnsi="Tahoma" w:cs="Tahoma"/>
          <w:sz w:val="22"/>
          <w:szCs w:val="22"/>
        </w:rPr>
        <w:t>a Escritura</w:t>
      </w:r>
      <w:r w:rsidR="00FB72D5" w:rsidRPr="00D6478F">
        <w:rPr>
          <w:rFonts w:ascii="Tahoma" w:hAnsi="Tahoma" w:cs="Tahoma"/>
          <w:sz w:val="22"/>
          <w:szCs w:val="22"/>
        </w:rPr>
        <w:t xml:space="preserve">, seu substituto legal ou, na sua falta, </w:t>
      </w:r>
      <w:r w:rsidR="00CA33C0" w:rsidRPr="00D6478F">
        <w:rPr>
          <w:rFonts w:ascii="Tahoma" w:hAnsi="Tahoma" w:cs="Tahoma"/>
          <w:sz w:val="22"/>
          <w:szCs w:val="22"/>
        </w:rPr>
        <w:t xml:space="preserve">será utilizado em sua substituição a taxa que vier a ser calculada pela </w:t>
      </w:r>
      <w:r w:rsidR="0064576F" w:rsidRPr="00D6478F">
        <w:rPr>
          <w:rFonts w:ascii="Tahoma" w:hAnsi="Tahoma" w:cs="Tahoma"/>
          <w:sz w:val="22"/>
          <w:szCs w:val="22"/>
        </w:rPr>
        <w:t xml:space="preserve">B3 </w:t>
      </w:r>
      <w:r w:rsidR="00CA33C0" w:rsidRPr="00D6478F">
        <w:rPr>
          <w:rFonts w:ascii="Tahoma" w:hAnsi="Tahoma" w:cs="Tahoma"/>
          <w:sz w:val="22"/>
          <w:szCs w:val="22"/>
        </w:rPr>
        <w:t>em substituição à Taxa DI, se houver, e que seja adotada pelas principais instituições financeiras de primeira linha, assim consideradas as cinco primeiras colocadas no ranking de renda fixa da ANBIMA, em suas operações de crédito e por suas tesourarias (</w:t>
      </w:r>
      <w:r w:rsidR="00D074ED">
        <w:rPr>
          <w:rFonts w:ascii="Tahoma" w:hAnsi="Tahoma" w:cs="Tahoma"/>
          <w:sz w:val="22"/>
          <w:szCs w:val="22"/>
        </w:rPr>
        <w:t>“</w:t>
      </w:r>
      <w:r w:rsidR="00CA33C0" w:rsidRPr="00D6478F">
        <w:rPr>
          <w:rFonts w:ascii="Tahoma" w:hAnsi="Tahoma" w:cs="Tahoma"/>
          <w:sz w:val="22"/>
          <w:szCs w:val="22"/>
          <w:u w:val="single"/>
        </w:rPr>
        <w:t>Parâmetro Substituto</w:t>
      </w:r>
      <w:r w:rsidR="00D074ED">
        <w:rPr>
          <w:rFonts w:ascii="Tahoma" w:hAnsi="Tahoma" w:cs="Tahoma"/>
          <w:sz w:val="22"/>
          <w:szCs w:val="22"/>
        </w:rPr>
        <w:t>”</w:t>
      </w:r>
      <w:r w:rsidR="00CA33C0" w:rsidRPr="00D6478F">
        <w:rPr>
          <w:rFonts w:ascii="Tahoma" w:hAnsi="Tahoma" w:cs="Tahoma"/>
          <w:sz w:val="22"/>
          <w:szCs w:val="22"/>
        </w:rPr>
        <w:t xml:space="preserve">). Caso não haja um Parâmetro Substituto para a Taxa DI, será utilizada </w:t>
      </w:r>
      <w:r w:rsidR="00FB72D5" w:rsidRPr="00D6478F">
        <w:rPr>
          <w:rFonts w:ascii="Tahoma" w:hAnsi="Tahoma" w:cs="Tahoma"/>
          <w:sz w:val="22"/>
          <w:szCs w:val="22"/>
        </w:rPr>
        <w:t xml:space="preserve">a taxa de juros média ponderada pelo volume das operações de financiamento por um dia, lastreadas em títulos públicos federais, apurados pelo Sistema Especial de Liquidação e Custódia </w:t>
      </w:r>
      <w:r w:rsidR="004D78CB" w:rsidRPr="00D6478F">
        <w:rPr>
          <w:rFonts w:ascii="Tahoma" w:hAnsi="Tahoma" w:cs="Tahoma"/>
          <w:sz w:val="22"/>
          <w:szCs w:val="22"/>
        </w:rPr>
        <w:t>(</w:t>
      </w:r>
      <w:r w:rsidR="00D074ED">
        <w:rPr>
          <w:rFonts w:ascii="Tahoma" w:hAnsi="Tahoma" w:cs="Tahoma"/>
          <w:sz w:val="22"/>
          <w:szCs w:val="22"/>
        </w:rPr>
        <w:t>“</w:t>
      </w:r>
      <w:r w:rsidR="004D78CB" w:rsidRPr="00D6478F">
        <w:rPr>
          <w:rFonts w:ascii="Tahoma" w:hAnsi="Tahoma" w:cs="Tahoma"/>
          <w:sz w:val="22"/>
          <w:szCs w:val="22"/>
          <w:u w:val="single"/>
        </w:rPr>
        <w:t xml:space="preserve">Taxa </w:t>
      </w:r>
      <w:r w:rsidR="00FB72D5" w:rsidRPr="00D6478F">
        <w:rPr>
          <w:rFonts w:ascii="Tahoma" w:hAnsi="Tahoma" w:cs="Tahoma"/>
          <w:sz w:val="22"/>
          <w:szCs w:val="22"/>
          <w:u w:val="single"/>
        </w:rPr>
        <w:t>SELIC</w:t>
      </w:r>
      <w:r w:rsidR="00D074ED">
        <w:rPr>
          <w:rFonts w:ascii="Tahoma" w:hAnsi="Tahoma" w:cs="Tahoma"/>
          <w:sz w:val="22"/>
          <w:szCs w:val="22"/>
        </w:rPr>
        <w:t>”</w:t>
      </w:r>
      <w:r w:rsidR="004D78CB" w:rsidRPr="00D6478F">
        <w:rPr>
          <w:rFonts w:ascii="Tahoma" w:hAnsi="Tahoma" w:cs="Tahoma"/>
          <w:sz w:val="22"/>
          <w:szCs w:val="22"/>
        </w:rPr>
        <w:t>)</w:t>
      </w:r>
      <w:r w:rsidR="00FB72D5" w:rsidRPr="00D6478F">
        <w:rPr>
          <w:rFonts w:ascii="Tahoma" w:hAnsi="Tahoma" w:cs="Tahoma"/>
          <w:sz w:val="22"/>
          <w:szCs w:val="22"/>
        </w:rPr>
        <w:t>.</w:t>
      </w:r>
    </w:p>
    <w:p w:rsidR="00FB72D5" w:rsidRPr="00D6478F" w:rsidRDefault="00FB72D5" w:rsidP="00D6478F">
      <w:pPr>
        <w:widowControl w:val="0"/>
        <w:ind w:right="-1"/>
        <w:jc w:val="both"/>
        <w:rPr>
          <w:rFonts w:ascii="Tahoma" w:hAnsi="Tahoma" w:cs="Tahoma"/>
          <w:sz w:val="22"/>
          <w:szCs w:val="22"/>
        </w:rPr>
      </w:pPr>
    </w:p>
    <w:p w:rsidR="00676000" w:rsidRPr="00D6478F" w:rsidRDefault="009F0D75" w:rsidP="00D6478F">
      <w:pPr>
        <w:widowControl w:val="0"/>
        <w:numPr>
          <w:ilvl w:val="2"/>
          <w:numId w:val="34"/>
        </w:numPr>
        <w:ind w:right="-1"/>
        <w:jc w:val="both"/>
        <w:rPr>
          <w:rFonts w:ascii="Tahoma" w:hAnsi="Tahoma" w:cs="Tahoma"/>
          <w:sz w:val="22"/>
          <w:szCs w:val="22"/>
        </w:rPr>
      </w:pPr>
      <w:r w:rsidRPr="00D6478F">
        <w:rPr>
          <w:rFonts w:ascii="Tahoma" w:hAnsi="Tahoma" w:cs="Tahoma"/>
          <w:sz w:val="22"/>
          <w:szCs w:val="22"/>
        </w:rPr>
        <w:t>Caso não haja Parâmetro Substituto, ou em</w:t>
      </w:r>
      <w:r w:rsidR="004D78CB" w:rsidRPr="00D6478F">
        <w:rPr>
          <w:rFonts w:ascii="Tahoma" w:hAnsi="Tahoma" w:cs="Tahoma"/>
          <w:sz w:val="22"/>
          <w:szCs w:val="22"/>
        </w:rPr>
        <w:t xml:space="preserve"> caso de extinção, indisponibilidade temporária ou ausência de apuração da Taxa SELIC por mais de 10 (dez) dias consecutivos após a data esperada para sua apuração e/ou divulgação, ou, ainda, no caso de sua extinção ou impossibilidade de sua aplicação por imposição legal ou determinação judicial, </w:t>
      </w:r>
      <w:r w:rsidR="007B0539">
        <w:rPr>
          <w:rFonts w:ascii="Tahoma" w:hAnsi="Tahoma" w:cs="Tahoma"/>
          <w:sz w:val="22"/>
          <w:szCs w:val="22"/>
        </w:rPr>
        <w:t>o Agente Fiduciário</w:t>
      </w:r>
      <w:r w:rsidR="00DD7885" w:rsidRPr="00D6478F">
        <w:rPr>
          <w:rFonts w:ascii="Tahoma" w:hAnsi="Tahoma" w:cs="Tahoma"/>
          <w:sz w:val="22"/>
          <w:szCs w:val="22"/>
        </w:rPr>
        <w:t xml:space="preserve"> deverá convocar, </w:t>
      </w:r>
      <w:r w:rsidR="00F2517C" w:rsidRPr="00D6478F">
        <w:rPr>
          <w:rFonts w:ascii="Tahoma" w:hAnsi="Tahoma" w:cs="Tahoma"/>
          <w:sz w:val="22"/>
          <w:szCs w:val="22"/>
        </w:rPr>
        <w:t xml:space="preserve">Assembleia Geral </w:t>
      </w:r>
      <w:r w:rsidR="00AA465C" w:rsidRPr="00D6478F">
        <w:rPr>
          <w:rFonts w:ascii="Tahoma" w:hAnsi="Tahoma" w:cs="Tahoma"/>
          <w:sz w:val="22"/>
          <w:szCs w:val="22"/>
        </w:rPr>
        <w:t xml:space="preserve">de </w:t>
      </w:r>
      <w:r w:rsidR="007B0539">
        <w:rPr>
          <w:rFonts w:ascii="Tahoma" w:hAnsi="Tahoma" w:cs="Tahoma"/>
          <w:sz w:val="22"/>
          <w:szCs w:val="22"/>
        </w:rPr>
        <w:t>Debenturistas</w:t>
      </w:r>
      <w:r w:rsidR="00AA465C" w:rsidRPr="00D6478F">
        <w:rPr>
          <w:rFonts w:ascii="Tahoma" w:hAnsi="Tahoma" w:cs="Tahoma"/>
          <w:sz w:val="22"/>
          <w:szCs w:val="22"/>
        </w:rPr>
        <w:t xml:space="preserve"> </w:t>
      </w:r>
      <w:r w:rsidR="00DD7885" w:rsidRPr="00D6478F">
        <w:rPr>
          <w:rFonts w:ascii="Tahoma" w:hAnsi="Tahoma" w:cs="Tahoma"/>
          <w:sz w:val="22"/>
          <w:szCs w:val="22"/>
        </w:rPr>
        <w:t xml:space="preserve">para que </w:t>
      </w:r>
      <w:r w:rsidR="007B0539">
        <w:rPr>
          <w:rFonts w:ascii="Tahoma" w:hAnsi="Tahoma" w:cs="Tahoma"/>
          <w:sz w:val="22"/>
          <w:szCs w:val="22"/>
        </w:rPr>
        <w:t>os Debenturistas definam</w:t>
      </w:r>
      <w:r w:rsidR="00DD7885" w:rsidRPr="00D6478F">
        <w:rPr>
          <w:rFonts w:ascii="Tahoma" w:hAnsi="Tahoma" w:cs="Tahoma"/>
          <w:sz w:val="22"/>
          <w:szCs w:val="22"/>
        </w:rPr>
        <w:t>, de comum acordo com a Emissora, observada a regulamentação aplicável, o novo parâmetro a ser aplicado (</w:t>
      </w:r>
      <w:r w:rsidR="00D074ED">
        <w:rPr>
          <w:rFonts w:ascii="Tahoma" w:hAnsi="Tahoma" w:cs="Tahoma"/>
          <w:sz w:val="22"/>
          <w:szCs w:val="22"/>
        </w:rPr>
        <w:t>“</w:t>
      </w:r>
      <w:r w:rsidR="00DD7885" w:rsidRPr="00D6478F">
        <w:rPr>
          <w:rFonts w:ascii="Tahoma" w:hAnsi="Tahoma" w:cs="Tahoma"/>
          <w:sz w:val="22"/>
          <w:szCs w:val="22"/>
          <w:u w:val="single"/>
        </w:rPr>
        <w:t>Taxa Substitutiva</w:t>
      </w:r>
      <w:r w:rsidR="00D074ED">
        <w:rPr>
          <w:rFonts w:ascii="Tahoma" w:hAnsi="Tahoma" w:cs="Tahoma"/>
          <w:sz w:val="22"/>
          <w:szCs w:val="22"/>
        </w:rPr>
        <w:t>”</w:t>
      </w:r>
      <w:r w:rsidR="00DD7885" w:rsidRPr="00D6478F">
        <w:rPr>
          <w:rFonts w:ascii="Tahoma" w:hAnsi="Tahoma" w:cs="Tahoma"/>
          <w:sz w:val="22"/>
          <w:szCs w:val="22"/>
        </w:rPr>
        <w:t>). Até a deliberação desse parâmetro será utilizada, para o cálculo do valor de quaisquer obrigações previstas nesta Escritura, a última Taxa DI</w:t>
      </w:r>
      <w:r w:rsidR="004D78CB" w:rsidRPr="00D6478F">
        <w:rPr>
          <w:rFonts w:ascii="Tahoma" w:hAnsi="Tahoma" w:cs="Tahoma"/>
          <w:sz w:val="22"/>
          <w:szCs w:val="22"/>
        </w:rPr>
        <w:t xml:space="preserve"> ou Taxa SELIC, conforme o caso,</w:t>
      </w:r>
      <w:r w:rsidR="00DD7885" w:rsidRPr="00D6478F">
        <w:rPr>
          <w:rFonts w:ascii="Tahoma" w:hAnsi="Tahoma" w:cs="Tahoma"/>
          <w:sz w:val="22"/>
          <w:szCs w:val="22"/>
        </w:rPr>
        <w:t xml:space="preserve"> divulgada oficialmente, até a data da definição ou aplicação, conforme o caso, do novo parâmetro, não sendo devidas quaisquer compensações financeiras entre a Emissora e os </w:t>
      </w:r>
      <w:r w:rsidR="007B0539">
        <w:rPr>
          <w:rFonts w:ascii="Tahoma" w:hAnsi="Tahoma" w:cs="Tahoma"/>
          <w:sz w:val="22"/>
          <w:szCs w:val="22"/>
        </w:rPr>
        <w:t>Debenturistas</w:t>
      </w:r>
      <w:r w:rsidR="00DD7885" w:rsidRPr="00D6478F">
        <w:rPr>
          <w:rFonts w:ascii="Tahoma" w:hAnsi="Tahoma" w:cs="Tahoma"/>
          <w:sz w:val="22"/>
          <w:szCs w:val="22"/>
        </w:rPr>
        <w:t xml:space="preserve"> quando da divulgação posterior da taxa/índice de remuneração/atualização que seria aplicável.</w:t>
      </w:r>
    </w:p>
    <w:p w:rsidR="00262991" w:rsidRPr="00D6478F" w:rsidRDefault="00262991" w:rsidP="00EA574B">
      <w:pPr>
        <w:widowControl w:val="0"/>
        <w:ind w:right="-1"/>
        <w:jc w:val="both"/>
        <w:rPr>
          <w:rFonts w:ascii="Tahoma" w:eastAsia="Arial Unicode MS" w:hAnsi="Tahoma" w:cs="Tahoma"/>
          <w:color w:val="000000"/>
          <w:sz w:val="22"/>
          <w:szCs w:val="22"/>
          <w:u w:val="single"/>
        </w:rPr>
      </w:pPr>
    </w:p>
    <w:p w:rsidR="00423BD0" w:rsidRPr="00D6478F" w:rsidRDefault="00DD7885" w:rsidP="00D6478F">
      <w:pPr>
        <w:widowControl w:val="0"/>
        <w:numPr>
          <w:ilvl w:val="2"/>
          <w:numId w:val="34"/>
        </w:numPr>
        <w:ind w:right="-1"/>
        <w:jc w:val="both"/>
        <w:rPr>
          <w:rFonts w:ascii="Tahoma" w:hAnsi="Tahoma" w:cs="Tahoma"/>
          <w:sz w:val="22"/>
          <w:szCs w:val="22"/>
        </w:rPr>
      </w:pPr>
      <w:r w:rsidRPr="00D6478F">
        <w:rPr>
          <w:rFonts w:ascii="Tahoma" w:hAnsi="Tahoma" w:cs="Tahoma"/>
          <w:sz w:val="22"/>
          <w:szCs w:val="22"/>
        </w:rPr>
        <w:t>Caso a Taxa DI</w:t>
      </w:r>
      <w:r w:rsidR="009F0D75" w:rsidRPr="00D6478F">
        <w:rPr>
          <w:rFonts w:ascii="Tahoma" w:hAnsi="Tahoma" w:cs="Tahoma"/>
          <w:sz w:val="22"/>
          <w:szCs w:val="22"/>
        </w:rPr>
        <w:t xml:space="preserve"> ou o Parâmetro Substituto</w:t>
      </w:r>
      <w:r w:rsidRPr="00D6478F">
        <w:rPr>
          <w:rFonts w:ascii="Tahoma" w:hAnsi="Tahoma" w:cs="Tahoma"/>
          <w:sz w:val="22"/>
          <w:szCs w:val="22"/>
        </w:rPr>
        <w:t xml:space="preserve"> venha a ser </w:t>
      </w:r>
      <w:r w:rsidR="009F0D75" w:rsidRPr="00D6478F">
        <w:rPr>
          <w:rFonts w:ascii="Tahoma" w:hAnsi="Tahoma" w:cs="Tahoma"/>
          <w:sz w:val="22"/>
          <w:szCs w:val="22"/>
        </w:rPr>
        <w:t xml:space="preserve">divulgado </w:t>
      </w:r>
      <w:r w:rsidRPr="00D6478F">
        <w:rPr>
          <w:rFonts w:ascii="Tahoma" w:hAnsi="Tahoma" w:cs="Tahoma"/>
          <w:sz w:val="22"/>
          <w:szCs w:val="22"/>
        </w:rPr>
        <w:t>antes da realização da Assembleia Geral</w:t>
      </w:r>
      <w:r w:rsidR="00AA465C" w:rsidRPr="00D6478F">
        <w:rPr>
          <w:rFonts w:ascii="Tahoma" w:hAnsi="Tahoma" w:cs="Tahoma"/>
          <w:sz w:val="22"/>
          <w:szCs w:val="22"/>
        </w:rPr>
        <w:t xml:space="preserve"> de </w:t>
      </w:r>
      <w:r w:rsidR="007B0539">
        <w:rPr>
          <w:rFonts w:ascii="Tahoma" w:hAnsi="Tahoma" w:cs="Tahoma"/>
          <w:sz w:val="22"/>
          <w:szCs w:val="22"/>
        </w:rPr>
        <w:t>Debenturistas</w:t>
      </w:r>
      <w:r w:rsidRPr="00D6478F">
        <w:rPr>
          <w:rFonts w:ascii="Tahoma" w:hAnsi="Tahoma" w:cs="Tahoma"/>
          <w:sz w:val="22"/>
          <w:szCs w:val="22"/>
        </w:rPr>
        <w:t>, a referida Assembleia Geral</w:t>
      </w:r>
      <w:r w:rsidR="00AA465C" w:rsidRPr="00D6478F">
        <w:rPr>
          <w:rFonts w:ascii="Tahoma" w:hAnsi="Tahoma" w:cs="Tahoma"/>
          <w:sz w:val="22"/>
          <w:szCs w:val="22"/>
        </w:rPr>
        <w:t xml:space="preserve"> de </w:t>
      </w:r>
      <w:r w:rsidR="007B0539">
        <w:rPr>
          <w:rFonts w:ascii="Tahoma" w:hAnsi="Tahoma" w:cs="Tahoma"/>
          <w:sz w:val="22"/>
          <w:szCs w:val="22"/>
        </w:rPr>
        <w:t>Debenturistas</w:t>
      </w:r>
      <w:r w:rsidRPr="00D6478F">
        <w:rPr>
          <w:rFonts w:ascii="Tahoma" w:hAnsi="Tahoma" w:cs="Tahoma"/>
          <w:sz w:val="22"/>
          <w:szCs w:val="22"/>
        </w:rPr>
        <w:t xml:space="preserve"> não será mais realizada, e a Taxa DI</w:t>
      </w:r>
      <w:r w:rsidR="009F0D75" w:rsidRPr="00D6478F">
        <w:rPr>
          <w:rFonts w:ascii="Tahoma" w:hAnsi="Tahoma" w:cs="Tahoma"/>
          <w:sz w:val="22"/>
          <w:szCs w:val="22"/>
        </w:rPr>
        <w:t>, ou o Parâmetro Substituto, conforme o caso,</w:t>
      </w:r>
      <w:r w:rsidRPr="00D6478F">
        <w:rPr>
          <w:rFonts w:ascii="Tahoma" w:hAnsi="Tahoma" w:cs="Tahoma"/>
          <w:sz w:val="22"/>
          <w:szCs w:val="22"/>
        </w:rPr>
        <w:t xml:space="preserve"> divulgad</w:t>
      </w:r>
      <w:r w:rsidR="009F0D75" w:rsidRPr="00D6478F">
        <w:rPr>
          <w:rFonts w:ascii="Tahoma" w:hAnsi="Tahoma" w:cs="Tahoma"/>
          <w:sz w:val="22"/>
          <w:szCs w:val="22"/>
        </w:rPr>
        <w:t>o</w:t>
      </w:r>
      <w:r w:rsidRPr="00D6478F">
        <w:rPr>
          <w:rFonts w:ascii="Tahoma" w:hAnsi="Tahoma" w:cs="Tahoma"/>
          <w:sz w:val="22"/>
          <w:szCs w:val="22"/>
        </w:rPr>
        <w:t xml:space="preserve"> passará novamente a ser utilizada para o cálculo da Remuneração.</w:t>
      </w:r>
    </w:p>
    <w:p w:rsidR="00262991" w:rsidRPr="00D6478F" w:rsidRDefault="00262991" w:rsidP="00D6478F">
      <w:pPr>
        <w:widowControl w:val="0"/>
        <w:ind w:right="-1"/>
        <w:jc w:val="both"/>
        <w:rPr>
          <w:rFonts w:ascii="Tahoma" w:hAnsi="Tahoma" w:cs="Tahoma"/>
          <w:sz w:val="22"/>
          <w:szCs w:val="22"/>
        </w:rPr>
      </w:pPr>
    </w:p>
    <w:p w:rsidR="00423BD0" w:rsidRPr="00D6478F" w:rsidRDefault="00DD7885" w:rsidP="00D6478F">
      <w:pPr>
        <w:widowControl w:val="0"/>
        <w:numPr>
          <w:ilvl w:val="2"/>
          <w:numId w:val="34"/>
        </w:numPr>
        <w:ind w:right="-1"/>
        <w:jc w:val="both"/>
        <w:rPr>
          <w:rFonts w:ascii="Tahoma" w:hAnsi="Tahoma" w:cs="Tahoma"/>
          <w:sz w:val="22"/>
          <w:szCs w:val="22"/>
        </w:rPr>
      </w:pPr>
      <w:r w:rsidRPr="00D6478F">
        <w:rPr>
          <w:rFonts w:ascii="Tahoma" w:hAnsi="Tahoma" w:cs="Tahoma"/>
          <w:sz w:val="22"/>
          <w:szCs w:val="22"/>
        </w:rPr>
        <w:t xml:space="preserve">Caso não haja acordo sobre a Taxa Substitutiva entre a Emissora e </w:t>
      </w:r>
      <w:r w:rsidR="00920032">
        <w:rPr>
          <w:rFonts w:ascii="Tahoma" w:hAnsi="Tahoma" w:cs="Tahoma"/>
          <w:sz w:val="22"/>
          <w:szCs w:val="22"/>
        </w:rPr>
        <w:t>os Debenturistas</w:t>
      </w:r>
      <w:r w:rsidRPr="00D6478F">
        <w:rPr>
          <w:rFonts w:ascii="Tahoma" w:hAnsi="Tahoma" w:cs="Tahoma"/>
          <w:sz w:val="22"/>
          <w:szCs w:val="22"/>
        </w:rPr>
        <w:t xml:space="preserve">, a Emissora deverá resgatar as Debêntures, com seu consequente cancelamento, no prazo de 30 (trinta) dias após a data em que as Partes verificarem não ser possível um acordo, </w:t>
      </w:r>
      <w:r w:rsidR="000677AE" w:rsidRPr="00D6478F">
        <w:rPr>
          <w:rFonts w:ascii="Tahoma" w:hAnsi="Tahoma" w:cs="Tahoma"/>
          <w:sz w:val="22"/>
          <w:szCs w:val="22"/>
        </w:rPr>
        <w:t xml:space="preserve">ou </w:t>
      </w:r>
      <w:r w:rsidR="000677AE" w:rsidRPr="00D6478F">
        <w:rPr>
          <w:rFonts w:ascii="Tahoma" w:hAnsi="Tahoma" w:cs="Tahoma"/>
          <w:sz w:val="22"/>
          <w:szCs w:val="22"/>
        </w:rPr>
        <w:lastRenderedPageBreak/>
        <w:t>na Data de Vencimento, o que ocorrer primeiro, mediante o pagamento do Valor Nominal Unitário</w:t>
      </w:r>
      <w:r w:rsidRPr="00D6478F">
        <w:rPr>
          <w:rFonts w:ascii="Tahoma" w:hAnsi="Tahoma" w:cs="Tahoma"/>
          <w:sz w:val="22"/>
          <w:szCs w:val="22"/>
        </w:rPr>
        <w:t xml:space="preserve"> </w:t>
      </w:r>
      <w:r w:rsidR="00370B3D">
        <w:rPr>
          <w:rFonts w:ascii="Tahoma" w:hAnsi="Tahoma" w:cs="Tahoma"/>
          <w:sz w:val="22"/>
          <w:szCs w:val="22"/>
        </w:rPr>
        <w:t xml:space="preserve">ou do saldo do Valor Nominal Unitário, conforme o caso, </w:t>
      </w:r>
      <w:r w:rsidRPr="00D6478F">
        <w:rPr>
          <w:rFonts w:ascii="Tahoma" w:hAnsi="Tahoma" w:cs="Tahoma"/>
          <w:sz w:val="22"/>
          <w:szCs w:val="22"/>
        </w:rPr>
        <w:t xml:space="preserve">acrescido da Remuneração devida até a data do efetivo resgate, calculada </w:t>
      </w:r>
      <w:r w:rsidRPr="00D6478F">
        <w:rPr>
          <w:rFonts w:ascii="Tahoma" w:hAnsi="Tahoma" w:cs="Tahoma"/>
          <w:i/>
          <w:sz w:val="22"/>
          <w:szCs w:val="22"/>
        </w:rPr>
        <w:t xml:space="preserve">pro rata </w:t>
      </w:r>
      <w:proofErr w:type="spellStart"/>
      <w:r w:rsidRPr="00D6478F">
        <w:rPr>
          <w:rFonts w:ascii="Tahoma" w:hAnsi="Tahoma" w:cs="Tahoma"/>
          <w:i/>
          <w:sz w:val="22"/>
          <w:szCs w:val="22"/>
        </w:rPr>
        <w:t>temporis</w:t>
      </w:r>
      <w:proofErr w:type="spellEnd"/>
      <w:r w:rsidRPr="00D6478F">
        <w:rPr>
          <w:rFonts w:ascii="Tahoma" w:hAnsi="Tahoma" w:cs="Tahoma"/>
          <w:sz w:val="22"/>
          <w:szCs w:val="22"/>
        </w:rPr>
        <w:t xml:space="preserve"> desde a </w:t>
      </w:r>
      <w:r w:rsidR="00882B2B">
        <w:rPr>
          <w:rFonts w:ascii="Tahoma" w:hAnsi="Tahoma" w:cs="Tahoma"/>
          <w:sz w:val="22"/>
          <w:szCs w:val="22"/>
        </w:rPr>
        <w:t>P</w:t>
      </w:r>
      <w:r w:rsidR="00882B2B" w:rsidRPr="00D6478F">
        <w:rPr>
          <w:rFonts w:ascii="Tahoma" w:hAnsi="Tahoma" w:cs="Tahoma"/>
          <w:sz w:val="22"/>
          <w:szCs w:val="22"/>
        </w:rPr>
        <w:t xml:space="preserve">rimeira </w:t>
      </w:r>
      <w:r w:rsidRPr="00D6478F">
        <w:rPr>
          <w:rFonts w:ascii="Tahoma" w:hAnsi="Tahoma" w:cs="Tahoma"/>
          <w:sz w:val="22"/>
          <w:szCs w:val="22"/>
        </w:rPr>
        <w:t xml:space="preserve">Data </w:t>
      </w:r>
      <w:r w:rsidR="00A70294" w:rsidRPr="00D6478F">
        <w:rPr>
          <w:rFonts w:ascii="Tahoma" w:hAnsi="Tahoma" w:cs="Tahoma"/>
          <w:sz w:val="22"/>
          <w:szCs w:val="22"/>
        </w:rPr>
        <w:t>de</w:t>
      </w:r>
      <w:r w:rsidR="009B7B18" w:rsidRPr="00D6478F">
        <w:rPr>
          <w:rFonts w:ascii="Tahoma" w:hAnsi="Tahoma" w:cs="Tahoma"/>
          <w:sz w:val="22"/>
          <w:szCs w:val="22"/>
        </w:rPr>
        <w:t xml:space="preserve"> Integralização</w:t>
      </w:r>
      <w:r w:rsidRPr="00D6478F">
        <w:rPr>
          <w:rFonts w:ascii="Tahoma" w:hAnsi="Tahoma" w:cs="Tahoma"/>
          <w:sz w:val="22"/>
          <w:szCs w:val="22"/>
        </w:rPr>
        <w:t>. A Taxa DI a ser utilizada para cálculo da Remuneração nesta situação será a última Taxa DI disponível.</w:t>
      </w:r>
      <w:r w:rsidR="00710E50" w:rsidRPr="00D6478F">
        <w:rPr>
          <w:rFonts w:ascii="Tahoma" w:hAnsi="Tahoma" w:cs="Tahoma"/>
          <w:sz w:val="22"/>
          <w:szCs w:val="22"/>
        </w:rPr>
        <w:t xml:space="preserve"> </w:t>
      </w:r>
    </w:p>
    <w:p w:rsidR="00262991" w:rsidRPr="00D6478F" w:rsidRDefault="00262991" w:rsidP="00D6478F">
      <w:pPr>
        <w:pStyle w:val="ListaColorida-nfase11"/>
        <w:widowControl w:val="0"/>
        <w:ind w:left="0" w:right="-1"/>
        <w:rPr>
          <w:rFonts w:ascii="Tahoma" w:eastAsia="Arial Unicode MS" w:hAnsi="Tahoma" w:cs="Tahoma"/>
          <w:b/>
          <w:bCs/>
          <w:color w:val="000000"/>
          <w:sz w:val="22"/>
          <w:szCs w:val="22"/>
        </w:rPr>
      </w:pPr>
    </w:p>
    <w:p w:rsidR="00DC3202" w:rsidRPr="00D6478F" w:rsidRDefault="00DC3202" w:rsidP="00D6478F">
      <w:pPr>
        <w:widowControl w:val="0"/>
        <w:numPr>
          <w:ilvl w:val="1"/>
          <w:numId w:val="34"/>
        </w:numPr>
        <w:ind w:left="0" w:right="-1" w:firstLine="0"/>
        <w:jc w:val="both"/>
        <w:rPr>
          <w:rFonts w:ascii="Tahoma" w:eastAsia="Arial Unicode MS" w:hAnsi="Tahoma" w:cs="Tahoma"/>
          <w:color w:val="000000"/>
          <w:sz w:val="22"/>
          <w:szCs w:val="22"/>
          <w:u w:val="single"/>
        </w:rPr>
      </w:pPr>
      <w:r w:rsidRPr="00D6478F">
        <w:rPr>
          <w:rFonts w:ascii="Tahoma" w:eastAsia="Arial Unicode MS" w:hAnsi="Tahoma" w:cs="Tahoma"/>
          <w:color w:val="000000"/>
          <w:sz w:val="22"/>
          <w:szCs w:val="22"/>
          <w:u w:val="single"/>
        </w:rPr>
        <w:t>Repactuação</w:t>
      </w:r>
    </w:p>
    <w:p w:rsidR="00262991" w:rsidRPr="00D6478F" w:rsidRDefault="00262991" w:rsidP="00EA574B">
      <w:pPr>
        <w:widowControl w:val="0"/>
        <w:ind w:right="-1"/>
        <w:jc w:val="both"/>
        <w:rPr>
          <w:rFonts w:ascii="Tahoma" w:eastAsia="Arial Unicode MS" w:hAnsi="Tahoma" w:cs="Tahoma"/>
          <w:color w:val="000000"/>
          <w:sz w:val="22"/>
          <w:szCs w:val="22"/>
          <w:u w:val="single"/>
        </w:rPr>
      </w:pPr>
    </w:p>
    <w:p w:rsidR="00DC3202" w:rsidRPr="00D6478F" w:rsidRDefault="00DC3202" w:rsidP="00D6478F">
      <w:pPr>
        <w:widowControl w:val="0"/>
        <w:numPr>
          <w:ilvl w:val="2"/>
          <w:numId w:val="34"/>
        </w:numPr>
        <w:ind w:right="-1"/>
        <w:jc w:val="both"/>
        <w:rPr>
          <w:rFonts w:ascii="Tahoma" w:eastAsia="Arial Unicode MS" w:hAnsi="Tahoma" w:cs="Tahoma"/>
          <w:b/>
          <w:bCs/>
          <w:color w:val="000000"/>
          <w:sz w:val="22"/>
          <w:szCs w:val="22"/>
        </w:rPr>
      </w:pPr>
      <w:r w:rsidRPr="00D6478F">
        <w:rPr>
          <w:rFonts w:ascii="Tahoma" w:eastAsia="Arial Unicode MS" w:hAnsi="Tahoma" w:cs="Tahoma"/>
          <w:color w:val="000000"/>
          <w:sz w:val="22"/>
          <w:szCs w:val="22"/>
        </w:rPr>
        <w:t>As Debêntures não serão objeto de repactuação.</w:t>
      </w:r>
    </w:p>
    <w:p w:rsidR="00262991" w:rsidRPr="00D6478F" w:rsidRDefault="00262991" w:rsidP="00EA574B">
      <w:pPr>
        <w:widowControl w:val="0"/>
        <w:ind w:right="-1"/>
        <w:jc w:val="both"/>
        <w:rPr>
          <w:rFonts w:ascii="Tahoma" w:eastAsia="Arial Unicode MS" w:hAnsi="Tahoma" w:cs="Tahoma"/>
          <w:color w:val="000000"/>
          <w:sz w:val="22"/>
          <w:szCs w:val="22"/>
          <w:u w:val="single"/>
        </w:rPr>
      </w:pPr>
    </w:p>
    <w:p w:rsidR="00DC3202" w:rsidRPr="00D6478F" w:rsidRDefault="00DC3202" w:rsidP="00D6478F">
      <w:pPr>
        <w:widowControl w:val="0"/>
        <w:numPr>
          <w:ilvl w:val="1"/>
          <w:numId w:val="34"/>
        </w:numPr>
        <w:ind w:left="0" w:right="-1" w:firstLine="0"/>
        <w:jc w:val="both"/>
        <w:rPr>
          <w:rFonts w:ascii="Tahoma" w:eastAsia="Arial Unicode MS" w:hAnsi="Tahoma" w:cs="Tahoma"/>
          <w:color w:val="000000"/>
          <w:sz w:val="22"/>
          <w:szCs w:val="22"/>
          <w:u w:val="single"/>
        </w:rPr>
      </w:pPr>
      <w:r w:rsidRPr="00D6478F">
        <w:rPr>
          <w:rFonts w:ascii="Tahoma" w:eastAsia="Arial Unicode MS" w:hAnsi="Tahoma" w:cs="Tahoma"/>
          <w:color w:val="000000"/>
          <w:sz w:val="22"/>
          <w:szCs w:val="22"/>
          <w:u w:val="single"/>
        </w:rPr>
        <w:t>Subscrição</w:t>
      </w:r>
      <w:r w:rsidR="008A546A" w:rsidRPr="00D6478F">
        <w:rPr>
          <w:rFonts w:ascii="Tahoma" w:eastAsia="Arial Unicode MS" w:hAnsi="Tahoma" w:cs="Tahoma"/>
          <w:color w:val="000000"/>
          <w:sz w:val="22"/>
          <w:szCs w:val="22"/>
          <w:u w:val="single"/>
        </w:rPr>
        <w:t xml:space="preserve"> e Integralização</w:t>
      </w:r>
    </w:p>
    <w:p w:rsidR="00262991" w:rsidRPr="00D6478F" w:rsidRDefault="00262991" w:rsidP="00EA574B">
      <w:pPr>
        <w:widowControl w:val="0"/>
        <w:ind w:right="-1"/>
        <w:jc w:val="both"/>
        <w:rPr>
          <w:rFonts w:ascii="Tahoma" w:eastAsia="Arial Unicode MS" w:hAnsi="Tahoma" w:cs="Tahoma"/>
          <w:color w:val="000000"/>
          <w:sz w:val="22"/>
          <w:szCs w:val="22"/>
          <w:u w:val="single"/>
        </w:rPr>
      </w:pPr>
    </w:p>
    <w:p w:rsidR="00DC3202" w:rsidRPr="00D6478F" w:rsidRDefault="00DC3202" w:rsidP="00D6478F">
      <w:pPr>
        <w:widowControl w:val="0"/>
        <w:numPr>
          <w:ilvl w:val="2"/>
          <w:numId w:val="34"/>
        </w:numPr>
        <w:ind w:right="-1"/>
        <w:jc w:val="both"/>
        <w:rPr>
          <w:rFonts w:ascii="Tahoma" w:eastAsia="Arial Unicode MS" w:hAnsi="Tahoma" w:cs="Tahoma"/>
          <w:b/>
          <w:bCs/>
          <w:color w:val="000000"/>
          <w:sz w:val="22"/>
          <w:szCs w:val="22"/>
        </w:rPr>
      </w:pPr>
      <w:r w:rsidRPr="00D6478F">
        <w:rPr>
          <w:rFonts w:ascii="Tahoma" w:hAnsi="Tahoma" w:cs="Tahoma"/>
          <w:sz w:val="22"/>
          <w:szCs w:val="22"/>
          <w:u w:val="single"/>
        </w:rPr>
        <w:t xml:space="preserve">Prazo </w:t>
      </w:r>
      <w:r w:rsidR="008F26E8">
        <w:rPr>
          <w:rFonts w:ascii="Tahoma" w:hAnsi="Tahoma" w:cs="Tahoma"/>
          <w:sz w:val="22"/>
          <w:szCs w:val="22"/>
          <w:u w:val="single"/>
        </w:rPr>
        <w:t xml:space="preserve">e Preço </w:t>
      </w:r>
      <w:r w:rsidRPr="00D6478F">
        <w:rPr>
          <w:rFonts w:ascii="Tahoma" w:hAnsi="Tahoma" w:cs="Tahoma"/>
          <w:sz w:val="22"/>
          <w:szCs w:val="22"/>
          <w:u w:val="single"/>
        </w:rPr>
        <w:t>de Subscrição</w:t>
      </w:r>
      <w:r w:rsidR="00105527" w:rsidRPr="00D6478F">
        <w:rPr>
          <w:rFonts w:ascii="Tahoma" w:hAnsi="Tahoma" w:cs="Tahoma"/>
          <w:i/>
          <w:sz w:val="22"/>
          <w:szCs w:val="22"/>
        </w:rPr>
        <w:t xml:space="preserve">. </w:t>
      </w:r>
      <w:bookmarkStart w:id="34" w:name="_DV_M113"/>
      <w:bookmarkEnd w:id="34"/>
      <w:r w:rsidR="008F26E8" w:rsidRPr="004A78A6">
        <w:rPr>
          <w:rFonts w:ascii="Tahoma" w:hAnsi="Tahoma" w:cs="Tahoma"/>
          <w:sz w:val="22"/>
          <w:szCs w:val="22"/>
        </w:rPr>
        <w:t>As Debêntures poderão ser subscritas a qualquer tempo, a partir da data de início da distribuição, dentro do prazo de distribuição, de acordo com o disposto no artigo 7º-A da Instrução CVM 476</w:t>
      </w:r>
      <w:r w:rsidR="005E38D9" w:rsidRPr="004A78A6">
        <w:rPr>
          <w:rFonts w:ascii="Tahoma" w:eastAsia="Arial Unicode MS" w:hAnsi="Tahoma" w:cs="Tahoma"/>
          <w:color w:val="000000"/>
          <w:sz w:val="22"/>
          <w:szCs w:val="22"/>
        </w:rPr>
        <w:t>.</w:t>
      </w:r>
    </w:p>
    <w:p w:rsidR="00262991" w:rsidRPr="00D6478F" w:rsidRDefault="00262991" w:rsidP="00D6478F">
      <w:pPr>
        <w:widowControl w:val="0"/>
        <w:ind w:right="-1"/>
        <w:jc w:val="both"/>
        <w:rPr>
          <w:rFonts w:ascii="Tahoma" w:hAnsi="Tahoma" w:cs="Tahoma"/>
          <w:sz w:val="22"/>
          <w:szCs w:val="22"/>
        </w:rPr>
      </w:pPr>
    </w:p>
    <w:p w:rsidR="00DC3202" w:rsidRPr="00D6478F" w:rsidRDefault="00DC3202" w:rsidP="00D6478F">
      <w:pPr>
        <w:widowControl w:val="0"/>
        <w:numPr>
          <w:ilvl w:val="2"/>
          <w:numId w:val="34"/>
        </w:numPr>
        <w:ind w:right="-1"/>
        <w:jc w:val="both"/>
        <w:rPr>
          <w:rFonts w:ascii="Tahoma" w:eastAsia="Arial Unicode MS" w:hAnsi="Tahoma" w:cs="Tahoma"/>
          <w:b/>
          <w:bCs/>
          <w:color w:val="000000"/>
          <w:sz w:val="22"/>
          <w:szCs w:val="22"/>
        </w:rPr>
      </w:pPr>
      <w:bookmarkStart w:id="35" w:name="_DV_M116"/>
      <w:bookmarkStart w:id="36" w:name="_DV_M117"/>
      <w:bookmarkStart w:id="37" w:name="_DV_M123"/>
      <w:bookmarkEnd w:id="35"/>
      <w:bookmarkEnd w:id="36"/>
      <w:bookmarkEnd w:id="37"/>
      <w:r w:rsidRPr="00D6478F">
        <w:rPr>
          <w:rFonts w:ascii="Tahoma" w:hAnsi="Tahoma" w:cs="Tahoma"/>
          <w:sz w:val="22"/>
          <w:szCs w:val="22"/>
          <w:u w:val="single"/>
        </w:rPr>
        <w:t>Integralização</w:t>
      </w:r>
      <w:r w:rsidR="004800F9">
        <w:rPr>
          <w:rFonts w:ascii="Tahoma" w:hAnsi="Tahoma" w:cs="Tahoma"/>
          <w:sz w:val="22"/>
          <w:szCs w:val="22"/>
          <w:u w:val="single"/>
        </w:rPr>
        <w:t xml:space="preserve"> e Forma de Pagamento</w:t>
      </w:r>
      <w:r w:rsidR="00105527" w:rsidRPr="00D6478F">
        <w:rPr>
          <w:rFonts w:ascii="Tahoma" w:hAnsi="Tahoma" w:cs="Tahoma"/>
          <w:sz w:val="22"/>
          <w:szCs w:val="22"/>
        </w:rPr>
        <w:t xml:space="preserve">. </w:t>
      </w:r>
      <w:r w:rsidR="00D039BF">
        <w:rPr>
          <w:rFonts w:ascii="Tahoma" w:hAnsi="Tahoma" w:cs="Tahoma"/>
          <w:sz w:val="22"/>
          <w:szCs w:val="22"/>
        </w:rPr>
        <w:t xml:space="preserve">As </w:t>
      </w:r>
      <w:r w:rsidR="004800F9" w:rsidRPr="004800F9">
        <w:rPr>
          <w:rFonts w:ascii="Tahoma" w:hAnsi="Tahoma" w:cs="Tahoma"/>
          <w:sz w:val="22"/>
          <w:szCs w:val="22"/>
        </w:rPr>
        <w:t>Debêntures serão integralizadas à vista, em moeda corrente nacional, no ato de subscrição, pelo Valor Nominal Unitário. (“</w:t>
      </w:r>
      <w:r w:rsidR="007E4196" w:rsidRPr="00A96B03">
        <w:rPr>
          <w:rFonts w:ascii="Tahoma" w:hAnsi="Tahoma" w:cs="Tahoma"/>
          <w:sz w:val="22"/>
          <w:szCs w:val="22"/>
          <w:u w:val="single"/>
        </w:rPr>
        <w:t xml:space="preserve">Primeira </w:t>
      </w:r>
      <w:r w:rsidR="004800F9" w:rsidRPr="00AA70A7">
        <w:rPr>
          <w:rFonts w:ascii="Tahoma" w:hAnsi="Tahoma" w:cs="Tahoma"/>
          <w:sz w:val="22"/>
          <w:szCs w:val="22"/>
          <w:u w:val="single"/>
        </w:rPr>
        <w:t>D</w:t>
      </w:r>
      <w:r w:rsidR="004800F9" w:rsidRPr="004800F9">
        <w:rPr>
          <w:rFonts w:ascii="Tahoma" w:hAnsi="Tahoma" w:cs="Tahoma"/>
          <w:sz w:val="22"/>
          <w:szCs w:val="22"/>
          <w:u w:val="single"/>
        </w:rPr>
        <w:t>ata de Integralização</w:t>
      </w:r>
      <w:r w:rsidR="004800F9" w:rsidRPr="004800F9">
        <w:rPr>
          <w:rFonts w:ascii="Tahoma" w:hAnsi="Tahoma" w:cs="Tahoma"/>
          <w:sz w:val="22"/>
          <w:szCs w:val="22"/>
        </w:rPr>
        <w:t xml:space="preserve">”). Caso não ocorra a subscrição e a integralização da totalidade das Debêntures na </w:t>
      </w:r>
      <w:r w:rsidR="00882B2B">
        <w:rPr>
          <w:rFonts w:ascii="Tahoma" w:hAnsi="Tahoma" w:cs="Tahoma"/>
          <w:sz w:val="22"/>
          <w:szCs w:val="22"/>
        </w:rPr>
        <w:t xml:space="preserve">Primeira </w:t>
      </w:r>
      <w:r w:rsidR="004800F9" w:rsidRPr="004800F9">
        <w:rPr>
          <w:rFonts w:ascii="Tahoma" w:hAnsi="Tahoma" w:cs="Tahoma"/>
          <w:sz w:val="22"/>
          <w:szCs w:val="22"/>
        </w:rPr>
        <w:t xml:space="preserve">Data de Integralização por motivos operacionais, o </w:t>
      </w:r>
      <w:r w:rsidR="00C67DBB">
        <w:rPr>
          <w:rFonts w:ascii="Tahoma" w:hAnsi="Tahoma" w:cs="Tahoma"/>
          <w:sz w:val="22"/>
          <w:szCs w:val="22"/>
        </w:rPr>
        <w:t>p</w:t>
      </w:r>
      <w:r w:rsidR="004800F9" w:rsidRPr="004800F9">
        <w:rPr>
          <w:rFonts w:ascii="Tahoma" w:hAnsi="Tahoma" w:cs="Tahoma"/>
          <w:sz w:val="22"/>
          <w:szCs w:val="22"/>
        </w:rPr>
        <w:t xml:space="preserve">reço de subscrição para as Debêntures que foram integralizadas após a </w:t>
      </w:r>
      <w:r w:rsidR="00882B2B">
        <w:rPr>
          <w:rFonts w:ascii="Tahoma" w:hAnsi="Tahoma" w:cs="Tahoma"/>
          <w:sz w:val="22"/>
          <w:szCs w:val="22"/>
        </w:rPr>
        <w:t>P</w:t>
      </w:r>
      <w:r w:rsidR="00882B2B" w:rsidRPr="004800F9">
        <w:rPr>
          <w:rFonts w:ascii="Tahoma" w:hAnsi="Tahoma" w:cs="Tahoma"/>
          <w:sz w:val="22"/>
          <w:szCs w:val="22"/>
        </w:rPr>
        <w:t xml:space="preserve">rimeira </w:t>
      </w:r>
      <w:r w:rsidR="004800F9" w:rsidRPr="004800F9">
        <w:rPr>
          <w:rFonts w:ascii="Tahoma" w:hAnsi="Tahoma" w:cs="Tahoma"/>
          <w:sz w:val="22"/>
          <w:szCs w:val="22"/>
        </w:rPr>
        <w:t xml:space="preserve">Data de Integralização será o Valor Nominal Unitário, acrescido da Remuneração, calculados </w:t>
      </w:r>
      <w:r w:rsidR="004800F9" w:rsidRPr="004800F9">
        <w:rPr>
          <w:rFonts w:ascii="Tahoma" w:hAnsi="Tahoma" w:cs="Tahoma"/>
          <w:i/>
          <w:sz w:val="22"/>
          <w:szCs w:val="22"/>
        </w:rPr>
        <w:t xml:space="preserve">pro rata </w:t>
      </w:r>
      <w:proofErr w:type="spellStart"/>
      <w:r w:rsidR="004800F9" w:rsidRPr="004800F9">
        <w:rPr>
          <w:rFonts w:ascii="Tahoma" w:hAnsi="Tahoma" w:cs="Tahoma"/>
          <w:i/>
          <w:sz w:val="22"/>
          <w:szCs w:val="22"/>
        </w:rPr>
        <w:t>temporis</w:t>
      </w:r>
      <w:proofErr w:type="spellEnd"/>
      <w:r w:rsidR="004800F9" w:rsidRPr="004800F9">
        <w:rPr>
          <w:rFonts w:ascii="Tahoma" w:hAnsi="Tahoma" w:cs="Tahoma"/>
          <w:sz w:val="22"/>
          <w:szCs w:val="22"/>
        </w:rPr>
        <w:t xml:space="preserve"> desde a </w:t>
      </w:r>
      <w:r w:rsidR="00882B2B">
        <w:rPr>
          <w:rFonts w:ascii="Tahoma" w:hAnsi="Tahoma" w:cs="Tahoma"/>
          <w:sz w:val="22"/>
          <w:szCs w:val="22"/>
        </w:rPr>
        <w:t>P</w:t>
      </w:r>
      <w:r w:rsidR="00882B2B" w:rsidRPr="004800F9">
        <w:rPr>
          <w:rFonts w:ascii="Tahoma" w:hAnsi="Tahoma" w:cs="Tahoma"/>
          <w:sz w:val="22"/>
          <w:szCs w:val="22"/>
        </w:rPr>
        <w:t xml:space="preserve">rimeira </w:t>
      </w:r>
      <w:r w:rsidR="004800F9" w:rsidRPr="004800F9">
        <w:rPr>
          <w:rFonts w:ascii="Tahoma" w:hAnsi="Tahoma" w:cs="Tahoma"/>
          <w:sz w:val="22"/>
          <w:szCs w:val="22"/>
        </w:rPr>
        <w:t>Data de Integralização até a data de sua efetiva integralização, utilizando-se, para tanto, 8 (oito) casas decimais, sem arredondamentos, de acordo com as normas de liquidação aplicáveis à B3</w:t>
      </w:r>
      <w:r w:rsidR="00B020C0" w:rsidRPr="00D6478F">
        <w:rPr>
          <w:rFonts w:ascii="Tahoma" w:hAnsi="Tahoma" w:cs="Tahoma"/>
          <w:sz w:val="22"/>
          <w:szCs w:val="22"/>
        </w:rPr>
        <w:t>.</w:t>
      </w:r>
    </w:p>
    <w:p w:rsidR="00023E59" w:rsidRPr="00D6478F" w:rsidRDefault="00023E59" w:rsidP="00D6478F">
      <w:pPr>
        <w:widowControl w:val="0"/>
        <w:ind w:right="-1"/>
        <w:jc w:val="both"/>
        <w:rPr>
          <w:rFonts w:ascii="Tahoma" w:eastAsia="Arial Unicode MS" w:hAnsi="Tahoma" w:cs="Tahoma"/>
          <w:b/>
          <w:bCs/>
          <w:color w:val="000000"/>
          <w:sz w:val="22"/>
          <w:szCs w:val="22"/>
        </w:rPr>
      </w:pPr>
    </w:p>
    <w:p w:rsidR="00DC3202" w:rsidRPr="00D6478F" w:rsidRDefault="00DC3202" w:rsidP="00D6478F">
      <w:pPr>
        <w:widowControl w:val="0"/>
        <w:numPr>
          <w:ilvl w:val="1"/>
          <w:numId w:val="34"/>
        </w:numPr>
        <w:ind w:left="0" w:right="-1" w:firstLine="0"/>
        <w:jc w:val="both"/>
        <w:rPr>
          <w:rFonts w:ascii="Tahoma" w:eastAsia="Arial Unicode MS" w:hAnsi="Tahoma" w:cs="Tahoma"/>
          <w:color w:val="000000"/>
          <w:sz w:val="22"/>
          <w:szCs w:val="22"/>
          <w:u w:val="single"/>
        </w:rPr>
      </w:pPr>
      <w:r w:rsidRPr="00D6478F">
        <w:rPr>
          <w:rFonts w:ascii="Tahoma" w:eastAsia="Arial Unicode MS" w:hAnsi="Tahoma" w:cs="Tahoma"/>
          <w:color w:val="000000"/>
          <w:sz w:val="22"/>
          <w:szCs w:val="22"/>
          <w:u w:val="single"/>
        </w:rPr>
        <w:t>Amortização</w:t>
      </w:r>
      <w:bookmarkStart w:id="38" w:name="_DV_M112"/>
      <w:bookmarkStart w:id="39" w:name="_DV_M126"/>
      <w:bookmarkStart w:id="40" w:name="_DV_M132"/>
      <w:bookmarkStart w:id="41" w:name="_DV_M138"/>
      <w:bookmarkEnd w:id="38"/>
      <w:bookmarkEnd w:id="39"/>
      <w:bookmarkEnd w:id="40"/>
      <w:bookmarkEnd w:id="41"/>
    </w:p>
    <w:p w:rsidR="00262991" w:rsidRPr="00D6478F" w:rsidRDefault="00262991" w:rsidP="00EA574B">
      <w:pPr>
        <w:widowControl w:val="0"/>
        <w:ind w:right="-1"/>
        <w:jc w:val="both"/>
        <w:rPr>
          <w:rFonts w:ascii="Tahoma" w:eastAsia="Arial Unicode MS" w:hAnsi="Tahoma" w:cs="Tahoma"/>
          <w:color w:val="000000"/>
          <w:sz w:val="22"/>
          <w:szCs w:val="22"/>
          <w:u w:val="single"/>
        </w:rPr>
      </w:pPr>
    </w:p>
    <w:p w:rsidR="003B7686" w:rsidRPr="004A78A6" w:rsidRDefault="00633969" w:rsidP="00D6478F">
      <w:pPr>
        <w:widowControl w:val="0"/>
        <w:numPr>
          <w:ilvl w:val="2"/>
          <w:numId w:val="34"/>
        </w:numPr>
        <w:ind w:right="-1"/>
        <w:jc w:val="both"/>
        <w:rPr>
          <w:rFonts w:ascii="Tahoma" w:eastAsia="Arial Unicode MS" w:hAnsi="Tahoma" w:cs="Tahoma"/>
          <w:b/>
          <w:bCs/>
          <w:color w:val="000000"/>
          <w:sz w:val="22"/>
          <w:szCs w:val="22"/>
        </w:rPr>
      </w:pPr>
      <w:r w:rsidRPr="00D6478F">
        <w:rPr>
          <w:rFonts w:ascii="Tahoma" w:hAnsi="Tahoma" w:cs="Tahoma"/>
          <w:color w:val="000000"/>
          <w:sz w:val="22"/>
          <w:szCs w:val="22"/>
          <w:u w:val="single"/>
        </w:rPr>
        <w:t>Amortização da</w:t>
      </w:r>
      <w:r w:rsidR="001E1219" w:rsidRPr="00D6478F">
        <w:rPr>
          <w:rFonts w:ascii="Tahoma" w:hAnsi="Tahoma" w:cs="Tahoma"/>
          <w:color w:val="000000"/>
          <w:sz w:val="22"/>
          <w:szCs w:val="22"/>
          <w:u w:val="single"/>
        </w:rPr>
        <w:t>s</w:t>
      </w:r>
      <w:r w:rsidRPr="00D6478F">
        <w:rPr>
          <w:rFonts w:ascii="Tahoma" w:hAnsi="Tahoma" w:cs="Tahoma"/>
          <w:color w:val="000000"/>
          <w:sz w:val="22"/>
          <w:szCs w:val="22"/>
          <w:u w:val="single"/>
        </w:rPr>
        <w:t xml:space="preserve"> Debêntures.</w:t>
      </w:r>
      <w:r w:rsidR="008B43A1" w:rsidRPr="00D6478F">
        <w:rPr>
          <w:rFonts w:ascii="Tahoma" w:hAnsi="Tahoma" w:cs="Tahoma"/>
          <w:color w:val="000000"/>
          <w:sz w:val="22"/>
          <w:szCs w:val="22"/>
        </w:rPr>
        <w:t xml:space="preserve"> </w:t>
      </w:r>
      <w:r w:rsidR="009B2810" w:rsidRPr="00D6478F">
        <w:rPr>
          <w:rFonts w:ascii="Tahoma" w:hAnsi="Tahoma" w:cs="Tahoma"/>
          <w:color w:val="000000"/>
          <w:sz w:val="22"/>
          <w:szCs w:val="22"/>
        </w:rPr>
        <w:t xml:space="preserve">O Valor Nominal </w:t>
      </w:r>
      <w:r w:rsidR="004D2BF6" w:rsidRPr="00D6478F">
        <w:rPr>
          <w:rFonts w:ascii="Tahoma" w:hAnsi="Tahoma" w:cs="Tahoma"/>
          <w:color w:val="000000"/>
          <w:sz w:val="22"/>
          <w:szCs w:val="22"/>
        </w:rPr>
        <w:t>Unitário das Debêntures</w:t>
      </w:r>
      <w:r w:rsidR="009B2810" w:rsidRPr="00D6478F">
        <w:rPr>
          <w:rFonts w:ascii="Tahoma" w:hAnsi="Tahoma" w:cs="Tahoma"/>
          <w:color w:val="000000"/>
          <w:sz w:val="22"/>
          <w:szCs w:val="22"/>
        </w:rPr>
        <w:t xml:space="preserve"> será </w:t>
      </w:r>
      <w:r w:rsidR="00FD3CC9">
        <w:rPr>
          <w:rFonts w:ascii="Tahoma" w:hAnsi="Tahoma" w:cs="Tahoma"/>
          <w:color w:val="000000"/>
          <w:sz w:val="22"/>
          <w:szCs w:val="22"/>
        </w:rPr>
        <w:t xml:space="preserve">amortizado anualmente, a partir de </w:t>
      </w:r>
      <w:r w:rsidR="00651145">
        <w:rPr>
          <w:rFonts w:ascii="Tahoma" w:hAnsi="Tahoma" w:cs="Tahoma"/>
          <w:color w:val="000000"/>
          <w:sz w:val="22"/>
          <w:szCs w:val="22"/>
        </w:rPr>
        <w:t xml:space="preserve">10 </w:t>
      </w:r>
      <w:r w:rsidR="00FD3CC9">
        <w:rPr>
          <w:rFonts w:ascii="Tahoma" w:hAnsi="Tahoma" w:cs="Tahoma"/>
          <w:color w:val="000000"/>
          <w:sz w:val="22"/>
          <w:szCs w:val="22"/>
        </w:rPr>
        <w:t xml:space="preserve">de </w:t>
      </w:r>
      <w:r w:rsidR="00651145">
        <w:rPr>
          <w:rFonts w:ascii="Tahoma" w:hAnsi="Tahoma" w:cs="Tahoma"/>
          <w:color w:val="000000"/>
          <w:sz w:val="22"/>
          <w:szCs w:val="22"/>
        </w:rPr>
        <w:t xml:space="preserve">setembro </w:t>
      </w:r>
      <w:r w:rsidR="00FD3CC9">
        <w:rPr>
          <w:rFonts w:ascii="Tahoma" w:hAnsi="Tahoma" w:cs="Tahoma"/>
          <w:color w:val="000000"/>
          <w:sz w:val="22"/>
          <w:szCs w:val="22"/>
        </w:rPr>
        <w:t>de 2021</w:t>
      </w:r>
      <w:r w:rsidR="005F1395" w:rsidRPr="00D6478F">
        <w:rPr>
          <w:rFonts w:ascii="Tahoma" w:hAnsi="Tahoma" w:cs="Tahoma"/>
          <w:color w:val="000000"/>
          <w:sz w:val="22"/>
          <w:szCs w:val="22"/>
        </w:rPr>
        <w:t xml:space="preserve">, </w:t>
      </w:r>
      <w:r w:rsidR="00FD3CC9">
        <w:rPr>
          <w:rFonts w:ascii="Tahoma" w:hAnsi="Tahoma" w:cs="Tahoma"/>
          <w:color w:val="000000"/>
          <w:sz w:val="22"/>
          <w:szCs w:val="22"/>
        </w:rPr>
        <w:t xml:space="preserve">conforme o cronograma abaixo, </w:t>
      </w:r>
      <w:r w:rsidR="005F1395" w:rsidRPr="00D6478F">
        <w:rPr>
          <w:rFonts w:ascii="Tahoma" w:hAnsi="Tahoma" w:cs="Tahoma"/>
          <w:color w:val="000000"/>
          <w:sz w:val="22"/>
          <w:szCs w:val="22"/>
        </w:rPr>
        <w:t>observados os Eventos de Vencimento Antecipado</w:t>
      </w:r>
      <w:r w:rsidR="00C32952" w:rsidRPr="00D6478F">
        <w:rPr>
          <w:rFonts w:ascii="Tahoma" w:hAnsi="Tahoma" w:cs="Tahoma"/>
          <w:color w:val="000000"/>
          <w:sz w:val="22"/>
          <w:szCs w:val="22"/>
        </w:rPr>
        <w:t xml:space="preserve"> </w:t>
      </w:r>
      <w:r w:rsidR="005F1395" w:rsidRPr="00D6478F">
        <w:rPr>
          <w:rFonts w:ascii="Tahoma" w:hAnsi="Tahoma" w:cs="Tahoma"/>
          <w:color w:val="000000"/>
          <w:sz w:val="22"/>
          <w:szCs w:val="22"/>
        </w:rPr>
        <w:t>estabelecidos nesta Escritura</w:t>
      </w:r>
      <w:r w:rsidR="003B7686">
        <w:rPr>
          <w:rFonts w:ascii="Tahoma" w:hAnsi="Tahoma" w:cs="Tahoma"/>
          <w:color w:val="000000"/>
          <w:sz w:val="22"/>
          <w:szCs w:val="22"/>
        </w:rPr>
        <w:t>:</w:t>
      </w:r>
    </w:p>
    <w:p w:rsidR="003B7686" w:rsidRDefault="003B7686" w:rsidP="004A78A6">
      <w:pPr>
        <w:widowControl w:val="0"/>
        <w:ind w:right="-1"/>
        <w:jc w:val="both"/>
        <w:rPr>
          <w:rFonts w:ascii="Tahoma" w:hAnsi="Tahoma" w:cs="Tahoma"/>
          <w:color w:val="000000"/>
          <w:sz w:val="22"/>
          <w:szCs w:val="22"/>
          <w:u w:val="single"/>
        </w:rPr>
      </w:pPr>
    </w:p>
    <w:tbl>
      <w:tblPr>
        <w:tblStyle w:val="Tabelacomgrade"/>
        <w:tblW w:w="0" w:type="auto"/>
        <w:tblInd w:w="1980" w:type="dxa"/>
        <w:tblCellMar>
          <w:top w:w="28" w:type="dxa"/>
          <w:left w:w="57" w:type="dxa"/>
          <w:bottom w:w="28" w:type="dxa"/>
          <w:right w:w="57" w:type="dxa"/>
        </w:tblCellMar>
        <w:tblLook w:val="04A0" w:firstRow="1" w:lastRow="0" w:firstColumn="1" w:lastColumn="0" w:noHBand="0" w:noVBand="1"/>
      </w:tblPr>
      <w:tblGrid>
        <w:gridCol w:w="3039"/>
        <w:gridCol w:w="3476"/>
      </w:tblGrid>
      <w:tr w:rsidR="003B7686" w:rsidRPr="00B92DF0" w:rsidTr="004A78A6">
        <w:tc>
          <w:tcPr>
            <w:tcW w:w="3039" w:type="dxa"/>
            <w:shd w:val="clear" w:color="auto" w:fill="auto"/>
          </w:tcPr>
          <w:p w:rsidR="003B7686" w:rsidRPr="004A78A6" w:rsidRDefault="003B7686" w:rsidP="000A24D1">
            <w:pPr>
              <w:pStyle w:val="Default"/>
              <w:widowControl w:val="0"/>
              <w:spacing w:before="140" w:line="290" w:lineRule="auto"/>
              <w:jc w:val="center"/>
              <w:rPr>
                <w:rFonts w:ascii="Tahoma" w:hAnsi="Tahoma" w:cs="Tahoma"/>
                <w:b/>
                <w:color w:val="000000" w:themeColor="text1"/>
                <w:sz w:val="22"/>
                <w:szCs w:val="22"/>
              </w:rPr>
            </w:pPr>
            <w:r w:rsidRPr="004A78A6">
              <w:rPr>
                <w:rFonts w:ascii="Tahoma" w:hAnsi="Tahoma" w:cs="Tahoma"/>
                <w:b/>
                <w:color w:val="000000" w:themeColor="text1"/>
                <w:sz w:val="22"/>
                <w:szCs w:val="22"/>
              </w:rPr>
              <w:t>Data de Amortização</w:t>
            </w:r>
          </w:p>
        </w:tc>
        <w:tc>
          <w:tcPr>
            <w:tcW w:w="3476" w:type="dxa"/>
            <w:shd w:val="clear" w:color="auto" w:fill="auto"/>
          </w:tcPr>
          <w:p w:rsidR="003B7686" w:rsidRPr="004A78A6" w:rsidRDefault="003B7686" w:rsidP="00462F1D">
            <w:pPr>
              <w:pStyle w:val="Default"/>
              <w:widowControl w:val="0"/>
              <w:spacing w:before="140" w:line="290" w:lineRule="auto"/>
              <w:jc w:val="center"/>
              <w:rPr>
                <w:rFonts w:ascii="Tahoma" w:hAnsi="Tahoma" w:cs="Tahoma"/>
                <w:b/>
                <w:color w:val="000000" w:themeColor="text1"/>
                <w:sz w:val="22"/>
                <w:szCs w:val="22"/>
              </w:rPr>
            </w:pPr>
            <w:r w:rsidRPr="004A78A6">
              <w:rPr>
                <w:rFonts w:ascii="Tahoma" w:hAnsi="Tahoma" w:cs="Tahoma"/>
                <w:b/>
                <w:color w:val="000000" w:themeColor="text1"/>
                <w:sz w:val="22"/>
                <w:szCs w:val="22"/>
              </w:rPr>
              <w:t>Percentual do Valor Nominal Unitário das Debêntures a ser amortizado</w:t>
            </w:r>
          </w:p>
        </w:tc>
      </w:tr>
      <w:tr w:rsidR="003B7686" w:rsidRPr="00FE0797" w:rsidTr="004A78A6">
        <w:tc>
          <w:tcPr>
            <w:tcW w:w="3039" w:type="dxa"/>
          </w:tcPr>
          <w:p w:rsidR="003B7686" w:rsidRPr="004A78A6" w:rsidRDefault="00651145" w:rsidP="004A78A6">
            <w:pPr>
              <w:pStyle w:val="Default"/>
              <w:widowControl w:val="0"/>
              <w:spacing w:before="140" w:line="290" w:lineRule="auto"/>
              <w:jc w:val="center"/>
              <w:rPr>
                <w:rFonts w:ascii="Tahoma" w:hAnsi="Tahoma" w:cs="Tahoma"/>
                <w:sz w:val="22"/>
                <w:szCs w:val="22"/>
              </w:rPr>
            </w:pPr>
            <w:r>
              <w:rPr>
                <w:rFonts w:ascii="Tahoma" w:hAnsi="Tahoma" w:cs="Tahoma"/>
                <w:sz w:val="22"/>
                <w:szCs w:val="22"/>
              </w:rPr>
              <w:t xml:space="preserve">10 de setembro </w:t>
            </w:r>
            <w:r w:rsidR="003B7686" w:rsidRPr="004A78A6">
              <w:rPr>
                <w:rFonts w:ascii="Tahoma" w:hAnsi="Tahoma" w:cs="Tahoma"/>
                <w:sz w:val="22"/>
                <w:szCs w:val="22"/>
              </w:rPr>
              <w:t>de 2021</w:t>
            </w:r>
          </w:p>
        </w:tc>
        <w:tc>
          <w:tcPr>
            <w:tcW w:w="3476" w:type="dxa"/>
          </w:tcPr>
          <w:p w:rsidR="003B7686" w:rsidRPr="004A78A6" w:rsidRDefault="003B7686" w:rsidP="004A78A6">
            <w:pPr>
              <w:pStyle w:val="Default"/>
              <w:widowControl w:val="0"/>
              <w:spacing w:before="140" w:line="290" w:lineRule="auto"/>
              <w:jc w:val="center"/>
              <w:rPr>
                <w:rFonts w:ascii="Tahoma" w:hAnsi="Tahoma" w:cs="Tahoma"/>
                <w:sz w:val="22"/>
                <w:szCs w:val="22"/>
              </w:rPr>
            </w:pPr>
            <w:r>
              <w:rPr>
                <w:rFonts w:ascii="Tahoma" w:hAnsi="Tahoma" w:cs="Tahoma"/>
                <w:sz w:val="22"/>
                <w:szCs w:val="22"/>
              </w:rPr>
              <w:t>33,3</w:t>
            </w:r>
            <w:r w:rsidR="003D7532">
              <w:rPr>
                <w:rFonts w:ascii="Tahoma" w:hAnsi="Tahoma" w:cs="Tahoma"/>
                <w:sz w:val="22"/>
                <w:szCs w:val="22"/>
              </w:rPr>
              <w:t>000</w:t>
            </w:r>
            <w:r w:rsidRPr="004A78A6">
              <w:rPr>
                <w:rFonts w:ascii="Tahoma" w:hAnsi="Tahoma" w:cs="Tahoma"/>
                <w:sz w:val="22"/>
                <w:szCs w:val="22"/>
              </w:rPr>
              <w:t>%</w:t>
            </w:r>
          </w:p>
        </w:tc>
      </w:tr>
      <w:tr w:rsidR="003B7686" w:rsidRPr="00FE0797" w:rsidTr="004A78A6">
        <w:tc>
          <w:tcPr>
            <w:tcW w:w="3039" w:type="dxa"/>
          </w:tcPr>
          <w:p w:rsidR="003B7686" w:rsidRPr="004A78A6" w:rsidRDefault="00651145" w:rsidP="000A24D1">
            <w:pPr>
              <w:pStyle w:val="Default"/>
              <w:widowControl w:val="0"/>
              <w:spacing w:before="140" w:line="290" w:lineRule="auto"/>
              <w:jc w:val="center"/>
              <w:rPr>
                <w:rFonts w:ascii="Tahoma" w:hAnsi="Tahoma" w:cs="Tahoma"/>
                <w:sz w:val="22"/>
                <w:szCs w:val="22"/>
              </w:rPr>
            </w:pPr>
            <w:r>
              <w:rPr>
                <w:rFonts w:ascii="Tahoma" w:hAnsi="Tahoma" w:cs="Tahoma"/>
                <w:sz w:val="22"/>
                <w:szCs w:val="22"/>
              </w:rPr>
              <w:t xml:space="preserve">10 de setembro </w:t>
            </w:r>
            <w:r w:rsidR="003B7686" w:rsidRPr="009C29E3">
              <w:rPr>
                <w:rFonts w:ascii="Tahoma" w:hAnsi="Tahoma" w:cs="Tahoma"/>
                <w:sz w:val="22"/>
                <w:szCs w:val="22"/>
              </w:rPr>
              <w:t>de 202</w:t>
            </w:r>
            <w:r w:rsidR="003B7686">
              <w:rPr>
                <w:rFonts w:ascii="Tahoma" w:hAnsi="Tahoma" w:cs="Tahoma"/>
                <w:sz w:val="22"/>
                <w:szCs w:val="22"/>
              </w:rPr>
              <w:t>2</w:t>
            </w:r>
          </w:p>
        </w:tc>
        <w:tc>
          <w:tcPr>
            <w:tcW w:w="3476" w:type="dxa"/>
          </w:tcPr>
          <w:p w:rsidR="003B7686" w:rsidRPr="004A78A6" w:rsidRDefault="003B7686" w:rsidP="000A24D1">
            <w:pPr>
              <w:pStyle w:val="Default"/>
              <w:widowControl w:val="0"/>
              <w:spacing w:before="140" w:line="290" w:lineRule="auto"/>
              <w:jc w:val="center"/>
              <w:rPr>
                <w:rFonts w:ascii="Tahoma" w:hAnsi="Tahoma" w:cs="Tahoma"/>
                <w:sz w:val="22"/>
                <w:szCs w:val="22"/>
              </w:rPr>
            </w:pPr>
            <w:r>
              <w:rPr>
                <w:rFonts w:ascii="Tahoma" w:hAnsi="Tahoma" w:cs="Tahoma"/>
                <w:sz w:val="22"/>
                <w:szCs w:val="22"/>
              </w:rPr>
              <w:t>33,3</w:t>
            </w:r>
            <w:r w:rsidR="003D7532">
              <w:rPr>
                <w:rFonts w:ascii="Tahoma" w:hAnsi="Tahoma" w:cs="Tahoma"/>
                <w:sz w:val="22"/>
                <w:szCs w:val="22"/>
              </w:rPr>
              <w:t>000</w:t>
            </w:r>
            <w:r w:rsidR="00020D07">
              <w:rPr>
                <w:rFonts w:ascii="Tahoma" w:hAnsi="Tahoma" w:cs="Tahoma"/>
                <w:sz w:val="22"/>
                <w:szCs w:val="22"/>
              </w:rPr>
              <w:t>%</w:t>
            </w:r>
          </w:p>
        </w:tc>
      </w:tr>
      <w:tr w:rsidR="003B7686" w:rsidRPr="00B92DF0" w:rsidTr="004A78A6">
        <w:tc>
          <w:tcPr>
            <w:tcW w:w="3039" w:type="dxa"/>
          </w:tcPr>
          <w:p w:rsidR="003B7686" w:rsidRPr="004A78A6" w:rsidRDefault="003B7686" w:rsidP="004A78A6">
            <w:pPr>
              <w:pStyle w:val="Default"/>
              <w:widowControl w:val="0"/>
              <w:spacing w:before="140" w:line="290" w:lineRule="auto"/>
              <w:jc w:val="center"/>
              <w:rPr>
                <w:rFonts w:ascii="Tahoma" w:hAnsi="Tahoma" w:cs="Tahoma"/>
                <w:sz w:val="22"/>
                <w:szCs w:val="22"/>
              </w:rPr>
            </w:pPr>
            <w:r w:rsidRPr="004A78A6">
              <w:rPr>
                <w:rFonts w:ascii="Tahoma" w:hAnsi="Tahoma" w:cs="Tahoma"/>
                <w:sz w:val="22"/>
                <w:szCs w:val="22"/>
              </w:rPr>
              <w:t>Data de Vencimento</w:t>
            </w:r>
          </w:p>
        </w:tc>
        <w:tc>
          <w:tcPr>
            <w:tcW w:w="3476" w:type="dxa"/>
          </w:tcPr>
          <w:p w:rsidR="003B7686" w:rsidRPr="004A78A6" w:rsidRDefault="003B7686" w:rsidP="000A24D1">
            <w:pPr>
              <w:pStyle w:val="Default"/>
              <w:widowControl w:val="0"/>
              <w:spacing w:before="140" w:line="290" w:lineRule="auto"/>
              <w:jc w:val="center"/>
              <w:rPr>
                <w:rFonts w:ascii="Tahoma" w:hAnsi="Tahoma" w:cs="Tahoma"/>
                <w:sz w:val="22"/>
                <w:szCs w:val="22"/>
              </w:rPr>
            </w:pPr>
            <w:r>
              <w:rPr>
                <w:rFonts w:ascii="Tahoma" w:hAnsi="Tahoma" w:cs="Tahoma"/>
                <w:sz w:val="22"/>
                <w:szCs w:val="22"/>
              </w:rPr>
              <w:t>33,4</w:t>
            </w:r>
            <w:r w:rsidR="003D7532">
              <w:rPr>
                <w:rFonts w:ascii="Tahoma" w:hAnsi="Tahoma" w:cs="Tahoma"/>
                <w:sz w:val="22"/>
                <w:szCs w:val="22"/>
              </w:rPr>
              <w:t>000</w:t>
            </w:r>
            <w:r w:rsidRPr="004A78A6">
              <w:rPr>
                <w:rFonts w:ascii="Tahoma" w:hAnsi="Tahoma" w:cs="Tahoma"/>
                <w:sz w:val="22"/>
                <w:szCs w:val="22"/>
              </w:rPr>
              <w:t>%</w:t>
            </w:r>
          </w:p>
        </w:tc>
      </w:tr>
    </w:tbl>
    <w:p w:rsidR="00243878" w:rsidRPr="00D6478F" w:rsidRDefault="00243878" w:rsidP="00EA574B">
      <w:pPr>
        <w:widowControl w:val="0"/>
        <w:ind w:right="-1"/>
        <w:jc w:val="both"/>
        <w:rPr>
          <w:rFonts w:ascii="Tahoma" w:eastAsia="Arial Unicode MS" w:hAnsi="Tahoma" w:cs="Tahoma"/>
          <w:color w:val="000000"/>
          <w:sz w:val="22"/>
          <w:szCs w:val="22"/>
          <w:u w:val="single"/>
        </w:rPr>
      </w:pPr>
    </w:p>
    <w:p w:rsidR="00DC3202" w:rsidRPr="00D6478F" w:rsidRDefault="00DC3202" w:rsidP="00D6478F">
      <w:pPr>
        <w:widowControl w:val="0"/>
        <w:numPr>
          <w:ilvl w:val="1"/>
          <w:numId w:val="34"/>
        </w:numPr>
        <w:ind w:left="0" w:right="-1" w:firstLine="0"/>
        <w:jc w:val="both"/>
        <w:rPr>
          <w:rFonts w:ascii="Tahoma" w:eastAsia="Arial Unicode MS" w:hAnsi="Tahoma" w:cs="Tahoma"/>
          <w:b/>
          <w:bCs/>
          <w:color w:val="000000"/>
          <w:sz w:val="22"/>
          <w:szCs w:val="22"/>
        </w:rPr>
      </w:pPr>
      <w:r w:rsidRPr="00D6478F">
        <w:rPr>
          <w:rFonts w:ascii="Tahoma" w:eastAsia="Arial Unicode MS" w:hAnsi="Tahoma" w:cs="Tahoma"/>
          <w:color w:val="000000"/>
          <w:sz w:val="22"/>
          <w:szCs w:val="22"/>
          <w:u w:val="single"/>
        </w:rPr>
        <w:t>Condições de Pagamento</w:t>
      </w:r>
      <w:bookmarkStart w:id="42" w:name="_DV_M139"/>
      <w:bookmarkEnd w:id="42"/>
    </w:p>
    <w:p w:rsidR="00DC36DC" w:rsidRPr="00D6478F" w:rsidRDefault="00DC36DC" w:rsidP="00EA574B">
      <w:pPr>
        <w:widowControl w:val="0"/>
        <w:ind w:right="-1"/>
        <w:jc w:val="both"/>
        <w:rPr>
          <w:rFonts w:ascii="Tahoma" w:eastAsia="Arial Unicode MS" w:hAnsi="Tahoma" w:cs="Tahoma"/>
          <w:color w:val="000000"/>
          <w:sz w:val="22"/>
          <w:szCs w:val="22"/>
          <w:u w:val="single"/>
        </w:rPr>
      </w:pPr>
    </w:p>
    <w:p w:rsidR="00E41412" w:rsidRDefault="00DC3202" w:rsidP="00D6478F">
      <w:pPr>
        <w:widowControl w:val="0"/>
        <w:numPr>
          <w:ilvl w:val="2"/>
          <w:numId w:val="34"/>
        </w:numPr>
        <w:ind w:right="-1"/>
        <w:jc w:val="both"/>
        <w:rPr>
          <w:rFonts w:ascii="Tahoma" w:hAnsi="Tahoma" w:cs="Tahoma"/>
          <w:sz w:val="22"/>
          <w:szCs w:val="22"/>
        </w:rPr>
      </w:pPr>
      <w:r w:rsidRPr="00D6478F">
        <w:rPr>
          <w:rFonts w:ascii="Tahoma" w:eastAsia="Arial Unicode MS" w:hAnsi="Tahoma" w:cs="Tahoma"/>
          <w:iCs/>
          <w:color w:val="000000"/>
          <w:sz w:val="22"/>
          <w:szCs w:val="22"/>
          <w:u w:val="single"/>
        </w:rPr>
        <w:t>Local de Pagamento</w:t>
      </w:r>
      <w:bookmarkStart w:id="43" w:name="_DV_M140"/>
      <w:bookmarkEnd w:id="43"/>
      <w:r w:rsidR="00105527" w:rsidRPr="00D6478F">
        <w:rPr>
          <w:rFonts w:ascii="Tahoma" w:eastAsia="Arial Unicode MS" w:hAnsi="Tahoma" w:cs="Tahoma"/>
          <w:iCs/>
          <w:color w:val="000000"/>
          <w:sz w:val="22"/>
          <w:szCs w:val="22"/>
        </w:rPr>
        <w:t xml:space="preserve">. </w:t>
      </w:r>
      <w:r w:rsidR="007B37C8" w:rsidRPr="007B37C8">
        <w:rPr>
          <w:rFonts w:ascii="Tahoma" w:eastAsia="Arial Unicode MS" w:hAnsi="Tahoma" w:cs="Tahoma"/>
          <w:iCs/>
          <w:color w:val="000000"/>
          <w:sz w:val="22"/>
          <w:szCs w:val="22"/>
        </w:rPr>
        <w:t>Os pagamentos a que fazem jus as Debêntures serão efetuados: (i) utilizando-se os procedimentos adotados pela B3 para as Debêntures custodiadas eletronicamente na B3; ou (</w:t>
      </w:r>
      <w:proofErr w:type="spellStart"/>
      <w:r w:rsidR="007B37C8" w:rsidRPr="007B37C8">
        <w:rPr>
          <w:rFonts w:ascii="Tahoma" w:eastAsia="Arial Unicode MS" w:hAnsi="Tahoma" w:cs="Tahoma"/>
          <w:iCs/>
          <w:color w:val="000000"/>
          <w:sz w:val="22"/>
          <w:szCs w:val="22"/>
        </w:rPr>
        <w:t>ii</w:t>
      </w:r>
      <w:proofErr w:type="spellEnd"/>
      <w:r w:rsidR="007B37C8" w:rsidRPr="007B37C8">
        <w:rPr>
          <w:rFonts w:ascii="Tahoma" w:eastAsia="Arial Unicode MS" w:hAnsi="Tahoma" w:cs="Tahoma"/>
          <w:iCs/>
          <w:color w:val="000000"/>
          <w:sz w:val="22"/>
          <w:szCs w:val="22"/>
        </w:rPr>
        <w:t>) na hipótese de as Debêntures não estarem custodiadas eletronicamente na B3: (a) na sede da Emissora ou do Banco Liquidante e Escriturador; ou (b) conforme o caso, pela instituição financeira contratada para este fim</w:t>
      </w:r>
      <w:r w:rsidR="00EE6F24" w:rsidRPr="00D6478F">
        <w:rPr>
          <w:rFonts w:ascii="Tahoma" w:hAnsi="Tahoma" w:cs="Tahoma"/>
          <w:sz w:val="22"/>
          <w:szCs w:val="22"/>
        </w:rPr>
        <w:t>.</w:t>
      </w:r>
      <w:r w:rsidR="0071240A" w:rsidRPr="00D6478F">
        <w:rPr>
          <w:rFonts w:ascii="Tahoma" w:hAnsi="Tahoma" w:cs="Tahoma"/>
          <w:sz w:val="22"/>
          <w:szCs w:val="22"/>
        </w:rPr>
        <w:t xml:space="preserve"> </w:t>
      </w:r>
    </w:p>
    <w:p w:rsidR="003F072B" w:rsidRDefault="003F072B" w:rsidP="004A78A6">
      <w:pPr>
        <w:widowControl w:val="0"/>
        <w:ind w:right="-1"/>
        <w:jc w:val="both"/>
        <w:rPr>
          <w:rFonts w:ascii="Tahoma" w:hAnsi="Tahoma" w:cs="Tahoma"/>
          <w:sz w:val="22"/>
          <w:szCs w:val="22"/>
        </w:rPr>
      </w:pPr>
    </w:p>
    <w:p w:rsidR="003F072B" w:rsidRPr="00D6478F" w:rsidRDefault="003F072B" w:rsidP="00D6478F">
      <w:pPr>
        <w:widowControl w:val="0"/>
        <w:numPr>
          <w:ilvl w:val="2"/>
          <w:numId w:val="34"/>
        </w:numPr>
        <w:ind w:right="-1"/>
        <w:jc w:val="both"/>
        <w:rPr>
          <w:rFonts w:ascii="Tahoma" w:hAnsi="Tahoma" w:cs="Tahoma"/>
          <w:sz w:val="22"/>
          <w:szCs w:val="22"/>
        </w:rPr>
      </w:pPr>
      <w:r w:rsidRPr="004A78A6">
        <w:rPr>
          <w:rFonts w:ascii="Tahoma" w:hAnsi="Tahoma" w:cs="Tahoma"/>
          <w:sz w:val="22"/>
          <w:szCs w:val="22"/>
          <w:u w:val="single"/>
        </w:rPr>
        <w:t>Imunidade Tributária</w:t>
      </w:r>
      <w:r>
        <w:rPr>
          <w:rFonts w:ascii="Tahoma" w:hAnsi="Tahoma" w:cs="Tahoma"/>
          <w:sz w:val="22"/>
          <w:szCs w:val="22"/>
        </w:rPr>
        <w:t xml:space="preserve">: </w:t>
      </w:r>
      <w:r w:rsidRPr="004A78A6">
        <w:rPr>
          <w:rFonts w:ascii="Tahoma" w:eastAsia="Arial Unicode MS" w:hAnsi="Tahoma" w:cs="Tahoma"/>
          <w:iCs/>
          <w:color w:val="000000"/>
          <w:sz w:val="22"/>
          <w:szCs w:val="22"/>
        </w:rPr>
        <w:t xml:space="preserve">Caso qualquer debenturista goze de algum tipo de </w:t>
      </w:r>
      <w:r w:rsidRPr="004A78A6">
        <w:rPr>
          <w:rFonts w:ascii="Tahoma" w:eastAsia="Arial Unicode MS" w:hAnsi="Tahoma" w:cs="Tahoma"/>
          <w:iCs/>
          <w:color w:val="000000"/>
          <w:sz w:val="22"/>
          <w:szCs w:val="22"/>
        </w:rPr>
        <w:lastRenderedPageBreak/>
        <w:t>imunidade ou isenção tributária, este deverá encaminhar ao Banco Liquidante, com cópia para a Emissora, no prazo mínimo de 10 (dez) dias úteis antes da data prevista para quaisquer dos pagamentos relativos às Debêntures, documentação comprobatória dessa imunidade ou isenção tributária, sob pena de ter descontado dos seus rendimentos, decorrentes do pagamento das Debêntures de sua titularidade, os valores devidos nos termos da legislação tributária em vigor.</w:t>
      </w:r>
    </w:p>
    <w:p w:rsidR="00DC36DC" w:rsidRPr="00D6478F" w:rsidRDefault="00DC36DC" w:rsidP="00D6478F">
      <w:pPr>
        <w:widowControl w:val="0"/>
        <w:ind w:right="-1"/>
        <w:jc w:val="both"/>
        <w:rPr>
          <w:rFonts w:ascii="Tahoma" w:hAnsi="Tahoma" w:cs="Tahoma"/>
          <w:sz w:val="22"/>
          <w:szCs w:val="22"/>
        </w:rPr>
      </w:pPr>
    </w:p>
    <w:p w:rsidR="00DC36DC" w:rsidRPr="004A78A6" w:rsidRDefault="00DC3202" w:rsidP="007A6D43">
      <w:pPr>
        <w:widowControl w:val="0"/>
        <w:numPr>
          <w:ilvl w:val="2"/>
          <w:numId w:val="34"/>
        </w:numPr>
        <w:ind w:right="-1"/>
        <w:jc w:val="both"/>
        <w:rPr>
          <w:rFonts w:ascii="Tahoma" w:hAnsi="Tahoma" w:cs="Tahoma"/>
          <w:sz w:val="22"/>
          <w:szCs w:val="22"/>
        </w:rPr>
      </w:pPr>
      <w:r w:rsidRPr="00D6478F">
        <w:rPr>
          <w:rFonts w:ascii="Tahoma" w:hAnsi="Tahoma" w:cs="Tahoma"/>
          <w:sz w:val="22"/>
          <w:szCs w:val="22"/>
          <w:u w:val="single"/>
        </w:rPr>
        <w:t>Prorrogação dos Prazos</w:t>
      </w:r>
      <w:bookmarkStart w:id="44" w:name="_DV_M144"/>
      <w:bookmarkEnd w:id="44"/>
      <w:r w:rsidR="00105527" w:rsidRPr="00D6478F">
        <w:rPr>
          <w:rFonts w:ascii="Tahoma" w:hAnsi="Tahoma" w:cs="Tahoma"/>
          <w:sz w:val="22"/>
          <w:szCs w:val="22"/>
        </w:rPr>
        <w:t>.</w:t>
      </w:r>
      <w:r w:rsidRPr="00D6478F">
        <w:rPr>
          <w:rFonts w:ascii="Tahoma" w:hAnsi="Tahoma" w:cs="Tahoma"/>
          <w:sz w:val="22"/>
          <w:szCs w:val="22"/>
        </w:rPr>
        <w:t xml:space="preserve"> </w:t>
      </w:r>
      <w:r w:rsidR="00567DDC" w:rsidRPr="007A6D43">
        <w:rPr>
          <w:rFonts w:ascii="Tahoma" w:hAnsi="Tahoma" w:cs="Tahoma"/>
          <w:sz w:val="22"/>
          <w:szCs w:val="22"/>
        </w:rPr>
        <w:t>Considerar-se-ão automaticamente prorrogadas as datas de pagamento de qualquer obrigação por quaisquer das Partes, até o primeiro dia útil subsequente, se na data de vencimento da respectiva obrigação não houver expediente bancário na Cidade de Sã</w:t>
      </w:r>
      <w:r w:rsidR="00567DDC" w:rsidRPr="004A78A6">
        <w:rPr>
          <w:rFonts w:ascii="Tahoma" w:hAnsi="Tahoma" w:cs="Tahoma"/>
          <w:sz w:val="22"/>
          <w:szCs w:val="22"/>
        </w:rPr>
        <w:t>o Paulo, Estado de São Paulo, sem qualquer acréscimo aos valores a serem pagos, ressalvados os casos cujos pagamentos devam ser realizados por meio da B3, hipótese em que somente haverá prorrogação quando a data de pagamento da respectiva obrigação coincidir com sábado, domingo ou feriado declarado nacional</w:t>
      </w:r>
      <w:r w:rsidRPr="004A78A6">
        <w:rPr>
          <w:rFonts w:ascii="Tahoma" w:hAnsi="Tahoma" w:cs="Tahoma"/>
          <w:sz w:val="22"/>
          <w:szCs w:val="22"/>
        </w:rPr>
        <w:t>.</w:t>
      </w:r>
    </w:p>
    <w:p w:rsidR="0088575D" w:rsidRPr="00D6478F" w:rsidRDefault="0088575D" w:rsidP="00D6478F">
      <w:pPr>
        <w:widowControl w:val="0"/>
        <w:ind w:right="-1"/>
        <w:jc w:val="both"/>
        <w:rPr>
          <w:rFonts w:ascii="Tahoma" w:hAnsi="Tahoma" w:cs="Tahoma"/>
          <w:sz w:val="22"/>
          <w:szCs w:val="22"/>
        </w:rPr>
      </w:pPr>
    </w:p>
    <w:p w:rsidR="00105527" w:rsidRPr="00D6478F" w:rsidRDefault="006A521F" w:rsidP="00D6478F">
      <w:pPr>
        <w:widowControl w:val="0"/>
        <w:numPr>
          <w:ilvl w:val="2"/>
          <w:numId w:val="34"/>
        </w:numPr>
        <w:ind w:right="-1"/>
        <w:jc w:val="both"/>
        <w:rPr>
          <w:rFonts w:ascii="Tahoma" w:eastAsia="Arial Unicode MS" w:hAnsi="Tahoma" w:cs="Tahoma"/>
          <w:b/>
          <w:bCs/>
          <w:color w:val="000000"/>
          <w:sz w:val="22"/>
          <w:szCs w:val="22"/>
        </w:rPr>
      </w:pPr>
      <w:r w:rsidRPr="00D6478F">
        <w:rPr>
          <w:rFonts w:ascii="Tahoma" w:hAnsi="Tahoma" w:cs="Tahoma"/>
          <w:sz w:val="22"/>
          <w:szCs w:val="22"/>
        </w:rPr>
        <w:t xml:space="preserve"> Para todos os fins desta </w:t>
      </w:r>
      <w:r w:rsidR="00863090" w:rsidRPr="00D6478F">
        <w:rPr>
          <w:rFonts w:ascii="Tahoma" w:hAnsi="Tahoma" w:cs="Tahoma"/>
          <w:sz w:val="22"/>
          <w:szCs w:val="22"/>
        </w:rPr>
        <w:t>Escritura</w:t>
      </w:r>
      <w:r w:rsidRPr="00D6478F">
        <w:rPr>
          <w:rFonts w:ascii="Tahoma" w:hAnsi="Tahoma" w:cs="Tahoma"/>
          <w:sz w:val="22"/>
          <w:szCs w:val="22"/>
        </w:rPr>
        <w:t xml:space="preserve">, considera-se </w:t>
      </w:r>
      <w:r w:rsidR="00D074ED">
        <w:rPr>
          <w:rFonts w:ascii="Tahoma" w:hAnsi="Tahoma" w:cs="Tahoma"/>
          <w:sz w:val="22"/>
          <w:szCs w:val="22"/>
        </w:rPr>
        <w:t>“</w:t>
      </w:r>
      <w:r w:rsidRPr="00D6478F">
        <w:rPr>
          <w:rFonts w:ascii="Tahoma" w:hAnsi="Tahoma" w:cs="Tahoma"/>
          <w:sz w:val="22"/>
          <w:szCs w:val="22"/>
          <w:u w:val="single"/>
        </w:rPr>
        <w:t>Dia Útil</w:t>
      </w:r>
      <w:r w:rsidR="00D074ED">
        <w:rPr>
          <w:rFonts w:ascii="Tahoma" w:hAnsi="Tahoma" w:cs="Tahoma"/>
          <w:sz w:val="22"/>
          <w:szCs w:val="22"/>
        </w:rPr>
        <w:t>”</w:t>
      </w:r>
      <w:r w:rsidR="000574C8" w:rsidRPr="00D6478F">
        <w:rPr>
          <w:rFonts w:ascii="Tahoma" w:hAnsi="Tahoma" w:cs="Tahoma"/>
          <w:sz w:val="22"/>
          <w:szCs w:val="22"/>
        </w:rPr>
        <w:t xml:space="preserve"> (ou </w:t>
      </w:r>
      <w:r w:rsidR="00D074ED">
        <w:rPr>
          <w:rFonts w:ascii="Tahoma" w:hAnsi="Tahoma" w:cs="Tahoma"/>
          <w:sz w:val="22"/>
          <w:szCs w:val="22"/>
        </w:rPr>
        <w:t>“</w:t>
      </w:r>
      <w:r w:rsidR="000574C8" w:rsidRPr="00D6478F">
        <w:rPr>
          <w:rFonts w:ascii="Tahoma" w:hAnsi="Tahoma" w:cs="Tahoma"/>
          <w:sz w:val="22"/>
          <w:szCs w:val="22"/>
          <w:u w:val="single"/>
        </w:rPr>
        <w:t>Dias Úteis</w:t>
      </w:r>
      <w:r w:rsidR="00D074ED">
        <w:rPr>
          <w:rFonts w:ascii="Tahoma" w:hAnsi="Tahoma" w:cs="Tahoma"/>
          <w:sz w:val="22"/>
          <w:szCs w:val="22"/>
        </w:rPr>
        <w:t>”</w:t>
      </w:r>
      <w:r w:rsidR="000574C8" w:rsidRPr="00D6478F">
        <w:rPr>
          <w:rFonts w:ascii="Tahoma" w:hAnsi="Tahoma" w:cs="Tahoma"/>
          <w:sz w:val="22"/>
          <w:szCs w:val="22"/>
        </w:rPr>
        <w:t>)</w:t>
      </w:r>
      <w:r w:rsidRPr="00D6478F">
        <w:rPr>
          <w:rFonts w:ascii="Tahoma" w:hAnsi="Tahoma" w:cs="Tahoma"/>
          <w:sz w:val="22"/>
          <w:szCs w:val="22"/>
        </w:rPr>
        <w:t>,</w:t>
      </w:r>
      <w:r w:rsidR="00033EF6" w:rsidRPr="00D6478F">
        <w:rPr>
          <w:rFonts w:ascii="Tahoma" w:hAnsi="Tahoma" w:cs="Tahoma"/>
          <w:sz w:val="22"/>
          <w:szCs w:val="22"/>
        </w:rPr>
        <w:t xml:space="preserve"> </w:t>
      </w:r>
      <w:bookmarkStart w:id="45" w:name="_DV_C228"/>
      <w:r w:rsidR="004D46A1" w:rsidRPr="00D6478F">
        <w:rPr>
          <w:rFonts w:ascii="Tahoma" w:hAnsi="Tahoma" w:cs="Tahoma"/>
          <w:sz w:val="22"/>
          <w:szCs w:val="22"/>
        </w:rPr>
        <w:t>todo dia que não seja sábado, domingo ou feriado declarado nacional</w:t>
      </w:r>
      <w:bookmarkEnd w:id="45"/>
      <w:r w:rsidRPr="00D6478F">
        <w:rPr>
          <w:rFonts w:ascii="Tahoma" w:hAnsi="Tahoma" w:cs="Tahoma"/>
          <w:sz w:val="22"/>
          <w:szCs w:val="22"/>
        </w:rPr>
        <w:t>.</w:t>
      </w:r>
      <w:r w:rsidR="00F250A7" w:rsidRPr="00D6478F">
        <w:rPr>
          <w:rFonts w:ascii="Tahoma" w:hAnsi="Tahoma" w:cs="Tahoma"/>
          <w:sz w:val="22"/>
          <w:szCs w:val="22"/>
        </w:rPr>
        <w:t xml:space="preserve"> </w:t>
      </w:r>
      <w:r w:rsidR="008E19F9" w:rsidRPr="008E19F9">
        <w:rPr>
          <w:rFonts w:ascii="Tahoma" w:hAnsi="Tahoma" w:cs="Tahoma"/>
          <w:sz w:val="22"/>
          <w:szCs w:val="22"/>
        </w:rPr>
        <w:t>Quando a indicação de prazo contado por dia na presente Escritura não vier acompanhada da indicação de “dia útil”, entende-se que o prazo é contado em dias corridos</w:t>
      </w:r>
      <w:r w:rsidR="008E19F9">
        <w:rPr>
          <w:rFonts w:ascii="Tahoma" w:hAnsi="Tahoma" w:cs="Tahoma"/>
          <w:sz w:val="22"/>
          <w:szCs w:val="22"/>
        </w:rPr>
        <w:t>.</w:t>
      </w:r>
    </w:p>
    <w:p w:rsidR="00DC36DC" w:rsidRPr="00D6478F" w:rsidRDefault="00DC36DC" w:rsidP="00D6478F">
      <w:pPr>
        <w:widowControl w:val="0"/>
        <w:ind w:right="-1"/>
        <w:jc w:val="both"/>
        <w:rPr>
          <w:rFonts w:ascii="Tahoma" w:hAnsi="Tahoma" w:cs="Tahoma"/>
          <w:sz w:val="22"/>
          <w:szCs w:val="22"/>
        </w:rPr>
      </w:pPr>
    </w:p>
    <w:p w:rsidR="00DC3202" w:rsidRPr="00D6478F" w:rsidRDefault="00DC3202" w:rsidP="00D6478F">
      <w:pPr>
        <w:widowControl w:val="0"/>
        <w:numPr>
          <w:ilvl w:val="2"/>
          <w:numId w:val="34"/>
        </w:numPr>
        <w:ind w:right="-1"/>
        <w:jc w:val="both"/>
        <w:rPr>
          <w:rFonts w:ascii="Tahoma" w:hAnsi="Tahoma" w:cs="Tahoma"/>
          <w:sz w:val="22"/>
          <w:szCs w:val="22"/>
        </w:rPr>
      </w:pPr>
      <w:r w:rsidRPr="00D6478F">
        <w:rPr>
          <w:rFonts w:ascii="Tahoma" w:hAnsi="Tahoma" w:cs="Tahoma"/>
          <w:sz w:val="22"/>
          <w:szCs w:val="22"/>
          <w:u w:val="single"/>
        </w:rPr>
        <w:t>Encargos Moratórios</w:t>
      </w:r>
      <w:r w:rsidR="00105527" w:rsidRPr="00D6478F">
        <w:rPr>
          <w:rFonts w:ascii="Tahoma" w:hAnsi="Tahoma" w:cs="Tahoma"/>
          <w:sz w:val="22"/>
          <w:szCs w:val="22"/>
        </w:rPr>
        <w:t xml:space="preserve">. </w:t>
      </w:r>
      <w:bookmarkStart w:id="46" w:name="_DV_M150"/>
      <w:bookmarkEnd w:id="46"/>
      <w:r w:rsidR="00B85D3B" w:rsidRPr="00D6478F">
        <w:rPr>
          <w:rFonts w:ascii="Tahoma" w:hAnsi="Tahoma" w:cs="Tahoma"/>
          <w:sz w:val="22"/>
          <w:szCs w:val="22"/>
        </w:rPr>
        <w:t>Sem prejuízo d</w:t>
      </w:r>
      <w:r w:rsidR="006E2110" w:rsidRPr="00D6478F">
        <w:rPr>
          <w:rFonts w:ascii="Tahoma" w:hAnsi="Tahoma" w:cs="Tahoma"/>
          <w:sz w:val="22"/>
          <w:szCs w:val="22"/>
        </w:rPr>
        <w:t xml:space="preserve">a Remuneração </w:t>
      </w:r>
      <w:r w:rsidR="00B85D3B" w:rsidRPr="00D6478F">
        <w:rPr>
          <w:rFonts w:ascii="Tahoma" w:hAnsi="Tahoma" w:cs="Tahoma"/>
          <w:sz w:val="22"/>
          <w:szCs w:val="22"/>
        </w:rPr>
        <w:t>previst</w:t>
      </w:r>
      <w:r w:rsidR="006E2110" w:rsidRPr="00D6478F">
        <w:rPr>
          <w:rFonts w:ascii="Tahoma" w:hAnsi="Tahoma" w:cs="Tahoma"/>
          <w:sz w:val="22"/>
          <w:szCs w:val="22"/>
        </w:rPr>
        <w:t>a</w:t>
      </w:r>
      <w:r w:rsidR="00B85D3B" w:rsidRPr="00D6478F">
        <w:rPr>
          <w:rFonts w:ascii="Tahoma" w:hAnsi="Tahoma" w:cs="Tahoma"/>
          <w:sz w:val="22"/>
          <w:szCs w:val="22"/>
        </w:rPr>
        <w:t xml:space="preserve"> </w:t>
      </w:r>
      <w:r w:rsidR="006E0B3D" w:rsidRPr="00D6478F">
        <w:rPr>
          <w:rFonts w:ascii="Tahoma" w:hAnsi="Tahoma" w:cs="Tahoma"/>
          <w:sz w:val="22"/>
          <w:szCs w:val="22"/>
        </w:rPr>
        <w:t xml:space="preserve">na </w:t>
      </w:r>
      <w:r w:rsidR="006E0B3D" w:rsidRPr="000A24D1">
        <w:rPr>
          <w:rFonts w:ascii="Tahoma" w:hAnsi="Tahoma" w:cs="Tahoma"/>
          <w:sz w:val="22"/>
          <w:szCs w:val="22"/>
        </w:rPr>
        <w:t>Cláusula</w:t>
      </w:r>
      <w:r w:rsidR="00FE402C" w:rsidRPr="000A24D1">
        <w:rPr>
          <w:rFonts w:ascii="Tahoma" w:hAnsi="Tahoma" w:cs="Tahoma"/>
          <w:sz w:val="22"/>
          <w:szCs w:val="22"/>
        </w:rPr>
        <w:t xml:space="preserve"> </w:t>
      </w:r>
      <w:r w:rsidR="00EB326B" w:rsidRPr="000A24D1">
        <w:rPr>
          <w:rFonts w:ascii="Tahoma" w:hAnsi="Tahoma" w:cs="Tahoma"/>
          <w:sz w:val="22"/>
          <w:szCs w:val="22"/>
        </w:rPr>
        <w:fldChar w:fldCharType="begin"/>
      </w:r>
      <w:r w:rsidR="00EB326B" w:rsidRPr="000A24D1">
        <w:rPr>
          <w:rFonts w:ascii="Tahoma" w:hAnsi="Tahoma" w:cs="Tahoma"/>
          <w:sz w:val="22"/>
          <w:szCs w:val="22"/>
        </w:rPr>
        <w:instrText xml:space="preserve"> REF _Ref520908340 \r \h  \* MERGEFORMAT </w:instrText>
      </w:r>
      <w:r w:rsidR="00EB326B" w:rsidRPr="000A24D1">
        <w:rPr>
          <w:rFonts w:ascii="Tahoma" w:hAnsi="Tahoma" w:cs="Tahoma"/>
          <w:sz w:val="22"/>
          <w:szCs w:val="22"/>
        </w:rPr>
      </w:r>
      <w:r w:rsidR="00EB326B" w:rsidRPr="000A24D1">
        <w:rPr>
          <w:rFonts w:ascii="Tahoma" w:hAnsi="Tahoma" w:cs="Tahoma"/>
          <w:sz w:val="22"/>
          <w:szCs w:val="22"/>
        </w:rPr>
        <w:fldChar w:fldCharType="separate"/>
      </w:r>
      <w:r w:rsidR="00A6151B">
        <w:rPr>
          <w:rFonts w:ascii="Tahoma" w:hAnsi="Tahoma" w:cs="Tahoma"/>
          <w:sz w:val="22"/>
          <w:szCs w:val="22"/>
        </w:rPr>
        <w:t>3.8</w:t>
      </w:r>
      <w:r w:rsidR="00EB326B" w:rsidRPr="000A24D1">
        <w:rPr>
          <w:rFonts w:ascii="Tahoma" w:hAnsi="Tahoma" w:cs="Tahoma"/>
          <w:sz w:val="22"/>
          <w:szCs w:val="22"/>
        </w:rPr>
        <w:fldChar w:fldCharType="end"/>
      </w:r>
      <w:r w:rsidR="000C4242" w:rsidRPr="00D6478F">
        <w:rPr>
          <w:rFonts w:ascii="Tahoma" w:hAnsi="Tahoma" w:cs="Tahoma"/>
          <w:sz w:val="22"/>
          <w:szCs w:val="22"/>
        </w:rPr>
        <w:t xml:space="preserve"> acima, o</w:t>
      </w:r>
      <w:r w:rsidRPr="00D6478F">
        <w:rPr>
          <w:rFonts w:ascii="Tahoma" w:hAnsi="Tahoma" w:cs="Tahoma"/>
          <w:sz w:val="22"/>
          <w:szCs w:val="22"/>
        </w:rPr>
        <w:t>correndo impontualidade no pagamento de quaisquer obrigações pecuniárias relativas à</w:t>
      </w:r>
      <w:r w:rsidR="001E1219" w:rsidRPr="00D6478F">
        <w:rPr>
          <w:rFonts w:ascii="Tahoma" w:hAnsi="Tahoma" w:cs="Tahoma"/>
          <w:sz w:val="22"/>
          <w:szCs w:val="22"/>
        </w:rPr>
        <w:t>s</w:t>
      </w:r>
      <w:r w:rsidRPr="00D6478F">
        <w:rPr>
          <w:rFonts w:ascii="Tahoma" w:hAnsi="Tahoma" w:cs="Tahoma"/>
          <w:sz w:val="22"/>
          <w:szCs w:val="22"/>
        </w:rPr>
        <w:t xml:space="preserve"> Debênture</w:t>
      </w:r>
      <w:r w:rsidR="001E1219" w:rsidRPr="00D6478F">
        <w:rPr>
          <w:rFonts w:ascii="Tahoma" w:hAnsi="Tahoma" w:cs="Tahoma"/>
          <w:sz w:val="22"/>
          <w:szCs w:val="22"/>
        </w:rPr>
        <w:t>s</w:t>
      </w:r>
      <w:r w:rsidRPr="00D6478F">
        <w:rPr>
          <w:rFonts w:ascii="Tahoma" w:hAnsi="Tahoma" w:cs="Tahoma"/>
          <w:sz w:val="22"/>
          <w:szCs w:val="22"/>
        </w:rPr>
        <w:t xml:space="preserve">, os débitos vencidos e não pagos serão acrescidos de juros de mora de 1% (um por cento) ao mês, calculados </w:t>
      </w:r>
      <w:proofErr w:type="gramStart"/>
      <w:r w:rsidRPr="00D6478F">
        <w:rPr>
          <w:rFonts w:ascii="Tahoma" w:hAnsi="Tahoma" w:cs="Tahoma"/>
          <w:i/>
          <w:sz w:val="22"/>
          <w:szCs w:val="22"/>
        </w:rPr>
        <w:t>pro rata</w:t>
      </w:r>
      <w:proofErr w:type="gramEnd"/>
      <w:r w:rsidRPr="00D6478F">
        <w:rPr>
          <w:rFonts w:ascii="Tahoma" w:hAnsi="Tahoma" w:cs="Tahoma"/>
          <w:i/>
          <w:sz w:val="22"/>
          <w:szCs w:val="22"/>
        </w:rPr>
        <w:t xml:space="preserve"> </w:t>
      </w:r>
      <w:proofErr w:type="spellStart"/>
      <w:r w:rsidRPr="00D6478F">
        <w:rPr>
          <w:rFonts w:ascii="Tahoma" w:hAnsi="Tahoma" w:cs="Tahoma"/>
          <w:i/>
          <w:sz w:val="22"/>
          <w:szCs w:val="22"/>
        </w:rPr>
        <w:t>temporis</w:t>
      </w:r>
      <w:proofErr w:type="spellEnd"/>
      <w:r w:rsidRPr="00D6478F">
        <w:rPr>
          <w:rFonts w:ascii="Tahoma" w:hAnsi="Tahoma" w:cs="Tahoma"/>
          <w:sz w:val="22"/>
          <w:szCs w:val="22"/>
        </w:rPr>
        <w:t>, desde a data de inadimplemento até a data do efetivo pagamento, bem como de multa não compensatória de 2% (dois por cento) sobre o valor devido, independentemente de aviso, notificação ou interpelação judicial ou extrajudicial.</w:t>
      </w:r>
    </w:p>
    <w:p w:rsidR="00EE04F0" w:rsidRPr="007A6D43" w:rsidRDefault="00EE04F0" w:rsidP="004A78A6">
      <w:pPr>
        <w:widowControl w:val="0"/>
        <w:ind w:right="-1"/>
        <w:jc w:val="both"/>
        <w:rPr>
          <w:rFonts w:ascii="Tahoma" w:hAnsi="Tahoma" w:cs="Tahoma"/>
          <w:sz w:val="22"/>
          <w:szCs w:val="22"/>
        </w:rPr>
      </w:pPr>
      <w:bookmarkStart w:id="47" w:name="_DV_M154"/>
      <w:bookmarkStart w:id="48" w:name="_DV_M155"/>
      <w:bookmarkStart w:id="49" w:name="_DV_C281"/>
      <w:bookmarkEnd w:id="47"/>
      <w:bookmarkEnd w:id="48"/>
    </w:p>
    <w:bookmarkEnd w:id="49"/>
    <w:p w:rsidR="00696C14" w:rsidRPr="009E7118" w:rsidRDefault="00696C14" w:rsidP="00D6478F">
      <w:pPr>
        <w:widowControl w:val="0"/>
        <w:numPr>
          <w:ilvl w:val="1"/>
          <w:numId w:val="34"/>
        </w:numPr>
        <w:ind w:left="0" w:right="-1" w:firstLine="0"/>
        <w:jc w:val="both"/>
        <w:rPr>
          <w:rFonts w:ascii="Tahoma" w:eastAsia="Arial Unicode MS" w:hAnsi="Tahoma" w:cs="Tahoma"/>
          <w:b/>
          <w:bCs/>
          <w:color w:val="000000"/>
          <w:sz w:val="22"/>
          <w:szCs w:val="22"/>
        </w:rPr>
      </w:pPr>
      <w:r w:rsidRPr="00D6478F">
        <w:rPr>
          <w:rFonts w:ascii="Tahoma" w:eastAsia="Arial Unicode MS" w:hAnsi="Tahoma" w:cs="Tahoma"/>
          <w:color w:val="000000"/>
          <w:sz w:val="22"/>
          <w:szCs w:val="22"/>
          <w:u w:val="single"/>
        </w:rPr>
        <w:t>Aquisição Antecipada Facultativa</w:t>
      </w:r>
      <w:r w:rsidRPr="009E7118">
        <w:rPr>
          <w:rFonts w:ascii="Tahoma" w:eastAsia="Arial Unicode MS" w:hAnsi="Tahoma" w:cs="Tahoma"/>
          <w:color w:val="000000"/>
          <w:sz w:val="22"/>
          <w:szCs w:val="22"/>
        </w:rPr>
        <w:t xml:space="preserve"> </w:t>
      </w:r>
    </w:p>
    <w:p w:rsidR="00DC36DC" w:rsidRPr="00D6478F" w:rsidRDefault="00DC36DC" w:rsidP="00EA574B">
      <w:pPr>
        <w:widowControl w:val="0"/>
        <w:ind w:right="-1"/>
        <w:jc w:val="both"/>
        <w:rPr>
          <w:rFonts w:ascii="Tahoma" w:eastAsia="Arial Unicode MS" w:hAnsi="Tahoma" w:cs="Tahoma"/>
          <w:color w:val="000000"/>
          <w:sz w:val="22"/>
          <w:szCs w:val="22"/>
          <w:u w:val="single"/>
        </w:rPr>
      </w:pPr>
    </w:p>
    <w:p w:rsidR="00696C14" w:rsidRPr="00D6478F" w:rsidRDefault="00696C14" w:rsidP="00D6478F">
      <w:pPr>
        <w:widowControl w:val="0"/>
        <w:numPr>
          <w:ilvl w:val="2"/>
          <w:numId w:val="34"/>
        </w:numPr>
        <w:ind w:right="-1"/>
        <w:jc w:val="both"/>
        <w:rPr>
          <w:rFonts w:ascii="Tahoma" w:hAnsi="Tahoma" w:cs="Tahoma"/>
          <w:sz w:val="22"/>
          <w:szCs w:val="22"/>
        </w:rPr>
      </w:pPr>
      <w:r w:rsidRPr="00D6478F">
        <w:rPr>
          <w:rFonts w:ascii="Tahoma" w:hAnsi="Tahoma" w:cs="Tahoma"/>
          <w:sz w:val="22"/>
          <w:szCs w:val="22"/>
        </w:rPr>
        <w:t xml:space="preserve">Será vedada a aquisição antecipada facultativa </w:t>
      </w:r>
      <w:r w:rsidR="00C1252D" w:rsidRPr="00D6478F">
        <w:rPr>
          <w:rFonts w:ascii="Tahoma" w:hAnsi="Tahoma" w:cs="Tahoma"/>
          <w:sz w:val="22"/>
          <w:szCs w:val="22"/>
        </w:rPr>
        <w:t>das Debêntures pela Emissora</w:t>
      </w:r>
      <w:r w:rsidRPr="00D6478F">
        <w:rPr>
          <w:rFonts w:ascii="Tahoma" w:hAnsi="Tahoma" w:cs="Tahoma"/>
          <w:sz w:val="22"/>
          <w:szCs w:val="22"/>
        </w:rPr>
        <w:t>.</w:t>
      </w:r>
      <w:r w:rsidR="004E2109" w:rsidRPr="00D6478F">
        <w:rPr>
          <w:rFonts w:ascii="Tahoma" w:hAnsi="Tahoma" w:cs="Tahoma"/>
          <w:sz w:val="22"/>
          <w:szCs w:val="22"/>
        </w:rPr>
        <w:t xml:space="preserve"> </w:t>
      </w:r>
    </w:p>
    <w:p w:rsidR="00DC36DC" w:rsidRPr="00D6478F" w:rsidRDefault="00DC36DC" w:rsidP="00EA574B">
      <w:pPr>
        <w:widowControl w:val="0"/>
        <w:ind w:right="-1"/>
        <w:jc w:val="both"/>
        <w:rPr>
          <w:rFonts w:ascii="Tahoma" w:eastAsia="Arial Unicode MS" w:hAnsi="Tahoma" w:cs="Tahoma"/>
          <w:color w:val="000000"/>
          <w:sz w:val="22"/>
          <w:szCs w:val="22"/>
          <w:u w:val="single"/>
        </w:rPr>
      </w:pPr>
    </w:p>
    <w:p w:rsidR="00C941FE" w:rsidRPr="004A78A6" w:rsidRDefault="00C941FE" w:rsidP="00D6478F">
      <w:pPr>
        <w:widowControl w:val="0"/>
        <w:numPr>
          <w:ilvl w:val="1"/>
          <w:numId w:val="34"/>
        </w:numPr>
        <w:ind w:left="0" w:right="-1" w:firstLine="0"/>
        <w:jc w:val="both"/>
        <w:rPr>
          <w:rFonts w:ascii="Tahoma" w:eastAsia="Arial Unicode MS" w:hAnsi="Tahoma" w:cs="Tahoma"/>
          <w:bCs/>
          <w:color w:val="000000"/>
          <w:sz w:val="22"/>
          <w:szCs w:val="22"/>
          <w:u w:val="single"/>
        </w:rPr>
      </w:pPr>
      <w:r w:rsidRPr="004A78A6">
        <w:rPr>
          <w:rFonts w:ascii="Tahoma" w:eastAsia="Arial Unicode MS" w:hAnsi="Tahoma" w:cs="Tahoma"/>
          <w:bCs/>
          <w:color w:val="000000"/>
          <w:sz w:val="22"/>
          <w:szCs w:val="22"/>
          <w:u w:val="single"/>
        </w:rPr>
        <w:t xml:space="preserve">Resgate Antecipado </w:t>
      </w:r>
    </w:p>
    <w:p w:rsidR="00C00CE9" w:rsidRPr="004A78A6" w:rsidRDefault="00C00CE9" w:rsidP="004A78A6">
      <w:pPr>
        <w:widowControl w:val="0"/>
        <w:ind w:right="-1"/>
        <w:jc w:val="both"/>
        <w:rPr>
          <w:rFonts w:ascii="Tahoma" w:eastAsia="Arial Unicode MS" w:hAnsi="Tahoma" w:cs="Tahoma"/>
          <w:bCs/>
          <w:color w:val="000000"/>
          <w:sz w:val="22"/>
          <w:szCs w:val="22"/>
          <w:u w:val="single"/>
        </w:rPr>
      </w:pPr>
    </w:p>
    <w:p w:rsidR="00C00CE9" w:rsidRDefault="00C00CE9" w:rsidP="004A78A6">
      <w:pPr>
        <w:widowControl w:val="0"/>
        <w:numPr>
          <w:ilvl w:val="2"/>
          <w:numId w:val="34"/>
        </w:numPr>
        <w:ind w:right="-1"/>
        <w:jc w:val="both"/>
        <w:rPr>
          <w:rFonts w:ascii="Tahoma" w:hAnsi="Tahoma" w:cs="Tahoma"/>
          <w:sz w:val="22"/>
          <w:szCs w:val="22"/>
        </w:rPr>
      </w:pPr>
      <w:r w:rsidRPr="004A78A6">
        <w:rPr>
          <w:rFonts w:ascii="Tahoma" w:hAnsi="Tahoma" w:cs="Tahoma"/>
          <w:sz w:val="22"/>
          <w:szCs w:val="22"/>
        </w:rPr>
        <w:t>Não será admitido o resgate antecipado das Debêntures.</w:t>
      </w:r>
    </w:p>
    <w:p w:rsidR="000E4523" w:rsidRDefault="000E4523" w:rsidP="008533CE">
      <w:pPr>
        <w:widowControl w:val="0"/>
        <w:ind w:right="-1"/>
        <w:jc w:val="both"/>
        <w:rPr>
          <w:rFonts w:ascii="Tahoma" w:hAnsi="Tahoma" w:cs="Tahoma"/>
          <w:sz w:val="22"/>
          <w:szCs w:val="22"/>
        </w:rPr>
      </w:pPr>
    </w:p>
    <w:p w:rsidR="000E4523" w:rsidRPr="004E1992" w:rsidRDefault="000E4523" w:rsidP="008533CE">
      <w:pPr>
        <w:widowControl w:val="0"/>
        <w:numPr>
          <w:ilvl w:val="1"/>
          <w:numId w:val="34"/>
        </w:numPr>
        <w:ind w:left="0" w:right="-1" w:firstLine="0"/>
        <w:jc w:val="both"/>
        <w:rPr>
          <w:rFonts w:ascii="Tahoma" w:hAnsi="Tahoma" w:cs="Tahoma"/>
          <w:sz w:val="22"/>
          <w:szCs w:val="22"/>
          <w:u w:val="single"/>
        </w:rPr>
      </w:pPr>
      <w:r w:rsidRPr="004E1992">
        <w:rPr>
          <w:rFonts w:ascii="Tahoma" w:hAnsi="Tahoma" w:cs="Tahoma"/>
          <w:sz w:val="22"/>
          <w:szCs w:val="22"/>
          <w:u w:val="single"/>
        </w:rPr>
        <w:t>Oferta de Resgate Antecipado</w:t>
      </w:r>
    </w:p>
    <w:p w:rsidR="000E4523" w:rsidRPr="004E1992" w:rsidRDefault="000E4523" w:rsidP="008533CE">
      <w:pPr>
        <w:widowControl w:val="0"/>
        <w:ind w:right="-1"/>
        <w:jc w:val="both"/>
        <w:rPr>
          <w:rFonts w:ascii="Tahoma" w:hAnsi="Tahoma" w:cs="Tahoma"/>
          <w:sz w:val="22"/>
          <w:szCs w:val="22"/>
          <w:u w:val="single"/>
        </w:rPr>
      </w:pPr>
    </w:p>
    <w:p w:rsidR="000E4523" w:rsidRPr="008533CE" w:rsidRDefault="004B205A" w:rsidP="004B205A">
      <w:pPr>
        <w:widowControl w:val="0"/>
        <w:numPr>
          <w:ilvl w:val="2"/>
          <w:numId w:val="34"/>
        </w:numPr>
        <w:ind w:right="-1"/>
        <w:jc w:val="both"/>
        <w:rPr>
          <w:rFonts w:ascii="Tahoma" w:hAnsi="Tahoma" w:cs="Tahoma"/>
          <w:sz w:val="22"/>
          <w:szCs w:val="22"/>
        </w:rPr>
      </w:pPr>
      <w:r w:rsidRPr="004E1992">
        <w:rPr>
          <w:rFonts w:ascii="Tahoma" w:hAnsi="Tahoma" w:cs="Tahoma"/>
          <w:sz w:val="22"/>
          <w:szCs w:val="22"/>
        </w:rPr>
        <w:t xml:space="preserve">A Emissora poderá, a qualquer tempo, a partir da Data de Emissão, </w:t>
      </w:r>
      <w:r w:rsidR="008B7978">
        <w:rPr>
          <w:rFonts w:ascii="Tahoma" w:hAnsi="Tahoma" w:cs="Tahoma"/>
          <w:sz w:val="22"/>
          <w:szCs w:val="22"/>
        </w:rPr>
        <w:t>realizar</w:t>
      </w:r>
      <w:r w:rsidR="00177678" w:rsidRPr="00177678">
        <w:rPr>
          <w:rFonts w:ascii="Tahoma" w:hAnsi="Tahoma" w:cs="Tahoma"/>
          <w:sz w:val="22"/>
          <w:szCs w:val="22"/>
        </w:rPr>
        <w:t xml:space="preserve"> </w:t>
      </w:r>
      <w:r w:rsidR="00177678">
        <w:rPr>
          <w:rFonts w:ascii="Tahoma" w:hAnsi="Tahoma" w:cs="Tahoma"/>
          <w:sz w:val="22"/>
          <w:szCs w:val="22"/>
        </w:rPr>
        <w:t xml:space="preserve">oferta de resgate antecipado da totalidade das Debêntures, com o consequente cancelamento de tais Debêntures, endereçada a todos os Debenturistas, sem distinção, assegurada a igualdade de condições a todos os Debenturistas para aceitar o resgate antecipado das Debêntures de que forem titulares, </w:t>
      </w:r>
      <w:r w:rsidR="00595775" w:rsidRPr="004E1992">
        <w:rPr>
          <w:rFonts w:ascii="Tahoma" w:hAnsi="Tahoma" w:cs="Tahoma"/>
          <w:sz w:val="22"/>
          <w:szCs w:val="22"/>
        </w:rPr>
        <w:t>em relação a todas as Debêntures</w:t>
      </w:r>
      <w:r w:rsidRPr="004E1992">
        <w:rPr>
          <w:rFonts w:ascii="Tahoma" w:hAnsi="Tahoma" w:cs="Tahoma"/>
          <w:sz w:val="22"/>
          <w:szCs w:val="22"/>
        </w:rPr>
        <w:t>, com cópia para o Agente Fiduciário</w:t>
      </w:r>
      <w:r w:rsidR="008812D2" w:rsidRPr="008533CE">
        <w:rPr>
          <w:rFonts w:ascii="Tahoma" w:hAnsi="Tahoma" w:cs="Tahoma"/>
          <w:sz w:val="22"/>
          <w:szCs w:val="22"/>
        </w:rPr>
        <w:t xml:space="preserve"> (“</w:t>
      </w:r>
      <w:r w:rsidR="008812D2" w:rsidRPr="000737B6">
        <w:rPr>
          <w:rFonts w:ascii="Tahoma" w:hAnsi="Tahoma" w:cs="Tahoma"/>
          <w:sz w:val="22"/>
          <w:szCs w:val="22"/>
          <w:u w:val="single"/>
        </w:rPr>
        <w:t>Oferta de Resgate Antecipado</w:t>
      </w:r>
      <w:r w:rsidR="008812D2" w:rsidRPr="008533CE">
        <w:rPr>
          <w:rFonts w:ascii="Tahoma" w:hAnsi="Tahoma" w:cs="Tahoma"/>
          <w:sz w:val="22"/>
          <w:szCs w:val="22"/>
        </w:rPr>
        <w:t>”).</w:t>
      </w:r>
    </w:p>
    <w:p w:rsidR="00247E18" w:rsidRPr="008533CE" w:rsidRDefault="00247E18" w:rsidP="008533CE">
      <w:pPr>
        <w:widowControl w:val="0"/>
        <w:ind w:right="-1"/>
        <w:jc w:val="both"/>
        <w:rPr>
          <w:rFonts w:ascii="Tahoma" w:hAnsi="Tahoma" w:cs="Tahoma"/>
          <w:sz w:val="22"/>
          <w:szCs w:val="22"/>
        </w:rPr>
      </w:pPr>
    </w:p>
    <w:p w:rsidR="00247E18" w:rsidRPr="008533CE" w:rsidRDefault="00247E18" w:rsidP="004B205A">
      <w:pPr>
        <w:widowControl w:val="0"/>
        <w:numPr>
          <w:ilvl w:val="2"/>
          <w:numId w:val="34"/>
        </w:numPr>
        <w:ind w:right="-1"/>
        <w:jc w:val="both"/>
        <w:rPr>
          <w:rFonts w:ascii="Tahoma" w:hAnsi="Tahoma" w:cs="Tahoma"/>
          <w:sz w:val="22"/>
          <w:szCs w:val="22"/>
        </w:rPr>
      </w:pPr>
      <w:r w:rsidRPr="008533CE">
        <w:rPr>
          <w:rFonts w:ascii="Tahoma" w:hAnsi="Tahoma" w:cs="Tahoma"/>
          <w:sz w:val="22"/>
          <w:szCs w:val="22"/>
        </w:rPr>
        <w:t xml:space="preserve">A </w:t>
      </w:r>
      <w:r w:rsidRPr="008533CE">
        <w:rPr>
          <w:rFonts w:ascii="Tahoma" w:hAnsi="Tahoma" w:cs="Tahoma"/>
          <w:bCs/>
          <w:sz w:val="22"/>
          <w:szCs w:val="22"/>
        </w:rPr>
        <w:t>Emissora</w:t>
      </w:r>
      <w:r w:rsidRPr="008533CE">
        <w:rPr>
          <w:rFonts w:ascii="Tahoma" w:hAnsi="Tahoma" w:cs="Tahoma"/>
          <w:sz w:val="22"/>
          <w:szCs w:val="22"/>
        </w:rPr>
        <w:t xml:space="preserve"> </w:t>
      </w:r>
      <w:r w:rsidRPr="008533CE">
        <w:rPr>
          <w:rFonts w:ascii="Tahoma" w:hAnsi="Tahoma" w:cs="Tahoma"/>
          <w:bCs/>
          <w:sz w:val="22"/>
          <w:szCs w:val="22"/>
        </w:rPr>
        <w:t>deverá encaminhar comunicado aos Debenturistas, com cópia para o Agente Fiduciário, com, pelo menos, 40 (quarenta) dias corridos de antecedência, informando (a) o Preço da Oferta de Resgate Antecipado (conforme abaixo definido), (b) a data em que o pagamento do Preço da Oferta de Resgate Antecipado será realizado; (c) o valor do prêmio que se dispõe a pagar sobre o Preço da Oferta de Resgate Antecipado, se houver, que não poderá ser negativo; e (d) quaisquer outras condições da Oferta de Resgate Antecipado ("</w:t>
      </w:r>
      <w:r w:rsidRPr="000737B6">
        <w:rPr>
          <w:rFonts w:ascii="Tahoma" w:hAnsi="Tahoma" w:cs="Tahoma"/>
          <w:bCs/>
          <w:sz w:val="22"/>
          <w:szCs w:val="22"/>
          <w:u w:val="single"/>
        </w:rPr>
        <w:t>Comunicado de Oferta de Resgate Antecipado</w:t>
      </w:r>
      <w:r w:rsidRPr="008533CE">
        <w:rPr>
          <w:rFonts w:ascii="Tahoma" w:hAnsi="Tahoma" w:cs="Tahoma"/>
          <w:bCs/>
          <w:sz w:val="22"/>
          <w:szCs w:val="22"/>
        </w:rPr>
        <w:t>").</w:t>
      </w:r>
    </w:p>
    <w:p w:rsidR="00247E18" w:rsidRPr="008533CE" w:rsidRDefault="00247E18" w:rsidP="008533CE">
      <w:pPr>
        <w:pStyle w:val="PargrafodaLista"/>
        <w:rPr>
          <w:rFonts w:ascii="Tahoma" w:hAnsi="Tahoma" w:cs="Tahoma"/>
          <w:sz w:val="22"/>
          <w:szCs w:val="22"/>
        </w:rPr>
      </w:pPr>
    </w:p>
    <w:p w:rsidR="00247E18" w:rsidRPr="008533CE" w:rsidRDefault="00247E18" w:rsidP="004B205A">
      <w:pPr>
        <w:widowControl w:val="0"/>
        <w:numPr>
          <w:ilvl w:val="2"/>
          <w:numId w:val="34"/>
        </w:numPr>
        <w:ind w:right="-1"/>
        <w:jc w:val="both"/>
        <w:rPr>
          <w:rFonts w:ascii="Tahoma" w:hAnsi="Tahoma" w:cs="Tahoma"/>
          <w:sz w:val="22"/>
          <w:szCs w:val="22"/>
        </w:rPr>
      </w:pPr>
      <w:r w:rsidRPr="008533CE">
        <w:rPr>
          <w:rFonts w:ascii="Tahoma" w:hAnsi="Tahoma" w:cs="Tahoma"/>
          <w:bCs/>
          <w:sz w:val="22"/>
          <w:szCs w:val="22"/>
        </w:rPr>
        <w:t>A partir do recebimento do Comunicado de Oferta de Resgate Antecipado, o titular da Debêntures terá 30 (trinta) dias corridos para responder à Emissora se irá aderir ou não à Oferta de Resgate Antecipado e, em caso positivo, o número de Debêntures a ser objeto de resgate antecipado.</w:t>
      </w:r>
    </w:p>
    <w:p w:rsidR="00247E18" w:rsidRPr="008533CE" w:rsidRDefault="00247E18" w:rsidP="008533CE">
      <w:pPr>
        <w:pStyle w:val="PargrafodaLista"/>
        <w:rPr>
          <w:rFonts w:ascii="Tahoma" w:hAnsi="Tahoma" w:cs="Tahoma"/>
          <w:sz w:val="22"/>
          <w:szCs w:val="22"/>
        </w:rPr>
      </w:pPr>
    </w:p>
    <w:p w:rsidR="00247E18" w:rsidRPr="008533CE" w:rsidRDefault="00247E18" w:rsidP="004B205A">
      <w:pPr>
        <w:widowControl w:val="0"/>
        <w:numPr>
          <w:ilvl w:val="2"/>
          <w:numId w:val="34"/>
        </w:numPr>
        <w:ind w:right="-1"/>
        <w:jc w:val="both"/>
        <w:rPr>
          <w:rFonts w:ascii="Tahoma" w:hAnsi="Tahoma" w:cs="Tahoma"/>
          <w:sz w:val="22"/>
          <w:szCs w:val="22"/>
        </w:rPr>
      </w:pPr>
      <w:r w:rsidRPr="008533CE">
        <w:rPr>
          <w:rFonts w:ascii="Tahoma" w:hAnsi="Tahoma" w:cs="Tahoma"/>
          <w:bCs/>
          <w:sz w:val="22"/>
          <w:szCs w:val="22"/>
        </w:rPr>
        <w:t>Caso o titular das Debêntures não se manifeste no prazo indicado acima estabelecido, seu silêncio deverá ser interpretado, para todos os fins de direito, como rejeição da Oferta de Resgate Antecipado.</w:t>
      </w:r>
    </w:p>
    <w:p w:rsidR="00247E18" w:rsidRPr="008533CE" w:rsidRDefault="00247E18" w:rsidP="008533CE">
      <w:pPr>
        <w:pStyle w:val="PargrafodaLista"/>
        <w:rPr>
          <w:rFonts w:ascii="Tahoma" w:hAnsi="Tahoma" w:cs="Tahoma"/>
          <w:sz w:val="22"/>
          <w:szCs w:val="22"/>
        </w:rPr>
      </w:pPr>
    </w:p>
    <w:p w:rsidR="00247E18" w:rsidRPr="008533CE" w:rsidRDefault="00247E18" w:rsidP="004B205A">
      <w:pPr>
        <w:widowControl w:val="0"/>
        <w:numPr>
          <w:ilvl w:val="2"/>
          <w:numId w:val="34"/>
        </w:numPr>
        <w:ind w:right="-1"/>
        <w:jc w:val="both"/>
        <w:rPr>
          <w:rFonts w:ascii="Tahoma" w:hAnsi="Tahoma" w:cs="Tahoma"/>
          <w:sz w:val="22"/>
          <w:szCs w:val="22"/>
        </w:rPr>
      </w:pPr>
      <w:r w:rsidRPr="008533CE">
        <w:rPr>
          <w:rFonts w:ascii="Tahoma" w:hAnsi="Tahoma" w:cs="Tahoma"/>
          <w:bCs/>
          <w:sz w:val="22"/>
          <w:szCs w:val="22"/>
        </w:rPr>
        <w:t>O valor a ser pago pela Emissora no âmbito da Oferta de Resgate Antecipado deverá corresponder ao Valor Nominal Unitário</w:t>
      </w:r>
      <w:r w:rsidR="007F425E">
        <w:rPr>
          <w:rFonts w:ascii="Tahoma" w:hAnsi="Tahoma" w:cs="Tahoma"/>
          <w:bCs/>
          <w:sz w:val="22"/>
          <w:szCs w:val="22"/>
        </w:rPr>
        <w:t xml:space="preserve"> ou saldo do Valor Nominal Unitário, conforme o caso</w:t>
      </w:r>
      <w:r w:rsidRPr="008533CE">
        <w:rPr>
          <w:rFonts w:ascii="Tahoma" w:hAnsi="Tahoma" w:cs="Tahoma"/>
          <w:bCs/>
          <w:sz w:val="22"/>
          <w:szCs w:val="22"/>
        </w:rPr>
        <w:t xml:space="preserve">, acrescido da Remuneração, calculada </w:t>
      </w:r>
      <w:proofErr w:type="gramStart"/>
      <w:r w:rsidRPr="008533CE">
        <w:rPr>
          <w:rFonts w:ascii="Tahoma" w:hAnsi="Tahoma" w:cs="Tahoma"/>
          <w:bCs/>
          <w:i/>
          <w:sz w:val="22"/>
          <w:szCs w:val="22"/>
        </w:rPr>
        <w:t>pro rata</w:t>
      </w:r>
      <w:proofErr w:type="gramEnd"/>
      <w:r w:rsidRPr="008533CE">
        <w:rPr>
          <w:rFonts w:ascii="Tahoma" w:hAnsi="Tahoma" w:cs="Tahoma"/>
          <w:bCs/>
          <w:i/>
          <w:sz w:val="22"/>
          <w:szCs w:val="22"/>
        </w:rPr>
        <w:t xml:space="preserve"> </w:t>
      </w:r>
      <w:proofErr w:type="spellStart"/>
      <w:r w:rsidRPr="008533CE">
        <w:rPr>
          <w:rFonts w:ascii="Tahoma" w:hAnsi="Tahoma" w:cs="Tahoma"/>
          <w:bCs/>
          <w:i/>
          <w:sz w:val="22"/>
          <w:szCs w:val="22"/>
        </w:rPr>
        <w:t>temporis</w:t>
      </w:r>
      <w:proofErr w:type="spellEnd"/>
      <w:r w:rsidRPr="008533CE">
        <w:rPr>
          <w:rFonts w:ascii="Tahoma" w:hAnsi="Tahoma" w:cs="Tahoma"/>
          <w:bCs/>
          <w:sz w:val="22"/>
          <w:szCs w:val="22"/>
        </w:rPr>
        <w:t>, desde a Primeira Data de Integralização, até a data do efetivo resgate decorrente da Oferta de Resgate Antecipado ("</w:t>
      </w:r>
      <w:r w:rsidRPr="000737B6">
        <w:rPr>
          <w:rFonts w:ascii="Tahoma" w:hAnsi="Tahoma" w:cs="Tahoma"/>
          <w:bCs/>
          <w:sz w:val="22"/>
          <w:szCs w:val="22"/>
          <w:u w:val="single"/>
        </w:rPr>
        <w:t>Preço da Oferta de Resgate Antecipado</w:t>
      </w:r>
      <w:r w:rsidRPr="008533CE">
        <w:rPr>
          <w:rFonts w:ascii="Tahoma" w:hAnsi="Tahoma" w:cs="Tahoma"/>
          <w:bCs/>
          <w:sz w:val="22"/>
          <w:szCs w:val="22"/>
        </w:rPr>
        <w:t>").</w:t>
      </w:r>
    </w:p>
    <w:p w:rsidR="00247E18" w:rsidRPr="008533CE" w:rsidRDefault="00247E18" w:rsidP="008533CE">
      <w:pPr>
        <w:pStyle w:val="PargrafodaLista"/>
        <w:rPr>
          <w:rFonts w:ascii="Tahoma" w:hAnsi="Tahoma" w:cs="Tahoma"/>
          <w:sz w:val="22"/>
          <w:szCs w:val="22"/>
        </w:rPr>
      </w:pPr>
    </w:p>
    <w:p w:rsidR="00247E18" w:rsidRPr="008533CE" w:rsidRDefault="00247E18" w:rsidP="004B205A">
      <w:pPr>
        <w:widowControl w:val="0"/>
        <w:numPr>
          <w:ilvl w:val="2"/>
          <w:numId w:val="34"/>
        </w:numPr>
        <w:ind w:right="-1"/>
        <w:jc w:val="both"/>
        <w:rPr>
          <w:rFonts w:ascii="Tahoma" w:hAnsi="Tahoma" w:cs="Tahoma"/>
          <w:sz w:val="22"/>
          <w:szCs w:val="22"/>
        </w:rPr>
      </w:pPr>
      <w:r w:rsidRPr="008533CE">
        <w:rPr>
          <w:rFonts w:ascii="Tahoma" w:hAnsi="Tahoma" w:cs="Tahoma"/>
          <w:bCs/>
          <w:sz w:val="22"/>
          <w:szCs w:val="22"/>
        </w:rPr>
        <w:t>Não será admitida Oferta de Resgate Antecipado parcial das Debêntures.</w:t>
      </w:r>
    </w:p>
    <w:p w:rsidR="00247E18" w:rsidRDefault="00247E18" w:rsidP="008533CE">
      <w:pPr>
        <w:pStyle w:val="PargrafodaLista"/>
        <w:rPr>
          <w:rFonts w:ascii="Tahoma" w:hAnsi="Tahoma" w:cs="Tahoma"/>
          <w:sz w:val="22"/>
          <w:szCs w:val="22"/>
          <w:u w:val="single"/>
        </w:rPr>
      </w:pPr>
    </w:p>
    <w:p w:rsidR="00247E18" w:rsidRPr="000737B6" w:rsidRDefault="00247E18" w:rsidP="004B205A">
      <w:pPr>
        <w:widowControl w:val="0"/>
        <w:numPr>
          <w:ilvl w:val="2"/>
          <w:numId w:val="34"/>
        </w:numPr>
        <w:ind w:right="-1"/>
        <w:jc w:val="both"/>
        <w:rPr>
          <w:rFonts w:ascii="Tahoma" w:hAnsi="Tahoma" w:cs="Tahoma"/>
          <w:sz w:val="22"/>
          <w:szCs w:val="22"/>
        </w:rPr>
      </w:pPr>
      <w:r w:rsidRPr="008533CE">
        <w:rPr>
          <w:rFonts w:ascii="Tahoma" w:hAnsi="Tahoma" w:cs="Tahoma"/>
          <w:bCs/>
          <w:sz w:val="22"/>
          <w:szCs w:val="22"/>
        </w:rPr>
        <w:t>As Debêntures objeto da Oferta de Resgate Antecipado serão obrigatoriamente canceladas.</w:t>
      </w:r>
    </w:p>
    <w:p w:rsidR="000737B6" w:rsidRDefault="000737B6" w:rsidP="008533CE">
      <w:pPr>
        <w:pStyle w:val="PargrafodaLista"/>
        <w:rPr>
          <w:rFonts w:ascii="Tahoma" w:hAnsi="Tahoma" w:cs="Tahoma"/>
          <w:sz w:val="22"/>
          <w:szCs w:val="22"/>
        </w:rPr>
      </w:pPr>
    </w:p>
    <w:p w:rsidR="000737B6" w:rsidRPr="008533CE" w:rsidRDefault="000737B6" w:rsidP="004B205A">
      <w:pPr>
        <w:widowControl w:val="0"/>
        <w:numPr>
          <w:ilvl w:val="2"/>
          <w:numId w:val="34"/>
        </w:numPr>
        <w:ind w:right="-1"/>
        <w:jc w:val="both"/>
        <w:rPr>
          <w:rFonts w:ascii="Tahoma" w:hAnsi="Tahoma" w:cs="Tahoma"/>
          <w:sz w:val="22"/>
          <w:szCs w:val="22"/>
        </w:rPr>
      </w:pPr>
      <w:r w:rsidRPr="000737B6">
        <w:rPr>
          <w:rFonts w:ascii="Tahoma" w:hAnsi="Tahoma" w:cs="Tahoma"/>
          <w:sz w:val="22"/>
          <w:szCs w:val="22"/>
        </w:rPr>
        <w:t>A Emissora deverá, com antecedência mínima de 3 (três) Dias Úteis da respectiva data da Oferta de Resgate Antecipado, comunicar ao Escriturador, ao Banco Liquidante e à B3, por meio de correspondência, sendo certo que a comunicação à B3 será assinada em conjunto com o Agente Fiduciário</w:t>
      </w:r>
      <w:r>
        <w:rPr>
          <w:rFonts w:ascii="Tahoma" w:hAnsi="Tahoma" w:cs="Tahoma"/>
          <w:sz w:val="22"/>
          <w:szCs w:val="22"/>
        </w:rPr>
        <w:t>.</w:t>
      </w:r>
    </w:p>
    <w:p w:rsidR="00247E18" w:rsidRPr="008533CE" w:rsidRDefault="00247E18" w:rsidP="008533CE">
      <w:pPr>
        <w:rPr>
          <w:rFonts w:ascii="Tahoma" w:hAnsi="Tahoma" w:cs="Tahoma"/>
          <w:sz w:val="22"/>
          <w:szCs w:val="22"/>
        </w:rPr>
      </w:pPr>
    </w:p>
    <w:p w:rsidR="008F555F" w:rsidRPr="000737B6" w:rsidRDefault="00247E18" w:rsidP="008533CE">
      <w:pPr>
        <w:widowControl w:val="0"/>
        <w:numPr>
          <w:ilvl w:val="2"/>
          <w:numId w:val="34"/>
        </w:numPr>
        <w:ind w:right="-1"/>
        <w:jc w:val="both"/>
        <w:rPr>
          <w:rFonts w:ascii="Tahoma" w:eastAsia="Arial Unicode MS" w:hAnsi="Tahoma" w:cs="Tahoma"/>
          <w:b/>
          <w:color w:val="000000"/>
          <w:sz w:val="22"/>
          <w:szCs w:val="22"/>
        </w:rPr>
      </w:pPr>
      <w:r w:rsidRPr="008533CE">
        <w:rPr>
          <w:rFonts w:ascii="Tahoma" w:hAnsi="Tahoma" w:cs="Tahoma"/>
          <w:sz w:val="22"/>
          <w:szCs w:val="22"/>
        </w:rPr>
        <w:t>A Emissora deverá arcar com todos os custos decorrentes do processo da Oferta de Resgate Antecipado.</w:t>
      </w:r>
    </w:p>
    <w:p w:rsidR="008F555F" w:rsidRPr="00D6478F" w:rsidRDefault="008F555F" w:rsidP="004A78A6">
      <w:pPr>
        <w:widowControl w:val="0"/>
        <w:ind w:right="-1"/>
        <w:jc w:val="both"/>
        <w:rPr>
          <w:rFonts w:ascii="Tahoma" w:eastAsia="Arial Unicode MS" w:hAnsi="Tahoma" w:cs="Tahoma"/>
          <w:b/>
          <w:color w:val="000000"/>
          <w:sz w:val="22"/>
          <w:szCs w:val="22"/>
        </w:rPr>
      </w:pPr>
    </w:p>
    <w:p w:rsidR="00DC3202" w:rsidRPr="00D6478F" w:rsidRDefault="00DC3202" w:rsidP="00D6478F">
      <w:pPr>
        <w:widowControl w:val="0"/>
        <w:numPr>
          <w:ilvl w:val="1"/>
          <w:numId w:val="34"/>
        </w:numPr>
        <w:ind w:left="0" w:right="-1" w:firstLine="0"/>
        <w:jc w:val="both"/>
        <w:rPr>
          <w:rFonts w:ascii="Tahoma" w:eastAsia="Arial Unicode MS" w:hAnsi="Tahoma" w:cs="Tahoma"/>
          <w:b/>
          <w:bCs/>
          <w:color w:val="000000"/>
          <w:sz w:val="22"/>
          <w:szCs w:val="22"/>
        </w:rPr>
      </w:pPr>
      <w:bookmarkStart w:id="50" w:name="_Ref520908563"/>
      <w:r w:rsidRPr="00D6478F">
        <w:rPr>
          <w:rFonts w:ascii="Tahoma" w:eastAsia="Arial Unicode MS" w:hAnsi="Tahoma" w:cs="Tahoma"/>
          <w:color w:val="000000"/>
          <w:sz w:val="22"/>
          <w:szCs w:val="22"/>
          <w:u w:val="single"/>
        </w:rPr>
        <w:t>Comunicações</w:t>
      </w:r>
      <w:bookmarkStart w:id="51" w:name="_DV_M160"/>
      <w:bookmarkEnd w:id="50"/>
      <w:bookmarkEnd w:id="51"/>
      <w:r w:rsidR="00CB4E4C" w:rsidRPr="00D6478F">
        <w:rPr>
          <w:rFonts w:ascii="Tahoma" w:eastAsia="Arial Unicode MS" w:hAnsi="Tahoma" w:cs="Tahoma"/>
          <w:b/>
          <w:bCs/>
          <w:color w:val="000000"/>
          <w:sz w:val="22"/>
          <w:szCs w:val="22"/>
        </w:rPr>
        <w:t xml:space="preserve"> </w:t>
      </w:r>
    </w:p>
    <w:p w:rsidR="00DC36DC" w:rsidRPr="00D6478F" w:rsidRDefault="00DC36DC" w:rsidP="00EA574B">
      <w:pPr>
        <w:widowControl w:val="0"/>
        <w:ind w:right="-1"/>
        <w:jc w:val="both"/>
        <w:rPr>
          <w:rFonts w:ascii="Tahoma" w:eastAsia="Arial Unicode MS" w:hAnsi="Tahoma" w:cs="Tahoma"/>
          <w:color w:val="000000"/>
          <w:sz w:val="22"/>
          <w:szCs w:val="22"/>
          <w:u w:val="single"/>
        </w:rPr>
      </w:pPr>
    </w:p>
    <w:p w:rsidR="00DC3202" w:rsidRPr="00D6478F" w:rsidRDefault="00DC3202" w:rsidP="00D6478F">
      <w:pPr>
        <w:widowControl w:val="0"/>
        <w:numPr>
          <w:ilvl w:val="2"/>
          <w:numId w:val="34"/>
        </w:numPr>
        <w:ind w:right="-1"/>
        <w:jc w:val="both"/>
        <w:rPr>
          <w:rFonts w:ascii="Tahoma" w:hAnsi="Tahoma" w:cs="Tahoma"/>
          <w:sz w:val="22"/>
          <w:szCs w:val="22"/>
        </w:rPr>
      </w:pPr>
      <w:r w:rsidRPr="00D6478F">
        <w:rPr>
          <w:rFonts w:ascii="Tahoma" w:hAnsi="Tahoma" w:cs="Tahoma"/>
          <w:sz w:val="22"/>
          <w:szCs w:val="22"/>
          <w:u w:val="single"/>
        </w:rPr>
        <w:t>Publicação na Imprensa</w:t>
      </w:r>
      <w:bookmarkStart w:id="52" w:name="_DV_M161"/>
      <w:bookmarkEnd w:id="52"/>
      <w:r w:rsidR="00CA3CC7" w:rsidRPr="00D6478F">
        <w:rPr>
          <w:rFonts w:ascii="Tahoma" w:hAnsi="Tahoma" w:cs="Tahoma"/>
          <w:sz w:val="22"/>
          <w:szCs w:val="22"/>
        </w:rPr>
        <w:t xml:space="preserve">. </w:t>
      </w:r>
      <w:r w:rsidR="00F04CF1" w:rsidRPr="00D6478F">
        <w:rPr>
          <w:rFonts w:ascii="Tahoma" w:hAnsi="Tahoma" w:cs="Tahoma"/>
          <w:sz w:val="22"/>
          <w:szCs w:val="22"/>
        </w:rPr>
        <w:t xml:space="preserve">As </w:t>
      </w:r>
      <w:r w:rsidRPr="00D6478F">
        <w:rPr>
          <w:rFonts w:ascii="Tahoma" w:hAnsi="Tahoma" w:cs="Tahoma"/>
          <w:sz w:val="22"/>
          <w:szCs w:val="22"/>
        </w:rPr>
        <w:t xml:space="preserve">decisões decorrentes desta </w:t>
      </w:r>
      <w:r w:rsidR="00F04CF1" w:rsidRPr="00D6478F">
        <w:rPr>
          <w:rFonts w:ascii="Tahoma" w:hAnsi="Tahoma" w:cs="Tahoma"/>
          <w:sz w:val="22"/>
          <w:szCs w:val="22"/>
        </w:rPr>
        <w:t xml:space="preserve">Escritura </w:t>
      </w:r>
      <w:r w:rsidRPr="00D6478F">
        <w:rPr>
          <w:rFonts w:ascii="Tahoma" w:hAnsi="Tahoma" w:cs="Tahoma"/>
          <w:sz w:val="22"/>
          <w:szCs w:val="22"/>
        </w:rPr>
        <w:t xml:space="preserve">que, de qualquer forma, envolvam os interesses </w:t>
      </w:r>
      <w:r w:rsidR="00E457B0" w:rsidRPr="00D6478F">
        <w:rPr>
          <w:rFonts w:ascii="Tahoma" w:hAnsi="Tahoma" w:cs="Tahoma"/>
          <w:sz w:val="22"/>
          <w:szCs w:val="22"/>
        </w:rPr>
        <w:t>d</w:t>
      </w:r>
      <w:r w:rsidR="00E457B0">
        <w:rPr>
          <w:rFonts w:ascii="Tahoma" w:hAnsi="Tahoma" w:cs="Tahoma"/>
          <w:sz w:val="22"/>
          <w:szCs w:val="22"/>
        </w:rPr>
        <w:t xml:space="preserve">os </w:t>
      </w:r>
      <w:r w:rsidR="008A2DD8" w:rsidRPr="00D6478F">
        <w:rPr>
          <w:rFonts w:ascii="Tahoma" w:hAnsi="Tahoma" w:cs="Tahoma"/>
          <w:sz w:val="22"/>
          <w:szCs w:val="22"/>
        </w:rPr>
        <w:t>Debenturista</w:t>
      </w:r>
      <w:r w:rsidR="00E457B0">
        <w:rPr>
          <w:rFonts w:ascii="Tahoma" w:hAnsi="Tahoma" w:cs="Tahoma"/>
          <w:sz w:val="22"/>
          <w:szCs w:val="22"/>
        </w:rPr>
        <w:t>s</w:t>
      </w:r>
      <w:r w:rsidR="004D2BF6" w:rsidRPr="00D6478F">
        <w:rPr>
          <w:rFonts w:ascii="Tahoma" w:hAnsi="Tahoma" w:cs="Tahoma"/>
          <w:sz w:val="22"/>
          <w:szCs w:val="22"/>
        </w:rPr>
        <w:t>,</w:t>
      </w:r>
      <w:r w:rsidR="008A2DD8" w:rsidRPr="00D6478F">
        <w:rPr>
          <w:rFonts w:ascii="Tahoma" w:hAnsi="Tahoma" w:cs="Tahoma"/>
          <w:sz w:val="22"/>
          <w:szCs w:val="22"/>
        </w:rPr>
        <w:t xml:space="preserve"> </w:t>
      </w:r>
      <w:r w:rsidRPr="00D6478F">
        <w:rPr>
          <w:rFonts w:ascii="Tahoma" w:hAnsi="Tahoma" w:cs="Tahoma"/>
          <w:sz w:val="22"/>
          <w:szCs w:val="22"/>
        </w:rPr>
        <w:t xml:space="preserve">serão </w:t>
      </w:r>
      <w:bookmarkStart w:id="53" w:name="_DV_C325"/>
      <w:r w:rsidR="004D2BF6" w:rsidRPr="00D6478F">
        <w:rPr>
          <w:rFonts w:ascii="Tahoma" w:hAnsi="Tahoma" w:cs="Tahoma"/>
          <w:sz w:val="22"/>
          <w:szCs w:val="22"/>
        </w:rPr>
        <w:t xml:space="preserve">publicadas </w:t>
      </w:r>
      <w:r w:rsidRPr="00D6478F">
        <w:rPr>
          <w:rFonts w:ascii="Tahoma" w:hAnsi="Tahoma" w:cs="Tahoma"/>
          <w:sz w:val="22"/>
          <w:szCs w:val="22"/>
        </w:rPr>
        <w:t xml:space="preserve">no </w:t>
      </w:r>
      <w:r w:rsidR="00557AC0" w:rsidRPr="00D6478F">
        <w:rPr>
          <w:rFonts w:ascii="Tahoma" w:hAnsi="Tahoma" w:cs="Tahoma"/>
          <w:sz w:val="22"/>
          <w:szCs w:val="22"/>
        </w:rPr>
        <w:t>jorna</w:t>
      </w:r>
      <w:r w:rsidR="008A2DD8" w:rsidRPr="00D6478F">
        <w:rPr>
          <w:rFonts w:ascii="Tahoma" w:hAnsi="Tahoma" w:cs="Tahoma"/>
          <w:sz w:val="22"/>
          <w:szCs w:val="22"/>
        </w:rPr>
        <w:t xml:space="preserve">l </w:t>
      </w:r>
      <w:r w:rsidR="00D074ED">
        <w:rPr>
          <w:rFonts w:ascii="Tahoma" w:hAnsi="Tahoma" w:cs="Tahoma"/>
          <w:sz w:val="22"/>
          <w:szCs w:val="22"/>
        </w:rPr>
        <w:t>“</w:t>
      </w:r>
      <w:r w:rsidR="009E2770" w:rsidRPr="00D6478F">
        <w:rPr>
          <w:rFonts w:ascii="Tahoma" w:hAnsi="Tahoma" w:cs="Tahoma"/>
          <w:sz w:val="22"/>
          <w:szCs w:val="22"/>
        </w:rPr>
        <w:t>O Estado de S. Paulo</w:t>
      </w:r>
      <w:r w:rsidR="00D074ED">
        <w:rPr>
          <w:rFonts w:ascii="Tahoma" w:hAnsi="Tahoma" w:cs="Tahoma"/>
          <w:sz w:val="22"/>
          <w:szCs w:val="22"/>
        </w:rPr>
        <w:t>”</w:t>
      </w:r>
      <w:r w:rsidR="008A2DD8" w:rsidRPr="00D6478F">
        <w:rPr>
          <w:rFonts w:ascii="Tahoma" w:hAnsi="Tahoma" w:cs="Tahoma"/>
          <w:sz w:val="22"/>
          <w:szCs w:val="22"/>
        </w:rPr>
        <w:t xml:space="preserve"> e no Diário Oficial do Estado de </w:t>
      </w:r>
      <w:r w:rsidR="006B2A1F" w:rsidRPr="00D6478F">
        <w:rPr>
          <w:rFonts w:ascii="Tahoma" w:hAnsi="Tahoma" w:cs="Tahoma"/>
          <w:sz w:val="22"/>
          <w:szCs w:val="22"/>
        </w:rPr>
        <w:t>São Paulo</w:t>
      </w:r>
      <w:bookmarkStart w:id="54" w:name="_DV_M163"/>
      <w:bookmarkEnd w:id="53"/>
      <w:bookmarkEnd w:id="54"/>
      <w:r w:rsidR="00C1252D" w:rsidRPr="00D6478F">
        <w:rPr>
          <w:rFonts w:ascii="Tahoma" w:hAnsi="Tahoma" w:cs="Tahoma"/>
          <w:sz w:val="22"/>
          <w:szCs w:val="22"/>
        </w:rPr>
        <w:t>, ressalvadas eventuais dispensas de publicação</w:t>
      </w:r>
      <w:r w:rsidRPr="00D6478F">
        <w:rPr>
          <w:rFonts w:ascii="Tahoma" w:hAnsi="Tahoma" w:cs="Tahoma"/>
          <w:sz w:val="22"/>
          <w:szCs w:val="22"/>
        </w:rPr>
        <w:t>.</w:t>
      </w:r>
      <w:r w:rsidR="00653C20" w:rsidRPr="00D6478F">
        <w:rPr>
          <w:rFonts w:ascii="Tahoma" w:hAnsi="Tahoma" w:cs="Tahoma"/>
          <w:sz w:val="22"/>
          <w:szCs w:val="22"/>
        </w:rPr>
        <w:t xml:space="preserve"> A </w:t>
      </w:r>
      <w:r w:rsidR="00AF6B95" w:rsidRPr="00D6478F">
        <w:rPr>
          <w:rFonts w:ascii="Tahoma" w:hAnsi="Tahoma" w:cs="Tahoma"/>
          <w:sz w:val="22"/>
          <w:szCs w:val="22"/>
        </w:rPr>
        <w:t>Emissora</w:t>
      </w:r>
      <w:r w:rsidR="00653C20" w:rsidRPr="00D6478F">
        <w:rPr>
          <w:rFonts w:ascii="Tahoma" w:hAnsi="Tahoma" w:cs="Tahoma"/>
          <w:sz w:val="22"/>
          <w:szCs w:val="22"/>
        </w:rPr>
        <w:t xml:space="preserve"> poderá alterar o </w:t>
      </w:r>
      <w:r w:rsidR="00BD186F" w:rsidRPr="00D6478F">
        <w:rPr>
          <w:rFonts w:ascii="Tahoma" w:hAnsi="Tahoma" w:cs="Tahoma"/>
          <w:sz w:val="22"/>
          <w:szCs w:val="22"/>
        </w:rPr>
        <w:t>jornal</w:t>
      </w:r>
      <w:r w:rsidR="00653C20" w:rsidRPr="00D6478F">
        <w:rPr>
          <w:rFonts w:ascii="Tahoma" w:hAnsi="Tahoma" w:cs="Tahoma"/>
          <w:sz w:val="22"/>
          <w:szCs w:val="22"/>
        </w:rPr>
        <w:t xml:space="preserve"> acima por outro jornal de grande circulação que seja adotado para suas publicações societárias, mediante prévia comunicação por escrito </w:t>
      </w:r>
      <w:r w:rsidR="006E6714" w:rsidRPr="00D6478F">
        <w:rPr>
          <w:rFonts w:ascii="Tahoma" w:hAnsi="Tahoma" w:cs="Tahoma"/>
          <w:sz w:val="22"/>
          <w:szCs w:val="22"/>
        </w:rPr>
        <w:t xml:space="preserve">à </w:t>
      </w:r>
      <w:r w:rsidR="00E63C84" w:rsidRPr="00D6478F">
        <w:rPr>
          <w:rFonts w:ascii="Tahoma" w:hAnsi="Tahoma" w:cs="Tahoma"/>
          <w:sz w:val="22"/>
          <w:szCs w:val="22"/>
        </w:rPr>
        <w:t>Debenturista</w:t>
      </w:r>
      <w:r w:rsidR="00653C20" w:rsidRPr="00D6478F">
        <w:rPr>
          <w:rFonts w:ascii="Tahoma" w:hAnsi="Tahoma" w:cs="Tahoma"/>
          <w:sz w:val="22"/>
          <w:szCs w:val="22"/>
        </w:rPr>
        <w:t>.</w:t>
      </w:r>
      <w:r w:rsidR="00E457B0">
        <w:rPr>
          <w:rFonts w:ascii="Tahoma" w:hAnsi="Tahoma" w:cs="Tahoma"/>
          <w:sz w:val="22"/>
          <w:szCs w:val="22"/>
        </w:rPr>
        <w:t xml:space="preserve"> </w:t>
      </w:r>
    </w:p>
    <w:p w:rsidR="000A3373" w:rsidRPr="00D6478F" w:rsidRDefault="000A3373" w:rsidP="00D6478F">
      <w:pPr>
        <w:widowControl w:val="0"/>
        <w:ind w:right="-1"/>
        <w:jc w:val="both"/>
        <w:rPr>
          <w:rFonts w:ascii="Tahoma" w:hAnsi="Tahoma" w:cs="Tahoma"/>
          <w:sz w:val="22"/>
          <w:szCs w:val="22"/>
        </w:rPr>
      </w:pPr>
    </w:p>
    <w:p w:rsidR="00DC3202" w:rsidRPr="00D6478F" w:rsidRDefault="006E657C" w:rsidP="00D6478F">
      <w:pPr>
        <w:widowControl w:val="0"/>
        <w:numPr>
          <w:ilvl w:val="2"/>
          <w:numId w:val="34"/>
        </w:numPr>
        <w:ind w:right="-1"/>
        <w:jc w:val="both"/>
        <w:rPr>
          <w:rFonts w:ascii="Tahoma" w:eastAsia="Arial Unicode MS" w:hAnsi="Tahoma" w:cs="Tahoma"/>
          <w:b/>
          <w:bCs/>
          <w:color w:val="000000"/>
          <w:sz w:val="22"/>
          <w:szCs w:val="22"/>
        </w:rPr>
      </w:pPr>
      <w:bookmarkStart w:id="55" w:name="_DV_M165"/>
      <w:bookmarkEnd w:id="55"/>
      <w:r>
        <w:rPr>
          <w:rFonts w:ascii="Tahoma" w:hAnsi="Tahoma" w:cs="Tahoma"/>
          <w:sz w:val="22"/>
          <w:szCs w:val="22"/>
          <w:u w:val="single"/>
        </w:rPr>
        <w:t>Endereços</w:t>
      </w:r>
      <w:r w:rsidR="00CA3CC7" w:rsidRPr="00D6478F">
        <w:rPr>
          <w:rFonts w:ascii="Tahoma" w:hAnsi="Tahoma" w:cs="Tahoma"/>
          <w:sz w:val="22"/>
          <w:szCs w:val="22"/>
        </w:rPr>
        <w:t>.</w:t>
      </w:r>
      <w:r w:rsidR="00DC3202" w:rsidRPr="00D6478F">
        <w:rPr>
          <w:rFonts w:ascii="Tahoma" w:hAnsi="Tahoma" w:cs="Tahoma"/>
          <w:sz w:val="22"/>
          <w:szCs w:val="22"/>
        </w:rPr>
        <w:t xml:space="preserve"> As comunicações a serem enviadas por qualquer das partes nos termos desta Escritura deverão ser encaminhadas para os seguintes endereços:</w:t>
      </w:r>
    </w:p>
    <w:p w:rsidR="00CA3CC7" w:rsidRPr="00D6478F" w:rsidRDefault="00CA3CC7"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bookmarkStart w:id="56" w:name="_DV_M166"/>
      <w:bookmarkEnd w:id="56"/>
    </w:p>
    <w:p w:rsidR="00DC3202" w:rsidRPr="00D6478F" w:rsidRDefault="00650BBA"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iCs/>
          <w:color w:val="000000"/>
          <w:w w:val="0"/>
          <w:u w:val="single"/>
        </w:rPr>
      </w:pPr>
      <w:r w:rsidRPr="00D6478F">
        <w:rPr>
          <w:rFonts w:ascii="Tahoma" w:eastAsia="Arial Unicode MS" w:hAnsi="Tahoma" w:cs="Tahoma"/>
          <w:color w:val="000000"/>
          <w:w w:val="0"/>
        </w:rPr>
        <w:t>(</w:t>
      </w:r>
      <w:r w:rsidR="00DC3202" w:rsidRPr="00D6478F">
        <w:rPr>
          <w:rFonts w:ascii="Tahoma" w:eastAsia="Arial Unicode MS" w:hAnsi="Tahoma" w:cs="Tahoma"/>
          <w:color w:val="000000"/>
          <w:w w:val="0"/>
        </w:rPr>
        <w:t xml:space="preserve">i) </w:t>
      </w:r>
      <w:r w:rsidR="00DC3202" w:rsidRPr="00D6478F">
        <w:rPr>
          <w:rFonts w:ascii="Tahoma" w:eastAsia="Arial Unicode MS" w:hAnsi="Tahoma" w:cs="Tahoma"/>
          <w:i/>
          <w:iCs/>
          <w:color w:val="000000"/>
          <w:w w:val="0"/>
          <w:u w:val="single"/>
        </w:rPr>
        <w:t>Para a Emissora</w:t>
      </w:r>
      <w:r w:rsidR="00FA28E1" w:rsidRPr="00D6478F">
        <w:rPr>
          <w:rFonts w:ascii="Tahoma" w:eastAsia="Arial Unicode MS" w:hAnsi="Tahoma" w:cs="Tahoma"/>
          <w:iCs/>
          <w:color w:val="000000"/>
          <w:w w:val="0"/>
          <w:u w:val="single"/>
        </w:rPr>
        <w:t xml:space="preserve"> </w:t>
      </w:r>
    </w:p>
    <w:p w:rsidR="00E97487" w:rsidRPr="00D6478F" w:rsidRDefault="00E97487" w:rsidP="00D6478F">
      <w:pPr>
        <w:widowControl w:val="0"/>
        <w:ind w:right="-1"/>
        <w:jc w:val="both"/>
        <w:rPr>
          <w:rFonts w:ascii="Tahoma" w:hAnsi="Tahoma" w:cs="Tahoma"/>
          <w:b/>
          <w:bCs/>
          <w:sz w:val="22"/>
          <w:szCs w:val="22"/>
        </w:rPr>
      </w:pPr>
      <w:bookmarkStart w:id="57" w:name="_DV_M167"/>
      <w:bookmarkEnd w:id="57"/>
    </w:p>
    <w:p w:rsidR="00DC3202" w:rsidRPr="00D6478F" w:rsidRDefault="00DB5B4D" w:rsidP="00D6478F">
      <w:pPr>
        <w:widowControl w:val="0"/>
        <w:ind w:right="-1"/>
        <w:jc w:val="both"/>
        <w:rPr>
          <w:rFonts w:ascii="Tahoma" w:hAnsi="Tahoma" w:cs="Tahoma"/>
          <w:b/>
          <w:bCs/>
          <w:sz w:val="22"/>
          <w:szCs w:val="22"/>
        </w:rPr>
      </w:pPr>
      <w:r w:rsidRPr="00D6478F">
        <w:rPr>
          <w:rFonts w:ascii="Tahoma" w:hAnsi="Tahoma" w:cs="Tahoma"/>
          <w:b/>
          <w:bCs/>
          <w:sz w:val="22"/>
          <w:szCs w:val="22"/>
        </w:rPr>
        <w:t xml:space="preserve">Construtora </w:t>
      </w:r>
      <w:r w:rsidR="002D6C90" w:rsidRPr="00D6478F">
        <w:rPr>
          <w:rFonts w:ascii="Tahoma" w:hAnsi="Tahoma" w:cs="Tahoma"/>
          <w:b/>
          <w:bCs/>
          <w:sz w:val="22"/>
          <w:szCs w:val="22"/>
        </w:rPr>
        <w:t>Tenda</w:t>
      </w:r>
      <w:r w:rsidRPr="00D6478F">
        <w:rPr>
          <w:rFonts w:ascii="Tahoma" w:hAnsi="Tahoma" w:cs="Tahoma"/>
          <w:b/>
          <w:bCs/>
          <w:sz w:val="22"/>
          <w:szCs w:val="22"/>
        </w:rPr>
        <w:t xml:space="preserve"> S.A.</w:t>
      </w:r>
      <w:r w:rsidR="00FA28E1" w:rsidRPr="00D6478F">
        <w:rPr>
          <w:rFonts w:ascii="Tahoma" w:hAnsi="Tahoma" w:cs="Tahoma"/>
          <w:b/>
          <w:bCs/>
          <w:sz w:val="22"/>
          <w:szCs w:val="22"/>
        </w:rPr>
        <w:t xml:space="preserve"> </w:t>
      </w:r>
    </w:p>
    <w:p w:rsidR="007D7288" w:rsidRPr="00D6478F" w:rsidRDefault="006B2A1F" w:rsidP="00D6478F">
      <w:pPr>
        <w:widowControl w:val="0"/>
        <w:ind w:right="-1"/>
        <w:jc w:val="both"/>
        <w:rPr>
          <w:rFonts w:ascii="Tahoma" w:eastAsia="Arial Unicode MS" w:hAnsi="Tahoma" w:cs="Tahoma"/>
          <w:color w:val="000000"/>
          <w:w w:val="0"/>
          <w:sz w:val="22"/>
          <w:szCs w:val="22"/>
          <w:lang w:val="x-none" w:eastAsia="x-none"/>
        </w:rPr>
      </w:pPr>
      <w:bookmarkStart w:id="58" w:name="_DV_M169"/>
      <w:bookmarkStart w:id="59" w:name="_DV_M168"/>
      <w:bookmarkEnd w:id="58"/>
      <w:bookmarkEnd w:id="59"/>
      <w:r w:rsidRPr="00D6478F">
        <w:rPr>
          <w:rFonts w:ascii="Tahoma" w:eastAsia="Arial Unicode MS" w:hAnsi="Tahoma" w:cs="Tahoma"/>
          <w:color w:val="000000"/>
          <w:w w:val="0"/>
          <w:sz w:val="22"/>
          <w:szCs w:val="22"/>
          <w:lang w:eastAsia="x-none"/>
        </w:rPr>
        <w:t xml:space="preserve">Rua </w:t>
      </w:r>
      <w:r w:rsidR="002D6C90" w:rsidRPr="00D6478F">
        <w:rPr>
          <w:rFonts w:ascii="Tahoma" w:eastAsia="Arial Unicode MS" w:hAnsi="Tahoma" w:cs="Tahoma"/>
          <w:color w:val="000000"/>
          <w:w w:val="0"/>
          <w:sz w:val="22"/>
          <w:szCs w:val="22"/>
          <w:lang w:eastAsia="x-none"/>
        </w:rPr>
        <w:t>Álvares Penteado</w:t>
      </w:r>
      <w:r w:rsidRPr="00D6478F">
        <w:rPr>
          <w:rFonts w:ascii="Tahoma" w:eastAsia="Arial Unicode MS" w:hAnsi="Tahoma" w:cs="Tahoma"/>
          <w:color w:val="000000"/>
          <w:w w:val="0"/>
          <w:sz w:val="22"/>
          <w:szCs w:val="22"/>
          <w:lang w:eastAsia="x-none"/>
        </w:rPr>
        <w:t xml:space="preserve">, </w:t>
      </w:r>
      <w:r w:rsidR="002D6C90" w:rsidRPr="00D6478F">
        <w:rPr>
          <w:rFonts w:ascii="Tahoma" w:eastAsia="Arial Unicode MS" w:hAnsi="Tahoma" w:cs="Tahoma"/>
          <w:color w:val="000000"/>
          <w:w w:val="0"/>
          <w:sz w:val="22"/>
          <w:szCs w:val="22"/>
          <w:lang w:eastAsia="x-none"/>
        </w:rPr>
        <w:t>61</w:t>
      </w:r>
      <w:r w:rsidRPr="00D6478F">
        <w:rPr>
          <w:rFonts w:ascii="Tahoma" w:eastAsia="Arial Unicode MS" w:hAnsi="Tahoma" w:cs="Tahoma"/>
          <w:color w:val="000000"/>
          <w:w w:val="0"/>
          <w:sz w:val="22"/>
          <w:szCs w:val="22"/>
          <w:lang w:eastAsia="x-none"/>
        </w:rPr>
        <w:t xml:space="preserve">, </w:t>
      </w:r>
      <w:r w:rsidR="002D6C90" w:rsidRPr="00D6478F">
        <w:rPr>
          <w:rFonts w:ascii="Tahoma" w:eastAsia="Arial Unicode MS" w:hAnsi="Tahoma" w:cs="Tahoma"/>
          <w:color w:val="000000"/>
          <w:w w:val="0"/>
          <w:sz w:val="22"/>
          <w:szCs w:val="22"/>
          <w:lang w:eastAsia="x-none"/>
        </w:rPr>
        <w:t xml:space="preserve">5º </w:t>
      </w:r>
      <w:r w:rsidRPr="00D6478F">
        <w:rPr>
          <w:rFonts w:ascii="Tahoma" w:eastAsia="Arial Unicode MS" w:hAnsi="Tahoma" w:cs="Tahoma"/>
          <w:color w:val="000000"/>
          <w:w w:val="0"/>
          <w:sz w:val="22"/>
          <w:szCs w:val="22"/>
          <w:lang w:eastAsia="x-none"/>
        </w:rPr>
        <w:t>andar</w:t>
      </w:r>
      <w:r w:rsidR="002D6C90" w:rsidRPr="00D6478F">
        <w:rPr>
          <w:rFonts w:ascii="Tahoma" w:eastAsia="Arial Unicode MS" w:hAnsi="Tahoma" w:cs="Tahoma"/>
          <w:color w:val="000000"/>
          <w:w w:val="0"/>
          <w:sz w:val="22"/>
          <w:szCs w:val="22"/>
          <w:lang w:eastAsia="x-none"/>
        </w:rPr>
        <w:t xml:space="preserve"> </w:t>
      </w:r>
    </w:p>
    <w:p w:rsidR="00BD053D" w:rsidRPr="00D6478F" w:rsidRDefault="00DB5B4D" w:rsidP="00D6478F">
      <w:pPr>
        <w:widowControl w:val="0"/>
        <w:ind w:right="-1"/>
        <w:jc w:val="both"/>
        <w:rPr>
          <w:rFonts w:ascii="Tahoma" w:eastAsia="Arial Unicode MS" w:hAnsi="Tahoma" w:cs="Tahoma"/>
          <w:color w:val="000000"/>
          <w:w w:val="0"/>
          <w:sz w:val="22"/>
          <w:szCs w:val="22"/>
          <w:lang w:eastAsia="x-none"/>
        </w:rPr>
      </w:pPr>
      <w:r w:rsidRPr="00D6478F">
        <w:rPr>
          <w:rFonts w:ascii="Tahoma" w:eastAsia="Arial Unicode MS" w:hAnsi="Tahoma" w:cs="Tahoma"/>
          <w:color w:val="000000"/>
          <w:w w:val="0"/>
          <w:sz w:val="22"/>
          <w:szCs w:val="22"/>
          <w:lang w:eastAsia="x-none"/>
        </w:rPr>
        <w:t xml:space="preserve">São Paulo </w:t>
      </w:r>
      <w:r w:rsidR="00CA3CC7" w:rsidRPr="00D6478F">
        <w:rPr>
          <w:rFonts w:ascii="Tahoma" w:eastAsia="Arial Unicode MS" w:hAnsi="Tahoma" w:cs="Tahoma"/>
          <w:color w:val="000000"/>
          <w:w w:val="0"/>
          <w:sz w:val="22"/>
          <w:szCs w:val="22"/>
          <w:lang w:val="x-none" w:eastAsia="x-none"/>
        </w:rPr>
        <w:t xml:space="preserve">– </w:t>
      </w:r>
      <w:r w:rsidRPr="00D6478F">
        <w:rPr>
          <w:rFonts w:ascii="Tahoma" w:eastAsia="Arial Unicode MS" w:hAnsi="Tahoma" w:cs="Tahoma"/>
          <w:color w:val="000000"/>
          <w:w w:val="0"/>
          <w:sz w:val="22"/>
          <w:szCs w:val="22"/>
          <w:lang w:eastAsia="x-none"/>
        </w:rPr>
        <w:t>SP</w:t>
      </w:r>
      <w:r w:rsidR="005A7A5E" w:rsidRPr="00D6478F">
        <w:rPr>
          <w:rFonts w:ascii="Tahoma" w:eastAsia="Arial Unicode MS" w:hAnsi="Tahoma" w:cs="Tahoma"/>
          <w:color w:val="000000"/>
          <w:w w:val="0"/>
          <w:sz w:val="22"/>
          <w:szCs w:val="22"/>
          <w:lang w:eastAsia="x-none"/>
        </w:rPr>
        <w:t xml:space="preserve">, </w:t>
      </w:r>
    </w:p>
    <w:p w:rsidR="00C02607" w:rsidRPr="00D6478F" w:rsidRDefault="005A7A5E" w:rsidP="00D6478F">
      <w:pPr>
        <w:widowControl w:val="0"/>
        <w:ind w:right="-1"/>
        <w:jc w:val="both"/>
        <w:rPr>
          <w:rFonts w:ascii="Tahoma" w:eastAsia="Arial Unicode MS" w:hAnsi="Tahoma" w:cs="Tahoma"/>
          <w:color w:val="000000"/>
          <w:w w:val="0"/>
          <w:sz w:val="22"/>
          <w:szCs w:val="22"/>
          <w:lang w:eastAsia="x-none"/>
        </w:rPr>
      </w:pPr>
      <w:r w:rsidRPr="00D6478F">
        <w:rPr>
          <w:rFonts w:ascii="Tahoma" w:eastAsia="Arial Unicode MS" w:hAnsi="Tahoma" w:cs="Tahoma"/>
          <w:color w:val="000000"/>
          <w:w w:val="0"/>
          <w:sz w:val="22"/>
          <w:szCs w:val="22"/>
          <w:lang w:eastAsia="x-none"/>
        </w:rPr>
        <w:t>CEP:</w:t>
      </w:r>
      <w:r w:rsidR="00CA3CC7" w:rsidRPr="00D6478F">
        <w:rPr>
          <w:rFonts w:ascii="Tahoma" w:eastAsia="Arial Unicode MS" w:hAnsi="Tahoma" w:cs="Tahoma"/>
          <w:color w:val="000000"/>
          <w:w w:val="0"/>
          <w:sz w:val="22"/>
          <w:szCs w:val="22"/>
          <w:lang w:val="x-none" w:eastAsia="x-none"/>
        </w:rPr>
        <w:t xml:space="preserve"> </w:t>
      </w:r>
      <w:r w:rsidR="002D6C90" w:rsidRPr="00D6478F">
        <w:rPr>
          <w:rFonts w:ascii="Tahoma" w:eastAsia="Arial Unicode MS" w:hAnsi="Tahoma" w:cs="Tahoma"/>
          <w:color w:val="000000"/>
          <w:w w:val="0"/>
          <w:sz w:val="22"/>
          <w:szCs w:val="22"/>
          <w:lang w:eastAsia="x-none"/>
        </w:rPr>
        <w:t>01012-001</w:t>
      </w:r>
    </w:p>
    <w:p w:rsidR="00D023C5" w:rsidRPr="00D6478F" w:rsidRDefault="00D023C5" w:rsidP="00D6478F">
      <w:pPr>
        <w:widowControl w:val="0"/>
        <w:ind w:right="-1"/>
        <w:jc w:val="both"/>
        <w:rPr>
          <w:rFonts w:ascii="Tahoma" w:hAnsi="Tahoma" w:cs="Tahoma"/>
          <w:sz w:val="22"/>
          <w:szCs w:val="22"/>
        </w:rPr>
      </w:pPr>
      <w:r w:rsidRPr="00D6478F">
        <w:rPr>
          <w:rFonts w:ascii="Tahoma" w:hAnsi="Tahoma" w:cs="Tahoma"/>
          <w:sz w:val="22"/>
          <w:szCs w:val="22"/>
          <w:lang w:val="x-none"/>
        </w:rPr>
        <w:t xml:space="preserve">At.: </w:t>
      </w:r>
      <w:r w:rsidRPr="00D6478F">
        <w:rPr>
          <w:rFonts w:ascii="Tahoma" w:hAnsi="Tahoma" w:cs="Tahoma"/>
          <w:sz w:val="22"/>
          <w:szCs w:val="22"/>
        </w:rPr>
        <w:t>Nadia Luchiari e Eduardo Simas</w:t>
      </w:r>
    </w:p>
    <w:p w:rsidR="00D023C5" w:rsidRPr="00D6478F" w:rsidRDefault="00D023C5" w:rsidP="00D6478F">
      <w:pPr>
        <w:widowControl w:val="0"/>
        <w:ind w:right="-1"/>
        <w:jc w:val="both"/>
        <w:rPr>
          <w:rFonts w:ascii="Tahoma" w:hAnsi="Tahoma" w:cs="Tahoma"/>
          <w:sz w:val="22"/>
          <w:szCs w:val="22"/>
          <w:lang w:val="x-none"/>
        </w:rPr>
      </w:pPr>
      <w:r w:rsidRPr="00D6478F">
        <w:rPr>
          <w:rFonts w:ascii="Tahoma" w:hAnsi="Tahoma" w:cs="Tahoma"/>
          <w:sz w:val="22"/>
          <w:szCs w:val="22"/>
          <w:lang w:val="x-none"/>
        </w:rPr>
        <w:t>Telefone: (</w:t>
      </w:r>
      <w:r w:rsidRPr="00D6478F">
        <w:rPr>
          <w:rFonts w:ascii="Tahoma" w:hAnsi="Tahoma" w:cs="Tahoma"/>
          <w:sz w:val="22"/>
          <w:szCs w:val="22"/>
        </w:rPr>
        <w:t>1</w:t>
      </w:r>
      <w:r w:rsidRPr="00D6478F">
        <w:rPr>
          <w:rFonts w:ascii="Tahoma" w:hAnsi="Tahoma" w:cs="Tahoma"/>
          <w:sz w:val="22"/>
          <w:szCs w:val="22"/>
          <w:lang w:val="x-none"/>
        </w:rPr>
        <w:t xml:space="preserve">1) </w:t>
      </w:r>
      <w:r w:rsidRPr="00D6478F">
        <w:rPr>
          <w:rFonts w:ascii="Tahoma" w:hAnsi="Tahoma" w:cs="Tahoma"/>
          <w:sz w:val="22"/>
          <w:szCs w:val="22"/>
        </w:rPr>
        <w:t xml:space="preserve">3111-9810 e </w:t>
      </w:r>
      <w:r w:rsidRPr="00D6478F">
        <w:rPr>
          <w:rFonts w:ascii="Tahoma" w:hAnsi="Tahoma" w:cs="Tahoma"/>
          <w:sz w:val="22"/>
          <w:szCs w:val="22"/>
          <w:lang w:val="x-none"/>
        </w:rPr>
        <w:t>(</w:t>
      </w:r>
      <w:r w:rsidRPr="00D6478F">
        <w:rPr>
          <w:rFonts w:ascii="Tahoma" w:hAnsi="Tahoma" w:cs="Tahoma"/>
          <w:sz w:val="22"/>
          <w:szCs w:val="22"/>
        </w:rPr>
        <w:t>1</w:t>
      </w:r>
      <w:r w:rsidRPr="00D6478F">
        <w:rPr>
          <w:rFonts w:ascii="Tahoma" w:hAnsi="Tahoma" w:cs="Tahoma"/>
          <w:sz w:val="22"/>
          <w:szCs w:val="22"/>
          <w:lang w:val="x-none"/>
        </w:rPr>
        <w:t xml:space="preserve">1) </w:t>
      </w:r>
      <w:r w:rsidRPr="00D6478F">
        <w:rPr>
          <w:rFonts w:ascii="Tahoma" w:hAnsi="Tahoma" w:cs="Tahoma"/>
          <w:sz w:val="22"/>
          <w:szCs w:val="22"/>
        </w:rPr>
        <w:t>3111-2711</w:t>
      </w:r>
    </w:p>
    <w:p w:rsidR="00D023C5" w:rsidRPr="00D6478F" w:rsidRDefault="00D023C5" w:rsidP="00D6478F">
      <w:pPr>
        <w:widowControl w:val="0"/>
        <w:ind w:right="-1"/>
        <w:jc w:val="both"/>
        <w:rPr>
          <w:rFonts w:ascii="Tahoma" w:hAnsi="Tahoma" w:cs="Tahoma"/>
          <w:sz w:val="22"/>
          <w:szCs w:val="22"/>
        </w:rPr>
      </w:pPr>
      <w:r w:rsidRPr="00D6478F">
        <w:rPr>
          <w:rFonts w:ascii="Tahoma" w:hAnsi="Tahoma" w:cs="Tahoma"/>
          <w:sz w:val="22"/>
          <w:szCs w:val="22"/>
        </w:rPr>
        <w:t xml:space="preserve">E-mail: </w:t>
      </w:r>
      <w:hyperlink r:id="rId15" w:history="1">
        <w:r w:rsidRPr="00D6478F">
          <w:rPr>
            <w:rStyle w:val="Hyperlink"/>
            <w:rFonts w:ascii="Tahoma" w:hAnsi="Tahoma" w:cs="Tahoma"/>
            <w:sz w:val="22"/>
            <w:szCs w:val="22"/>
          </w:rPr>
          <w:t>nluchiari@tenda.com</w:t>
        </w:r>
      </w:hyperlink>
      <w:r w:rsidRPr="00D6478F">
        <w:rPr>
          <w:rFonts w:ascii="Tahoma" w:hAnsi="Tahoma" w:cs="Tahoma"/>
          <w:sz w:val="22"/>
          <w:szCs w:val="22"/>
        </w:rPr>
        <w:t xml:space="preserve"> e </w:t>
      </w:r>
      <w:hyperlink r:id="rId16" w:history="1">
        <w:r w:rsidRPr="00D6478F">
          <w:rPr>
            <w:rStyle w:val="Hyperlink"/>
            <w:rFonts w:ascii="Tahoma" w:hAnsi="Tahoma" w:cs="Tahoma"/>
            <w:sz w:val="22"/>
            <w:szCs w:val="22"/>
          </w:rPr>
          <w:t>esimas@tenda.com</w:t>
        </w:r>
      </w:hyperlink>
    </w:p>
    <w:p w:rsidR="001D07F8" w:rsidRPr="00D6478F" w:rsidRDefault="001D07F8" w:rsidP="00D6478F">
      <w:pPr>
        <w:widowControl w:val="0"/>
        <w:ind w:right="-1"/>
        <w:jc w:val="both"/>
        <w:rPr>
          <w:rFonts w:ascii="Tahoma" w:eastAsia="Arial Unicode MS" w:hAnsi="Tahoma" w:cs="Tahoma"/>
          <w:color w:val="000000"/>
          <w:w w:val="0"/>
          <w:sz w:val="22"/>
          <w:szCs w:val="22"/>
          <w:lang w:eastAsia="x-none"/>
        </w:rPr>
      </w:pPr>
    </w:p>
    <w:p w:rsidR="002E7902" w:rsidRPr="00D6478F" w:rsidRDefault="002E7902" w:rsidP="00D6478F">
      <w:pPr>
        <w:widowControl w:val="0"/>
        <w:ind w:right="-1"/>
        <w:jc w:val="both"/>
        <w:rPr>
          <w:rFonts w:ascii="Tahoma" w:hAnsi="Tahoma" w:cs="Tahoma"/>
          <w:i/>
          <w:color w:val="000000"/>
          <w:sz w:val="22"/>
          <w:szCs w:val="22"/>
          <w:u w:val="single"/>
        </w:rPr>
      </w:pPr>
      <w:r w:rsidRPr="007438CE">
        <w:rPr>
          <w:rFonts w:ascii="Tahoma" w:hAnsi="Tahoma" w:cs="Tahoma"/>
          <w:color w:val="000000"/>
          <w:sz w:val="22"/>
          <w:szCs w:val="22"/>
        </w:rPr>
        <w:t>(</w:t>
      </w:r>
      <w:proofErr w:type="spellStart"/>
      <w:r w:rsidR="000633EB" w:rsidRPr="007438CE">
        <w:rPr>
          <w:rFonts w:ascii="Tahoma" w:hAnsi="Tahoma" w:cs="Tahoma"/>
          <w:color w:val="000000"/>
          <w:sz w:val="22"/>
          <w:szCs w:val="22"/>
        </w:rPr>
        <w:t>i</w:t>
      </w:r>
      <w:r w:rsidR="002C7C34" w:rsidRPr="007438CE">
        <w:rPr>
          <w:rFonts w:ascii="Tahoma" w:hAnsi="Tahoma" w:cs="Tahoma"/>
          <w:color w:val="000000"/>
          <w:sz w:val="22"/>
          <w:szCs w:val="22"/>
        </w:rPr>
        <w:t>i</w:t>
      </w:r>
      <w:proofErr w:type="spellEnd"/>
      <w:r w:rsidRPr="007438CE">
        <w:rPr>
          <w:rFonts w:ascii="Tahoma" w:hAnsi="Tahoma" w:cs="Tahoma"/>
          <w:color w:val="000000"/>
          <w:sz w:val="22"/>
          <w:szCs w:val="22"/>
        </w:rPr>
        <w:t>)</w:t>
      </w:r>
      <w:r w:rsidRPr="00D6478F">
        <w:rPr>
          <w:rFonts w:ascii="Tahoma" w:hAnsi="Tahoma" w:cs="Tahoma"/>
          <w:color w:val="000000"/>
          <w:sz w:val="22"/>
          <w:szCs w:val="22"/>
        </w:rPr>
        <w:t xml:space="preserve"> </w:t>
      </w:r>
      <w:r w:rsidRPr="00D6478F">
        <w:rPr>
          <w:rFonts w:ascii="Tahoma" w:hAnsi="Tahoma" w:cs="Tahoma"/>
          <w:i/>
          <w:color w:val="000000"/>
          <w:sz w:val="22"/>
          <w:szCs w:val="22"/>
          <w:u w:val="single"/>
        </w:rPr>
        <w:t xml:space="preserve">Para o Agente Fiduciário </w:t>
      </w:r>
    </w:p>
    <w:p w:rsidR="00E97487" w:rsidRPr="00D6478F" w:rsidRDefault="00E97487" w:rsidP="00D6478F">
      <w:pPr>
        <w:widowControl w:val="0"/>
        <w:ind w:right="-1"/>
        <w:jc w:val="both"/>
        <w:rPr>
          <w:rFonts w:ascii="Tahoma" w:hAnsi="Tahoma" w:cs="Tahoma"/>
          <w:b/>
          <w:bCs/>
          <w:sz w:val="22"/>
          <w:szCs w:val="22"/>
        </w:rPr>
      </w:pPr>
    </w:p>
    <w:p w:rsidR="00DB6C6B" w:rsidRDefault="004068F2" w:rsidP="00D6478F">
      <w:pPr>
        <w:widowControl w:val="0"/>
        <w:ind w:right="-1"/>
        <w:jc w:val="both"/>
        <w:rPr>
          <w:rFonts w:ascii="Tahoma" w:hAnsi="Tahoma" w:cs="Tahoma"/>
          <w:bCs/>
          <w:sz w:val="22"/>
          <w:szCs w:val="22"/>
        </w:rPr>
      </w:pPr>
      <w:r>
        <w:rPr>
          <w:rFonts w:ascii="Tahoma" w:hAnsi="Tahoma" w:cs="Tahoma"/>
          <w:b/>
          <w:bCs/>
          <w:sz w:val="22"/>
          <w:szCs w:val="22"/>
        </w:rPr>
        <w:t>Oliveira Trust Distribuidora de Título e Valores Mobiliários S.A.</w:t>
      </w:r>
      <w:r>
        <w:rPr>
          <w:rFonts w:ascii="Tahoma" w:hAnsi="Tahoma" w:cs="Tahoma"/>
          <w:bCs/>
          <w:sz w:val="22"/>
          <w:szCs w:val="22"/>
        </w:rPr>
        <w:t xml:space="preserve"> </w:t>
      </w:r>
    </w:p>
    <w:p w:rsidR="00B20FC7" w:rsidRPr="00D6478F" w:rsidRDefault="004068F2" w:rsidP="00D6478F">
      <w:pPr>
        <w:widowControl w:val="0"/>
        <w:ind w:right="-1"/>
        <w:jc w:val="both"/>
        <w:rPr>
          <w:rFonts w:ascii="Tahoma" w:hAnsi="Tahoma" w:cs="Tahoma"/>
          <w:sz w:val="22"/>
          <w:szCs w:val="22"/>
        </w:rPr>
      </w:pPr>
      <w:r>
        <w:rPr>
          <w:rFonts w:ascii="Tahoma" w:hAnsi="Tahoma" w:cs="Tahoma"/>
          <w:bCs/>
          <w:sz w:val="22"/>
          <w:szCs w:val="22"/>
        </w:rPr>
        <w:t xml:space="preserve">Av. das Américas, 3.434, Bloco 07, 201, Barra da Tijuca </w:t>
      </w:r>
      <w:r w:rsidR="002C7C34" w:rsidRPr="00D6478F">
        <w:rPr>
          <w:rFonts w:ascii="Tahoma" w:hAnsi="Tahoma" w:cs="Tahoma"/>
          <w:bCs/>
          <w:sz w:val="22"/>
          <w:szCs w:val="22"/>
        </w:rPr>
        <w:t xml:space="preserve"> </w:t>
      </w:r>
    </w:p>
    <w:p w:rsidR="00560A66" w:rsidRDefault="00560A66" w:rsidP="00D6478F">
      <w:pPr>
        <w:widowControl w:val="0"/>
        <w:ind w:right="-1"/>
        <w:jc w:val="both"/>
        <w:rPr>
          <w:rFonts w:ascii="Tahoma" w:hAnsi="Tahoma" w:cs="Tahoma"/>
          <w:bCs/>
          <w:sz w:val="22"/>
          <w:szCs w:val="22"/>
        </w:rPr>
      </w:pPr>
      <w:r>
        <w:rPr>
          <w:rFonts w:ascii="Tahoma" w:hAnsi="Tahoma" w:cs="Tahoma"/>
          <w:bCs/>
          <w:sz w:val="22"/>
          <w:szCs w:val="22"/>
        </w:rPr>
        <w:t xml:space="preserve">CEP: 22640-102 – Rio de Janeiro – RJ  </w:t>
      </w:r>
    </w:p>
    <w:p w:rsidR="00167C1E" w:rsidRPr="00D6478F" w:rsidRDefault="00167C1E" w:rsidP="00D6478F">
      <w:pPr>
        <w:widowControl w:val="0"/>
        <w:ind w:right="-1"/>
        <w:jc w:val="both"/>
        <w:rPr>
          <w:rFonts w:ascii="Tahoma" w:hAnsi="Tahoma" w:cs="Tahoma"/>
          <w:bCs/>
          <w:sz w:val="22"/>
          <w:szCs w:val="22"/>
        </w:rPr>
      </w:pPr>
      <w:r w:rsidRPr="00D6478F">
        <w:rPr>
          <w:rFonts w:ascii="Tahoma" w:hAnsi="Tahoma" w:cs="Tahoma"/>
          <w:bCs/>
          <w:sz w:val="22"/>
          <w:szCs w:val="22"/>
        </w:rPr>
        <w:t xml:space="preserve">At.: </w:t>
      </w:r>
      <w:r w:rsidR="00560A66">
        <w:rPr>
          <w:rFonts w:ascii="Tahoma" w:hAnsi="Tahoma" w:cs="Tahoma"/>
          <w:bCs/>
          <w:sz w:val="22"/>
          <w:szCs w:val="22"/>
        </w:rPr>
        <w:t xml:space="preserve">Antonio Amaro / Maria Carolina Abrantes </w:t>
      </w:r>
      <w:proofErr w:type="spellStart"/>
      <w:r w:rsidR="00560A66">
        <w:rPr>
          <w:rFonts w:ascii="Tahoma" w:hAnsi="Tahoma" w:cs="Tahoma"/>
          <w:bCs/>
          <w:sz w:val="22"/>
          <w:szCs w:val="22"/>
        </w:rPr>
        <w:t>Lodi</w:t>
      </w:r>
      <w:proofErr w:type="spellEnd"/>
      <w:r w:rsidR="00560A66">
        <w:rPr>
          <w:rFonts w:ascii="Tahoma" w:hAnsi="Tahoma" w:cs="Tahoma"/>
          <w:bCs/>
          <w:sz w:val="22"/>
          <w:szCs w:val="22"/>
        </w:rPr>
        <w:t xml:space="preserve"> de Oliveira </w:t>
      </w:r>
    </w:p>
    <w:p w:rsidR="00167C1E" w:rsidRPr="00D6478F" w:rsidRDefault="00167C1E" w:rsidP="00D6478F">
      <w:pPr>
        <w:widowControl w:val="0"/>
        <w:ind w:right="-1"/>
        <w:jc w:val="both"/>
        <w:rPr>
          <w:rFonts w:ascii="Tahoma" w:hAnsi="Tahoma" w:cs="Tahoma"/>
          <w:bCs/>
          <w:sz w:val="22"/>
          <w:szCs w:val="22"/>
        </w:rPr>
      </w:pPr>
      <w:r w:rsidRPr="00D6478F">
        <w:rPr>
          <w:rFonts w:ascii="Tahoma" w:hAnsi="Tahoma" w:cs="Tahoma"/>
          <w:bCs/>
          <w:sz w:val="22"/>
          <w:szCs w:val="22"/>
        </w:rPr>
        <w:t xml:space="preserve">Telefone: </w:t>
      </w:r>
      <w:r w:rsidR="00560A66">
        <w:rPr>
          <w:rFonts w:ascii="Tahoma" w:hAnsi="Tahoma" w:cs="Tahoma"/>
          <w:bCs/>
          <w:sz w:val="22"/>
          <w:szCs w:val="22"/>
        </w:rPr>
        <w:t>(21) 3514-0000</w:t>
      </w:r>
      <w:r w:rsidR="00560A66" w:rsidRPr="00D6478F" w:rsidDel="00560A66">
        <w:rPr>
          <w:rFonts w:ascii="Tahoma" w:hAnsi="Tahoma" w:cs="Tahoma"/>
          <w:bCs/>
          <w:sz w:val="22"/>
          <w:szCs w:val="22"/>
        </w:rPr>
        <w:t xml:space="preserve"> </w:t>
      </w:r>
    </w:p>
    <w:p w:rsidR="00167C1E" w:rsidRPr="00D6478F" w:rsidRDefault="00167C1E" w:rsidP="00D6478F">
      <w:pPr>
        <w:widowControl w:val="0"/>
        <w:ind w:right="-1"/>
        <w:jc w:val="both"/>
        <w:rPr>
          <w:rFonts w:ascii="Tahoma" w:hAnsi="Tahoma" w:cs="Tahoma"/>
          <w:bCs/>
          <w:sz w:val="22"/>
          <w:szCs w:val="22"/>
        </w:rPr>
      </w:pPr>
      <w:r w:rsidRPr="00D6478F">
        <w:rPr>
          <w:rFonts w:ascii="Tahoma" w:hAnsi="Tahoma" w:cs="Tahoma"/>
          <w:bCs/>
          <w:sz w:val="22"/>
          <w:szCs w:val="22"/>
        </w:rPr>
        <w:t xml:space="preserve">E-mail: </w:t>
      </w:r>
      <w:r w:rsidR="00560A66" w:rsidRPr="00560A66">
        <w:rPr>
          <w:rFonts w:ascii="Tahoma" w:hAnsi="Tahoma" w:cs="Tahoma"/>
          <w:bCs/>
          <w:sz w:val="22"/>
          <w:szCs w:val="22"/>
        </w:rPr>
        <w:t>ger2.agente@oliveiratrust.com.br</w:t>
      </w:r>
    </w:p>
    <w:p w:rsidR="002E7902" w:rsidRPr="00D6478F" w:rsidRDefault="002E7902" w:rsidP="00D6478F">
      <w:pPr>
        <w:widowControl w:val="0"/>
        <w:ind w:right="-1"/>
        <w:jc w:val="both"/>
        <w:rPr>
          <w:rFonts w:ascii="Tahoma" w:eastAsia="Arial Unicode MS" w:hAnsi="Tahoma" w:cs="Tahoma"/>
          <w:color w:val="000000"/>
          <w:w w:val="0"/>
          <w:sz w:val="22"/>
          <w:szCs w:val="22"/>
          <w:lang w:eastAsia="x-none"/>
        </w:rPr>
      </w:pPr>
    </w:p>
    <w:p w:rsidR="00933195" w:rsidRDefault="00665CC6" w:rsidP="00EA574B">
      <w:pPr>
        <w:widowControl w:val="0"/>
        <w:numPr>
          <w:ilvl w:val="3"/>
          <w:numId w:val="34"/>
        </w:numPr>
        <w:ind w:left="0" w:right="-1" w:firstLine="0"/>
        <w:jc w:val="both"/>
        <w:rPr>
          <w:rFonts w:ascii="Tahoma" w:hAnsi="Tahoma" w:cs="Tahoma"/>
          <w:sz w:val="22"/>
          <w:szCs w:val="22"/>
        </w:rPr>
      </w:pPr>
      <w:bookmarkStart w:id="60" w:name="_DV_M181"/>
      <w:bookmarkEnd w:id="60"/>
      <w:r w:rsidRPr="00D6478F">
        <w:rPr>
          <w:rFonts w:ascii="Tahoma" w:hAnsi="Tahoma" w:cs="Tahoma"/>
          <w:sz w:val="22"/>
          <w:szCs w:val="22"/>
        </w:rPr>
        <w:t>As comunicações serão consideradas entregues: (i) quando enviadas aos endereços acima</w:t>
      </w:r>
      <w:r w:rsidR="00C15570" w:rsidRPr="00D6478F">
        <w:rPr>
          <w:rFonts w:ascii="Tahoma" w:hAnsi="Tahoma" w:cs="Tahoma"/>
          <w:sz w:val="22"/>
          <w:szCs w:val="22"/>
        </w:rPr>
        <w:t xml:space="preserve"> sob protocolo ou com </w:t>
      </w:r>
      <w:r w:rsidR="00D074ED">
        <w:rPr>
          <w:rFonts w:ascii="Tahoma" w:hAnsi="Tahoma" w:cs="Tahoma"/>
          <w:sz w:val="22"/>
          <w:szCs w:val="22"/>
        </w:rPr>
        <w:t>“</w:t>
      </w:r>
      <w:r w:rsidR="00C15570" w:rsidRPr="00D6478F">
        <w:rPr>
          <w:rFonts w:ascii="Tahoma" w:hAnsi="Tahoma" w:cs="Tahoma"/>
          <w:sz w:val="22"/>
          <w:szCs w:val="22"/>
        </w:rPr>
        <w:t>aviso de recebimento</w:t>
      </w:r>
      <w:r w:rsidR="00D074ED">
        <w:rPr>
          <w:rFonts w:ascii="Tahoma" w:hAnsi="Tahoma" w:cs="Tahoma"/>
          <w:sz w:val="22"/>
          <w:szCs w:val="22"/>
        </w:rPr>
        <w:t>”</w:t>
      </w:r>
      <w:bookmarkStart w:id="61" w:name="_DV_M182"/>
      <w:bookmarkEnd w:id="61"/>
      <w:r w:rsidRPr="00D6478F">
        <w:rPr>
          <w:rFonts w:ascii="Tahoma" w:hAnsi="Tahoma" w:cs="Tahoma"/>
          <w:sz w:val="22"/>
          <w:szCs w:val="22"/>
        </w:rPr>
        <w:t xml:space="preserve">; </w:t>
      </w:r>
      <w:r w:rsidR="00675F39" w:rsidRPr="00D6478F">
        <w:rPr>
          <w:rFonts w:ascii="Tahoma" w:hAnsi="Tahoma" w:cs="Tahoma"/>
          <w:sz w:val="22"/>
          <w:szCs w:val="22"/>
        </w:rPr>
        <w:t xml:space="preserve">ou </w:t>
      </w:r>
      <w:r w:rsidRPr="00D6478F">
        <w:rPr>
          <w:rFonts w:ascii="Tahoma" w:hAnsi="Tahoma" w:cs="Tahoma"/>
          <w:sz w:val="22"/>
          <w:szCs w:val="22"/>
        </w:rPr>
        <w:t>(</w:t>
      </w:r>
      <w:proofErr w:type="spellStart"/>
      <w:r w:rsidRPr="00D6478F">
        <w:rPr>
          <w:rFonts w:ascii="Tahoma" w:hAnsi="Tahoma" w:cs="Tahoma"/>
          <w:sz w:val="22"/>
          <w:szCs w:val="22"/>
        </w:rPr>
        <w:t>ii</w:t>
      </w:r>
      <w:proofErr w:type="spellEnd"/>
      <w:r w:rsidRPr="00D6478F">
        <w:rPr>
          <w:rFonts w:ascii="Tahoma" w:hAnsi="Tahoma" w:cs="Tahoma"/>
          <w:sz w:val="22"/>
          <w:szCs w:val="22"/>
        </w:rPr>
        <w:t>) por correio eletrônico serão consideradas recebidas na data de seu envio.</w:t>
      </w:r>
      <w:bookmarkStart w:id="62" w:name="_DV_M183"/>
      <w:bookmarkEnd w:id="62"/>
    </w:p>
    <w:p w:rsidR="0069215D" w:rsidRPr="00D6478F" w:rsidRDefault="0069215D" w:rsidP="004A78A6">
      <w:pPr>
        <w:widowControl w:val="0"/>
        <w:ind w:right="-1"/>
        <w:jc w:val="both"/>
        <w:rPr>
          <w:rFonts w:ascii="Tahoma" w:hAnsi="Tahoma" w:cs="Tahoma"/>
          <w:sz w:val="22"/>
          <w:szCs w:val="22"/>
        </w:rPr>
      </w:pPr>
    </w:p>
    <w:p w:rsidR="00DB6C6B" w:rsidRPr="00D6478F" w:rsidRDefault="00DC3202" w:rsidP="004A78A6">
      <w:pPr>
        <w:widowControl w:val="0"/>
        <w:numPr>
          <w:ilvl w:val="3"/>
          <w:numId w:val="34"/>
        </w:numPr>
        <w:ind w:left="0" w:right="-1" w:firstLine="0"/>
        <w:jc w:val="both"/>
      </w:pPr>
      <w:r w:rsidRPr="004A78A6">
        <w:rPr>
          <w:rFonts w:ascii="Tahoma" w:hAnsi="Tahoma" w:cs="Tahoma"/>
          <w:sz w:val="22"/>
          <w:szCs w:val="22"/>
        </w:rPr>
        <w:t xml:space="preserve">A mudança de qualquer dos endereços acima deverá ser comunicada </w:t>
      </w:r>
      <w:r w:rsidR="00C70839" w:rsidRPr="004A78A6">
        <w:rPr>
          <w:rFonts w:ascii="Tahoma" w:hAnsi="Tahoma" w:cs="Tahoma"/>
          <w:sz w:val="22"/>
          <w:szCs w:val="22"/>
        </w:rPr>
        <w:t>às outras Partes pela Parte que tiver seu endereço alterado</w:t>
      </w:r>
      <w:r w:rsidR="007C0B09" w:rsidRPr="004A78A6">
        <w:rPr>
          <w:rFonts w:ascii="Tahoma" w:hAnsi="Tahoma" w:cs="Tahoma"/>
          <w:sz w:val="22"/>
          <w:szCs w:val="22"/>
        </w:rPr>
        <w:t>, sob pena de serem considerados entregues as comunicações enviadas aos endereços anteriormente indicados</w:t>
      </w:r>
      <w:r w:rsidRPr="004A78A6">
        <w:rPr>
          <w:rFonts w:ascii="Tahoma" w:hAnsi="Tahoma" w:cs="Tahoma"/>
          <w:sz w:val="22"/>
          <w:szCs w:val="22"/>
        </w:rPr>
        <w:t>.</w:t>
      </w:r>
    </w:p>
    <w:p w:rsidR="0088575D" w:rsidRPr="00D6478F" w:rsidRDefault="0088575D" w:rsidP="00D6478F">
      <w:pPr>
        <w:widowControl w:val="0"/>
        <w:ind w:right="-1"/>
        <w:jc w:val="both"/>
        <w:rPr>
          <w:rFonts w:ascii="Tahoma" w:eastAsia="Arial Unicode MS" w:hAnsi="Tahoma" w:cs="Tahoma"/>
          <w:color w:val="000000"/>
          <w:sz w:val="22"/>
          <w:szCs w:val="22"/>
          <w:u w:val="single"/>
        </w:rPr>
      </w:pPr>
    </w:p>
    <w:p w:rsidR="002E2AD6" w:rsidRDefault="002E2AD6" w:rsidP="00D6478F">
      <w:pPr>
        <w:widowControl w:val="0"/>
        <w:numPr>
          <w:ilvl w:val="0"/>
          <w:numId w:val="34"/>
        </w:numPr>
        <w:ind w:left="0" w:right="-1" w:firstLine="0"/>
        <w:jc w:val="both"/>
        <w:outlineLvl w:val="0"/>
        <w:rPr>
          <w:rFonts w:ascii="Tahoma" w:hAnsi="Tahoma" w:cs="Tahoma"/>
          <w:b/>
          <w:caps/>
          <w:sz w:val="22"/>
          <w:szCs w:val="22"/>
        </w:rPr>
      </w:pPr>
      <w:bookmarkStart w:id="63" w:name="_DV_M187"/>
      <w:bookmarkStart w:id="64" w:name="_Toc482202453"/>
      <w:bookmarkStart w:id="65" w:name="_Ref520908722"/>
      <w:bookmarkEnd w:id="63"/>
      <w:r>
        <w:rPr>
          <w:rFonts w:ascii="Tahoma" w:hAnsi="Tahoma" w:cs="Tahoma"/>
          <w:b/>
          <w:caps/>
          <w:sz w:val="22"/>
          <w:szCs w:val="22"/>
        </w:rPr>
        <w:t>CARACTERÍSTICAS DA OFERTA</w:t>
      </w:r>
    </w:p>
    <w:p w:rsidR="002134F6" w:rsidRDefault="002134F6" w:rsidP="004A78A6">
      <w:pPr>
        <w:widowControl w:val="0"/>
        <w:ind w:right="-1"/>
        <w:jc w:val="both"/>
        <w:outlineLvl w:val="0"/>
        <w:rPr>
          <w:rFonts w:ascii="Tahoma" w:hAnsi="Tahoma" w:cs="Tahoma"/>
          <w:b/>
          <w:caps/>
          <w:sz w:val="22"/>
          <w:szCs w:val="22"/>
        </w:rPr>
      </w:pPr>
    </w:p>
    <w:p w:rsidR="00325B38" w:rsidRPr="004A78A6" w:rsidRDefault="002134F6" w:rsidP="004A78A6">
      <w:pPr>
        <w:pStyle w:val="PargrafodaLista"/>
        <w:widowControl w:val="0"/>
        <w:numPr>
          <w:ilvl w:val="1"/>
          <w:numId w:val="34"/>
        </w:numPr>
        <w:ind w:right="-1"/>
        <w:jc w:val="both"/>
        <w:outlineLvl w:val="0"/>
        <w:rPr>
          <w:rFonts w:ascii="Tahoma" w:hAnsi="Tahoma" w:cs="Tahoma"/>
          <w:b/>
          <w:caps/>
          <w:sz w:val="22"/>
          <w:szCs w:val="22"/>
        </w:rPr>
      </w:pPr>
      <w:r w:rsidRPr="007A6D43">
        <w:rPr>
          <w:rFonts w:ascii="Tahoma" w:hAnsi="Tahoma" w:cs="Tahoma"/>
          <w:b/>
          <w:sz w:val="22"/>
          <w:szCs w:val="22"/>
        </w:rPr>
        <w:t xml:space="preserve">Colocação </w:t>
      </w:r>
      <w:r>
        <w:rPr>
          <w:rFonts w:ascii="Tahoma" w:hAnsi="Tahoma" w:cs="Tahoma"/>
          <w:b/>
          <w:sz w:val="22"/>
          <w:szCs w:val="22"/>
        </w:rPr>
        <w:t>e</w:t>
      </w:r>
      <w:r w:rsidRPr="007A6D43">
        <w:rPr>
          <w:rFonts w:ascii="Tahoma" w:hAnsi="Tahoma" w:cs="Tahoma"/>
          <w:b/>
          <w:sz w:val="22"/>
          <w:szCs w:val="22"/>
        </w:rPr>
        <w:t xml:space="preserve"> Procedimento </w:t>
      </w:r>
      <w:r>
        <w:rPr>
          <w:rFonts w:ascii="Tahoma" w:hAnsi="Tahoma" w:cs="Tahoma"/>
          <w:b/>
          <w:sz w:val="22"/>
          <w:szCs w:val="22"/>
        </w:rPr>
        <w:t>d</w:t>
      </w:r>
      <w:r w:rsidRPr="007A6D43">
        <w:rPr>
          <w:rFonts w:ascii="Tahoma" w:hAnsi="Tahoma" w:cs="Tahoma"/>
          <w:b/>
          <w:sz w:val="22"/>
          <w:szCs w:val="22"/>
        </w:rPr>
        <w:t>e Distribuição</w:t>
      </w:r>
    </w:p>
    <w:p w:rsidR="002134F6" w:rsidRPr="004A78A6" w:rsidRDefault="002134F6" w:rsidP="004A78A6">
      <w:pPr>
        <w:widowControl w:val="0"/>
        <w:ind w:right="-1"/>
        <w:jc w:val="both"/>
        <w:outlineLvl w:val="0"/>
        <w:rPr>
          <w:rFonts w:ascii="Tahoma" w:hAnsi="Tahoma" w:cs="Tahoma"/>
          <w:b/>
          <w:caps/>
          <w:sz w:val="22"/>
          <w:szCs w:val="22"/>
        </w:rPr>
      </w:pPr>
    </w:p>
    <w:p w:rsidR="00325B38" w:rsidRDefault="00325B38" w:rsidP="004A78A6">
      <w:pPr>
        <w:widowControl w:val="0"/>
        <w:numPr>
          <w:ilvl w:val="2"/>
          <w:numId w:val="34"/>
        </w:numPr>
        <w:ind w:right="-1"/>
        <w:jc w:val="both"/>
        <w:rPr>
          <w:rFonts w:ascii="Tahoma" w:eastAsia="Arial Unicode MS" w:hAnsi="Tahoma" w:cs="Tahoma"/>
          <w:sz w:val="22"/>
          <w:szCs w:val="22"/>
        </w:rPr>
      </w:pPr>
      <w:r w:rsidRPr="004A78A6">
        <w:rPr>
          <w:rFonts w:ascii="Tahoma" w:eastAsia="Arial Unicode MS" w:hAnsi="Tahoma" w:cs="Tahoma"/>
          <w:sz w:val="22"/>
          <w:szCs w:val="22"/>
        </w:rPr>
        <w:t>As Debêntures serão objeto de distribuição pública, com esforços restritos de distribuição, nos termos da Instrução CVM 476, sob regime de garantia firme de colocação, para o Valor Total da Emissão, nos termos do “</w:t>
      </w:r>
      <w:r w:rsidR="009A5C7A" w:rsidRPr="009A5C7A">
        <w:rPr>
          <w:rFonts w:ascii="Tahoma" w:eastAsia="Arial Unicode MS" w:hAnsi="Tahoma" w:cs="Tahoma"/>
          <w:sz w:val="22"/>
          <w:szCs w:val="22"/>
        </w:rPr>
        <w:t>Contrato de Coordenação, Colocação e Distribuição Pública, com Esforços Restritos, sob o Regime de Garantia Firme de Colocação, de Debêntures Simples, Não Conversíveis em Ações, da Espécie Quirografária, em Série Única, da 4ª Emissão da Construtora Tenda S.A.</w:t>
      </w:r>
      <w:r w:rsidRPr="004A78A6">
        <w:rPr>
          <w:rFonts w:ascii="Tahoma" w:eastAsia="Arial Unicode MS" w:hAnsi="Tahoma" w:cs="Tahoma"/>
          <w:sz w:val="22"/>
          <w:szCs w:val="22"/>
        </w:rPr>
        <w:t xml:space="preserve">”, </w:t>
      </w:r>
      <w:r w:rsidR="005C6043">
        <w:rPr>
          <w:rFonts w:ascii="Tahoma" w:eastAsia="Arial Unicode MS" w:hAnsi="Tahoma" w:cs="Tahoma"/>
          <w:sz w:val="22"/>
          <w:szCs w:val="22"/>
        </w:rPr>
        <w:t xml:space="preserve">a ser </w:t>
      </w:r>
      <w:r w:rsidRPr="004A78A6">
        <w:rPr>
          <w:rFonts w:ascii="Tahoma" w:eastAsia="Arial Unicode MS" w:hAnsi="Tahoma" w:cs="Tahoma"/>
          <w:sz w:val="22"/>
          <w:szCs w:val="22"/>
        </w:rPr>
        <w:t xml:space="preserve">celebrado entre a Emissora e </w:t>
      </w:r>
      <w:r w:rsidR="005C6043">
        <w:rPr>
          <w:rFonts w:ascii="Tahoma" w:eastAsia="Arial Unicode MS" w:hAnsi="Tahoma" w:cs="Tahoma"/>
          <w:sz w:val="22"/>
          <w:szCs w:val="22"/>
        </w:rPr>
        <w:t>o Banco ABC Brasil S.A.</w:t>
      </w:r>
      <w:r w:rsidRPr="004A78A6">
        <w:rPr>
          <w:rFonts w:ascii="Tahoma" w:eastAsia="Arial Unicode MS" w:hAnsi="Tahoma" w:cs="Tahoma"/>
          <w:sz w:val="22"/>
          <w:szCs w:val="22"/>
        </w:rPr>
        <w:t xml:space="preserve">, </w:t>
      </w:r>
      <w:r w:rsidR="005C6043">
        <w:rPr>
          <w:rFonts w:ascii="Tahoma" w:eastAsia="Arial Unicode MS" w:hAnsi="Tahoma" w:cs="Tahoma"/>
          <w:sz w:val="22"/>
          <w:szCs w:val="22"/>
        </w:rPr>
        <w:t>na qualidade de</w:t>
      </w:r>
      <w:r w:rsidRPr="004A78A6">
        <w:rPr>
          <w:rFonts w:ascii="Tahoma" w:eastAsia="Arial Unicode MS" w:hAnsi="Tahoma" w:cs="Tahoma"/>
          <w:sz w:val="22"/>
          <w:szCs w:val="22"/>
        </w:rPr>
        <w:t xml:space="preserve"> </w:t>
      </w:r>
      <w:r w:rsidR="005C6043">
        <w:rPr>
          <w:rFonts w:ascii="Tahoma" w:eastAsia="Arial Unicode MS" w:hAnsi="Tahoma" w:cs="Tahoma"/>
          <w:sz w:val="22"/>
          <w:szCs w:val="22"/>
        </w:rPr>
        <w:t>instituição intermediária líder da Oferta,</w:t>
      </w:r>
      <w:r w:rsidR="005C6043" w:rsidRPr="007A6D43">
        <w:rPr>
          <w:rFonts w:ascii="Tahoma" w:eastAsia="Arial Unicode MS" w:hAnsi="Tahoma" w:cs="Tahoma"/>
          <w:sz w:val="22"/>
          <w:szCs w:val="22"/>
        </w:rPr>
        <w:t xml:space="preserve"> integrante</w:t>
      </w:r>
      <w:r w:rsidRPr="004A78A6">
        <w:rPr>
          <w:rFonts w:ascii="Tahoma" w:eastAsia="Arial Unicode MS" w:hAnsi="Tahoma" w:cs="Tahoma"/>
          <w:sz w:val="22"/>
          <w:szCs w:val="22"/>
        </w:rPr>
        <w:t xml:space="preserve"> do sistema de distri</w:t>
      </w:r>
      <w:r w:rsidR="005C6043" w:rsidRPr="007A6D43">
        <w:rPr>
          <w:rFonts w:ascii="Tahoma" w:eastAsia="Arial Unicode MS" w:hAnsi="Tahoma" w:cs="Tahoma"/>
          <w:sz w:val="22"/>
          <w:szCs w:val="22"/>
        </w:rPr>
        <w:t>buição de valores mobiliários (</w:t>
      </w:r>
      <w:r w:rsidRPr="004A78A6">
        <w:rPr>
          <w:rFonts w:ascii="Tahoma" w:eastAsia="Arial Unicode MS" w:hAnsi="Tahoma" w:cs="Tahoma"/>
          <w:sz w:val="22"/>
          <w:szCs w:val="22"/>
        </w:rPr>
        <w:t>“</w:t>
      </w:r>
      <w:r w:rsidRPr="004A78A6">
        <w:rPr>
          <w:rFonts w:ascii="Tahoma" w:eastAsia="Arial Unicode MS" w:hAnsi="Tahoma" w:cs="Tahoma"/>
          <w:sz w:val="22"/>
          <w:szCs w:val="22"/>
          <w:u w:val="single"/>
        </w:rPr>
        <w:t>Coordenador Líder</w:t>
      </w:r>
      <w:r w:rsidRPr="004A78A6">
        <w:rPr>
          <w:rFonts w:ascii="Tahoma" w:eastAsia="Arial Unicode MS" w:hAnsi="Tahoma" w:cs="Tahoma"/>
          <w:sz w:val="22"/>
          <w:szCs w:val="22"/>
        </w:rPr>
        <w:t>”</w:t>
      </w:r>
      <w:r w:rsidR="005C6043" w:rsidRPr="007A6D43">
        <w:rPr>
          <w:rFonts w:ascii="Tahoma" w:eastAsia="Arial Unicode MS" w:hAnsi="Tahoma" w:cs="Tahoma"/>
          <w:sz w:val="22"/>
          <w:szCs w:val="22"/>
        </w:rPr>
        <w:t xml:space="preserve"> e </w:t>
      </w:r>
      <w:r w:rsidR="005C6043" w:rsidRPr="00292DE4">
        <w:rPr>
          <w:rFonts w:ascii="Tahoma" w:eastAsia="Arial Unicode MS" w:hAnsi="Tahoma" w:cs="Tahoma"/>
          <w:sz w:val="22"/>
          <w:szCs w:val="22"/>
        </w:rPr>
        <w:t>“</w:t>
      </w:r>
      <w:r w:rsidR="005C6043" w:rsidRPr="009A5FB1">
        <w:rPr>
          <w:rFonts w:ascii="Tahoma" w:eastAsia="Arial Unicode MS" w:hAnsi="Tahoma" w:cs="Tahoma"/>
          <w:sz w:val="22"/>
          <w:szCs w:val="22"/>
          <w:u w:val="single"/>
        </w:rPr>
        <w:t>Contrato de Distribuição</w:t>
      </w:r>
      <w:r w:rsidR="005C6043" w:rsidRPr="00292DE4">
        <w:rPr>
          <w:rFonts w:ascii="Tahoma" w:eastAsia="Arial Unicode MS" w:hAnsi="Tahoma" w:cs="Tahoma"/>
          <w:sz w:val="22"/>
          <w:szCs w:val="22"/>
        </w:rPr>
        <w:t>”</w:t>
      </w:r>
      <w:r w:rsidR="005C6043">
        <w:rPr>
          <w:rFonts w:ascii="Tahoma" w:eastAsia="Arial Unicode MS" w:hAnsi="Tahoma" w:cs="Tahoma"/>
          <w:sz w:val="22"/>
          <w:szCs w:val="22"/>
        </w:rPr>
        <w:t>, respectivamente</w:t>
      </w:r>
      <w:r w:rsidR="005C6043" w:rsidRPr="00292DE4">
        <w:rPr>
          <w:rFonts w:ascii="Tahoma" w:eastAsia="Arial Unicode MS" w:hAnsi="Tahoma" w:cs="Tahoma"/>
          <w:sz w:val="22"/>
          <w:szCs w:val="22"/>
        </w:rPr>
        <w:t>)</w:t>
      </w:r>
      <w:r w:rsidRPr="004A78A6">
        <w:rPr>
          <w:rFonts w:ascii="Tahoma" w:eastAsia="Arial Unicode MS" w:hAnsi="Tahoma" w:cs="Tahoma"/>
          <w:sz w:val="22"/>
          <w:szCs w:val="22"/>
        </w:rPr>
        <w:t>.</w:t>
      </w:r>
    </w:p>
    <w:p w:rsidR="002C1479" w:rsidRDefault="002C1479" w:rsidP="004A78A6">
      <w:pPr>
        <w:widowControl w:val="0"/>
        <w:ind w:right="-1"/>
        <w:jc w:val="both"/>
        <w:rPr>
          <w:rFonts w:ascii="Tahoma" w:eastAsia="Arial Unicode MS" w:hAnsi="Tahoma" w:cs="Tahoma"/>
          <w:sz w:val="22"/>
          <w:szCs w:val="22"/>
        </w:rPr>
      </w:pPr>
    </w:p>
    <w:p w:rsidR="002C1479" w:rsidRDefault="002C1479" w:rsidP="004A78A6">
      <w:pPr>
        <w:widowControl w:val="0"/>
        <w:numPr>
          <w:ilvl w:val="2"/>
          <w:numId w:val="34"/>
        </w:numPr>
        <w:ind w:right="-1"/>
        <w:jc w:val="both"/>
        <w:rPr>
          <w:rFonts w:ascii="Tahoma" w:eastAsia="Arial Unicode MS" w:hAnsi="Tahoma" w:cs="Tahoma"/>
          <w:sz w:val="22"/>
          <w:szCs w:val="22"/>
        </w:rPr>
      </w:pPr>
      <w:r w:rsidRPr="002C1479">
        <w:rPr>
          <w:rFonts w:ascii="Tahoma" w:eastAsia="Arial Unicode MS" w:hAnsi="Tahoma" w:cs="Tahoma"/>
          <w:sz w:val="22"/>
          <w:szCs w:val="22"/>
        </w:rPr>
        <w:t xml:space="preserve">Será adotado o procedimento de coleta de intenções de investimento dos potenciais investidores nas Debêntures, organizado pelo Coordenador Líder, sem recebimento de reservas antecipadas, sem lotes mínimos ou máximos, observado o disposto no artigo 3º da Instrução CVM 476, para definição da Remuneração das Debêntures, observado o limite previsto na Cláusula </w:t>
      </w:r>
      <w:r w:rsidR="00705F3F">
        <w:rPr>
          <w:rFonts w:ascii="Tahoma" w:eastAsia="Arial Unicode MS" w:hAnsi="Tahoma" w:cs="Tahoma"/>
          <w:sz w:val="22"/>
          <w:szCs w:val="22"/>
        </w:rPr>
        <w:t>3.8.2 acima</w:t>
      </w:r>
      <w:r w:rsidRPr="002C1479">
        <w:rPr>
          <w:rFonts w:ascii="Tahoma" w:eastAsia="Arial Unicode MS" w:hAnsi="Tahoma" w:cs="Tahoma"/>
          <w:sz w:val="22"/>
          <w:szCs w:val="22"/>
        </w:rPr>
        <w:t xml:space="preserve"> (“</w:t>
      </w:r>
      <w:r w:rsidRPr="002C1479">
        <w:rPr>
          <w:rFonts w:ascii="Tahoma" w:eastAsia="Arial Unicode MS" w:hAnsi="Tahoma" w:cs="Tahoma"/>
          <w:sz w:val="22"/>
          <w:szCs w:val="22"/>
          <w:u w:val="single"/>
        </w:rPr>
        <w:t xml:space="preserve">Procedimento de </w:t>
      </w:r>
      <w:r w:rsidRPr="002C1479">
        <w:rPr>
          <w:rFonts w:ascii="Tahoma" w:eastAsia="Arial Unicode MS" w:hAnsi="Tahoma" w:cs="Tahoma"/>
          <w:i/>
          <w:sz w:val="22"/>
          <w:szCs w:val="22"/>
          <w:u w:val="single"/>
        </w:rPr>
        <w:t>Bookbuilding</w:t>
      </w:r>
      <w:r w:rsidRPr="002C1479">
        <w:rPr>
          <w:rFonts w:ascii="Tahoma" w:eastAsia="Arial Unicode MS" w:hAnsi="Tahoma" w:cs="Tahoma"/>
          <w:sz w:val="22"/>
          <w:szCs w:val="22"/>
        </w:rPr>
        <w:t xml:space="preserve">”). O resultado do Procedimento de </w:t>
      </w:r>
      <w:r w:rsidRPr="002C1479">
        <w:rPr>
          <w:rFonts w:ascii="Tahoma" w:eastAsia="Arial Unicode MS" w:hAnsi="Tahoma" w:cs="Tahoma"/>
          <w:i/>
          <w:sz w:val="22"/>
          <w:szCs w:val="22"/>
        </w:rPr>
        <w:t>Bookbuilding</w:t>
      </w:r>
      <w:r w:rsidRPr="002C1479">
        <w:rPr>
          <w:rFonts w:ascii="Tahoma" w:eastAsia="Arial Unicode MS" w:hAnsi="Tahoma" w:cs="Tahoma"/>
          <w:sz w:val="22"/>
          <w:szCs w:val="22"/>
        </w:rPr>
        <w:t xml:space="preserve"> será ratificado por meio de aditamento a esta Escritura até a </w:t>
      </w:r>
      <w:r w:rsidR="00882B2B">
        <w:rPr>
          <w:rFonts w:ascii="Tahoma" w:eastAsia="Arial Unicode MS" w:hAnsi="Tahoma" w:cs="Tahoma"/>
          <w:sz w:val="22"/>
          <w:szCs w:val="22"/>
        </w:rPr>
        <w:t>P</w:t>
      </w:r>
      <w:r w:rsidR="00882B2B" w:rsidRPr="002C1479">
        <w:rPr>
          <w:rFonts w:ascii="Tahoma" w:eastAsia="Arial Unicode MS" w:hAnsi="Tahoma" w:cs="Tahoma"/>
          <w:sz w:val="22"/>
          <w:szCs w:val="22"/>
        </w:rPr>
        <w:t xml:space="preserve">rimeira </w:t>
      </w:r>
      <w:r w:rsidRPr="002C1479">
        <w:rPr>
          <w:rFonts w:ascii="Tahoma" w:eastAsia="Arial Unicode MS" w:hAnsi="Tahoma" w:cs="Tahoma"/>
          <w:sz w:val="22"/>
          <w:szCs w:val="22"/>
        </w:rPr>
        <w:t>Data de Integralização, que deverá ser levado a registro perante a JUCESP, sem necessidade de nova aprovação societária pela Emissora</w:t>
      </w:r>
      <w:r>
        <w:rPr>
          <w:rFonts w:ascii="Tahoma" w:eastAsia="Arial Unicode MS" w:hAnsi="Tahoma" w:cs="Tahoma"/>
          <w:sz w:val="22"/>
          <w:szCs w:val="22"/>
        </w:rPr>
        <w:t>.</w:t>
      </w:r>
    </w:p>
    <w:p w:rsidR="00A320EF" w:rsidRPr="004A78A6" w:rsidRDefault="00A320EF" w:rsidP="004A78A6">
      <w:pPr>
        <w:widowControl w:val="0"/>
        <w:ind w:right="-1"/>
        <w:jc w:val="both"/>
        <w:rPr>
          <w:rFonts w:ascii="Tahoma" w:eastAsia="Arial Unicode MS" w:hAnsi="Tahoma" w:cs="Tahoma"/>
          <w:sz w:val="22"/>
          <w:szCs w:val="22"/>
        </w:rPr>
      </w:pPr>
    </w:p>
    <w:p w:rsidR="002E2AD6" w:rsidRPr="004A78A6" w:rsidRDefault="00A320EF" w:rsidP="004A78A6">
      <w:pPr>
        <w:pStyle w:val="PargrafodaLista"/>
        <w:widowControl w:val="0"/>
        <w:numPr>
          <w:ilvl w:val="1"/>
          <w:numId w:val="34"/>
        </w:numPr>
        <w:ind w:right="-1"/>
        <w:jc w:val="both"/>
        <w:outlineLvl w:val="0"/>
        <w:rPr>
          <w:rFonts w:ascii="Tahoma" w:hAnsi="Tahoma" w:cs="Tahoma"/>
          <w:b/>
          <w:caps/>
          <w:sz w:val="22"/>
          <w:szCs w:val="22"/>
        </w:rPr>
      </w:pPr>
      <w:r>
        <w:rPr>
          <w:rFonts w:ascii="Tahoma" w:hAnsi="Tahoma" w:cs="Tahoma"/>
          <w:b/>
          <w:sz w:val="22"/>
          <w:szCs w:val="22"/>
        </w:rPr>
        <w:t>Público Alvo da Oferta</w:t>
      </w:r>
    </w:p>
    <w:p w:rsidR="00A320EF" w:rsidRPr="004A78A6" w:rsidRDefault="00A320EF" w:rsidP="004A78A6">
      <w:pPr>
        <w:pStyle w:val="PargrafodaLista"/>
        <w:widowControl w:val="0"/>
        <w:ind w:left="900" w:right="-1"/>
        <w:jc w:val="both"/>
        <w:outlineLvl w:val="0"/>
        <w:rPr>
          <w:rFonts w:ascii="Tahoma" w:hAnsi="Tahoma" w:cs="Tahoma"/>
          <w:b/>
          <w:caps/>
          <w:sz w:val="22"/>
          <w:szCs w:val="22"/>
        </w:rPr>
      </w:pPr>
    </w:p>
    <w:p w:rsidR="00A320EF" w:rsidRDefault="00A320EF" w:rsidP="004A78A6">
      <w:pPr>
        <w:widowControl w:val="0"/>
        <w:numPr>
          <w:ilvl w:val="2"/>
          <w:numId w:val="34"/>
        </w:numPr>
        <w:ind w:right="-1"/>
        <w:jc w:val="both"/>
        <w:rPr>
          <w:rFonts w:ascii="Tahoma" w:eastAsia="Arial Unicode MS" w:hAnsi="Tahoma" w:cs="Tahoma"/>
          <w:sz w:val="22"/>
          <w:szCs w:val="22"/>
        </w:rPr>
      </w:pPr>
      <w:r w:rsidRPr="004A78A6">
        <w:rPr>
          <w:rFonts w:ascii="Tahoma" w:eastAsia="Arial Unicode MS" w:hAnsi="Tahoma" w:cs="Tahoma"/>
          <w:sz w:val="22"/>
          <w:szCs w:val="22"/>
        </w:rPr>
        <w:t>O público alvo da Oferta é composto exclusivamente por “Investidores Profissionais”, referidos no artigo 9º-A da Instrução CVM 539.</w:t>
      </w:r>
    </w:p>
    <w:p w:rsidR="00EF5D03" w:rsidRDefault="00EF5D03" w:rsidP="004A78A6">
      <w:pPr>
        <w:widowControl w:val="0"/>
        <w:ind w:right="-1"/>
        <w:jc w:val="both"/>
        <w:rPr>
          <w:rFonts w:ascii="Tahoma" w:eastAsia="Arial Unicode MS" w:hAnsi="Tahoma" w:cs="Tahoma"/>
          <w:sz w:val="22"/>
          <w:szCs w:val="22"/>
        </w:rPr>
      </w:pPr>
    </w:p>
    <w:p w:rsidR="00EF5D03" w:rsidRDefault="00EF5D03" w:rsidP="004A78A6">
      <w:pPr>
        <w:pStyle w:val="PargrafodaLista"/>
        <w:widowControl w:val="0"/>
        <w:numPr>
          <w:ilvl w:val="1"/>
          <w:numId w:val="34"/>
        </w:numPr>
        <w:ind w:right="-1"/>
        <w:jc w:val="both"/>
        <w:rPr>
          <w:rFonts w:ascii="Tahoma" w:eastAsia="Arial Unicode MS" w:hAnsi="Tahoma" w:cs="Tahoma"/>
          <w:b/>
          <w:sz w:val="22"/>
          <w:szCs w:val="22"/>
        </w:rPr>
      </w:pPr>
      <w:r w:rsidRPr="004A78A6">
        <w:rPr>
          <w:rFonts w:ascii="Tahoma" w:eastAsia="Arial Unicode MS" w:hAnsi="Tahoma" w:cs="Tahoma"/>
          <w:b/>
          <w:sz w:val="22"/>
          <w:szCs w:val="22"/>
        </w:rPr>
        <w:t>Plano de Distribuição</w:t>
      </w:r>
    </w:p>
    <w:p w:rsidR="00EF5D03" w:rsidRDefault="00EF5D03" w:rsidP="004A78A6">
      <w:pPr>
        <w:pStyle w:val="PargrafodaLista"/>
        <w:widowControl w:val="0"/>
        <w:ind w:left="900" w:right="-1"/>
        <w:jc w:val="both"/>
        <w:rPr>
          <w:rFonts w:ascii="Tahoma" w:eastAsia="Arial Unicode MS" w:hAnsi="Tahoma" w:cs="Tahoma"/>
          <w:b/>
          <w:sz w:val="22"/>
          <w:szCs w:val="22"/>
        </w:rPr>
      </w:pPr>
    </w:p>
    <w:p w:rsidR="00EF5D03" w:rsidRDefault="00A11E45" w:rsidP="004A78A6">
      <w:pPr>
        <w:pStyle w:val="PargrafodaLista"/>
        <w:widowControl w:val="0"/>
        <w:numPr>
          <w:ilvl w:val="2"/>
          <w:numId w:val="34"/>
        </w:numPr>
        <w:ind w:right="-1"/>
        <w:jc w:val="both"/>
        <w:rPr>
          <w:rFonts w:ascii="Tahoma" w:eastAsia="Arial Unicode MS" w:hAnsi="Tahoma" w:cs="Tahoma"/>
          <w:sz w:val="22"/>
          <w:szCs w:val="22"/>
        </w:rPr>
      </w:pPr>
      <w:r w:rsidRPr="007A6D43">
        <w:rPr>
          <w:rFonts w:ascii="Tahoma" w:eastAsia="Arial Unicode MS" w:hAnsi="Tahoma" w:cs="Tahoma"/>
          <w:sz w:val="22"/>
          <w:szCs w:val="22"/>
        </w:rPr>
        <w:t>O</w:t>
      </w:r>
      <w:r w:rsidR="00EF5D03" w:rsidRPr="004A78A6">
        <w:rPr>
          <w:rFonts w:ascii="Tahoma" w:eastAsia="Arial Unicode MS" w:hAnsi="Tahoma" w:cs="Tahoma"/>
          <w:sz w:val="22"/>
          <w:szCs w:val="22"/>
        </w:rPr>
        <w:t xml:space="preserve"> </w:t>
      </w:r>
      <w:r w:rsidRPr="007A6D43">
        <w:rPr>
          <w:rFonts w:ascii="Tahoma" w:eastAsia="Arial Unicode MS" w:hAnsi="Tahoma" w:cs="Tahoma"/>
          <w:sz w:val="22"/>
          <w:szCs w:val="22"/>
        </w:rPr>
        <w:t>Coordenador L</w:t>
      </w:r>
      <w:r>
        <w:rPr>
          <w:rFonts w:ascii="Tahoma" w:eastAsia="Arial Unicode MS" w:hAnsi="Tahoma" w:cs="Tahoma"/>
          <w:sz w:val="22"/>
          <w:szCs w:val="22"/>
        </w:rPr>
        <w:t>íder</w:t>
      </w:r>
      <w:r w:rsidR="00EF5D03" w:rsidRPr="004A78A6">
        <w:rPr>
          <w:rFonts w:ascii="Tahoma" w:eastAsia="Arial Unicode MS" w:hAnsi="Tahoma" w:cs="Tahoma"/>
          <w:sz w:val="22"/>
          <w:szCs w:val="22"/>
        </w:rPr>
        <w:t xml:space="preserve"> organizar</w:t>
      </w:r>
      <w:r>
        <w:rPr>
          <w:rFonts w:ascii="Tahoma" w:eastAsia="Arial Unicode MS" w:hAnsi="Tahoma" w:cs="Tahoma"/>
          <w:sz w:val="22"/>
          <w:szCs w:val="22"/>
        </w:rPr>
        <w:t>á</w:t>
      </w:r>
      <w:r w:rsidR="00EF5D03" w:rsidRPr="004A78A6">
        <w:rPr>
          <w:rFonts w:ascii="Tahoma" w:eastAsia="Arial Unicode MS" w:hAnsi="Tahoma" w:cs="Tahoma"/>
          <w:sz w:val="22"/>
          <w:szCs w:val="22"/>
        </w:rPr>
        <w:t xml:space="preserve"> a distribuição e colocação das Debêntures, observado o disposto na Instrução CVM 476, de forma a assegurar: (i) que o tratamento conferido aos Investidores Profissionais, seja justo e equitativo; e (</w:t>
      </w:r>
      <w:proofErr w:type="spellStart"/>
      <w:r w:rsidR="00EF5D03" w:rsidRPr="004A78A6">
        <w:rPr>
          <w:rFonts w:ascii="Tahoma" w:eastAsia="Arial Unicode MS" w:hAnsi="Tahoma" w:cs="Tahoma"/>
          <w:sz w:val="22"/>
          <w:szCs w:val="22"/>
        </w:rPr>
        <w:t>ii</w:t>
      </w:r>
      <w:proofErr w:type="spellEnd"/>
      <w:r w:rsidR="00EF5D03" w:rsidRPr="004A78A6">
        <w:rPr>
          <w:rFonts w:ascii="Tahoma" w:eastAsia="Arial Unicode MS" w:hAnsi="Tahoma" w:cs="Tahoma"/>
          <w:sz w:val="22"/>
          <w:szCs w:val="22"/>
        </w:rPr>
        <w:t xml:space="preserve">) a adequação do investimento ao </w:t>
      </w:r>
      <w:r w:rsidR="00736EAE" w:rsidRPr="007A6D43">
        <w:rPr>
          <w:rFonts w:ascii="Tahoma" w:eastAsia="Arial Unicode MS" w:hAnsi="Tahoma" w:cs="Tahoma"/>
          <w:sz w:val="22"/>
          <w:szCs w:val="22"/>
        </w:rPr>
        <w:t>perfil de risco dos clientes do Coordenador L</w:t>
      </w:r>
      <w:r w:rsidR="00736EAE">
        <w:rPr>
          <w:rFonts w:ascii="Tahoma" w:eastAsia="Arial Unicode MS" w:hAnsi="Tahoma" w:cs="Tahoma"/>
          <w:sz w:val="22"/>
          <w:szCs w:val="22"/>
        </w:rPr>
        <w:t>íder</w:t>
      </w:r>
      <w:r w:rsidR="00EF5D03" w:rsidRPr="004A78A6">
        <w:rPr>
          <w:rFonts w:ascii="Tahoma" w:eastAsia="Arial Unicode MS" w:hAnsi="Tahoma" w:cs="Tahoma"/>
          <w:sz w:val="22"/>
          <w:szCs w:val="22"/>
        </w:rPr>
        <w:t>. O plano d</w:t>
      </w:r>
      <w:r w:rsidR="00736EAE" w:rsidRPr="007A6D43">
        <w:rPr>
          <w:rFonts w:ascii="Tahoma" w:eastAsia="Arial Unicode MS" w:hAnsi="Tahoma" w:cs="Tahoma"/>
          <w:sz w:val="22"/>
          <w:szCs w:val="22"/>
        </w:rPr>
        <w:t>e distribuição será fixado pelo Coordenador L</w:t>
      </w:r>
      <w:r w:rsidR="00736EAE">
        <w:rPr>
          <w:rFonts w:ascii="Tahoma" w:eastAsia="Arial Unicode MS" w:hAnsi="Tahoma" w:cs="Tahoma"/>
          <w:sz w:val="22"/>
          <w:szCs w:val="22"/>
        </w:rPr>
        <w:t>íder</w:t>
      </w:r>
      <w:r w:rsidR="00EF5D03" w:rsidRPr="004A78A6">
        <w:rPr>
          <w:rFonts w:ascii="Tahoma" w:eastAsia="Arial Unicode MS" w:hAnsi="Tahoma" w:cs="Tahoma"/>
          <w:sz w:val="22"/>
          <w:szCs w:val="22"/>
        </w:rPr>
        <w:t>, em conjunto com a Emissora, levando em consideração suas relações com investidores e outras considerações de natur</w:t>
      </w:r>
      <w:r w:rsidR="00736EAE" w:rsidRPr="007A6D43">
        <w:rPr>
          <w:rFonts w:ascii="Tahoma" w:eastAsia="Arial Unicode MS" w:hAnsi="Tahoma" w:cs="Tahoma"/>
          <w:sz w:val="22"/>
          <w:szCs w:val="22"/>
        </w:rPr>
        <w:t xml:space="preserve">eza comercial ou estratégica </w:t>
      </w:r>
      <w:r w:rsidR="00736EAE" w:rsidRPr="007A6D43">
        <w:rPr>
          <w:rFonts w:ascii="Tahoma" w:eastAsia="Arial Unicode MS" w:hAnsi="Tahoma" w:cs="Tahoma"/>
          <w:sz w:val="22"/>
          <w:szCs w:val="22"/>
        </w:rPr>
        <w:lastRenderedPageBreak/>
        <w:t>do</w:t>
      </w:r>
      <w:r w:rsidR="00EF5D03" w:rsidRPr="004A78A6">
        <w:rPr>
          <w:rFonts w:ascii="Tahoma" w:eastAsia="Arial Unicode MS" w:hAnsi="Tahoma" w:cs="Tahoma"/>
          <w:sz w:val="22"/>
          <w:szCs w:val="22"/>
        </w:rPr>
        <w:t xml:space="preserve"> </w:t>
      </w:r>
      <w:r w:rsidR="00736EAE" w:rsidRPr="007A6D43">
        <w:rPr>
          <w:rFonts w:ascii="Tahoma" w:eastAsia="Arial Unicode MS" w:hAnsi="Tahoma" w:cs="Tahoma"/>
          <w:sz w:val="22"/>
          <w:szCs w:val="22"/>
        </w:rPr>
        <w:t>Coordenador L</w:t>
      </w:r>
      <w:r w:rsidR="00736EAE">
        <w:rPr>
          <w:rFonts w:ascii="Tahoma" w:eastAsia="Arial Unicode MS" w:hAnsi="Tahoma" w:cs="Tahoma"/>
          <w:sz w:val="22"/>
          <w:szCs w:val="22"/>
        </w:rPr>
        <w:t>íder</w:t>
      </w:r>
      <w:r w:rsidR="00EF5D03" w:rsidRPr="004A78A6">
        <w:rPr>
          <w:rFonts w:ascii="Tahoma" w:eastAsia="Arial Unicode MS" w:hAnsi="Tahoma" w:cs="Tahoma"/>
          <w:sz w:val="22"/>
          <w:szCs w:val="22"/>
        </w:rPr>
        <w:t xml:space="preserve"> e da Emissora (“</w:t>
      </w:r>
      <w:r w:rsidR="00EF5D03" w:rsidRPr="004A78A6">
        <w:rPr>
          <w:rFonts w:ascii="Tahoma" w:eastAsia="Arial Unicode MS" w:hAnsi="Tahoma" w:cs="Tahoma"/>
          <w:sz w:val="22"/>
          <w:szCs w:val="22"/>
          <w:u w:val="single"/>
        </w:rPr>
        <w:t>Plano de Distribuição</w:t>
      </w:r>
      <w:r w:rsidR="00EF5D03" w:rsidRPr="004A78A6">
        <w:rPr>
          <w:rFonts w:ascii="Tahoma" w:eastAsia="Arial Unicode MS" w:hAnsi="Tahoma" w:cs="Tahoma"/>
          <w:sz w:val="22"/>
          <w:szCs w:val="22"/>
        </w:rPr>
        <w:t>”). O Plano de Distribuição será estabelecido mediante os seguintes termos</w:t>
      </w:r>
      <w:r w:rsidR="00EF5D03">
        <w:rPr>
          <w:rFonts w:ascii="Tahoma" w:eastAsia="Arial Unicode MS" w:hAnsi="Tahoma" w:cs="Tahoma"/>
          <w:sz w:val="22"/>
          <w:szCs w:val="22"/>
        </w:rPr>
        <w:t>:</w:t>
      </w:r>
    </w:p>
    <w:p w:rsidR="00EF5D03" w:rsidRDefault="00EF5D03" w:rsidP="004A78A6">
      <w:pPr>
        <w:pStyle w:val="PargrafodaLista"/>
        <w:widowControl w:val="0"/>
        <w:ind w:left="0" w:right="-1"/>
        <w:jc w:val="both"/>
        <w:rPr>
          <w:rFonts w:ascii="Tahoma" w:eastAsia="Arial Unicode MS" w:hAnsi="Tahoma" w:cs="Tahoma"/>
          <w:sz w:val="22"/>
          <w:szCs w:val="22"/>
        </w:rPr>
      </w:pPr>
    </w:p>
    <w:p w:rsidR="00EF5D03" w:rsidRDefault="00EF5D03" w:rsidP="004A78A6">
      <w:pPr>
        <w:pStyle w:val="PargrafodaLista"/>
        <w:widowControl w:val="0"/>
        <w:numPr>
          <w:ilvl w:val="0"/>
          <w:numId w:val="41"/>
        </w:numPr>
        <w:ind w:right="-1"/>
        <w:jc w:val="both"/>
        <w:rPr>
          <w:rFonts w:ascii="Tahoma" w:eastAsia="Arial Unicode MS" w:hAnsi="Tahoma" w:cs="Tahoma"/>
          <w:sz w:val="22"/>
          <w:szCs w:val="22"/>
        </w:rPr>
      </w:pPr>
      <w:proofErr w:type="gramStart"/>
      <w:r>
        <w:rPr>
          <w:rFonts w:ascii="Tahoma" w:eastAsia="Arial Unicode MS" w:hAnsi="Tahoma" w:cs="Tahoma"/>
          <w:sz w:val="22"/>
          <w:szCs w:val="22"/>
        </w:rPr>
        <w:t>o</w:t>
      </w:r>
      <w:proofErr w:type="gramEnd"/>
      <w:r w:rsidRPr="00EF5D03">
        <w:rPr>
          <w:rFonts w:ascii="Tahoma" w:eastAsia="Arial Unicode MS" w:hAnsi="Tahoma" w:cs="Tahoma"/>
          <w:sz w:val="22"/>
          <w:szCs w:val="22"/>
        </w:rPr>
        <w:t xml:space="preserve"> Coordena</w:t>
      </w:r>
      <w:r>
        <w:rPr>
          <w:rFonts w:ascii="Tahoma" w:eastAsia="Arial Unicode MS" w:hAnsi="Tahoma" w:cs="Tahoma"/>
          <w:sz w:val="22"/>
          <w:szCs w:val="22"/>
        </w:rPr>
        <w:t>dor Líder</w:t>
      </w:r>
      <w:r w:rsidRPr="00EF5D03">
        <w:rPr>
          <w:rFonts w:ascii="Tahoma" w:eastAsia="Arial Unicode MS" w:hAnsi="Tahoma" w:cs="Tahoma"/>
          <w:sz w:val="22"/>
          <w:szCs w:val="22"/>
        </w:rPr>
        <w:t xml:space="preserve"> poder</w:t>
      </w:r>
      <w:r>
        <w:rPr>
          <w:rFonts w:ascii="Tahoma" w:eastAsia="Arial Unicode MS" w:hAnsi="Tahoma" w:cs="Tahoma"/>
          <w:sz w:val="22"/>
          <w:szCs w:val="22"/>
        </w:rPr>
        <w:t>á</w:t>
      </w:r>
      <w:r w:rsidRPr="00EF5D03">
        <w:rPr>
          <w:rFonts w:ascii="Tahoma" w:eastAsia="Arial Unicode MS" w:hAnsi="Tahoma" w:cs="Tahoma"/>
          <w:sz w:val="22"/>
          <w:szCs w:val="22"/>
        </w:rPr>
        <w:t xml:space="preserve"> acessar no máximo 75 (setenta e cinco) Investidores Profissionais, sendo possível a subscrição ou aquisição de Debêntures por, no máximo, 50 (cinquenta) Investidores Profissionais, nos termos do artigo 3º, incisos I e II da Instrução CVM 476</w:t>
      </w:r>
      <w:r>
        <w:rPr>
          <w:rFonts w:ascii="Tahoma" w:eastAsia="Arial Unicode MS" w:hAnsi="Tahoma" w:cs="Tahoma"/>
          <w:sz w:val="22"/>
          <w:szCs w:val="22"/>
        </w:rPr>
        <w:t xml:space="preserve">; </w:t>
      </w:r>
    </w:p>
    <w:p w:rsidR="00EF5D03" w:rsidRDefault="00EF5D03" w:rsidP="004A78A6">
      <w:pPr>
        <w:pStyle w:val="PargrafodaLista"/>
        <w:widowControl w:val="0"/>
        <w:ind w:left="1080" w:right="-1"/>
        <w:jc w:val="both"/>
        <w:rPr>
          <w:rFonts w:ascii="Tahoma" w:eastAsia="Arial Unicode MS" w:hAnsi="Tahoma" w:cs="Tahoma"/>
          <w:sz w:val="22"/>
          <w:szCs w:val="22"/>
        </w:rPr>
      </w:pPr>
    </w:p>
    <w:p w:rsidR="00EF5D03" w:rsidRDefault="00EF5D03" w:rsidP="004A78A6">
      <w:pPr>
        <w:pStyle w:val="PargrafodaLista"/>
        <w:widowControl w:val="0"/>
        <w:numPr>
          <w:ilvl w:val="0"/>
          <w:numId w:val="41"/>
        </w:numPr>
        <w:ind w:right="-1"/>
        <w:jc w:val="both"/>
        <w:rPr>
          <w:rFonts w:ascii="Tahoma" w:eastAsia="Arial Unicode MS" w:hAnsi="Tahoma" w:cs="Tahoma"/>
          <w:sz w:val="22"/>
          <w:szCs w:val="22"/>
        </w:rPr>
      </w:pPr>
      <w:proofErr w:type="gramStart"/>
      <w:r w:rsidRPr="00EF5D03">
        <w:rPr>
          <w:rFonts w:ascii="Tahoma" w:eastAsia="Arial Unicode MS" w:hAnsi="Tahoma" w:cs="Tahoma"/>
          <w:sz w:val="22"/>
          <w:szCs w:val="22"/>
        </w:rPr>
        <w:t>os</w:t>
      </w:r>
      <w:proofErr w:type="gramEnd"/>
      <w:r w:rsidRPr="00EF5D03">
        <w:rPr>
          <w:rFonts w:ascii="Tahoma" w:eastAsia="Arial Unicode MS" w:hAnsi="Tahoma" w:cs="Tahoma"/>
          <w:sz w:val="22"/>
          <w:szCs w:val="22"/>
        </w:rPr>
        <w:t xml:space="preserve"> fundos de investimento e carteiras administradas de valores mobiliários cujas decisões de investimento sejam tomadas pelo mesmo gestor serão considerados como um único investidor para os fins dos limites previstos no inciso (i) acima, conforme disposto no artigo 3º, parágrafo 1º, da Instrução CVM 476</w:t>
      </w:r>
      <w:r>
        <w:rPr>
          <w:rFonts w:ascii="Tahoma" w:eastAsia="Arial Unicode MS" w:hAnsi="Tahoma" w:cs="Tahoma"/>
          <w:sz w:val="22"/>
          <w:szCs w:val="22"/>
        </w:rPr>
        <w:t>;</w:t>
      </w:r>
    </w:p>
    <w:p w:rsidR="00484426" w:rsidRPr="004A78A6" w:rsidRDefault="00484426" w:rsidP="004A78A6">
      <w:pPr>
        <w:pStyle w:val="PargrafodaLista"/>
        <w:rPr>
          <w:rFonts w:ascii="Tahoma" w:eastAsia="Arial Unicode MS" w:hAnsi="Tahoma" w:cs="Tahoma"/>
          <w:sz w:val="22"/>
          <w:szCs w:val="22"/>
        </w:rPr>
      </w:pPr>
    </w:p>
    <w:p w:rsidR="00484426" w:rsidRDefault="00484426" w:rsidP="004A78A6">
      <w:pPr>
        <w:pStyle w:val="PargrafodaLista"/>
        <w:widowControl w:val="0"/>
        <w:numPr>
          <w:ilvl w:val="0"/>
          <w:numId w:val="41"/>
        </w:numPr>
        <w:ind w:right="-1"/>
        <w:jc w:val="both"/>
        <w:rPr>
          <w:rFonts w:ascii="Tahoma" w:eastAsia="Arial Unicode MS" w:hAnsi="Tahoma" w:cs="Tahoma"/>
          <w:sz w:val="22"/>
          <w:szCs w:val="22"/>
        </w:rPr>
      </w:pPr>
      <w:proofErr w:type="gramStart"/>
      <w:r w:rsidRPr="00484426">
        <w:rPr>
          <w:rFonts w:ascii="Tahoma" w:eastAsia="Arial Unicode MS" w:hAnsi="Tahoma" w:cs="Tahoma"/>
          <w:sz w:val="22"/>
          <w:szCs w:val="22"/>
        </w:rPr>
        <w:t>não</w:t>
      </w:r>
      <w:proofErr w:type="gramEnd"/>
      <w:r w:rsidRPr="00484426">
        <w:rPr>
          <w:rFonts w:ascii="Tahoma" w:eastAsia="Arial Unicode MS" w:hAnsi="Tahoma" w:cs="Tahoma"/>
          <w:sz w:val="22"/>
          <w:szCs w:val="22"/>
        </w:rPr>
        <w:t xml:space="preserve"> existirão reservas antecipadas, nem fixação de lotes mínimos ou máximos para a subscrição das Debêntures</w:t>
      </w:r>
      <w:r>
        <w:rPr>
          <w:rFonts w:ascii="Tahoma" w:eastAsia="Arial Unicode MS" w:hAnsi="Tahoma" w:cs="Tahoma"/>
          <w:sz w:val="22"/>
          <w:szCs w:val="22"/>
        </w:rPr>
        <w:t>;</w:t>
      </w:r>
    </w:p>
    <w:p w:rsidR="00484426" w:rsidRPr="004A78A6" w:rsidRDefault="00484426" w:rsidP="004A78A6">
      <w:pPr>
        <w:pStyle w:val="PargrafodaLista"/>
        <w:rPr>
          <w:rFonts w:ascii="Tahoma" w:eastAsia="Arial Unicode MS" w:hAnsi="Tahoma" w:cs="Tahoma"/>
          <w:sz w:val="22"/>
          <w:szCs w:val="22"/>
        </w:rPr>
      </w:pPr>
    </w:p>
    <w:p w:rsidR="00484426" w:rsidRDefault="00484426" w:rsidP="004A78A6">
      <w:pPr>
        <w:pStyle w:val="PargrafodaLista"/>
        <w:widowControl w:val="0"/>
        <w:numPr>
          <w:ilvl w:val="0"/>
          <w:numId w:val="41"/>
        </w:numPr>
        <w:ind w:right="-1"/>
        <w:jc w:val="both"/>
        <w:rPr>
          <w:rFonts w:ascii="Tahoma" w:eastAsia="Arial Unicode MS" w:hAnsi="Tahoma" w:cs="Tahoma"/>
          <w:sz w:val="22"/>
          <w:szCs w:val="22"/>
        </w:rPr>
      </w:pPr>
      <w:proofErr w:type="gramStart"/>
      <w:r w:rsidRPr="00484426">
        <w:rPr>
          <w:rFonts w:ascii="Tahoma" w:eastAsia="Arial Unicode MS" w:hAnsi="Tahoma" w:cs="Tahoma"/>
          <w:sz w:val="22"/>
          <w:szCs w:val="22"/>
        </w:rPr>
        <w:t>não</w:t>
      </w:r>
      <w:proofErr w:type="gramEnd"/>
      <w:r w:rsidRPr="00484426">
        <w:rPr>
          <w:rFonts w:ascii="Tahoma" w:eastAsia="Arial Unicode MS" w:hAnsi="Tahoma" w:cs="Tahoma"/>
          <w:sz w:val="22"/>
          <w:szCs w:val="22"/>
        </w:rPr>
        <w:t xml:space="preserve"> será constituído fundo de manutenção de liquidez e não será firmado contrato de estabilização de preços com relação às Debêntures</w:t>
      </w:r>
      <w:r>
        <w:rPr>
          <w:rFonts w:ascii="Tahoma" w:eastAsia="Arial Unicode MS" w:hAnsi="Tahoma" w:cs="Tahoma"/>
          <w:sz w:val="22"/>
          <w:szCs w:val="22"/>
        </w:rPr>
        <w:t>;</w:t>
      </w:r>
    </w:p>
    <w:p w:rsidR="00484426" w:rsidRPr="004A78A6" w:rsidRDefault="00484426" w:rsidP="004A78A6">
      <w:pPr>
        <w:pStyle w:val="PargrafodaLista"/>
        <w:rPr>
          <w:rFonts w:ascii="Tahoma" w:eastAsia="Arial Unicode MS" w:hAnsi="Tahoma" w:cs="Tahoma"/>
          <w:sz w:val="22"/>
          <w:szCs w:val="22"/>
        </w:rPr>
      </w:pPr>
    </w:p>
    <w:p w:rsidR="00484426" w:rsidRDefault="00484426" w:rsidP="004A78A6">
      <w:pPr>
        <w:pStyle w:val="PargrafodaLista"/>
        <w:widowControl w:val="0"/>
        <w:numPr>
          <w:ilvl w:val="0"/>
          <w:numId w:val="41"/>
        </w:numPr>
        <w:ind w:right="-1"/>
        <w:jc w:val="both"/>
        <w:rPr>
          <w:rFonts w:ascii="Tahoma" w:eastAsia="Arial Unicode MS" w:hAnsi="Tahoma" w:cs="Tahoma"/>
          <w:sz w:val="22"/>
          <w:szCs w:val="22"/>
        </w:rPr>
      </w:pPr>
      <w:proofErr w:type="gramStart"/>
      <w:r w:rsidRPr="00484426">
        <w:rPr>
          <w:rFonts w:ascii="Tahoma" w:eastAsia="Arial Unicode MS" w:hAnsi="Tahoma" w:cs="Tahoma"/>
          <w:sz w:val="22"/>
          <w:szCs w:val="22"/>
        </w:rPr>
        <w:t>serão</w:t>
      </w:r>
      <w:proofErr w:type="gramEnd"/>
      <w:r w:rsidRPr="00484426">
        <w:rPr>
          <w:rFonts w:ascii="Tahoma" w:eastAsia="Arial Unicode MS" w:hAnsi="Tahoma" w:cs="Tahoma"/>
          <w:sz w:val="22"/>
          <w:szCs w:val="22"/>
        </w:rPr>
        <w:t xml:space="preserve"> atendidos os cliente</w:t>
      </w:r>
      <w:r w:rsidR="009B3C88">
        <w:rPr>
          <w:rFonts w:ascii="Tahoma" w:eastAsia="Arial Unicode MS" w:hAnsi="Tahoma" w:cs="Tahoma"/>
          <w:sz w:val="22"/>
          <w:szCs w:val="22"/>
        </w:rPr>
        <w:t>s Investidores Profissionais do</w:t>
      </w:r>
      <w:r w:rsidRPr="00484426">
        <w:rPr>
          <w:rFonts w:ascii="Tahoma" w:eastAsia="Arial Unicode MS" w:hAnsi="Tahoma" w:cs="Tahoma"/>
          <w:sz w:val="22"/>
          <w:szCs w:val="22"/>
        </w:rPr>
        <w:t xml:space="preserve"> Coordenador</w:t>
      </w:r>
      <w:r w:rsidR="009B3C88">
        <w:rPr>
          <w:rFonts w:ascii="Tahoma" w:eastAsia="Arial Unicode MS" w:hAnsi="Tahoma" w:cs="Tahoma"/>
          <w:sz w:val="22"/>
          <w:szCs w:val="22"/>
        </w:rPr>
        <w:t xml:space="preserve"> Líder</w:t>
      </w:r>
      <w:r w:rsidRPr="00484426">
        <w:rPr>
          <w:rFonts w:ascii="Tahoma" w:eastAsia="Arial Unicode MS" w:hAnsi="Tahoma" w:cs="Tahoma"/>
          <w:sz w:val="22"/>
          <w:szCs w:val="22"/>
        </w:rPr>
        <w:t xml:space="preserve"> que desejarem efetuar investimentos nas Debêntur</w:t>
      </w:r>
      <w:r w:rsidR="00E836BB">
        <w:rPr>
          <w:rFonts w:ascii="Tahoma" w:eastAsia="Arial Unicode MS" w:hAnsi="Tahoma" w:cs="Tahoma"/>
          <w:sz w:val="22"/>
          <w:szCs w:val="22"/>
        </w:rPr>
        <w:t>es, tendo em vista a relação do</w:t>
      </w:r>
      <w:r w:rsidR="00A11E45">
        <w:rPr>
          <w:rFonts w:ascii="Tahoma" w:eastAsia="Arial Unicode MS" w:hAnsi="Tahoma" w:cs="Tahoma"/>
          <w:sz w:val="22"/>
          <w:szCs w:val="22"/>
        </w:rPr>
        <w:t xml:space="preserve"> Coordenador Líder</w:t>
      </w:r>
      <w:r w:rsidRPr="00484426">
        <w:rPr>
          <w:rFonts w:ascii="Tahoma" w:eastAsia="Arial Unicode MS" w:hAnsi="Tahoma" w:cs="Tahoma"/>
          <w:sz w:val="22"/>
          <w:szCs w:val="22"/>
        </w:rPr>
        <w:t xml:space="preserve"> com esses clientes, bem como outros investidores, desde que tais investidores sejam Investidores Profissionais, e assinem a Declaração de Investidor Profissional (conforme abaixo definida), nos termos do inciso (vi) abaixo</w:t>
      </w:r>
      <w:r>
        <w:rPr>
          <w:rFonts w:ascii="Tahoma" w:eastAsia="Arial Unicode MS" w:hAnsi="Tahoma" w:cs="Tahoma"/>
          <w:sz w:val="22"/>
          <w:szCs w:val="22"/>
        </w:rPr>
        <w:t>;</w:t>
      </w:r>
    </w:p>
    <w:p w:rsidR="00484426" w:rsidRPr="004A78A6" w:rsidRDefault="00484426" w:rsidP="004A78A6">
      <w:pPr>
        <w:pStyle w:val="PargrafodaLista"/>
        <w:rPr>
          <w:rFonts w:ascii="Tahoma" w:eastAsia="Arial Unicode MS" w:hAnsi="Tahoma" w:cs="Tahoma"/>
          <w:sz w:val="22"/>
          <w:szCs w:val="22"/>
        </w:rPr>
      </w:pPr>
    </w:p>
    <w:p w:rsidR="00484426" w:rsidRDefault="00484426" w:rsidP="004A78A6">
      <w:pPr>
        <w:pStyle w:val="PargrafodaLista"/>
        <w:widowControl w:val="0"/>
        <w:numPr>
          <w:ilvl w:val="0"/>
          <w:numId w:val="41"/>
        </w:numPr>
        <w:ind w:right="-1"/>
        <w:jc w:val="both"/>
        <w:rPr>
          <w:rFonts w:ascii="Tahoma" w:eastAsia="Arial Unicode MS" w:hAnsi="Tahoma" w:cs="Tahoma"/>
          <w:sz w:val="22"/>
          <w:szCs w:val="22"/>
        </w:rPr>
      </w:pPr>
      <w:r w:rsidRPr="00484426">
        <w:rPr>
          <w:rFonts w:ascii="Tahoma" w:eastAsia="Arial Unicode MS" w:hAnsi="Tahoma" w:cs="Tahoma"/>
          <w:sz w:val="22"/>
          <w:szCs w:val="22"/>
        </w:rPr>
        <w:t>os Investidores Profissionais deverão assinar “</w:t>
      </w:r>
      <w:r w:rsidRPr="004A78A6">
        <w:rPr>
          <w:rFonts w:ascii="Tahoma" w:eastAsia="Arial Unicode MS" w:hAnsi="Tahoma" w:cs="Tahoma"/>
          <w:sz w:val="22"/>
          <w:szCs w:val="22"/>
        </w:rPr>
        <w:t>Declaração de Investidor Profissional</w:t>
      </w:r>
      <w:r w:rsidRPr="00484426">
        <w:rPr>
          <w:rFonts w:ascii="Tahoma" w:eastAsia="Arial Unicode MS" w:hAnsi="Tahoma" w:cs="Tahoma"/>
          <w:sz w:val="22"/>
          <w:szCs w:val="22"/>
        </w:rPr>
        <w:t>” atestando, dentre outros, estarem cientes de que (a) a Oferta não foi registrada na CVM, (b) as Debêntures estão sujeitas a restrições de negociação previstas nesta Escritura de Emissão e na regulamentação aplicável; e (c) a Oferta será objeto de registro na ANBIMA, nos termos do artigo 1º, parágrafo 2º, do Código ANBIMA, exclusivamente para envio de informações para a base de dados, desde que expedidas as diretrizes específicas nesse sentido pelo Conselho de Regulação e Melhores Práticas da ANBIMA, nos termos do artigo 8º do Código ANBIMA, até o encerramento da Oferta</w:t>
      </w:r>
      <w:r>
        <w:rPr>
          <w:rFonts w:ascii="Tahoma" w:eastAsia="Arial Unicode MS" w:hAnsi="Tahoma" w:cs="Tahoma"/>
          <w:sz w:val="22"/>
          <w:szCs w:val="22"/>
        </w:rPr>
        <w:t>;</w:t>
      </w:r>
    </w:p>
    <w:p w:rsidR="00484426" w:rsidRPr="004A78A6" w:rsidRDefault="00484426" w:rsidP="004A78A6">
      <w:pPr>
        <w:pStyle w:val="PargrafodaLista"/>
        <w:rPr>
          <w:rFonts w:ascii="Tahoma" w:eastAsia="Arial Unicode MS" w:hAnsi="Tahoma" w:cs="Tahoma"/>
          <w:sz w:val="22"/>
          <w:szCs w:val="22"/>
        </w:rPr>
      </w:pPr>
    </w:p>
    <w:p w:rsidR="00484426" w:rsidRDefault="00484426" w:rsidP="004A78A6">
      <w:pPr>
        <w:pStyle w:val="PargrafodaLista"/>
        <w:widowControl w:val="0"/>
        <w:numPr>
          <w:ilvl w:val="0"/>
          <w:numId w:val="41"/>
        </w:numPr>
        <w:ind w:right="-1"/>
        <w:jc w:val="both"/>
        <w:rPr>
          <w:rFonts w:ascii="Tahoma" w:eastAsia="Arial Unicode MS" w:hAnsi="Tahoma" w:cs="Tahoma"/>
          <w:sz w:val="22"/>
          <w:szCs w:val="22"/>
        </w:rPr>
      </w:pPr>
      <w:proofErr w:type="gramStart"/>
      <w:r w:rsidRPr="00484426">
        <w:rPr>
          <w:rFonts w:ascii="Tahoma" w:eastAsia="Arial Unicode MS" w:hAnsi="Tahoma" w:cs="Tahoma"/>
          <w:sz w:val="22"/>
          <w:szCs w:val="22"/>
        </w:rPr>
        <w:t>não</w:t>
      </w:r>
      <w:proofErr w:type="gramEnd"/>
      <w:r w:rsidRPr="00484426">
        <w:rPr>
          <w:rFonts w:ascii="Tahoma" w:eastAsia="Arial Unicode MS" w:hAnsi="Tahoma" w:cs="Tahoma"/>
          <w:sz w:val="22"/>
          <w:szCs w:val="22"/>
        </w:rPr>
        <w:t xml:space="preserve"> será admitida a distribuição parcial das Debêntures</w:t>
      </w:r>
      <w:r>
        <w:rPr>
          <w:rFonts w:ascii="Tahoma" w:eastAsia="Arial Unicode MS" w:hAnsi="Tahoma" w:cs="Tahoma"/>
          <w:sz w:val="22"/>
          <w:szCs w:val="22"/>
        </w:rPr>
        <w:t>;</w:t>
      </w:r>
    </w:p>
    <w:p w:rsidR="00484426" w:rsidRPr="004A78A6" w:rsidRDefault="00484426" w:rsidP="004A78A6">
      <w:pPr>
        <w:pStyle w:val="PargrafodaLista"/>
        <w:rPr>
          <w:rFonts w:ascii="Tahoma" w:eastAsia="Arial Unicode MS" w:hAnsi="Tahoma" w:cs="Tahoma"/>
          <w:sz w:val="22"/>
          <w:szCs w:val="22"/>
        </w:rPr>
      </w:pPr>
    </w:p>
    <w:p w:rsidR="00484426" w:rsidRDefault="00484426" w:rsidP="004A78A6">
      <w:pPr>
        <w:pStyle w:val="PargrafodaLista"/>
        <w:widowControl w:val="0"/>
        <w:numPr>
          <w:ilvl w:val="0"/>
          <w:numId w:val="41"/>
        </w:numPr>
        <w:ind w:right="-1"/>
        <w:jc w:val="both"/>
        <w:rPr>
          <w:rFonts w:ascii="Tahoma" w:eastAsia="Arial Unicode MS" w:hAnsi="Tahoma" w:cs="Tahoma"/>
          <w:sz w:val="22"/>
          <w:szCs w:val="22"/>
        </w:rPr>
      </w:pPr>
      <w:proofErr w:type="gramStart"/>
      <w:r w:rsidRPr="00484426">
        <w:rPr>
          <w:rFonts w:ascii="Tahoma" w:eastAsia="Arial Unicode MS" w:hAnsi="Tahoma" w:cs="Tahoma"/>
          <w:sz w:val="22"/>
          <w:szCs w:val="22"/>
        </w:rPr>
        <w:t>o</w:t>
      </w:r>
      <w:proofErr w:type="gramEnd"/>
      <w:r w:rsidRPr="00484426">
        <w:rPr>
          <w:rFonts w:ascii="Tahoma" w:eastAsia="Arial Unicode MS" w:hAnsi="Tahoma" w:cs="Tahoma"/>
          <w:sz w:val="22"/>
          <w:szCs w:val="22"/>
        </w:rPr>
        <w:t xml:space="preserve"> prazo de colocação e distribuição pública das Debêntures seguirá as regras definidas na Instrução CVM 476</w:t>
      </w:r>
      <w:r>
        <w:rPr>
          <w:rFonts w:ascii="Tahoma" w:eastAsia="Arial Unicode MS" w:hAnsi="Tahoma" w:cs="Tahoma"/>
          <w:sz w:val="22"/>
          <w:szCs w:val="22"/>
        </w:rPr>
        <w:t>; e</w:t>
      </w:r>
    </w:p>
    <w:p w:rsidR="00484426" w:rsidRPr="004A78A6" w:rsidRDefault="00484426" w:rsidP="004A78A6">
      <w:pPr>
        <w:pStyle w:val="PargrafodaLista"/>
        <w:rPr>
          <w:rFonts w:ascii="Tahoma" w:eastAsia="Arial Unicode MS" w:hAnsi="Tahoma" w:cs="Tahoma"/>
          <w:sz w:val="22"/>
          <w:szCs w:val="22"/>
        </w:rPr>
      </w:pPr>
    </w:p>
    <w:p w:rsidR="00484426" w:rsidRPr="004A78A6" w:rsidRDefault="00484426" w:rsidP="004A78A6">
      <w:pPr>
        <w:pStyle w:val="PargrafodaLista"/>
        <w:widowControl w:val="0"/>
        <w:numPr>
          <w:ilvl w:val="0"/>
          <w:numId w:val="41"/>
        </w:numPr>
        <w:ind w:right="-1"/>
        <w:jc w:val="both"/>
        <w:rPr>
          <w:rFonts w:ascii="Tahoma" w:eastAsia="Arial Unicode MS" w:hAnsi="Tahoma" w:cs="Tahoma"/>
          <w:sz w:val="22"/>
          <w:szCs w:val="22"/>
        </w:rPr>
      </w:pPr>
      <w:proofErr w:type="gramStart"/>
      <w:r w:rsidRPr="00484426">
        <w:rPr>
          <w:rFonts w:ascii="Tahoma" w:eastAsia="Arial Unicode MS" w:hAnsi="Tahoma" w:cs="Tahoma"/>
          <w:sz w:val="22"/>
          <w:szCs w:val="22"/>
        </w:rPr>
        <w:t>a</w:t>
      </w:r>
      <w:proofErr w:type="gramEnd"/>
      <w:r w:rsidRPr="00484426">
        <w:rPr>
          <w:rFonts w:ascii="Tahoma" w:eastAsia="Arial Unicode MS" w:hAnsi="Tahoma" w:cs="Tahoma"/>
          <w:sz w:val="22"/>
          <w:szCs w:val="22"/>
        </w:rPr>
        <w:t xml:space="preserve"> Emissora compromete-se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r>
        <w:rPr>
          <w:rFonts w:ascii="Tahoma" w:eastAsia="Arial Unicode MS" w:hAnsi="Tahoma" w:cs="Tahoma"/>
          <w:sz w:val="22"/>
          <w:szCs w:val="22"/>
        </w:rPr>
        <w:t>.</w:t>
      </w:r>
    </w:p>
    <w:p w:rsidR="00A320EF" w:rsidRPr="004A78A6" w:rsidRDefault="00A320EF" w:rsidP="004A78A6">
      <w:pPr>
        <w:pStyle w:val="PargrafodaLista"/>
        <w:widowControl w:val="0"/>
        <w:ind w:left="0" w:right="-1"/>
        <w:jc w:val="both"/>
        <w:outlineLvl w:val="0"/>
        <w:rPr>
          <w:rFonts w:ascii="Tahoma" w:hAnsi="Tahoma" w:cs="Tahoma"/>
          <w:b/>
          <w:caps/>
          <w:sz w:val="22"/>
          <w:szCs w:val="22"/>
        </w:rPr>
      </w:pPr>
    </w:p>
    <w:p w:rsidR="00DC3202" w:rsidRPr="00D6478F" w:rsidRDefault="004B4C8D" w:rsidP="00D6478F">
      <w:pPr>
        <w:widowControl w:val="0"/>
        <w:numPr>
          <w:ilvl w:val="0"/>
          <w:numId w:val="34"/>
        </w:numPr>
        <w:ind w:left="0" w:right="-1" w:firstLine="0"/>
        <w:jc w:val="both"/>
        <w:outlineLvl w:val="0"/>
        <w:rPr>
          <w:rFonts w:ascii="Tahoma" w:hAnsi="Tahoma" w:cs="Tahoma"/>
          <w:b/>
          <w:caps/>
          <w:sz w:val="22"/>
          <w:szCs w:val="22"/>
        </w:rPr>
      </w:pPr>
      <w:r w:rsidRPr="00D6478F">
        <w:rPr>
          <w:rFonts w:ascii="Tahoma" w:hAnsi="Tahoma" w:cs="Tahoma"/>
          <w:b/>
          <w:caps/>
          <w:sz w:val="22"/>
          <w:szCs w:val="22"/>
        </w:rPr>
        <w:t>Vencimento Antecipado</w:t>
      </w:r>
      <w:bookmarkEnd w:id="64"/>
      <w:bookmarkEnd w:id="65"/>
      <w:r w:rsidR="006564DF">
        <w:rPr>
          <w:rFonts w:ascii="Tahoma" w:hAnsi="Tahoma" w:cs="Tahoma"/>
          <w:b/>
          <w:caps/>
          <w:sz w:val="22"/>
          <w:szCs w:val="22"/>
        </w:rPr>
        <w:t xml:space="preserve"> </w:t>
      </w:r>
    </w:p>
    <w:p w:rsidR="000A3373" w:rsidRPr="00D6478F" w:rsidRDefault="000A3373" w:rsidP="00D6478F">
      <w:pPr>
        <w:widowControl w:val="0"/>
        <w:ind w:right="-1"/>
        <w:jc w:val="both"/>
        <w:rPr>
          <w:rFonts w:ascii="Tahoma" w:eastAsia="Arial Unicode MS" w:hAnsi="Tahoma" w:cs="Tahoma"/>
          <w:color w:val="000000"/>
          <w:sz w:val="22"/>
          <w:szCs w:val="22"/>
          <w:u w:val="single"/>
        </w:rPr>
      </w:pPr>
    </w:p>
    <w:p w:rsidR="00DC3202" w:rsidRPr="00D6478F" w:rsidRDefault="00DC3202" w:rsidP="00D6478F">
      <w:pPr>
        <w:widowControl w:val="0"/>
        <w:numPr>
          <w:ilvl w:val="1"/>
          <w:numId w:val="34"/>
        </w:numPr>
        <w:ind w:left="0" w:right="-1" w:firstLine="0"/>
        <w:jc w:val="both"/>
        <w:rPr>
          <w:rFonts w:ascii="Tahoma" w:hAnsi="Tahoma" w:cs="Tahoma"/>
          <w:sz w:val="22"/>
          <w:szCs w:val="22"/>
        </w:rPr>
      </w:pPr>
      <w:bookmarkStart w:id="66" w:name="_Ref520908584"/>
      <w:r w:rsidRPr="00D6478F">
        <w:rPr>
          <w:rFonts w:ascii="Tahoma" w:eastAsia="Arial Unicode MS" w:hAnsi="Tahoma" w:cs="Tahoma"/>
          <w:color w:val="000000"/>
          <w:sz w:val="22"/>
          <w:szCs w:val="22"/>
          <w:u w:val="single"/>
        </w:rPr>
        <w:t xml:space="preserve">Vencimento Antecipado </w:t>
      </w:r>
      <w:r w:rsidR="00CE435B" w:rsidRPr="00D6478F">
        <w:rPr>
          <w:rFonts w:ascii="Tahoma" w:eastAsia="Arial Unicode MS" w:hAnsi="Tahoma" w:cs="Tahoma"/>
          <w:color w:val="000000"/>
          <w:sz w:val="22"/>
          <w:szCs w:val="22"/>
          <w:u w:val="single"/>
        </w:rPr>
        <w:t>Automático</w:t>
      </w:r>
      <w:bookmarkEnd w:id="66"/>
    </w:p>
    <w:p w:rsidR="001A72C8" w:rsidRPr="00D6478F" w:rsidRDefault="001A72C8" w:rsidP="00D6478F">
      <w:pPr>
        <w:widowControl w:val="0"/>
        <w:ind w:right="-1"/>
        <w:jc w:val="both"/>
        <w:rPr>
          <w:rFonts w:ascii="Tahoma" w:hAnsi="Tahoma" w:cs="Tahoma"/>
          <w:sz w:val="22"/>
          <w:szCs w:val="22"/>
        </w:rPr>
      </w:pPr>
    </w:p>
    <w:p w:rsidR="00925C0C" w:rsidRPr="00D6478F" w:rsidRDefault="001574DC" w:rsidP="00D6478F">
      <w:pPr>
        <w:widowControl w:val="0"/>
        <w:numPr>
          <w:ilvl w:val="2"/>
          <w:numId w:val="34"/>
        </w:numPr>
        <w:ind w:right="-1"/>
        <w:jc w:val="both"/>
        <w:rPr>
          <w:rFonts w:ascii="Tahoma" w:hAnsi="Tahoma" w:cs="Tahoma"/>
          <w:sz w:val="22"/>
          <w:szCs w:val="22"/>
        </w:rPr>
      </w:pPr>
      <w:bookmarkStart w:id="67" w:name="_Ref520908452"/>
      <w:r w:rsidRPr="00D6478F">
        <w:rPr>
          <w:rFonts w:ascii="Tahoma" w:eastAsia="Arial Unicode MS" w:hAnsi="Tahoma" w:cs="Tahoma"/>
          <w:sz w:val="22"/>
          <w:szCs w:val="22"/>
        </w:rPr>
        <w:t xml:space="preserve">Observada a </w:t>
      </w:r>
      <w:r w:rsidR="00710E50" w:rsidRPr="00A8725B">
        <w:rPr>
          <w:rFonts w:ascii="Tahoma" w:eastAsia="Arial Unicode MS" w:hAnsi="Tahoma" w:cs="Tahoma"/>
          <w:sz w:val="22"/>
          <w:szCs w:val="22"/>
        </w:rPr>
        <w:t>C</w:t>
      </w:r>
      <w:r w:rsidRPr="00A8725B">
        <w:rPr>
          <w:rFonts w:ascii="Tahoma" w:eastAsia="Arial Unicode MS" w:hAnsi="Tahoma" w:cs="Tahoma"/>
          <w:sz w:val="22"/>
          <w:szCs w:val="22"/>
        </w:rPr>
        <w:t xml:space="preserve">láusula </w:t>
      </w:r>
      <w:r w:rsidR="00EB326B" w:rsidRPr="00A8725B">
        <w:rPr>
          <w:rFonts w:ascii="Tahoma" w:eastAsia="Arial Unicode MS" w:hAnsi="Tahoma" w:cs="Tahoma"/>
          <w:sz w:val="22"/>
          <w:szCs w:val="22"/>
        </w:rPr>
        <w:fldChar w:fldCharType="begin"/>
      </w:r>
      <w:r w:rsidR="00EB326B" w:rsidRPr="00A8725B">
        <w:rPr>
          <w:rFonts w:ascii="Tahoma" w:eastAsia="Arial Unicode MS" w:hAnsi="Tahoma" w:cs="Tahoma"/>
          <w:sz w:val="22"/>
          <w:szCs w:val="22"/>
        </w:rPr>
        <w:instrText xml:space="preserve"> REF _Ref520908395 \r \h  \* MERGEFORMAT </w:instrText>
      </w:r>
      <w:r w:rsidR="00EB326B" w:rsidRPr="00A8725B">
        <w:rPr>
          <w:rFonts w:ascii="Tahoma" w:eastAsia="Arial Unicode MS" w:hAnsi="Tahoma" w:cs="Tahoma"/>
          <w:sz w:val="22"/>
          <w:szCs w:val="22"/>
        </w:rPr>
      </w:r>
      <w:r w:rsidR="00EB326B" w:rsidRPr="00A8725B">
        <w:rPr>
          <w:rFonts w:ascii="Tahoma" w:eastAsia="Arial Unicode MS" w:hAnsi="Tahoma" w:cs="Tahoma"/>
          <w:sz w:val="22"/>
          <w:szCs w:val="22"/>
        </w:rPr>
        <w:fldChar w:fldCharType="separate"/>
      </w:r>
      <w:r w:rsidR="0041491E">
        <w:rPr>
          <w:rFonts w:ascii="Tahoma" w:eastAsia="Arial Unicode MS" w:hAnsi="Tahoma" w:cs="Tahoma"/>
          <w:sz w:val="22"/>
          <w:szCs w:val="22"/>
        </w:rPr>
        <w:t>5.2.1</w:t>
      </w:r>
      <w:r w:rsidR="00EB326B" w:rsidRPr="00A8725B">
        <w:rPr>
          <w:rFonts w:ascii="Tahoma" w:eastAsia="Arial Unicode MS" w:hAnsi="Tahoma" w:cs="Tahoma"/>
          <w:sz w:val="22"/>
          <w:szCs w:val="22"/>
        </w:rPr>
        <w:fldChar w:fldCharType="end"/>
      </w:r>
      <w:r w:rsidRPr="00D6478F">
        <w:rPr>
          <w:rFonts w:ascii="Tahoma" w:eastAsia="Arial Unicode MS" w:hAnsi="Tahoma" w:cs="Tahoma"/>
          <w:sz w:val="22"/>
          <w:szCs w:val="22"/>
        </w:rPr>
        <w:t xml:space="preserve"> abaixo, </w:t>
      </w:r>
      <w:r w:rsidR="00DC3202" w:rsidRPr="00D6478F">
        <w:rPr>
          <w:rFonts w:ascii="Tahoma" w:eastAsia="Arial Unicode MS" w:hAnsi="Tahoma" w:cs="Tahoma"/>
          <w:sz w:val="22"/>
          <w:szCs w:val="22"/>
        </w:rPr>
        <w:t xml:space="preserve">independentemente de aviso, interpelação ou </w:t>
      </w:r>
      <w:r w:rsidR="00DC3202" w:rsidRPr="00D6478F">
        <w:rPr>
          <w:rFonts w:ascii="Tahoma" w:eastAsia="Arial Unicode MS" w:hAnsi="Tahoma" w:cs="Tahoma"/>
          <w:sz w:val="22"/>
          <w:szCs w:val="22"/>
        </w:rPr>
        <w:lastRenderedPageBreak/>
        <w:t xml:space="preserve">notificação extrajudicial, </w:t>
      </w:r>
      <w:r w:rsidR="004D2BF6" w:rsidRPr="00D6478F">
        <w:rPr>
          <w:rFonts w:ascii="Tahoma" w:eastAsia="Arial Unicode MS" w:hAnsi="Tahoma" w:cs="Tahoma"/>
          <w:sz w:val="22"/>
          <w:szCs w:val="22"/>
        </w:rPr>
        <w:t xml:space="preserve">ou mesmo de </w:t>
      </w:r>
      <w:r w:rsidR="00670C9A" w:rsidRPr="00D6478F">
        <w:rPr>
          <w:rFonts w:ascii="Tahoma" w:eastAsia="Arial Unicode MS" w:hAnsi="Tahoma" w:cs="Tahoma"/>
          <w:sz w:val="22"/>
          <w:szCs w:val="22"/>
        </w:rPr>
        <w:t xml:space="preserve">Assembleia Geral </w:t>
      </w:r>
      <w:r w:rsidR="004D2BF6" w:rsidRPr="00D6478F">
        <w:rPr>
          <w:rFonts w:ascii="Tahoma" w:eastAsia="Arial Unicode MS" w:hAnsi="Tahoma" w:cs="Tahoma"/>
          <w:sz w:val="22"/>
          <w:szCs w:val="22"/>
        </w:rPr>
        <w:t xml:space="preserve">de </w:t>
      </w:r>
      <w:r w:rsidR="00670C9A" w:rsidRPr="00D6478F">
        <w:rPr>
          <w:rFonts w:ascii="Tahoma" w:eastAsia="Arial Unicode MS" w:hAnsi="Tahoma" w:cs="Tahoma"/>
          <w:sz w:val="22"/>
          <w:szCs w:val="22"/>
        </w:rPr>
        <w:t xml:space="preserve">Titulares </w:t>
      </w:r>
      <w:r w:rsidR="00A960E1" w:rsidRPr="00D6478F">
        <w:rPr>
          <w:rFonts w:ascii="Tahoma" w:eastAsia="Arial Unicode MS" w:hAnsi="Tahoma" w:cs="Tahoma"/>
          <w:sz w:val="22"/>
          <w:szCs w:val="22"/>
        </w:rPr>
        <w:t xml:space="preserve">de Debêntures </w:t>
      </w:r>
      <w:r w:rsidR="00670C9A" w:rsidRPr="00D6478F">
        <w:rPr>
          <w:rFonts w:ascii="Tahoma" w:eastAsia="Arial Unicode MS" w:hAnsi="Tahoma" w:cs="Tahoma"/>
          <w:sz w:val="22"/>
          <w:szCs w:val="22"/>
        </w:rPr>
        <w:t>(abaixo definido)</w:t>
      </w:r>
      <w:r w:rsidR="00A960E1" w:rsidRPr="00D6478F">
        <w:rPr>
          <w:rFonts w:ascii="Tahoma" w:eastAsia="Arial Unicode MS" w:hAnsi="Tahoma" w:cs="Tahoma"/>
          <w:sz w:val="22"/>
          <w:szCs w:val="22"/>
        </w:rPr>
        <w:t xml:space="preserve">, todas as obrigações constantes desta Escritura serão </w:t>
      </w:r>
      <w:r w:rsidR="00A91264" w:rsidRPr="00D6478F">
        <w:rPr>
          <w:rFonts w:ascii="Tahoma" w:eastAsia="Arial Unicode MS" w:hAnsi="Tahoma" w:cs="Tahoma"/>
          <w:sz w:val="22"/>
          <w:szCs w:val="22"/>
        </w:rPr>
        <w:t xml:space="preserve">automaticamente </w:t>
      </w:r>
      <w:r w:rsidR="00A960E1" w:rsidRPr="00D6478F">
        <w:rPr>
          <w:rFonts w:ascii="Tahoma" w:eastAsia="Arial Unicode MS" w:hAnsi="Tahoma" w:cs="Tahoma"/>
          <w:sz w:val="22"/>
          <w:szCs w:val="22"/>
        </w:rPr>
        <w:t xml:space="preserve">declaradas </w:t>
      </w:r>
      <w:r w:rsidR="00DC3202" w:rsidRPr="00D6478F">
        <w:rPr>
          <w:rFonts w:ascii="Tahoma" w:hAnsi="Tahoma" w:cs="Tahoma"/>
          <w:sz w:val="22"/>
          <w:szCs w:val="22"/>
        </w:rPr>
        <w:t>antecipadamente</w:t>
      </w:r>
      <w:r w:rsidR="00DC3202" w:rsidRPr="00D6478F">
        <w:rPr>
          <w:rFonts w:ascii="Tahoma" w:eastAsia="Arial Unicode MS" w:hAnsi="Tahoma" w:cs="Tahoma"/>
          <w:sz w:val="22"/>
          <w:szCs w:val="22"/>
        </w:rPr>
        <w:t xml:space="preserve"> vencidas</w:t>
      </w:r>
      <w:r w:rsidR="00A960E1" w:rsidRPr="00D6478F">
        <w:rPr>
          <w:rFonts w:ascii="Tahoma" w:eastAsia="Arial Unicode MS" w:hAnsi="Tahoma" w:cs="Tahoma"/>
          <w:sz w:val="22"/>
          <w:szCs w:val="22"/>
        </w:rPr>
        <w:t xml:space="preserve">, pelo que </w:t>
      </w:r>
      <w:r w:rsidR="00944C62" w:rsidRPr="00D6478F">
        <w:rPr>
          <w:rFonts w:ascii="Tahoma" w:eastAsia="Arial Unicode MS" w:hAnsi="Tahoma" w:cs="Tahoma"/>
          <w:sz w:val="22"/>
          <w:szCs w:val="22"/>
        </w:rPr>
        <w:t xml:space="preserve">se </w:t>
      </w:r>
      <w:r w:rsidR="00DC3202" w:rsidRPr="00D6478F">
        <w:rPr>
          <w:rFonts w:ascii="Tahoma" w:eastAsia="Arial Unicode MS" w:hAnsi="Tahoma" w:cs="Tahoma"/>
          <w:sz w:val="22"/>
          <w:szCs w:val="22"/>
        </w:rPr>
        <w:t>exigir</w:t>
      </w:r>
      <w:r w:rsidR="00EF7671" w:rsidRPr="00D6478F">
        <w:rPr>
          <w:rFonts w:ascii="Tahoma" w:eastAsia="Arial Unicode MS" w:hAnsi="Tahoma" w:cs="Tahoma"/>
          <w:sz w:val="22"/>
          <w:szCs w:val="22"/>
        </w:rPr>
        <w:t>á</w:t>
      </w:r>
      <w:r w:rsidR="00DC3202" w:rsidRPr="00D6478F">
        <w:rPr>
          <w:rFonts w:ascii="Tahoma" w:eastAsia="Arial Unicode MS" w:hAnsi="Tahoma" w:cs="Tahoma"/>
          <w:sz w:val="22"/>
          <w:szCs w:val="22"/>
        </w:rPr>
        <w:t xml:space="preserve"> da Emissora o pagamento integral</w:t>
      </w:r>
      <w:r w:rsidR="00A960E1" w:rsidRPr="00D6478F">
        <w:rPr>
          <w:rFonts w:ascii="Tahoma" w:eastAsia="Arial Unicode MS" w:hAnsi="Tahoma" w:cs="Tahoma"/>
          <w:sz w:val="22"/>
          <w:szCs w:val="22"/>
        </w:rPr>
        <w:t>, com relação a todas as Debêntures,</w:t>
      </w:r>
      <w:r w:rsidR="00DC3202" w:rsidRPr="00D6478F">
        <w:rPr>
          <w:rFonts w:ascii="Tahoma" w:eastAsia="Arial Unicode MS" w:hAnsi="Tahoma" w:cs="Tahoma"/>
          <w:sz w:val="22"/>
          <w:szCs w:val="22"/>
        </w:rPr>
        <w:t xml:space="preserve"> do Valor Nominal</w:t>
      </w:r>
      <w:r w:rsidR="00E63C84" w:rsidRPr="00D6478F">
        <w:rPr>
          <w:rFonts w:ascii="Tahoma" w:eastAsia="Arial Unicode MS" w:hAnsi="Tahoma" w:cs="Tahoma"/>
          <w:sz w:val="22"/>
          <w:szCs w:val="22"/>
        </w:rPr>
        <w:t xml:space="preserve"> Unitário</w:t>
      </w:r>
      <w:r w:rsidR="00E07F4B">
        <w:rPr>
          <w:rFonts w:ascii="Tahoma" w:eastAsia="Arial Unicode MS" w:hAnsi="Tahoma" w:cs="Tahoma"/>
          <w:sz w:val="22"/>
          <w:szCs w:val="22"/>
        </w:rPr>
        <w:t xml:space="preserve"> ou do saldo do Valor Nominal Unitário, conforme o caso</w:t>
      </w:r>
      <w:r w:rsidR="00DC3202" w:rsidRPr="00D6478F">
        <w:rPr>
          <w:rFonts w:ascii="Tahoma" w:eastAsia="Arial Unicode MS" w:hAnsi="Tahoma" w:cs="Tahoma"/>
          <w:sz w:val="22"/>
          <w:szCs w:val="22"/>
        </w:rPr>
        <w:t xml:space="preserve">, acrescido </w:t>
      </w:r>
      <w:r w:rsidR="00CE5B19" w:rsidRPr="00D6478F">
        <w:rPr>
          <w:rFonts w:ascii="Tahoma" w:eastAsia="Arial Unicode MS" w:hAnsi="Tahoma" w:cs="Tahoma"/>
          <w:sz w:val="22"/>
          <w:szCs w:val="22"/>
        </w:rPr>
        <w:t xml:space="preserve">da </w:t>
      </w:r>
      <w:r w:rsidR="006E2110" w:rsidRPr="00D6478F">
        <w:rPr>
          <w:rFonts w:ascii="Tahoma" w:eastAsia="Arial Unicode MS" w:hAnsi="Tahoma" w:cs="Tahoma"/>
          <w:iCs/>
          <w:color w:val="000000"/>
          <w:sz w:val="22"/>
          <w:szCs w:val="22"/>
        </w:rPr>
        <w:t xml:space="preserve">Remuneração </w:t>
      </w:r>
      <w:r w:rsidR="009651D0" w:rsidRPr="00D6478F">
        <w:rPr>
          <w:rFonts w:ascii="Tahoma" w:eastAsia="Arial Unicode MS" w:hAnsi="Tahoma" w:cs="Tahoma"/>
          <w:sz w:val="22"/>
          <w:szCs w:val="22"/>
        </w:rPr>
        <w:t>devid</w:t>
      </w:r>
      <w:r w:rsidR="006E2110" w:rsidRPr="00D6478F">
        <w:rPr>
          <w:rFonts w:ascii="Tahoma" w:eastAsia="Arial Unicode MS" w:hAnsi="Tahoma" w:cs="Tahoma"/>
          <w:sz w:val="22"/>
          <w:szCs w:val="22"/>
        </w:rPr>
        <w:t>a</w:t>
      </w:r>
      <w:r w:rsidR="00DC3202" w:rsidRPr="00D6478F">
        <w:rPr>
          <w:rFonts w:ascii="Tahoma" w:eastAsia="Arial Unicode MS" w:hAnsi="Tahoma" w:cs="Tahoma"/>
          <w:sz w:val="22"/>
          <w:szCs w:val="22"/>
        </w:rPr>
        <w:t>,</w:t>
      </w:r>
      <w:r w:rsidR="00F62DB3" w:rsidRPr="00D6478F">
        <w:rPr>
          <w:rFonts w:ascii="Tahoma" w:eastAsia="Arial Unicode MS" w:hAnsi="Tahoma" w:cs="Tahoma"/>
          <w:sz w:val="22"/>
          <w:szCs w:val="22"/>
        </w:rPr>
        <w:t xml:space="preserve"> calculada </w:t>
      </w:r>
      <w:proofErr w:type="gramStart"/>
      <w:r w:rsidR="00DC3202" w:rsidRPr="00D6478F">
        <w:rPr>
          <w:rFonts w:ascii="Tahoma" w:eastAsia="Arial Unicode MS" w:hAnsi="Tahoma" w:cs="Tahoma"/>
          <w:i/>
          <w:iCs/>
          <w:sz w:val="22"/>
          <w:szCs w:val="22"/>
        </w:rPr>
        <w:t>pro rata</w:t>
      </w:r>
      <w:proofErr w:type="gramEnd"/>
      <w:r w:rsidR="00DC3202" w:rsidRPr="00D6478F">
        <w:rPr>
          <w:rFonts w:ascii="Tahoma" w:eastAsia="Arial Unicode MS" w:hAnsi="Tahoma" w:cs="Tahoma"/>
          <w:i/>
          <w:iCs/>
          <w:sz w:val="22"/>
          <w:szCs w:val="22"/>
        </w:rPr>
        <w:t xml:space="preserve"> </w:t>
      </w:r>
      <w:proofErr w:type="spellStart"/>
      <w:r w:rsidR="00DC3202" w:rsidRPr="00D6478F">
        <w:rPr>
          <w:rFonts w:ascii="Tahoma" w:eastAsia="Arial Unicode MS" w:hAnsi="Tahoma" w:cs="Tahoma"/>
          <w:i/>
          <w:iCs/>
          <w:sz w:val="22"/>
          <w:szCs w:val="22"/>
        </w:rPr>
        <w:t>temporis</w:t>
      </w:r>
      <w:proofErr w:type="spellEnd"/>
      <w:r w:rsidR="00DC3202" w:rsidRPr="00D6478F">
        <w:rPr>
          <w:rFonts w:ascii="Tahoma" w:eastAsia="Arial Unicode MS" w:hAnsi="Tahoma" w:cs="Tahoma"/>
          <w:sz w:val="22"/>
          <w:szCs w:val="22"/>
        </w:rPr>
        <w:t xml:space="preserve">, desde a </w:t>
      </w:r>
      <w:r w:rsidR="00882B2B">
        <w:rPr>
          <w:rFonts w:ascii="Tahoma" w:eastAsia="Arial Unicode MS" w:hAnsi="Tahoma" w:cs="Tahoma"/>
          <w:sz w:val="22"/>
          <w:szCs w:val="22"/>
        </w:rPr>
        <w:t>P</w:t>
      </w:r>
      <w:r w:rsidR="00882B2B" w:rsidRPr="00D6478F">
        <w:rPr>
          <w:rFonts w:ascii="Tahoma" w:eastAsia="Arial Unicode MS" w:hAnsi="Tahoma" w:cs="Tahoma"/>
          <w:sz w:val="22"/>
          <w:szCs w:val="22"/>
        </w:rPr>
        <w:t xml:space="preserve">rimeira </w:t>
      </w:r>
      <w:r w:rsidR="00F17923" w:rsidRPr="00D6478F">
        <w:rPr>
          <w:rFonts w:ascii="Tahoma" w:eastAsia="Arial Unicode MS" w:hAnsi="Tahoma" w:cs="Tahoma"/>
          <w:sz w:val="22"/>
          <w:szCs w:val="22"/>
        </w:rPr>
        <w:t xml:space="preserve">Data </w:t>
      </w:r>
      <w:r w:rsidR="005136D5" w:rsidRPr="00D6478F">
        <w:rPr>
          <w:rFonts w:ascii="Tahoma" w:eastAsia="Arial Unicode MS" w:hAnsi="Tahoma" w:cs="Tahoma"/>
          <w:sz w:val="22"/>
          <w:szCs w:val="22"/>
        </w:rPr>
        <w:t xml:space="preserve">de </w:t>
      </w:r>
      <w:r w:rsidR="00F17923" w:rsidRPr="00D6478F">
        <w:rPr>
          <w:rFonts w:ascii="Tahoma" w:eastAsia="Arial Unicode MS" w:hAnsi="Tahoma" w:cs="Tahoma"/>
          <w:sz w:val="22"/>
          <w:szCs w:val="22"/>
        </w:rPr>
        <w:t xml:space="preserve">Integralização </w:t>
      </w:r>
      <w:r w:rsidR="00DC3202" w:rsidRPr="00D6478F">
        <w:rPr>
          <w:rFonts w:ascii="Tahoma" w:eastAsia="Arial Unicode MS" w:hAnsi="Tahoma" w:cs="Tahoma"/>
          <w:sz w:val="22"/>
          <w:szCs w:val="22"/>
        </w:rPr>
        <w:t xml:space="preserve">até a data do </w:t>
      </w:r>
      <w:r w:rsidR="000C4242" w:rsidRPr="00D6478F">
        <w:rPr>
          <w:rFonts w:ascii="Tahoma" w:eastAsia="Arial Unicode MS" w:hAnsi="Tahoma" w:cs="Tahoma"/>
          <w:sz w:val="22"/>
          <w:szCs w:val="22"/>
        </w:rPr>
        <w:t xml:space="preserve">efetivo </w:t>
      </w:r>
      <w:r w:rsidR="00DC3202" w:rsidRPr="00D6478F">
        <w:rPr>
          <w:rFonts w:ascii="Tahoma" w:eastAsia="Arial Unicode MS" w:hAnsi="Tahoma" w:cs="Tahoma"/>
          <w:w w:val="0"/>
          <w:sz w:val="22"/>
          <w:szCs w:val="22"/>
        </w:rPr>
        <w:t>pagamento, nas seguintes hipóteses:</w:t>
      </w:r>
      <w:bookmarkEnd w:id="67"/>
      <w:r w:rsidR="00710E50" w:rsidRPr="00D6478F">
        <w:rPr>
          <w:rFonts w:ascii="Tahoma" w:eastAsia="Arial Unicode MS" w:hAnsi="Tahoma" w:cs="Tahoma"/>
          <w:w w:val="0"/>
          <w:sz w:val="22"/>
          <w:szCs w:val="22"/>
        </w:rPr>
        <w:t xml:space="preserve"> </w:t>
      </w:r>
    </w:p>
    <w:p w:rsidR="005136D5" w:rsidRPr="00D6478F" w:rsidRDefault="005136D5" w:rsidP="00D6478F">
      <w:pPr>
        <w:widowControl w:val="0"/>
        <w:ind w:right="-1"/>
        <w:jc w:val="both"/>
        <w:rPr>
          <w:rFonts w:ascii="Tahoma" w:hAnsi="Tahoma" w:cs="Tahoma"/>
          <w:sz w:val="22"/>
          <w:szCs w:val="22"/>
        </w:rPr>
      </w:pPr>
    </w:p>
    <w:p w:rsidR="009474F6" w:rsidRPr="00D6478F" w:rsidRDefault="009474F6" w:rsidP="00D6478F">
      <w:pPr>
        <w:pStyle w:val="Corpodetexto"/>
        <w:numPr>
          <w:ilvl w:val="0"/>
          <w:numId w:val="3"/>
        </w:numPr>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0" w:right="-1" w:firstLine="0"/>
        <w:rPr>
          <w:rFonts w:ascii="Tahoma" w:hAnsi="Tahoma" w:cs="Tahoma"/>
          <w:szCs w:val="22"/>
        </w:rPr>
      </w:pPr>
      <w:bookmarkStart w:id="68" w:name="_Ref461214517"/>
      <w:proofErr w:type="gramStart"/>
      <w:r w:rsidRPr="00D6478F">
        <w:rPr>
          <w:rFonts w:ascii="Tahoma" w:hAnsi="Tahoma" w:cs="Tahoma"/>
          <w:szCs w:val="22"/>
          <w:lang w:val="pt-BR"/>
        </w:rPr>
        <w:t>inadimplemento</w:t>
      </w:r>
      <w:proofErr w:type="gramEnd"/>
      <w:r w:rsidRPr="00D6478F">
        <w:rPr>
          <w:rFonts w:ascii="Tahoma" w:hAnsi="Tahoma" w:cs="Tahoma"/>
          <w:szCs w:val="22"/>
          <w:lang w:val="pt-BR"/>
        </w:rPr>
        <w:t>, pela Emissora, no prazo e na forma devidos, de qualquer obrigação pecuniária estabelecida nesta Escritura relativa às Debêntures, não sanada no prazo de 1 (um) Dia Útil da data em que se tornou devida;</w:t>
      </w:r>
    </w:p>
    <w:p w:rsidR="006E657C" w:rsidRPr="00D6478F" w:rsidRDefault="006E657C" w:rsidP="00D6478F">
      <w:pPr>
        <w:pStyle w:val="Corpodetex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p>
    <w:p w:rsidR="009474F6" w:rsidRPr="00D6478F" w:rsidRDefault="009474F6" w:rsidP="00D6478F">
      <w:pPr>
        <w:pStyle w:val="Corpodetexto"/>
        <w:numPr>
          <w:ilvl w:val="0"/>
          <w:numId w:val="3"/>
        </w:numPr>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0" w:right="-1" w:firstLine="0"/>
        <w:rPr>
          <w:rFonts w:ascii="Tahoma" w:hAnsi="Tahoma" w:cs="Tahoma"/>
          <w:szCs w:val="22"/>
        </w:rPr>
      </w:pPr>
      <w:proofErr w:type="gramStart"/>
      <w:r w:rsidRPr="00D6478F">
        <w:rPr>
          <w:rFonts w:ascii="Tahoma" w:hAnsi="Tahoma" w:cs="Tahoma"/>
          <w:szCs w:val="22"/>
          <w:lang w:val="pt-BR"/>
        </w:rPr>
        <w:t>ocorrência</w:t>
      </w:r>
      <w:proofErr w:type="gramEnd"/>
      <w:r w:rsidRPr="00D6478F">
        <w:rPr>
          <w:rFonts w:ascii="Tahoma" w:hAnsi="Tahoma" w:cs="Tahoma"/>
          <w:szCs w:val="22"/>
          <w:lang w:val="pt-BR"/>
        </w:rPr>
        <w:t xml:space="preserve"> das hipóteses mencionadas nos artigos 333 e 1.425 do Código Civil (Lei nº 10.406, de </w:t>
      </w:r>
      <w:smartTag w:uri="urn:schemas-microsoft-com:office:smarttags" w:element="date">
        <w:smartTagPr>
          <w:attr w:name="ls" w:val="trans"/>
          <w:attr w:name="Month" w:val="1"/>
          <w:attr w:name="Day" w:val="10"/>
          <w:attr w:name="Year" w:val="2002"/>
        </w:smartTagPr>
        <w:r w:rsidRPr="00D6478F">
          <w:rPr>
            <w:rFonts w:ascii="Tahoma" w:hAnsi="Tahoma" w:cs="Tahoma"/>
            <w:szCs w:val="22"/>
            <w:lang w:val="pt-BR"/>
          </w:rPr>
          <w:t>10 de janeiro de 2002</w:t>
        </w:r>
      </w:smartTag>
      <w:r w:rsidRPr="00D6478F">
        <w:rPr>
          <w:rFonts w:ascii="Tahoma" w:hAnsi="Tahoma" w:cs="Tahoma"/>
          <w:szCs w:val="22"/>
          <w:lang w:val="pt-BR"/>
        </w:rPr>
        <w:t>, conforme alterada);</w:t>
      </w:r>
    </w:p>
    <w:p w:rsidR="006E657C" w:rsidRDefault="006E657C" w:rsidP="00D6478F">
      <w:pPr>
        <w:pStyle w:val="Corpodetex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p>
    <w:p w:rsidR="009474F6" w:rsidRPr="00D6478F" w:rsidRDefault="009474F6" w:rsidP="00D6478F">
      <w:pPr>
        <w:pStyle w:val="Corpodetexto"/>
        <w:numPr>
          <w:ilvl w:val="0"/>
          <w:numId w:val="3"/>
        </w:numPr>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0" w:right="-1" w:firstLine="0"/>
        <w:rPr>
          <w:rFonts w:ascii="Tahoma" w:hAnsi="Tahoma" w:cs="Tahoma"/>
          <w:szCs w:val="22"/>
        </w:rPr>
      </w:pPr>
      <w:r w:rsidRPr="00D6478F">
        <w:rPr>
          <w:rFonts w:ascii="Tahoma" w:hAnsi="Tahoma" w:cs="Tahoma"/>
          <w:szCs w:val="22"/>
          <w:lang w:val="pt-BR"/>
        </w:rPr>
        <w:t>(i) decretação de falência, insolvência ou de concurso de credores da Emissora; (</w:t>
      </w:r>
      <w:proofErr w:type="spellStart"/>
      <w:r w:rsidRPr="00D6478F">
        <w:rPr>
          <w:rFonts w:ascii="Tahoma" w:hAnsi="Tahoma" w:cs="Tahoma"/>
          <w:szCs w:val="22"/>
          <w:lang w:val="pt-BR"/>
        </w:rPr>
        <w:t>ii</w:t>
      </w:r>
      <w:proofErr w:type="spellEnd"/>
      <w:r w:rsidRPr="00D6478F">
        <w:rPr>
          <w:rFonts w:ascii="Tahoma" w:hAnsi="Tahoma" w:cs="Tahoma"/>
          <w:szCs w:val="22"/>
          <w:lang w:val="pt-BR"/>
        </w:rPr>
        <w:t>) pedido de autofalência pela Emissora; (</w:t>
      </w:r>
      <w:proofErr w:type="spellStart"/>
      <w:r w:rsidRPr="00D6478F">
        <w:rPr>
          <w:rFonts w:ascii="Tahoma" w:hAnsi="Tahoma" w:cs="Tahoma"/>
          <w:szCs w:val="22"/>
          <w:lang w:val="pt-BR"/>
        </w:rPr>
        <w:t>iii</w:t>
      </w:r>
      <w:proofErr w:type="spellEnd"/>
      <w:r w:rsidRPr="00D6478F">
        <w:rPr>
          <w:rFonts w:ascii="Tahoma" w:hAnsi="Tahoma" w:cs="Tahoma"/>
          <w:szCs w:val="22"/>
          <w:lang w:val="pt-BR"/>
        </w:rPr>
        <w:t>) pedido de falência da Emissora formulado por terceiros não elidido no prazo legal; (</w:t>
      </w:r>
      <w:proofErr w:type="spellStart"/>
      <w:r w:rsidRPr="00D6478F">
        <w:rPr>
          <w:rFonts w:ascii="Tahoma" w:hAnsi="Tahoma" w:cs="Tahoma"/>
          <w:szCs w:val="22"/>
          <w:lang w:val="pt-BR"/>
        </w:rPr>
        <w:t>iv</w:t>
      </w:r>
      <w:proofErr w:type="spellEnd"/>
      <w:r w:rsidRPr="00D6478F">
        <w:rPr>
          <w:rFonts w:ascii="Tahoma" w:hAnsi="Tahoma" w:cs="Tahoma"/>
          <w:szCs w:val="22"/>
          <w:lang w:val="pt-BR"/>
        </w:rPr>
        <w:t>) pedido de recuperação judicial ou de recuperação extrajudicial da Emissora, independentemente do deferimento do respectivo pedido; ou (v) liquidação, dissolução</w:t>
      </w:r>
      <w:r w:rsidR="007920FC">
        <w:rPr>
          <w:rFonts w:ascii="Tahoma" w:hAnsi="Tahoma" w:cs="Tahoma"/>
          <w:szCs w:val="22"/>
          <w:lang w:val="pt-BR"/>
        </w:rPr>
        <w:t>, insolvência</w:t>
      </w:r>
      <w:r w:rsidRPr="00D6478F">
        <w:rPr>
          <w:rFonts w:ascii="Tahoma" w:hAnsi="Tahoma" w:cs="Tahoma"/>
          <w:szCs w:val="22"/>
          <w:lang w:val="pt-BR"/>
        </w:rPr>
        <w:t xml:space="preserve"> ou extinção da Emissora; </w:t>
      </w:r>
    </w:p>
    <w:p w:rsidR="006E657C" w:rsidRPr="00D6478F" w:rsidRDefault="006E657C" w:rsidP="00D6478F">
      <w:pPr>
        <w:pStyle w:val="Corpodetex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b/>
          <w:szCs w:val="22"/>
        </w:rPr>
      </w:pPr>
    </w:p>
    <w:p w:rsidR="009474F6" w:rsidRPr="004E1992" w:rsidRDefault="009474F6" w:rsidP="008533CE">
      <w:pPr>
        <w:pStyle w:val="Corpodetexto"/>
        <w:numPr>
          <w:ilvl w:val="0"/>
          <w:numId w:val="3"/>
        </w:numPr>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0" w:right="-1" w:firstLine="0"/>
        <w:rPr>
          <w:rFonts w:ascii="Tahoma" w:hAnsi="Tahoma" w:cs="Tahoma"/>
          <w:b/>
          <w:szCs w:val="22"/>
        </w:rPr>
      </w:pPr>
      <w:r w:rsidRPr="004E1992">
        <w:rPr>
          <w:rFonts w:ascii="Tahoma" w:hAnsi="Tahoma" w:cs="Tahoma"/>
          <w:szCs w:val="22"/>
        </w:rPr>
        <w:t xml:space="preserve">decretação de vencimento antecipado de contratos financeiros da Emissora cujo valor individual ou agregado seja igual ou superior a </w:t>
      </w:r>
      <w:r w:rsidR="00B22462" w:rsidRPr="004E1992">
        <w:rPr>
          <w:rFonts w:ascii="Tahoma" w:hAnsi="Tahoma" w:cs="Tahoma"/>
          <w:szCs w:val="22"/>
          <w:lang w:val="pt-BR"/>
        </w:rPr>
        <w:t>R$</w:t>
      </w:r>
      <w:r w:rsidR="00A144EB" w:rsidRPr="004E1992">
        <w:rPr>
          <w:rFonts w:ascii="Tahoma" w:hAnsi="Tahoma" w:cs="Tahoma"/>
          <w:szCs w:val="22"/>
          <w:lang w:val="pt-BR"/>
        </w:rPr>
        <w:t> </w:t>
      </w:r>
      <w:r w:rsidR="004E1992" w:rsidRPr="00462F1D">
        <w:rPr>
          <w:rFonts w:ascii="Tahoma" w:hAnsi="Tahoma" w:cs="Tahoma"/>
          <w:szCs w:val="22"/>
          <w:lang w:val="pt-BR"/>
        </w:rPr>
        <w:t>26</w:t>
      </w:r>
      <w:r w:rsidR="00B22462" w:rsidRPr="004E1992">
        <w:rPr>
          <w:rFonts w:ascii="Tahoma" w:hAnsi="Tahoma" w:cs="Tahoma"/>
          <w:szCs w:val="22"/>
          <w:lang w:val="pt-BR"/>
        </w:rPr>
        <w:t>.000.000,00 (</w:t>
      </w:r>
      <w:r w:rsidR="004E1992" w:rsidRPr="004E1992">
        <w:rPr>
          <w:rFonts w:ascii="Tahoma" w:hAnsi="Tahoma" w:cs="Tahoma"/>
          <w:szCs w:val="22"/>
          <w:lang w:val="pt-BR"/>
        </w:rPr>
        <w:t xml:space="preserve">vinte e seis </w:t>
      </w:r>
      <w:r w:rsidR="00B22462" w:rsidRPr="004E1992">
        <w:rPr>
          <w:rFonts w:ascii="Tahoma" w:hAnsi="Tahoma" w:cs="Tahoma"/>
          <w:szCs w:val="22"/>
          <w:lang w:val="pt-BR"/>
        </w:rPr>
        <w:t>milhões</w:t>
      </w:r>
      <w:r w:rsidR="00A144EB" w:rsidRPr="004E1992">
        <w:rPr>
          <w:rFonts w:ascii="Tahoma" w:hAnsi="Tahoma" w:cs="Tahoma"/>
          <w:szCs w:val="22"/>
          <w:lang w:val="pt-BR"/>
        </w:rPr>
        <w:t xml:space="preserve"> de reais</w:t>
      </w:r>
      <w:r w:rsidR="00B22462" w:rsidRPr="004E1992">
        <w:rPr>
          <w:rFonts w:ascii="Tahoma" w:hAnsi="Tahoma" w:cs="Tahoma"/>
          <w:szCs w:val="22"/>
          <w:lang w:val="pt-BR"/>
        </w:rPr>
        <w:t>),</w:t>
      </w:r>
      <w:r w:rsidRPr="004E1992">
        <w:rPr>
          <w:rFonts w:ascii="Tahoma" w:hAnsi="Tahoma" w:cs="Tahoma"/>
          <w:szCs w:val="22"/>
        </w:rPr>
        <w:t xml:space="preserve"> corrigido pelo IPCA/IBGE, </w:t>
      </w:r>
      <w:r w:rsidRPr="008849AD">
        <w:rPr>
          <w:rFonts w:ascii="Tahoma" w:hAnsi="Tahoma" w:cs="Tahoma"/>
          <w:i/>
          <w:szCs w:val="22"/>
        </w:rPr>
        <w:t xml:space="preserve">pro rata </w:t>
      </w:r>
      <w:proofErr w:type="spellStart"/>
      <w:r w:rsidRPr="008849AD">
        <w:rPr>
          <w:rFonts w:ascii="Tahoma" w:hAnsi="Tahoma" w:cs="Tahoma"/>
          <w:i/>
          <w:szCs w:val="22"/>
        </w:rPr>
        <w:t>temporis</w:t>
      </w:r>
      <w:proofErr w:type="spellEnd"/>
      <w:r w:rsidRPr="004E1992">
        <w:rPr>
          <w:rFonts w:ascii="Tahoma" w:hAnsi="Tahoma" w:cs="Tahoma"/>
          <w:szCs w:val="22"/>
        </w:rPr>
        <w:t xml:space="preserve">, desde a </w:t>
      </w:r>
      <w:r w:rsidR="00882B2B" w:rsidRPr="004E1992">
        <w:rPr>
          <w:rFonts w:ascii="Tahoma" w:hAnsi="Tahoma" w:cs="Tahoma"/>
          <w:szCs w:val="22"/>
          <w:lang w:val="pt-BR"/>
        </w:rPr>
        <w:t>P</w:t>
      </w:r>
      <w:proofErr w:type="spellStart"/>
      <w:r w:rsidR="00882B2B" w:rsidRPr="004E1992">
        <w:rPr>
          <w:rFonts w:ascii="Tahoma" w:hAnsi="Tahoma" w:cs="Tahoma"/>
          <w:szCs w:val="22"/>
        </w:rPr>
        <w:t>rimeira</w:t>
      </w:r>
      <w:proofErr w:type="spellEnd"/>
      <w:r w:rsidR="00882B2B" w:rsidRPr="004E1992">
        <w:rPr>
          <w:rFonts w:ascii="Tahoma" w:hAnsi="Tahoma" w:cs="Tahoma"/>
          <w:szCs w:val="22"/>
        </w:rPr>
        <w:t xml:space="preserve"> </w:t>
      </w:r>
      <w:r w:rsidRPr="004E1992">
        <w:rPr>
          <w:rFonts w:ascii="Tahoma" w:hAnsi="Tahoma" w:cs="Tahoma"/>
          <w:szCs w:val="22"/>
        </w:rPr>
        <w:t>Data de Integralização;</w:t>
      </w:r>
      <w:r w:rsidR="003E0A12" w:rsidRPr="004E1992">
        <w:rPr>
          <w:rFonts w:ascii="Tahoma" w:hAnsi="Tahoma" w:cs="Tahoma"/>
          <w:szCs w:val="22"/>
          <w:lang w:val="pt-BR"/>
        </w:rPr>
        <w:t xml:space="preserve">  </w:t>
      </w:r>
    </w:p>
    <w:p w:rsidR="006E657C" w:rsidRDefault="006E657C" w:rsidP="00D6478F">
      <w:pPr>
        <w:pStyle w:val="Corpodetex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p>
    <w:p w:rsidR="009474F6" w:rsidRPr="00D6478F" w:rsidRDefault="009474F6" w:rsidP="00D6478F">
      <w:pPr>
        <w:pStyle w:val="Corpodetexto"/>
        <w:numPr>
          <w:ilvl w:val="0"/>
          <w:numId w:val="3"/>
        </w:numPr>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0" w:right="-1" w:firstLine="0"/>
        <w:rPr>
          <w:rFonts w:ascii="Tahoma" w:hAnsi="Tahoma" w:cs="Tahoma"/>
          <w:szCs w:val="22"/>
        </w:rPr>
      </w:pPr>
      <w:r w:rsidRPr="00D6478F">
        <w:rPr>
          <w:rFonts w:ascii="Tahoma" w:hAnsi="Tahoma" w:cs="Tahoma"/>
          <w:szCs w:val="22"/>
        </w:rPr>
        <w:t xml:space="preserve">transferência, cessão de qualquer forma ou promessa de cessão a terceiros, pela </w:t>
      </w:r>
      <w:r w:rsidRPr="00D6478F">
        <w:rPr>
          <w:rFonts w:ascii="Tahoma" w:hAnsi="Tahoma" w:cs="Tahoma"/>
          <w:szCs w:val="22"/>
          <w:lang w:val="pt-BR"/>
        </w:rPr>
        <w:t>Emissora</w:t>
      </w:r>
      <w:r w:rsidRPr="00D6478F">
        <w:rPr>
          <w:rFonts w:ascii="Tahoma" w:hAnsi="Tahoma" w:cs="Tahoma"/>
          <w:szCs w:val="22"/>
        </w:rPr>
        <w:t xml:space="preserve">, dos direitos e obrigações assumidos nos termos desta Escritura, sem o consentimento prévio </w:t>
      </w:r>
      <w:r w:rsidR="00021901">
        <w:rPr>
          <w:rFonts w:ascii="Tahoma" w:hAnsi="Tahoma" w:cs="Tahoma"/>
          <w:szCs w:val="22"/>
          <w:lang w:val="pt-BR"/>
        </w:rPr>
        <w:t>dos Debenturistas reunidos em Assembleia Geral de Debenturistas</w:t>
      </w:r>
      <w:r w:rsidRPr="00D6478F">
        <w:rPr>
          <w:rFonts w:ascii="Tahoma" w:hAnsi="Tahoma" w:cs="Tahoma"/>
          <w:szCs w:val="22"/>
          <w:lang w:val="pt-BR"/>
        </w:rPr>
        <w:t>;</w:t>
      </w:r>
    </w:p>
    <w:p w:rsidR="006E657C" w:rsidRDefault="006E657C" w:rsidP="00D6478F">
      <w:pPr>
        <w:pStyle w:val="Corpodetex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p>
    <w:p w:rsidR="009474F6" w:rsidRPr="00D6478F" w:rsidRDefault="009474F6" w:rsidP="00D6478F">
      <w:pPr>
        <w:pStyle w:val="Corpodetexto"/>
        <w:numPr>
          <w:ilvl w:val="0"/>
          <w:numId w:val="3"/>
        </w:numPr>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0" w:right="-1" w:firstLine="0"/>
        <w:rPr>
          <w:rFonts w:ascii="Tahoma" w:hAnsi="Tahoma" w:cs="Tahoma"/>
          <w:szCs w:val="22"/>
        </w:rPr>
      </w:pPr>
      <w:r w:rsidRPr="00D6478F">
        <w:rPr>
          <w:rFonts w:ascii="Tahoma" w:hAnsi="Tahoma" w:cs="Tahoma"/>
          <w:szCs w:val="22"/>
          <w:lang w:val="pt-BR"/>
        </w:rPr>
        <w:t>caso a Emissora ou qualquer controlada pratique quaisquer atos ou medidas, judiciais ou extrajudiciais, que objetivem anular, cancelar ou invalidar esta Escritura;</w:t>
      </w:r>
    </w:p>
    <w:p w:rsidR="006E657C" w:rsidRPr="00D6478F" w:rsidRDefault="006E657C" w:rsidP="00D6478F">
      <w:pPr>
        <w:pStyle w:val="Corpodetex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lang w:val="pt-BR"/>
        </w:rPr>
      </w:pPr>
    </w:p>
    <w:p w:rsidR="009474F6" w:rsidRPr="00D6478F" w:rsidRDefault="009474F6" w:rsidP="00D6478F">
      <w:pPr>
        <w:pStyle w:val="Corpodetexto"/>
        <w:numPr>
          <w:ilvl w:val="0"/>
          <w:numId w:val="3"/>
        </w:numPr>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0" w:right="-1" w:firstLine="0"/>
        <w:rPr>
          <w:rFonts w:ascii="Tahoma" w:hAnsi="Tahoma" w:cs="Tahoma"/>
          <w:szCs w:val="22"/>
          <w:lang w:val="pt-BR"/>
        </w:rPr>
      </w:pPr>
      <w:r w:rsidRPr="00D6478F">
        <w:rPr>
          <w:rFonts w:ascii="Tahoma" w:hAnsi="Tahoma" w:cs="Tahoma"/>
          <w:szCs w:val="22"/>
          <w:lang w:val="pt-BR"/>
        </w:rPr>
        <w:t>se esta Escritura ou qualquer uma de suas disposições, forem declaradas inválidas, nulas ou inexequíveis, por decisão judicial, observado que, para se caracterizar o vencimento antecipado aqui previsto, a invalidade, nulidade ou inexequibilidade deverá se referir a disposições que digam respeito à existência, validade e eficácia das Debêntures, seu valor, seu prazo de vencimento, sua remuneração e qualquer valor devido ao titular das Debêntures; e</w:t>
      </w:r>
    </w:p>
    <w:p w:rsidR="006E657C" w:rsidRDefault="006E657C" w:rsidP="00D6478F">
      <w:pPr>
        <w:pStyle w:val="Corpodetex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lang w:val="pt-BR"/>
        </w:rPr>
      </w:pPr>
    </w:p>
    <w:p w:rsidR="009474F6" w:rsidRPr="00D6478F" w:rsidRDefault="009474F6" w:rsidP="00D6478F">
      <w:pPr>
        <w:pStyle w:val="Corpodetexto"/>
        <w:numPr>
          <w:ilvl w:val="0"/>
          <w:numId w:val="3"/>
        </w:numPr>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0" w:right="-1" w:firstLine="0"/>
        <w:rPr>
          <w:rFonts w:ascii="Tahoma" w:hAnsi="Tahoma" w:cs="Tahoma"/>
          <w:szCs w:val="22"/>
          <w:lang w:val="pt-BR"/>
        </w:rPr>
      </w:pPr>
      <w:r w:rsidRPr="00D6478F">
        <w:rPr>
          <w:rFonts w:ascii="Tahoma" w:hAnsi="Tahoma" w:cs="Tahoma"/>
          <w:szCs w:val="22"/>
          <w:lang w:val="pt-BR"/>
        </w:rPr>
        <w:t xml:space="preserve">transformação do tipo societário da Emissora, de sociedade </w:t>
      </w:r>
      <w:r w:rsidR="00F2456A">
        <w:rPr>
          <w:rFonts w:ascii="Tahoma" w:hAnsi="Tahoma" w:cs="Tahoma"/>
          <w:szCs w:val="22"/>
          <w:lang w:val="pt-BR"/>
        </w:rPr>
        <w:t>por ações</w:t>
      </w:r>
      <w:r w:rsidRPr="00D6478F">
        <w:rPr>
          <w:rFonts w:ascii="Tahoma" w:hAnsi="Tahoma" w:cs="Tahoma"/>
          <w:szCs w:val="22"/>
          <w:lang w:val="pt-BR"/>
        </w:rPr>
        <w:t xml:space="preserve"> para sociedade limitada (ou qualquer outro tipo de sociedade), nos termos dos artigos 220 e 221, e sem prejuízo do disposto no artigo 222, todos da Lei das Sociedades por Ações.</w:t>
      </w:r>
    </w:p>
    <w:bookmarkEnd w:id="68"/>
    <w:p w:rsidR="00814951" w:rsidRPr="00D6478F" w:rsidRDefault="00814951" w:rsidP="00D6478F">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lang w:val="pt-BR"/>
        </w:rPr>
      </w:pPr>
    </w:p>
    <w:p w:rsidR="0053414E" w:rsidRPr="00D6478F" w:rsidRDefault="0053414E" w:rsidP="00EA574B">
      <w:pPr>
        <w:widowControl w:val="0"/>
        <w:numPr>
          <w:ilvl w:val="1"/>
          <w:numId w:val="34"/>
        </w:numPr>
        <w:ind w:left="0" w:right="-1" w:firstLine="0"/>
        <w:jc w:val="both"/>
        <w:rPr>
          <w:rFonts w:ascii="Tahoma" w:eastAsia="Arial Unicode MS" w:hAnsi="Tahoma" w:cs="Tahoma"/>
          <w:color w:val="000000"/>
          <w:w w:val="0"/>
          <w:sz w:val="22"/>
          <w:szCs w:val="22"/>
          <w:u w:val="single"/>
        </w:rPr>
      </w:pPr>
      <w:r w:rsidRPr="00D6478F">
        <w:rPr>
          <w:rFonts w:ascii="Tahoma" w:eastAsia="Arial Unicode MS" w:hAnsi="Tahoma" w:cs="Tahoma"/>
          <w:color w:val="000000"/>
          <w:w w:val="0"/>
          <w:sz w:val="22"/>
          <w:szCs w:val="22"/>
          <w:u w:val="single"/>
        </w:rPr>
        <w:t>Vencimento Antecipado Não Automático</w:t>
      </w:r>
      <w:r w:rsidR="002B315E" w:rsidRPr="00D6478F">
        <w:rPr>
          <w:rFonts w:ascii="Tahoma" w:eastAsia="Arial Unicode MS" w:hAnsi="Tahoma" w:cs="Tahoma"/>
          <w:color w:val="000000"/>
          <w:w w:val="0"/>
          <w:sz w:val="22"/>
          <w:szCs w:val="22"/>
          <w:u w:val="single"/>
        </w:rPr>
        <w:t xml:space="preserve"> </w:t>
      </w:r>
    </w:p>
    <w:p w:rsidR="002B315E" w:rsidRPr="00D6478F" w:rsidRDefault="002B315E" w:rsidP="00D6478F">
      <w:pPr>
        <w:pStyle w:val="PargrafodaLista"/>
        <w:widowControl w:val="0"/>
        <w:autoSpaceDE w:val="0"/>
        <w:autoSpaceDN w:val="0"/>
        <w:adjustRightInd w:val="0"/>
        <w:ind w:left="0" w:right="-1"/>
        <w:jc w:val="both"/>
        <w:rPr>
          <w:rFonts w:ascii="Tahoma" w:hAnsi="Tahoma" w:cs="Tahoma"/>
          <w:color w:val="000000"/>
          <w:sz w:val="22"/>
          <w:szCs w:val="22"/>
        </w:rPr>
      </w:pPr>
    </w:p>
    <w:p w:rsidR="006A00EC" w:rsidRPr="00D6478F" w:rsidRDefault="00CE435B" w:rsidP="00D6478F">
      <w:pPr>
        <w:widowControl w:val="0"/>
        <w:numPr>
          <w:ilvl w:val="2"/>
          <w:numId w:val="34"/>
        </w:numPr>
        <w:ind w:right="-1"/>
        <w:jc w:val="both"/>
        <w:rPr>
          <w:rFonts w:ascii="Tahoma" w:eastAsia="Arial Unicode MS" w:hAnsi="Tahoma" w:cs="Tahoma"/>
          <w:color w:val="000000"/>
          <w:sz w:val="22"/>
          <w:szCs w:val="22"/>
          <w:u w:val="single"/>
        </w:rPr>
      </w:pPr>
      <w:bookmarkStart w:id="69" w:name="_Ref520908395"/>
      <w:r w:rsidRPr="00D6478F">
        <w:rPr>
          <w:rFonts w:ascii="Tahoma" w:eastAsia="Arial Unicode MS" w:hAnsi="Tahoma" w:cs="Tahoma"/>
          <w:sz w:val="22"/>
          <w:szCs w:val="22"/>
        </w:rPr>
        <w:t>Tão logo tome ciência de qualquer um dos eventos descritos abaixo</w:t>
      </w:r>
      <w:r w:rsidR="00CF67A8" w:rsidRPr="00D6478F">
        <w:rPr>
          <w:rFonts w:ascii="Tahoma" w:eastAsia="Arial Unicode MS" w:hAnsi="Tahoma" w:cs="Tahoma"/>
          <w:sz w:val="22"/>
          <w:szCs w:val="22"/>
        </w:rPr>
        <w:t xml:space="preserve"> pela Emissora ou por terceiros</w:t>
      </w:r>
      <w:r w:rsidR="001162A6" w:rsidRPr="00D6478F">
        <w:rPr>
          <w:rFonts w:ascii="Tahoma" w:eastAsia="Arial Unicode MS" w:hAnsi="Tahoma" w:cs="Tahoma"/>
          <w:sz w:val="22"/>
          <w:szCs w:val="22"/>
        </w:rPr>
        <w:t>,</w:t>
      </w:r>
      <w:r w:rsidR="00B81263" w:rsidRPr="00D6478F">
        <w:rPr>
          <w:rFonts w:ascii="Tahoma" w:eastAsia="Arial Unicode MS" w:hAnsi="Tahoma" w:cs="Tahoma"/>
          <w:sz w:val="22"/>
          <w:szCs w:val="22"/>
        </w:rPr>
        <w:t xml:space="preserve"> </w:t>
      </w:r>
      <w:r w:rsidR="00AB1146">
        <w:rPr>
          <w:rFonts w:ascii="Tahoma" w:eastAsia="Arial Unicode MS" w:hAnsi="Tahoma" w:cs="Tahoma"/>
          <w:sz w:val="22"/>
          <w:szCs w:val="22"/>
        </w:rPr>
        <w:t>o Agente Fiduciário deverá</w:t>
      </w:r>
      <w:r w:rsidR="001162A6" w:rsidRPr="00D6478F">
        <w:rPr>
          <w:rFonts w:ascii="Tahoma" w:eastAsia="Arial Unicode MS" w:hAnsi="Tahoma" w:cs="Tahoma"/>
          <w:sz w:val="22"/>
          <w:szCs w:val="22"/>
        </w:rPr>
        <w:t xml:space="preserve"> </w:t>
      </w:r>
      <w:r w:rsidR="00C84E80" w:rsidRPr="00D6478F">
        <w:rPr>
          <w:rFonts w:ascii="Tahoma" w:eastAsia="Arial Unicode MS" w:hAnsi="Tahoma" w:cs="Tahoma"/>
          <w:sz w:val="22"/>
          <w:szCs w:val="22"/>
        </w:rPr>
        <w:t xml:space="preserve">declarar o </w:t>
      </w:r>
      <w:r w:rsidR="00011652" w:rsidRPr="00D6478F">
        <w:rPr>
          <w:rFonts w:ascii="Tahoma" w:eastAsia="Arial Unicode MS" w:hAnsi="Tahoma" w:cs="Tahoma"/>
          <w:sz w:val="22"/>
          <w:szCs w:val="22"/>
        </w:rPr>
        <w:t>vencimento antecipado das Debêntures e</w:t>
      </w:r>
      <w:r w:rsidRPr="00D6478F">
        <w:rPr>
          <w:rFonts w:ascii="Tahoma" w:eastAsia="Arial Unicode MS" w:hAnsi="Tahoma" w:cs="Tahoma"/>
          <w:sz w:val="22"/>
          <w:szCs w:val="22"/>
        </w:rPr>
        <w:t xml:space="preserve"> </w:t>
      </w:r>
      <w:r w:rsidR="00B81263" w:rsidRPr="00D6478F">
        <w:rPr>
          <w:rFonts w:ascii="Tahoma" w:eastAsia="Arial Unicode MS" w:hAnsi="Tahoma" w:cs="Tahoma"/>
          <w:sz w:val="22"/>
          <w:szCs w:val="22"/>
        </w:rPr>
        <w:t xml:space="preserve">de </w:t>
      </w:r>
      <w:r w:rsidRPr="00D6478F">
        <w:rPr>
          <w:rFonts w:ascii="Tahoma" w:eastAsia="Arial Unicode MS" w:hAnsi="Tahoma" w:cs="Tahoma"/>
          <w:sz w:val="22"/>
          <w:szCs w:val="22"/>
        </w:rPr>
        <w:t>todas as obrigações constantes desta Escritura</w:t>
      </w:r>
      <w:r w:rsidR="00E50C40" w:rsidRPr="00D6478F">
        <w:rPr>
          <w:rFonts w:ascii="Tahoma" w:eastAsia="Arial Unicode MS" w:hAnsi="Tahoma" w:cs="Tahoma"/>
          <w:sz w:val="22"/>
          <w:szCs w:val="22"/>
        </w:rPr>
        <w:t xml:space="preserve">, conforme decisão tomada na </w:t>
      </w:r>
      <w:r w:rsidR="00AA465C" w:rsidRPr="00D6478F">
        <w:rPr>
          <w:rFonts w:ascii="Tahoma" w:eastAsia="Arial Unicode MS" w:hAnsi="Tahoma" w:cs="Tahoma"/>
          <w:sz w:val="22"/>
          <w:szCs w:val="22"/>
        </w:rPr>
        <w:t xml:space="preserve">Assembleia Geral </w:t>
      </w:r>
      <w:r w:rsidR="00E50C40" w:rsidRPr="00D6478F">
        <w:rPr>
          <w:rFonts w:ascii="Tahoma" w:eastAsia="Arial Unicode MS" w:hAnsi="Tahoma" w:cs="Tahoma"/>
          <w:sz w:val="22"/>
          <w:szCs w:val="22"/>
        </w:rPr>
        <w:t xml:space="preserve">de </w:t>
      </w:r>
      <w:r w:rsidR="00AB1146">
        <w:rPr>
          <w:rFonts w:ascii="Tahoma" w:eastAsia="Arial Unicode MS" w:hAnsi="Tahoma" w:cs="Tahoma"/>
          <w:sz w:val="22"/>
          <w:szCs w:val="22"/>
        </w:rPr>
        <w:t>Debenturistas</w:t>
      </w:r>
      <w:r w:rsidR="00394702" w:rsidRPr="00D6478F">
        <w:rPr>
          <w:rFonts w:ascii="Tahoma" w:eastAsia="Arial Unicode MS" w:hAnsi="Tahoma" w:cs="Tahoma"/>
          <w:sz w:val="22"/>
          <w:szCs w:val="22"/>
        </w:rPr>
        <w:t xml:space="preserve"> a ser convocada em até </w:t>
      </w:r>
      <w:r w:rsidR="003D46B7">
        <w:rPr>
          <w:rFonts w:ascii="Tahoma" w:eastAsia="Arial Unicode MS" w:hAnsi="Tahoma" w:cs="Tahoma"/>
          <w:sz w:val="22"/>
          <w:szCs w:val="22"/>
        </w:rPr>
        <w:t>2</w:t>
      </w:r>
      <w:r w:rsidR="00036281" w:rsidRPr="00D6478F">
        <w:rPr>
          <w:rFonts w:ascii="Tahoma" w:eastAsia="Arial Unicode MS" w:hAnsi="Tahoma" w:cs="Tahoma"/>
          <w:sz w:val="22"/>
          <w:szCs w:val="22"/>
        </w:rPr>
        <w:t xml:space="preserve"> </w:t>
      </w:r>
      <w:r w:rsidR="00673A8D" w:rsidRPr="00D6478F">
        <w:rPr>
          <w:rFonts w:ascii="Tahoma" w:eastAsia="Arial Unicode MS" w:hAnsi="Tahoma" w:cs="Tahoma"/>
          <w:sz w:val="22"/>
          <w:szCs w:val="22"/>
        </w:rPr>
        <w:t>(</w:t>
      </w:r>
      <w:r w:rsidR="003D46B7">
        <w:rPr>
          <w:rFonts w:ascii="Tahoma" w:eastAsia="Arial Unicode MS" w:hAnsi="Tahoma" w:cs="Tahoma"/>
          <w:sz w:val="22"/>
          <w:szCs w:val="22"/>
        </w:rPr>
        <w:t>dois</w:t>
      </w:r>
      <w:r w:rsidR="00673A8D" w:rsidRPr="00D6478F">
        <w:rPr>
          <w:rFonts w:ascii="Tahoma" w:eastAsia="Arial Unicode MS" w:hAnsi="Tahoma" w:cs="Tahoma"/>
          <w:sz w:val="22"/>
          <w:szCs w:val="22"/>
        </w:rPr>
        <w:t>)</w:t>
      </w:r>
      <w:r w:rsidR="00394702" w:rsidRPr="00D6478F">
        <w:rPr>
          <w:rFonts w:ascii="Tahoma" w:eastAsia="Arial Unicode MS" w:hAnsi="Tahoma" w:cs="Tahoma"/>
          <w:sz w:val="22"/>
          <w:szCs w:val="22"/>
        </w:rPr>
        <w:t xml:space="preserve"> </w:t>
      </w:r>
      <w:r w:rsidR="00673A8D" w:rsidRPr="00D6478F">
        <w:rPr>
          <w:rFonts w:ascii="Tahoma" w:eastAsia="Arial Unicode MS" w:hAnsi="Tahoma" w:cs="Tahoma"/>
          <w:sz w:val="22"/>
          <w:szCs w:val="22"/>
        </w:rPr>
        <w:t>D</w:t>
      </w:r>
      <w:r w:rsidR="00394702" w:rsidRPr="00D6478F">
        <w:rPr>
          <w:rFonts w:ascii="Tahoma" w:eastAsia="Arial Unicode MS" w:hAnsi="Tahoma" w:cs="Tahoma"/>
          <w:sz w:val="22"/>
          <w:szCs w:val="22"/>
        </w:rPr>
        <w:t>ias</w:t>
      </w:r>
      <w:r w:rsidR="00673A8D" w:rsidRPr="00D6478F">
        <w:rPr>
          <w:rFonts w:ascii="Tahoma" w:eastAsia="Arial Unicode MS" w:hAnsi="Tahoma" w:cs="Tahoma"/>
          <w:sz w:val="22"/>
          <w:szCs w:val="22"/>
        </w:rPr>
        <w:t xml:space="preserve"> Úteis</w:t>
      </w:r>
      <w:r w:rsidR="00394702" w:rsidRPr="00D6478F">
        <w:rPr>
          <w:rFonts w:ascii="Tahoma" w:eastAsia="Arial Unicode MS" w:hAnsi="Tahoma" w:cs="Tahoma"/>
          <w:sz w:val="22"/>
          <w:szCs w:val="22"/>
        </w:rPr>
        <w:t xml:space="preserve"> contados da data em que </w:t>
      </w:r>
      <w:r w:rsidR="00AB1146">
        <w:rPr>
          <w:rFonts w:ascii="Tahoma" w:eastAsia="Arial Unicode MS" w:hAnsi="Tahoma" w:cs="Tahoma"/>
          <w:sz w:val="22"/>
          <w:szCs w:val="22"/>
        </w:rPr>
        <w:t>o Agente Fiduciário</w:t>
      </w:r>
      <w:r w:rsidR="00394702" w:rsidRPr="00D6478F">
        <w:rPr>
          <w:rFonts w:ascii="Tahoma" w:eastAsia="Arial Unicode MS" w:hAnsi="Tahoma" w:cs="Tahoma"/>
          <w:sz w:val="22"/>
          <w:szCs w:val="22"/>
        </w:rPr>
        <w:t xml:space="preserve"> tom</w:t>
      </w:r>
      <w:r w:rsidR="00673A8D" w:rsidRPr="00D6478F">
        <w:rPr>
          <w:rFonts w:ascii="Tahoma" w:eastAsia="Arial Unicode MS" w:hAnsi="Tahoma" w:cs="Tahoma"/>
          <w:sz w:val="22"/>
          <w:szCs w:val="22"/>
        </w:rPr>
        <w:t>ou</w:t>
      </w:r>
      <w:r w:rsidR="00394702" w:rsidRPr="00D6478F">
        <w:rPr>
          <w:rFonts w:ascii="Tahoma" w:eastAsia="Arial Unicode MS" w:hAnsi="Tahoma" w:cs="Tahoma"/>
          <w:sz w:val="22"/>
          <w:szCs w:val="22"/>
        </w:rPr>
        <w:t xml:space="preserve"> conhecimento</w:t>
      </w:r>
      <w:r w:rsidR="00673A8D" w:rsidRPr="00D6478F">
        <w:rPr>
          <w:rFonts w:ascii="Tahoma" w:eastAsia="Arial Unicode MS" w:hAnsi="Tahoma" w:cs="Tahoma"/>
          <w:sz w:val="22"/>
          <w:szCs w:val="22"/>
        </w:rPr>
        <w:t xml:space="preserve"> de qualquer um dos eventos abaixo</w:t>
      </w:r>
      <w:r w:rsidR="00394702" w:rsidRPr="00D6478F">
        <w:rPr>
          <w:rFonts w:ascii="Tahoma" w:eastAsia="Arial Unicode MS" w:hAnsi="Tahoma" w:cs="Tahoma"/>
          <w:sz w:val="22"/>
          <w:szCs w:val="22"/>
        </w:rPr>
        <w:t xml:space="preserve">, </w:t>
      </w:r>
      <w:r w:rsidR="00E50C40" w:rsidRPr="00D6478F">
        <w:rPr>
          <w:rFonts w:ascii="Tahoma" w:eastAsia="Arial Unicode MS" w:hAnsi="Tahoma" w:cs="Tahoma"/>
          <w:sz w:val="22"/>
          <w:szCs w:val="22"/>
        </w:rPr>
        <w:t xml:space="preserve">que deliberar sobre a declaração </w:t>
      </w:r>
      <w:r w:rsidR="002C6FBB" w:rsidRPr="00D6478F">
        <w:rPr>
          <w:rFonts w:ascii="Tahoma" w:eastAsia="Arial Unicode MS" w:hAnsi="Tahoma" w:cs="Tahoma"/>
          <w:sz w:val="22"/>
          <w:szCs w:val="22"/>
        </w:rPr>
        <w:t xml:space="preserve">de seu </w:t>
      </w:r>
      <w:r w:rsidR="00E50C40" w:rsidRPr="00D6478F">
        <w:rPr>
          <w:rFonts w:ascii="Tahoma" w:eastAsia="Arial Unicode MS" w:hAnsi="Tahoma" w:cs="Tahoma"/>
          <w:sz w:val="22"/>
          <w:szCs w:val="22"/>
        </w:rPr>
        <w:t>vencimento antecipado não automático,</w:t>
      </w:r>
      <w:r w:rsidRPr="00D6478F">
        <w:rPr>
          <w:rFonts w:ascii="Tahoma" w:eastAsia="Arial Unicode MS" w:hAnsi="Tahoma" w:cs="Tahoma"/>
          <w:sz w:val="22"/>
          <w:szCs w:val="22"/>
        </w:rPr>
        <w:t xml:space="preserve"> e exigir da </w:t>
      </w:r>
      <w:r w:rsidRPr="00D6478F">
        <w:rPr>
          <w:rFonts w:ascii="Tahoma" w:eastAsia="Arial Unicode MS" w:hAnsi="Tahoma" w:cs="Tahoma"/>
          <w:sz w:val="22"/>
          <w:szCs w:val="22"/>
        </w:rPr>
        <w:lastRenderedPageBreak/>
        <w:t>Emissora o pagamento integral</w:t>
      </w:r>
      <w:r w:rsidR="002C6FBB" w:rsidRPr="00D6478F">
        <w:rPr>
          <w:rFonts w:ascii="Tahoma" w:eastAsia="Arial Unicode MS" w:hAnsi="Tahoma" w:cs="Tahoma"/>
          <w:sz w:val="22"/>
          <w:szCs w:val="22"/>
        </w:rPr>
        <w:t>, com relação a todas as Debêntures,</w:t>
      </w:r>
      <w:r w:rsidR="006A00EC" w:rsidRPr="00D6478F">
        <w:rPr>
          <w:rFonts w:ascii="Tahoma" w:eastAsia="Arial Unicode MS" w:hAnsi="Tahoma" w:cs="Tahoma"/>
          <w:sz w:val="22"/>
          <w:szCs w:val="22"/>
        </w:rPr>
        <w:t xml:space="preserve"> do Valor Nominal Unitário</w:t>
      </w:r>
      <w:r w:rsidR="00343513" w:rsidRPr="00D6478F">
        <w:rPr>
          <w:rFonts w:ascii="Tahoma" w:eastAsia="Arial Unicode MS" w:hAnsi="Tahoma" w:cs="Tahoma"/>
          <w:sz w:val="22"/>
          <w:szCs w:val="22"/>
        </w:rPr>
        <w:t xml:space="preserve"> </w:t>
      </w:r>
      <w:r w:rsidR="006A00EC" w:rsidRPr="00D6478F">
        <w:rPr>
          <w:rFonts w:ascii="Tahoma" w:eastAsia="Arial Unicode MS" w:hAnsi="Tahoma" w:cs="Tahoma"/>
          <w:sz w:val="22"/>
          <w:szCs w:val="22"/>
        </w:rPr>
        <w:t xml:space="preserve">acrescido da Remuneração devida, calculada </w:t>
      </w:r>
      <w:r w:rsidR="006A00EC" w:rsidRPr="00D6478F">
        <w:rPr>
          <w:rFonts w:ascii="Tahoma" w:eastAsia="Arial Unicode MS" w:hAnsi="Tahoma" w:cs="Tahoma"/>
          <w:i/>
          <w:sz w:val="22"/>
          <w:szCs w:val="22"/>
        </w:rPr>
        <w:t xml:space="preserve">pro rata </w:t>
      </w:r>
      <w:proofErr w:type="spellStart"/>
      <w:r w:rsidR="006A00EC" w:rsidRPr="00D6478F">
        <w:rPr>
          <w:rFonts w:ascii="Tahoma" w:eastAsia="Arial Unicode MS" w:hAnsi="Tahoma" w:cs="Tahoma"/>
          <w:i/>
          <w:sz w:val="22"/>
          <w:szCs w:val="22"/>
        </w:rPr>
        <w:t>temporis</w:t>
      </w:r>
      <w:proofErr w:type="spellEnd"/>
      <w:r w:rsidR="006A00EC" w:rsidRPr="00D6478F">
        <w:rPr>
          <w:rFonts w:ascii="Tahoma" w:eastAsia="Arial Unicode MS" w:hAnsi="Tahoma" w:cs="Tahoma"/>
          <w:sz w:val="22"/>
          <w:szCs w:val="22"/>
        </w:rPr>
        <w:t xml:space="preserve">, desde a </w:t>
      </w:r>
      <w:r w:rsidR="00882B2B">
        <w:rPr>
          <w:rFonts w:ascii="Tahoma" w:eastAsia="Arial Unicode MS" w:hAnsi="Tahoma" w:cs="Tahoma"/>
          <w:sz w:val="22"/>
          <w:szCs w:val="22"/>
        </w:rPr>
        <w:t>P</w:t>
      </w:r>
      <w:r w:rsidR="00882B2B" w:rsidRPr="00D6478F">
        <w:rPr>
          <w:rFonts w:ascii="Tahoma" w:eastAsia="Arial Unicode MS" w:hAnsi="Tahoma" w:cs="Tahoma"/>
          <w:sz w:val="22"/>
          <w:szCs w:val="22"/>
        </w:rPr>
        <w:t xml:space="preserve">rimeira </w:t>
      </w:r>
      <w:r w:rsidR="006A00EC" w:rsidRPr="00D6478F">
        <w:rPr>
          <w:rFonts w:ascii="Tahoma" w:eastAsia="Arial Unicode MS" w:hAnsi="Tahoma" w:cs="Tahoma"/>
          <w:sz w:val="22"/>
          <w:szCs w:val="22"/>
        </w:rPr>
        <w:t xml:space="preserve">Data de </w:t>
      </w:r>
      <w:r w:rsidR="00011652" w:rsidRPr="00D6478F">
        <w:rPr>
          <w:rFonts w:ascii="Tahoma" w:eastAsia="Arial Unicode MS" w:hAnsi="Tahoma" w:cs="Tahoma"/>
          <w:sz w:val="22"/>
          <w:szCs w:val="22"/>
        </w:rPr>
        <w:t>Integralização</w:t>
      </w:r>
      <w:r w:rsidR="006A00EC" w:rsidRPr="00D6478F">
        <w:rPr>
          <w:rFonts w:ascii="Tahoma" w:eastAsia="Arial Unicode MS" w:hAnsi="Tahoma" w:cs="Tahoma"/>
          <w:sz w:val="22"/>
          <w:szCs w:val="22"/>
        </w:rPr>
        <w:t xml:space="preserve"> até a data do efetivo pagamento das Debêntures declaradas vencidas, nas seguintes hipóteses:</w:t>
      </w:r>
      <w:bookmarkEnd w:id="69"/>
      <w:r w:rsidR="006F31ED" w:rsidRPr="00D6478F">
        <w:rPr>
          <w:rFonts w:ascii="Tahoma" w:eastAsia="Arial Unicode MS" w:hAnsi="Tahoma" w:cs="Tahoma"/>
          <w:sz w:val="22"/>
          <w:szCs w:val="22"/>
        </w:rPr>
        <w:t xml:space="preserve"> </w:t>
      </w:r>
    </w:p>
    <w:p w:rsidR="00CE435B" w:rsidRPr="00D6478F" w:rsidRDefault="00CE435B" w:rsidP="00D6478F">
      <w:pPr>
        <w:widowControl w:val="0"/>
        <w:ind w:right="-1"/>
        <w:jc w:val="both"/>
        <w:rPr>
          <w:rFonts w:ascii="Tahoma" w:hAnsi="Tahoma" w:cs="Tahoma"/>
          <w:b/>
          <w:sz w:val="22"/>
          <w:szCs w:val="22"/>
        </w:rPr>
      </w:pPr>
    </w:p>
    <w:p w:rsidR="003B5450" w:rsidRPr="00D6478F" w:rsidRDefault="003B5450" w:rsidP="00D6478F">
      <w:pPr>
        <w:pStyle w:val="Corpodetexto"/>
        <w:widowControl w:val="0"/>
        <w:numPr>
          <w:ilvl w:val="0"/>
          <w:numId w:val="8"/>
        </w:numPr>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0" w:right="-1" w:firstLine="0"/>
        <w:rPr>
          <w:rFonts w:ascii="Tahoma" w:hAnsi="Tahoma" w:cs="Tahoma"/>
          <w:szCs w:val="22"/>
        </w:rPr>
      </w:pPr>
      <w:r w:rsidRPr="00D6478F">
        <w:rPr>
          <w:rFonts w:ascii="Tahoma" w:hAnsi="Tahoma" w:cs="Tahoma"/>
          <w:szCs w:val="22"/>
        </w:rPr>
        <w:t xml:space="preserve">protestos de títulos contra a </w:t>
      </w:r>
      <w:r w:rsidRPr="00D6478F">
        <w:rPr>
          <w:rFonts w:ascii="Tahoma" w:hAnsi="Tahoma" w:cs="Tahoma"/>
          <w:bCs/>
          <w:szCs w:val="22"/>
          <w:lang w:val="pt-BR"/>
        </w:rPr>
        <w:t>Emissora</w:t>
      </w:r>
      <w:r w:rsidRPr="00D6478F">
        <w:rPr>
          <w:rFonts w:ascii="Tahoma" w:hAnsi="Tahoma" w:cs="Tahoma"/>
          <w:szCs w:val="22"/>
        </w:rPr>
        <w:t xml:space="preserve">, cujo valor, individual ou em conjunto, seja igual ou superior a </w:t>
      </w:r>
      <w:r w:rsidRPr="00ED5AA9">
        <w:rPr>
          <w:rFonts w:ascii="Tahoma" w:hAnsi="Tahoma" w:cs="Tahoma"/>
          <w:szCs w:val="22"/>
        </w:rPr>
        <w:t>R$</w:t>
      </w:r>
      <w:r w:rsidR="00A144EB" w:rsidRPr="00ED5AA9">
        <w:rPr>
          <w:rFonts w:ascii="Tahoma" w:hAnsi="Tahoma" w:cs="Tahoma"/>
          <w:szCs w:val="22"/>
          <w:lang w:val="pt-BR"/>
        </w:rPr>
        <w:t> </w:t>
      </w:r>
      <w:r w:rsidR="004E1992" w:rsidRPr="00ED5AA9">
        <w:rPr>
          <w:rFonts w:ascii="Tahoma" w:hAnsi="Tahoma" w:cs="Tahoma"/>
          <w:szCs w:val="22"/>
          <w:lang w:val="pt-BR"/>
        </w:rPr>
        <w:t>26</w:t>
      </w:r>
      <w:r w:rsidRPr="00ED5AA9">
        <w:rPr>
          <w:rFonts w:ascii="Tahoma" w:hAnsi="Tahoma" w:cs="Tahoma"/>
          <w:szCs w:val="22"/>
        </w:rPr>
        <w:t>.000.000,00 (</w:t>
      </w:r>
      <w:r w:rsidR="004E1992" w:rsidRPr="00ED5AA9">
        <w:rPr>
          <w:rFonts w:ascii="Tahoma" w:hAnsi="Tahoma" w:cs="Tahoma"/>
          <w:szCs w:val="22"/>
          <w:lang w:val="pt-BR"/>
        </w:rPr>
        <w:t>vinte e seis</w:t>
      </w:r>
      <w:r w:rsidR="004E1992" w:rsidRPr="00ED5AA9">
        <w:rPr>
          <w:rFonts w:ascii="Tahoma" w:hAnsi="Tahoma" w:cs="Tahoma"/>
          <w:szCs w:val="22"/>
        </w:rPr>
        <w:t xml:space="preserve"> </w:t>
      </w:r>
      <w:r w:rsidRPr="00ED5AA9">
        <w:rPr>
          <w:rFonts w:ascii="Tahoma" w:hAnsi="Tahoma" w:cs="Tahoma"/>
          <w:szCs w:val="22"/>
        </w:rPr>
        <w:t>milhões de reais),</w:t>
      </w:r>
      <w:r w:rsidRPr="00FD4005">
        <w:rPr>
          <w:rFonts w:ascii="Tahoma" w:hAnsi="Tahoma" w:cs="Tahoma"/>
          <w:szCs w:val="22"/>
        </w:rPr>
        <w:t xml:space="preserve"> corrigido pelo IPCA/IBGE, </w:t>
      </w:r>
      <w:r w:rsidRPr="00FD4005">
        <w:rPr>
          <w:rFonts w:ascii="Tahoma" w:hAnsi="Tahoma" w:cs="Tahoma"/>
          <w:i/>
          <w:szCs w:val="22"/>
        </w:rPr>
        <w:t xml:space="preserve">pro rata </w:t>
      </w:r>
      <w:proofErr w:type="spellStart"/>
      <w:r w:rsidRPr="00FD4005">
        <w:rPr>
          <w:rFonts w:ascii="Tahoma" w:hAnsi="Tahoma" w:cs="Tahoma"/>
          <w:i/>
          <w:szCs w:val="22"/>
        </w:rPr>
        <w:t>temporis</w:t>
      </w:r>
      <w:proofErr w:type="spellEnd"/>
      <w:r w:rsidRPr="00566894">
        <w:rPr>
          <w:rFonts w:ascii="Tahoma" w:hAnsi="Tahoma" w:cs="Tahoma"/>
          <w:szCs w:val="22"/>
        </w:rPr>
        <w:t xml:space="preserve">, desde a </w:t>
      </w:r>
      <w:r w:rsidR="00882B2B" w:rsidRPr="00566894">
        <w:rPr>
          <w:rFonts w:ascii="Tahoma" w:hAnsi="Tahoma" w:cs="Tahoma"/>
          <w:szCs w:val="22"/>
          <w:lang w:val="pt-BR"/>
        </w:rPr>
        <w:t>P</w:t>
      </w:r>
      <w:proofErr w:type="spellStart"/>
      <w:r w:rsidR="00882B2B" w:rsidRPr="00566894">
        <w:rPr>
          <w:rFonts w:ascii="Tahoma" w:hAnsi="Tahoma" w:cs="Tahoma"/>
          <w:szCs w:val="22"/>
        </w:rPr>
        <w:t>rimeira</w:t>
      </w:r>
      <w:proofErr w:type="spellEnd"/>
      <w:r w:rsidR="00882B2B" w:rsidRPr="00566894">
        <w:rPr>
          <w:rFonts w:ascii="Tahoma" w:hAnsi="Tahoma" w:cs="Tahoma"/>
          <w:szCs w:val="22"/>
        </w:rPr>
        <w:t xml:space="preserve"> </w:t>
      </w:r>
      <w:r w:rsidRPr="00566894">
        <w:rPr>
          <w:rFonts w:ascii="Tahoma" w:hAnsi="Tahoma" w:cs="Tahoma"/>
          <w:szCs w:val="22"/>
        </w:rPr>
        <w:t xml:space="preserve">Data de Integralização, </w:t>
      </w:r>
      <w:r w:rsidR="00EA3CBA" w:rsidRPr="00566894">
        <w:rPr>
          <w:rFonts w:ascii="Tahoma" w:hAnsi="Tahoma" w:cs="Tahoma"/>
          <w:szCs w:val="22"/>
          <w:lang w:val="pt-BR"/>
        </w:rPr>
        <w:t xml:space="preserve">exceto </w:t>
      </w:r>
      <w:r w:rsidR="000F2535" w:rsidRPr="00566894">
        <w:rPr>
          <w:rFonts w:ascii="Tahoma" w:hAnsi="Tahoma" w:cs="Tahoma"/>
          <w:szCs w:val="22"/>
          <w:lang w:val="pt-BR"/>
        </w:rPr>
        <w:t xml:space="preserve">caso </w:t>
      </w:r>
      <w:r w:rsidR="00EA3CBA" w:rsidRPr="00566894">
        <w:rPr>
          <w:rFonts w:ascii="Tahoma" w:hAnsi="Tahoma" w:cs="Tahoma"/>
          <w:szCs w:val="22"/>
          <w:lang w:val="pt-BR"/>
        </w:rPr>
        <w:t>(i)</w:t>
      </w:r>
      <w:r w:rsidR="00EA3CBA" w:rsidRPr="00566894">
        <w:rPr>
          <w:rFonts w:ascii="Tahoma" w:hAnsi="Tahoma" w:cs="Tahoma"/>
          <w:szCs w:val="22"/>
        </w:rPr>
        <w:t xml:space="preserve"> </w:t>
      </w:r>
      <w:r w:rsidRPr="00566894">
        <w:rPr>
          <w:rFonts w:ascii="Tahoma" w:hAnsi="Tahoma" w:cs="Tahoma"/>
          <w:szCs w:val="22"/>
        </w:rPr>
        <w:t xml:space="preserve">não sejam </w:t>
      </w:r>
      <w:r w:rsidR="00C05A5A" w:rsidRPr="00566894">
        <w:rPr>
          <w:rFonts w:ascii="Tahoma" w:hAnsi="Tahoma" w:cs="Tahoma"/>
          <w:szCs w:val="22"/>
          <w:lang w:val="pt-BR"/>
        </w:rPr>
        <w:t>va</w:t>
      </w:r>
      <w:r w:rsidR="00EA3CBA" w:rsidRPr="00566894">
        <w:rPr>
          <w:rFonts w:ascii="Tahoma" w:hAnsi="Tahoma" w:cs="Tahoma"/>
          <w:szCs w:val="22"/>
          <w:lang w:val="pt-BR"/>
        </w:rPr>
        <w:t xml:space="preserve">lidamente contestados em juízo </w:t>
      </w:r>
      <w:r w:rsidR="00C05A5A" w:rsidRPr="00566894">
        <w:rPr>
          <w:rFonts w:ascii="Tahoma" w:hAnsi="Tahoma" w:cs="Tahoma"/>
          <w:szCs w:val="22"/>
          <w:lang w:val="pt-BR"/>
        </w:rPr>
        <w:t>no prazo máximo de</w:t>
      </w:r>
      <w:r w:rsidRPr="00566894">
        <w:rPr>
          <w:rFonts w:ascii="Tahoma" w:hAnsi="Tahoma" w:cs="Tahoma"/>
          <w:szCs w:val="22"/>
        </w:rPr>
        <w:t xml:space="preserve"> 30 (trinta) dias corridos</w:t>
      </w:r>
      <w:r w:rsidR="00C05A5A" w:rsidRPr="00566894">
        <w:rPr>
          <w:rFonts w:ascii="Tahoma" w:hAnsi="Tahoma" w:cs="Tahoma"/>
          <w:szCs w:val="22"/>
          <w:lang w:val="pt-BR"/>
        </w:rPr>
        <w:t xml:space="preserve"> contados da data do respectivo protesto</w:t>
      </w:r>
      <w:r w:rsidRPr="00566894">
        <w:rPr>
          <w:rFonts w:ascii="Tahoma" w:hAnsi="Tahoma" w:cs="Tahoma"/>
          <w:szCs w:val="22"/>
        </w:rPr>
        <w:t xml:space="preserve">; </w:t>
      </w:r>
      <w:r w:rsidR="00EA3CBA" w:rsidRPr="00566894">
        <w:rPr>
          <w:rFonts w:ascii="Tahoma" w:hAnsi="Tahoma" w:cs="Tahoma"/>
          <w:szCs w:val="22"/>
          <w:lang w:val="pt-BR"/>
        </w:rPr>
        <w:t>(</w:t>
      </w:r>
      <w:proofErr w:type="spellStart"/>
      <w:r w:rsidR="00EA3CBA" w:rsidRPr="00566894">
        <w:rPr>
          <w:rFonts w:ascii="Tahoma" w:hAnsi="Tahoma" w:cs="Tahoma"/>
          <w:szCs w:val="22"/>
          <w:lang w:val="pt-BR"/>
        </w:rPr>
        <w:t>ii</w:t>
      </w:r>
      <w:proofErr w:type="spellEnd"/>
      <w:r w:rsidR="00EA3CBA" w:rsidRPr="00566894">
        <w:rPr>
          <w:rFonts w:ascii="Tahoma" w:hAnsi="Tahoma" w:cs="Tahoma"/>
          <w:szCs w:val="22"/>
          <w:lang w:val="pt-BR"/>
        </w:rPr>
        <w:t>) tenham sido efetuados</w:t>
      </w:r>
      <w:r w:rsidRPr="00566894">
        <w:rPr>
          <w:rFonts w:ascii="Tahoma" w:hAnsi="Tahoma" w:cs="Tahoma"/>
          <w:szCs w:val="22"/>
        </w:rPr>
        <w:t xml:space="preserve"> por</w:t>
      </w:r>
      <w:r w:rsidRPr="00D6478F">
        <w:rPr>
          <w:rFonts w:ascii="Tahoma" w:hAnsi="Tahoma" w:cs="Tahoma"/>
          <w:szCs w:val="22"/>
        </w:rPr>
        <w:t xml:space="preserve"> erro ou má-fé de terceiro, desde que validamente comprovado pela </w:t>
      </w:r>
      <w:r w:rsidRPr="00D6478F">
        <w:rPr>
          <w:rFonts w:ascii="Tahoma" w:hAnsi="Tahoma" w:cs="Tahoma"/>
          <w:bCs/>
          <w:szCs w:val="22"/>
          <w:lang w:val="pt-BR"/>
        </w:rPr>
        <w:t>Emissora</w:t>
      </w:r>
      <w:r w:rsidRPr="00D6478F">
        <w:rPr>
          <w:rFonts w:ascii="Tahoma" w:hAnsi="Tahoma" w:cs="Tahoma"/>
          <w:szCs w:val="22"/>
        </w:rPr>
        <w:t xml:space="preserve"> no prazo supra mencionado;</w:t>
      </w:r>
      <w:r w:rsidR="001F7617">
        <w:rPr>
          <w:rFonts w:ascii="Tahoma" w:hAnsi="Tahoma" w:cs="Tahoma"/>
          <w:szCs w:val="22"/>
          <w:lang w:val="pt-BR"/>
        </w:rPr>
        <w:t xml:space="preserve"> </w:t>
      </w:r>
    </w:p>
    <w:p w:rsidR="003B5450" w:rsidRPr="00D6478F" w:rsidRDefault="003B5450" w:rsidP="00D6478F">
      <w:pPr>
        <w:pStyle w:val="Corpodetexto"/>
        <w:widowControl w:val="0"/>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p>
    <w:p w:rsidR="003B5450" w:rsidRPr="00ED5AA9" w:rsidRDefault="003B5450" w:rsidP="00D6478F">
      <w:pPr>
        <w:pStyle w:val="Corpodetexto"/>
        <w:widowControl w:val="0"/>
        <w:numPr>
          <w:ilvl w:val="0"/>
          <w:numId w:val="8"/>
        </w:numPr>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0" w:right="-1" w:firstLine="0"/>
        <w:rPr>
          <w:rFonts w:ascii="Tahoma" w:hAnsi="Tahoma" w:cs="Tahoma"/>
          <w:szCs w:val="22"/>
        </w:rPr>
      </w:pPr>
      <w:r w:rsidRPr="00ED5AA9">
        <w:rPr>
          <w:rFonts w:ascii="Tahoma" w:hAnsi="Tahoma" w:cs="Tahoma"/>
          <w:szCs w:val="22"/>
        </w:rPr>
        <w:t xml:space="preserve">inadimplemento de qualquer obrigação pecuniária da </w:t>
      </w:r>
      <w:r w:rsidRPr="00ED5AA9">
        <w:rPr>
          <w:rFonts w:ascii="Tahoma" w:hAnsi="Tahoma" w:cs="Tahoma"/>
          <w:bCs/>
          <w:szCs w:val="22"/>
          <w:lang w:val="pt-BR"/>
        </w:rPr>
        <w:t>Emissora</w:t>
      </w:r>
      <w:r w:rsidRPr="00ED5AA9">
        <w:rPr>
          <w:rFonts w:ascii="Tahoma" w:hAnsi="Tahoma" w:cs="Tahoma"/>
          <w:szCs w:val="22"/>
        </w:rPr>
        <w:t xml:space="preserve"> não decorrente </w:t>
      </w:r>
      <w:r w:rsidRPr="00ED5AA9">
        <w:rPr>
          <w:rFonts w:ascii="Tahoma" w:hAnsi="Tahoma" w:cs="Tahoma"/>
          <w:szCs w:val="22"/>
          <w:lang w:val="pt-BR"/>
        </w:rPr>
        <w:t>desta</w:t>
      </w:r>
      <w:r w:rsidRPr="00ED5AA9">
        <w:rPr>
          <w:rFonts w:ascii="Tahoma" w:hAnsi="Tahoma" w:cs="Tahoma"/>
          <w:szCs w:val="22"/>
        </w:rPr>
        <w:t xml:space="preserve"> Escritura de Emissão cujo valor individual ou agregado seja igual ou superior a R$</w:t>
      </w:r>
      <w:r w:rsidR="00A144EB" w:rsidRPr="00ED5AA9">
        <w:rPr>
          <w:rFonts w:ascii="Tahoma" w:hAnsi="Tahoma" w:cs="Tahoma"/>
          <w:szCs w:val="22"/>
          <w:lang w:val="pt-BR"/>
        </w:rPr>
        <w:t> </w:t>
      </w:r>
      <w:r w:rsidR="004E1992" w:rsidRPr="00ED5AA9">
        <w:rPr>
          <w:rFonts w:ascii="Tahoma" w:hAnsi="Tahoma" w:cs="Tahoma"/>
          <w:szCs w:val="22"/>
          <w:lang w:val="pt-BR"/>
        </w:rPr>
        <w:t>26</w:t>
      </w:r>
      <w:r w:rsidRPr="00ED5AA9">
        <w:rPr>
          <w:rFonts w:ascii="Tahoma" w:hAnsi="Tahoma" w:cs="Tahoma"/>
          <w:szCs w:val="22"/>
        </w:rPr>
        <w:t>.000.000,00 (</w:t>
      </w:r>
      <w:r w:rsidR="004E1992" w:rsidRPr="00ED5AA9">
        <w:rPr>
          <w:rFonts w:ascii="Tahoma" w:hAnsi="Tahoma" w:cs="Tahoma"/>
          <w:szCs w:val="22"/>
          <w:lang w:val="pt-BR"/>
        </w:rPr>
        <w:t>vinte e seis</w:t>
      </w:r>
      <w:r w:rsidR="004E1992" w:rsidRPr="00ED5AA9">
        <w:rPr>
          <w:rFonts w:ascii="Tahoma" w:hAnsi="Tahoma" w:cs="Tahoma"/>
          <w:szCs w:val="22"/>
        </w:rPr>
        <w:t xml:space="preserve"> </w:t>
      </w:r>
      <w:r w:rsidRPr="00ED5AA9">
        <w:rPr>
          <w:rFonts w:ascii="Tahoma" w:hAnsi="Tahoma" w:cs="Tahoma"/>
          <w:szCs w:val="22"/>
        </w:rPr>
        <w:t xml:space="preserve">milhões de reais), corrigido pelo IPCA/IBGE, </w:t>
      </w:r>
      <w:r w:rsidRPr="00ED5AA9">
        <w:rPr>
          <w:rFonts w:ascii="Tahoma" w:hAnsi="Tahoma" w:cs="Tahoma"/>
          <w:i/>
          <w:szCs w:val="22"/>
        </w:rPr>
        <w:t xml:space="preserve">pro rata </w:t>
      </w:r>
      <w:proofErr w:type="spellStart"/>
      <w:r w:rsidRPr="00ED5AA9">
        <w:rPr>
          <w:rFonts w:ascii="Tahoma" w:hAnsi="Tahoma" w:cs="Tahoma"/>
          <w:i/>
          <w:szCs w:val="22"/>
        </w:rPr>
        <w:t>temporis</w:t>
      </w:r>
      <w:proofErr w:type="spellEnd"/>
      <w:r w:rsidRPr="00ED5AA9">
        <w:rPr>
          <w:rFonts w:ascii="Tahoma" w:hAnsi="Tahoma" w:cs="Tahoma"/>
          <w:szCs w:val="22"/>
        </w:rPr>
        <w:t xml:space="preserve">, desde a </w:t>
      </w:r>
      <w:r w:rsidR="00882B2B" w:rsidRPr="00ED5AA9">
        <w:rPr>
          <w:rFonts w:ascii="Tahoma" w:hAnsi="Tahoma" w:cs="Tahoma"/>
          <w:szCs w:val="22"/>
          <w:lang w:val="pt-BR"/>
        </w:rPr>
        <w:t xml:space="preserve">Primeira </w:t>
      </w:r>
      <w:r w:rsidRPr="00ED5AA9">
        <w:rPr>
          <w:rFonts w:ascii="Tahoma" w:hAnsi="Tahoma" w:cs="Tahoma"/>
          <w:szCs w:val="22"/>
          <w:lang w:val="pt-BR"/>
        </w:rPr>
        <w:t>Data</w:t>
      </w:r>
      <w:r w:rsidRPr="00ED5AA9">
        <w:rPr>
          <w:rFonts w:ascii="Tahoma" w:hAnsi="Tahoma" w:cs="Tahoma"/>
          <w:szCs w:val="22"/>
        </w:rPr>
        <w:t xml:space="preserve"> de </w:t>
      </w:r>
      <w:r w:rsidRPr="00ED5AA9">
        <w:rPr>
          <w:rFonts w:ascii="Tahoma" w:hAnsi="Tahoma" w:cs="Tahoma"/>
          <w:szCs w:val="22"/>
          <w:lang w:val="pt-BR"/>
        </w:rPr>
        <w:t>Integralização</w:t>
      </w:r>
      <w:r w:rsidRPr="00ED5AA9">
        <w:rPr>
          <w:rFonts w:ascii="Tahoma" w:hAnsi="Tahoma" w:cs="Tahoma"/>
          <w:szCs w:val="22"/>
        </w:rPr>
        <w:t xml:space="preserve">; </w:t>
      </w:r>
    </w:p>
    <w:p w:rsidR="003B5450" w:rsidRPr="00D6478F" w:rsidRDefault="003B5450" w:rsidP="00EA574B">
      <w:pPr>
        <w:pStyle w:val="PargrafodaLista"/>
        <w:ind w:left="0" w:right="-1"/>
        <w:rPr>
          <w:rFonts w:ascii="Tahoma" w:hAnsi="Tahoma" w:cs="Tahoma"/>
          <w:b/>
          <w:sz w:val="22"/>
          <w:szCs w:val="22"/>
        </w:rPr>
      </w:pPr>
    </w:p>
    <w:p w:rsidR="003B5450" w:rsidRPr="00D6478F" w:rsidRDefault="003B5450" w:rsidP="00D6478F">
      <w:pPr>
        <w:pStyle w:val="Corpodetexto"/>
        <w:widowControl w:val="0"/>
        <w:numPr>
          <w:ilvl w:val="0"/>
          <w:numId w:val="8"/>
        </w:numPr>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0" w:right="-1" w:firstLine="0"/>
        <w:rPr>
          <w:rFonts w:ascii="Tahoma" w:hAnsi="Tahoma" w:cs="Tahoma"/>
          <w:szCs w:val="22"/>
        </w:rPr>
      </w:pPr>
      <w:r w:rsidRPr="00D6478F">
        <w:rPr>
          <w:rFonts w:ascii="Tahoma" w:hAnsi="Tahoma" w:cs="Tahoma"/>
          <w:szCs w:val="22"/>
        </w:rPr>
        <w:t xml:space="preserve">redução de capital da </w:t>
      </w:r>
      <w:r w:rsidRPr="00D6478F">
        <w:rPr>
          <w:rFonts w:ascii="Tahoma" w:hAnsi="Tahoma" w:cs="Tahoma"/>
          <w:szCs w:val="22"/>
          <w:lang w:val="pt-BR"/>
        </w:rPr>
        <w:t>Emissora</w:t>
      </w:r>
      <w:r w:rsidRPr="00D6478F">
        <w:rPr>
          <w:rFonts w:ascii="Tahoma" w:hAnsi="Tahoma" w:cs="Tahoma"/>
          <w:szCs w:val="22"/>
        </w:rPr>
        <w:t>, exceto: (i) se tal redução for para absorção de prejuízos acumulados ou (</w:t>
      </w:r>
      <w:proofErr w:type="spellStart"/>
      <w:r w:rsidRPr="00D6478F">
        <w:rPr>
          <w:rFonts w:ascii="Tahoma" w:hAnsi="Tahoma" w:cs="Tahoma"/>
          <w:szCs w:val="22"/>
        </w:rPr>
        <w:t>ii</w:t>
      </w:r>
      <w:proofErr w:type="spellEnd"/>
      <w:r w:rsidRPr="00D6478F">
        <w:rPr>
          <w:rFonts w:ascii="Tahoma" w:hAnsi="Tahoma" w:cs="Tahoma"/>
          <w:szCs w:val="22"/>
        </w:rPr>
        <w:t xml:space="preserve">) </w:t>
      </w:r>
      <w:r w:rsidRPr="008F555F">
        <w:rPr>
          <w:rFonts w:ascii="Tahoma" w:hAnsi="Tahoma" w:cs="Tahoma"/>
          <w:szCs w:val="22"/>
        </w:rPr>
        <w:t xml:space="preserve">se o valor da redução de capital for inferior a </w:t>
      </w:r>
      <w:r w:rsidR="00BA452F" w:rsidRPr="008F555F">
        <w:rPr>
          <w:rFonts w:ascii="Tahoma" w:hAnsi="Tahoma" w:cs="Tahoma"/>
          <w:szCs w:val="22"/>
          <w:lang w:val="pt-BR"/>
        </w:rPr>
        <w:t>10% (dez por cento) do valor do patrimônio líquido</w:t>
      </w:r>
      <w:r w:rsidR="00BA452F" w:rsidRPr="00D6478F">
        <w:rPr>
          <w:rFonts w:ascii="Tahoma" w:hAnsi="Tahoma" w:cs="Tahoma"/>
          <w:szCs w:val="22"/>
          <w:lang w:val="pt-BR"/>
        </w:rPr>
        <w:t xml:space="preserve"> da Emissora apurado conforme sua última </w:t>
      </w:r>
      <w:r w:rsidR="00036281" w:rsidRPr="00D6478F">
        <w:rPr>
          <w:rFonts w:ascii="Tahoma" w:hAnsi="Tahoma" w:cs="Tahoma"/>
          <w:szCs w:val="22"/>
          <w:lang w:val="pt-BR"/>
        </w:rPr>
        <w:t>informaç</w:t>
      </w:r>
      <w:r w:rsidR="00036281">
        <w:rPr>
          <w:rFonts w:ascii="Tahoma" w:hAnsi="Tahoma" w:cs="Tahoma"/>
          <w:szCs w:val="22"/>
          <w:lang w:val="pt-BR"/>
        </w:rPr>
        <w:t>ão</w:t>
      </w:r>
      <w:r w:rsidR="00036281" w:rsidRPr="00D6478F">
        <w:rPr>
          <w:rFonts w:ascii="Tahoma" w:hAnsi="Tahoma" w:cs="Tahoma"/>
          <w:szCs w:val="22"/>
          <w:lang w:val="pt-BR"/>
        </w:rPr>
        <w:t xml:space="preserve"> </w:t>
      </w:r>
      <w:r w:rsidR="00BA452F" w:rsidRPr="00D6478F">
        <w:rPr>
          <w:rFonts w:ascii="Tahoma" w:hAnsi="Tahoma" w:cs="Tahoma"/>
          <w:szCs w:val="22"/>
          <w:lang w:val="pt-BR"/>
        </w:rPr>
        <w:t xml:space="preserve">financeira </w:t>
      </w:r>
      <w:r w:rsidR="00036281" w:rsidRPr="00D6478F">
        <w:rPr>
          <w:rFonts w:ascii="Tahoma" w:hAnsi="Tahoma" w:cs="Tahoma"/>
          <w:szCs w:val="22"/>
          <w:lang w:val="pt-BR"/>
        </w:rPr>
        <w:t>trimestra</w:t>
      </w:r>
      <w:r w:rsidR="00036281">
        <w:rPr>
          <w:rFonts w:ascii="Tahoma" w:hAnsi="Tahoma" w:cs="Tahoma"/>
          <w:szCs w:val="22"/>
          <w:lang w:val="pt-BR"/>
        </w:rPr>
        <w:t>l</w:t>
      </w:r>
      <w:r w:rsidR="00036281" w:rsidRPr="00D6478F">
        <w:rPr>
          <w:rFonts w:ascii="Tahoma" w:hAnsi="Tahoma" w:cs="Tahoma"/>
          <w:szCs w:val="22"/>
          <w:lang w:val="pt-BR"/>
        </w:rPr>
        <w:t xml:space="preserve"> </w:t>
      </w:r>
      <w:r w:rsidR="00BA452F" w:rsidRPr="00D6478F">
        <w:rPr>
          <w:rFonts w:ascii="Tahoma" w:hAnsi="Tahoma" w:cs="Tahoma"/>
          <w:szCs w:val="22"/>
          <w:lang w:val="pt-BR"/>
        </w:rPr>
        <w:t>(ITR) em relação à data da redução de capital</w:t>
      </w:r>
      <w:r w:rsidRPr="00D6478F">
        <w:rPr>
          <w:rFonts w:ascii="Tahoma" w:hAnsi="Tahoma" w:cs="Tahoma"/>
          <w:szCs w:val="22"/>
        </w:rPr>
        <w:t xml:space="preserve">, desde que a Emissora esteja adimplente com suas obrigações previstas nesta Escritura de Emissão; </w:t>
      </w:r>
    </w:p>
    <w:p w:rsidR="003B5450" w:rsidRPr="00D6478F" w:rsidRDefault="003B5450" w:rsidP="00EA574B">
      <w:pPr>
        <w:pStyle w:val="PargrafodaLista"/>
        <w:ind w:left="0" w:right="-1"/>
        <w:rPr>
          <w:rFonts w:ascii="Tahoma" w:hAnsi="Tahoma" w:cs="Tahoma"/>
          <w:b/>
          <w:sz w:val="22"/>
          <w:szCs w:val="22"/>
        </w:rPr>
      </w:pPr>
    </w:p>
    <w:p w:rsidR="003B5450" w:rsidRPr="00D6478F" w:rsidRDefault="009F3C04" w:rsidP="00D6478F">
      <w:pPr>
        <w:pStyle w:val="Corpodetexto"/>
        <w:widowControl w:val="0"/>
        <w:numPr>
          <w:ilvl w:val="0"/>
          <w:numId w:val="8"/>
        </w:numPr>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0" w:right="-1" w:firstLine="0"/>
        <w:rPr>
          <w:rFonts w:ascii="Tahoma" w:hAnsi="Tahoma" w:cs="Tahoma"/>
          <w:szCs w:val="22"/>
        </w:rPr>
      </w:pPr>
      <w:r>
        <w:rPr>
          <w:rFonts w:ascii="Tahoma" w:hAnsi="Tahoma" w:cs="Tahoma"/>
          <w:szCs w:val="22"/>
          <w:lang w:val="pt-BR"/>
        </w:rPr>
        <w:t xml:space="preserve">resgate ou amortização de ações, </w:t>
      </w:r>
      <w:r w:rsidR="003B5450" w:rsidRPr="00D6478F">
        <w:rPr>
          <w:rFonts w:ascii="Tahoma" w:hAnsi="Tahoma" w:cs="Tahoma"/>
          <w:szCs w:val="22"/>
        </w:rPr>
        <w:t xml:space="preserve">distribuição pela </w:t>
      </w:r>
      <w:r w:rsidR="003B5450" w:rsidRPr="00D6478F">
        <w:rPr>
          <w:rFonts w:ascii="Tahoma" w:hAnsi="Tahoma" w:cs="Tahoma"/>
          <w:szCs w:val="22"/>
          <w:lang w:val="pt-BR"/>
        </w:rPr>
        <w:t>Emissora</w:t>
      </w:r>
      <w:r w:rsidR="003B5450" w:rsidRPr="00D6478F">
        <w:rPr>
          <w:rFonts w:ascii="Tahoma" w:hAnsi="Tahoma" w:cs="Tahoma"/>
          <w:szCs w:val="22"/>
        </w:rPr>
        <w:t xml:space="preserve"> de dividendos, pagamento de juros sobre capital próprio ou a realização de quaisquer outros pagamentos a seus acionistas, caso a </w:t>
      </w:r>
      <w:r w:rsidR="003B5450" w:rsidRPr="00D6478F">
        <w:rPr>
          <w:rFonts w:ascii="Tahoma" w:hAnsi="Tahoma" w:cs="Tahoma"/>
          <w:szCs w:val="22"/>
          <w:lang w:val="pt-BR"/>
        </w:rPr>
        <w:t>Emissora</w:t>
      </w:r>
      <w:r w:rsidR="003B5450" w:rsidRPr="00D6478F">
        <w:rPr>
          <w:rFonts w:ascii="Tahoma" w:hAnsi="Tahoma" w:cs="Tahoma"/>
          <w:szCs w:val="22"/>
        </w:rPr>
        <w:t xml:space="preserve"> esteja em mora com qualquer de suas obrigações pecuniárias previstas n</w:t>
      </w:r>
      <w:r w:rsidR="003B5450" w:rsidRPr="00D6478F">
        <w:rPr>
          <w:rFonts w:ascii="Tahoma" w:hAnsi="Tahoma" w:cs="Tahoma"/>
          <w:szCs w:val="22"/>
          <w:lang w:val="pt-BR"/>
        </w:rPr>
        <w:t>esta</w:t>
      </w:r>
      <w:r w:rsidR="003B5450" w:rsidRPr="00D6478F">
        <w:rPr>
          <w:rFonts w:ascii="Tahoma" w:hAnsi="Tahoma" w:cs="Tahoma"/>
          <w:szCs w:val="22"/>
        </w:rPr>
        <w:t xml:space="preserve"> Escritura de Emissão, ressalvado, entretanto, o pagamento do dividendo mínimo obrigatório previsto no artigo 202 da Lei das Sociedades por Ações; </w:t>
      </w:r>
    </w:p>
    <w:p w:rsidR="003B5450" w:rsidRPr="00D6478F" w:rsidRDefault="003B5450" w:rsidP="00EA574B">
      <w:pPr>
        <w:pStyle w:val="PargrafodaLista"/>
        <w:ind w:left="0" w:right="-1"/>
        <w:rPr>
          <w:rFonts w:ascii="Tahoma" w:hAnsi="Tahoma" w:cs="Tahoma"/>
          <w:b/>
          <w:sz w:val="22"/>
          <w:szCs w:val="22"/>
        </w:rPr>
      </w:pPr>
    </w:p>
    <w:p w:rsidR="003B5450" w:rsidRPr="00D6478F" w:rsidRDefault="003B5450" w:rsidP="00D6478F">
      <w:pPr>
        <w:pStyle w:val="Corpodetexto"/>
        <w:widowControl w:val="0"/>
        <w:numPr>
          <w:ilvl w:val="0"/>
          <w:numId w:val="8"/>
        </w:numPr>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0" w:right="-1" w:firstLine="0"/>
        <w:rPr>
          <w:rFonts w:ascii="Tahoma" w:hAnsi="Tahoma" w:cs="Tahoma"/>
          <w:szCs w:val="22"/>
        </w:rPr>
      </w:pPr>
      <w:r w:rsidRPr="00D6478F">
        <w:rPr>
          <w:rFonts w:ascii="Tahoma" w:hAnsi="Tahoma" w:cs="Tahoma"/>
          <w:szCs w:val="22"/>
        </w:rPr>
        <w:t xml:space="preserve">descumprimento, pela </w:t>
      </w:r>
      <w:r w:rsidRPr="00D6478F">
        <w:rPr>
          <w:rFonts w:ascii="Tahoma" w:hAnsi="Tahoma" w:cs="Tahoma"/>
          <w:bCs/>
          <w:szCs w:val="22"/>
          <w:lang w:val="pt-BR"/>
        </w:rPr>
        <w:t>Emissora</w:t>
      </w:r>
      <w:r w:rsidRPr="00D6478F">
        <w:rPr>
          <w:rFonts w:ascii="Tahoma" w:hAnsi="Tahoma" w:cs="Tahoma"/>
          <w:szCs w:val="22"/>
        </w:rPr>
        <w:t xml:space="preserve">, no prazo e na forma </w:t>
      </w:r>
      <w:r w:rsidRPr="00F23CE1">
        <w:rPr>
          <w:rFonts w:ascii="Tahoma" w:hAnsi="Tahoma" w:cs="Tahoma"/>
          <w:szCs w:val="22"/>
        </w:rPr>
        <w:t xml:space="preserve">devidos, de qualquer obrigação não pecuniária </w:t>
      </w:r>
      <w:r w:rsidR="00E97AE1" w:rsidRPr="008F69C0">
        <w:rPr>
          <w:rFonts w:ascii="Tahoma" w:hAnsi="Tahoma" w:cs="Tahoma"/>
          <w:szCs w:val="22"/>
          <w:lang w:val="pt-BR"/>
        </w:rPr>
        <w:t>decorrente das</w:t>
      </w:r>
      <w:r w:rsidRPr="008F69C0">
        <w:rPr>
          <w:rFonts w:ascii="Tahoma" w:hAnsi="Tahoma" w:cs="Tahoma"/>
          <w:szCs w:val="22"/>
        </w:rPr>
        <w:t xml:space="preserve"> Debêntures, não sanada no prazo de 30 (trinta) dias corridos da data em que se tornou devida;</w:t>
      </w:r>
      <w:r w:rsidRPr="00D6478F">
        <w:rPr>
          <w:rFonts w:ascii="Tahoma" w:hAnsi="Tahoma" w:cs="Tahoma"/>
          <w:szCs w:val="22"/>
        </w:rPr>
        <w:t xml:space="preserve"> </w:t>
      </w:r>
    </w:p>
    <w:p w:rsidR="003B5450" w:rsidRPr="00D6478F" w:rsidRDefault="003B5450" w:rsidP="00EA574B">
      <w:pPr>
        <w:pStyle w:val="PargrafodaLista"/>
        <w:ind w:left="0" w:right="-1"/>
        <w:rPr>
          <w:rFonts w:ascii="Tahoma" w:hAnsi="Tahoma" w:cs="Tahoma"/>
          <w:b/>
          <w:sz w:val="22"/>
          <w:szCs w:val="22"/>
        </w:rPr>
      </w:pPr>
    </w:p>
    <w:p w:rsidR="003B5450" w:rsidRPr="00D6478F" w:rsidRDefault="003B5450" w:rsidP="00D6478F">
      <w:pPr>
        <w:pStyle w:val="Corpodetexto"/>
        <w:widowControl w:val="0"/>
        <w:numPr>
          <w:ilvl w:val="0"/>
          <w:numId w:val="8"/>
        </w:numPr>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0" w:right="-1" w:firstLine="0"/>
        <w:rPr>
          <w:rFonts w:ascii="Tahoma" w:hAnsi="Tahoma" w:cs="Tahoma"/>
          <w:szCs w:val="22"/>
        </w:rPr>
      </w:pPr>
      <w:r w:rsidRPr="00D6478F">
        <w:rPr>
          <w:rFonts w:ascii="Tahoma" w:hAnsi="Tahoma" w:cs="Tahoma"/>
          <w:szCs w:val="22"/>
        </w:rPr>
        <w:t xml:space="preserve">não cumprimento de qualquer decisão ou sentença judicial </w:t>
      </w:r>
      <w:r w:rsidR="00611229">
        <w:rPr>
          <w:rFonts w:ascii="Tahoma" w:hAnsi="Tahoma" w:cs="Tahoma"/>
          <w:szCs w:val="22"/>
          <w:lang w:val="pt-BR"/>
        </w:rPr>
        <w:t>não sujeita a recurso com efeito suspensivo</w:t>
      </w:r>
      <w:r w:rsidR="00313A7F">
        <w:rPr>
          <w:rFonts w:ascii="Tahoma" w:hAnsi="Tahoma" w:cs="Tahoma"/>
          <w:szCs w:val="22"/>
          <w:lang w:val="pt-BR"/>
        </w:rPr>
        <w:t xml:space="preserve"> </w:t>
      </w:r>
      <w:r w:rsidRPr="004E2C79">
        <w:rPr>
          <w:rFonts w:ascii="Tahoma" w:hAnsi="Tahoma" w:cs="Tahoma"/>
          <w:szCs w:val="22"/>
        </w:rPr>
        <w:t xml:space="preserve">contra a </w:t>
      </w:r>
      <w:r w:rsidRPr="004E2C79">
        <w:rPr>
          <w:rFonts w:ascii="Tahoma" w:hAnsi="Tahoma" w:cs="Tahoma"/>
          <w:bCs/>
          <w:szCs w:val="22"/>
          <w:lang w:val="pt-BR"/>
        </w:rPr>
        <w:t>Emissora</w:t>
      </w:r>
      <w:r w:rsidRPr="004E2C79">
        <w:rPr>
          <w:rFonts w:ascii="Tahoma" w:hAnsi="Tahoma" w:cs="Tahoma"/>
          <w:szCs w:val="22"/>
        </w:rPr>
        <w:t>, em valor unitário ou agregado igual ou superior a R$</w:t>
      </w:r>
      <w:r w:rsidR="00A144EB" w:rsidRPr="004E2C79">
        <w:rPr>
          <w:rFonts w:ascii="Tahoma" w:hAnsi="Tahoma" w:cs="Tahoma"/>
          <w:szCs w:val="22"/>
          <w:lang w:val="pt-BR"/>
        </w:rPr>
        <w:t> </w:t>
      </w:r>
      <w:r w:rsidR="004E1992">
        <w:rPr>
          <w:rFonts w:ascii="Tahoma" w:hAnsi="Tahoma" w:cs="Tahoma"/>
          <w:szCs w:val="22"/>
          <w:lang w:val="pt-BR"/>
        </w:rPr>
        <w:t>26</w:t>
      </w:r>
      <w:r w:rsidRPr="004E2C79">
        <w:rPr>
          <w:rFonts w:ascii="Tahoma" w:hAnsi="Tahoma" w:cs="Tahoma"/>
          <w:szCs w:val="22"/>
        </w:rPr>
        <w:t>.000.000,00 (</w:t>
      </w:r>
      <w:r w:rsidR="004E1992">
        <w:rPr>
          <w:rFonts w:ascii="Tahoma" w:hAnsi="Tahoma" w:cs="Tahoma"/>
          <w:szCs w:val="22"/>
          <w:lang w:val="pt-BR"/>
        </w:rPr>
        <w:t>vinte e seis</w:t>
      </w:r>
      <w:r w:rsidR="004E1992" w:rsidRPr="004E2C79">
        <w:rPr>
          <w:rFonts w:ascii="Tahoma" w:hAnsi="Tahoma" w:cs="Tahoma"/>
          <w:szCs w:val="22"/>
        </w:rPr>
        <w:t xml:space="preserve"> </w:t>
      </w:r>
      <w:r w:rsidRPr="004E2C79">
        <w:rPr>
          <w:rFonts w:ascii="Tahoma" w:hAnsi="Tahoma" w:cs="Tahoma"/>
          <w:szCs w:val="22"/>
        </w:rPr>
        <w:t xml:space="preserve">milhões de reais), corrigido pelo IPCA/IBGE, </w:t>
      </w:r>
      <w:r w:rsidRPr="004E2C79">
        <w:rPr>
          <w:rFonts w:ascii="Tahoma" w:hAnsi="Tahoma" w:cs="Tahoma"/>
          <w:i/>
          <w:szCs w:val="22"/>
        </w:rPr>
        <w:t>pro rata</w:t>
      </w:r>
      <w:r w:rsidRPr="00D6478F">
        <w:rPr>
          <w:rFonts w:ascii="Tahoma" w:hAnsi="Tahoma" w:cs="Tahoma"/>
          <w:i/>
          <w:szCs w:val="22"/>
        </w:rPr>
        <w:t xml:space="preserve"> </w:t>
      </w:r>
      <w:proofErr w:type="spellStart"/>
      <w:r w:rsidRPr="00D6478F">
        <w:rPr>
          <w:rFonts w:ascii="Tahoma" w:hAnsi="Tahoma" w:cs="Tahoma"/>
          <w:i/>
          <w:szCs w:val="22"/>
        </w:rPr>
        <w:t>temporis</w:t>
      </w:r>
      <w:proofErr w:type="spellEnd"/>
      <w:r w:rsidRPr="00D6478F">
        <w:rPr>
          <w:rFonts w:ascii="Tahoma" w:hAnsi="Tahoma" w:cs="Tahoma"/>
          <w:szCs w:val="22"/>
        </w:rPr>
        <w:t xml:space="preserve">, desde a </w:t>
      </w:r>
      <w:r w:rsidR="00882B2B">
        <w:rPr>
          <w:rFonts w:ascii="Tahoma" w:hAnsi="Tahoma" w:cs="Tahoma"/>
          <w:szCs w:val="22"/>
          <w:lang w:val="pt-BR"/>
        </w:rPr>
        <w:t>P</w:t>
      </w:r>
      <w:proofErr w:type="spellStart"/>
      <w:r w:rsidR="00882B2B" w:rsidRPr="00D6478F">
        <w:rPr>
          <w:rFonts w:ascii="Tahoma" w:hAnsi="Tahoma" w:cs="Tahoma"/>
          <w:szCs w:val="22"/>
        </w:rPr>
        <w:t>rimeira</w:t>
      </w:r>
      <w:proofErr w:type="spellEnd"/>
      <w:r w:rsidR="00882B2B" w:rsidRPr="00D6478F">
        <w:rPr>
          <w:rFonts w:ascii="Tahoma" w:hAnsi="Tahoma" w:cs="Tahoma"/>
          <w:szCs w:val="22"/>
        </w:rPr>
        <w:t xml:space="preserve"> </w:t>
      </w:r>
      <w:r w:rsidRPr="00D6478F">
        <w:rPr>
          <w:rFonts w:ascii="Tahoma" w:hAnsi="Tahoma" w:cs="Tahoma"/>
          <w:szCs w:val="22"/>
        </w:rPr>
        <w:t>Data de Integralização</w:t>
      </w:r>
      <w:r w:rsidR="00BA319B">
        <w:rPr>
          <w:rFonts w:ascii="Tahoma" w:hAnsi="Tahoma" w:cs="Tahoma"/>
          <w:szCs w:val="22"/>
          <w:lang w:val="pt-BR"/>
        </w:rPr>
        <w:t>, no prazo de 10 (dez) dias corridos da data estipulada</w:t>
      </w:r>
      <w:r w:rsidRPr="00D6478F">
        <w:rPr>
          <w:rFonts w:ascii="Tahoma" w:hAnsi="Tahoma" w:cs="Tahoma"/>
          <w:szCs w:val="22"/>
        </w:rPr>
        <w:t xml:space="preserve">; </w:t>
      </w:r>
      <w:r w:rsidR="00520306">
        <w:rPr>
          <w:rFonts w:ascii="Tahoma" w:hAnsi="Tahoma" w:cs="Tahoma"/>
          <w:szCs w:val="22"/>
          <w:lang w:val="pt-BR"/>
        </w:rPr>
        <w:t xml:space="preserve"> </w:t>
      </w:r>
    </w:p>
    <w:p w:rsidR="003B43FB" w:rsidRPr="00D6478F" w:rsidRDefault="003B43FB" w:rsidP="00EA574B">
      <w:pPr>
        <w:pStyle w:val="PargrafodaLista"/>
        <w:ind w:left="0" w:right="-1"/>
        <w:rPr>
          <w:rFonts w:ascii="Tahoma" w:hAnsi="Tahoma" w:cs="Tahoma"/>
          <w:b/>
          <w:sz w:val="22"/>
          <w:szCs w:val="22"/>
        </w:rPr>
      </w:pPr>
    </w:p>
    <w:p w:rsidR="003B43FB" w:rsidRPr="00D6478F" w:rsidRDefault="003B43FB" w:rsidP="00D6478F">
      <w:pPr>
        <w:pStyle w:val="Corpodetexto"/>
        <w:widowControl w:val="0"/>
        <w:numPr>
          <w:ilvl w:val="0"/>
          <w:numId w:val="8"/>
        </w:numPr>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0" w:right="-1" w:firstLine="0"/>
        <w:rPr>
          <w:rFonts w:ascii="Tahoma" w:hAnsi="Tahoma" w:cs="Tahoma"/>
          <w:szCs w:val="22"/>
        </w:rPr>
      </w:pPr>
      <w:r w:rsidRPr="00D6478F">
        <w:rPr>
          <w:rFonts w:ascii="Tahoma" w:hAnsi="Tahoma" w:cs="Tahoma"/>
          <w:szCs w:val="22"/>
        </w:rPr>
        <w:t xml:space="preserve">mudança ou alteração do objeto social da </w:t>
      </w:r>
      <w:r w:rsidRPr="00D6478F">
        <w:rPr>
          <w:rFonts w:ascii="Tahoma" w:hAnsi="Tahoma" w:cs="Tahoma"/>
          <w:bCs/>
          <w:szCs w:val="22"/>
          <w:lang w:val="pt-BR"/>
        </w:rPr>
        <w:t>Emissora</w:t>
      </w:r>
      <w:r w:rsidRPr="00D6478F">
        <w:rPr>
          <w:rFonts w:ascii="Tahoma" w:hAnsi="Tahoma" w:cs="Tahoma"/>
          <w:szCs w:val="22"/>
        </w:rPr>
        <w:t xml:space="preserve">, de forma a alterar as atuais atividades principais ou a agregar a essas atividades novos negócios que tenham prevalência ou possam representar desvios em relação às atividades atualmente desenvolvidas, sem o consentimento prévio </w:t>
      </w:r>
      <w:r w:rsidR="006E2CAE">
        <w:rPr>
          <w:rFonts w:ascii="Tahoma" w:hAnsi="Tahoma" w:cs="Tahoma"/>
          <w:szCs w:val="22"/>
          <w:lang w:val="pt-BR"/>
        </w:rPr>
        <w:t>dos Debenturistas reunidos em Assembleia Geral de Debenturistas</w:t>
      </w:r>
      <w:r w:rsidRPr="00D6478F">
        <w:rPr>
          <w:rFonts w:ascii="Tahoma" w:hAnsi="Tahoma" w:cs="Tahoma"/>
          <w:szCs w:val="22"/>
        </w:rPr>
        <w:t xml:space="preserve">; </w:t>
      </w:r>
    </w:p>
    <w:p w:rsidR="003B43FB" w:rsidRPr="004A78A6" w:rsidRDefault="003B43FB" w:rsidP="00EA574B">
      <w:pPr>
        <w:pStyle w:val="PargrafodaLista"/>
        <w:ind w:left="0" w:right="-1"/>
        <w:rPr>
          <w:rFonts w:ascii="Tahoma" w:hAnsi="Tahoma" w:cs="Tahoma"/>
          <w:b/>
          <w:sz w:val="22"/>
          <w:szCs w:val="22"/>
          <w:lang w:val="x-none"/>
        </w:rPr>
      </w:pPr>
    </w:p>
    <w:p w:rsidR="003B43FB" w:rsidRDefault="003B43FB" w:rsidP="00D6478F">
      <w:pPr>
        <w:pStyle w:val="Corpodetexto"/>
        <w:widowControl w:val="0"/>
        <w:numPr>
          <w:ilvl w:val="0"/>
          <w:numId w:val="8"/>
        </w:numPr>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0" w:right="-1" w:firstLine="0"/>
        <w:rPr>
          <w:rFonts w:ascii="Tahoma" w:hAnsi="Tahoma" w:cs="Tahoma"/>
          <w:szCs w:val="22"/>
        </w:rPr>
      </w:pPr>
      <w:r w:rsidRPr="00D6478F">
        <w:rPr>
          <w:rFonts w:ascii="Tahoma" w:hAnsi="Tahoma" w:cs="Tahoma"/>
          <w:szCs w:val="22"/>
        </w:rPr>
        <w:t xml:space="preserve">a </w:t>
      </w:r>
      <w:r w:rsidRPr="00D6478F">
        <w:rPr>
          <w:rFonts w:ascii="Tahoma" w:hAnsi="Tahoma" w:cs="Tahoma"/>
          <w:bCs/>
          <w:szCs w:val="22"/>
          <w:lang w:val="pt-BR"/>
        </w:rPr>
        <w:t>Emissora</w:t>
      </w:r>
      <w:r w:rsidRPr="00D6478F">
        <w:rPr>
          <w:rFonts w:ascii="Tahoma" w:hAnsi="Tahoma" w:cs="Tahoma"/>
          <w:szCs w:val="22"/>
        </w:rPr>
        <w:t xml:space="preserve"> deixar de ter</w:t>
      </w:r>
      <w:r w:rsidR="00221447">
        <w:rPr>
          <w:rFonts w:ascii="Tahoma" w:hAnsi="Tahoma" w:cs="Tahoma"/>
          <w:szCs w:val="22"/>
          <w:lang w:val="pt-BR"/>
        </w:rPr>
        <w:t xml:space="preserve"> seu registro de companhia aberta</w:t>
      </w:r>
      <w:r w:rsidRPr="00D6478F">
        <w:rPr>
          <w:rFonts w:ascii="Tahoma" w:hAnsi="Tahoma" w:cs="Tahoma"/>
          <w:szCs w:val="22"/>
        </w:rPr>
        <w:t xml:space="preserve">, ou </w:t>
      </w:r>
      <w:r w:rsidR="00221447">
        <w:rPr>
          <w:rFonts w:ascii="Tahoma" w:hAnsi="Tahoma" w:cs="Tahoma"/>
          <w:szCs w:val="22"/>
          <w:lang w:val="pt-BR"/>
        </w:rPr>
        <w:t>tenha</w:t>
      </w:r>
      <w:r w:rsidR="00221447" w:rsidRPr="00D6478F">
        <w:rPr>
          <w:rFonts w:ascii="Tahoma" w:hAnsi="Tahoma" w:cs="Tahoma"/>
          <w:szCs w:val="22"/>
        </w:rPr>
        <w:t xml:space="preserve"> </w:t>
      </w:r>
      <w:r w:rsidRPr="00D6478F">
        <w:rPr>
          <w:rFonts w:ascii="Tahoma" w:hAnsi="Tahoma" w:cs="Tahoma"/>
          <w:szCs w:val="22"/>
        </w:rPr>
        <w:t xml:space="preserve">seu registro de </w:t>
      </w:r>
      <w:r w:rsidR="00221447">
        <w:rPr>
          <w:rFonts w:ascii="Tahoma" w:hAnsi="Tahoma" w:cs="Tahoma"/>
          <w:szCs w:val="22"/>
          <w:lang w:val="pt-BR"/>
        </w:rPr>
        <w:t>companhia aberta</w:t>
      </w:r>
      <w:r w:rsidRPr="00D6478F">
        <w:rPr>
          <w:rFonts w:ascii="Tahoma" w:hAnsi="Tahoma" w:cs="Tahoma"/>
          <w:szCs w:val="22"/>
        </w:rPr>
        <w:t xml:space="preserve"> suspenso perante a CVM; </w:t>
      </w:r>
    </w:p>
    <w:p w:rsidR="00AF0AF1" w:rsidRPr="00D6478F" w:rsidRDefault="00AF0AF1" w:rsidP="00A96B03">
      <w:pPr>
        <w:pStyle w:val="Corpodetexto"/>
        <w:widowControl w:val="0"/>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p>
    <w:p w:rsidR="003B43FB" w:rsidRPr="00D6478F" w:rsidRDefault="003B43FB" w:rsidP="00D6478F">
      <w:pPr>
        <w:pStyle w:val="Corpodetexto"/>
        <w:widowControl w:val="0"/>
        <w:numPr>
          <w:ilvl w:val="0"/>
          <w:numId w:val="8"/>
        </w:numPr>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0" w:right="-1" w:firstLine="0"/>
        <w:rPr>
          <w:rFonts w:ascii="Tahoma" w:hAnsi="Tahoma" w:cs="Tahoma"/>
          <w:szCs w:val="22"/>
        </w:rPr>
      </w:pPr>
      <w:r w:rsidRPr="00D6478F">
        <w:rPr>
          <w:rFonts w:ascii="Tahoma" w:hAnsi="Tahoma" w:cs="Tahoma"/>
          <w:szCs w:val="22"/>
        </w:rPr>
        <w:t xml:space="preserve">não </w:t>
      </w:r>
      <w:r w:rsidR="00004B6A">
        <w:rPr>
          <w:rFonts w:ascii="Tahoma" w:hAnsi="Tahoma" w:cs="Tahoma"/>
          <w:szCs w:val="22"/>
          <w:lang w:val="pt-BR"/>
        </w:rPr>
        <w:t xml:space="preserve">obtenção ou </w:t>
      </w:r>
      <w:r w:rsidRPr="00D6478F">
        <w:rPr>
          <w:rFonts w:ascii="Tahoma" w:hAnsi="Tahoma" w:cs="Tahoma"/>
          <w:szCs w:val="22"/>
        </w:rPr>
        <w:t>renovação, cancelamento, revogação</w:t>
      </w:r>
      <w:r w:rsidR="00004B6A">
        <w:rPr>
          <w:rFonts w:ascii="Tahoma" w:hAnsi="Tahoma" w:cs="Tahoma"/>
          <w:szCs w:val="22"/>
          <w:lang w:val="pt-BR"/>
        </w:rPr>
        <w:t>, intervenção, extinção</w:t>
      </w:r>
      <w:r w:rsidRPr="00D6478F">
        <w:rPr>
          <w:rFonts w:ascii="Tahoma" w:hAnsi="Tahoma" w:cs="Tahoma"/>
          <w:szCs w:val="22"/>
        </w:rPr>
        <w:t xml:space="preserve"> ou suspensão das autorizações,</w:t>
      </w:r>
      <w:r w:rsidR="00004B6A">
        <w:rPr>
          <w:rFonts w:ascii="Tahoma" w:hAnsi="Tahoma" w:cs="Tahoma"/>
          <w:szCs w:val="22"/>
          <w:lang w:val="pt-BR"/>
        </w:rPr>
        <w:t xml:space="preserve"> dispensas,</w:t>
      </w:r>
      <w:r w:rsidRPr="00D6478F">
        <w:rPr>
          <w:rFonts w:ascii="Tahoma" w:hAnsi="Tahoma" w:cs="Tahoma"/>
          <w:szCs w:val="22"/>
        </w:rPr>
        <w:t xml:space="preserve"> concessões, subvenções, alvarás ou licenças</w:t>
      </w:r>
      <w:r w:rsidR="00004B6A">
        <w:rPr>
          <w:rFonts w:ascii="Tahoma" w:hAnsi="Tahoma" w:cs="Tahoma"/>
          <w:szCs w:val="22"/>
          <w:lang w:val="pt-BR"/>
        </w:rPr>
        <w:t xml:space="preserve"> e/ou protocolos de requerimento</w:t>
      </w:r>
      <w:r w:rsidRPr="00D6478F">
        <w:rPr>
          <w:rFonts w:ascii="Tahoma" w:hAnsi="Tahoma" w:cs="Tahoma"/>
          <w:szCs w:val="22"/>
        </w:rPr>
        <w:t xml:space="preserve">, inclusive as ambientais, exigidas </w:t>
      </w:r>
      <w:r w:rsidRPr="00ED5AA9">
        <w:rPr>
          <w:rFonts w:ascii="Tahoma" w:hAnsi="Tahoma" w:cs="Tahoma"/>
          <w:szCs w:val="22"/>
        </w:rPr>
        <w:t xml:space="preserve">para o regular exercício das atividades desenvolvidas pela </w:t>
      </w:r>
      <w:r w:rsidRPr="00566894">
        <w:rPr>
          <w:rFonts w:ascii="Tahoma" w:hAnsi="Tahoma" w:cs="Tahoma"/>
          <w:bCs/>
          <w:szCs w:val="22"/>
          <w:lang w:val="pt-BR"/>
        </w:rPr>
        <w:t>Emissora</w:t>
      </w:r>
      <w:r w:rsidRPr="00566894">
        <w:rPr>
          <w:rFonts w:ascii="Tahoma" w:hAnsi="Tahoma" w:cs="Tahoma"/>
          <w:szCs w:val="22"/>
        </w:rPr>
        <w:t xml:space="preserve">, que afete de forma significativa o regular exercício </w:t>
      </w:r>
      <w:r w:rsidRPr="00566894">
        <w:rPr>
          <w:rFonts w:ascii="Tahoma" w:hAnsi="Tahoma" w:cs="Tahoma"/>
          <w:szCs w:val="22"/>
        </w:rPr>
        <w:lastRenderedPageBreak/>
        <w:t xml:space="preserve">das atividades desenvolvidas pela </w:t>
      </w:r>
      <w:r w:rsidRPr="00566894">
        <w:rPr>
          <w:rFonts w:ascii="Tahoma" w:hAnsi="Tahoma" w:cs="Tahoma"/>
          <w:bCs/>
          <w:szCs w:val="22"/>
          <w:lang w:val="pt-BR"/>
        </w:rPr>
        <w:t>Emissora</w:t>
      </w:r>
      <w:r w:rsidRPr="00566894">
        <w:rPr>
          <w:rFonts w:ascii="Tahoma" w:hAnsi="Tahoma" w:cs="Tahoma"/>
          <w:szCs w:val="22"/>
        </w:rPr>
        <w:t xml:space="preserve">, exceto se, dentro do prazo de </w:t>
      </w:r>
      <w:r w:rsidR="00BB3AFC" w:rsidRPr="00566894">
        <w:rPr>
          <w:rFonts w:ascii="Tahoma" w:hAnsi="Tahoma" w:cs="Tahoma"/>
          <w:szCs w:val="22"/>
          <w:lang w:val="pt-BR"/>
        </w:rPr>
        <w:t>60</w:t>
      </w:r>
      <w:r w:rsidR="00BB3AFC" w:rsidRPr="00566894">
        <w:rPr>
          <w:rFonts w:ascii="Tahoma" w:hAnsi="Tahoma" w:cs="Tahoma"/>
          <w:szCs w:val="22"/>
        </w:rPr>
        <w:t xml:space="preserve"> </w:t>
      </w:r>
      <w:r w:rsidRPr="00566894">
        <w:rPr>
          <w:rFonts w:ascii="Tahoma" w:hAnsi="Tahoma" w:cs="Tahoma"/>
          <w:szCs w:val="22"/>
        </w:rPr>
        <w:t>(</w:t>
      </w:r>
      <w:r w:rsidR="00BB3AFC" w:rsidRPr="00566894">
        <w:rPr>
          <w:rFonts w:ascii="Tahoma" w:hAnsi="Tahoma" w:cs="Tahoma"/>
          <w:szCs w:val="22"/>
          <w:lang w:val="pt-BR"/>
        </w:rPr>
        <w:t>sessenta</w:t>
      </w:r>
      <w:r w:rsidRPr="00566894">
        <w:rPr>
          <w:rFonts w:ascii="Tahoma" w:hAnsi="Tahoma" w:cs="Tahoma"/>
          <w:szCs w:val="22"/>
        </w:rPr>
        <w:t xml:space="preserve">) dias a contar da data de tal não renovação, cancelamento, revogação ou suspensão, a </w:t>
      </w:r>
      <w:r w:rsidRPr="00566894">
        <w:rPr>
          <w:rFonts w:ascii="Tahoma" w:hAnsi="Tahoma" w:cs="Tahoma"/>
          <w:bCs/>
          <w:szCs w:val="22"/>
          <w:lang w:val="pt-BR"/>
        </w:rPr>
        <w:t>Emissora</w:t>
      </w:r>
      <w:r w:rsidRPr="00566894">
        <w:rPr>
          <w:rFonts w:ascii="Tahoma" w:hAnsi="Tahoma" w:cs="Tahoma"/>
          <w:szCs w:val="22"/>
        </w:rPr>
        <w:t xml:space="preserve"> comprove a existência de provimento jurisdicional autorizando a regular</w:t>
      </w:r>
      <w:r w:rsidRPr="00FA62B6">
        <w:rPr>
          <w:rFonts w:ascii="Tahoma" w:hAnsi="Tahoma" w:cs="Tahoma"/>
          <w:szCs w:val="22"/>
        </w:rPr>
        <w:t xml:space="preserve"> continuidade das atividades da </w:t>
      </w:r>
      <w:r w:rsidRPr="00703897">
        <w:rPr>
          <w:rFonts w:ascii="Tahoma" w:hAnsi="Tahoma" w:cs="Tahoma"/>
          <w:bCs/>
          <w:szCs w:val="22"/>
          <w:lang w:val="pt-BR"/>
        </w:rPr>
        <w:t>Emissora</w:t>
      </w:r>
      <w:r w:rsidRPr="00703897">
        <w:rPr>
          <w:rFonts w:ascii="Tahoma" w:hAnsi="Tahoma" w:cs="Tahoma"/>
          <w:szCs w:val="22"/>
        </w:rPr>
        <w:t xml:space="preserve"> até a renovação ou obtenção da referida licença ou autorização;</w:t>
      </w:r>
      <w:r w:rsidRPr="00D6478F">
        <w:rPr>
          <w:rFonts w:ascii="Tahoma" w:hAnsi="Tahoma" w:cs="Tahoma"/>
          <w:szCs w:val="22"/>
        </w:rPr>
        <w:t xml:space="preserve"> </w:t>
      </w:r>
    </w:p>
    <w:p w:rsidR="003B43FB" w:rsidRPr="00D6478F" w:rsidRDefault="003B43FB" w:rsidP="00EA574B">
      <w:pPr>
        <w:pStyle w:val="PargrafodaLista"/>
        <w:ind w:left="0" w:right="-1"/>
        <w:rPr>
          <w:rFonts w:ascii="Tahoma" w:hAnsi="Tahoma" w:cs="Tahoma"/>
          <w:b/>
          <w:sz w:val="22"/>
          <w:szCs w:val="22"/>
        </w:rPr>
      </w:pPr>
    </w:p>
    <w:p w:rsidR="003B43FB" w:rsidRPr="00462F1D" w:rsidRDefault="003B43FB" w:rsidP="00D6478F">
      <w:pPr>
        <w:pStyle w:val="Corpodetexto"/>
        <w:widowControl w:val="0"/>
        <w:numPr>
          <w:ilvl w:val="0"/>
          <w:numId w:val="8"/>
        </w:numPr>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0" w:right="-1" w:firstLine="0"/>
        <w:rPr>
          <w:rFonts w:ascii="Tahoma" w:hAnsi="Tahoma" w:cs="Tahoma"/>
          <w:szCs w:val="22"/>
        </w:rPr>
      </w:pPr>
      <w:r w:rsidRPr="00462F1D">
        <w:rPr>
          <w:rFonts w:ascii="Tahoma" w:hAnsi="Tahoma" w:cs="Tahoma"/>
          <w:szCs w:val="22"/>
        </w:rPr>
        <w:t xml:space="preserve">caso as declarações feitas pela </w:t>
      </w:r>
      <w:r w:rsidRPr="00462F1D">
        <w:rPr>
          <w:rFonts w:ascii="Tahoma" w:hAnsi="Tahoma" w:cs="Tahoma"/>
          <w:bCs/>
          <w:szCs w:val="22"/>
          <w:lang w:val="pt-BR"/>
        </w:rPr>
        <w:t>Emissora</w:t>
      </w:r>
      <w:r w:rsidRPr="00462F1D">
        <w:rPr>
          <w:rFonts w:ascii="Tahoma" w:hAnsi="Tahoma" w:cs="Tahoma"/>
          <w:szCs w:val="22"/>
        </w:rPr>
        <w:t xml:space="preserve"> n</w:t>
      </w:r>
      <w:r w:rsidRPr="00462F1D">
        <w:rPr>
          <w:rFonts w:ascii="Tahoma" w:hAnsi="Tahoma" w:cs="Tahoma"/>
          <w:szCs w:val="22"/>
          <w:lang w:val="pt-BR"/>
        </w:rPr>
        <w:t>esta</w:t>
      </w:r>
      <w:r w:rsidRPr="00462F1D">
        <w:rPr>
          <w:rFonts w:ascii="Tahoma" w:hAnsi="Tahoma" w:cs="Tahoma"/>
          <w:szCs w:val="22"/>
        </w:rPr>
        <w:t xml:space="preserve"> Escritura de Emissão provem-se ou revelem-se falsas ou incorretas e/ou enganosas</w:t>
      </w:r>
      <w:r w:rsidR="007867FC" w:rsidRPr="00462F1D">
        <w:rPr>
          <w:rFonts w:ascii="Tahoma" w:hAnsi="Tahoma" w:cs="Tahoma"/>
          <w:szCs w:val="22"/>
          <w:lang w:val="pt-BR"/>
        </w:rPr>
        <w:t>, de modo que possam afetar negativamente, impossibilitar ou comprometer o desempenho das atividades da Emissora</w:t>
      </w:r>
      <w:r w:rsidRPr="00462F1D">
        <w:rPr>
          <w:rFonts w:ascii="Tahoma" w:hAnsi="Tahoma" w:cs="Tahoma"/>
          <w:szCs w:val="22"/>
        </w:rPr>
        <w:t xml:space="preserve">; </w:t>
      </w:r>
    </w:p>
    <w:p w:rsidR="003B43FB" w:rsidRPr="00D6478F" w:rsidRDefault="003B43FB" w:rsidP="00EA574B">
      <w:pPr>
        <w:pStyle w:val="PargrafodaLista"/>
        <w:ind w:left="0" w:right="-1"/>
        <w:rPr>
          <w:rFonts w:ascii="Tahoma" w:hAnsi="Tahoma" w:cs="Tahoma"/>
          <w:b/>
          <w:sz w:val="22"/>
          <w:szCs w:val="22"/>
        </w:rPr>
      </w:pPr>
    </w:p>
    <w:p w:rsidR="003B43FB" w:rsidRPr="00D6478F" w:rsidRDefault="003B43FB" w:rsidP="00D6478F">
      <w:pPr>
        <w:pStyle w:val="Corpodetexto"/>
        <w:widowControl w:val="0"/>
        <w:numPr>
          <w:ilvl w:val="0"/>
          <w:numId w:val="8"/>
        </w:numPr>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0" w:right="-1" w:firstLine="0"/>
        <w:rPr>
          <w:rFonts w:ascii="Tahoma" w:hAnsi="Tahoma" w:cs="Tahoma"/>
          <w:szCs w:val="22"/>
        </w:rPr>
      </w:pPr>
      <w:r w:rsidRPr="00C21F1D">
        <w:rPr>
          <w:rFonts w:ascii="Tahoma" w:hAnsi="Tahoma" w:cs="Tahoma"/>
          <w:szCs w:val="22"/>
        </w:rPr>
        <w:t xml:space="preserve">cisão, fusão ou incorporação de ações ou qualquer outra forma de reorganização societária da </w:t>
      </w:r>
      <w:r w:rsidRPr="00C21F1D">
        <w:rPr>
          <w:rFonts w:ascii="Tahoma" w:hAnsi="Tahoma" w:cs="Tahoma"/>
          <w:bCs/>
          <w:szCs w:val="22"/>
          <w:lang w:val="pt-BR"/>
        </w:rPr>
        <w:t>Emissora</w:t>
      </w:r>
      <w:r w:rsidRPr="00C21F1D">
        <w:rPr>
          <w:rFonts w:ascii="Tahoma" w:hAnsi="Tahoma" w:cs="Tahoma"/>
          <w:szCs w:val="22"/>
        </w:rPr>
        <w:t xml:space="preserve"> por outra sociedade que provoque a alteração do controle societário final da </w:t>
      </w:r>
      <w:r w:rsidRPr="00C21F1D">
        <w:rPr>
          <w:rFonts w:ascii="Tahoma" w:hAnsi="Tahoma" w:cs="Tahoma"/>
          <w:bCs/>
          <w:szCs w:val="22"/>
          <w:lang w:val="pt-BR"/>
        </w:rPr>
        <w:t>Emissora</w:t>
      </w:r>
      <w:r w:rsidRPr="00D6478F">
        <w:rPr>
          <w:rFonts w:ascii="Tahoma" w:hAnsi="Tahoma" w:cs="Tahoma"/>
          <w:szCs w:val="22"/>
        </w:rPr>
        <w:t xml:space="preserve">; </w:t>
      </w:r>
    </w:p>
    <w:p w:rsidR="003B43FB" w:rsidRPr="00D6478F" w:rsidRDefault="003B43FB" w:rsidP="00EA574B">
      <w:pPr>
        <w:pStyle w:val="PargrafodaLista"/>
        <w:ind w:left="0" w:right="-1"/>
        <w:rPr>
          <w:rFonts w:ascii="Tahoma" w:hAnsi="Tahoma" w:cs="Tahoma"/>
          <w:b/>
          <w:sz w:val="22"/>
          <w:szCs w:val="22"/>
        </w:rPr>
      </w:pPr>
    </w:p>
    <w:p w:rsidR="003B43FB" w:rsidRPr="00D6478F" w:rsidRDefault="003B43FB" w:rsidP="00D6478F">
      <w:pPr>
        <w:pStyle w:val="Corpodetexto"/>
        <w:widowControl w:val="0"/>
        <w:numPr>
          <w:ilvl w:val="0"/>
          <w:numId w:val="8"/>
        </w:numPr>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0" w:right="-1" w:firstLine="0"/>
        <w:rPr>
          <w:rFonts w:ascii="Tahoma" w:hAnsi="Tahoma" w:cs="Tahoma"/>
          <w:szCs w:val="22"/>
        </w:rPr>
      </w:pPr>
      <w:r w:rsidRPr="00D6478F">
        <w:rPr>
          <w:rFonts w:ascii="Tahoma" w:hAnsi="Tahoma" w:cs="Tahoma"/>
          <w:szCs w:val="22"/>
        </w:rPr>
        <w:t xml:space="preserve">qualquer mudança no controle societário final da </w:t>
      </w:r>
      <w:r w:rsidRPr="00D6478F">
        <w:rPr>
          <w:rFonts w:ascii="Tahoma" w:hAnsi="Tahoma" w:cs="Tahoma"/>
          <w:bCs/>
          <w:szCs w:val="22"/>
          <w:lang w:val="pt-BR"/>
        </w:rPr>
        <w:t>Emissora</w:t>
      </w:r>
      <w:r w:rsidRPr="00D6478F">
        <w:rPr>
          <w:rFonts w:ascii="Tahoma" w:hAnsi="Tahoma" w:cs="Tahoma"/>
          <w:szCs w:val="22"/>
        </w:rPr>
        <w:t xml:space="preserve"> sem o consentimento prévio </w:t>
      </w:r>
      <w:r w:rsidR="006E2CAE">
        <w:rPr>
          <w:rFonts w:ascii="Tahoma" w:hAnsi="Tahoma" w:cs="Tahoma"/>
          <w:szCs w:val="22"/>
          <w:lang w:val="pt-BR"/>
        </w:rPr>
        <w:t>dos Debenturistas reunidos em Assembleia Geral de Debenturistas</w:t>
      </w:r>
      <w:r w:rsidRPr="00D6478F">
        <w:rPr>
          <w:rFonts w:ascii="Tahoma" w:hAnsi="Tahoma" w:cs="Tahoma"/>
          <w:szCs w:val="22"/>
        </w:rPr>
        <w:t xml:space="preserve">; </w:t>
      </w:r>
    </w:p>
    <w:p w:rsidR="003B43FB" w:rsidRPr="00D6478F" w:rsidRDefault="003B43FB" w:rsidP="00EA574B">
      <w:pPr>
        <w:pStyle w:val="PargrafodaLista"/>
        <w:ind w:left="0" w:right="-1"/>
        <w:rPr>
          <w:rFonts w:ascii="Tahoma" w:hAnsi="Tahoma" w:cs="Tahoma"/>
          <w:b/>
          <w:sz w:val="22"/>
          <w:szCs w:val="22"/>
        </w:rPr>
      </w:pPr>
    </w:p>
    <w:p w:rsidR="0084077A" w:rsidRDefault="003B43FB" w:rsidP="00D6478F">
      <w:pPr>
        <w:pStyle w:val="Corpodetexto"/>
        <w:widowControl w:val="0"/>
        <w:numPr>
          <w:ilvl w:val="0"/>
          <w:numId w:val="8"/>
        </w:numPr>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0" w:right="-1" w:firstLine="0"/>
        <w:rPr>
          <w:rFonts w:ascii="Tahoma" w:hAnsi="Tahoma" w:cs="Tahoma"/>
          <w:szCs w:val="22"/>
        </w:rPr>
      </w:pPr>
      <w:r w:rsidRPr="00D6478F">
        <w:rPr>
          <w:rFonts w:ascii="Tahoma" w:hAnsi="Tahoma" w:cs="Tahoma"/>
          <w:szCs w:val="22"/>
        </w:rPr>
        <w:t xml:space="preserve">não pagamento pela </w:t>
      </w:r>
      <w:r w:rsidRPr="00D6478F">
        <w:rPr>
          <w:rFonts w:ascii="Tahoma" w:hAnsi="Tahoma" w:cs="Tahoma"/>
          <w:bCs/>
          <w:szCs w:val="22"/>
          <w:lang w:val="pt-BR"/>
        </w:rPr>
        <w:t>Emissora</w:t>
      </w:r>
      <w:r w:rsidRPr="00D6478F">
        <w:rPr>
          <w:rFonts w:ascii="Tahoma" w:hAnsi="Tahoma" w:cs="Tahoma"/>
          <w:szCs w:val="22"/>
        </w:rPr>
        <w:t xml:space="preserve"> das despesas da Emissão nos respectivos prazos estipulados; </w:t>
      </w:r>
    </w:p>
    <w:p w:rsidR="0084077A" w:rsidRDefault="0084077A" w:rsidP="008533CE">
      <w:pPr>
        <w:pStyle w:val="PargrafodaLista"/>
        <w:rPr>
          <w:rFonts w:ascii="Tahoma" w:hAnsi="Tahoma" w:cs="Tahoma"/>
          <w:szCs w:val="22"/>
        </w:rPr>
      </w:pPr>
    </w:p>
    <w:p w:rsidR="00C35BFA" w:rsidRPr="00A96B03" w:rsidRDefault="0084077A" w:rsidP="00D6478F">
      <w:pPr>
        <w:pStyle w:val="Corpodetexto"/>
        <w:widowControl w:val="0"/>
        <w:numPr>
          <w:ilvl w:val="0"/>
          <w:numId w:val="8"/>
        </w:numPr>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0" w:right="-1" w:firstLine="0"/>
        <w:rPr>
          <w:rFonts w:ascii="Tahoma" w:hAnsi="Tahoma" w:cs="Tahoma"/>
          <w:szCs w:val="22"/>
        </w:rPr>
      </w:pPr>
      <w:r w:rsidRPr="00453B50">
        <w:rPr>
          <w:rFonts w:ascii="Tahoma" w:hAnsi="Tahoma" w:cs="Tahoma"/>
          <w:szCs w:val="22"/>
          <w:lang w:val="pt-BR"/>
        </w:rPr>
        <w:t xml:space="preserve">descumprimento de qualquer obrigação </w:t>
      </w:r>
      <w:r w:rsidR="00F20B16" w:rsidRPr="00453B50">
        <w:rPr>
          <w:rFonts w:ascii="Tahoma" w:hAnsi="Tahoma" w:cs="Tahoma"/>
          <w:szCs w:val="22"/>
          <w:lang w:val="pt-BR"/>
        </w:rPr>
        <w:t>decorrente da Legislação S</w:t>
      </w:r>
      <w:r w:rsidRPr="00453B50">
        <w:rPr>
          <w:rFonts w:ascii="Tahoma" w:hAnsi="Tahoma" w:cs="Tahoma"/>
          <w:szCs w:val="22"/>
          <w:lang w:val="pt-BR"/>
        </w:rPr>
        <w:t xml:space="preserve">ocioambiental e/ou </w:t>
      </w:r>
      <w:r w:rsidR="00F20B16" w:rsidRPr="004E313C">
        <w:rPr>
          <w:rFonts w:ascii="Tahoma" w:hAnsi="Tahoma" w:cs="Tahoma"/>
          <w:szCs w:val="22"/>
          <w:lang w:val="pt-BR"/>
        </w:rPr>
        <w:t>das No</w:t>
      </w:r>
      <w:r w:rsidR="002D57C6">
        <w:rPr>
          <w:rFonts w:ascii="Tahoma" w:hAnsi="Tahoma" w:cs="Tahoma"/>
          <w:szCs w:val="22"/>
          <w:lang w:val="pt-BR"/>
        </w:rPr>
        <w:t>r</w:t>
      </w:r>
      <w:r w:rsidR="00F20B16" w:rsidRPr="004E313C">
        <w:rPr>
          <w:rFonts w:ascii="Tahoma" w:hAnsi="Tahoma" w:cs="Tahoma"/>
          <w:szCs w:val="22"/>
          <w:lang w:val="pt-BR"/>
        </w:rPr>
        <w:t>mas A</w:t>
      </w:r>
      <w:r w:rsidRPr="008F69C0">
        <w:rPr>
          <w:rFonts w:ascii="Tahoma" w:hAnsi="Tahoma" w:cs="Tahoma"/>
          <w:szCs w:val="22"/>
          <w:lang w:val="pt-BR"/>
        </w:rPr>
        <w:t xml:space="preserve">nticorrupção prevista nesta Escritura; </w:t>
      </w:r>
    </w:p>
    <w:p w:rsidR="00DE49CC" w:rsidRDefault="00DE49CC" w:rsidP="00A96B03">
      <w:pPr>
        <w:pStyle w:val="PargrafodaLista"/>
        <w:rPr>
          <w:rFonts w:ascii="Tahoma" w:hAnsi="Tahoma" w:cs="Tahoma"/>
          <w:szCs w:val="22"/>
        </w:rPr>
      </w:pPr>
    </w:p>
    <w:p w:rsidR="00870CEF" w:rsidRDefault="00C35BFA" w:rsidP="00A96B03">
      <w:pPr>
        <w:pStyle w:val="Corpodetexto"/>
        <w:widowControl w:val="0"/>
        <w:numPr>
          <w:ilvl w:val="0"/>
          <w:numId w:val="8"/>
        </w:numPr>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0" w:right="-1" w:firstLine="0"/>
        <w:rPr>
          <w:rFonts w:ascii="Tahoma" w:hAnsi="Tahoma" w:cs="Tahoma"/>
          <w:szCs w:val="22"/>
        </w:rPr>
      </w:pPr>
      <w:r w:rsidRPr="00FC5072">
        <w:rPr>
          <w:rFonts w:ascii="Tahoma" w:hAnsi="Tahoma" w:cs="Tahoma"/>
          <w:szCs w:val="22"/>
        </w:rPr>
        <w:t xml:space="preserve">caso a Emissora realize qualquer ato que gere uma prioridade de recebimento de outras dívidas </w:t>
      </w:r>
      <w:r w:rsidR="00CE0CF4" w:rsidRPr="00FC5072">
        <w:rPr>
          <w:rFonts w:ascii="Tahoma" w:hAnsi="Tahoma" w:cs="Tahoma"/>
          <w:szCs w:val="22"/>
        </w:rPr>
        <w:t>financeiras</w:t>
      </w:r>
      <w:r w:rsidR="00483A44" w:rsidRPr="00FC5072">
        <w:rPr>
          <w:rFonts w:ascii="Tahoma" w:hAnsi="Tahoma" w:cs="Tahoma"/>
          <w:szCs w:val="22"/>
        </w:rPr>
        <w:t xml:space="preserve">, </w:t>
      </w:r>
      <w:r w:rsidR="000C41BB" w:rsidRPr="00FC5072">
        <w:rPr>
          <w:rFonts w:ascii="Tahoma" w:hAnsi="Tahoma" w:cs="Tahoma"/>
          <w:szCs w:val="22"/>
        </w:rPr>
        <w:t>no âmbito de qualquer emissão</w:t>
      </w:r>
      <w:r w:rsidR="00CE0CF4" w:rsidRPr="00FC5072">
        <w:rPr>
          <w:rFonts w:ascii="Tahoma" w:hAnsi="Tahoma" w:cs="Tahoma"/>
          <w:szCs w:val="22"/>
        </w:rPr>
        <w:t xml:space="preserve"> de títulos e valores mobiliários</w:t>
      </w:r>
      <w:r w:rsidR="008D22C4" w:rsidRPr="00FC5072">
        <w:rPr>
          <w:rFonts w:ascii="Tahoma" w:hAnsi="Tahoma" w:cs="Tahoma"/>
          <w:szCs w:val="22"/>
        </w:rPr>
        <w:t xml:space="preserve"> da Emissora</w:t>
      </w:r>
      <w:r w:rsidR="006B5AC8" w:rsidRPr="00FC5072">
        <w:rPr>
          <w:rFonts w:ascii="Tahoma" w:hAnsi="Tahoma" w:cs="Tahoma"/>
          <w:szCs w:val="22"/>
        </w:rPr>
        <w:t xml:space="preserve">, que </w:t>
      </w:r>
      <w:r w:rsidR="008D22C4" w:rsidRPr="00FC5072">
        <w:rPr>
          <w:rFonts w:ascii="Tahoma" w:hAnsi="Tahoma" w:cs="Tahoma"/>
          <w:szCs w:val="22"/>
        </w:rPr>
        <w:t>tenham natureza</w:t>
      </w:r>
      <w:r w:rsidR="00CE0CF4" w:rsidRPr="00FC5072">
        <w:rPr>
          <w:rFonts w:ascii="Tahoma" w:hAnsi="Tahoma" w:cs="Tahoma"/>
          <w:szCs w:val="22"/>
        </w:rPr>
        <w:t xml:space="preserve"> </w:t>
      </w:r>
      <w:r w:rsidRPr="00FC5072">
        <w:rPr>
          <w:rFonts w:ascii="Tahoma" w:hAnsi="Tahoma" w:cs="Tahoma"/>
          <w:szCs w:val="22"/>
        </w:rPr>
        <w:t xml:space="preserve">quirografária, em detrimento das obrigações previstas nesta Escritura, alterando assim a classificação dos créditos previstos na Lei nº 11.101, de 9 de fevereiro de 2005; </w:t>
      </w:r>
      <w:r w:rsidR="003B43FB" w:rsidRPr="00D6478F">
        <w:rPr>
          <w:rFonts w:ascii="Tahoma" w:hAnsi="Tahoma" w:cs="Tahoma"/>
          <w:szCs w:val="22"/>
        </w:rPr>
        <w:t xml:space="preserve">e </w:t>
      </w:r>
    </w:p>
    <w:p w:rsidR="00041ECC" w:rsidRPr="00D6478F" w:rsidRDefault="00041ECC" w:rsidP="00EA574B">
      <w:pPr>
        <w:pStyle w:val="PargrafodaLista"/>
        <w:ind w:left="0" w:right="-1"/>
        <w:rPr>
          <w:rFonts w:ascii="Tahoma" w:hAnsi="Tahoma" w:cs="Tahoma"/>
          <w:b/>
          <w:sz w:val="22"/>
          <w:szCs w:val="22"/>
        </w:rPr>
      </w:pPr>
    </w:p>
    <w:p w:rsidR="006F1CE7" w:rsidRPr="00D6478F" w:rsidRDefault="006F1CE7" w:rsidP="00D6478F">
      <w:pPr>
        <w:pStyle w:val="Corpodetexto"/>
        <w:widowControl w:val="0"/>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0" w:right="-1" w:firstLine="0"/>
        <w:rPr>
          <w:rFonts w:ascii="Tahoma" w:hAnsi="Tahoma" w:cs="Tahoma"/>
          <w:szCs w:val="22"/>
        </w:rPr>
      </w:pPr>
      <w:bookmarkStart w:id="70" w:name="_DV_M178"/>
      <w:bookmarkEnd w:id="70"/>
      <w:r w:rsidRPr="00D6478F">
        <w:rPr>
          <w:rFonts w:ascii="Tahoma" w:hAnsi="Tahoma" w:cs="Tahoma"/>
          <w:szCs w:val="22"/>
        </w:rPr>
        <w:t>não manutenção do seguinte índice financeiro</w:t>
      </w:r>
      <w:r w:rsidRPr="00D6478F">
        <w:rPr>
          <w:rFonts w:ascii="Tahoma" w:hAnsi="Tahoma" w:cs="Tahoma"/>
          <w:szCs w:val="22"/>
          <w:lang w:val="pt-BR"/>
        </w:rPr>
        <w:t>,</w:t>
      </w:r>
      <w:r w:rsidRPr="00D6478F">
        <w:rPr>
          <w:rFonts w:ascii="Tahoma" w:hAnsi="Tahoma" w:cs="Tahoma"/>
          <w:szCs w:val="22"/>
        </w:rPr>
        <w:t xml:space="preserve"> apurado com base nas demonstrações financeiras </w:t>
      </w:r>
      <w:r w:rsidRPr="00D6478F">
        <w:rPr>
          <w:rFonts w:ascii="Tahoma" w:hAnsi="Tahoma" w:cs="Tahoma"/>
          <w:szCs w:val="22"/>
          <w:lang w:val="pt-BR"/>
        </w:rPr>
        <w:t>ou informações contábeis intermediárias</w:t>
      </w:r>
      <w:r w:rsidRPr="00D6478F">
        <w:rPr>
          <w:rFonts w:ascii="Tahoma" w:hAnsi="Tahoma" w:cs="Tahoma"/>
          <w:szCs w:val="22"/>
        </w:rPr>
        <w:t xml:space="preserve"> consolidad</w:t>
      </w:r>
      <w:r w:rsidRPr="00D6478F">
        <w:rPr>
          <w:rFonts w:ascii="Tahoma" w:hAnsi="Tahoma" w:cs="Tahoma"/>
          <w:szCs w:val="22"/>
          <w:lang w:val="pt-BR"/>
        </w:rPr>
        <w:t>a</w:t>
      </w:r>
      <w:r w:rsidRPr="00D6478F">
        <w:rPr>
          <w:rFonts w:ascii="Tahoma" w:hAnsi="Tahoma" w:cs="Tahoma"/>
          <w:szCs w:val="22"/>
        </w:rPr>
        <w:t>s da Emissora auditad</w:t>
      </w:r>
      <w:r w:rsidRPr="00D6478F">
        <w:rPr>
          <w:rFonts w:ascii="Tahoma" w:hAnsi="Tahoma" w:cs="Tahoma"/>
          <w:szCs w:val="22"/>
          <w:lang w:val="pt-BR"/>
        </w:rPr>
        <w:t>a</w:t>
      </w:r>
      <w:r w:rsidRPr="00D6478F">
        <w:rPr>
          <w:rFonts w:ascii="Tahoma" w:hAnsi="Tahoma" w:cs="Tahoma"/>
          <w:szCs w:val="22"/>
        </w:rPr>
        <w:t>s ou revisad</w:t>
      </w:r>
      <w:r w:rsidRPr="00D6478F">
        <w:rPr>
          <w:rFonts w:ascii="Tahoma" w:hAnsi="Tahoma" w:cs="Tahoma"/>
          <w:szCs w:val="22"/>
          <w:lang w:val="pt-BR"/>
        </w:rPr>
        <w:t>a</w:t>
      </w:r>
      <w:r w:rsidRPr="00D6478F">
        <w:rPr>
          <w:rFonts w:ascii="Tahoma" w:hAnsi="Tahoma" w:cs="Tahoma"/>
          <w:szCs w:val="22"/>
        </w:rPr>
        <w:t xml:space="preserve">s pelos seus auditores, referentes ao encerramento dos trimestres de março, junho, setembro e dezembro de cada ano, com base nos últimos 12 (doze) meses contados da data-base </w:t>
      </w:r>
      <w:r w:rsidRPr="00D6478F">
        <w:rPr>
          <w:rFonts w:ascii="Tahoma" w:hAnsi="Tahoma" w:cs="Tahoma"/>
          <w:szCs w:val="22"/>
          <w:lang w:val="pt-BR"/>
        </w:rPr>
        <w:t>das respectivas demonstrações financeiras</w:t>
      </w:r>
      <w:r w:rsidRPr="00D6478F">
        <w:rPr>
          <w:rFonts w:ascii="Tahoma" w:hAnsi="Tahoma" w:cs="Tahoma"/>
          <w:szCs w:val="22"/>
        </w:rPr>
        <w:t xml:space="preserve"> (</w:t>
      </w:r>
      <w:r w:rsidR="00D074ED">
        <w:rPr>
          <w:rFonts w:ascii="Tahoma" w:hAnsi="Tahoma" w:cs="Tahoma"/>
          <w:szCs w:val="22"/>
        </w:rPr>
        <w:t>“</w:t>
      </w:r>
      <w:r w:rsidRPr="00D6478F">
        <w:rPr>
          <w:rFonts w:ascii="Tahoma" w:hAnsi="Tahoma" w:cs="Tahoma"/>
          <w:szCs w:val="22"/>
          <w:u w:val="single"/>
        </w:rPr>
        <w:t>Índice Financeiro</w:t>
      </w:r>
      <w:r w:rsidR="00D074ED">
        <w:rPr>
          <w:rFonts w:ascii="Tahoma" w:hAnsi="Tahoma" w:cs="Tahoma"/>
          <w:szCs w:val="22"/>
        </w:rPr>
        <w:t>”</w:t>
      </w:r>
      <w:r w:rsidRPr="00D6478F">
        <w:rPr>
          <w:rFonts w:ascii="Tahoma" w:hAnsi="Tahoma" w:cs="Tahoma"/>
          <w:szCs w:val="22"/>
        </w:rPr>
        <w:t>)</w:t>
      </w:r>
      <w:r w:rsidRPr="00D6478F">
        <w:rPr>
          <w:rFonts w:ascii="Tahoma" w:hAnsi="Tahoma" w:cs="Tahoma"/>
          <w:szCs w:val="22"/>
          <w:lang w:val="pt-BR"/>
        </w:rPr>
        <w:t xml:space="preserve">: </w:t>
      </w:r>
    </w:p>
    <w:p w:rsidR="006F1CE7" w:rsidRPr="00D6478F" w:rsidRDefault="006F1CE7" w:rsidP="00D6478F">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lang w:val="pt-BR"/>
        </w:rPr>
      </w:pPr>
    </w:p>
    <w:p w:rsidR="006F1CE7" w:rsidRPr="00D6478F" w:rsidRDefault="00151BD9" w:rsidP="00D6478F">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jc w:val="center"/>
        <w:rPr>
          <w:rFonts w:ascii="Tahoma" w:hAnsi="Tahoma" w:cs="Tahoma"/>
          <w:szCs w:val="22"/>
        </w:rPr>
      </w:pPr>
      <w:r>
        <w:rPr>
          <w:rFonts w:ascii="Tahoma" w:hAnsi="Tahoma" w:cs="Tahoma"/>
          <w:szCs w:val="22"/>
          <w:lang w:val="pt-BR"/>
        </w:rPr>
        <w:t xml:space="preserve">Dívida Líquida Corporativa / Patrimônio Líquido </w:t>
      </w:r>
      <w:r w:rsidR="00257499">
        <w:rPr>
          <w:rFonts w:ascii="Tahoma" w:hAnsi="Tahoma" w:cs="Tahoma"/>
          <w:szCs w:val="22"/>
          <w:lang w:val="pt-BR"/>
        </w:rPr>
        <w:t>≤</w:t>
      </w:r>
      <w:r>
        <w:rPr>
          <w:rFonts w:ascii="Tahoma" w:hAnsi="Tahoma" w:cs="Tahoma"/>
          <w:szCs w:val="22"/>
          <w:lang w:val="pt-BR"/>
        </w:rPr>
        <w:t xml:space="preserve"> 15%</w:t>
      </w:r>
    </w:p>
    <w:p w:rsidR="006F1CE7" w:rsidRPr="00D6478F" w:rsidRDefault="006F1CE7" w:rsidP="00D6478F">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p>
    <w:p w:rsidR="006F1CE7" w:rsidRPr="00D6478F" w:rsidRDefault="006F1CE7" w:rsidP="00D6478F">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r w:rsidRPr="00D6478F">
        <w:rPr>
          <w:rFonts w:ascii="Tahoma" w:hAnsi="Tahoma" w:cs="Tahoma"/>
          <w:szCs w:val="22"/>
        </w:rPr>
        <w:t>onde:</w:t>
      </w:r>
    </w:p>
    <w:p w:rsidR="006F1CE7" w:rsidRPr="00D6478F" w:rsidRDefault="006F1CE7" w:rsidP="00D6478F">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p>
    <w:p w:rsidR="006F1CE7" w:rsidRPr="00D6478F" w:rsidRDefault="006F1CE7" w:rsidP="00D6478F">
      <w:pPr>
        <w:widowControl w:val="0"/>
        <w:ind w:right="-1"/>
        <w:jc w:val="both"/>
        <w:rPr>
          <w:rFonts w:ascii="Tahoma" w:hAnsi="Tahoma" w:cs="Tahoma"/>
          <w:sz w:val="22"/>
          <w:szCs w:val="22"/>
        </w:rPr>
      </w:pPr>
      <w:r w:rsidRPr="00D6478F">
        <w:rPr>
          <w:rFonts w:ascii="Tahoma" w:hAnsi="Tahoma" w:cs="Tahoma"/>
          <w:b/>
          <w:sz w:val="22"/>
          <w:szCs w:val="22"/>
        </w:rPr>
        <w:t>Dívida Líquida Corporativa:</w:t>
      </w:r>
      <w:r w:rsidRPr="00D6478F">
        <w:rPr>
          <w:rFonts w:ascii="Tahoma" w:hAnsi="Tahoma" w:cs="Tahoma"/>
          <w:sz w:val="22"/>
          <w:szCs w:val="22"/>
        </w:rPr>
        <w:t xml:space="preserve"> corresponde ao endividamento bancário</w:t>
      </w:r>
      <w:r w:rsidR="00427434">
        <w:rPr>
          <w:rFonts w:ascii="Tahoma" w:hAnsi="Tahoma" w:cs="Tahoma"/>
          <w:sz w:val="22"/>
          <w:szCs w:val="22"/>
        </w:rPr>
        <w:t>, exceto dívidas com garantia real,</w:t>
      </w:r>
      <w:r w:rsidRPr="00D6478F">
        <w:rPr>
          <w:rFonts w:ascii="Tahoma" w:hAnsi="Tahoma" w:cs="Tahoma"/>
          <w:sz w:val="22"/>
          <w:szCs w:val="22"/>
        </w:rPr>
        <w:t xml:space="preserve"> de curto e longo prazo total, menos as disponibilidades em caixa, bancos e aplicações financeiras.</w:t>
      </w:r>
    </w:p>
    <w:p w:rsidR="006F1CE7" w:rsidRPr="00D6478F" w:rsidRDefault="006F1CE7" w:rsidP="00D6478F">
      <w:pPr>
        <w:widowControl w:val="0"/>
        <w:ind w:right="-1"/>
        <w:jc w:val="both"/>
        <w:rPr>
          <w:rFonts w:ascii="Tahoma" w:hAnsi="Tahoma" w:cs="Tahoma"/>
          <w:sz w:val="22"/>
          <w:szCs w:val="22"/>
        </w:rPr>
      </w:pPr>
    </w:p>
    <w:p w:rsidR="006F1CE7" w:rsidRPr="00D6478F" w:rsidRDefault="006F1CE7" w:rsidP="00D6478F">
      <w:pPr>
        <w:widowControl w:val="0"/>
        <w:ind w:right="-1"/>
        <w:jc w:val="both"/>
        <w:rPr>
          <w:rFonts w:ascii="Tahoma" w:hAnsi="Tahoma" w:cs="Tahoma"/>
          <w:sz w:val="22"/>
          <w:szCs w:val="22"/>
        </w:rPr>
      </w:pPr>
      <w:r w:rsidRPr="00D6478F">
        <w:rPr>
          <w:rFonts w:ascii="Tahoma" w:hAnsi="Tahoma" w:cs="Tahoma"/>
          <w:b/>
          <w:sz w:val="22"/>
          <w:szCs w:val="22"/>
        </w:rPr>
        <w:t xml:space="preserve">Patrimônio Líquido: </w:t>
      </w:r>
      <w:r w:rsidRPr="00D6478F">
        <w:rPr>
          <w:rFonts w:ascii="Tahoma" w:hAnsi="Tahoma" w:cs="Tahoma"/>
          <w:sz w:val="22"/>
          <w:szCs w:val="22"/>
        </w:rPr>
        <w:t>corresponde ao patrimônio líquido apresentado no balanço patrimonial da Emissora, excluídos os valores da conta reservas de reavaliação, se houver.</w:t>
      </w:r>
      <w:r w:rsidR="000B727E">
        <w:rPr>
          <w:rFonts w:ascii="Tahoma" w:hAnsi="Tahoma" w:cs="Tahoma"/>
          <w:sz w:val="22"/>
          <w:szCs w:val="22"/>
        </w:rPr>
        <w:t xml:space="preserve"> </w:t>
      </w:r>
    </w:p>
    <w:p w:rsidR="006F1CE7" w:rsidRPr="00D6478F" w:rsidRDefault="006F1CE7" w:rsidP="00D6478F">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p>
    <w:p w:rsidR="006F1CE7" w:rsidRPr="00D6478F" w:rsidRDefault="006F1CE7" w:rsidP="00D6478F">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r w:rsidRPr="00D6478F">
        <w:rPr>
          <w:rFonts w:ascii="Tahoma" w:hAnsi="Tahoma" w:cs="Tahoma"/>
          <w:szCs w:val="22"/>
          <w:lang w:val="pt-BR"/>
        </w:rPr>
        <w:t xml:space="preserve">Observadas as seguintes regras: </w:t>
      </w:r>
    </w:p>
    <w:p w:rsidR="006F1CE7" w:rsidRPr="00D6478F" w:rsidRDefault="006F1CE7" w:rsidP="00D6478F">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p>
    <w:p w:rsidR="006F1CE7" w:rsidRDefault="006F1CE7" w:rsidP="00EA574B">
      <w:pPr>
        <w:pStyle w:val="Corpodetexto"/>
        <w:widowControl w:val="0"/>
        <w:numPr>
          <w:ilvl w:val="1"/>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0" w:right="-1" w:firstLine="0"/>
        <w:rPr>
          <w:rFonts w:ascii="Tahoma" w:hAnsi="Tahoma" w:cs="Tahoma"/>
          <w:szCs w:val="22"/>
          <w:lang w:val="pt-BR"/>
        </w:rPr>
      </w:pPr>
      <w:r w:rsidRPr="00D6478F">
        <w:rPr>
          <w:rFonts w:ascii="Tahoma" w:hAnsi="Tahoma" w:cs="Tahoma"/>
          <w:szCs w:val="22"/>
          <w:lang w:val="pt-BR"/>
        </w:rPr>
        <w:t xml:space="preserve">o primeiro cálculo </w:t>
      </w:r>
      <w:r w:rsidRPr="00D6478F">
        <w:rPr>
          <w:rFonts w:ascii="Tahoma" w:hAnsi="Tahoma" w:cs="Tahoma"/>
          <w:szCs w:val="22"/>
        </w:rPr>
        <w:t>do Índice Financeiro</w:t>
      </w:r>
      <w:r w:rsidRPr="00D6478F">
        <w:rPr>
          <w:rFonts w:ascii="Tahoma" w:hAnsi="Tahoma" w:cs="Tahoma"/>
          <w:szCs w:val="22"/>
          <w:lang w:val="pt-BR"/>
        </w:rPr>
        <w:t xml:space="preserve"> será realizado com base no encerramento do primeiro trimestre subsequente ao da </w:t>
      </w:r>
      <w:r w:rsidR="00882B2B">
        <w:rPr>
          <w:rFonts w:ascii="Tahoma" w:hAnsi="Tahoma" w:cs="Tahoma"/>
          <w:szCs w:val="22"/>
          <w:lang w:val="pt-BR"/>
        </w:rPr>
        <w:t>P</w:t>
      </w:r>
      <w:r w:rsidR="00882B2B" w:rsidRPr="00D6478F">
        <w:rPr>
          <w:rFonts w:ascii="Tahoma" w:hAnsi="Tahoma" w:cs="Tahoma"/>
          <w:szCs w:val="22"/>
          <w:lang w:val="pt-BR"/>
        </w:rPr>
        <w:t xml:space="preserve">rimeira </w:t>
      </w:r>
      <w:r w:rsidRPr="00D6478F">
        <w:rPr>
          <w:rFonts w:ascii="Tahoma" w:hAnsi="Tahoma" w:cs="Tahoma"/>
          <w:szCs w:val="22"/>
          <w:lang w:val="pt-BR"/>
        </w:rPr>
        <w:t>Data de Integralização;</w:t>
      </w:r>
    </w:p>
    <w:p w:rsidR="0041491E" w:rsidRPr="00D6478F" w:rsidRDefault="0041491E" w:rsidP="00D6478F">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lang w:val="pt-BR"/>
        </w:rPr>
      </w:pPr>
    </w:p>
    <w:p w:rsidR="006F1CE7" w:rsidRPr="00D6478F" w:rsidRDefault="006F1CE7" w:rsidP="00D6478F">
      <w:pPr>
        <w:pStyle w:val="Corpodetexto"/>
        <w:widowControl w:val="0"/>
        <w:numPr>
          <w:ilvl w:val="1"/>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0" w:right="-1" w:firstLine="0"/>
        <w:rPr>
          <w:rFonts w:ascii="Tahoma" w:hAnsi="Tahoma" w:cs="Tahoma"/>
          <w:szCs w:val="22"/>
          <w:lang w:val="pt-BR"/>
        </w:rPr>
      </w:pPr>
      <w:r w:rsidRPr="00D6478F">
        <w:rPr>
          <w:rFonts w:ascii="Tahoma" w:hAnsi="Tahoma" w:cs="Tahoma"/>
          <w:szCs w:val="22"/>
        </w:rPr>
        <w:lastRenderedPageBreak/>
        <w:t>declaração</w:t>
      </w:r>
      <w:r w:rsidRPr="00D6478F">
        <w:rPr>
          <w:rFonts w:ascii="Tahoma" w:hAnsi="Tahoma" w:cs="Tahoma"/>
          <w:w w:val="100"/>
          <w:szCs w:val="22"/>
        </w:rPr>
        <w:t xml:space="preserve"> </w:t>
      </w:r>
      <w:r w:rsidRPr="00D6478F">
        <w:rPr>
          <w:rFonts w:ascii="Tahoma" w:hAnsi="Tahoma" w:cs="Tahoma"/>
          <w:szCs w:val="22"/>
        </w:rPr>
        <w:t xml:space="preserve">do Diretor </w:t>
      </w:r>
      <w:r w:rsidRPr="00D6478F">
        <w:rPr>
          <w:rFonts w:ascii="Tahoma" w:hAnsi="Tahoma" w:cs="Tahoma"/>
          <w:szCs w:val="22"/>
          <w:lang w:val="pt-BR"/>
        </w:rPr>
        <w:t>Financeiro</w:t>
      </w:r>
      <w:r w:rsidRPr="00D6478F">
        <w:rPr>
          <w:rFonts w:ascii="Tahoma" w:hAnsi="Tahoma" w:cs="Tahoma"/>
          <w:szCs w:val="22"/>
        </w:rPr>
        <w:t xml:space="preserve"> atestando o cumprimento das disposições constantes nesta Escritura</w:t>
      </w:r>
      <w:r w:rsidRPr="00D6478F">
        <w:rPr>
          <w:rFonts w:ascii="Tahoma" w:hAnsi="Tahoma" w:cs="Tahoma"/>
          <w:szCs w:val="22"/>
          <w:lang w:val="pt-BR"/>
        </w:rPr>
        <w:t>;</w:t>
      </w:r>
    </w:p>
    <w:p w:rsidR="006F1CE7" w:rsidRPr="00D6478F" w:rsidRDefault="006F1CE7" w:rsidP="00D6478F">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lang w:val="pt-BR"/>
        </w:rPr>
      </w:pPr>
    </w:p>
    <w:p w:rsidR="006F1CE7" w:rsidRPr="00D6478F" w:rsidRDefault="006F1CE7" w:rsidP="00D6478F">
      <w:pPr>
        <w:pStyle w:val="Corpodetexto"/>
        <w:widowControl w:val="0"/>
        <w:numPr>
          <w:ilvl w:val="1"/>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0" w:right="-1" w:firstLine="0"/>
        <w:rPr>
          <w:rFonts w:ascii="Tahoma" w:hAnsi="Tahoma" w:cs="Tahoma"/>
          <w:szCs w:val="22"/>
          <w:lang w:val="pt-BR"/>
        </w:rPr>
      </w:pPr>
      <w:r w:rsidRPr="00D6478F">
        <w:rPr>
          <w:rFonts w:ascii="Tahoma" w:hAnsi="Tahoma" w:cs="Tahoma"/>
          <w:szCs w:val="22"/>
          <w:lang w:val="pt-BR"/>
        </w:rPr>
        <w:t xml:space="preserve">o Agente Fiduciário poderá </w:t>
      </w:r>
      <w:r w:rsidRPr="00D6478F">
        <w:rPr>
          <w:rFonts w:ascii="Tahoma" w:hAnsi="Tahoma" w:cs="Tahoma"/>
          <w:szCs w:val="22"/>
        </w:rPr>
        <w:t>solicitar à Emissora todos os eventuais esclarecimentos adicionais que se façam necessários</w:t>
      </w:r>
      <w:r w:rsidRPr="00D6478F">
        <w:rPr>
          <w:rFonts w:ascii="Tahoma" w:hAnsi="Tahoma" w:cs="Tahoma"/>
          <w:szCs w:val="22"/>
          <w:lang w:val="pt-BR"/>
        </w:rPr>
        <w:t>; e</w:t>
      </w:r>
    </w:p>
    <w:p w:rsidR="006F1CE7" w:rsidRPr="00D6478F" w:rsidRDefault="006F1CE7" w:rsidP="00D6478F">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lang w:val="pt-BR"/>
        </w:rPr>
      </w:pPr>
    </w:p>
    <w:p w:rsidR="006F1CE7" w:rsidRPr="00D6478F" w:rsidRDefault="006F1CE7" w:rsidP="00D6478F">
      <w:pPr>
        <w:pStyle w:val="Corpodetexto"/>
        <w:widowControl w:val="0"/>
        <w:numPr>
          <w:ilvl w:val="1"/>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0" w:right="-1" w:firstLine="0"/>
        <w:rPr>
          <w:rFonts w:ascii="Tahoma" w:hAnsi="Tahoma" w:cs="Tahoma"/>
          <w:szCs w:val="22"/>
          <w:lang w:val="pt-BR"/>
        </w:rPr>
      </w:pPr>
      <w:r w:rsidRPr="00D6478F">
        <w:rPr>
          <w:rFonts w:ascii="Tahoma" w:hAnsi="Tahoma" w:cs="Tahoma"/>
          <w:szCs w:val="22"/>
          <w:lang w:val="pt-BR"/>
        </w:rPr>
        <w:t>a</w:t>
      </w:r>
      <w:r w:rsidRPr="00D6478F">
        <w:rPr>
          <w:rFonts w:ascii="Tahoma" w:hAnsi="Tahoma" w:cs="Tahoma"/>
          <w:szCs w:val="22"/>
        </w:rPr>
        <w:t xml:space="preserve"> não manutenção pela Emissora do Índice Financeiro apenas em um dado trimestre não acarretará o vencimento antecipado das Debêntures, desde que ocorra o reenquadramento </w:t>
      </w:r>
      <w:r w:rsidRPr="00D6478F">
        <w:rPr>
          <w:rFonts w:ascii="Tahoma" w:hAnsi="Tahoma" w:cs="Tahoma"/>
          <w:szCs w:val="22"/>
          <w:lang w:val="pt-BR"/>
        </w:rPr>
        <w:t>em todos os</w:t>
      </w:r>
      <w:r w:rsidRPr="00D6478F">
        <w:rPr>
          <w:rFonts w:ascii="Tahoma" w:hAnsi="Tahoma" w:cs="Tahoma"/>
          <w:szCs w:val="22"/>
        </w:rPr>
        <w:t xml:space="preserve"> 3 (três) trimestres imediatamente seguintes</w:t>
      </w:r>
      <w:r w:rsidRPr="00D6478F">
        <w:rPr>
          <w:rFonts w:ascii="Tahoma" w:hAnsi="Tahoma" w:cs="Tahoma"/>
          <w:szCs w:val="22"/>
          <w:lang w:val="pt-BR"/>
        </w:rPr>
        <w:t xml:space="preserve"> (</w:t>
      </w:r>
      <w:r w:rsidR="00D074ED">
        <w:rPr>
          <w:rFonts w:ascii="Tahoma" w:hAnsi="Tahoma" w:cs="Tahoma"/>
          <w:szCs w:val="22"/>
          <w:lang w:val="pt-BR"/>
        </w:rPr>
        <w:t>“</w:t>
      </w:r>
      <w:r w:rsidRPr="00D6478F">
        <w:rPr>
          <w:rFonts w:ascii="Tahoma" w:hAnsi="Tahoma" w:cs="Tahoma"/>
          <w:szCs w:val="22"/>
          <w:u w:val="single"/>
          <w:lang w:val="pt-BR"/>
        </w:rPr>
        <w:t>Prazo de Reenquadramento</w:t>
      </w:r>
      <w:r w:rsidR="00D074ED">
        <w:rPr>
          <w:rFonts w:ascii="Tahoma" w:hAnsi="Tahoma" w:cs="Tahoma"/>
          <w:szCs w:val="22"/>
          <w:lang w:val="pt-BR"/>
        </w:rPr>
        <w:t>”</w:t>
      </w:r>
      <w:r w:rsidRPr="00D6478F">
        <w:rPr>
          <w:rFonts w:ascii="Tahoma" w:hAnsi="Tahoma" w:cs="Tahoma"/>
          <w:szCs w:val="22"/>
          <w:lang w:val="pt-BR"/>
        </w:rPr>
        <w:t>).</w:t>
      </w:r>
    </w:p>
    <w:p w:rsidR="006F1CE7" w:rsidRPr="00D6478F" w:rsidRDefault="006F1CE7" w:rsidP="00D6478F">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p>
    <w:p w:rsidR="00F10323" w:rsidRPr="00D817BF" w:rsidRDefault="00F10323" w:rsidP="00D6478F">
      <w:pPr>
        <w:widowControl w:val="0"/>
        <w:numPr>
          <w:ilvl w:val="2"/>
          <w:numId w:val="34"/>
        </w:numPr>
        <w:ind w:right="-1"/>
        <w:jc w:val="both"/>
        <w:rPr>
          <w:rFonts w:ascii="Tahoma" w:hAnsi="Tahoma" w:cs="Tahoma"/>
          <w:b/>
          <w:sz w:val="22"/>
          <w:szCs w:val="22"/>
        </w:rPr>
      </w:pPr>
      <w:r w:rsidRPr="00D6478F">
        <w:rPr>
          <w:rFonts w:ascii="Tahoma" w:hAnsi="Tahoma" w:cs="Tahoma"/>
          <w:sz w:val="22"/>
          <w:szCs w:val="22"/>
        </w:rPr>
        <w:t xml:space="preserve">Os valores mencionados nas </w:t>
      </w:r>
      <w:r w:rsidRPr="001C1658">
        <w:rPr>
          <w:rFonts w:ascii="Tahoma" w:hAnsi="Tahoma" w:cs="Tahoma"/>
          <w:sz w:val="22"/>
          <w:szCs w:val="22"/>
        </w:rPr>
        <w:t xml:space="preserve">Cláusulas </w:t>
      </w:r>
      <w:r w:rsidR="00EB326B" w:rsidRPr="001C1658">
        <w:rPr>
          <w:rFonts w:ascii="Tahoma" w:hAnsi="Tahoma" w:cs="Tahoma"/>
          <w:sz w:val="22"/>
          <w:szCs w:val="22"/>
        </w:rPr>
        <w:fldChar w:fldCharType="begin"/>
      </w:r>
      <w:r w:rsidR="00EB326B" w:rsidRPr="001C1658">
        <w:rPr>
          <w:rFonts w:ascii="Tahoma" w:hAnsi="Tahoma" w:cs="Tahoma"/>
          <w:sz w:val="22"/>
          <w:szCs w:val="22"/>
        </w:rPr>
        <w:instrText xml:space="preserve"> REF _Ref520908452 \r \h  \* MERGEFORMAT </w:instrText>
      </w:r>
      <w:r w:rsidR="00EB326B" w:rsidRPr="001C1658">
        <w:rPr>
          <w:rFonts w:ascii="Tahoma" w:hAnsi="Tahoma" w:cs="Tahoma"/>
          <w:sz w:val="22"/>
          <w:szCs w:val="22"/>
        </w:rPr>
      </w:r>
      <w:r w:rsidR="00EB326B" w:rsidRPr="001C1658">
        <w:rPr>
          <w:rFonts w:ascii="Tahoma" w:hAnsi="Tahoma" w:cs="Tahoma"/>
          <w:sz w:val="22"/>
          <w:szCs w:val="22"/>
        </w:rPr>
        <w:fldChar w:fldCharType="separate"/>
      </w:r>
      <w:r w:rsidR="00A6151B" w:rsidRPr="001C1658">
        <w:rPr>
          <w:rFonts w:ascii="Tahoma" w:hAnsi="Tahoma" w:cs="Tahoma"/>
          <w:sz w:val="22"/>
          <w:szCs w:val="22"/>
        </w:rPr>
        <w:t>5.1.1</w:t>
      </w:r>
      <w:r w:rsidR="00EB326B" w:rsidRPr="001C1658">
        <w:rPr>
          <w:rFonts w:ascii="Tahoma" w:hAnsi="Tahoma" w:cs="Tahoma"/>
          <w:sz w:val="22"/>
          <w:szCs w:val="22"/>
        </w:rPr>
        <w:fldChar w:fldCharType="end"/>
      </w:r>
      <w:r w:rsidRPr="001C1658">
        <w:rPr>
          <w:rFonts w:ascii="Tahoma" w:hAnsi="Tahoma" w:cs="Tahoma"/>
          <w:sz w:val="22"/>
          <w:szCs w:val="22"/>
        </w:rPr>
        <w:t xml:space="preserve"> e </w:t>
      </w:r>
      <w:r w:rsidR="00EB326B" w:rsidRPr="001C1658">
        <w:rPr>
          <w:rFonts w:ascii="Tahoma" w:hAnsi="Tahoma" w:cs="Tahoma"/>
          <w:sz w:val="22"/>
          <w:szCs w:val="22"/>
        </w:rPr>
        <w:fldChar w:fldCharType="begin"/>
      </w:r>
      <w:r w:rsidR="00EB326B" w:rsidRPr="001C1658">
        <w:rPr>
          <w:rFonts w:ascii="Tahoma" w:hAnsi="Tahoma" w:cs="Tahoma"/>
          <w:sz w:val="22"/>
          <w:szCs w:val="22"/>
        </w:rPr>
        <w:instrText xml:space="preserve"> REF _Ref520908395 \r \h  \* MERGEFORMAT </w:instrText>
      </w:r>
      <w:r w:rsidR="00EB326B" w:rsidRPr="001C1658">
        <w:rPr>
          <w:rFonts w:ascii="Tahoma" w:hAnsi="Tahoma" w:cs="Tahoma"/>
          <w:sz w:val="22"/>
          <w:szCs w:val="22"/>
        </w:rPr>
      </w:r>
      <w:r w:rsidR="00EB326B" w:rsidRPr="001C1658">
        <w:rPr>
          <w:rFonts w:ascii="Tahoma" w:hAnsi="Tahoma" w:cs="Tahoma"/>
          <w:sz w:val="22"/>
          <w:szCs w:val="22"/>
        </w:rPr>
        <w:fldChar w:fldCharType="separate"/>
      </w:r>
      <w:r w:rsidR="0041491E">
        <w:rPr>
          <w:rFonts w:ascii="Tahoma" w:hAnsi="Tahoma" w:cs="Tahoma"/>
          <w:sz w:val="22"/>
          <w:szCs w:val="22"/>
        </w:rPr>
        <w:t>5.2.1</w:t>
      </w:r>
      <w:r w:rsidR="00EB326B" w:rsidRPr="001C1658">
        <w:rPr>
          <w:rFonts w:ascii="Tahoma" w:hAnsi="Tahoma" w:cs="Tahoma"/>
          <w:sz w:val="22"/>
          <w:szCs w:val="22"/>
        </w:rPr>
        <w:fldChar w:fldCharType="end"/>
      </w:r>
      <w:r w:rsidRPr="00D6478F">
        <w:rPr>
          <w:rFonts w:ascii="Tahoma" w:hAnsi="Tahoma" w:cs="Tahoma"/>
          <w:sz w:val="22"/>
          <w:szCs w:val="22"/>
        </w:rPr>
        <w:t xml:space="preserve"> acima para fins da configuração dos </w:t>
      </w:r>
      <w:r w:rsidR="0048209D" w:rsidRPr="00D6478F">
        <w:rPr>
          <w:rFonts w:ascii="Tahoma" w:hAnsi="Tahoma" w:cs="Tahoma"/>
          <w:sz w:val="22"/>
          <w:szCs w:val="22"/>
        </w:rPr>
        <w:t>e</w:t>
      </w:r>
      <w:r w:rsidRPr="00D6478F">
        <w:rPr>
          <w:rFonts w:ascii="Tahoma" w:hAnsi="Tahoma" w:cs="Tahoma"/>
          <w:sz w:val="22"/>
          <w:szCs w:val="22"/>
        </w:rPr>
        <w:t xml:space="preserve">ventos de Vencimento Antecipado Automático e dos </w:t>
      </w:r>
      <w:r w:rsidR="0048209D" w:rsidRPr="00D6478F">
        <w:rPr>
          <w:rFonts w:ascii="Tahoma" w:hAnsi="Tahoma" w:cs="Tahoma"/>
          <w:sz w:val="22"/>
          <w:szCs w:val="22"/>
        </w:rPr>
        <w:t>e</w:t>
      </w:r>
      <w:r w:rsidRPr="00D6478F">
        <w:rPr>
          <w:rFonts w:ascii="Tahoma" w:hAnsi="Tahoma" w:cs="Tahoma"/>
          <w:sz w:val="22"/>
          <w:szCs w:val="22"/>
        </w:rPr>
        <w:t>ventos de Vencimento Antecipado Não-</w:t>
      </w:r>
      <w:r w:rsidRPr="00D817BF">
        <w:rPr>
          <w:rFonts w:ascii="Tahoma" w:hAnsi="Tahoma" w:cs="Tahoma"/>
          <w:sz w:val="22"/>
          <w:szCs w:val="22"/>
        </w:rPr>
        <w:t>Automático serão reajustados ou corrigidos pela variação acumulada do Índice Nacional de Preços ao Consumidor Amplo (</w:t>
      </w:r>
      <w:r w:rsidR="00D074ED" w:rsidRPr="009A0DF1">
        <w:rPr>
          <w:rFonts w:ascii="Tahoma" w:hAnsi="Tahoma" w:cs="Tahoma"/>
          <w:sz w:val="22"/>
          <w:szCs w:val="22"/>
        </w:rPr>
        <w:t>“</w:t>
      </w:r>
      <w:r w:rsidRPr="009A0DF1">
        <w:rPr>
          <w:rFonts w:ascii="Tahoma" w:hAnsi="Tahoma" w:cs="Tahoma"/>
          <w:sz w:val="22"/>
          <w:szCs w:val="22"/>
          <w:u w:val="single"/>
        </w:rPr>
        <w:t>IPCA</w:t>
      </w:r>
      <w:r w:rsidR="00D074ED" w:rsidRPr="009A0DF1">
        <w:rPr>
          <w:rFonts w:ascii="Tahoma" w:hAnsi="Tahoma" w:cs="Tahoma"/>
          <w:sz w:val="22"/>
          <w:szCs w:val="22"/>
        </w:rPr>
        <w:t>”</w:t>
      </w:r>
      <w:r w:rsidRPr="009A0DF1">
        <w:rPr>
          <w:rFonts w:ascii="Tahoma" w:hAnsi="Tahoma" w:cs="Tahoma"/>
          <w:sz w:val="22"/>
          <w:szCs w:val="22"/>
        </w:rPr>
        <w:t>), apurado e divulgado pelo Instituto Brasileiro de Geografia e Estatística (</w:t>
      </w:r>
      <w:r w:rsidR="00D074ED" w:rsidRPr="009A0DF1">
        <w:rPr>
          <w:rFonts w:ascii="Tahoma" w:hAnsi="Tahoma" w:cs="Tahoma"/>
          <w:sz w:val="22"/>
          <w:szCs w:val="22"/>
        </w:rPr>
        <w:t>“</w:t>
      </w:r>
      <w:r w:rsidRPr="009A0DF1">
        <w:rPr>
          <w:rFonts w:ascii="Tahoma" w:hAnsi="Tahoma" w:cs="Tahoma"/>
          <w:sz w:val="22"/>
          <w:szCs w:val="22"/>
          <w:u w:val="single"/>
        </w:rPr>
        <w:t>IBGE</w:t>
      </w:r>
      <w:r w:rsidR="00D074ED" w:rsidRPr="009A0DF1">
        <w:rPr>
          <w:rFonts w:ascii="Tahoma" w:hAnsi="Tahoma" w:cs="Tahoma"/>
          <w:sz w:val="22"/>
          <w:szCs w:val="22"/>
        </w:rPr>
        <w:t>”</w:t>
      </w:r>
      <w:r w:rsidRPr="009A0DF1">
        <w:rPr>
          <w:rFonts w:ascii="Tahoma" w:hAnsi="Tahoma" w:cs="Tahoma"/>
          <w:sz w:val="22"/>
          <w:szCs w:val="22"/>
        </w:rPr>
        <w:t xml:space="preserve">), anualmente, desde a </w:t>
      </w:r>
      <w:r w:rsidR="00882B2B" w:rsidRPr="008533CE">
        <w:rPr>
          <w:rFonts w:ascii="Tahoma" w:hAnsi="Tahoma" w:cs="Tahoma"/>
          <w:sz w:val="22"/>
          <w:szCs w:val="22"/>
        </w:rPr>
        <w:t>P</w:t>
      </w:r>
      <w:r w:rsidR="00882B2B" w:rsidRPr="00D817BF">
        <w:rPr>
          <w:rFonts w:ascii="Tahoma" w:hAnsi="Tahoma" w:cs="Tahoma"/>
          <w:sz w:val="22"/>
          <w:szCs w:val="22"/>
        </w:rPr>
        <w:t xml:space="preserve">rimeira </w:t>
      </w:r>
      <w:r w:rsidRPr="00D817BF">
        <w:rPr>
          <w:rFonts w:ascii="Tahoma" w:hAnsi="Tahoma" w:cs="Tahoma"/>
          <w:sz w:val="22"/>
          <w:szCs w:val="22"/>
        </w:rPr>
        <w:t>Data de Integralização.</w:t>
      </w:r>
      <w:r w:rsidR="00681552" w:rsidRPr="00D817BF">
        <w:rPr>
          <w:rFonts w:ascii="Tahoma" w:hAnsi="Tahoma" w:cs="Tahoma"/>
          <w:sz w:val="22"/>
          <w:szCs w:val="22"/>
        </w:rPr>
        <w:t xml:space="preserve"> </w:t>
      </w:r>
    </w:p>
    <w:p w:rsidR="00E128FB" w:rsidRDefault="00E128FB" w:rsidP="00E128FB">
      <w:pPr>
        <w:pStyle w:val="PargrafodaLista"/>
        <w:rPr>
          <w:rFonts w:ascii="Tahoma" w:hAnsi="Tahoma" w:cs="Tahoma"/>
          <w:sz w:val="22"/>
          <w:szCs w:val="22"/>
        </w:rPr>
      </w:pPr>
    </w:p>
    <w:p w:rsidR="00E128FB" w:rsidRDefault="00E128FB" w:rsidP="00D6478F">
      <w:pPr>
        <w:widowControl w:val="0"/>
        <w:numPr>
          <w:ilvl w:val="2"/>
          <w:numId w:val="34"/>
        </w:numPr>
        <w:ind w:right="-1"/>
        <w:jc w:val="both"/>
        <w:rPr>
          <w:rFonts w:ascii="Tahoma" w:hAnsi="Tahoma" w:cs="Tahoma"/>
          <w:sz w:val="22"/>
          <w:szCs w:val="22"/>
        </w:rPr>
      </w:pPr>
      <w:r w:rsidRPr="00E128FB">
        <w:rPr>
          <w:rFonts w:ascii="Tahoma" w:hAnsi="Tahoma" w:cs="Tahoma"/>
          <w:sz w:val="22"/>
          <w:szCs w:val="22"/>
        </w:rPr>
        <w:t xml:space="preserve">Na Assembleia Geral de Debenturistas de que trata a Cláusula </w:t>
      </w:r>
      <w:r w:rsidR="006F3841">
        <w:rPr>
          <w:rFonts w:ascii="Tahoma" w:hAnsi="Tahoma" w:cs="Tahoma"/>
          <w:sz w:val="22"/>
          <w:szCs w:val="22"/>
        </w:rPr>
        <w:t>5.2.</w:t>
      </w:r>
      <w:r w:rsidR="00935220">
        <w:rPr>
          <w:rFonts w:ascii="Tahoma" w:hAnsi="Tahoma" w:cs="Tahoma"/>
          <w:sz w:val="22"/>
          <w:szCs w:val="22"/>
        </w:rPr>
        <w:t>1</w:t>
      </w:r>
      <w:r w:rsidR="006F3841">
        <w:rPr>
          <w:rFonts w:ascii="Tahoma" w:hAnsi="Tahoma" w:cs="Tahoma"/>
          <w:sz w:val="22"/>
          <w:szCs w:val="22"/>
        </w:rPr>
        <w:t>.</w:t>
      </w:r>
      <w:r w:rsidRPr="00E128FB">
        <w:rPr>
          <w:rFonts w:ascii="Tahoma" w:hAnsi="Tahoma" w:cs="Tahoma"/>
          <w:sz w:val="22"/>
          <w:szCs w:val="22"/>
        </w:rPr>
        <w:t xml:space="preserve"> acima, </w:t>
      </w:r>
      <w:r w:rsidR="005C7A15" w:rsidRPr="005C7A15">
        <w:rPr>
          <w:rFonts w:ascii="Tahoma" w:hAnsi="Tahoma" w:cs="Tahoma"/>
          <w:sz w:val="22"/>
          <w:szCs w:val="22"/>
        </w:rPr>
        <w:t>o Agente Fiduciário deverá declarar antecipadamente vencidas todas as obrigações decorrentes das Debêntures e exigir o imediato pagamento do Valor Nominal Unitári</w:t>
      </w:r>
      <w:r w:rsidR="001937A8">
        <w:rPr>
          <w:rFonts w:ascii="Tahoma" w:hAnsi="Tahoma" w:cs="Tahoma"/>
          <w:sz w:val="22"/>
          <w:szCs w:val="22"/>
        </w:rPr>
        <w:t>o ou</w:t>
      </w:r>
      <w:r w:rsidR="005C7A15" w:rsidRPr="005C7A15">
        <w:rPr>
          <w:rFonts w:ascii="Tahoma" w:hAnsi="Tahoma" w:cs="Tahoma"/>
          <w:sz w:val="22"/>
          <w:szCs w:val="22"/>
        </w:rPr>
        <w:t xml:space="preserve"> do saldo do Valor Nominal Unitário, conforme o caso, acrescido da Remuneração, calculada </w:t>
      </w:r>
      <w:r w:rsidR="005C7A15" w:rsidRPr="00462F1D">
        <w:rPr>
          <w:rFonts w:ascii="Tahoma" w:hAnsi="Tahoma" w:cs="Tahoma"/>
          <w:i/>
          <w:sz w:val="22"/>
          <w:szCs w:val="22"/>
        </w:rPr>
        <w:t xml:space="preserve">pro rata </w:t>
      </w:r>
      <w:proofErr w:type="spellStart"/>
      <w:r w:rsidR="005C7A15" w:rsidRPr="00462F1D">
        <w:rPr>
          <w:rFonts w:ascii="Tahoma" w:hAnsi="Tahoma" w:cs="Tahoma"/>
          <w:i/>
          <w:sz w:val="22"/>
          <w:szCs w:val="22"/>
        </w:rPr>
        <w:t>temporis</w:t>
      </w:r>
      <w:proofErr w:type="spellEnd"/>
      <w:r w:rsidR="005C7A15" w:rsidRPr="005C7A15">
        <w:rPr>
          <w:rFonts w:ascii="Tahoma" w:hAnsi="Tahoma" w:cs="Tahoma"/>
          <w:sz w:val="22"/>
          <w:szCs w:val="22"/>
        </w:rPr>
        <w:t xml:space="preserve"> desde a </w:t>
      </w:r>
      <w:r w:rsidR="00FA62B6">
        <w:rPr>
          <w:rFonts w:ascii="Tahoma" w:hAnsi="Tahoma" w:cs="Tahoma"/>
          <w:sz w:val="22"/>
          <w:szCs w:val="22"/>
        </w:rPr>
        <w:t>Primeira</w:t>
      </w:r>
      <w:r w:rsidR="005C7A15" w:rsidRPr="005C7A15">
        <w:rPr>
          <w:rFonts w:ascii="Tahoma" w:hAnsi="Tahoma" w:cs="Tahoma"/>
          <w:sz w:val="22"/>
          <w:szCs w:val="22"/>
        </w:rPr>
        <w:t xml:space="preserve"> Data de Integralização ou desde a Data de Pagamento da Remuneração imediatamente anterior, conforme o caso, até a data de seu efetivo pagamento, além dos Encargos Moratórios, </w:t>
      </w:r>
      <w:r w:rsidR="001937A8">
        <w:rPr>
          <w:rFonts w:ascii="Tahoma" w:hAnsi="Tahoma" w:cs="Tahoma"/>
          <w:sz w:val="22"/>
          <w:szCs w:val="22"/>
        </w:rPr>
        <w:t>exceto se os</w:t>
      </w:r>
      <w:r w:rsidR="005C7A15" w:rsidRPr="005C7A15">
        <w:rPr>
          <w:rFonts w:ascii="Tahoma" w:hAnsi="Tahoma" w:cs="Tahoma"/>
          <w:sz w:val="22"/>
          <w:szCs w:val="22"/>
        </w:rPr>
        <w:t xml:space="preserve"> Debenturistas, representando 2/3 (dois terços) das Debêntures em Circulação em primeira </w:t>
      </w:r>
      <w:r w:rsidR="005C7047">
        <w:rPr>
          <w:rFonts w:ascii="Tahoma" w:hAnsi="Tahoma" w:cs="Tahoma"/>
          <w:sz w:val="22"/>
          <w:szCs w:val="22"/>
        </w:rPr>
        <w:t>convocação</w:t>
      </w:r>
      <w:r w:rsidR="004557D2">
        <w:rPr>
          <w:rFonts w:ascii="Tahoma" w:hAnsi="Tahoma" w:cs="Tahoma"/>
          <w:sz w:val="22"/>
          <w:szCs w:val="22"/>
        </w:rPr>
        <w:t xml:space="preserve"> ou 60% (sessenta por cento) das Debêntures em Circulação </w:t>
      </w:r>
      <w:r w:rsidR="001937A8">
        <w:rPr>
          <w:rFonts w:ascii="Tahoma" w:hAnsi="Tahoma" w:cs="Tahoma"/>
          <w:sz w:val="22"/>
          <w:szCs w:val="22"/>
        </w:rPr>
        <w:t>em</w:t>
      </w:r>
      <w:r w:rsidR="005C7A15" w:rsidRPr="005C7A15">
        <w:rPr>
          <w:rFonts w:ascii="Tahoma" w:hAnsi="Tahoma" w:cs="Tahoma"/>
          <w:sz w:val="22"/>
          <w:szCs w:val="22"/>
        </w:rPr>
        <w:t xml:space="preserve"> segunda convocação, tenham optado por não declarar o vencimento antecipado das obrigações decorrentes das Debêntures, hipótese na qual não haverá</w:t>
      </w:r>
      <w:r w:rsidR="001937A8">
        <w:rPr>
          <w:rFonts w:ascii="Tahoma" w:hAnsi="Tahoma" w:cs="Tahoma"/>
          <w:sz w:val="22"/>
          <w:szCs w:val="22"/>
        </w:rPr>
        <w:t xml:space="preserve"> o</w:t>
      </w:r>
      <w:r w:rsidR="005C7A15" w:rsidRPr="005C7A15">
        <w:rPr>
          <w:rFonts w:ascii="Tahoma" w:hAnsi="Tahoma" w:cs="Tahoma"/>
          <w:sz w:val="22"/>
          <w:szCs w:val="22"/>
        </w:rPr>
        <w:t xml:space="preserve"> vencimento antecipado das Debêntures</w:t>
      </w:r>
      <w:r>
        <w:rPr>
          <w:rFonts w:ascii="Tahoma" w:hAnsi="Tahoma" w:cs="Tahoma"/>
          <w:sz w:val="22"/>
          <w:szCs w:val="22"/>
        </w:rPr>
        <w:t>.</w:t>
      </w:r>
      <w:r w:rsidR="00D817BF" w:rsidRPr="00D817BF">
        <w:rPr>
          <w:rFonts w:ascii="Tahoma" w:hAnsi="Tahoma" w:cs="Tahoma"/>
          <w:sz w:val="22"/>
          <w:szCs w:val="22"/>
        </w:rPr>
        <w:t xml:space="preserve"> </w:t>
      </w:r>
    </w:p>
    <w:p w:rsidR="001937A8" w:rsidRDefault="001937A8" w:rsidP="00462F1D">
      <w:pPr>
        <w:widowControl w:val="0"/>
        <w:ind w:right="-1"/>
        <w:jc w:val="both"/>
        <w:rPr>
          <w:rFonts w:ascii="Tahoma" w:hAnsi="Tahoma" w:cs="Tahoma"/>
          <w:sz w:val="22"/>
          <w:szCs w:val="22"/>
        </w:rPr>
      </w:pPr>
    </w:p>
    <w:p w:rsidR="007A3C3A" w:rsidRPr="00E128FB" w:rsidRDefault="007A3C3A" w:rsidP="00D6478F">
      <w:pPr>
        <w:widowControl w:val="0"/>
        <w:numPr>
          <w:ilvl w:val="2"/>
          <w:numId w:val="34"/>
        </w:numPr>
        <w:ind w:right="-1"/>
        <w:jc w:val="both"/>
        <w:rPr>
          <w:rFonts w:ascii="Tahoma" w:hAnsi="Tahoma" w:cs="Tahoma"/>
          <w:sz w:val="22"/>
          <w:szCs w:val="22"/>
        </w:rPr>
      </w:pPr>
      <w:r w:rsidRPr="007A3C3A">
        <w:rPr>
          <w:rFonts w:ascii="Tahoma" w:hAnsi="Tahoma" w:cs="Tahoma"/>
          <w:sz w:val="22"/>
          <w:szCs w:val="22"/>
        </w:rPr>
        <w:t>Na hipótese da não obtenção de quórum de instalação e/ou de deliberação, em primeira e</w:t>
      </w:r>
      <w:r>
        <w:rPr>
          <w:rFonts w:ascii="Tahoma" w:hAnsi="Tahoma" w:cs="Tahoma"/>
          <w:sz w:val="22"/>
          <w:szCs w:val="22"/>
        </w:rPr>
        <w:t>/ou em</w:t>
      </w:r>
      <w:r w:rsidRPr="007A3C3A">
        <w:rPr>
          <w:rFonts w:ascii="Tahoma" w:hAnsi="Tahoma" w:cs="Tahoma"/>
          <w:sz w:val="22"/>
          <w:szCs w:val="22"/>
        </w:rPr>
        <w:t xml:space="preserve"> segunda convocação na Assembleia Geral de Debenturistas para deliberar sobre a não efetiva declaração do vencimento antecipado das Debêntures, o Agente Fiduciário deverá declarar o vencimento antecipado das Debêntures</w:t>
      </w:r>
      <w:r>
        <w:rPr>
          <w:rFonts w:ascii="Tahoma" w:hAnsi="Tahoma" w:cs="Tahoma"/>
          <w:sz w:val="22"/>
          <w:szCs w:val="22"/>
        </w:rPr>
        <w:t>.</w:t>
      </w:r>
      <w:r w:rsidR="001937A8">
        <w:rPr>
          <w:rFonts w:ascii="Tahoma" w:hAnsi="Tahoma" w:cs="Tahoma"/>
          <w:sz w:val="22"/>
          <w:szCs w:val="22"/>
        </w:rPr>
        <w:t xml:space="preserve"> </w:t>
      </w:r>
    </w:p>
    <w:p w:rsidR="008F75A3" w:rsidRPr="00D6478F" w:rsidRDefault="008F75A3" w:rsidP="00D6478F">
      <w:pPr>
        <w:widowControl w:val="0"/>
        <w:ind w:right="-1"/>
        <w:jc w:val="both"/>
        <w:rPr>
          <w:rFonts w:ascii="Tahoma" w:eastAsia="Arial Unicode MS" w:hAnsi="Tahoma" w:cs="Tahoma"/>
          <w:color w:val="000000"/>
          <w:sz w:val="22"/>
          <w:szCs w:val="22"/>
          <w:u w:val="single"/>
        </w:rPr>
      </w:pPr>
    </w:p>
    <w:p w:rsidR="008F75A3" w:rsidRPr="00D6478F" w:rsidRDefault="008F75A3" w:rsidP="00D6478F">
      <w:pPr>
        <w:widowControl w:val="0"/>
        <w:numPr>
          <w:ilvl w:val="2"/>
          <w:numId w:val="34"/>
        </w:numPr>
        <w:ind w:right="-1"/>
        <w:jc w:val="both"/>
        <w:rPr>
          <w:rFonts w:ascii="Tahoma" w:hAnsi="Tahoma" w:cs="Tahoma"/>
          <w:b/>
          <w:sz w:val="22"/>
          <w:szCs w:val="22"/>
        </w:rPr>
      </w:pPr>
      <w:r w:rsidRPr="00D6478F">
        <w:rPr>
          <w:rFonts w:ascii="Tahoma" w:hAnsi="Tahoma" w:cs="Tahoma"/>
          <w:sz w:val="22"/>
          <w:szCs w:val="22"/>
        </w:rPr>
        <w:t xml:space="preserve">Na ocorrência do vencimento antecipado das obrigações decorrentes das Debêntures, a Emissora obriga-se a resgatar a totalidade das Debêntures, com o seu consequente cancelamento, mediante o pagamento do </w:t>
      </w:r>
      <w:r w:rsidR="002137C9">
        <w:rPr>
          <w:rFonts w:ascii="Tahoma" w:hAnsi="Tahoma" w:cs="Tahoma"/>
          <w:sz w:val="22"/>
          <w:szCs w:val="22"/>
        </w:rPr>
        <w:t xml:space="preserve">Valor Nominal Unitário ou do </w:t>
      </w:r>
      <w:r w:rsidRPr="00D6478F">
        <w:rPr>
          <w:rFonts w:ascii="Tahoma" w:hAnsi="Tahoma" w:cs="Tahoma"/>
          <w:sz w:val="22"/>
          <w:szCs w:val="22"/>
        </w:rPr>
        <w:t xml:space="preserve">saldo devedor do Valor Nominal Unitário das Debêntures, acrescido da Remuneração aplicável, calculada </w:t>
      </w:r>
      <w:r w:rsidRPr="00D6478F">
        <w:rPr>
          <w:rFonts w:ascii="Tahoma" w:hAnsi="Tahoma" w:cs="Tahoma"/>
          <w:i/>
          <w:sz w:val="22"/>
          <w:szCs w:val="22"/>
        </w:rPr>
        <w:t xml:space="preserve">pro rata </w:t>
      </w:r>
      <w:proofErr w:type="spellStart"/>
      <w:r w:rsidRPr="00D6478F">
        <w:rPr>
          <w:rFonts w:ascii="Tahoma" w:hAnsi="Tahoma" w:cs="Tahoma"/>
          <w:i/>
          <w:sz w:val="22"/>
          <w:szCs w:val="22"/>
        </w:rPr>
        <w:t>temporis</w:t>
      </w:r>
      <w:proofErr w:type="spellEnd"/>
      <w:r w:rsidRPr="00D6478F">
        <w:rPr>
          <w:rFonts w:ascii="Tahoma" w:hAnsi="Tahoma" w:cs="Tahoma"/>
          <w:sz w:val="22"/>
          <w:szCs w:val="22"/>
        </w:rPr>
        <w:t xml:space="preserve"> desde a </w:t>
      </w:r>
      <w:r w:rsidR="00882B2B">
        <w:rPr>
          <w:rFonts w:ascii="Tahoma" w:hAnsi="Tahoma" w:cs="Tahoma"/>
          <w:sz w:val="22"/>
          <w:szCs w:val="22"/>
        </w:rPr>
        <w:t>P</w:t>
      </w:r>
      <w:r w:rsidR="00882B2B" w:rsidRPr="00D6478F">
        <w:rPr>
          <w:rFonts w:ascii="Tahoma" w:hAnsi="Tahoma" w:cs="Tahoma"/>
          <w:sz w:val="22"/>
          <w:szCs w:val="22"/>
        </w:rPr>
        <w:t xml:space="preserve">rimeira </w:t>
      </w:r>
      <w:r w:rsidRPr="00D6478F">
        <w:rPr>
          <w:rFonts w:ascii="Tahoma" w:hAnsi="Tahoma" w:cs="Tahoma"/>
          <w:sz w:val="22"/>
          <w:szCs w:val="22"/>
        </w:rPr>
        <w:t xml:space="preserve">Data de </w:t>
      </w:r>
      <w:r w:rsidR="005F178B" w:rsidRPr="00D6478F">
        <w:rPr>
          <w:rFonts w:ascii="Tahoma" w:hAnsi="Tahoma" w:cs="Tahoma"/>
          <w:sz w:val="22"/>
          <w:szCs w:val="22"/>
        </w:rPr>
        <w:t>Integralização</w:t>
      </w:r>
      <w:r w:rsidRPr="00D6478F">
        <w:rPr>
          <w:rFonts w:ascii="Tahoma" w:hAnsi="Tahoma" w:cs="Tahoma"/>
          <w:sz w:val="22"/>
          <w:szCs w:val="22"/>
        </w:rPr>
        <w:t xml:space="preserve"> até a data do efetivo pagamento, sem prejuízo do pagamento dos Encargos Moratórios, quando for o caso, e de quaisquer outros valores eventualmente devidos pela Emissora nos termos desta Escritura, no </w:t>
      </w:r>
      <w:r w:rsidRPr="00D817BF">
        <w:rPr>
          <w:rFonts w:ascii="Tahoma" w:hAnsi="Tahoma" w:cs="Tahoma"/>
          <w:sz w:val="22"/>
          <w:szCs w:val="22"/>
        </w:rPr>
        <w:t xml:space="preserve">prazo de até </w:t>
      </w:r>
      <w:proofErr w:type="gramStart"/>
      <w:r w:rsidR="005F4D00">
        <w:rPr>
          <w:rFonts w:ascii="Tahoma" w:hAnsi="Tahoma" w:cs="Tahoma"/>
          <w:sz w:val="22"/>
          <w:szCs w:val="22"/>
        </w:rPr>
        <w:t>5</w:t>
      </w:r>
      <w:proofErr w:type="gramEnd"/>
      <w:r w:rsidR="005F4D00" w:rsidRPr="00D817BF">
        <w:rPr>
          <w:rFonts w:ascii="Tahoma" w:hAnsi="Tahoma" w:cs="Tahoma"/>
          <w:sz w:val="22"/>
          <w:szCs w:val="22"/>
        </w:rPr>
        <w:t> </w:t>
      </w:r>
      <w:r w:rsidRPr="00D817BF">
        <w:rPr>
          <w:rFonts w:ascii="Tahoma" w:hAnsi="Tahoma" w:cs="Tahoma"/>
          <w:sz w:val="22"/>
          <w:szCs w:val="22"/>
        </w:rPr>
        <w:t>(</w:t>
      </w:r>
      <w:r w:rsidR="002C405E">
        <w:rPr>
          <w:rFonts w:ascii="Tahoma" w:hAnsi="Tahoma" w:cs="Tahoma"/>
          <w:sz w:val="22"/>
          <w:szCs w:val="22"/>
        </w:rPr>
        <w:t>cinco</w:t>
      </w:r>
      <w:r w:rsidRPr="00D817BF">
        <w:rPr>
          <w:rFonts w:ascii="Tahoma" w:hAnsi="Tahoma" w:cs="Tahoma"/>
          <w:sz w:val="22"/>
          <w:szCs w:val="22"/>
        </w:rPr>
        <w:t>) Dias Úteis contados da data da declaração do vencimento</w:t>
      </w:r>
      <w:r w:rsidRPr="00D6478F">
        <w:rPr>
          <w:rFonts w:ascii="Tahoma" w:hAnsi="Tahoma" w:cs="Tahoma"/>
          <w:sz w:val="22"/>
          <w:szCs w:val="22"/>
        </w:rPr>
        <w:t xml:space="preserve"> antecipado mediante comunicação por escrito a ser enviada pelo Agente Fiduciário</w:t>
      </w:r>
      <w:r w:rsidR="009E4457" w:rsidRPr="00D6478F">
        <w:rPr>
          <w:rFonts w:ascii="Tahoma" w:hAnsi="Tahoma" w:cs="Tahoma"/>
          <w:sz w:val="22"/>
          <w:szCs w:val="22"/>
        </w:rPr>
        <w:t xml:space="preserve"> </w:t>
      </w:r>
      <w:r w:rsidRPr="00D6478F">
        <w:rPr>
          <w:rFonts w:ascii="Tahoma" w:hAnsi="Tahoma" w:cs="Tahoma"/>
          <w:sz w:val="22"/>
          <w:szCs w:val="22"/>
        </w:rPr>
        <w:t xml:space="preserve">à Emissora, nos termos </w:t>
      </w:r>
      <w:r w:rsidRPr="00FA7A4A">
        <w:rPr>
          <w:rFonts w:ascii="Tahoma" w:hAnsi="Tahoma" w:cs="Tahoma"/>
          <w:sz w:val="22"/>
          <w:szCs w:val="22"/>
        </w:rPr>
        <w:t xml:space="preserve">da </w:t>
      </w:r>
      <w:r w:rsidR="00710E50" w:rsidRPr="00FA7A4A">
        <w:rPr>
          <w:rFonts w:ascii="Tahoma" w:hAnsi="Tahoma" w:cs="Tahoma"/>
          <w:sz w:val="22"/>
          <w:szCs w:val="22"/>
        </w:rPr>
        <w:t>C</w:t>
      </w:r>
      <w:r w:rsidRPr="00FA7A4A">
        <w:rPr>
          <w:rFonts w:ascii="Tahoma" w:hAnsi="Tahoma" w:cs="Tahoma"/>
          <w:sz w:val="22"/>
          <w:szCs w:val="22"/>
        </w:rPr>
        <w:t xml:space="preserve">láusula </w:t>
      </w:r>
      <w:r w:rsidR="00EB326B" w:rsidRPr="00FA7A4A">
        <w:rPr>
          <w:rFonts w:ascii="Tahoma" w:hAnsi="Tahoma" w:cs="Tahoma"/>
          <w:sz w:val="22"/>
          <w:szCs w:val="22"/>
        </w:rPr>
        <w:fldChar w:fldCharType="begin"/>
      </w:r>
      <w:r w:rsidR="00EB326B" w:rsidRPr="00FA7A4A">
        <w:rPr>
          <w:rFonts w:ascii="Tahoma" w:hAnsi="Tahoma" w:cs="Tahoma"/>
          <w:sz w:val="22"/>
          <w:szCs w:val="22"/>
        </w:rPr>
        <w:instrText xml:space="preserve"> REF _Ref520908563 \r \h  \* MERGEFORMAT </w:instrText>
      </w:r>
      <w:r w:rsidR="00EB326B" w:rsidRPr="00FA7A4A">
        <w:rPr>
          <w:rFonts w:ascii="Tahoma" w:hAnsi="Tahoma" w:cs="Tahoma"/>
          <w:sz w:val="22"/>
          <w:szCs w:val="22"/>
        </w:rPr>
      </w:r>
      <w:r w:rsidR="00EB326B" w:rsidRPr="00FA7A4A">
        <w:rPr>
          <w:rFonts w:ascii="Tahoma" w:hAnsi="Tahoma" w:cs="Tahoma"/>
          <w:sz w:val="22"/>
          <w:szCs w:val="22"/>
        </w:rPr>
        <w:fldChar w:fldCharType="separate"/>
      </w:r>
      <w:r w:rsidR="00566894">
        <w:rPr>
          <w:rFonts w:ascii="Tahoma" w:hAnsi="Tahoma" w:cs="Tahoma"/>
          <w:sz w:val="22"/>
          <w:szCs w:val="22"/>
        </w:rPr>
        <w:t>3.17</w:t>
      </w:r>
      <w:r w:rsidR="00EB326B" w:rsidRPr="00FA7A4A">
        <w:rPr>
          <w:rFonts w:ascii="Tahoma" w:hAnsi="Tahoma" w:cs="Tahoma"/>
          <w:sz w:val="22"/>
          <w:szCs w:val="22"/>
        </w:rPr>
        <w:fldChar w:fldCharType="end"/>
      </w:r>
      <w:r w:rsidRPr="00D6478F">
        <w:rPr>
          <w:rFonts w:ascii="Tahoma" w:hAnsi="Tahoma" w:cs="Tahoma"/>
          <w:sz w:val="22"/>
          <w:szCs w:val="22"/>
        </w:rPr>
        <w:t xml:space="preserve"> desta Escritura, </w:t>
      </w:r>
      <w:r w:rsidR="002137C9">
        <w:rPr>
          <w:rFonts w:ascii="Tahoma" w:hAnsi="Tahoma" w:cs="Tahoma"/>
          <w:sz w:val="22"/>
          <w:szCs w:val="22"/>
        </w:rPr>
        <w:t xml:space="preserve">fora do âmbito da B3, </w:t>
      </w:r>
      <w:r w:rsidRPr="00D6478F">
        <w:rPr>
          <w:rFonts w:ascii="Tahoma" w:hAnsi="Tahoma" w:cs="Tahoma"/>
          <w:sz w:val="22"/>
          <w:szCs w:val="22"/>
        </w:rPr>
        <w:t xml:space="preserve">sob pena de, em não o fazendo, ficar obrigada, ainda, ao pagamento dos </w:t>
      </w:r>
      <w:r w:rsidR="002D30AE" w:rsidRPr="00D6478F">
        <w:rPr>
          <w:rFonts w:ascii="Tahoma" w:hAnsi="Tahoma" w:cs="Tahoma"/>
          <w:sz w:val="22"/>
          <w:szCs w:val="22"/>
        </w:rPr>
        <w:t>encargos moratórios aplicáveis</w:t>
      </w:r>
      <w:r w:rsidRPr="00D6478F">
        <w:rPr>
          <w:rFonts w:ascii="Tahoma" w:hAnsi="Tahoma" w:cs="Tahoma"/>
          <w:sz w:val="22"/>
          <w:szCs w:val="22"/>
        </w:rPr>
        <w:t>.</w:t>
      </w:r>
      <w:r w:rsidR="002B762F" w:rsidRPr="00D6478F">
        <w:rPr>
          <w:rFonts w:ascii="Tahoma" w:hAnsi="Tahoma" w:cs="Tahoma"/>
          <w:sz w:val="22"/>
          <w:szCs w:val="22"/>
        </w:rPr>
        <w:t xml:space="preserve"> </w:t>
      </w:r>
    </w:p>
    <w:p w:rsidR="008F75A3" w:rsidRPr="00D6478F" w:rsidRDefault="008F75A3" w:rsidP="00D6478F">
      <w:pPr>
        <w:widowControl w:val="0"/>
        <w:ind w:right="-1"/>
        <w:jc w:val="both"/>
        <w:rPr>
          <w:rFonts w:ascii="Tahoma" w:hAnsi="Tahoma" w:cs="Tahoma"/>
          <w:sz w:val="22"/>
          <w:szCs w:val="22"/>
        </w:rPr>
      </w:pPr>
    </w:p>
    <w:p w:rsidR="00273B00" w:rsidRDefault="007816CB" w:rsidP="004A78A6">
      <w:pPr>
        <w:widowControl w:val="0"/>
        <w:numPr>
          <w:ilvl w:val="2"/>
          <w:numId w:val="34"/>
        </w:numPr>
        <w:ind w:right="-1"/>
        <w:jc w:val="both"/>
        <w:rPr>
          <w:rFonts w:ascii="Tahoma" w:hAnsi="Tahoma" w:cs="Tahoma"/>
          <w:sz w:val="22"/>
          <w:szCs w:val="22"/>
        </w:rPr>
      </w:pPr>
      <w:r w:rsidRPr="00D6478F">
        <w:rPr>
          <w:rFonts w:ascii="Tahoma" w:hAnsi="Tahoma" w:cs="Tahoma"/>
          <w:sz w:val="22"/>
          <w:szCs w:val="22"/>
        </w:rPr>
        <w:t>Na ocorrência do vencimento antecipado das obrigações decorrentes das Debêntures, os recursos recebidos em pagamento das obrigações decorrentes das Debêntures</w:t>
      </w:r>
      <w:r w:rsidR="00710E50" w:rsidRPr="00D6478F">
        <w:rPr>
          <w:rFonts w:ascii="Tahoma" w:hAnsi="Tahoma" w:cs="Tahoma"/>
          <w:sz w:val="22"/>
          <w:szCs w:val="22"/>
        </w:rPr>
        <w:t xml:space="preserve"> </w:t>
      </w:r>
      <w:r w:rsidRPr="00D6478F">
        <w:rPr>
          <w:rFonts w:ascii="Tahoma" w:hAnsi="Tahoma" w:cs="Tahoma"/>
          <w:sz w:val="22"/>
          <w:szCs w:val="22"/>
        </w:rPr>
        <w:t>deverão ser imediatamente aplicados na amortização ou, se possível, quitação do saldo devedor das obrigações decorrentes das Debêntures. Caso os recursos recebidos em pagamento das obrigações decorrentes das Debêntures</w:t>
      </w:r>
      <w:r w:rsidR="00710E50" w:rsidRPr="00D6478F">
        <w:rPr>
          <w:rFonts w:ascii="Tahoma" w:hAnsi="Tahoma" w:cs="Tahoma"/>
          <w:sz w:val="22"/>
          <w:szCs w:val="22"/>
        </w:rPr>
        <w:t xml:space="preserve"> </w:t>
      </w:r>
      <w:r w:rsidRPr="00D6478F">
        <w:rPr>
          <w:rFonts w:ascii="Tahoma" w:hAnsi="Tahoma" w:cs="Tahoma"/>
          <w:sz w:val="22"/>
          <w:szCs w:val="22"/>
        </w:rPr>
        <w:t xml:space="preserve">não sejam suficientes para </w:t>
      </w:r>
      <w:r w:rsidRPr="00D6478F">
        <w:rPr>
          <w:rFonts w:ascii="Tahoma" w:hAnsi="Tahoma" w:cs="Tahoma"/>
          <w:sz w:val="22"/>
          <w:szCs w:val="22"/>
        </w:rPr>
        <w:lastRenderedPageBreak/>
        <w:t>quitar todas as obrigações decorrentes das Debêntures, tais recursos deverão ser imputados na seguinte ordem: (i) quaisquer valores devidos pela Emissora nos termos desta Escritura, que não sejam os valores a que se referem os itens (</w:t>
      </w:r>
      <w:proofErr w:type="spellStart"/>
      <w:r w:rsidRPr="00D6478F">
        <w:rPr>
          <w:rFonts w:ascii="Tahoma" w:hAnsi="Tahoma" w:cs="Tahoma"/>
          <w:sz w:val="22"/>
          <w:szCs w:val="22"/>
        </w:rPr>
        <w:t>ii</w:t>
      </w:r>
      <w:proofErr w:type="spellEnd"/>
      <w:r w:rsidRPr="00D6478F">
        <w:rPr>
          <w:rFonts w:ascii="Tahoma" w:hAnsi="Tahoma" w:cs="Tahoma"/>
          <w:sz w:val="22"/>
          <w:szCs w:val="22"/>
        </w:rPr>
        <w:t xml:space="preserve">) </w:t>
      </w:r>
      <w:r w:rsidR="00751FA5" w:rsidRPr="00D6478F">
        <w:rPr>
          <w:rFonts w:ascii="Tahoma" w:hAnsi="Tahoma" w:cs="Tahoma"/>
          <w:sz w:val="22"/>
          <w:szCs w:val="22"/>
        </w:rPr>
        <w:t>a</w:t>
      </w:r>
      <w:r w:rsidRPr="00D6478F">
        <w:rPr>
          <w:rFonts w:ascii="Tahoma" w:hAnsi="Tahoma" w:cs="Tahoma"/>
          <w:sz w:val="22"/>
          <w:szCs w:val="22"/>
        </w:rPr>
        <w:t xml:space="preserve"> (</w:t>
      </w:r>
      <w:proofErr w:type="spellStart"/>
      <w:r w:rsidRPr="00D6478F">
        <w:rPr>
          <w:rFonts w:ascii="Tahoma" w:hAnsi="Tahoma" w:cs="Tahoma"/>
          <w:sz w:val="22"/>
          <w:szCs w:val="22"/>
        </w:rPr>
        <w:t>i</w:t>
      </w:r>
      <w:r w:rsidR="00751FA5" w:rsidRPr="00D6478F">
        <w:rPr>
          <w:rFonts w:ascii="Tahoma" w:hAnsi="Tahoma" w:cs="Tahoma"/>
          <w:sz w:val="22"/>
          <w:szCs w:val="22"/>
        </w:rPr>
        <w:t>v</w:t>
      </w:r>
      <w:proofErr w:type="spellEnd"/>
      <w:r w:rsidRPr="00D6478F">
        <w:rPr>
          <w:rFonts w:ascii="Tahoma" w:hAnsi="Tahoma" w:cs="Tahoma"/>
          <w:sz w:val="22"/>
          <w:szCs w:val="22"/>
        </w:rPr>
        <w:t>) abaixo; (</w:t>
      </w:r>
      <w:proofErr w:type="spellStart"/>
      <w:r w:rsidRPr="00D6478F">
        <w:rPr>
          <w:rFonts w:ascii="Tahoma" w:hAnsi="Tahoma" w:cs="Tahoma"/>
          <w:sz w:val="22"/>
          <w:szCs w:val="22"/>
        </w:rPr>
        <w:t>ii</w:t>
      </w:r>
      <w:proofErr w:type="spellEnd"/>
      <w:r w:rsidRPr="00D6478F">
        <w:rPr>
          <w:rFonts w:ascii="Tahoma" w:hAnsi="Tahoma" w:cs="Tahoma"/>
          <w:sz w:val="22"/>
          <w:szCs w:val="22"/>
        </w:rPr>
        <w:t xml:space="preserve">) </w:t>
      </w:r>
      <w:r w:rsidR="002D30AE" w:rsidRPr="00D6478F">
        <w:rPr>
          <w:rFonts w:ascii="Tahoma" w:hAnsi="Tahoma" w:cs="Tahoma"/>
          <w:sz w:val="22"/>
          <w:szCs w:val="22"/>
        </w:rPr>
        <w:t xml:space="preserve">encargos moratórios aplicáveis </w:t>
      </w:r>
      <w:r w:rsidRPr="00D6478F">
        <w:rPr>
          <w:rFonts w:ascii="Tahoma" w:hAnsi="Tahoma" w:cs="Tahoma"/>
          <w:sz w:val="22"/>
          <w:szCs w:val="22"/>
        </w:rPr>
        <w:t>e demais encargos devidos sob as obrigações decorrentes das Debêntures; (</w:t>
      </w:r>
      <w:proofErr w:type="spellStart"/>
      <w:r w:rsidRPr="00D6478F">
        <w:rPr>
          <w:rFonts w:ascii="Tahoma" w:hAnsi="Tahoma" w:cs="Tahoma"/>
          <w:sz w:val="22"/>
          <w:szCs w:val="22"/>
        </w:rPr>
        <w:t>iii</w:t>
      </w:r>
      <w:proofErr w:type="spellEnd"/>
      <w:r w:rsidRPr="00D6478F">
        <w:rPr>
          <w:rFonts w:ascii="Tahoma" w:hAnsi="Tahoma" w:cs="Tahoma"/>
          <w:sz w:val="22"/>
          <w:szCs w:val="22"/>
        </w:rPr>
        <w:t>) Remuneração aplicável; e (</w:t>
      </w:r>
      <w:proofErr w:type="spellStart"/>
      <w:r w:rsidRPr="00D6478F">
        <w:rPr>
          <w:rFonts w:ascii="Tahoma" w:hAnsi="Tahoma" w:cs="Tahoma"/>
          <w:sz w:val="22"/>
          <w:szCs w:val="22"/>
        </w:rPr>
        <w:t>iv</w:t>
      </w:r>
      <w:proofErr w:type="spellEnd"/>
      <w:r w:rsidRPr="00D6478F">
        <w:rPr>
          <w:rFonts w:ascii="Tahoma" w:hAnsi="Tahoma" w:cs="Tahoma"/>
          <w:sz w:val="22"/>
          <w:szCs w:val="22"/>
        </w:rPr>
        <w:t>) saldo do Valor Nominal Unitário das Debêntures. A Emissora permanecerá responsável pelo saldo devedor das obrigações decorrentes das Debêntures</w:t>
      </w:r>
      <w:r w:rsidR="002D30AE" w:rsidRPr="00D6478F">
        <w:rPr>
          <w:rFonts w:ascii="Tahoma" w:hAnsi="Tahoma" w:cs="Tahoma"/>
          <w:sz w:val="22"/>
          <w:szCs w:val="22"/>
        </w:rPr>
        <w:t xml:space="preserve"> </w:t>
      </w:r>
      <w:r w:rsidRPr="00D6478F">
        <w:rPr>
          <w:rFonts w:ascii="Tahoma" w:hAnsi="Tahoma" w:cs="Tahoma"/>
          <w:sz w:val="22"/>
          <w:szCs w:val="22"/>
        </w:rPr>
        <w:t>que não tiverem sido pagas, sem prejuízo dos acréscimos de Remuneração aplicáve</w:t>
      </w:r>
      <w:r w:rsidR="00710E50" w:rsidRPr="00D6478F">
        <w:rPr>
          <w:rFonts w:ascii="Tahoma" w:hAnsi="Tahoma" w:cs="Tahoma"/>
          <w:sz w:val="22"/>
          <w:szCs w:val="22"/>
        </w:rPr>
        <w:t>is</w:t>
      </w:r>
      <w:r w:rsidRPr="00D6478F">
        <w:rPr>
          <w:rFonts w:ascii="Tahoma" w:hAnsi="Tahoma" w:cs="Tahoma"/>
          <w:sz w:val="22"/>
          <w:szCs w:val="22"/>
        </w:rPr>
        <w:t xml:space="preserve">, </w:t>
      </w:r>
      <w:r w:rsidR="002D30AE" w:rsidRPr="00D6478F">
        <w:rPr>
          <w:rFonts w:ascii="Tahoma" w:hAnsi="Tahoma" w:cs="Tahoma"/>
          <w:sz w:val="22"/>
          <w:szCs w:val="22"/>
        </w:rPr>
        <w:t xml:space="preserve">encargos moratórios aplicáveis </w:t>
      </w:r>
      <w:r w:rsidRPr="00D6478F">
        <w:rPr>
          <w:rFonts w:ascii="Tahoma" w:hAnsi="Tahoma" w:cs="Tahoma"/>
          <w:sz w:val="22"/>
          <w:szCs w:val="22"/>
        </w:rPr>
        <w:t>e outros encargos incidentes sobre o saldo devedor das obrigações decorrentes das Debêntures</w:t>
      </w:r>
      <w:r w:rsidR="002D30AE" w:rsidRPr="00D6478F">
        <w:rPr>
          <w:rFonts w:ascii="Tahoma" w:hAnsi="Tahoma" w:cs="Tahoma"/>
          <w:sz w:val="22"/>
          <w:szCs w:val="22"/>
        </w:rPr>
        <w:t xml:space="preserve"> </w:t>
      </w:r>
      <w:r w:rsidRPr="00D6478F">
        <w:rPr>
          <w:rFonts w:ascii="Tahoma" w:hAnsi="Tahoma" w:cs="Tahoma"/>
          <w:sz w:val="22"/>
          <w:szCs w:val="22"/>
        </w:rPr>
        <w:t>enquanto não forem pagas, sendo considerada dívida líquida e certa, passível de cobrança extrajudicial ou por meio de processo de execução judicial.</w:t>
      </w:r>
    </w:p>
    <w:p w:rsidR="00CB362E" w:rsidRDefault="00CB362E" w:rsidP="00462F1D">
      <w:pPr>
        <w:widowControl w:val="0"/>
        <w:ind w:right="-1"/>
        <w:jc w:val="both"/>
        <w:rPr>
          <w:rFonts w:ascii="Tahoma" w:hAnsi="Tahoma" w:cs="Tahoma"/>
          <w:sz w:val="22"/>
          <w:szCs w:val="22"/>
        </w:rPr>
      </w:pPr>
    </w:p>
    <w:p w:rsidR="00CB362E" w:rsidRPr="004A78A6" w:rsidRDefault="00CB362E" w:rsidP="00CB362E">
      <w:pPr>
        <w:widowControl w:val="0"/>
        <w:numPr>
          <w:ilvl w:val="2"/>
          <w:numId w:val="34"/>
        </w:numPr>
        <w:ind w:right="-1"/>
        <w:jc w:val="both"/>
        <w:rPr>
          <w:rFonts w:ascii="Tahoma" w:hAnsi="Tahoma" w:cs="Tahoma"/>
          <w:sz w:val="22"/>
          <w:szCs w:val="22"/>
        </w:rPr>
      </w:pPr>
      <w:r w:rsidRPr="00CB362E">
        <w:rPr>
          <w:rFonts w:ascii="Tahoma" w:hAnsi="Tahoma" w:cs="Tahoma"/>
          <w:sz w:val="22"/>
          <w:szCs w:val="22"/>
        </w:rPr>
        <w:t>Diante d</w:t>
      </w:r>
      <w:r w:rsidR="00376B4A">
        <w:rPr>
          <w:rFonts w:ascii="Tahoma" w:hAnsi="Tahoma" w:cs="Tahoma"/>
          <w:sz w:val="22"/>
          <w:szCs w:val="22"/>
        </w:rPr>
        <w:t>a</w:t>
      </w:r>
      <w:r w:rsidRPr="00CB362E">
        <w:rPr>
          <w:rFonts w:ascii="Tahoma" w:hAnsi="Tahoma" w:cs="Tahoma"/>
          <w:sz w:val="22"/>
          <w:szCs w:val="22"/>
        </w:rPr>
        <w:t xml:space="preserve"> ocorrência </w:t>
      </w:r>
      <w:r>
        <w:rPr>
          <w:rFonts w:ascii="Tahoma" w:hAnsi="Tahoma" w:cs="Tahoma"/>
          <w:sz w:val="22"/>
          <w:szCs w:val="22"/>
        </w:rPr>
        <w:t>do vencimento antecipado</w:t>
      </w:r>
      <w:r w:rsidRPr="00CB362E">
        <w:rPr>
          <w:rFonts w:ascii="Tahoma" w:hAnsi="Tahoma" w:cs="Tahoma"/>
          <w:sz w:val="22"/>
          <w:szCs w:val="22"/>
        </w:rPr>
        <w:t xml:space="preserve">, ou no caso de decretação </w:t>
      </w:r>
      <w:r w:rsidR="00376B4A">
        <w:rPr>
          <w:rFonts w:ascii="Tahoma" w:hAnsi="Tahoma" w:cs="Tahoma"/>
          <w:sz w:val="22"/>
          <w:szCs w:val="22"/>
        </w:rPr>
        <w:t xml:space="preserve">de vencimento antecipado </w:t>
      </w:r>
      <w:r w:rsidRPr="00CB362E">
        <w:rPr>
          <w:rFonts w:ascii="Tahoma" w:hAnsi="Tahoma" w:cs="Tahoma"/>
          <w:sz w:val="22"/>
          <w:szCs w:val="22"/>
        </w:rPr>
        <w:t xml:space="preserve">em Assembleia Geral de Debenturistas, deverá ser a B3 comunicada imediatamente sobre a ocorrência de </w:t>
      </w:r>
      <w:r w:rsidR="00376B4A">
        <w:rPr>
          <w:rFonts w:ascii="Tahoma" w:hAnsi="Tahoma" w:cs="Tahoma"/>
          <w:sz w:val="22"/>
          <w:szCs w:val="22"/>
        </w:rPr>
        <w:t>v</w:t>
      </w:r>
      <w:r w:rsidRPr="00CB362E">
        <w:rPr>
          <w:rFonts w:ascii="Tahoma" w:hAnsi="Tahoma" w:cs="Tahoma"/>
          <w:sz w:val="22"/>
          <w:szCs w:val="22"/>
        </w:rPr>
        <w:t xml:space="preserve">encimento </w:t>
      </w:r>
      <w:r w:rsidR="00376B4A">
        <w:rPr>
          <w:rFonts w:ascii="Tahoma" w:hAnsi="Tahoma" w:cs="Tahoma"/>
          <w:sz w:val="22"/>
          <w:szCs w:val="22"/>
        </w:rPr>
        <w:t>antecipado</w:t>
      </w:r>
      <w:r w:rsidRPr="00CB362E">
        <w:rPr>
          <w:rFonts w:ascii="Tahoma" w:hAnsi="Tahoma" w:cs="Tahoma"/>
          <w:sz w:val="22"/>
          <w:szCs w:val="22"/>
        </w:rPr>
        <w:t xml:space="preserve"> ou sobre a decretação </w:t>
      </w:r>
      <w:r w:rsidR="00376B4A" w:rsidRPr="00CB362E">
        <w:rPr>
          <w:rFonts w:ascii="Tahoma" w:hAnsi="Tahoma" w:cs="Tahoma"/>
          <w:sz w:val="22"/>
          <w:szCs w:val="22"/>
        </w:rPr>
        <w:t xml:space="preserve">de </w:t>
      </w:r>
      <w:r w:rsidR="00376B4A">
        <w:rPr>
          <w:rFonts w:ascii="Tahoma" w:hAnsi="Tahoma" w:cs="Tahoma"/>
          <w:sz w:val="22"/>
          <w:szCs w:val="22"/>
        </w:rPr>
        <w:t>v</w:t>
      </w:r>
      <w:r w:rsidR="00376B4A" w:rsidRPr="00CB362E">
        <w:rPr>
          <w:rFonts w:ascii="Tahoma" w:hAnsi="Tahoma" w:cs="Tahoma"/>
          <w:sz w:val="22"/>
          <w:szCs w:val="22"/>
        </w:rPr>
        <w:t xml:space="preserve">encimento </w:t>
      </w:r>
      <w:r w:rsidR="00376B4A">
        <w:rPr>
          <w:rFonts w:ascii="Tahoma" w:hAnsi="Tahoma" w:cs="Tahoma"/>
          <w:sz w:val="22"/>
          <w:szCs w:val="22"/>
        </w:rPr>
        <w:t>a</w:t>
      </w:r>
      <w:r w:rsidR="00376B4A" w:rsidRPr="00CB362E">
        <w:rPr>
          <w:rFonts w:ascii="Tahoma" w:hAnsi="Tahoma" w:cs="Tahoma"/>
          <w:sz w:val="22"/>
          <w:szCs w:val="22"/>
        </w:rPr>
        <w:t xml:space="preserve">ntecipado </w:t>
      </w:r>
      <w:r w:rsidRPr="00CB362E">
        <w:rPr>
          <w:rFonts w:ascii="Tahoma" w:hAnsi="Tahoma" w:cs="Tahoma"/>
          <w:sz w:val="22"/>
          <w:szCs w:val="22"/>
        </w:rPr>
        <w:t>em Assembleia Geral de Debenturistas</w:t>
      </w:r>
      <w:r>
        <w:rPr>
          <w:rFonts w:ascii="Tahoma" w:hAnsi="Tahoma" w:cs="Tahoma"/>
          <w:sz w:val="22"/>
          <w:szCs w:val="22"/>
        </w:rPr>
        <w:t>.</w:t>
      </w:r>
    </w:p>
    <w:p w:rsidR="0088575D" w:rsidRPr="00D6478F" w:rsidRDefault="0088575D" w:rsidP="00D6478F">
      <w:pPr>
        <w:widowControl w:val="0"/>
        <w:ind w:right="-1"/>
        <w:jc w:val="both"/>
        <w:rPr>
          <w:rFonts w:ascii="Tahoma" w:hAnsi="Tahoma" w:cs="Tahoma"/>
          <w:sz w:val="22"/>
          <w:szCs w:val="22"/>
        </w:rPr>
      </w:pPr>
    </w:p>
    <w:p w:rsidR="00273B00" w:rsidRDefault="00273B00" w:rsidP="00EA574B">
      <w:pPr>
        <w:widowControl w:val="0"/>
        <w:numPr>
          <w:ilvl w:val="0"/>
          <w:numId w:val="34"/>
        </w:numPr>
        <w:ind w:left="0" w:right="-1" w:firstLine="0"/>
        <w:jc w:val="both"/>
        <w:outlineLvl w:val="0"/>
        <w:rPr>
          <w:rFonts w:ascii="Tahoma" w:hAnsi="Tahoma" w:cs="Tahoma"/>
          <w:b/>
          <w:caps/>
          <w:sz w:val="22"/>
          <w:szCs w:val="22"/>
        </w:rPr>
      </w:pPr>
      <w:bookmarkStart w:id="71" w:name="_Toc482202454"/>
      <w:r>
        <w:rPr>
          <w:rFonts w:ascii="Tahoma" w:hAnsi="Tahoma" w:cs="Tahoma"/>
          <w:b/>
          <w:caps/>
          <w:sz w:val="22"/>
          <w:szCs w:val="22"/>
        </w:rPr>
        <w:t>DO AGENTE FIDUCIÁRIO</w:t>
      </w:r>
      <w:r w:rsidR="00983132">
        <w:rPr>
          <w:rFonts w:ascii="Tahoma" w:hAnsi="Tahoma" w:cs="Tahoma"/>
          <w:b/>
          <w:caps/>
          <w:sz w:val="22"/>
          <w:szCs w:val="22"/>
        </w:rPr>
        <w:t xml:space="preserve"> </w:t>
      </w:r>
    </w:p>
    <w:p w:rsidR="00273B00" w:rsidRDefault="00273B00" w:rsidP="004A78A6">
      <w:pPr>
        <w:widowControl w:val="0"/>
        <w:ind w:right="-1"/>
        <w:jc w:val="both"/>
        <w:outlineLvl w:val="0"/>
        <w:rPr>
          <w:rFonts w:ascii="Tahoma" w:hAnsi="Tahoma" w:cs="Tahoma"/>
          <w:b/>
          <w:caps/>
          <w:sz w:val="22"/>
          <w:szCs w:val="22"/>
        </w:rPr>
      </w:pPr>
    </w:p>
    <w:p w:rsidR="00273B00" w:rsidRDefault="00273B00" w:rsidP="004A78A6">
      <w:pPr>
        <w:widowControl w:val="0"/>
        <w:numPr>
          <w:ilvl w:val="2"/>
          <w:numId w:val="34"/>
        </w:numPr>
        <w:ind w:right="-57"/>
        <w:jc w:val="both"/>
        <w:rPr>
          <w:rFonts w:ascii="Tahoma" w:hAnsi="Tahoma" w:cs="Tahoma"/>
          <w:sz w:val="22"/>
          <w:szCs w:val="22"/>
        </w:rPr>
      </w:pPr>
      <w:r w:rsidRPr="004A78A6">
        <w:rPr>
          <w:rFonts w:ascii="Tahoma" w:hAnsi="Tahoma" w:cs="Tahoma"/>
          <w:sz w:val="22"/>
          <w:szCs w:val="22"/>
        </w:rPr>
        <w:t xml:space="preserve">A Emissora constitui e nomeia a </w:t>
      </w:r>
      <w:r w:rsidR="00566894">
        <w:rPr>
          <w:rFonts w:ascii="Tahoma" w:hAnsi="Tahoma" w:cs="Tahoma"/>
          <w:sz w:val="22"/>
          <w:szCs w:val="22"/>
        </w:rPr>
        <w:t>Oliveira Trust Distribuição de Títulos e Valores mobiliários S.A.</w:t>
      </w:r>
      <w:r w:rsidRPr="004A78A6">
        <w:rPr>
          <w:rFonts w:ascii="Tahoma" w:hAnsi="Tahoma" w:cs="Tahoma"/>
          <w:sz w:val="22"/>
          <w:szCs w:val="22"/>
        </w:rPr>
        <w:t>, acima qualificada, como agente fiduciário desta Emissão, o qual expressamente aceita a nomeação para, nos termos da legislação atualmente em vigor e da presente Escritura, representar a comunhão de Debenturistas perante a Emissora.</w:t>
      </w:r>
    </w:p>
    <w:p w:rsidR="00E00D7B" w:rsidRDefault="00E00D7B" w:rsidP="004A78A6">
      <w:pPr>
        <w:widowControl w:val="0"/>
        <w:ind w:right="-57"/>
        <w:jc w:val="both"/>
        <w:rPr>
          <w:rFonts w:ascii="Tahoma" w:hAnsi="Tahoma" w:cs="Tahoma"/>
          <w:sz w:val="22"/>
          <w:szCs w:val="22"/>
        </w:rPr>
      </w:pPr>
    </w:p>
    <w:p w:rsidR="00E00D7B" w:rsidRDefault="00E00D7B" w:rsidP="004A78A6">
      <w:pPr>
        <w:widowControl w:val="0"/>
        <w:numPr>
          <w:ilvl w:val="2"/>
          <w:numId w:val="34"/>
        </w:numPr>
        <w:ind w:right="-57"/>
        <w:jc w:val="both"/>
        <w:rPr>
          <w:rFonts w:ascii="Tahoma" w:hAnsi="Tahoma" w:cs="Tahoma"/>
          <w:sz w:val="22"/>
          <w:szCs w:val="22"/>
        </w:rPr>
      </w:pPr>
      <w:r w:rsidRPr="00E00D7B">
        <w:rPr>
          <w:rFonts w:ascii="Tahoma" w:hAnsi="Tahoma" w:cs="Tahoma"/>
          <w:sz w:val="22"/>
          <w:szCs w:val="22"/>
        </w:rPr>
        <w:t>O Agente Fiduciário declara, neste ato, sob as penas da lei</w:t>
      </w:r>
      <w:r>
        <w:rPr>
          <w:rFonts w:ascii="Tahoma" w:hAnsi="Tahoma" w:cs="Tahoma"/>
          <w:sz w:val="22"/>
          <w:szCs w:val="22"/>
        </w:rPr>
        <w:t>:</w:t>
      </w:r>
    </w:p>
    <w:p w:rsidR="00E00D7B" w:rsidRDefault="00E00D7B" w:rsidP="004A78A6">
      <w:pPr>
        <w:widowControl w:val="0"/>
        <w:ind w:right="-57"/>
        <w:jc w:val="both"/>
        <w:rPr>
          <w:rFonts w:ascii="Tahoma" w:hAnsi="Tahoma" w:cs="Tahoma"/>
          <w:sz w:val="22"/>
          <w:szCs w:val="22"/>
        </w:rPr>
      </w:pPr>
    </w:p>
    <w:p w:rsidR="00E00D7B" w:rsidRPr="004A78A6" w:rsidRDefault="00E00D7B" w:rsidP="004A78A6">
      <w:pPr>
        <w:pStyle w:val="p0"/>
        <w:widowControl/>
        <w:numPr>
          <w:ilvl w:val="0"/>
          <w:numId w:val="42"/>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uppressAutoHyphens/>
        <w:spacing w:line="240" w:lineRule="auto"/>
        <w:ind w:left="0" w:right="-57" w:firstLine="0"/>
        <w:rPr>
          <w:rFonts w:ascii="Tahoma" w:eastAsia="Arial Unicode MS" w:hAnsi="Tahoma" w:cs="Tahoma"/>
        </w:rPr>
      </w:pPr>
      <w:r w:rsidRPr="004A78A6">
        <w:rPr>
          <w:rFonts w:ascii="Tahoma" w:eastAsia="MS Mincho" w:hAnsi="Tahoma" w:cs="Tahoma"/>
          <w:kern w:val="20"/>
        </w:rPr>
        <w:t xml:space="preserve">não ter nenhum impedimento legal, conforme parágrafo 3º do artigo 66 da Lei das Sociedades por Ações e o artigo 6º da </w:t>
      </w:r>
      <w:r w:rsidR="000B69BA">
        <w:rPr>
          <w:rFonts w:ascii="Tahoma" w:eastAsia="MS Mincho" w:hAnsi="Tahoma" w:cs="Tahoma"/>
          <w:kern w:val="20"/>
        </w:rPr>
        <w:t xml:space="preserve">Instrução </w:t>
      </w:r>
      <w:r w:rsidR="000B69BA" w:rsidRPr="000B69BA">
        <w:rPr>
          <w:rFonts w:ascii="Tahoma" w:eastAsia="MS Mincho" w:hAnsi="Tahoma" w:cs="Tahoma"/>
          <w:kern w:val="20"/>
        </w:rPr>
        <w:t>CVM nº 583, de 20 de dezembro de 2016, conforme alterada (“</w:t>
      </w:r>
      <w:r w:rsidR="000B69BA" w:rsidRPr="004A78A6">
        <w:rPr>
          <w:rFonts w:ascii="Tahoma" w:eastAsia="MS Mincho" w:hAnsi="Tahoma" w:cs="Tahoma"/>
          <w:kern w:val="20"/>
          <w:u w:val="single"/>
        </w:rPr>
        <w:t>Instrução CVM 583</w:t>
      </w:r>
      <w:r w:rsidR="000B69BA" w:rsidRPr="000B69BA">
        <w:rPr>
          <w:rFonts w:ascii="Tahoma" w:eastAsia="MS Mincho" w:hAnsi="Tahoma" w:cs="Tahoma"/>
          <w:kern w:val="20"/>
        </w:rPr>
        <w:t>”)</w:t>
      </w:r>
      <w:r w:rsidRPr="004A78A6">
        <w:rPr>
          <w:rFonts w:ascii="Tahoma" w:eastAsia="MS Mincho" w:hAnsi="Tahoma" w:cs="Tahoma"/>
          <w:kern w:val="20"/>
        </w:rPr>
        <w:t>, para exercer a função que lhe é conferida</w:t>
      </w:r>
      <w:r w:rsidRPr="004A78A6">
        <w:rPr>
          <w:rFonts w:ascii="Tahoma" w:eastAsia="Arial Unicode MS" w:hAnsi="Tahoma" w:cs="Tahoma"/>
        </w:rPr>
        <w:t>;</w:t>
      </w:r>
    </w:p>
    <w:p w:rsidR="00E00D7B" w:rsidRPr="004A78A6" w:rsidRDefault="00E00D7B" w:rsidP="004A78A6">
      <w:pPr>
        <w:shd w:val="clear" w:color="auto" w:fill="FFFFFF"/>
        <w:tabs>
          <w:tab w:val="left" w:pos="24"/>
          <w:tab w:val="left" w:pos="284"/>
          <w:tab w:val="left" w:pos="720"/>
          <w:tab w:val="left" w:pos="1134"/>
          <w:tab w:val="left" w:pos="1418"/>
          <w:tab w:val="left" w:pos="1800"/>
          <w:tab w:val="left" w:pos="2700"/>
          <w:tab w:val="left" w:pos="3600"/>
          <w:tab w:val="left" w:pos="4500"/>
          <w:tab w:val="left" w:pos="5400"/>
          <w:tab w:val="left" w:pos="6300"/>
          <w:tab w:val="left" w:pos="7200"/>
          <w:tab w:val="left" w:pos="8100"/>
          <w:tab w:val="left" w:pos="8721"/>
        </w:tabs>
        <w:suppressAutoHyphens/>
        <w:ind w:right="-57"/>
        <w:jc w:val="both"/>
        <w:rPr>
          <w:rFonts w:ascii="Tahoma" w:eastAsia="Arial Unicode MS" w:hAnsi="Tahoma" w:cs="Tahoma"/>
          <w:sz w:val="22"/>
          <w:szCs w:val="22"/>
        </w:rPr>
      </w:pPr>
    </w:p>
    <w:p w:rsidR="00E00D7B" w:rsidRPr="004A78A6" w:rsidRDefault="00E00D7B" w:rsidP="004A78A6">
      <w:pPr>
        <w:pStyle w:val="p0"/>
        <w:widowControl/>
        <w:numPr>
          <w:ilvl w:val="0"/>
          <w:numId w:val="42"/>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uppressAutoHyphens/>
        <w:spacing w:line="240" w:lineRule="auto"/>
        <w:ind w:left="0" w:right="-57" w:firstLine="0"/>
        <w:rPr>
          <w:rFonts w:ascii="Tahoma" w:eastAsia="Arial Unicode MS" w:hAnsi="Tahoma" w:cs="Tahoma"/>
        </w:rPr>
      </w:pPr>
      <w:bookmarkStart w:id="72" w:name="_DV_M291"/>
      <w:bookmarkEnd w:id="72"/>
      <w:r w:rsidRPr="004A78A6">
        <w:rPr>
          <w:rFonts w:ascii="Tahoma" w:eastAsia="MS Mincho" w:hAnsi="Tahoma" w:cs="Tahoma"/>
          <w:kern w:val="20"/>
        </w:rPr>
        <w:t>aceitar a função que lhe é conferida, assumindo integralmente os deveres e atribuições previstos na legislação específica e nesta Escritura</w:t>
      </w:r>
      <w:r w:rsidRPr="004A78A6">
        <w:rPr>
          <w:rFonts w:ascii="Tahoma" w:eastAsia="Arial Unicode MS" w:hAnsi="Tahoma" w:cs="Tahoma"/>
        </w:rPr>
        <w:t>;</w:t>
      </w:r>
    </w:p>
    <w:p w:rsidR="00E00D7B" w:rsidRPr="004A78A6" w:rsidRDefault="00E00D7B" w:rsidP="004A78A6">
      <w:pPr>
        <w:pStyle w:val="PargrafodaLista"/>
        <w:ind w:left="0" w:right="-57"/>
        <w:rPr>
          <w:rFonts w:ascii="Tahoma" w:eastAsia="Arial Unicode MS" w:hAnsi="Tahoma" w:cs="Tahoma"/>
          <w:sz w:val="22"/>
          <w:szCs w:val="22"/>
        </w:rPr>
      </w:pPr>
    </w:p>
    <w:p w:rsidR="00E00D7B" w:rsidRPr="004A78A6" w:rsidRDefault="00E00D7B" w:rsidP="004A78A6">
      <w:pPr>
        <w:pStyle w:val="p0"/>
        <w:widowControl/>
        <w:numPr>
          <w:ilvl w:val="0"/>
          <w:numId w:val="42"/>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uppressAutoHyphens/>
        <w:spacing w:line="240" w:lineRule="auto"/>
        <w:ind w:left="0" w:right="-57" w:firstLine="0"/>
        <w:rPr>
          <w:rFonts w:ascii="Tahoma" w:eastAsia="Arial Unicode MS" w:hAnsi="Tahoma" w:cs="Tahoma"/>
        </w:rPr>
      </w:pPr>
      <w:bookmarkStart w:id="73" w:name="_DV_M292"/>
      <w:bookmarkEnd w:id="73"/>
      <w:r w:rsidRPr="004A78A6">
        <w:rPr>
          <w:rFonts w:ascii="Tahoma" w:eastAsia="Arial Unicode MS" w:hAnsi="Tahoma" w:cs="Tahoma"/>
        </w:rPr>
        <w:t>aceitar integralmente a presente Escritura, todas as suas cláusulas e condições;</w:t>
      </w:r>
    </w:p>
    <w:p w:rsidR="00E00D7B" w:rsidRPr="004A78A6" w:rsidRDefault="00E00D7B" w:rsidP="004A78A6">
      <w:pPr>
        <w:pStyle w:val="p0"/>
        <w:widowControl/>
        <w:tabs>
          <w:tab w:val="clear" w:pos="720"/>
        </w:tabs>
        <w:suppressAutoHyphens/>
        <w:spacing w:line="240" w:lineRule="auto"/>
        <w:ind w:right="-57"/>
        <w:rPr>
          <w:rFonts w:ascii="Tahoma" w:eastAsia="Arial Unicode MS" w:hAnsi="Tahoma" w:cs="Tahoma"/>
        </w:rPr>
      </w:pPr>
    </w:p>
    <w:p w:rsidR="00E00D7B" w:rsidRPr="004A78A6" w:rsidRDefault="00E00D7B" w:rsidP="004A78A6">
      <w:pPr>
        <w:pStyle w:val="p0"/>
        <w:widowControl/>
        <w:numPr>
          <w:ilvl w:val="0"/>
          <w:numId w:val="42"/>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uppressAutoHyphens/>
        <w:spacing w:line="240" w:lineRule="auto"/>
        <w:ind w:left="0" w:right="-57" w:firstLine="0"/>
        <w:rPr>
          <w:rFonts w:ascii="Tahoma" w:eastAsia="Arial Unicode MS" w:hAnsi="Tahoma" w:cs="Tahoma"/>
        </w:rPr>
      </w:pPr>
      <w:bookmarkStart w:id="74" w:name="_DV_M293"/>
      <w:bookmarkEnd w:id="74"/>
      <w:r w:rsidRPr="004A78A6">
        <w:rPr>
          <w:rFonts w:ascii="Tahoma" w:eastAsia="Arial Unicode MS" w:hAnsi="Tahoma" w:cs="Tahoma"/>
        </w:rPr>
        <w:t>não ter nenhuma ligação com a Emissora que o impeça de exercer suas funções;</w:t>
      </w:r>
    </w:p>
    <w:p w:rsidR="00E00D7B" w:rsidRPr="004A78A6" w:rsidRDefault="00E00D7B" w:rsidP="004A78A6">
      <w:pPr>
        <w:pStyle w:val="p0"/>
        <w:widowControl/>
        <w:tabs>
          <w:tab w:val="clear" w:pos="720"/>
        </w:tabs>
        <w:suppressAutoHyphens/>
        <w:spacing w:line="240" w:lineRule="auto"/>
        <w:ind w:right="-57"/>
        <w:rPr>
          <w:rFonts w:ascii="Tahoma" w:eastAsia="Arial Unicode MS" w:hAnsi="Tahoma" w:cs="Tahoma"/>
        </w:rPr>
      </w:pPr>
    </w:p>
    <w:p w:rsidR="00E00D7B" w:rsidRPr="004A78A6" w:rsidRDefault="00E00D7B" w:rsidP="004A78A6">
      <w:pPr>
        <w:pStyle w:val="p0"/>
        <w:widowControl/>
        <w:numPr>
          <w:ilvl w:val="0"/>
          <w:numId w:val="42"/>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uppressAutoHyphens/>
        <w:spacing w:line="240" w:lineRule="auto"/>
        <w:ind w:left="0" w:right="-57" w:firstLine="0"/>
        <w:rPr>
          <w:rFonts w:ascii="Tahoma" w:eastAsia="Arial Unicode MS" w:hAnsi="Tahoma" w:cs="Tahoma"/>
        </w:rPr>
      </w:pPr>
      <w:bookmarkStart w:id="75" w:name="_DV_M294"/>
      <w:bookmarkEnd w:id="75"/>
      <w:r w:rsidRPr="004A78A6">
        <w:rPr>
          <w:rFonts w:ascii="Tahoma" w:eastAsia="Arial Unicode MS" w:hAnsi="Tahoma" w:cs="Tahoma"/>
        </w:rPr>
        <w:t>estar ciente da Circular nº 1.832, de 31 de outubro de 1990, do Banco Central do Brasil;</w:t>
      </w:r>
    </w:p>
    <w:p w:rsidR="00E00D7B" w:rsidRPr="004A78A6" w:rsidRDefault="00E00D7B" w:rsidP="004A78A6">
      <w:pPr>
        <w:pStyle w:val="p0"/>
        <w:widowControl/>
        <w:tabs>
          <w:tab w:val="clear" w:pos="720"/>
        </w:tabs>
        <w:suppressAutoHyphens/>
        <w:spacing w:line="240" w:lineRule="auto"/>
        <w:ind w:right="-57"/>
        <w:rPr>
          <w:rFonts w:ascii="Tahoma" w:eastAsia="Arial Unicode MS" w:hAnsi="Tahoma" w:cs="Tahoma"/>
        </w:rPr>
      </w:pPr>
    </w:p>
    <w:p w:rsidR="00E00D7B" w:rsidRPr="004A78A6" w:rsidRDefault="00E00D7B" w:rsidP="004A78A6">
      <w:pPr>
        <w:pStyle w:val="p0"/>
        <w:widowControl/>
        <w:numPr>
          <w:ilvl w:val="0"/>
          <w:numId w:val="42"/>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uppressAutoHyphens/>
        <w:spacing w:line="240" w:lineRule="auto"/>
        <w:ind w:left="0" w:right="-57" w:firstLine="0"/>
        <w:rPr>
          <w:rFonts w:ascii="Tahoma" w:eastAsia="Arial Unicode MS" w:hAnsi="Tahoma" w:cs="Tahoma"/>
        </w:rPr>
      </w:pPr>
      <w:bookmarkStart w:id="76" w:name="_DV_M295"/>
      <w:bookmarkEnd w:id="76"/>
      <w:r w:rsidRPr="004A78A6">
        <w:rPr>
          <w:rFonts w:ascii="Tahoma" w:eastAsia="Arial Unicode MS" w:hAnsi="Tahoma" w:cs="Tahoma"/>
        </w:rPr>
        <w:t>estar devidamente autorizado a celebrar esta Escritura e a cumprir com suas obrigações aqui previstas, tendo sido satisfeitos todos os requisitos legais e estatutários necessários para tanto;</w:t>
      </w:r>
    </w:p>
    <w:p w:rsidR="00E00D7B" w:rsidRPr="004A78A6" w:rsidRDefault="00E00D7B" w:rsidP="004A78A6">
      <w:pPr>
        <w:pStyle w:val="p0"/>
        <w:widowControl/>
        <w:tabs>
          <w:tab w:val="clear" w:pos="720"/>
        </w:tabs>
        <w:suppressAutoHyphens/>
        <w:spacing w:line="240" w:lineRule="auto"/>
        <w:ind w:right="-57"/>
        <w:rPr>
          <w:rFonts w:ascii="Tahoma" w:eastAsia="Arial Unicode MS" w:hAnsi="Tahoma" w:cs="Tahoma"/>
        </w:rPr>
      </w:pPr>
    </w:p>
    <w:p w:rsidR="00E00D7B" w:rsidRPr="004A78A6" w:rsidRDefault="00E00D7B" w:rsidP="004A78A6">
      <w:pPr>
        <w:pStyle w:val="p0"/>
        <w:widowControl/>
        <w:numPr>
          <w:ilvl w:val="0"/>
          <w:numId w:val="42"/>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uppressAutoHyphens/>
        <w:spacing w:line="240" w:lineRule="auto"/>
        <w:ind w:left="0" w:right="-57" w:firstLine="0"/>
        <w:rPr>
          <w:rFonts w:ascii="Tahoma" w:eastAsia="Arial Unicode MS" w:hAnsi="Tahoma" w:cs="Tahoma"/>
        </w:rPr>
      </w:pPr>
      <w:bookmarkStart w:id="77" w:name="_DV_M296"/>
      <w:bookmarkEnd w:id="77"/>
      <w:r w:rsidRPr="004A78A6">
        <w:rPr>
          <w:rFonts w:ascii="Tahoma" w:eastAsia="Arial Unicode MS" w:hAnsi="Tahoma" w:cs="Tahoma"/>
        </w:rPr>
        <w:t xml:space="preserve">estar devidamente qualificado a exercer as atividades de agente fiduciário, nos termos da regulamentação aplicável vigente; </w:t>
      </w:r>
    </w:p>
    <w:p w:rsidR="00E00D7B" w:rsidRPr="004A78A6" w:rsidRDefault="00E00D7B" w:rsidP="004A78A6">
      <w:pPr>
        <w:pStyle w:val="p0"/>
        <w:widowControl/>
        <w:tabs>
          <w:tab w:val="clear" w:pos="720"/>
        </w:tabs>
        <w:suppressAutoHyphens/>
        <w:spacing w:line="240" w:lineRule="auto"/>
        <w:ind w:right="-57"/>
        <w:rPr>
          <w:rFonts w:ascii="Tahoma" w:eastAsia="Arial Unicode MS" w:hAnsi="Tahoma" w:cs="Tahoma"/>
        </w:rPr>
      </w:pPr>
    </w:p>
    <w:p w:rsidR="00E00D7B" w:rsidRPr="004A78A6" w:rsidRDefault="00E00D7B" w:rsidP="004A78A6">
      <w:pPr>
        <w:pStyle w:val="p0"/>
        <w:widowControl/>
        <w:numPr>
          <w:ilvl w:val="0"/>
          <w:numId w:val="42"/>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uppressAutoHyphens/>
        <w:spacing w:line="240" w:lineRule="auto"/>
        <w:ind w:left="0" w:right="-57" w:firstLine="0"/>
        <w:rPr>
          <w:rFonts w:ascii="Tahoma" w:eastAsia="Arial Unicode MS" w:hAnsi="Tahoma" w:cs="Tahoma"/>
        </w:rPr>
      </w:pPr>
      <w:bookmarkStart w:id="78" w:name="_DV_M297"/>
      <w:bookmarkEnd w:id="78"/>
      <w:r w:rsidRPr="004A78A6">
        <w:rPr>
          <w:rFonts w:ascii="Tahoma" w:eastAsia="Arial Unicode MS" w:hAnsi="Tahoma" w:cs="Tahoma"/>
        </w:rPr>
        <w:t xml:space="preserve">que esta Escritura constitui uma obrigação legal, válida, vinculativa e eficaz do Agente Fiduciário, exequível de acordo com os seus termos e condições; </w:t>
      </w:r>
    </w:p>
    <w:p w:rsidR="00E00D7B" w:rsidRPr="004A78A6" w:rsidRDefault="00E00D7B" w:rsidP="004A78A6">
      <w:pPr>
        <w:pStyle w:val="p0"/>
        <w:widowControl/>
        <w:tabs>
          <w:tab w:val="clear" w:pos="720"/>
        </w:tabs>
        <w:suppressAutoHyphens/>
        <w:spacing w:line="240" w:lineRule="auto"/>
        <w:ind w:right="-57"/>
        <w:rPr>
          <w:rFonts w:ascii="Tahoma" w:eastAsia="Arial Unicode MS" w:hAnsi="Tahoma" w:cs="Tahoma"/>
        </w:rPr>
      </w:pPr>
    </w:p>
    <w:p w:rsidR="00E00D7B" w:rsidRPr="004A78A6" w:rsidRDefault="00E00D7B" w:rsidP="004A78A6">
      <w:pPr>
        <w:pStyle w:val="p0"/>
        <w:widowControl/>
        <w:numPr>
          <w:ilvl w:val="0"/>
          <w:numId w:val="42"/>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uppressAutoHyphens/>
        <w:spacing w:line="240" w:lineRule="auto"/>
        <w:ind w:left="0" w:right="-57" w:firstLine="0"/>
        <w:rPr>
          <w:rFonts w:ascii="Tahoma" w:eastAsia="Arial Unicode MS" w:hAnsi="Tahoma" w:cs="Tahoma"/>
        </w:rPr>
      </w:pPr>
      <w:bookmarkStart w:id="79" w:name="_DV_M298"/>
      <w:bookmarkEnd w:id="79"/>
      <w:r w:rsidRPr="004A78A6">
        <w:rPr>
          <w:rFonts w:ascii="Tahoma" w:eastAsia="Arial Unicode MS" w:hAnsi="Tahoma" w:cs="Tahoma"/>
        </w:rPr>
        <w:t>que a celebração desta Escritura e o cumprimento de suas obrigações aqui previstas não infringem qualquer obrigação anteriormente assumida pelo Agente Fiduciário; e</w:t>
      </w:r>
    </w:p>
    <w:p w:rsidR="00E00D7B" w:rsidRPr="004A78A6" w:rsidRDefault="00E00D7B" w:rsidP="004A78A6">
      <w:pPr>
        <w:pStyle w:val="PargrafodaLista"/>
        <w:ind w:left="0" w:right="-57"/>
        <w:rPr>
          <w:rFonts w:ascii="Tahoma" w:eastAsia="Arial Unicode MS" w:hAnsi="Tahoma" w:cs="Tahoma"/>
          <w:sz w:val="22"/>
          <w:szCs w:val="22"/>
        </w:rPr>
      </w:pPr>
    </w:p>
    <w:p w:rsidR="00273B00" w:rsidRDefault="00566894" w:rsidP="004A78A6">
      <w:pPr>
        <w:pStyle w:val="p0"/>
        <w:widowControl/>
        <w:numPr>
          <w:ilvl w:val="0"/>
          <w:numId w:val="42"/>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uppressAutoHyphens/>
        <w:spacing w:line="240" w:lineRule="auto"/>
        <w:ind w:left="0" w:right="-57" w:firstLine="0"/>
        <w:rPr>
          <w:rFonts w:ascii="Tahoma" w:eastAsia="Arial Unicode MS" w:hAnsi="Tahoma" w:cs="Tahoma"/>
        </w:rPr>
      </w:pPr>
      <w:bookmarkStart w:id="80" w:name="_DV_M299"/>
      <w:bookmarkEnd w:id="80"/>
      <w:r>
        <w:rPr>
          <w:rFonts w:ascii="Tahoma" w:eastAsia="Arial Unicode MS" w:hAnsi="Tahoma" w:cs="Tahoma"/>
        </w:rPr>
        <w:t>na data de celebração da presente Escritura de Emissão e, com base no organograma encaminhado pela Emissora, o Agente Fiduciário declara, para os fins do artigo 6º, parágrafo 2º, inciso I, da Instrução CVM 583, que inexistem outras emissões de valores mobiliários, públicas ou privadas, realizadas pela própria Emissora e/ou por sociedade coligada, controlada, controladora ou integrante do mesmo grupo da Emissora em que atue como agente fiduciário.</w:t>
      </w:r>
    </w:p>
    <w:p w:rsidR="00870D1C" w:rsidRDefault="00870D1C" w:rsidP="004A78A6">
      <w:pPr>
        <w:pStyle w:val="PargrafodaLista"/>
        <w:ind w:left="0" w:right="-57"/>
        <w:rPr>
          <w:rFonts w:ascii="Tahoma" w:eastAsia="Arial Unicode MS" w:hAnsi="Tahoma" w:cs="Tahoma"/>
        </w:rPr>
      </w:pPr>
    </w:p>
    <w:p w:rsidR="00870D1C" w:rsidRDefault="00870D1C" w:rsidP="004A78A6">
      <w:pPr>
        <w:pStyle w:val="PargrafodaLista"/>
        <w:numPr>
          <w:ilvl w:val="2"/>
          <w:numId w:val="34"/>
        </w:numPr>
        <w:ind w:right="-57"/>
        <w:rPr>
          <w:rFonts w:ascii="Tahoma" w:eastAsia="Arial Unicode MS" w:hAnsi="Tahoma" w:cs="Tahoma"/>
          <w:sz w:val="22"/>
          <w:szCs w:val="22"/>
          <w:u w:val="single"/>
        </w:rPr>
      </w:pPr>
      <w:r w:rsidRPr="004A78A6">
        <w:rPr>
          <w:rFonts w:ascii="Tahoma" w:eastAsia="Arial Unicode MS" w:hAnsi="Tahoma" w:cs="Tahoma"/>
          <w:sz w:val="22"/>
          <w:szCs w:val="22"/>
          <w:u w:val="single"/>
        </w:rPr>
        <w:t>Remuneração do Agente Fiduciário</w:t>
      </w:r>
    </w:p>
    <w:p w:rsidR="00870D1C" w:rsidRPr="004A78A6" w:rsidRDefault="00870D1C" w:rsidP="004A78A6">
      <w:pPr>
        <w:pStyle w:val="PargrafodaLista"/>
        <w:ind w:left="0" w:right="-57"/>
        <w:rPr>
          <w:rFonts w:ascii="Tahoma" w:eastAsia="Arial Unicode MS" w:hAnsi="Tahoma" w:cs="Tahoma"/>
          <w:sz w:val="22"/>
          <w:szCs w:val="22"/>
          <w:u w:val="single"/>
        </w:rPr>
      </w:pPr>
    </w:p>
    <w:p w:rsidR="00870D1C" w:rsidRDefault="00870D1C" w:rsidP="004A78A6">
      <w:pPr>
        <w:pStyle w:val="p0"/>
        <w:widowControl/>
        <w:numPr>
          <w:ilvl w:val="3"/>
          <w:numId w:val="34"/>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uppressAutoHyphens/>
        <w:spacing w:line="240" w:lineRule="auto"/>
        <w:ind w:left="0" w:right="-57" w:firstLine="0"/>
        <w:rPr>
          <w:rFonts w:ascii="Tahoma" w:eastAsia="Arial Unicode MS" w:hAnsi="Tahoma" w:cs="Tahoma"/>
        </w:rPr>
      </w:pPr>
      <w:r w:rsidRPr="00870D1C">
        <w:rPr>
          <w:rFonts w:ascii="Tahoma" w:eastAsia="Arial Unicode MS" w:hAnsi="Tahoma" w:cs="Tahoma"/>
        </w:rPr>
        <w:t xml:space="preserve">Será devida pela Emissora ao Agente Fiduciário a título de honorários pelo desempenho dos deveres e atribuições que lhe competem, nos termos da legislação aplicável em vigor e desta Escritura, uma remuneração realizada por meio de parcelas </w:t>
      </w:r>
      <w:r w:rsidR="006D3F60">
        <w:rPr>
          <w:rFonts w:ascii="Tahoma" w:eastAsia="Arial Unicode MS" w:hAnsi="Tahoma" w:cs="Tahoma"/>
        </w:rPr>
        <w:t xml:space="preserve">anuais </w:t>
      </w:r>
      <w:r w:rsidRPr="00870D1C">
        <w:rPr>
          <w:rFonts w:ascii="Tahoma" w:eastAsia="Arial Unicode MS" w:hAnsi="Tahoma" w:cs="Tahoma"/>
        </w:rPr>
        <w:t xml:space="preserve">de R$ </w:t>
      </w:r>
      <w:r w:rsidR="006D3F60">
        <w:rPr>
          <w:rFonts w:ascii="Tahoma" w:eastAsia="Arial Unicode MS" w:hAnsi="Tahoma" w:cs="Tahoma"/>
        </w:rPr>
        <w:t>15.000,00</w:t>
      </w:r>
      <w:r w:rsidR="006D3F60" w:rsidRPr="00870D1C">
        <w:rPr>
          <w:rFonts w:ascii="Tahoma" w:eastAsia="Arial Unicode MS" w:hAnsi="Tahoma" w:cs="Tahoma"/>
        </w:rPr>
        <w:t xml:space="preserve"> (</w:t>
      </w:r>
      <w:r w:rsidR="006D3F60">
        <w:rPr>
          <w:rFonts w:ascii="Tahoma" w:eastAsia="Arial Unicode MS" w:hAnsi="Tahoma" w:cs="Tahoma"/>
        </w:rPr>
        <w:t>quinze mil</w:t>
      </w:r>
      <w:r w:rsidR="006D3F60" w:rsidRPr="00870D1C">
        <w:rPr>
          <w:rFonts w:ascii="Tahoma" w:eastAsia="Arial Unicode MS" w:hAnsi="Tahoma" w:cs="Tahoma"/>
        </w:rPr>
        <w:t xml:space="preserve"> </w:t>
      </w:r>
      <w:r w:rsidRPr="00870D1C">
        <w:rPr>
          <w:rFonts w:ascii="Tahoma" w:eastAsia="Arial Unicode MS" w:hAnsi="Tahoma" w:cs="Tahoma"/>
        </w:rPr>
        <w:t xml:space="preserve">reais), sendo a primeira parcela devida até o 5° (quinto) dia útil contado a partir da data da assinatura desta Escritura e as seguintes no mesmo dia dos anos subsequentes, calculadas </w:t>
      </w:r>
      <w:r w:rsidRPr="00870D1C">
        <w:rPr>
          <w:rFonts w:ascii="Tahoma" w:eastAsia="Arial Unicode MS" w:hAnsi="Tahoma" w:cs="Tahoma"/>
          <w:i/>
        </w:rPr>
        <w:t>pro-rata die</w:t>
      </w:r>
      <w:r w:rsidRPr="00870D1C">
        <w:rPr>
          <w:rFonts w:ascii="Tahoma" w:eastAsia="Arial Unicode MS" w:hAnsi="Tahoma" w:cs="Tahoma"/>
        </w:rPr>
        <w:t>, se necessário.</w:t>
      </w:r>
      <w:r w:rsidR="006D3F60">
        <w:rPr>
          <w:rFonts w:ascii="Tahoma" w:eastAsia="Arial Unicode MS" w:hAnsi="Tahoma" w:cs="Tahoma"/>
        </w:rPr>
        <w:t xml:space="preserve"> Tais parcelas serão devidas até a liquidação integral das Debêntures, caso estas não sejam quitadas na data de seu vencimento</w:t>
      </w:r>
      <w:r>
        <w:rPr>
          <w:rFonts w:ascii="Tahoma" w:eastAsia="Arial Unicode MS" w:hAnsi="Tahoma" w:cs="Tahoma"/>
        </w:rPr>
        <w:t>.</w:t>
      </w:r>
    </w:p>
    <w:p w:rsidR="00F703BE" w:rsidRPr="00A96B03" w:rsidRDefault="00F703BE" w:rsidP="004A78A6">
      <w:pPr>
        <w:pStyle w:val="p0"/>
        <w:widowControl/>
        <w:numPr>
          <w:ilvl w:val="3"/>
          <w:numId w:val="34"/>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uppressAutoHyphens/>
        <w:spacing w:line="240" w:lineRule="auto"/>
        <w:ind w:left="0" w:right="-57" w:firstLine="0"/>
        <w:rPr>
          <w:rFonts w:ascii="Tahoma" w:eastAsia="Arial Unicode MS" w:hAnsi="Tahoma" w:cs="Tahoma"/>
        </w:rPr>
      </w:pPr>
      <w:r>
        <w:rPr>
          <w:rFonts w:ascii="Tahoma" w:hAnsi="Tahoma" w:cs="Tahoma"/>
        </w:rPr>
        <w:t xml:space="preserve">No </w:t>
      </w:r>
      <w:r w:rsidRPr="00737856">
        <w:rPr>
          <w:rFonts w:ascii="Tahoma" w:hAnsi="Tahoma" w:cs="Tahoma"/>
        </w:rPr>
        <w:t xml:space="preserve">caso de inadimplemento no pagamento das Debêntures ou de reestruturação das condições das Debêntures após a Emissão ou da participação em reuniões ou conferências telefônicas, antes ou depois da Emissão, bem como atendimento à solicitações extraordinárias, será devido ao Agente Fiduciário, adicionalmente, o valor de </w:t>
      </w:r>
      <w:r w:rsidRPr="00737856">
        <w:rPr>
          <w:rFonts w:ascii="Tahoma" w:hAnsi="Tahoma" w:cs="Tahoma"/>
          <w:bCs/>
        </w:rPr>
        <w:t>R$500,00 (quinhentos reais)</w:t>
      </w:r>
      <w:r w:rsidRPr="00737856">
        <w:rPr>
          <w:rFonts w:ascii="Tahoma" w:hAnsi="Tahoma" w:cs="Tahoma"/>
        </w:rPr>
        <w:t xml:space="preserve"> por hora-homem de trabalho dedicado a tais fatos bem como à (a) comentários aos documentos da Emissão durante a estruturação da mesma, caso a operação não venha a se efetivar; (b) execução de garantia, caso concedida; (c) participação em reuniões formais ou virtuais com a Emissora e/ou com investidores; e (d) implementação das consequentes decisões tomadas em tais eventos, pagas 5 (cinco) dias após comprovação da entrega, pelo Agente Fiduciário, de "relatório de horas" à Emissora.  Entende-se por reestruturação das Debêntures os eventos relacionados à alteração (a) de garantias, caso concedidas; (b) prazos de pagamento e (c) condições relacionadas ao vencimento antecipado.  Os eventos relacionados à amortização das Debêntures não são considerados reestruturação das Debêntures</w:t>
      </w:r>
      <w:r>
        <w:rPr>
          <w:rFonts w:ascii="Tahoma" w:hAnsi="Tahoma" w:cs="Tahoma"/>
        </w:rPr>
        <w:t>.</w:t>
      </w:r>
    </w:p>
    <w:p w:rsidR="00F703BE" w:rsidRDefault="00F703BE" w:rsidP="004A78A6">
      <w:pPr>
        <w:pStyle w:val="p0"/>
        <w:widowControl/>
        <w:numPr>
          <w:ilvl w:val="3"/>
          <w:numId w:val="34"/>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uppressAutoHyphens/>
        <w:spacing w:line="240" w:lineRule="auto"/>
        <w:ind w:left="0" w:right="-57" w:firstLine="0"/>
        <w:rPr>
          <w:rFonts w:ascii="Tahoma" w:eastAsia="Arial Unicode MS" w:hAnsi="Tahoma" w:cs="Tahoma"/>
        </w:rPr>
      </w:pPr>
      <w:r>
        <w:rPr>
          <w:rFonts w:ascii="Tahoma" w:eastAsia="Arial Unicode MS" w:hAnsi="Tahoma" w:cs="Tahoma"/>
        </w:rPr>
        <w:t>No caso de celebração de aditamentos a esta Escritura de Emissão bem como nas hora externas ao escritório do Agente Fiduciário, serão cobradas, adicionalmente, o valor de R$ 500,00 (quinhentos reais) por hora-homem de trabalho dedicado a tais alterações/serviços.</w:t>
      </w:r>
    </w:p>
    <w:p w:rsidR="0036796B" w:rsidRDefault="0036796B" w:rsidP="004A78A6">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uppressAutoHyphens/>
        <w:spacing w:line="240" w:lineRule="auto"/>
        <w:ind w:right="-57"/>
        <w:rPr>
          <w:rFonts w:ascii="Tahoma" w:eastAsia="Arial Unicode MS" w:hAnsi="Tahoma" w:cs="Tahoma"/>
        </w:rPr>
      </w:pPr>
    </w:p>
    <w:p w:rsidR="0036796B" w:rsidRPr="004A78A6" w:rsidRDefault="00F703BE" w:rsidP="004A78A6">
      <w:pPr>
        <w:pStyle w:val="p0"/>
        <w:widowControl/>
        <w:numPr>
          <w:ilvl w:val="3"/>
          <w:numId w:val="34"/>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uppressAutoHyphens/>
        <w:spacing w:line="240" w:lineRule="auto"/>
        <w:ind w:left="0" w:right="-57" w:firstLine="0"/>
        <w:rPr>
          <w:rFonts w:ascii="Tahoma" w:eastAsia="Arial Unicode MS" w:hAnsi="Tahoma" w:cs="Tahoma"/>
        </w:rPr>
      </w:pPr>
      <w:r>
        <w:rPr>
          <w:rFonts w:ascii="Tahoma" w:eastAsia="Arial Unicode MS" w:hAnsi="Tahoma" w:cs="Tahoma"/>
        </w:rPr>
        <w:t>Os impostos incidentes sobre a remuneração serão acrescidos às parcelas mencionadas acima nas datas de pagamento. Além disso, todos os valores mencionados acima serão atualizados pelo IGP-M, sempre na menor periodicidade permitida em lei, a partir da data de assinatura desta Escritura de Emissão</w:t>
      </w:r>
      <w:r w:rsidR="0036796B">
        <w:rPr>
          <w:rFonts w:ascii="Tahoma" w:eastAsia="Arial Unicode MS" w:hAnsi="Tahoma" w:cs="Tahoma"/>
          <w:i/>
        </w:rPr>
        <w:t>.</w:t>
      </w:r>
    </w:p>
    <w:p w:rsidR="0036796B" w:rsidRDefault="0036796B" w:rsidP="004A78A6">
      <w:pPr>
        <w:pStyle w:val="PargrafodaLista"/>
        <w:ind w:left="0" w:right="-57"/>
        <w:rPr>
          <w:rFonts w:ascii="Tahoma" w:eastAsia="Arial Unicode MS" w:hAnsi="Tahoma" w:cs="Tahoma"/>
        </w:rPr>
      </w:pPr>
    </w:p>
    <w:p w:rsidR="0036796B" w:rsidRDefault="0036796B" w:rsidP="004A78A6">
      <w:pPr>
        <w:pStyle w:val="p0"/>
        <w:widowControl/>
        <w:numPr>
          <w:ilvl w:val="3"/>
          <w:numId w:val="34"/>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uppressAutoHyphens/>
        <w:spacing w:line="240" w:lineRule="auto"/>
        <w:ind w:left="0" w:right="-57" w:firstLine="0"/>
        <w:rPr>
          <w:rFonts w:ascii="Tahoma" w:eastAsia="Arial Unicode MS" w:hAnsi="Tahoma" w:cs="Tahoma"/>
        </w:rPr>
      </w:pPr>
      <w:r w:rsidRPr="0036796B">
        <w:rPr>
          <w:rFonts w:ascii="Tahoma" w:eastAsia="Arial Unicode MS" w:hAnsi="Tahoma" w:cs="Tahoma"/>
        </w:rPr>
        <w:t xml:space="preserve">Na hipótese de ocorrer o cancelamento ou o resgate da totalidade das Debêntures em Circulação, o Agente Fiduciário fará jus somente à remuneração calculada </w:t>
      </w:r>
      <w:r w:rsidRPr="0036796B">
        <w:rPr>
          <w:rFonts w:ascii="Tahoma" w:eastAsia="Arial Unicode MS" w:hAnsi="Tahoma" w:cs="Tahoma"/>
          <w:i/>
        </w:rPr>
        <w:t xml:space="preserve">pro rata </w:t>
      </w:r>
      <w:proofErr w:type="spellStart"/>
      <w:r w:rsidRPr="0036796B">
        <w:rPr>
          <w:rFonts w:ascii="Tahoma" w:eastAsia="Arial Unicode MS" w:hAnsi="Tahoma" w:cs="Tahoma"/>
          <w:i/>
        </w:rPr>
        <w:t>temporis</w:t>
      </w:r>
      <w:proofErr w:type="spellEnd"/>
      <w:r w:rsidRPr="0036796B">
        <w:rPr>
          <w:rFonts w:ascii="Tahoma" w:eastAsia="Arial Unicode MS" w:hAnsi="Tahoma" w:cs="Tahoma"/>
        </w:rPr>
        <w:t xml:space="preserve"> pelo período da efetiva prestação dos serviços, devendo restituir à Emissora a diferença entre a remuneração recebida e aquela a que fez jus, em até </w:t>
      </w:r>
      <w:r w:rsidR="00920FE5">
        <w:rPr>
          <w:rFonts w:ascii="Tahoma" w:eastAsia="Arial Unicode MS" w:hAnsi="Tahoma" w:cs="Tahoma"/>
        </w:rPr>
        <w:t>5</w:t>
      </w:r>
      <w:r w:rsidRPr="0036796B">
        <w:rPr>
          <w:rFonts w:ascii="Tahoma" w:eastAsia="Arial Unicode MS" w:hAnsi="Tahoma" w:cs="Tahoma"/>
        </w:rPr>
        <w:t xml:space="preserve"> (</w:t>
      </w:r>
      <w:r w:rsidR="002C405E">
        <w:rPr>
          <w:rFonts w:ascii="Tahoma" w:eastAsia="Arial Unicode MS" w:hAnsi="Tahoma" w:cs="Tahoma"/>
        </w:rPr>
        <w:t>cinco</w:t>
      </w:r>
      <w:r w:rsidRPr="0036796B">
        <w:rPr>
          <w:rFonts w:ascii="Tahoma" w:eastAsia="Arial Unicode MS" w:hAnsi="Tahoma" w:cs="Tahoma"/>
        </w:rPr>
        <w:t xml:space="preserve">) Dias Úteis contados da notificação da Emissora, exceto no que tange ao valor da primeira parcela, conforme cláusula </w:t>
      </w:r>
      <w:r>
        <w:rPr>
          <w:rFonts w:ascii="Tahoma" w:eastAsia="Arial Unicode MS" w:hAnsi="Tahoma" w:cs="Tahoma"/>
        </w:rPr>
        <w:t>6.1.3.1.</w:t>
      </w:r>
      <w:r w:rsidRPr="0036796B">
        <w:rPr>
          <w:rFonts w:ascii="Tahoma" w:eastAsia="Arial Unicode MS" w:hAnsi="Tahoma" w:cs="Tahoma"/>
        </w:rPr>
        <w:t xml:space="preserve"> acima</w:t>
      </w:r>
      <w:r>
        <w:rPr>
          <w:rFonts w:ascii="Tahoma" w:eastAsia="Arial Unicode MS" w:hAnsi="Tahoma" w:cs="Tahoma"/>
        </w:rPr>
        <w:t>.</w:t>
      </w:r>
    </w:p>
    <w:p w:rsidR="00523E57" w:rsidRDefault="00523E57" w:rsidP="004A78A6">
      <w:pPr>
        <w:pStyle w:val="PargrafodaLista"/>
        <w:ind w:left="0" w:right="-57"/>
        <w:rPr>
          <w:rFonts w:ascii="Tahoma" w:eastAsia="Arial Unicode MS" w:hAnsi="Tahoma" w:cs="Tahoma"/>
        </w:rPr>
      </w:pPr>
    </w:p>
    <w:p w:rsidR="00523E57" w:rsidRDefault="00523E57" w:rsidP="004A78A6">
      <w:pPr>
        <w:pStyle w:val="p0"/>
        <w:widowControl/>
        <w:numPr>
          <w:ilvl w:val="3"/>
          <w:numId w:val="34"/>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uppressAutoHyphens/>
        <w:spacing w:line="240" w:lineRule="auto"/>
        <w:ind w:left="0" w:right="-57" w:firstLine="0"/>
        <w:rPr>
          <w:rFonts w:ascii="Tahoma" w:eastAsia="Arial Unicode MS" w:hAnsi="Tahoma" w:cs="Tahoma"/>
        </w:rPr>
      </w:pPr>
      <w:r w:rsidRPr="00523E57">
        <w:rPr>
          <w:rFonts w:ascii="Tahoma" w:eastAsia="Arial Unicode MS" w:hAnsi="Tahoma" w:cs="Tahoma"/>
        </w:rPr>
        <w:t xml:space="preserve">A remuneração prevista na Cláusula </w:t>
      </w:r>
      <w:r>
        <w:rPr>
          <w:rFonts w:ascii="Tahoma" w:eastAsia="Arial Unicode MS" w:hAnsi="Tahoma" w:cs="Tahoma"/>
        </w:rPr>
        <w:t>6.1.3.1</w:t>
      </w:r>
      <w:r w:rsidR="00B64154">
        <w:rPr>
          <w:rFonts w:ascii="Tahoma" w:eastAsia="Arial Unicode MS" w:hAnsi="Tahoma" w:cs="Tahoma"/>
        </w:rPr>
        <w:t>.</w:t>
      </w:r>
      <w:r w:rsidRPr="00523E57">
        <w:rPr>
          <w:rFonts w:ascii="Tahoma" w:eastAsia="Arial Unicode MS" w:hAnsi="Tahoma" w:cs="Tahoma"/>
        </w:rPr>
        <w:t xml:space="preserve"> acima será acrescida dos seguintes Impostos: (a) ISS (Impostos sobre Serviços de Qualquer Natureza); (b) PIS (Contribuição ao Programa de Integração Social); (c) COFINS (Contribuição para o </w:t>
      </w:r>
      <w:r w:rsidRPr="00523E57">
        <w:rPr>
          <w:rFonts w:ascii="Tahoma" w:eastAsia="Arial Unicode MS" w:hAnsi="Tahoma" w:cs="Tahoma"/>
        </w:rPr>
        <w:lastRenderedPageBreak/>
        <w:t>Financiamento da Seguridade Social); (d) CSLL (Contribuição Social sobre o Lucro Líquido); (e) IRRF (Imposto de Renda Retido na Fonte); e (f) quaisquer outros impostos que venham a incidir sobre a remuneração do Agente Fiduciário nas alíquotas vigentes nas datas de cada pagamento</w:t>
      </w:r>
      <w:r>
        <w:rPr>
          <w:rFonts w:ascii="Tahoma" w:eastAsia="Arial Unicode MS" w:hAnsi="Tahoma" w:cs="Tahoma"/>
        </w:rPr>
        <w:t>.</w:t>
      </w:r>
    </w:p>
    <w:p w:rsidR="00B64154" w:rsidRDefault="00B64154" w:rsidP="004A78A6">
      <w:pPr>
        <w:pStyle w:val="PargrafodaLista"/>
        <w:ind w:left="0" w:right="-57"/>
        <w:rPr>
          <w:rFonts w:ascii="Tahoma" w:eastAsia="Arial Unicode MS" w:hAnsi="Tahoma" w:cs="Tahoma"/>
        </w:rPr>
      </w:pPr>
    </w:p>
    <w:p w:rsidR="00B64154" w:rsidRDefault="00B64154" w:rsidP="004A78A6">
      <w:pPr>
        <w:pStyle w:val="p0"/>
        <w:widowControl/>
        <w:numPr>
          <w:ilvl w:val="3"/>
          <w:numId w:val="34"/>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uppressAutoHyphens/>
        <w:spacing w:line="240" w:lineRule="auto"/>
        <w:ind w:left="0" w:right="-57" w:firstLine="0"/>
        <w:rPr>
          <w:rFonts w:ascii="Tahoma" w:eastAsia="Arial Unicode MS" w:hAnsi="Tahoma" w:cs="Tahoma"/>
        </w:rPr>
      </w:pPr>
      <w:r w:rsidRPr="00B64154">
        <w:rPr>
          <w:rFonts w:ascii="Tahoma" w:eastAsia="Arial Unicode MS" w:hAnsi="Tahoma" w:cs="Tahoma"/>
        </w:rPr>
        <w:t xml:space="preserve">A remuneração </w:t>
      </w:r>
      <w:r w:rsidR="000E3257">
        <w:rPr>
          <w:rFonts w:ascii="Tahoma" w:eastAsia="Arial Unicode MS" w:hAnsi="Tahoma" w:cs="Tahoma"/>
        </w:rPr>
        <w:t xml:space="preserve">do Agente Fiduciário não inclui despesas com viagens, estadias, transporte e publicação necessárias ao exercício de sua função, durante ou após a implantação do serviço, a serem </w:t>
      </w:r>
      <w:r w:rsidR="00972460">
        <w:rPr>
          <w:rFonts w:ascii="Tahoma" w:eastAsia="Arial Unicode MS" w:hAnsi="Tahoma" w:cs="Tahoma"/>
        </w:rPr>
        <w:t>reembolsadas</w:t>
      </w:r>
      <w:r w:rsidR="000E3257">
        <w:rPr>
          <w:rFonts w:ascii="Tahoma" w:eastAsia="Arial Unicode MS" w:hAnsi="Tahoma" w:cs="Tahoma"/>
        </w:rPr>
        <w:t xml:space="preserve"> pela Emissora, após prévia aprovação. Não estão incluídas igualmente, e serão arcadas pela Emissora, despesas com especialistas, tais como auditoria nas garantias concedidas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investidores. Tais despesas incluem honorários advocatícios para defesa do Agente Fiduciário e deverão ser igualmente adiantadas pelos investidores e ressarcidas pela Emissora</w:t>
      </w:r>
      <w:r>
        <w:rPr>
          <w:rFonts w:ascii="Tahoma" w:eastAsia="Arial Unicode MS" w:hAnsi="Tahoma" w:cs="Tahoma"/>
        </w:rPr>
        <w:t>.</w:t>
      </w:r>
    </w:p>
    <w:p w:rsidR="00B64154" w:rsidRDefault="00B64154" w:rsidP="004A78A6">
      <w:pPr>
        <w:pStyle w:val="PargrafodaLista"/>
        <w:ind w:left="0" w:right="-57"/>
        <w:rPr>
          <w:rFonts w:ascii="Tahoma" w:eastAsia="Arial Unicode MS" w:hAnsi="Tahoma" w:cs="Tahoma"/>
        </w:rPr>
      </w:pPr>
    </w:p>
    <w:p w:rsidR="00B64154" w:rsidRDefault="00F00C0D" w:rsidP="004A78A6">
      <w:pPr>
        <w:pStyle w:val="p0"/>
        <w:widowControl/>
        <w:numPr>
          <w:ilvl w:val="3"/>
          <w:numId w:val="34"/>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uppressAutoHyphens/>
        <w:spacing w:line="240" w:lineRule="auto"/>
        <w:ind w:left="0" w:right="-57" w:firstLine="0"/>
        <w:rPr>
          <w:rFonts w:ascii="Tahoma" w:eastAsia="Arial Unicode MS" w:hAnsi="Tahoma" w:cs="Tahoma"/>
        </w:rPr>
      </w:pPr>
      <w:r>
        <w:rPr>
          <w:rFonts w:ascii="Tahoma" w:eastAsia="Arial Unicode MS" w:hAnsi="Tahoma" w:cs="Tahoma"/>
        </w:rPr>
        <w:t xml:space="preserve">Em caso de inadimplemento da Emissora, todas as despesas em que o Agente Fiduciário venha a incorrer para resguardar os interesses dos investidores deverão ser previamente aprovadas e adiantadas pelos investidores,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Fiduciário, na hipótese de a Emissora permanecer em inadimplência com relação ao pagamento destas por um período superior a 10 (dez) dias </w:t>
      </w:r>
      <w:proofErr w:type="spellStart"/>
      <w:r>
        <w:rPr>
          <w:rFonts w:ascii="Tahoma" w:eastAsia="Arial Unicode MS" w:hAnsi="Tahoma" w:cs="Tahoma"/>
        </w:rPr>
        <w:t>corridos.</w:t>
      </w:r>
      <w:r w:rsidR="00B64154" w:rsidRPr="00B64154">
        <w:rPr>
          <w:rFonts w:ascii="Tahoma" w:eastAsia="Arial Unicode MS" w:hAnsi="Tahoma" w:cs="Tahoma"/>
        </w:rPr>
        <w:t>Fiduciário</w:t>
      </w:r>
      <w:proofErr w:type="spellEnd"/>
      <w:r w:rsidR="00B64154">
        <w:rPr>
          <w:rFonts w:ascii="Tahoma" w:eastAsia="Arial Unicode MS" w:hAnsi="Tahoma" w:cs="Tahoma"/>
        </w:rPr>
        <w:t>.</w:t>
      </w:r>
    </w:p>
    <w:p w:rsidR="00C1112D" w:rsidRDefault="00C1112D" w:rsidP="004A78A6">
      <w:pPr>
        <w:pStyle w:val="PargrafodaLista"/>
        <w:ind w:left="0" w:right="-57"/>
        <w:rPr>
          <w:rFonts w:ascii="Tahoma" w:eastAsia="Arial Unicode MS" w:hAnsi="Tahoma" w:cs="Tahoma"/>
        </w:rPr>
      </w:pPr>
    </w:p>
    <w:p w:rsidR="00C1112D" w:rsidRPr="004A78A6" w:rsidRDefault="00C1112D" w:rsidP="004A78A6">
      <w:pPr>
        <w:pStyle w:val="PargrafodaLista"/>
        <w:numPr>
          <w:ilvl w:val="2"/>
          <w:numId w:val="34"/>
        </w:numPr>
        <w:ind w:right="-57"/>
        <w:rPr>
          <w:rFonts w:ascii="Tahoma" w:eastAsia="Arial Unicode MS" w:hAnsi="Tahoma" w:cs="Tahoma"/>
          <w:sz w:val="22"/>
          <w:szCs w:val="22"/>
          <w:u w:val="single"/>
        </w:rPr>
      </w:pPr>
      <w:r w:rsidRPr="004A78A6">
        <w:rPr>
          <w:rFonts w:ascii="Tahoma" w:eastAsia="Arial Unicode MS" w:hAnsi="Tahoma" w:cs="Tahoma"/>
          <w:sz w:val="22"/>
          <w:szCs w:val="22"/>
          <w:u w:val="single"/>
        </w:rPr>
        <w:t>Substituição</w:t>
      </w:r>
    </w:p>
    <w:p w:rsidR="00C1112D" w:rsidRDefault="00C1112D" w:rsidP="004A78A6">
      <w:pPr>
        <w:pStyle w:val="PargrafodaLista"/>
        <w:ind w:left="0" w:right="-57"/>
        <w:rPr>
          <w:rFonts w:ascii="Tahoma" w:eastAsia="Arial Unicode MS" w:hAnsi="Tahoma" w:cs="Tahoma"/>
          <w:u w:val="single"/>
        </w:rPr>
      </w:pPr>
    </w:p>
    <w:p w:rsidR="00C1112D" w:rsidRDefault="00C1112D" w:rsidP="004A78A6">
      <w:pPr>
        <w:pStyle w:val="p0"/>
        <w:widowControl/>
        <w:numPr>
          <w:ilvl w:val="4"/>
          <w:numId w:val="34"/>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uppressAutoHyphens/>
        <w:spacing w:line="240" w:lineRule="auto"/>
        <w:ind w:left="0" w:right="-57" w:firstLine="0"/>
        <w:rPr>
          <w:rFonts w:ascii="Tahoma" w:eastAsia="Arial Unicode MS" w:hAnsi="Tahoma" w:cs="Tahoma"/>
        </w:rPr>
      </w:pPr>
      <w:r w:rsidRPr="004A78A6">
        <w:rPr>
          <w:rFonts w:ascii="Tahoma" w:eastAsia="Arial Unicode MS" w:hAnsi="Tahoma" w:cs="Tahoma"/>
        </w:rPr>
        <w:t>Na hipótese de impedimento, renúncia, intervenção ou liquidação extrajudicial, será realizada, dentro do prazo máximo de 30 (trinta) dias corridos contados do evento que a determinar, Assembleia Geral de Debenturistas para a escolha do novo agente fiduciário, a qual deverá ser convocada pelo próprio Agente Fiduciário a ser substituído, podendo também ser convocada por Debenturistas que representem 10% (dez por cento), no mínimo, das Debêntures em Circulação. Na hipótese de a convocação não ocorrer até 15 (quinze) dias corridos antes do término do prazo acima citado, caberá à Emissora efetuá-la, observado o prazo de 15 (quinze) dias para a primeira convocação e 8 (oito) dias para a segunda convocação. Em casos excepcionais, a CVM pode proceder à convocação da assembleia para a escolha do substituto</w:t>
      </w:r>
      <w:r w:rsidR="00116065">
        <w:rPr>
          <w:rFonts w:ascii="Tahoma" w:eastAsia="Arial Unicode MS" w:hAnsi="Tahoma" w:cs="Tahoma"/>
        </w:rPr>
        <w:t>.</w:t>
      </w:r>
    </w:p>
    <w:p w:rsidR="00116065" w:rsidRDefault="00116065" w:rsidP="004A78A6">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uppressAutoHyphens/>
        <w:spacing w:line="240" w:lineRule="auto"/>
        <w:ind w:right="-57"/>
        <w:rPr>
          <w:rFonts w:ascii="Tahoma" w:eastAsia="Arial Unicode MS" w:hAnsi="Tahoma" w:cs="Tahoma"/>
        </w:rPr>
      </w:pPr>
    </w:p>
    <w:p w:rsidR="00116065" w:rsidRDefault="00116065" w:rsidP="004A78A6">
      <w:pPr>
        <w:pStyle w:val="p0"/>
        <w:widowControl/>
        <w:numPr>
          <w:ilvl w:val="4"/>
          <w:numId w:val="34"/>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uppressAutoHyphens/>
        <w:spacing w:line="240" w:lineRule="auto"/>
        <w:ind w:left="0" w:right="-57" w:firstLine="0"/>
        <w:rPr>
          <w:rFonts w:ascii="Tahoma" w:eastAsia="Arial Unicode MS" w:hAnsi="Tahoma" w:cs="Tahoma"/>
        </w:rPr>
      </w:pPr>
      <w:r w:rsidRPr="004A78A6">
        <w:rPr>
          <w:rFonts w:ascii="Tahoma" w:eastAsia="Arial Unicode MS" w:hAnsi="Tahoma" w:cs="Tahoma"/>
        </w:rPr>
        <w:t>A remuneração do novo agente fiduciário será a mesma já prevista nesta Escritura, salvo se outra for negociada com a Emissora, sendo por esta aceita por escrito, prévia e expressamente.</w:t>
      </w:r>
    </w:p>
    <w:p w:rsidR="00116065" w:rsidRDefault="00116065" w:rsidP="004A78A6">
      <w:pPr>
        <w:pStyle w:val="PargrafodaLista"/>
        <w:ind w:left="0" w:right="-57"/>
        <w:rPr>
          <w:rFonts w:ascii="Tahoma" w:eastAsia="Arial Unicode MS" w:hAnsi="Tahoma" w:cs="Tahoma"/>
        </w:rPr>
      </w:pPr>
    </w:p>
    <w:p w:rsidR="00116065" w:rsidRDefault="00116065" w:rsidP="004A78A6">
      <w:pPr>
        <w:pStyle w:val="p0"/>
        <w:widowControl/>
        <w:numPr>
          <w:ilvl w:val="4"/>
          <w:numId w:val="34"/>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uppressAutoHyphens/>
        <w:spacing w:line="240" w:lineRule="auto"/>
        <w:ind w:left="0" w:right="-57" w:firstLine="0"/>
        <w:rPr>
          <w:rFonts w:ascii="Tahoma" w:eastAsia="Arial Unicode MS" w:hAnsi="Tahoma" w:cs="Tahoma"/>
        </w:rPr>
      </w:pPr>
      <w:r w:rsidRPr="00116065">
        <w:rPr>
          <w:rFonts w:ascii="Tahoma" w:eastAsia="Arial Unicode MS" w:hAnsi="Tahoma" w:cs="Tahoma"/>
        </w:rPr>
        <w:t>Na hipótese de não poder o Agente Fiduciário continuar a exercer as suas funções por circunstâncias supervenientes a esta Escritura, deverá comunicar imediatamente o fato aos Debenturistas e à Emissora, mediante convocação de Assembleia Geral de Debenturistas, solicitando sua substituição</w:t>
      </w:r>
      <w:r>
        <w:rPr>
          <w:rFonts w:ascii="Tahoma" w:eastAsia="Arial Unicode MS" w:hAnsi="Tahoma" w:cs="Tahoma"/>
        </w:rPr>
        <w:t>.</w:t>
      </w:r>
    </w:p>
    <w:p w:rsidR="00116065" w:rsidRDefault="00116065" w:rsidP="004A78A6">
      <w:pPr>
        <w:pStyle w:val="PargrafodaLista"/>
        <w:ind w:left="0" w:right="-57"/>
        <w:rPr>
          <w:rFonts w:ascii="Tahoma" w:eastAsia="Arial Unicode MS" w:hAnsi="Tahoma" w:cs="Tahoma"/>
        </w:rPr>
      </w:pPr>
    </w:p>
    <w:p w:rsidR="00116065" w:rsidRDefault="00116065" w:rsidP="004A78A6">
      <w:pPr>
        <w:pStyle w:val="p0"/>
        <w:widowControl/>
        <w:numPr>
          <w:ilvl w:val="4"/>
          <w:numId w:val="34"/>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uppressAutoHyphens/>
        <w:spacing w:line="240" w:lineRule="auto"/>
        <w:ind w:left="0" w:right="-57" w:firstLine="0"/>
        <w:rPr>
          <w:rFonts w:ascii="Tahoma" w:eastAsia="Arial Unicode MS" w:hAnsi="Tahoma" w:cs="Tahoma"/>
        </w:rPr>
      </w:pPr>
      <w:r w:rsidRPr="00116065">
        <w:rPr>
          <w:rFonts w:ascii="Tahoma" w:eastAsia="Arial Unicode MS" w:hAnsi="Tahoma" w:cs="Tahoma"/>
        </w:rPr>
        <w:lastRenderedPageBreak/>
        <w:t>É facultado aos Debenturistas, após o encerramento do prazo para a distribuição das Debêntures no mercado, proceder à substituição do Agente Fiduciário e à indicação de seu substituto, em Assembleia Geral de Debenturistas especialmente convocada para esse fim</w:t>
      </w:r>
      <w:r>
        <w:rPr>
          <w:rFonts w:ascii="Tahoma" w:eastAsia="Arial Unicode MS" w:hAnsi="Tahoma" w:cs="Tahoma"/>
        </w:rPr>
        <w:t>.</w:t>
      </w:r>
    </w:p>
    <w:p w:rsidR="00116065" w:rsidRDefault="00116065" w:rsidP="004A78A6">
      <w:pPr>
        <w:pStyle w:val="PargrafodaLista"/>
        <w:ind w:left="0" w:right="-57"/>
        <w:rPr>
          <w:rFonts w:ascii="Tahoma" w:eastAsia="Arial Unicode MS" w:hAnsi="Tahoma" w:cs="Tahoma"/>
        </w:rPr>
      </w:pPr>
    </w:p>
    <w:p w:rsidR="00116065" w:rsidRDefault="00116065" w:rsidP="004A78A6">
      <w:pPr>
        <w:pStyle w:val="p0"/>
        <w:widowControl/>
        <w:numPr>
          <w:ilvl w:val="4"/>
          <w:numId w:val="34"/>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uppressAutoHyphens/>
        <w:spacing w:line="240" w:lineRule="auto"/>
        <w:ind w:left="0" w:right="-57" w:firstLine="0"/>
        <w:rPr>
          <w:rFonts w:ascii="Tahoma" w:eastAsia="Arial Unicode MS" w:hAnsi="Tahoma" w:cs="Tahoma"/>
        </w:rPr>
      </w:pPr>
      <w:r w:rsidRPr="00116065">
        <w:rPr>
          <w:rFonts w:ascii="Tahoma" w:eastAsia="Arial Unicode MS" w:hAnsi="Tahoma" w:cs="Tahoma"/>
        </w:rPr>
        <w:t xml:space="preserve">A substituição do Agente Fiduciário deve ser comunicada à CVM, no prazo de até 7 (sete) Dias Úteis, contados do registro, na JUCESP, do aditamento à Escritura que tratar da respectiva substituição, e a referida comunicação deve ser acompanhada da declaração de que trata o </w:t>
      </w:r>
      <w:r w:rsidRPr="00116065">
        <w:rPr>
          <w:rFonts w:ascii="Tahoma" w:eastAsia="Arial Unicode MS" w:hAnsi="Tahoma" w:cs="Tahoma"/>
          <w:i/>
        </w:rPr>
        <w:t xml:space="preserve">caput </w:t>
      </w:r>
      <w:r w:rsidRPr="00116065">
        <w:rPr>
          <w:rFonts w:ascii="Tahoma" w:eastAsia="Arial Unicode MS" w:hAnsi="Tahoma" w:cs="Tahoma"/>
        </w:rPr>
        <w:t>do art. 5º da Instrução CVM 583 e demais informações e documentos exigidos no §1º do referido artigo</w:t>
      </w:r>
      <w:r>
        <w:rPr>
          <w:rFonts w:ascii="Tahoma" w:eastAsia="Arial Unicode MS" w:hAnsi="Tahoma" w:cs="Tahoma"/>
        </w:rPr>
        <w:t>.</w:t>
      </w:r>
    </w:p>
    <w:p w:rsidR="00116065" w:rsidRDefault="00116065" w:rsidP="004A78A6">
      <w:pPr>
        <w:pStyle w:val="PargrafodaLista"/>
        <w:ind w:left="0" w:right="-57"/>
        <w:rPr>
          <w:rFonts w:ascii="Tahoma" w:eastAsia="Arial Unicode MS" w:hAnsi="Tahoma" w:cs="Tahoma"/>
        </w:rPr>
      </w:pPr>
    </w:p>
    <w:p w:rsidR="00116065" w:rsidRDefault="00116065" w:rsidP="004A78A6">
      <w:pPr>
        <w:pStyle w:val="p0"/>
        <w:widowControl/>
        <w:numPr>
          <w:ilvl w:val="4"/>
          <w:numId w:val="34"/>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uppressAutoHyphens/>
        <w:spacing w:line="240" w:lineRule="auto"/>
        <w:ind w:left="0" w:right="-57" w:firstLine="0"/>
        <w:rPr>
          <w:rFonts w:ascii="Tahoma" w:eastAsia="Arial Unicode MS" w:hAnsi="Tahoma" w:cs="Tahoma"/>
        </w:rPr>
      </w:pPr>
      <w:r w:rsidRPr="00116065">
        <w:rPr>
          <w:rFonts w:ascii="Tahoma" w:eastAsia="Arial Unicode MS" w:hAnsi="Tahoma" w:cs="Tahoma"/>
        </w:rPr>
        <w:t>A substituição do Agente Fiduciário deverá ser objeto de aditamento a presente Escritura, que deverá ser arquivado na JUCESP</w:t>
      </w:r>
      <w:r>
        <w:rPr>
          <w:rFonts w:ascii="Tahoma" w:eastAsia="Arial Unicode MS" w:hAnsi="Tahoma" w:cs="Tahoma"/>
        </w:rPr>
        <w:t>.</w:t>
      </w:r>
    </w:p>
    <w:p w:rsidR="00116065" w:rsidRDefault="00116065" w:rsidP="004A78A6">
      <w:pPr>
        <w:pStyle w:val="PargrafodaLista"/>
        <w:ind w:left="0" w:right="-57"/>
        <w:rPr>
          <w:rFonts w:ascii="Tahoma" w:eastAsia="Arial Unicode MS" w:hAnsi="Tahoma" w:cs="Tahoma"/>
        </w:rPr>
      </w:pPr>
    </w:p>
    <w:p w:rsidR="00116065" w:rsidRDefault="00116065" w:rsidP="004A78A6">
      <w:pPr>
        <w:pStyle w:val="p0"/>
        <w:widowControl/>
        <w:numPr>
          <w:ilvl w:val="4"/>
          <w:numId w:val="34"/>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uppressAutoHyphens/>
        <w:spacing w:line="240" w:lineRule="auto"/>
        <w:ind w:left="0" w:right="-57" w:firstLine="0"/>
        <w:rPr>
          <w:rFonts w:ascii="Tahoma" w:eastAsia="Arial Unicode MS" w:hAnsi="Tahoma" w:cs="Tahoma"/>
        </w:rPr>
      </w:pPr>
      <w:r w:rsidRPr="00116065">
        <w:rPr>
          <w:rFonts w:ascii="Tahoma" w:eastAsia="Arial Unicode MS" w:hAnsi="Tahoma" w:cs="Tahoma"/>
        </w:rPr>
        <w:t>O Agente Fiduciário entrará no exercício de suas funções a partir da data da presente Escritura ou, no caso de agente fiduciário substituto, no dia da celebração do correspondente aditamento à Escritura, devendo permanecer no exercício de suas funções até sua efetiva substituição ou até a data da integral liquidação das Debêntures, conforme aplicável</w:t>
      </w:r>
      <w:r>
        <w:rPr>
          <w:rFonts w:ascii="Tahoma" w:eastAsia="Arial Unicode MS" w:hAnsi="Tahoma" w:cs="Tahoma"/>
        </w:rPr>
        <w:t>.</w:t>
      </w:r>
    </w:p>
    <w:p w:rsidR="00A6209C" w:rsidRDefault="00A6209C" w:rsidP="004A78A6">
      <w:pPr>
        <w:pStyle w:val="PargrafodaLista"/>
        <w:ind w:left="0" w:right="-57"/>
        <w:rPr>
          <w:rFonts w:ascii="Tahoma" w:eastAsia="Arial Unicode MS" w:hAnsi="Tahoma" w:cs="Tahoma"/>
        </w:rPr>
      </w:pPr>
    </w:p>
    <w:p w:rsidR="00A6209C" w:rsidRDefault="00A6209C" w:rsidP="004A78A6">
      <w:pPr>
        <w:pStyle w:val="p0"/>
        <w:widowControl/>
        <w:numPr>
          <w:ilvl w:val="4"/>
          <w:numId w:val="34"/>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uppressAutoHyphens/>
        <w:spacing w:line="240" w:lineRule="auto"/>
        <w:ind w:left="0" w:right="-57" w:firstLine="0"/>
        <w:rPr>
          <w:rFonts w:ascii="Tahoma" w:eastAsia="Arial Unicode MS" w:hAnsi="Tahoma" w:cs="Tahoma"/>
        </w:rPr>
      </w:pPr>
      <w:r w:rsidRPr="00A6209C">
        <w:rPr>
          <w:rFonts w:ascii="Tahoma" w:eastAsia="Arial Unicode MS" w:hAnsi="Tahoma" w:cs="Tahoma"/>
        </w:rPr>
        <w:t>Aplicam-se às hipóteses de substituição do Agente Fiduciário as normas e preceitos da CVM</w:t>
      </w:r>
      <w:r>
        <w:rPr>
          <w:rFonts w:ascii="Tahoma" w:eastAsia="Arial Unicode MS" w:hAnsi="Tahoma" w:cs="Tahoma"/>
        </w:rPr>
        <w:t>.</w:t>
      </w:r>
    </w:p>
    <w:p w:rsidR="007975E6" w:rsidRDefault="007975E6" w:rsidP="004A78A6">
      <w:pPr>
        <w:pStyle w:val="PargrafodaLista"/>
        <w:ind w:left="0" w:right="-57"/>
        <w:rPr>
          <w:rFonts w:ascii="Tahoma" w:eastAsia="Arial Unicode MS" w:hAnsi="Tahoma" w:cs="Tahoma"/>
        </w:rPr>
      </w:pPr>
    </w:p>
    <w:p w:rsidR="007975E6" w:rsidRPr="004A78A6" w:rsidRDefault="007975E6" w:rsidP="004A78A6">
      <w:pPr>
        <w:pStyle w:val="PargrafodaLista"/>
        <w:numPr>
          <w:ilvl w:val="2"/>
          <w:numId w:val="34"/>
        </w:numPr>
        <w:ind w:right="-57"/>
        <w:rPr>
          <w:rFonts w:ascii="Tahoma" w:eastAsia="Arial Unicode MS" w:hAnsi="Tahoma" w:cs="Tahoma"/>
          <w:sz w:val="22"/>
          <w:szCs w:val="22"/>
          <w:u w:val="single"/>
        </w:rPr>
      </w:pPr>
      <w:r w:rsidRPr="004A78A6">
        <w:rPr>
          <w:rFonts w:ascii="Tahoma" w:eastAsia="Arial Unicode MS" w:hAnsi="Tahoma" w:cs="Tahoma"/>
          <w:sz w:val="22"/>
          <w:szCs w:val="22"/>
          <w:u w:val="single"/>
        </w:rPr>
        <w:t>Deveres</w:t>
      </w:r>
    </w:p>
    <w:p w:rsidR="007975E6" w:rsidRDefault="007975E6" w:rsidP="004A78A6">
      <w:pPr>
        <w:pStyle w:val="PargrafodaLista"/>
        <w:ind w:left="0" w:right="-57"/>
        <w:rPr>
          <w:rFonts w:ascii="Tahoma" w:eastAsia="Arial Unicode MS" w:hAnsi="Tahoma" w:cs="Tahoma"/>
        </w:rPr>
      </w:pPr>
    </w:p>
    <w:p w:rsidR="007975E6" w:rsidRDefault="007975E6" w:rsidP="004A78A6">
      <w:pPr>
        <w:pStyle w:val="p0"/>
        <w:widowControl/>
        <w:numPr>
          <w:ilvl w:val="3"/>
          <w:numId w:val="44"/>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uppressAutoHyphens/>
        <w:spacing w:line="240" w:lineRule="auto"/>
        <w:ind w:left="0" w:right="-57" w:firstLine="0"/>
        <w:rPr>
          <w:rFonts w:ascii="Tahoma" w:eastAsia="Arial Unicode MS" w:hAnsi="Tahoma" w:cs="Tahoma"/>
        </w:rPr>
      </w:pPr>
      <w:r w:rsidRPr="007975E6">
        <w:rPr>
          <w:rFonts w:ascii="Tahoma" w:eastAsia="Arial Unicode MS" w:hAnsi="Tahoma" w:cs="Tahoma"/>
        </w:rPr>
        <w:t>Além de outros previstos em lei, em ato normativo da CVM, em especial a Instrução CVM 583, ou nesta Escritura, constituem deveres e atribuições do Agente Fiduciário</w:t>
      </w:r>
      <w:r w:rsidR="00DC28A8">
        <w:rPr>
          <w:rFonts w:ascii="Tahoma" w:eastAsia="Arial Unicode MS" w:hAnsi="Tahoma" w:cs="Tahoma"/>
        </w:rPr>
        <w:t>:</w:t>
      </w:r>
    </w:p>
    <w:p w:rsidR="00977111" w:rsidRDefault="00977111" w:rsidP="004A78A6">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uppressAutoHyphens/>
        <w:spacing w:line="240" w:lineRule="auto"/>
        <w:ind w:right="-57"/>
        <w:rPr>
          <w:rFonts w:ascii="Tahoma" w:eastAsia="Arial Unicode MS" w:hAnsi="Tahoma" w:cs="Tahoma"/>
        </w:rPr>
      </w:pPr>
    </w:p>
    <w:p w:rsidR="00977111" w:rsidRPr="00977111" w:rsidRDefault="00977111" w:rsidP="004A78A6">
      <w:pPr>
        <w:pStyle w:val="p0"/>
        <w:numPr>
          <w:ilvl w:val="0"/>
          <w:numId w:val="43"/>
        </w:numPr>
        <w:tabs>
          <w:tab w:val="clear" w:pos="24"/>
          <w:tab w:val="clear" w:pos="284"/>
          <w:tab w:val="clear" w:pos="720"/>
          <w:tab w:val="left" w:pos="0"/>
        </w:tabs>
        <w:suppressAutoHyphens/>
        <w:spacing w:line="240" w:lineRule="auto"/>
        <w:ind w:left="0" w:right="-57" w:firstLine="0"/>
        <w:rPr>
          <w:rFonts w:ascii="Tahoma" w:eastAsia="Arial Unicode MS" w:hAnsi="Tahoma" w:cs="Tahoma"/>
        </w:rPr>
      </w:pPr>
      <w:r w:rsidRPr="00977111">
        <w:rPr>
          <w:rFonts w:ascii="Tahoma" w:eastAsia="Arial Unicode MS" w:hAnsi="Tahoma" w:cs="Tahoma"/>
        </w:rPr>
        <w:t>exercer suas atividades com boa-fé, transparência e lealdade para com os Debenturistas;</w:t>
      </w:r>
    </w:p>
    <w:p w:rsidR="00977111" w:rsidRPr="00977111" w:rsidRDefault="00977111" w:rsidP="004A78A6">
      <w:pPr>
        <w:pStyle w:val="p0"/>
        <w:suppressAutoHyphens/>
        <w:spacing w:line="240" w:lineRule="auto"/>
        <w:ind w:right="-57"/>
        <w:rPr>
          <w:rFonts w:ascii="Tahoma" w:eastAsia="Arial Unicode MS" w:hAnsi="Tahoma" w:cs="Tahoma"/>
        </w:rPr>
      </w:pPr>
    </w:p>
    <w:p w:rsidR="00977111" w:rsidRPr="00977111" w:rsidRDefault="00977111" w:rsidP="004A78A6">
      <w:pPr>
        <w:pStyle w:val="p0"/>
        <w:suppressAutoHyphens/>
        <w:spacing w:line="240" w:lineRule="auto"/>
        <w:ind w:right="-57"/>
        <w:rPr>
          <w:rFonts w:ascii="Tahoma" w:eastAsia="Arial Unicode MS" w:hAnsi="Tahoma" w:cs="Tahoma"/>
        </w:rPr>
      </w:pPr>
      <w:r w:rsidRPr="004A78A6">
        <w:rPr>
          <w:rFonts w:ascii="Tahoma" w:eastAsia="Arial Unicode MS" w:hAnsi="Tahoma" w:cs="Tahoma"/>
          <w:b/>
        </w:rPr>
        <w:t>(b)</w:t>
      </w:r>
      <w:r w:rsidRPr="00977111">
        <w:rPr>
          <w:rFonts w:ascii="Tahoma" w:eastAsia="Arial Unicode MS" w:hAnsi="Tahoma" w:cs="Tahoma"/>
        </w:rPr>
        <w:tab/>
        <w:t>proteger os direitos e interesses dos Debenturistas, empregando no exercício da função o cuidado e a diligência que todo homem ativo e probo costuma empregar na administração de seus próprios bens;</w:t>
      </w:r>
    </w:p>
    <w:p w:rsidR="00977111" w:rsidRPr="00977111" w:rsidRDefault="00977111" w:rsidP="004A78A6">
      <w:pPr>
        <w:pStyle w:val="p0"/>
        <w:suppressAutoHyphens/>
        <w:spacing w:line="240" w:lineRule="auto"/>
        <w:ind w:right="-57"/>
        <w:rPr>
          <w:rFonts w:ascii="Tahoma" w:eastAsia="Arial Unicode MS" w:hAnsi="Tahoma" w:cs="Tahoma"/>
        </w:rPr>
      </w:pPr>
    </w:p>
    <w:p w:rsidR="00977111" w:rsidRPr="00977111" w:rsidRDefault="00977111" w:rsidP="004A78A6">
      <w:pPr>
        <w:pStyle w:val="p0"/>
        <w:tabs>
          <w:tab w:val="clear" w:pos="284"/>
          <w:tab w:val="left" w:pos="142"/>
        </w:tabs>
        <w:suppressAutoHyphens/>
        <w:spacing w:line="240" w:lineRule="auto"/>
        <w:ind w:right="-57"/>
        <w:rPr>
          <w:rFonts w:ascii="Tahoma" w:eastAsia="Arial Unicode MS" w:hAnsi="Tahoma" w:cs="Tahoma"/>
        </w:rPr>
      </w:pPr>
      <w:r w:rsidRPr="004A78A6">
        <w:rPr>
          <w:rFonts w:ascii="Tahoma" w:eastAsia="Arial Unicode MS" w:hAnsi="Tahoma" w:cs="Tahoma"/>
          <w:b/>
        </w:rPr>
        <w:t>(c)</w:t>
      </w:r>
      <w:r w:rsidRPr="00977111">
        <w:rPr>
          <w:rFonts w:ascii="Tahoma" w:eastAsia="Arial Unicode MS" w:hAnsi="Tahoma" w:cs="Tahoma"/>
        </w:rPr>
        <w:tab/>
        <w:t>renunciar à função, na hipótese da superveniência de conflito de interesses ou de qualquer outra modalidade de inaptidão e realizar a imediata convocação de Assembleia Geral de Debenturistas prevista no art. 7º da Instrução CVM 583, para deliberar sobre sua substituição;</w:t>
      </w:r>
    </w:p>
    <w:p w:rsidR="00977111" w:rsidRPr="00977111" w:rsidRDefault="00977111" w:rsidP="004A78A6">
      <w:pPr>
        <w:pStyle w:val="p0"/>
        <w:suppressAutoHyphens/>
        <w:spacing w:line="240" w:lineRule="auto"/>
        <w:ind w:right="-57"/>
        <w:rPr>
          <w:rFonts w:ascii="Tahoma" w:eastAsia="Arial Unicode MS" w:hAnsi="Tahoma" w:cs="Tahoma"/>
        </w:rPr>
      </w:pPr>
    </w:p>
    <w:p w:rsidR="00977111" w:rsidRPr="00977111" w:rsidRDefault="00977111" w:rsidP="004A78A6">
      <w:pPr>
        <w:pStyle w:val="p0"/>
        <w:suppressAutoHyphens/>
        <w:spacing w:line="240" w:lineRule="auto"/>
        <w:ind w:right="-57"/>
        <w:rPr>
          <w:rFonts w:ascii="Tahoma" w:eastAsia="Arial Unicode MS" w:hAnsi="Tahoma" w:cs="Tahoma"/>
        </w:rPr>
      </w:pPr>
      <w:r w:rsidRPr="004A78A6">
        <w:rPr>
          <w:rFonts w:ascii="Tahoma" w:eastAsia="Arial Unicode MS" w:hAnsi="Tahoma" w:cs="Tahoma"/>
          <w:b/>
        </w:rPr>
        <w:t>(d)</w:t>
      </w:r>
      <w:r w:rsidRPr="00977111">
        <w:rPr>
          <w:rFonts w:ascii="Tahoma" w:eastAsia="Arial Unicode MS" w:hAnsi="Tahoma" w:cs="Tahoma"/>
        </w:rPr>
        <w:tab/>
        <w:t>conservar em boa guarda toda a documentação relativa ao exercício de suas funções;</w:t>
      </w:r>
    </w:p>
    <w:p w:rsidR="00977111" w:rsidRPr="00977111" w:rsidRDefault="00977111" w:rsidP="004A78A6">
      <w:pPr>
        <w:pStyle w:val="p0"/>
        <w:suppressAutoHyphens/>
        <w:spacing w:line="240" w:lineRule="auto"/>
        <w:ind w:right="-57"/>
        <w:rPr>
          <w:rFonts w:ascii="Tahoma" w:eastAsia="Arial Unicode MS" w:hAnsi="Tahoma" w:cs="Tahoma"/>
        </w:rPr>
      </w:pPr>
    </w:p>
    <w:p w:rsidR="00977111" w:rsidRPr="00977111" w:rsidRDefault="00977111" w:rsidP="004A78A6">
      <w:pPr>
        <w:pStyle w:val="p0"/>
        <w:tabs>
          <w:tab w:val="clear" w:pos="24"/>
          <w:tab w:val="clear" w:pos="284"/>
          <w:tab w:val="left" w:pos="0"/>
          <w:tab w:val="left" w:pos="567"/>
        </w:tabs>
        <w:suppressAutoHyphens/>
        <w:spacing w:line="240" w:lineRule="auto"/>
        <w:ind w:right="-57"/>
        <w:rPr>
          <w:rFonts w:ascii="Tahoma" w:eastAsia="Arial Unicode MS" w:hAnsi="Tahoma" w:cs="Tahoma"/>
        </w:rPr>
      </w:pPr>
      <w:r w:rsidRPr="004A78A6">
        <w:rPr>
          <w:rFonts w:ascii="Tahoma" w:eastAsia="Arial Unicode MS" w:hAnsi="Tahoma" w:cs="Tahoma"/>
          <w:b/>
        </w:rPr>
        <w:t>(</w:t>
      </w:r>
      <w:r w:rsidR="00296266">
        <w:rPr>
          <w:rFonts w:ascii="Tahoma" w:eastAsia="Arial Unicode MS" w:hAnsi="Tahoma" w:cs="Tahoma"/>
          <w:b/>
        </w:rPr>
        <w:t>e</w:t>
      </w:r>
      <w:r w:rsidRPr="004A78A6">
        <w:rPr>
          <w:rFonts w:ascii="Tahoma" w:eastAsia="Arial Unicode MS" w:hAnsi="Tahoma" w:cs="Tahoma"/>
          <w:b/>
        </w:rPr>
        <w:t>)</w:t>
      </w:r>
      <w:r w:rsidRPr="00977111">
        <w:rPr>
          <w:rFonts w:ascii="Tahoma" w:eastAsia="Arial Unicode MS" w:hAnsi="Tahoma" w:cs="Tahoma"/>
        </w:rPr>
        <w:tab/>
        <w:t>diligenciar junto à Emissora para que a Escritura e seus aditamentos sejam registrados nos órgãos competentes, adotando, no caso da omissão da Emissora, as medidas eventualmente previstas em lei;</w:t>
      </w:r>
    </w:p>
    <w:p w:rsidR="00977111" w:rsidRPr="00977111" w:rsidRDefault="00977111" w:rsidP="004A78A6">
      <w:pPr>
        <w:pStyle w:val="p0"/>
        <w:suppressAutoHyphens/>
        <w:spacing w:line="240" w:lineRule="auto"/>
        <w:ind w:right="-57"/>
        <w:rPr>
          <w:rFonts w:ascii="Tahoma" w:eastAsia="Arial Unicode MS" w:hAnsi="Tahoma" w:cs="Tahoma"/>
        </w:rPr>
      </w:pPr>
    </w:p>
    <w:p w:rsidR="00977111" w:rsidRPr="00977111" w:rsidRDefault="00977111" w:rsidP="00296266">
      <w:pPr>
        <w:pStyle w:val="p0"/>
        <w:tabs>
          <w:tab w:val="clear" w:pos="284"/>
          <w:tab w:val="left" w:pos="142"/>
        </w:tabs>
        <w:suppressAutoHyphens/>
        <w:spacing w:line="240" w:lineRule="auto"/>
        <w:ind w:right="-57"/>
        <w:rPr>
          <w:rFonts w:ascii="Tahoma" w:eastAsia="Arial Unicode MS" w:hAnsi="Tahoma" w:cs="Tahoma"/>
        </w:rPr>
      </w:pPr>
      <w:r w:rsidRPr="004A78A6">
        <w:rPr>
          <w:rFonts w:ascii="Tahoma" w:eastAsia="Arial Unicode MS" w:hAnsi="Tahoma" w:cs="Tahoma"/>
          <w:b/>
        </w:rPr>
        <w:t>(</w:t>
      </w:r>
      <w:r w:rsidR="00296266">
        <w:rPr>
          <w:rFonts w:ascii="Tahoma" w:eastAsia="Arial Unicode MS" w:hAnsi="Tahoma" w:cs="Tahoma"/>
          <w:b/>
        </w:rPr>
        <w:t>f</w:t>
      </w:r>
      <w:r w:rsidRPr="004A78A6">
        <w:rPr>
          <w:rFonts w:ascii="Tahoma" w:eastAsia="Arial Unicode MS" w:hAnsi="Tahoma" w:cs="Tahoma"/>
          <w:b/>
        </w:rPr>
        <w:t>)</w:t>
      </w:r>
      <w:r w:rsidRPr="00977111">
        <w:rPr>
          <w:rFonts w:ascii="Tahoma" w:eastAsia="Arial Unicode MS" w:hAnsi="Tahoma" w:cs="Tahoma"/>
        </w:rPr>
        <w:tab/>
        <w:t>acompanhar a prestação das informações periódicas pela Emissora e alertar os Debenturistas, no relatório anual de que trata a alínea “l” abaixo, nos termos do art. 15 da Instrução CVM 583, sobre inconsistências ou omissões de que tenha conhecimento;</w:t>
      </w:r>
    </w:p>
    <w:p w:rsidR="00977111" w:rsidRPr="00977111" w:rsidRDefault="00977111" w:rsidP="004A78A6">
      <w:pPr>
        <w:pStyle w:val="p0"/>
        <w:suppressAutoHyphens/>
        <w:spacing w:line="240" w:lineRule="auto"/>
        <w:ind w:right="-57"/>
        <w:rPr>
          <w:rFonts w:ascii="Tahoma" w:eastAsia="Arial Unicode MS" w:hAnsi="Tahoma" w:cs="Tahoma"/>
        </w:rPr>
      </w:pPr>
    </w:p>
    <w:p w:rsidR="00977111" w:rsidRPr="00977111" w:rsidRDefault="00977111" w:rsidP="004A78A6">
      <w:pPr>
        <w:pStyle w:val="p0"/>
        <w:suppressAutoHyphens/>
        <w:spacing w:line="240" w:lineRule="auto"/>
        <w:ind w:right="-57"/>
        <w:rPr>
          <w:rFonts w:ascii="Tahoma" w:eastAsia="Arial Unicode MS" w:hAnsi="Tahoma" w:cs="Tahoma"/>
        </w:rPr>
      </w:pPr>
      <w:r w:rsidRPr="004A78A6">
        <w:rPr>
          <w:rFonts w:ascii="Tahoma" w:eastAsia="Arial Unicode MS" w:hAnsi="Tahoma" w:cs="Tahoma"/>
          <w:b/>
        </w:rPr>
        <w:t>(</w:t>
      </w:r>
      <w:r w:rsidR="00296266">
        <w:rPr>
          <w:rFonts w:ascii="Tahoma" w:eastAsia="Arial Unicode MS" w:hAnsi="Tahoma" w:cs="Tahoma"/>
          <w:b/>
        </w:rPr>
        <w:t>g</w:t>
      </w:r>
      <w:r w:rsidRPr="004A78A6">
        <w:rPr>
          <w:rFonts w:ascii="Tahoma" w:eastAsia="Arial Unicode MS" w:hAnsi="Tahoma" w:cs="Tahoma"/>
          <w:b/>
        </w:rPr>
        <w:t>)</w:t>
      </w:r>
      <w:r w:rsidRPr="00977111">
        <w:rPr>
          <w:rFonts w:ascii="Tahoma" w:eastAsia="Arial Unicode MS" w:hAnsi="Tahoma" w:cs="Tahoma"/>
        </w:rPr>
        <w:tab/>
        <w:t xml:space="preserve">opinar sobre a suficiência das informações prestadas nas propostas de modificação </w:t>
      </w:r>
      <w:r w:rsidRPr="00977111">
        <w:rPr>
          <w:rFonts w:ascii="Tahoma" w:eastAsia="Arial Unicode MS" w:hAnsi="Tahoma" w:cs="Tahoma"/>
        </w:rPr>
        <w:lastRenderedPageBreak/>
        <w:t>das condições das Debêntures;</w:t>
      </w:r>
    </w:p>
    <w:p w:rsidR="00977111" w:rsidRPr="00977111" w:rsidRDefault="00977111" w:rsidP="004A78A6">
      <w:pPr>
        <w:pStyle w:val="p0"/>
        <w:suppressAutoHyphens/>
        <w:spacing w:line="240" w:lineRule="auto"/>
        <w:ind w:right="-57"/>
        <w:rPr>
          <w:rFonts w:ascii="Tahoma" w:eastAsia="Arial Unicode MS" w:hAnsi="Tahoma" w:cs="Tahoma"/>
        </w:rPr>
      </w:pPr>
    </w:p>
    <w:p w:rsidR="00977111" w:rsidRPr="00977111" w:rsidRDefault="00977111" w:rsidP="004A78A6">
      <w:pPr>
        <w:pStyle w:val="p0"/>
        <w:tabs>
          <w:tab w:val="clear" w:pos="24"/>
          <w:tab w:val="clear" w:pos="284"/>
          <w:tab w:val="left" w:pos="0"/>
        </w:tabs>
        <w:suppressAutoHyphens/>
        <w:spacing w:line="240" w:lineRule="auto"/>
        <w:ind w:right="-57"/>
        <w:rPr>
          <w:rFonts w:ascii="Tahoma" w:eastAsia="Arial Unicode MS" w:hAnsi="Tahoma" w:cs="Tahoma"/>
        </w:rPr>
      </w:pPr>
      <w:r w:rsidRPr="004A78A6">
        <w:rPr>
          <w:rFonts w:ascii="Tahoma" w:eastAsia="Arial Unicode MS" w:hAnsi="Tahoma" w:cs="Tahoma"/>
          <w:b/>
        </w:rPr>
        <w:t>(</w:t>
      </w:r>
      <w:r w:rsidR="00296266">
        <w:rPr>
          <w:rFonts w:ascii="Tahoma" w:eastAsia="Arial Unicode MS" w:hAnsi="Tahoma" w:cs="Tahoma"/>
          <w:b/>
        </w:rPr>
        <w:t>i</w:t>
      </w:r>
      <w:r w:rsidRPr="004A78A6">
        <w:rPr>
          <w:rFonts w:ascii="Tahoma" w:eastAsia="Arial Unicode MS" w:hAnsi="Tahoma" w:cs="Tahoma"/>
          <w:b/>
        </w:rPr>
        <w:t>)</w:t>
      </w:r>
      <w:r w:rsidRPr="00977111">
        <w:rPr>
          <w:rFonts w:ascii="Tahoma" w:eastAsia="Arial Unicode MS" w:hAnsi="Tahoma" w:cs="Tahoma"/>
        </w:rPr>
        <w:tab/>
        <w:t>examinar proposta de substituição de bens dados em garantia, manifestando sua opinião a respeito do assunto de forma justificada;</w:t>
      </w:r>
    </w:p>
    <w:p w:rsidR="00977111" w:rsidRPr="00977111" w:rsidRDefault="00977111" w:rsidP="004A78A6">
      <w:pPr>
        <w:pStyle w:val="p0"/>
        <w:tabs>
          <w:tab w:val="clear" w:pos="24"/>
          <w:tab w:val="clear" w:pos="284"/>
          <w:tab w:val="left" w:pos="0"/>
        </w:tabs>
        <w:suppressAutoHyphens/>
        <w:spacing w:line="240" w:lineRule="auto"/>
        <w:ind w:right="-57"/>
        <w:rPr>
          <w:rFonts w:ascii="Tahoma" w:eastAsia="Arial Unicode MS" w:hAnsi="Tahoma" w:cs="Tahoma"/>
        </w:rPr>
      </w:pPr>
    </w:p>
    <w:p w:rsidR="00977111" w:rsidRPr="00977111" w:rsidRDefault="00977111" w:rsidP="004A78A6">
      <w:pPr>
        <w:pStyle w:val="p0"/>
        <w:tabs>
          <w:tab w:val="clear" w:pos="24"/>
          <w:tab w:val="clear" w:pos="284"/>
          <w:tab w:val="left" w:pos="0"/>
        </w:tabs>
        <w:suppressAutoHyphens/>
        <w:spacing w:line="240" w:lineRule="auto"/>
        <w:ind w:right="-57"/>
        <w:rPr>
          <w:rFonts w:ascii="Tahoma" w:eastAsia="Arial Unicode MS" w:hAnsi="Tahoma" w:cs="Tahoma"/>
        </w:rPr>
      </w:pPr>
      <w:r w:rsidRPr="004A78A6">
        <w:rPr>
          <w:rFonts w:ascii="Tahoma" w:eastAsia="Arial Unicode MS" w:hAnsi="Tahoma" w:cs="Tahoma"/>
          <w:b/>
        </w:rPr>
        <w:t>(</w:t>
      </w:r>
      <w:r w:rsidR="00296266">
        <w:rPr>
          <w:rFonts w:ascii="Tahoma" w:eastAsia="Arial Unicode MS" w:hAnsi="Tahoma" w:cs="Tahoma"/>
          <w:b/>
        </w:rPr>
        <w:t>j</w:t>
      </w:r>
      <w:r w:rsidRPr="004A78A6">
        <w:rPr>
          <w:rFonts w:ascii="Tahoma" w:eastAsia="Arial Unicode MS" w:hAnsi="Tahoma" w:cs="Tahoma"/>
          <w:b/>
        </w:rPr>
        <w:t>)</w:t>
      </w:r>
      <w:r w:rsidRPr="00977111">
        <w:rPr>
          <w:rFonts w:ascii="Tahoma" w:eastAsia="Arial Unicode MS" w:hAnsi="Tahoma" w:cs="Tahoma"/>
        </w:rPr>
        <w:tab/>
        <w:t>intimar, conforme o caso, a Emissora a reforçar a respectiva garantia dada, na hipótese de sua deterioração ou depreciação, se for o caso, nos termos da Escritura;</w:t>
      </w:r>
    </w:p>
    <w:p w:rsidR="00977111" w:rsidRPr="00977111" w:rsidRDefault="00977111" w:rsidP="004A78A6">
      <w:pPr>
        <w:pStyle w:val="p0"/>
        <w:tabs>
          <w:tab w:val="clear" w:pos="24"/>
          <w:tab w:val="clear" w:pos="284"/>
          <w:tab w:val="left" w:pos="0"/>
        </w:tabs>
        <w:suppressAutoHyphens/>
        <w:spacing w:line="240" w:lineRule="auto"/>
        <w:ind w:right="-57"/>
        <w:rPr>
          <w:rFonts w:ascii="Tahoma" w:eastAsia="Arial Unicode MS" w:hAnsi="Tahoma" w:cs="Tahoma"/>
        </w:rPr>
      </w:pPr>
    </w:p>
    <w:p w:rsidR="00977111" w:rsidRPr="00977111" w:rsidRDefault="00977111" w:rsidP="004A78A6">
      <w:pPr>
        <w:pStyle w:val="p0"/>
        <w:tabs>
          <w:tab w:val="clear" w:pos="24"/>
          <w:tab w:val="clear" w:pos="284"/>
          <w:tab w:val="left" w:pos="0"/>
        </w:tabs>
        <w:suppressAutoHyphens/>
        <w:spacing w:line="240" w:lineRule="auto"/>
        <w:ind w:right="-57"/>
        <w:rPr>
          <w:rFonts w:ascii="Tahoma" w:eastAsia="Arial Unicode MS" w:hAnsi="Tahoma" w:cs="Tahoma"/>
        </w:rPr>
      </w:pPr>
      <w:r w:rsidRPr="004A78A6">
        <w:rPr>
          <w:rFonts w:ascii="Tahoma" w:eastAsia="Arial Unicode MS" w:hAnsi="Tahoma" w:cs="Tahoma"/>
          <w:b/>
        </w:rPr>
        <w:t>(</w:t>
      </w:r>
      <w:r w:rsidR="00296266">
        <w:rPr>
          <w:rFonts w:ascii="Tahoma" w:eastAsia="Arial Unicode MS" w:hAnsi="Tahoma" w:cs="Tahoma"/>
          <w:b/>
        </w:rPr>
        <w:t>k</w:t>
      </w:r>
      <w:r w:rsidRPr="004A78A6">
        <w:rPr>
          <w:rFonts w:ascii="Tahoma" w:eastAsia="Arial Unicode MS" w:hAnsi="Tahoma" w:cs="Tahoma"/>
          <w:b/>
        </w:rPr>
        <w:t>)</w:t>
      </w:r>
      <w:r w:rsidRPr="00977111">
        <w:rPr>
          <w:rFonts w:ascii="Tahoma" w:eastAsia="Arial Unicode MS" w:hAnsi="Tahoma" w:cs="Tahoma"/>
        </w:rPr>
        <w:tab/>
        <w:t>elaborar relatório anual destinado aos Debenturistas, descrevendo, os fatos relevantes ocorridos durante o exercício relativo às Debêntures, nos termos da alínea “b” do parágrafo 1º do artigo 68 da Lei das Sociedades por Ações e do art. 15 da Instrução CVM 583, o qual deverá conter, ao menos, as seguintes informações:</w:t>
      </w:r>
    </w:p>
    <w:p w:rsidR="00977111" w:rsidRPr="00977111" w:rsidRDefault="00977111" w:rsidP="004A78A6">
      <w:pPr>
        <w:pStyle w:val="p0"/>
        <w:tabs>
          <w:tab w:val="clear" w:pos="24"/>
          <w:tab w:val="clear" w:pos="284"/>
          <w:tab w:val="left" w:pos="0"/>
        </w:tabs>
        <w:suppressAutoHyphens/>
        <w:spacing w:line="240" w:lineRule="auto"/>
        <w:ind w:right="-57"/>
        <w:rPr>
          <w:rFonts w:ascii="Tahoma" w:eastAsia="Arial Unicode MS" w:hAnsi="Tahoma" w:cs="Tahoma"/>
        </w:rPr>
      </w:pPr>
    </w:p>
    <w:p w:rsidR="00977111" w:rsidRPr="00977111" w:rsidRDefault="00977111" w:rsidP="004A78A6">
      <w:pPr>
        <w:pStyle w:val="p0"/>
        <w:tabs>
          <w:tab w:val="clear" w:pos="24"/>
          <w:tab w:val="clear" w:pos="284"/>
          <w:tab w:val="clear" w:pos="720"/>
          <w:tab w:val="left" w:pos="709"/>
        </w:tabs>
        <w:suppressAutoHyphens/>
        <w:spacing w:line="240" w:lineRule="auto"/>
        <w:ind w:right="-57"/>
        <w:rPr>
          <w:rFonts w:ascii="Tahoma" w:eastAsia="Arial Unicode MS" w:hAnsi="Tahoma" w:cs="Tahoma"/>
        </w:rPr>
      </w:pPr>
      <w:r w:rsidRPr="004A78A6">
        <w:rPr>
          <w:rFonts w:ascii="Tahoma" w:eastAsia="Arial Unicode MS" w:hAnsi="Tahoma" w:cs="Tahoma"/>
          <w:b/>
        </w:rPr>
        <w:t>(i)</w:t>
      </w:r>
      <w:r w:rsidRPr="00977111">
        <w:rPr>
          <w:rFonts w:ascii="Tahoma" w:eastAsia="Arial Unicode MS" w:hAnsi="Tahoma" w:cs="Tahoma"/>
        </w:rPr>
        <w:tab/>
        <w:t>cumprimento pela Emissora das suas obrigações de prestação de informações periódicas, indicando as inconsistências ou omissões de que tenha conhecimento;</w:t>
      </w:r>
    </w:p>
    <w:p w:rsidR="00977111" w:rsidRPr="00977111" w:rsidRDefault="00977111" w:rsidP="004A78A6">
      <w:pPr>
        <w:pStyle w:val="p0"/>
        <w:tabs>
          <w:tab w:val="clear" w:pos="24"/>
          <w:tab w:val="clear" w:pos="284"/>
          <w:tab w:val="clear" w:pos="720"/>
          <w:tab w:val="left" w:pos="709"/>
        </w:tabs>
        <w:suppressAutoHyphens/>
        <w:spacing w:line="240" w:lineRule="auto"/>
        <w:ind w:right="-57"/>
        <w:rPr>
          <w:rFonts w:ascii="Tahoma" w:eastAsia="Arial Unicode MS" w:hAnsi="Tahoma" w:cs="Tahoma"/>
        </w:rPr>
      </w:pPr>
    </w:p>
    <w:p w:rsidR="00977111" w:rsidRPr="00977111" w:rsidRDefault="00977111" w:rsidP="004A78A6">
      <w:pPr>
        <w:pStyle w:val="p0"/>
        <w:tabs>
          <w:tab w:val="clear" w:pos="24"/>
          <w:tab w:val="clear" w:pos="284"/>
          <w:tab w:val="clear" w:pos="720"/>
          <w:tab w:val="left" w:pos="709"/>
        </w:tabs>
        <w:suppressAutoHyphens/>
        <w:spacing w:line="240" w:lineRule="auto"/>
        <w:ind w:right="-57"/>
        <w:rPr>
          <w:rFonts w:ascii="Tahoma" w:eastAsia="Arial Unicode MS" w:hAnsi="Tahoma" w:cs="Tahoma"/>
        </w:rPr>
      </w:pPr>
      <w:r w:rsidRPr="004A78A6">
        <w:rPr>
          <w:rFonts w:ascii="Tahoma" w:eastAsia="Arial Unicode MS" w:hAnsi="Tahoma" w:cs="Tahoma"/>
          <w:b/>
        </w:rPr>
        <w:t>(</w:t>
      </w:r>
      <w:proofErr w:type="spellStart"/>
      <w:r w:rsidRPr="004A78A6">
        <w:rPr>
          <w:rFonts w:ascii="Tahoma" w:eastAsia="Arial Unicode MS" w:hAnsi="Tahoma" w:cs="Tahoma"/>
          <w:b/>
        </w:rPr>
        <w:t>ii</w:t>
      </w:r>
      <w:proofErr w:type="spellEnd"/>
      <w:r w:rsidRPr="004A78A6">
        <w:rPr>
          <w:rFonts w:ascii="Tahoma" w:eastAsia="Arial Unicode MS" w:hAnsi="Tahoma" w:cs="Tahoma"/>
          <w:b/>
        </w:rPr>
        <w:t>)</w:t>
      </w:r>
      <w:r w:rsidRPr="00977111">
        <w:rPr>
          <w:rFonts w:ascii="Tahoma" w:eastAsia="Arial Unicode MS" w:hAnsi="Tahoma" w:cs="Tahoma"/>
        </w:rPr>
        <w:tab/>
        <w:t>alterações estatutárias ocorridas no exercício social com efeitos relevantes para os Debenturistas;</w:t>
      </w:r>
    </w:p>
    <w:p w:rsidR="00977111" w:rsidRPr="00977111" w:rsidRDefault="00977111" w:rsidP="004A78A6">
      <w:pPr>
        <w:pStyle w:val="p0"/>
        <w:tabs>
          <w:tab w:val="clear" w:pos="24"/>
          <w:tab w:val="clear" w:pos="720"/>
          <w:tab w:val="left" w:pos="709"/>
        </w:tabs>
        <w:suppressAutoHyphens/>
        <w:spacing w:line="240" w:lineRule="auto"/>
        <w:ind w:right="-57"/>
        <w:rPr>
          <w:rFonts w:ascii="Tahoma" w:eastAsia="Arial Unicode MS" w:hAnsi="Tahoma" w:cs="Tahoma"/>
        </w:rPr>
      </w:pPr>
    </w:p>
    <w:p w:rsidR="00977111" w:rsidRPr="00977111" w:rsidRDefault="00977111" w:rsidP="004A78A6">
      <w:pPr>
        <w:pStyle w:val="p0"/>
        <w:tabs>
          <w:tab w:val="clear" w:pos="24"/>
          <w:tab w:val="clear" w:pos="720"/>
          <w:tab w:val="left" w:pos="709"/>
        </w:tabs>
        <w:suppressAutoHyphens/>
        <w:spacing w:line="240" w:lineRule="auto"/>
        <w:ind w:right="-57"/>
        <w:rPr>
          <w:rFonts w:ascii="Tahoma" w:eastAsia="Arial Unicode MS" w:hAnsi="Tahoma" w:cs="Tahoma"/>
        </w:rPr>
      </w:pPr>
      <w:r w:rsidRPr="004A78A6">
        <w:rPr>
          <w:rFonts w:ascii="Tahoma" w:eastAsia="Arial Unicode MS" w:hAnsi="Tahoma" w:cs="Tahoma"/>
          <w:b/>
        </w:rPr>
        <w:t>(</w:t>
      </w:r>
      <w:proofErr w:type="spellStart"/>
      <w:r w:rsidRPr="004A78A6">
        <w:rPr>
          <w:rFonts w:ascii="Tahoma" w:eastAsia="Arial Unicode MS" w:hAnsi="Tahoma" w:cs="Tahoma"/>
          <w:b/>
        </w:rPr>
        <w:t>iii</w:t>
      </w:r>
      <w:proofErr w:type="spellEnd"/>
      <w:r w:rsidRPr="004A78A6">
        <w:rPr>
          <w:rFonts w:ascii="Tahoma" w:eastAsia="Arial Unicode MS" w:hAnsi="Tahoma" w:cs="Tahoma"/>
          <w:b/>
        </w:rPr>
        <w:t>)</w:t>
      </w:r>
      <w:r w:rsidRPr="00977111">
        <w:rPr>
          <w:rFonts w:ascii="Tahoma" w:eastAsia="Arial Unicode MS" w:hAnsi="Tahoma" w:cs="Tahoma"/>
        </w:rPr>
        <w:tab/>
        <w:t xml:space="preserve">comentários sobre indicadores econômicos, financeiros e de estrutura de capital da Emissora relacionados a cláusulas contratuais destinadas a proteger o interesse dos Debenturistas e que estabelecem condições que não devem ser descumpridas pela Emissora; </w:t>
      </w:r>
    </w:p>
    <w:p w:rsidR="00977111" w:rsidRPr="00977111" w:rsidRDefault="00977111" w:rsidP="004A78A6">
      <w:pPr>
        <w:pStyle w:val="p0"/>
        <w:tabs>
          <w:tab w:val="clear" w:pos="24"/>
          <w:tab w:val="clear" w:pos="720"/>
          <w:tab w:val="left" w:pos="709"/>
        </w:tabs>
        <w:suppressAutoHyphens/>
        <w:spacing w:line="240" w:lineRule="auto"/>
        <w:ind w:right="-57"/>
        <w:rPr>
          <w:rFonts w:ascii="Tahoma" w:eastAsia="Arial Unicode MS" w:hAnsi="Tahoma" w:cs="Tahoma"/>
        </w:rPr>
      </w:pPr>
    </w:p>
    <w:p w:rsidR="00977111" w:rsidRPr="00977111" w:rsidRDefault="00977111" w:rsidP="004A78A6">
      <w:pPr>
        <w:pStyle w:val="p0"/>
        <w:tabs>
          <w:tab w:val="clear" w:pos="24"/>
          <w:tab w:val="clear" w:pos="720"/>
          <w:tab w:val="left" w:pos="709"/>
        </w:tabs>
        <w:suppressAutoHyphens/>
        <w:spacing w:line="240" w:lineRule="auto"/>
        <w:ind w:right="-57"/>
        <w:rPr>
          <w:rFonts w:ascii="Tahoma" w:eastAsia="Arial Unicode MS" w:hAnsi="Tahoma" w:cs="Tahoma"/>
        </w:rPr>
      </w:pPr>
      <w:r w:rsidRPr="004A78A6">
        <w:rPr>
          <w:rFonts w:ascii="Tahoma" w:eastAsia="Arial Unicode MS" w:hAnsi="Tahoma" w:cs="Tahoma"/>
          <w:b/>
        </w:rPr>
        <w:t>(</w:t>
      </w:r>
      <w:proofErr w:type="spellStart"/>
      <w:r w:rsidRPr="004A78A6">
        <w:rPr>
          <w:rFonts w:ascii="Tahoma" w:eastAsia="Arial Unicode MS" w:hAnsi="Tahoma" w:cs="Tahoma"/>
          <w:b/>
        </w:rPr>
        <w:t>iv</w:t>
      </w:r>
      <w:proofErr w:type="spellEnd"/>
      <w:r w:rsidRPr="004A78A6">
        <w:rPr>
          <w:rFonts w:ascii="Tahoma" w:eastAsia="Arial Unicode MS" w:hAnsi="Tahoma" w:cs="Tahoma"/>
          <w:b/>
        </w:rPr>
        <w:t>)</w:t>
      </w:r>
      <w:r w:rsidRPr="00977111">
        <w:rPr>
          <w:rFonts w:ascii="Tahoma" w:eastAsia="Arial Unicode MS" w:hAnsi="Tahoma" w:cs="Tahoma"/>
        </w:rPr>
        <w:tab/>
        <w:t>quantidade de Debêntures emitidas, quantidade de Debêntures em circulação e saldo cancelado no período;</w:t>
      </w:r>
    </w:p>
    <w:p w:rsidR="00977111" w:rsidRPr="00977111" w:rsidRDefault="00977111" w:rsidP="004A78A6">
      <w:pPr>
        <w:pStyle w:val="p0"/>
        <w:tabs>
          <w:tab w:val="clear" w:pos="24"/>
          <w:tab w:val="clear" w:pos="720"/>
          <w:tab w:val="left" w:pos="709"/>
        </w:tabs>
        <w:suppressAutoHyphens/>
        <w:spacing w:line="240" w:lineRule="auto"/>
        <w:ind w:right="-57"/>
        <w:rPr>
          <w:rFonts w:ascii="Tahoma" w:eastAsia="Arial Unicode MS" w:hAnsi="Tahoma" w:cs="Tahoma"/>
        </w:rPr>
      </w:pPr>
    </w:p>
    <w:p w:rsidR="00977111" w:rsidRPr="00977111" w:rsidRDefault="00977111" w:rsidP="004A78A6">
      <w:pPr>
        <w:pStyle w:val="p0"/>
        <w:tabs>
          <w:tab w:val="clear" w:pos="24"/>
          <w:tab w:val="clear" w:pos="284"/>
          <w:tab w:val="clear" w:pos="720"/>
          <w:tab w:val="left" w:pos="142"/>
          <w:tab w:val="left" w:pos="709"/>
        </w:tabs>
        <w:suppressAutoHyphens/>
        <w:spacing w:line="240" w:lineRule="auto"/>
        <w:ind w:right="-57"/>
        <w:rPr>
          <w:rFonts w:ascii="Tahoma" w:eastAsia="Arial Unicode MS" w:hAnsi="Tahoma" w:cs="Tahoma"/>
        </w:rPr>
      </w:pPr>
      <w:r w:rsidRPr="004A78A6">
        <w:rPr>
          <w:rFonts w:ascii="Tahoma" w:eastAsia="Arial Unicode MS" w:hAnsi="Tahoma" w:cs="Tahoma"/>
          <w:b/>
        </w:rPr>
        <w:t>(v)</w:t>
      </w:r>
      <w:r w:rsidRPr="00977111">
        <w:rPr>
          <w:rFonts w:ascii="Tahoma" w:eastAsia="Arial Unicode MS" w:hAnsi="Tahoma" w:cs="Tahoma"/>
        </w:rPr>
        <w:tab/>
        <w:t>resgate, amortização, conversão, repactuação e pagamento de juros das Debêntures realizados no período;</w:t>
      </w:r>
    </w:p>
    <w:p w:rsidR="00977111" w:rsidRPr="00977111" w:rsidRDefault="00977111" w:rsidP="004A78A6">
      <w:pPr>
        <w:pStyle w:val="p0"/>
        <w:tabs>
          <w:tab w:val="clear" w:pos="24"/>
          <w:tab w:val="clear" w:pos="720"/>
          <w:tab w:val="left" w:pos="709"/>
        </w:tabs>
        <w:suppressAutoHyphens/>
        <w:spacing w:line="240" w:lineRule="auto"/>
        <w:ind w:right="-57"/>
        <w:rPr>
          <w:rFonts w:ascii="Tahoma" w:eastAsia="Arial Unicode MS" w:hAnsi="Tahoma" w:cs="Tahoma"/>
        </w:rPr>
      </w:pPr>
    </w:p>
    <w:p w:rsidR="00977111" w:rsidRPr="00977111" w:rsidRDefault="00977111" w:rsidP="004A78A6">
      <w:pPr>
        <w:pStyle w:val="p0"/>
        <w:tabs>
          <w:tab w:val="clear" w:pos="24"/>
          <w:tab w:val="clear" w:pos="720"/>
          <w:tab w:val="left" w:pos="709"/>
        </w:tabs>
        <w:suppressAutoHyphens/>
        <w:spacing w:line="240" w:lineRule="auto"/>
        <w:ind w:right="-57"/>
        <w:rPr>
          <w:rFonts w:ascii="Tahoma" w:eastAsia="Arial Unicode MS" w:hAnsi="Tahoma" w:cs="Tahoma"/>
        </w:rPr>
      </w:pPr>
      <w:r w:rsidRPr="004A78A6">
        <w:rPr>
          <w:rFonts w:ascii="Tahoma" w:eastAsia="Arial Unicode MS" w:hAnsi="Tahoma" w:cs="Tahoma"/>
          <w:b/>
        </w:rPr>
        <w:t>(vi)</w:t>
      </w:r>
      <w:r w:rsidRPr="00977111">
        <w:rPr>
          <w:rFonts w:ascii="Tahoma" w:eastAsia="Arial Unicode MS" w:hAnsi="Tahoma" w:cs="Tahoma"/>
        </w:rPr>
        <w:tab/>
        <w:t>constituição e aplicações do fundo de amortização ou de outros tipos fundos, quando houver;</w:t>
      </w:r>
    </w:p>
    <w:p w:rsidR="00977111" w:rsidRPr="00977111" w:rsidRDefault="00977111" w:rsidP="004A78A6">
      <w:pPr>
        <w:pStyle w:val="p0"/>
        <w:tabs>
          <w:tab w:val="clear" w:pos="24"/>
          <w:tab w:val="clear" w:pos="720"/>
          <w:tab w:val="left" w:pos="709"/>
        </w:tabs>
        <w:suppressAutoHyphens/>
        <w:spacing w:line="240" w:lineRule="auto"/>
        <w:ind w:right="-57"/>
        <w:rPr>
          <w:rFonts w:ascii="Tahoma" w:eastAsia="Arial Unicode MS" w:hAnsi="Tahoma" w:cs="Tahoma"/>
        </w:rPr>
      </w:pPr>
    </w:p>
    <w:p w:rsidR="00977111" w:rsidRPr="00977111" w:rsidRDefault="00977111" w:rsidP="004A78A6">
      <w:pPr>
        <w:pStyle w:val="p0"/>
        <w:tabs>
          <w:tab w:val="clear" w:pos="24"/>
          <w:tab w:val="clear" w:pos="720"/>
          <w:tab w:val="left" w:pos="709"/>
        </w:tabs>
        <w:suppressAutoHyphens/>
        <w:spacing w:line="240" w:lineRule="auto"/>
        <w:ind w:right="-57"/>
        <w:rPr>
          <w:rFonts w:ascii="Tahoma" w:eastAsia="Arial Unicode MS" w:hAnsi="Tahoma" w:cs="Tahoma"/>
        </w:rPr>
      </w:pPr>
      <w:r w:rsidRPr="004A78A6">
        <w:rPr>
          <w:rFonts w:ascii="Tahoma" w:eastAsia="Arial Unicode MS" w:hAnsi="Tahoma" w:cs="Tahoma"/>
          <w:b/>
        </w:rPr>
        <w:t>(</w:t>
      </w:r>
      <w:proofErr w:type="spellStart"/>
      <w:r w:rsidRPr="004A78A6">
        <w:rPr>
          <w:rFonts w:ascii="Tahoma" w:eastAsia="Arial Unicode MS" w:hAnsi="Tahoma" w:cs="Tahoma"/>
          <w:b/>
        </w:rPr>
        <w:t>vii</w:t>
      </w:r>
      <w:proofErr w:type="spellEnd"/>
      <w:r w:rsidRPr="004A78A6">
        <w:rPr>
          <w:rFonts w:ascii="Tahoma" w:eastAsia="Arial Unicode MS" w:hAnsi="Tahoma" w:cs="Tahoma"/>
          <w:b/>
        </w:rPr>
        <w:t>)</w:t>
      </w:r>
      <w:r w:rsidRPr="00977111">
        <w:rPr>
          <w:rFonts w:ascii="Tahoma" w:eastAsia="Arial Unicode MS" w:hAnsi="Tahoma" w:cs="Tahoma"/>
        </w:rPr>
        <w:tab/>
        <w:t>destinação dos recursos captados por meio da Emissão, conforme informações prestadas pela Emissora;</w:t>
      </w:r>
    </w:p>
    <w:p w:rsidR="00977111" w:rsidRPr="00977111" w:rsidRDefault="00977111" w:rsidP="004A78A6">
      <w:pPr>
        <w:pStyle w:val="p0"/>
        <w:tabs>
          <w:tab w:val="clear" w:pos="24"/>
          <w:tab w:val="clear" w:pos="720"/>
          <w:tab w:val="left" w:pos="709"/>
        </w:tabs>
        <w:suppressAutoHyphens/>
        <w:spacing w:line="240" w:lineRule="auto"/>
        <w:ind w:right="-57"/>
        <w:rPr>
          <w:rFonts w:ascii="Tahoma" w:eastAsia="Arial Unicode MS" w:hAnsi="Tahoma" w:cs="Tahoma"/>
        </w:rPr>
      </w:pPr>
    </w:p>
    <w:p w:rsidR="00977111" w:rsidRPr="00977111" w:rsidRDefault="00977111" w:rsidP="004A78A6">
      <w:pPr>
        <w:pStyle w:val="p0"/>
        <w:tabs>
          <w:tab w:val="clear" w:pos="24"/>
          <w:tab w:val="clear" w:pos="720"/>
          <w:tab w:val="left" w:pos="709"/>
        </w:tabs>
        <w:suppressAutoHyphens/>
        <w:spacing w:line="240" w:lineRule="auto"/>
        <w:ind w:right="-57"/>
        <w:rPr>
          <w:rFonts w:ascii="Tahoma" w:eastAsia="Arial Unicode MS" w:hAnsi="Tahoma" w:cs="Tahoma"/>
        </w:rPr>
      </w:pPr>
      <w:r w:rsidRPr="004A78A6">
        <w:rPr>
          <w:rFonts w:ascii="Tahoma" w:eastAsia="Arial Unicode MS" w:hAnsi="Tahoma" w:cs="Tahoma"/>
          <w:b/>
        </w:rPr>
        <w:t>(</w:t>
      </w:r>
      <w:proofErr w:type="spellStart"/>
      <w:r w:rsidRPr="004A78A6">
        <w:rPr>
          <w:rFonts w:ascii="Tahoma" w:eastAsia="Arial Unicode MS" w:hAnsi="Tahoma" w:cs="Tahoma"/>
          <w:b/>
        </w:rPr>
        <w:t>viii</w:t>
      </w:r>
      <w:proofErr w:type="spellEnd"/>
      <w:r w:rsidRPr="004A78A6">
        <w:rPr>
          <w:rFonts w:ascii="Tahoma" w:eastAsia="Arial Unicode MS" w:hAnsi="Tahoma" w:cs="Tahoma"/>
          <w:b/>
        </w:rPr>
        <w:t>)</w:t>
      </w:r>
      <w:r w:rsidRPr="00977111">
        <w:rPr>
          <w:rFonts w:ascii="Tahoma" w:eastAsia="Arial Unicode MS" w:hAnsi="Tahoma" w:cs="Tahoma"/>
        </w:rPr>
        <w:tab/>
        <w:t>relação dos bens e valores entregues à sua administração, quando houver;</w:t>
      </w:r>
    </w:p>
    <w:p w:rsidR="00977111" w:rsidRPr="00977111" w:rsidRDefault="00977111" w:rsidP="004A78A6">
      <w:pPr>
        <w:pStyle w:val="p0"/>
        <w:tabs>
          <w:tab w:val="clear" w:pos="24"/>
          <w:tab w:val="clear" w:pos="720"/>
          <w:tab w:val="left" w:pos="709"/>
        </w:tabs>
        <w:suppressAutoHyphens/>
        <w:spacing w:line="240" w:lineRule="auto"/>
        <w:ind w:right="-57"/>
        <w:rPr>
          <w:rFonts w:ascii="Tahoma" w:eastAsia="Arial Unicode MS" w:hAnsi="Tahoma" w:cs="Tahoma"/>
        </w:rPr>
      </w:pPr>
    </w:p>
    <w:p w:rsidR="00977111" w:rsidRPr="00977111" w:rsidRDefault="00977111" w:rsidP="004A78A6">
      <w:pPr>
        <w:pStyle w:val="p0"/>
        <w:tabs>
          <w:tab w:val="clear" w:pos="24"/>
          <w:tab w:val="clear" w:pos="720"/>
          <w:tab w:val="left" w:pos="709"/>
        </w:tabs>
        <w:suppressAutoHyphens/>
        <w:spacing w:line="240" w:lineRule="auto"/>
        <w:ind w:right="-57"/>
        <w:rPr>
          <w:rFonts w:ascii="Tahoma" w:eastAsia="Arial Unicode MS" w:hAnsi="Tahoma" w:cs="Tahoma"/>
        </w:rPr>
      </w:pPr>
      <w:r w:rsidRPr="004A78A6">
        <w:rPr>
          <w:rFonts w:ascii="Tahoma" w:eastAsia="Arial Unicode MS" w:hAnsi="Tahoma" w:cs="Tahoma"/>
          <w:b/>
        </w:rPr>
        <w:t>(</w:t>
      </w:r>
      <w:proofErr w:type="spellStart"/>
      <w:r w:rsidRPr="004A78A6">
        <w:rPr>
          <w:rFonts w:ascii="Tahoma" w:eastAsia="Arial Unicode MS" w:hAnsi="Tahoma" w:cs="Tahoma"/>
          <w:b/>
        </w:rPr>
        <w:t>ix</w:t>
      </w:r>
      <w:proofErr w:type="spellEnd"/>
      <w:r w:rsidRPr="004A78A6">
        <w:rPr>
          <w:rFonts w:ascii="Tahoma" w:eastAsia="Arial Unicode MS" w:hAnsi="Tahoma" w:cs="Tahoma"/>
          <w:b/>
        </w:rPr>
        <w:t>)</w:t>
      </w:r>
      <w:r w:rsidRPr="00977111">
        <w:rPr>
          <w:rFonts w:ascii="Tahoma" w:eastAsia="Arial Unicode MS" w:hAnsi="Tahoma" w:cs="Tahoma"/>
        </w:rPr>
        <w:tab/>
        <w:t>cumprimento de outras obrigações assumidas pela Emissora na Escritura;</w:t>
      </w:r>
    </w:p>
    <w:p w:rsidR="00977111" w:rsidRPr="00977111" w:rsidRDefault="00977111" w:rsidP="004A78A6">
      <w:pPr>
        <w:pStyle w:val="p0"/>
        <w:tabs>
          <w:tab w:val="clear" w:pos="24"/>
          <w:tab w:val="clear" w:pos="720"/>
          <w:tab w:val="left" w:pos="709"/>
        </w:tabs>
        <w:suppressAutoHyphens/>
        <w:spacing w:line="240" w:lineRule="auto"/>
        <w:ind w:right="-57"/>
        <w:rPr>
          <w:rFonts w:ascii="Tahoma" w:eastAsia="Arial Unicode MS" w:hAnsi="Tahoma" w:cs="Tahoma"/>
        </w:rPr>
      </w:pPr>
    </w:p>
    <w:p w:rsidR="00977111" w:rsidRPr="00977111" w:rsidRDefault="00977111" w:rsidP="004A78A6">
      <w:pPr>
        <w:pStyle w:val="p0"/>
        <w:tabs>
          <w:tab w:val="clear" w:pos="24"/>
          <w:tab w:val="clear" w:pos="284"/>
          <w:tab w:val="clear" w:pos="720"/>
          <w:tab w:val="left" w:pos="709"/>
        </w:tabs>
        <w:suppressAutoHyphens/>
        <w:spacing w:line="240" w:lineRule="auto"/>
        <w:ind w:right="-57"/>
        <w:rPr>
          <w:rFonts w:ascii="Tahoma" w:eastAsia="Arial Unicode MS" w:hAnsi="Tahoma" w:cs="Tahoma"/>
        </w:rPr>
      </w:pPr>
      <w:r w:rsidRPr="004A78A6">
        <w:rPr>
          <w:rFonts w:ascii="Tahoma" w:eastAsia="Arial Unicode MS" w:hAnsi="Tahoma" w:cs="Tahoma"/>
          <w:b/>
        </w:rPr>
        <w:t>(x)</w:t>
      </w:r>
      <w:r w:rsidRPr="00977111">
        <w:rPr>
          <w:rFonts w:ascii="Tahoma" w:eastAsia="Arial Unicode MS" w:hAnsi="Tahoma" w:cs="Tahoma"/>
        </w:rPr>
        <w:tab/>
        <w:t>manutenção da suficiência e exequibilidade das garantias;</w:t>
      </w:r>
    </w:p>
    <w:p w:rsidR="00977111" w:rsidRPr="00977111" w:rsidRDefault="00977111" w:rsidP="004A78A6">
      <w:pPr>
        <w:pStyle w:val="p0"/>
        <w:tabs>
          <w:tab w:val="clear" w:pos="24"/>
          <w:tab w:val="clear" w:pos="720"/>
          <w:tab w:val="left" w:pos="709"/>
        </w:tabs>
        <w:suppressAutoHyphens/>
        <w:spacing w:line="240" w:lineRule="auto"/>
        <w:ind w:right="-57"/>
        <w:rPr>
          <w:rFonts w:ascii="Tahoma" w:eastAsia="Arial Unicode MS" w:hAnsi="Tahoma" w:cs="Tahoma"/>
        </w:rPr>
      </w:pPr>
    </w:p>
    <w:p w:rsidR="00977111" w:rsidRPr="00977111" w:rsidRDefault="00977111" w:rsidP="004A78A6">
      <w:pPr>
        <w:pStyle w:val="p0"/>
        <w:tabs>
          <w:tab w:val="clear" w:pos="24"/>
          <w:tab w:val="clear" w:pos="720"/>
          <w:tab w:val="left" w:pos="709"/>
        </w:tabs>
        <w:suppressAutoHyphens/>
        <w:spacing w:line="240" w:lineRule="auto"/>
        <w:ind w:right="-57"/>
        <w:rPr>
          <w:rFonts w:ascii="Tahoma" w:eastAsia="Arial Unicode MS" w:hAnsi="Tahoma" w:cs="Tahoma"/>
        </w:rPr>
      </w:pPr>
      <w:r w:rsidRPr="004A78A6">
        <w:rPr>
          <w:rFonts w:ascii="Tahoma" w:eastAsia="Arial Unicode MS" w:hAnsi="Tahoma" w:cs="Tahoma"/>
          <w:b/>
        </w:rPr>
        <w:t>(xi)</w:t>
      </w:r>
      <w:r w:rsidRPr="00977111">
        <w:rPr>
          <w:rFonts w:ascii="Tahoma" w:eastAsia="Arial Unicode MS" w:hAnsi="Tahoma" w:cs="Tahoma"/>
        </w:rPr>
        <w:tab/>
        <w:t>existência de outras emissões de valores mobiliários, públicas ou privadas, feitas pela Emissora, por sociedade coligada, controlada, controladora ou integrante do mesmo grupo da Emissora em que tenha atuado no mesmo exercício como agente fiduciário, bem como os seguintes dados sobre tais emissões:</w:t>
      </w:r>
    </w:p>
    <w:p w:rsidR="00977111" w:rsidRPr="00977111" w:rsidRDefault="00977111" w:rsidP="004A78A6">
      <w:pPr>
        <w:pStyle w:val="p0"/>
        <w:tabs>
          <w:tab w:val="clear" w:pos="24"/>
          <w:tab w:val="clear" w:pos="720"/>
          <w:tab w:val="left" w:pos="709"/>
        </w:tabs>
        <w:suppressAutoHyphens/>
        <w:spacing w:line="240" w:lineRule="auto"/>
        <w:ind w:right="-57"/>
        <w:rPr>
          <w:rFonts w:ascii="Tahoma" w:eastAsia="Arial Unicode MS" w:hAnsi="Tahoma" w:cs="Tahoma"/>
        </w:rPr>
      </w:pPr>
    </w:p>
    <w:p w:rsidR="00977111" w:rsidRPr="00977111" w:rsidRDefault="00977111" w:rsidP="004A78A6">
      <w:pPr>
        <w:pStyle w:val="p0"/>
        <w:tabs>
          <w:tab w:val="clear" w:pos="24"/>
          <w:tab w:val="clear" w:pos="284"/>
          <w:tab w:val="clear" w:pos="720"/>
          <w:tab w:val="left" w:pos="1843"/>
        </w:tabs>
        <w:suppressAutoHyphens/>
        <w:spacing w:line="240" w:lineRule="auto"/>
        <w:ind w:right="-57"/>
        <w:rPr>
          <w:rFonts w:ascii="Tahoma" w:eastAsia="Arial Unicode MS" w:hAnsi="Tahoma" w:cs="Tahoma"/>
        </w:rPr>
      </w:pPr>
      <w:r w:rsidRPr="004A78A6">
        <w:rPr>
          <w:rFonts w:ascii="Tahoma" w:eastAsia="Arial Unicode MS" w:hAnsi="Tahoma" w:cs="Tahoma"/>
          <w:b/>
        </w:rPr>
        <w:t>(a)</w:t>
      </w:r>
      <w:r w:rsidRPr="00977111">
        <w:rPr>
          <w:rFonts w:ascii="Tahoma" w:eastAsia="Arial Unicode MS" w:hAnsi="Tahoma" w:cs="Tahoma"/>
        </w:rPr>
        <w:tab/>
        <w:t>denominação da companhia ofertante;</w:t>
      </w:r>
    </w:p>
    <w:p w:rsidR="00977111" w:rsidRPr="00977111" w:rsidRDefault="00977111" w:rsidP="004A78A6">
      <w:pPr>
        <w:pStyle w:val="p0"/>
        <w:tabs>
          <w:tab w:val="clear" w:pos="24"/>
          <w:tab w:val="clear" w:pos="284"/>
          <w:tab w:val="clear" w:pos="720"/>
          <w:tab w:val="left" w:pos="1843"/>
        </w:tabs>
        <w:suppressAutoHyphens/>
        <w:spacing w:line="240" w:lineRule="auto"/>
        <w:ind w:right="-57"/>
        <w:rPr>
          <w:rFonts w:ascii="Tahoma" w:eastAsia="Arial Unicode MS" w:hAnsi="Tahoma" w:cs="Tahoma"/>
        </w:rPr>
      </w:pPr>
    </w:p>
    <w:p w:rsidR="00977111" w:rsidRPr="00977111" w:rsidRDefault="00977111" w:rsidP="004A78A6">
      <w:pPr>
        <w:pStyle w:val="p0"/>
        <w:tabs>
          <w:tab w:val="clear" w:pos="24"/>
          <w:tab w:val="clear" w:pos="284"/>
          <w:tab w:val="clear" w:pos="720"/>
          <w:tab w:val="left" w:pos="1843"/>
        </w:tabs>
        <w:suppressAutoHyphens/>
        <w:spacing w:line="240" w:lineRule="auto"/>
        <w:ind w:right="-57"/>
        <w:rPr>
          <w:rFonts w:ascii="Tahoma" w:eastAsia="Arial Unicode MS" w:hAnsi="Tahoma" w:cs="Tahoma"/>
        </w:rPr>
      </w:pPr>
      <w:r w:rsidRPr="004A78A6">
        <w:rPr>
          <w:rFonts w:ascii="Tahoma" w:eastAsia="Arial Unicode MS" w:hAnsi="Tahoma" w:cs="Tahoma"/>
          <w:b/>
        </w:rPr>
        <w:t>(b)</w:t>
      </w:r>
      <w:r w:rsidRPr="00977111">
        <w:rPr>
          <w:rFonts w:ascii="Tahoma" w:eastAsia="Arial Unicode MS" w:hAnsi="Tahoma" w:cs="Tahoma"/>
        </w:rPr>
        <w:tab/>
        <w:t>valor da emissão;</w:t>
      </w:r>
    </w:p>
    <w:p w:rsidR="00977111" w:rsidRPr="00977111" w:rsidRDefault="00977111" w:rsidP="004A78A6">
      <w:pPr>
        <w:pStyle w:val="p0"/>
        <w:tabs>
          <w:tab w:val="clear" w:pos="24"/>
          <w:tab w:val="clear" w:pos="284"/>
          <w:tab w:val="clear" w:pos="720"/>
          <w:tab w:val="left" w:pos="1843"/>
        </w:tabs>
        <w:suppressAutoHyphens/>
        <w:spacing w:line="240" w:lineRule="auto"/>
        <w:ind w:right="-57"/>
        <w:rPr>
          <w:rFonts w:ascii="Tahoma" w:eastAsia="Arial Unicode MS" w:hAnsi="Tahoma" w:cs="Tahoma"/>
        </w:rPr>
      </w:pPr>
    </w:p>
    <w:p w:rsidR="00977111" w:rsidRPr="00977111" w:rsidRDefault="00977111" w:rsidP="004A78A6">
      <w:pPr>
        <w:pStyle w:val="p0"/>
        <w:tabs>
          <w:tab w:val="clear" w:pos="24"/>
          <w:tab w:val="clear" w:pos="284"/>
          <w:tab w:val="clear" w:pos="720"/>
          <w:tab w:val="left" w:pos="1843"/>
        </w:tabs>
        <w:suppressAutoHyphens/>
        <w:spacing w:line="240" w:lineRule="auto"/>
        <w:ind w:right="-57"/>
        <w:rPr>
          <w:rFonts w:ascii="Tahoma" w:eastAsia="Arial Unicode MS" w:hAnsi="Tahoma" w:cs="Tahoma"/>
        </w:rPr>
      </w:pPr>
      <w:r w:rsidRPr="004A78A6">
        <w:rPr>
          <w:rFonts w:ascii="Tahoma" w:eastAsia="Arial Unicode MS" w:hAnsi="Tahoma" w:cs="Tahoma"/>
          <w:b/>
        </w:rPr>
        <w:t>(c)</w:t>
      </w:r>
      <w:r w:rsidRPr="00977111">
        <w:rPr>
          <w:rFonts w:ascii="Tahoma" w:eastAsia="Arial Unicode MS" w:hAnsi="Tahoma" w:cs="Tahoma"/>
        </w:rPr>
        <w:tab/>
        <w:t>quantidade de valores mobiliários emitidos;</w:t>
      </w:r>
    </w:p>
    <w:p w:rsidR="00977111" w:rsidRPr="00977111" w:rsidRDefault="00977111" w:rsidP="004A78A6">
      <w:pPr>
        <w:pStyle w:val="p0"/>
        <w:tabs>
          <w:tab w:val="clear" w:pos="24"/>
          <w:tab w:val="clear" w:pos="284"/>
          <w:tab w:val="clear" w:pos="720"/>
          <w:tab w:val="left" w:pos="1843"/>
        </w:tabs>
        <w:suppressAutoHyphens/>
        <w:spacing w:line="240" w:lineRule="auto"/>
        <w:ind w:right="-57"/>
        <w:rPr>
          <w:rFonts w:ascii="Tahoma" w:eastAsia="Arial Unicode MS" w:hAnsi="Tahoma" w:cs="Tahoma"/>
        </w:rPr>
      </w:pPr>
    </w:p>
    <w:p w:rsidR="00977111" w:rsidRPr="00977111" w:rsidRDefault="00977111" w:rsidP="004A78A6">
      <w:pPr>
        <w:pStyle w:val="p0"/>
        <w:tabs>
          <w:tab w:val="clear" w:pos="24"/>
          <w:tab w:val="clear" w:pos="284"/>
          <w:tab w:val="clear" w:pos="720"/>
          <w:tab w:val="left" w:pos="1843"/>
        </w:tabs>
        <w:suppressAutoHyphens/>
        <w:spacing w:line="240" w:lineRule="auto"/>
        <w:ind w:right="-57"/>
        <w:rPr>
          <w:rFonts w:ascii="Tahoma" w:eastAsia="Arial Unicode MS" w:hAnsi="Tahoma" w:cs="Tahoma"/>
        </w:rPr>
      </w:pPr>
      <w:r w:rsidRPr="004A78A6">
        <w:rPr>
          <w:rFonts w:ascii="Tahoma" w:eastAsia="Arial Unicode MS" w:hAnsi="Tahoma" w:cs="Tahoma"/>
          <w:b/>
        </w:rPr>
        <w:lastRenderedPageBreak/>
        <w:t>(d)</w:t>
      </w:r>
      <w:r w:rsidRPr="00977111">
        <w:rPr>
          <w:rFonts w:ascii="Tahoma" w:eastAsia="Arial Unicode MS" w:hAnsi="Tahoma" w:cs="Tahoma"/>
        </w:rPr>
        <w:tab/>
        <w:t xml:space="preserve">espécie e garantias envolvidas; </w:t>
      </w:r>
    </w:p>
    <w:p w:rsidR="00977111" w:rsidRPr="00977111" w:rsidRDefault="00977111" w:rsidP="004A78A6">
      <w:pPr>
        <w:pStyle w:val="p0"/>
        <w:tabs>
          <w:tab w:val="clear" w:pos="24"/>
          <w:tab w:val="clear" w:pos="284"/>
          <w:tab w:val="clear" w:pos="720"/>
          <w:tab w:val="left" w:pos="1843"/>
        </w:tabs>
        <w:suppressAutoHyphens/>
        <w:spacing w:line="240" w:lineRule="auto"/>
        <w:ind w:right="-57"/>
        <w:rPr>
          <w:rFonts w:ascii="Tahoma" w:eastAsia="Arial Unicode MS" w:hAnsi="Tahoma" w:cs="Tahoma"/>
        </w:rPr>
      </w:pPr>
    </w:p>
    <w:p w:rsidR="00977111" w:rsidRPr="00977111" w:rsidRDefault="00977111" w:rsidP="004A78A6">
      <w:pPr>
        <w:pStyle w:val="p0"/>
        <w:tabs>
          <w:tab w:val="clear" w:pos="24"/>
          <w:tab w:val="clear" w:pos="284"/>
          <w:tab w:val="clear" w:pos="720"/>
          <w:tab w:val="left" w:pos="1843"/>
        </w:tabs>
        <w:suppressAutoHyphens/>
        <w:spacing w:line="240" w:lineRule="auto"/>
        <w:ind w:right="-57"/>
        <w:rPr>
          <w:rFonts w:ascii="Tahoma" w:eastAsia="Arial Unicode MS" w:hAnsi="Tahoma" w:cs="Tahoma"/>
        </w:rPr>
      </w:pPr>
      <w:r w:rsidRPr="004A78A6">
        <w:rPr>
          <w:rFonts w:ascii="Tahoma" w:eastAsia="Arial Unicode MS" w:hAnsi="Tahoma" w:cs="Tahoma"/>
          <w:b/>
        </w:rPr>
        <w:t>(e)</w:t>
      </w:r>
      <w:r w:rsidRPr="00977111">
        <w:rPr>
          <w:rFonts w:ascii="Tahoma" w:eastAsia="Arial Unicode MS" w:hAnsi="Tahoma" w:cs="Tahoma"/>
        </w:rPr>
        <w:tab/>
        <w:t>prazo de vencimento e taxa de juros; e</w:t>
      </w:r>
    </w:p>
    <w:p w:rsidR="00977111" w:rsidRPr="00977111" w:rsidRDefault="00977111" w:rsidP="004A78A6">
      <w:pPr>
        <w:pStyle w:val="p0"/>
        <w:tabs>
          <w:tab w:val="clear" w:pos="24"/>
          <w:tab w:val="clear" w:pos="284"/>
          <w:tab w:val="clear" w:pos="720"/>
          <w:tab w:val="left" w:pos="1843"/>
        </w:tabs>
        <w:suppressAutoHyphens/>
        <w:spacing w:line="240" w:lineRule="auto"/>
        <w:ind w:right="-57"/>
        <w:rPr>
          <w:rFonts w:ascii="Tahoma" w:eastAsia="Arial Unicode MS" w:hAnsi="Tahoma" w:cs="Tahoma"/>
        </w:rPr>
      </w:pPr>
    </w:p>
    <w:p w:rsidR="00977111" w:rsidRPr="00977111" w:rsidRDefault="00977111" w:rsidP="004A78A6">
      <w:pPr>
        <w:pStyle w:val="p0"/>
        <w:tabs>
          <w:tab w:val="clear" w:pos="24"/>
          <w:tab w:val="clear" w:pos="284"/>
          <w:tab w:val="clear" w:pos="720"/>
          <w:tab w:val="left" w:pos="1843"/>
        </w:tabs>
        <w:suppressAutoHyphens/>
        <w:spacing w:line="240" w:lineRule="auto"/>
        <w:ind w:right="-57"/>
        <w:rPr>
          <w:rFonts w:ascii="Tahoma" w:eastAsia="Arial Unicode MS" w:hAnsi="Tahoma" w:cs="Tahoma"/>
        </w:rPr>
      </w:pPr>
      <w:r w:rsidRPr="004A78A6">
        <w:rPr>
          <w:rFonts w:ascii="Tahoma" w:eastAsia="Arial Unicode MS" w:hAnsi="Tahoma" w:cs="Tahoma"/>
          <w:b/>
        </w:rPr>
        <w:t>(f)</w:t>
      </w:r>
      <w:r w:rsidRPr="00977111">
        <w:rPr>
          <w:rFonts w:ascii="Tahoma" w:eastAsia="Arial Unicode MS" w:hAnsi="Tahoma" w:cs="Tahoma"/>
        </w:rPr>
        <w:tab/>
        <w:t xml:space="preserve">inadimplemento financeiro no período. </w:t>
      </w:r>
    </w:p>
    <w:p w:rsidR="00977111" w:rsidRPr="00977111" w:rsidRDefault="00977111" w:rsidP="004A78A6">
      <w:pPr>
        <w:pStyle w:val="p0"/>
        <w:tabs>
          <w:tab w:val="clear" w:pos="24"/>
          <w:tab w:val="clear" w:pos="720"/>
          <w:tab w:val="left" w:pos="709"/>
        </w:tabs>
        <w:suppressAutoHyphens/>
        <w:spacing w:line="240" w:lineRule="auto"/>
        <w:ind w:right="-57"/>
        <w:rPr>
          <w:rFonts w:ascii="Tahoma" w:eastAsia="Arial Unicode MS" w:hAnsi="Tahoma" w:cs="Tahoma"/>
        </w:rPr>
      </w:pPr>
    </w:p>
    <w:p w:rsidR="00977111" w:rsidRPr="00977111" w:rsidRDefault="00977111" w:rsidP="004A78A6">
      <w:pPr>
        <w:pStyle w:val="p0"/>
        <w:tabs>
          <w:tab w:val="clear" w:pos="24"/>
          <w:tab w:val="clear" w:pos="720"/>
          <w:tab w:val="left" w:pos="709"/>
        </w:tabs>
        <w:suppressAutoHyphens/>
        <w:spacing w:line="240" w:lineRule="auto"/>
        <w:ind w:right="-57"/>
        <w:rPr>
          <w:rFonts w:ascii="Tahoma" w:eastAsia="Arial Unicode MS" w:hAnsi="Tahoma" w:cs="Tahoma"/>
        </w:rPr>
      </w:pPr>
      <w:r w:rsidRPr="004A78A6">
        <w:rPr>
          <w:rFonts w:ascii="Tahoma" w:eastAsia="Arial Unicode MS" w:hAnsi="Tahoma" w:cs="Tahoma"/>
          <w:b/>
        </w:rPr>
        <w:t>(</w:t>
      </w:r>
      <w:proofErr w:type="spellStart"/>
      <w:r w:rsidRPr="004A78A6">
        <w:rPr>
          <w:rFonts w:ascii="Tahoma" w:eastAsia="Arial Unicode MS" w:hAnsi="Tahoma" w:cs="Tahoma"/>
          <w:b/>
        </w:rPr>
        <w:t>xii</w:t>
      </w:r>
      <w:proofErr w:type="spellEnd"/>
      <w:r w:rsidRPr="004A78A6">
        <w:rPr>
          <w:rFonts w:ascii="Tahoma" w:eastAsia="Arial Unicode MS" w:hAnsi="Tahoma" w:cs="Tahoma"/>
          <w:b/>
        </w:rPr>
        <w:t>)</w:t>
      </w:r>
      <w:r w:rsidRPr="00977111">
        <w:rPr>
          <w:rFonts w:ascii="Tahoma" w:eastAsia="Arial Unicode MS" w:hAnsi="Tahoma" w:cs="Tahoma"/>
        </w:rPr>
        <w:tab/>
        <w:t>declaração sobre a não existência de situação de conflito de interesses que impeça o Agente Fiduciário a continuar a exercer a função;</w:t>
      </w:r>
    </w:p>
    <w:p w:rsidR="00977111" w:rsidRPr="00977111" w:rsidRDefault="00977111" w:rsidP="004A78A6">
      <w:pPr>
        <w:pStyle w:val="p0"/>
        <w:suppressAutoHyphens/>
        <w:spacing w:line="240" w:lineRule="auto"/>
        <w:ind w:right="-57"/>
        <w:rPr>
          <w:rFonts w:ascii="Tahoma" w:eastAsia="Arial Unicode MS" w:hAnsi="Tahoma" w:cs="Tahoma"/>
        </w:rPr>
      </w:pPr>
    </w:p>
    <w:p w:rsidR="00977111" w:rsidRPr="00977111" w:rsidRDefault="00977111" w:rsidP="004A78A6">
      <w:pPr>
        <w:pStyle w:val="p0"/>
        <w:suppressAutoHyphens/>
        <w:spacing w:line="240" w:lineRule="auto"/>
        <w:ind w:right="-57"/>
        <w:rPr>
          <w:rFonts w:ascii="Tahoma" w:eastAsia="Arial Unicode MS" w:hAnsi="Tahoma" w:cs="Tahoma"/>
        </w:rPr>
      </w:pPr>
      <w:r w:rsidRPr="004A78A6">
        <w:rPr>
          <w:rFonts w:ascii="Tahoma" w:eastAsia="Arial Unicode MS" w:hAnsi="Tahoma" w:cs="Tahoma"/>
          <w:b/>
        </w:rPr>
        <w:t>(</w:t>
      </w:r>
      <w:r w:rsidR="003E4CAF">
        <w:rPr>
          <w:rFonts w:ascii="Tahoma" w:eastAsia="Arial Unicode MS" w:hAnsi="Tahoma" w:cs="Tahoma"/>
          <w:b/>
        </w:rPr>
        <w:t>l</w:t>
      </w:r>
      <w:r w:rsidRPr="004A78A6">
        <w:rPr>
          <w:rFonts w:ascii="Tahoma" w:eastAsia="Arial Unicode MS" w:hAnsi="Tahoma" w:cs="Tahoma"/>
          <w:b/>
        </w:rPr>
        <w:t>)</w:t>
      </w:r>
      <w:r w:rsidRPr="00977111">
        <w:rPr>
          <w:rFonts w:ascii="Tahoma" w:eastAsia="Arial Unicode MS" w:hAnsi="Tahoma" w:cs="Tahoma"/>
        </w:rPr>
        <w:tab/>
        <w:t>disponibilizar o relatório de que trata a alínea “l” acima em sua página na rede mundial de computadores no prazo máximo de 4 (quatro) meses, a contar do encerramento do exercício social da Emissora;</w:t>
      </w:r>
    </w:p>
    <w:p w:rsidR="00977111" w:rsidRPr="00977111" w:rsidRDefault="00977111" w:rsidP="004A78A6">
      <w:pPr>
        <w:pStyle w:val="p0"/>
        <w:suppressAutoHyphens/>
        <w:spacing w:line="240" w:lineRule="auto"/>
        <w:ind w:right="-57"/>
        <w:rPr>
          <w:rFonts w:ascii="Tahoma" w:eastAsia="Arial Unicode MS" w:hAnsi="Tahoma" w:cs="Tahoma"/>
        </w:rPr>
      </w:pPr>
    </w:p>
    <w:p w:rsidR="00977111" w:rsidRPr="00977111" w:rsidRDefault="00977111" w:rsidP="004A78A6">
      <w:pPr>
        <w:pStyle w:val="p0"/>
        <w:suppressAutoHyphens/>
        <w:spacing w:line="240" w:lineRule="auto"/>
        <w:ind w:right="-57"/>
        <w:rPr>
          <w:rFonts w:ascii="Tahoma" w:eastAsia="Arial Unicode MS" w:hAnsi="Tahoma" w:cs="Tahoma"/>
        </w:rPr>
      </w:pPr>
      <w:r w:rsidRPr="004A78A6">
        <w:rPr>
          <w:rFonts w:ascii="Tahoma" w:eastAsia="Arial Unicode MS" w:hAnsi="Tahoma" w:cs="Tahoma"/>
          <w:b/>
        </w:rPr>
        <w:t>(</w:t>
      </w:r>
      <w:r w:rsidR="003E4CAF">
        <w:rPr>
          <w:rFonts w:ascii="Tahoma" w:eastAsia="Arial Unicode MS" w:hAnsi="Tahoma" w:cs="Tahoma"/>
          <w:b/>
        </w:rPr>
        <w:t>m</w:t>
      </w:r>
      <w:r w:rsidRPr="004A78A6">
        <w:rPr>
          <w:rFonts w:ascii="Tahoma" w:eastAsia="Arial Unicode MS" w:hAnsi="Tahoma" w:cs="Tahoma"/>
          <w:b/>
        </w:rPr>
        <w:t>)</w:t>
      </w:r>
      <w:r w:rsidRPr="00977111">
        <w:rPr>
          <w:rFonts w:ascii="Tahoma" w:eastAsia="Arial Unicode MS" w:hAnsi="Tahoma" w:cs="Tahoma"/>
        </w:rPr>
        <w:tab/>
        <w:t>solicitar, quando julgar necessário para o fiel desempenho de suas funções, certidões atualizadas dos distribuidores cíveis, das varas da Fazenda Pública, cartórios de protesto, das varas da Justiça do Trabalho, da Procuradoria da Fazenda Pública, da localidade onde se situe o bem dado em garantia ou o domicílio ou a sede do devedor, do cedente, do garantidor ou do coobrigado, conforme o caso;</w:t>
      </w:r>
    </w:p>
    <w:p w:rsidR="00977111" w:rsidRPr="00977111" w:rsidRDefault="00977111" w:rsidP="004A78A6">
      <w:pPr>
        <w:pStyle w:val="p0"/>
        <w:suppressAutoHyphens/>
        <w:spacing w:line="240" w:lineRule="auto"/>
        <w:ind w:right="-57"/>
        <w:rPr>
          <w:rFonts w:ascii="Tahoma" w:eastAsia="Arial Unicode MS" w:hAnsi="Tahoma" w:cs="Tahoma"/>
        </w:rPr>
      </w:pPr>
    </w:p>
    <w:p w:rsidR="00977111" w:rsidRPr="00977111" w:rsidRDefault="00977111" w:rsidP="004A78A6">
      <w:pPr>
        <w:pStyle w:val="p0"/>
        <w:suppressAutoHyphens/>
        <w:spacing w:line="240" w:lineRule="auto"/>
        <w:ind w:right="-57"/>
        <w:rPr>
          <w:rFonts w:ascii="Tahoma" w:eastAsia="Arial Unicode MS" w:hAnsi="Tahoma" w:cs="Tahoma"/>
        </w:rPr>
      </w:pPr>
      <w:r w:rsidRPr="004A78A6">
        <w:rPr>
          <w:rFonts w:ascii="Tahoma" w:eastAsia="Arial Unicode MS" w:hAnsi="Tahoma" w:cs="Tahoma"/>
          <w:b/>
        </w:rPr>
        <w:t>(</w:t>
      </w:r>
      <w:r w:rsidR="003E4CAF">
        <w:rPr>
          <w:rFonts w:ascii="Tahoma" w:eastAsia="Arial Unicode MS" w:hAnsi="Tahoma" w:cs="Tahoma"/>
          <w:b/>
        </w:rPr>
        <w:t>n</w:t>
      </w:r>
      <w:r w:rsidRPr="004A78A6">
        <w:rPr>
          <w:rFonts w:ascii="Tahoma" w:eastAsia="Arial Unicode MS" w:hAnsi="Tahoma" w:cs="Tahoma"/>
          <w:b/>
        </w:rPr>
        <w:t>)</w:t>
      </w:r>
      <w:r w:rsidRPr="00977111">
        <w:rPr>
          <w:rFonts w:ascii="Tahoma" w:eastAsia="Arial Unicode MS" w:hAnsi="Tahoma" w:cs="Tahoma"/>
        </w:rPr>
        <w:tab/>
        <w:t>solicitar, quando considerar necessário, auditoria externa da Emissora;</w:t>
      </w:r>
    </w:p>
    <w:p w:rsidR="00977111" w:rsidRPr="00977111" w:rsidRDefault="00977111" w:rsidP="004A78A6">
      <w:pPr>
        <w:pStyle w:val="p0"/>
        <w:suppressAutoHyphens/>
        <w:spacing w:line="240" w:lineRule="auto"/>
        <w:ind w:right="-57"/>
        <w:rPr>
          <w:rFonts w:ascii="Tahoma" w:eastAsia="Arial Unicode MS" w:hAnsi="Tahoma" w:cs="Tahoma"/>
        </w:rPr>
      </w:pPr>
    </w:p>
    <w:p w:rsidR="00977111" w:rsidRPr="00977111" w:rsidRDefault="00977111" w:rsidP="004A78A6">
      <w:pPr>
        <w:pStyle w:val="p0"/>
        <w:suppressAutoHyphens/>
        <w:spacing w:line="240" w:lineRule="auto"/>
        <w:ind w:right="-57"/>
        <w:rPr>
          <w:rFonts w:ascii="Tahoma" w:eastAsia="Arial Unicode MS" w:hAnsi="Tahoma" w:cs="Tahoma"/>
        </w:rPr>
      </w:pPr>
      <w:r w:rsidRPr="004A78A6">
        <w:rPr>
          <w:rFonts w:ascii="Tahoma" w:eastAsia="Arial Unicode MS" w:hAnsi="Tahoma" w:cs="Tahoma"/>
          <w:b/>
        </w:rPr>
        <w:t>(</w:t>
      </w:r>
      <w:r w:rsidR="003E4CAF">
        <w:rPr>
          <w:rFonts w:ascii="Tahoma" w:eastAsia="Arial Unicode MS" w:hAnsi="Tahoma" w:cs="Tahoma"/>
          <w:b/>
        </w:rPr>
        <w:t>o</w:t>
      </w:r>
      <w:r w:rsidRPr="004A78A6">
        <w:rPr>
          <w:rFonts w:ascii="Tahoma" w:eastAsia="Arial Unicode MS" w:hAnsi="Tahoma" w:cs="Tahoma"/>
          <w:b/>
        </w:rPr>
        <w:t>)</w:t>
      </w:r>
      <w:r w:rsidRPr="00977111">
        <w:rPr>
          <w:rFonts w:ascii="Tahoma" w:eastAsia="Arial Unicode MS" w:hAnsi="Tahoma" w:cs="Tahoma"/>
        </w:rPr>
        <w:tab/>
        <w:t>convocar, quando necessário, a Assembleia Geral de Debenturistas, na forma do art. 10 da Instrução CVM 583;</w:t>
      </w:r>
    </w:p>
    <w:p w:rsidR="00977111" w:rsidRPr="00977111" w:rsidRDefault="00977111" w:rsidP="004A78A6">
      <w:pPr>
        <w:pStyle w:val="p0"/>
        <w:suppressAutoHyphens/>
        <w:spacing w:line="240" w:lineRule="auto"/>
        <w:ind w:right="-57"/>
        <w:rPr>
          <w:rFonts w:ascii="Tahoma" w:eastAsia="Arial Unicode MS" w:hAnsi="Tahoma" w:cs="Tahoma"/>
        </w:rPr>
      </w:pPr>
    </w:p>
    <w:p w:rsidR="00977111" w:rsidRPr="00977111" w:rsidRDefault="00977111" w:rsidP="004A78A6">
      <w:pPr>
        <w:pStyle w:val="p0"/>
        <w:suppressAutoHyphens/>
        <w:spacing w:line="240" w:lineRule="auto"/>
        <w:ind w:right="-57"/>
        <w:rPr>
          <w:rFonts w:ascii="Tahoma" w:eastAsia="Arial Unicode MS" w:hAnsi="Tahoma" w:cs="Tahoma"/>
        </w:rPr>
      </w:pPr>
      <w:r w:rsidRPr="004A78A6">
        <w:rPr>
          <w:rFonts w:ascii="Tahoma" w:eastAsia="Arial Unicode MS" w:hAnsi="Tahoma" w:cs="Tahoma"/>
          <w:b/>
        </w:rPr>
        <w:t>(</w:t>
      </w:r>
      <w:r w:rsidR="003E4CAF">
        <w:rPr>
          <w:rFonts w:ascii="Tahoma" w:eastAsia="Arial Unicode MS" w:hAnsi="Tahoma" w:cs="Tahoma"/>
          <w:b/>
        </w:rPr>
        <w:t>p</w:t>
      </w:r>
      <w:r w:rsidRPr="004A78A6">
        <w:rPr>
          <w:rFonts w:ascii="Tahoma" w:eastAsia="Arial Unicode MS" w:hAnsi="Tahoma" w:cs="Tahoma"/>
          <w:b/>
        </w:rPr>
        <w:t>)</w:t>
      </w:r>
      <w:r w:rsidRPr="00977111">
        <w:rPr>
          <w:rFonts w:ascii="Tahoma" w:eastAsia="Arial Unicode MS" w:hAnsi="Tahoma" w:cs="Tahoma"/>
        </w:rPr>
        <w:tab/>
        <w:t>comparecer à Assembleia Geral de Debenturistas, a fim de prestar as informações que lhe forem solicitadas;</w:t>
      </w:r>
    </w:p>
    <w:p w:rsidR="00977111" w:rsidRPr="00977111" w:rsidRDefault="00977111" w:rsidP="004A78A6">
      <w:pPr>
        <w:pStyle w:val="p0"/>
        <w:suppressAutoHyphens/>
        <w:spacing w:line="240" w:lineRule="auto"/>
        <w:ind w:right="-57"/>
        <w:rPr>
          <w:rFonts w:ascii="Tahoma" w:eastAsia="Arial Unicode MS" w:hAnsi="Tahoma" w:cs="Tahoma"/>
        </w:rPr>
      </w:pPr>
    </w:p>
    <w:p w:rsidR="00977111" w:rsidRPr="00977111" w:rsidRDefault="00977111" w:rsidP="004A78A6">
      <w:pPr>
        <w:pStyle w:val="p0"/>
        <w:tabs>
          <w:tab w:val="clear" w:pos="24"/>
          <w:tab w:val="clear" w:pos="284"/>
          <w:tab w:val="clear" w:pos="720"/>
          <w:tab w:val="left" w:pos="0"/>
        </w:tabs>
        <w:suppressAutoHyphens/>
        <w:spacing w:line="240" w:lineRule="auto"/>
        <w:ind w:right="-57"/>
        <w:rPr>
          <w:rFonts w:ascii="Tahoma" w:eastAsia="Arial Unicode MS" w:hAnsi="Tahoma" w:cs="Tahoma"/>
        </w:rPr>
      </w:pPr>
      <w:r w:rsidRPr="004A78A6">
        <w:rPr>
          <w:rFonts w:ascii="Tahoma" w:eastAsia="Arial Unicode MS" w:hAnsi="Tahoma" w:cs="Tahoma"/>
          <w:b/>
        </w:rPr>
        <w:t>(</w:t>
      </w:r>
      <w:r w:rsidR="003E4CAF">
        <w:rPr>
          <w:rFonts w:ascii="Tahoma" w:eastAsia="Arial Unicode MS" w:hAnsi="Tahoma" w:cs="Tahoma"/>
          <w:b/>
        </w:rPr>
        <w:t>q</w:t>
      </w:r>
      <w:r w:rsidRPr="004A78A6">
        <w:rPr>
          <w:rFonts w:ascii="Tahoma" w:eastAsia="Arial Unicode MS" w:hAnsi="Tahoma" w:cs="Tahoma"/>
          <w:b/>
        </w:rPr>
        <w:t>)</w:t>
      </w:r>
      <w:r w:rsidRPr="00977111">
        <w:rPr>
          <w:rFonts w:ascii="Tahoma" w:eastAsia="Arial Unicode MS" w:hAnsi="Tahoma" w:cs="Tahoma"/>
        </w:rPr>
        <w:tab/>
        <w:t>manter atualizada a relação dos Debenturistas e de seus endereços, mediante, inclusive, gestões perante a Emissora, o Banco Liquidante, o Escriturador e a B3, sendo que, para fins de atendimento ao disposto nesta alínea, a Emissora e os Debenturistas, assim que subscreverem, integralizarem ou adquirirem as Debêntures, expressamente autorizam, desde já, o Banco Liquidante, o Escriturador e a B3 a atenderem quaisquer solicitações feitas pelo Agente Fiduciário, inclusive a divulgação, a qualquer momento, da posição das Debêntures e seus respectivos Debenturistas;</w:t>
      </w:r>
    </w:p>
    <w:p w:rsidR="00977111" w:rsidRPr="00977111" w:rsidRDefault="00977111" w:rsidP="004A78A6">
      <w:pPr>
        <w:pStyle w:val="p0"/>
        <w:tabs>
          <w:tab w:val="clear" w:pos="24"/>
          <w:tab w:val="clear" w:pos="284"/>
          <w:tab w:val="clear" w:pos="720"/>
          <w:tab w:val="left" w:pos="0"/>
        </w:tabs>
        <w:suppressAutoHyphens/>
        <w:spacing w:line="240" w:lineRule="auto"/>
        <w:ind w:right="-57"/>
        <w:rPr>
          <w:rFonts w:ascii="Tahoma" w:eastAsia="Arial Unicode MS" w:hAnsi="Tahoma" w:cs="Tahoma"/>
        </w:rPr>
      </w:pPr>
    </w:p>
    <w:p w:rsidR="00977111" w:rsidRPr="00977111" w:rsidRDefault="00977111" w:rsidP="004A78A6">
      <w:pPr>
        <w:pStyle w:val="p0"/>
        <w:tabs>
          <w:tab w:val="clear" w:pos="24"/>
          <w:tab w:val="clear" w:pos="284"/>
          <w:tab w:val="clear" w:pos="720"/>
          <w:tab w:val="left" w:pos="0"/>
        </w:tabs>
        <w:suppressAutoHyphens/>
        <w:spacing w:line="240" w:lineRule="auto"/>
        <w:ind w:right="-57"/>
        <w:rPr>
          <w:rFonts w:ascii="Tahoma" w:eastAsia="Arial Unicode MS" w:hAnsi="Tahoma" w:cs="Tahoma"/>
        </w:rPr>
      </w:pPr>
      <w:r w:rsidRPr="004A78A6">
        <w:rPr>
          <w:rFonts w:ascii="Tahoma" w:eastAsia="Arial Unicode MS" w:hAnsi="Tahoma" w:cs="Tahoma"/>
          <w:b/>
        </w:rPr>
        <w:t>(</w:t>
      </w:r>
      <w:r w:rsidR="003E4CAF">
        <w:rPr>
          <w:rFonts w:ascii="Tahoma" w:eastAsia="Arial Unicode MS" w:hAnsi="Tahoma" w:cs="Tahoma"/>
          <w:b/>
        </w:rPr>
        <w:t>r</w:t>
      </w:r>
      <w:r w:rsidRPr="004A78A6">
        <w:rPr>
          <w:rFonts w:ascii="Tahoma" w:eastAsia="Arial Unicode MS" w:hAnsi="Tahoma" w:cs="Tahoma"/>
          <w:b/>
        </w:rPr>
        <w:t>)</w:t>
      </w:r>
      <w:r w:rsidRPr="00977111">
        <w:rPr>
          <w:rFonts w:ascii="Tahoma" w:eastAsia="Arial Unicode MS" w:hAnsi="Tahoma" w:cs="Tahoma"/>
        </w:rPr>
        <w:tab/>
        <w:t xml:space="preserve">fiscalizar o cumprimento das cláusulas constantes na Escritura, especialmente daquelas impositivas de obrigações de fazer e de não fazer; </w:t>
      </w:r>
    </w:p>
    <w:p w:rsidR="00977111" w:rsidRPr="00977111" w:rsidRDefault="00977111" w:rsidP="004A78A6">
      <w:pPr>
        <w:pStyle w:val="p0"/>
        <w:tabs>
          <w:tab w:val="clear" w:pos="24"/>
          <w:tab w:val="clear" w:pos="284"/>
          <w:tab w:val="clear" w:pos="720"/>
          <w:tab w:val="left" w:pos="0"/>
        </w:tabs>
        <w:suppressAutoHyphens/>
        <w:spacing w:line="240" w:lineRule="auto"/>
        <w:ind w:right="-57"/>
        <w:rPr>
          <w:rFonts w:ascii="Tahoma" w:eastAsia="Arial Unicode MS" w:hAnsi="Tahoma" w:cs="Tahoma"/>
        </w:rPr>
      </w:pPr>
    </w:p>
    <w:p w:rsidR="00977111" w:rsidRPr="00977111" w:rsidRDefault="00977111" w:rsidP="004A78A6">
      <w:pPr>
        <w:pStyle w:val="p0"/>
        <w:tabs>
          <w:tab w:val="clear" w:pos="24"/>
          <w:tab w:val="clear" w:pos="284"/>
          <w:tab w:val="clear" w:pos="720"/>
          <w:tab w:val="left" w:pos="0"/>
        </w:tabs>
        <w:suppressAutoHyphens/>
        <w:spacing w:line="240" w:lineRule="auto"/>
        <w:ind w:right="-57"/>
        <w:rPr>
          <w:rFonts w:ascii="Tahoma" w:eastAsia="Arial Unicode MS" w:hAnsi="Tahoma" w:cs="Tahoma"/>
        </w:rPr>
      </w:pPr>
      <w:r w:rsidRPr="004A78A6">
        <w:rPr>
          <w:rFonts w:ascii="Tahoma" w:eastAsia="Arial Unicode MS" w:hAnsi="Tahoma" w:cs="Tahoma"/>
          <w:b/>
        </w:rPr>
        <w:t>(</w:t>
      </w:r>
      <w:r w:rsidR="003E4CAF">
        <w:rPr>
          <w:rFonts w:ascii="Tahoma" w:eastAsia="Arial Unicode MS" w:hAnsi="Tahoma" w:cs="Tahoma"/>
          <w:b/>
        </w:rPr>
        <w:t>s</w:t>
      </w:r>
      <w:r w:rsidRPr="004A78A6">
        <w:rPr>
          <w:rFonts w:ascii="Tahoma" w:eastAsia="Arial Unicode MS" w:hAnsi="Tahoma" w:cs="Tahoma"/>
          <w:b/>
        </w:rPr>
        <w:t>)</w:t>
      </w:r>
      <w:r w:rsidRPr="00977111">
        <w:rPr>
          <w:rFonts w:ascii="Tahoma" w:eastAsia="Arial Unicode MS" w:hAnsi="Tahoma" w:cs="Tahoma"/>
        </w:rPr>
        <w:tab/>
        <w:t>comunicar aos Debenturistas qualquer inadimplemento, pela Emissora, de obrigações financeiras assumidas na Escritura, incluindo as obrigações relativas a cláusulas contratuais destinadas a proteger o interesse dos Debenturistas e que estabelecem condições que não devem ser descumpridas pela Emissora, indicando as consequências para os Debenturistas e as providências que pretende tomar a respeito do assunto, observado o prazo previsto no art. 16, II, da Instrução CVM 583;</w:t>
      </w:r>
    </w:p>
    <w:p w:rsidR="00977111" w:rsidRPr="00977111" w:rsidRDefault="00977111" w:rsidP="004A78A6">
      <w:pPr>
        <w:pStyle w:val="p0"/>
        <w:tabs>
          <w:tab w:val="clear" w:pos="24"/>
          <w:tab w:val="clear" w:pos="720"/>
          <w:tab w:val="left" w:pos="0"/>
        </w:tabs>
        <w:suppressAutoHyphens/>
        <w:spacing w:line="240" w:lineRule="auto"/>
        <w:ind w:right="-57"/>
        <w:rPr>
          <w:rFonts w:ascii="Tahoma" w:eastAsia="Arial Unicode MS" w:hAnsi="Tahoma" w:cs="Tahoma"/>
        </w:rPr>
      </w:pPr>
    </w:p>
    <w:p w:rsidR="00977111" w:rsidRPr="00977111" w:rsidRDefault="00977111" w:rsidP="004A78A6">
      <w:pPr>
        <w:pStyle w:val="p0"/>
        <w:tabs>
          <w:tab w:val="clear" w:pos="24"/>
          <w:tab w:val="clear" w:pos="720"/>
          <w:tab w:val="left" w:pos="0"/>
        </w:tabs>
        <w:suppressAutoHyphens/>
        <w:spacing w:line="240" w:lineRule="auto"/>
        <w:ind w:right="-57"/>
        <w:rPr>
          <w:rFonts w:ascii="Tahoma" w:eastAsia="Arial Unicode MS" w:hAnsi="Tahoma" w:cs="Tahoma"/>
        </w:rPr>
      </w:pPr>
      <w:r w:rsidRPr="004A78A6">
        <w:rPr>
          <w:rFonts w:ascii="Tahoma" w:eastAsia="Arial Unicode MS" w:hAnsi="Tahoma" w:cs="Tahoma"/>
          <w:b/>
        </w:rPr>
        <w:t>(</w:t>
      </w:r>
      <w:r w:rsidR="003E4CAF">
        <w:rPr>
          <w:rFonts w:ascii="Tahoma" w:eastAsia="Arial Unicode MS" w:hAnsi="Tahoma" w:cs="Tahoma"/>
          <w:b/>
        </w:rPr>
        <w:t>t</w:t>
      </w:r>
      <w:r w:rsidRPr="004A78A6">
        <w:rPr>
          <w:rFonts w:ascii="Tahoma" w:eastAsia="Arial Unicode MS" w:hAnsi="Tahoma" w:cs="Tahoma"/>
          <w:b/>
        </w:rPr>
        <w:t>)</w:t>
      </w:r>
      <w:r w:rsidRPr="00977111">
        <w:rPr>
          <w:rFonts w:ascii="Tahoma" w:eastAsia="Arial Unicode MS" w:hAnsi="Tahoma" w:cs="Tahoma"/>
        </w:rPr>
        <w:tab/>
        <w:t>acompanhar a destinação dos recursos captados por meio da emissão das Debêntures, de acordo com os dados obtidos junto aos administradores da Emissora;</w:t>
      </w:r>
    </w:p>
    <w:p w:rsidR="00977111" w:rsidRPr="00977111" w:rsidRDefault="00977111" w:rsidP="004A78A6">
      <w:pPr>
        <w:pStyle w:val="p0"/>
        <w:tabs>
          <w:tab w:val="clear" w:pos="24"/>
          <w:tab w:val="clear" w:pos="720"/>
          <w:tab w:val="left" w:pos="0"/>
        </w:tabs>
        <w:suppressAutoHyphens/>
        <w:spacing w:line="240" w:lineRule="auto"/>
        <w:ind w:right="-57"/>
        <w:rPr>
          <w:rFonts w:ascii="Tahoma" w:eastAsia="Arial Unicode MS" w:hAnsi="Tahoma" w:cs="Tahoma"/>
        </w:rPr>
      </w:pPr>
    </w:p>
    <w:p w:rsidR="00977111" w:rsidRPr="00977111" w:rsidRDefault="00977111" w:rsidP="004A78A6">
      <w:pPr>
        <w:pStyle w:val="p0"/>
        <w:tabs>
          <w:tab w:val="clear" w:pos="24"/>
          <w:tab w:val="clear" w:pos="284"/>
          <w:tab w:val="clear" w:pos="720"/>
          <w:tab w:val="left" w:pos="0"/>
        </w:tabs>
        <w:suppressAutoHyphens/>
        <w:spacing w:line="240" w:lineRule="auto"/>
        <w:ind w:right="-57"/>
        <w:rPr>
          <w:rFonts w:ascii="Tahoma" w:eastAsia="Arial Unicode MS" w:hAnsi="Tahoma" w:cs="Tahoma"/>
        </w:rPr>
      </w:pPr>
      <w:r w:rsidRPr="004A78A6">
        <w:rPr>
          <w:rFonts w:ascii="Tahoma" w:eastAsia="Arial Unicode MS" w:hAnsi="Tahoma" w:cs="Tahoma"/>
          <w:b/>
        </w:rPr>
        <w:t>(</w:t>
      </w:r>
      <w:r w:rsidR="003E4CAF">
        <w:rPr>
          <w:rFonts w:ascii="Tahoma" w:eastAsia="Arial Unicode MS" w:hAnsi="Tahoma" w:cs="Tahoma"/>
          <w:b/>
        </w:rPr>
        <w:t>u</w:t>
      </w:r>
      <w:r w:rsidRPr="004A78A6">
        <w:rPr>
          <w:rFonts w:ascii="Tahoma" w:eastAsia="Arial Unicode MS" w:hAnsi="Tahoma" w:cs="Tahoma"/>
          <w:b/>
        </w:rPr>
        <w:t>)</w:t>
      </w:r>
      <w:r w:rsidRPr="00977111">
        <w:rPr>
          <w:rFonts w:ascii="Tahoma" w:eastAsia="Arial Unicode MS" w:hAnsi="Tahoma" w:cs="Tahoma"/>
        </w:rPr>
        <w:tab/>
        <w:t>acompanhar, em cada data de pagamento, o integral e pontual pagamento dos valores devidos, conforme estipulado nesta Escritura; e</w:t>
      </w:r>
    </w:p>
    <w:p w:rsidR="00977111" w:rsidRPr="00977111" w:rsidRDefault="00977111" w:rsidP="004A78A6">
      <w:pPr>
        <w:pStyle w:val="p0"/>
        <w:tabs>
          <w:tab w:val="clear" w:pos="24"/>
          <w:tab w:val="clear" w:pos="720"/>
          <w:tab w:val="left" w:pos="0"/>
        </w:tabs>
        <w:suppressAutoHyphens/>
        <w:spacing w:line="240" w:lineRule="auto"/>
        <w:ind w:right="-57"/>
        <w:rPr>
          <w:rFonts w:ascii="Tahoma" w:eastAsia="Arial Unicode MS" w:hAnsi="Tahoma" w:cs="Tahoma"/>
        </w:rPr>
      </w:pPr>
    </w:p>
    <w:p w:rsidR="00977111" w:rsidRDefault="00977111" w:rsidP="004A78A6">
      <w:pPr>
        <w:pStyle w:val="p0"/>
        <w:widowControl/>
        <w:shd w:val="clear" w:color="auto" w:fill="auto"/>
        <w:tabs>
          <w:tab w:val="clear" w:pos="2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0"/>
        </w:tabs>
        <w:suppressAutoHyphens/>
        <w:spacing w:line="240" w:lineRule="auto"/>
        <w:ind w:right="-57"/>
        <w:rPr>
          <w:rFonts w:ascii="Tahoma" w:eastAsia="Arial Unicode MS" w:hAnsi="Tahoma" w:cs="Tahoma"/>
        </w:rPr>
      </w:pPr>
      <w:r w:rsidRPr="004A78A6">
        <w:rPr>
          <w:rFonts w:ascii="Tahoma" w:eastAsia="Arial Unicode MS" w:hAnsi="Tahoma" w:cs="Tahoma"/>
          <w:b/>
        </w:rPr>
        <w:lastRenderedPageBreak/>
        <w:t>(</w:t>
      </w:r>
      <w:r w:rsidR="003E4CAF">
        <w:rPr>
          <w:rFonts w:ascii="Tahoma" w:eastAsia="Arial Unicode MS" w:hAnsi="Tahoma" w:cs="Tahoma"/>
          <w:b/>
        </w:rPr>
        <w:t>v</w:t>
      </w:r>
      <w:r w:rsidRPr="004A78A6">
        <w:rPr>
          <w:rFonts w:ascii="Tahoma" w:eastAsia="Arial Unicode MS" w:hAnsi="Tahoma" w:cs="Tahoma"/>
          <w:b/>
        </w:rPr>
        <w:t>)</w:t>
      </w:r>
      <w:r w:rsidRPr="00977111">
        <w:rPr>
          <w:rFonts w:ascii="Tahoma" w:eastAsia="Arial Unicode MS" w:hAnsi="Tahoma" w:cs="Tahoma"/>
        </w:rPr>
        <w:tab/>
        <w:t>disponibilizar diariamente o valor unitário das Debêntures, a ser calculado pela Emissora, aos Debenturistas e aos participantes do mercado, através de sua central de atendimento e do seu website (</w:t>
      </w:r>
      <w:r w:rsidR="0013177E">
        <w:rPr>
          <w:rFonts w:ascii="Tahoma" w:eastAsia="Arial Unicode MS" w:hAnsi="Tahoma" w:cs="Tahoma"/>
        </w:rPr>
        <w:t>oliveiratrust.com.br</w:t>
      </w:r>
      <w:r w:rsidRPr="00977111">
        <w:rPr>
          <w:rFonts w:ascii="Tahoma" w:eastAsia="Arial Unicode MS" w:hAnsi="Tahoma" w:cs="Tahoma"/>
        </w:rPr>
        <w:t>).</w:t>
      </w:r>
    </w:p>
    <w:p w:rsidR="006F1E33" w:rsidRDefault="006F1E33" w:rsidP="004A78A6">
      <w:pPr>
        <w:pStyle w:val="p0"/>
        <w:widowControl/>
        <w:shd w:val="clear" w:color="auto" w:fill="auto"/>
        <w:tabs>
          <w:tab w:val="clear" w:pos="2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0"/>
        </w:tabs>
        <w:suppressAutoHyphens/>
        <w:spacing w:line="240" w:lineRule="auto"/>
        <w:ind w:right="-57"/>
        <w:rPr>
          <w:rFonts w:ascii="Tahoma" w:eastAsia="Arial Unicode MS" w:hAnsi="Tahoma" w:cs="Tahoma"/>
        </w:rPr>
      </w:pPr>
    </w:p>
    <w:p w:rsidR="006F1E33" w:rsidRDefault="006F1E33" w:rsidP="004A78A6">
      <w:pPr>
        <w:pStyle w:val="p0"/>
        <w:widowControl/>
        <w:numPr>
          <w:ilvl w:val="3"/>
          <w:numId w:val="44"/>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567"/>
        </w:tabs>
        <w:suppressAutoHyphens/>
        <w:spacing w:line="240" w:lineRule="auto"/>
        <w:ind w:left="0" w:right="-57" w:firstLine="0"/>
        <w:rPr>
          <w:rFonts w:ascii="Tahoma" w:eastAsia="Arial Unicode MS" w:hAnsi="Tahoma" w:cs="Tahoma"/>
        </w:rPr>
      </w:pPr>
      <w:r w:rsidRPr="006F1E33">
        <w:rPr>
          <w:rFonts w:ascii="Tahoma" w:eastAsia="Arial Unicode MS" w:hAnsi="Tahoma" w:cs="Tahoma"/>
        </w:rPr>
        <w:t>Os atos ou manifestações por parte do Agente Fiduciário que criarem responsabilidade para os Debenturistas e/ou exonerarem terceiros de obrigações com eles somente serão válidos quando assim previamente deliberado pelos Debenturistas reunidos em Assembleia Geral de Debenturistas especialmente convocada para esse fim</w:t>
      </w:r>
      <w:r>
        <w:rPr>
          <w:rFonts w:ascii="Tahoma" w:eastAsia="Arial Unicode MS" w:hAnsi="Tahoma" w:cs="Tahoma"/>
        </w:rPr>
        <w:t>.</w:t>
      </w:r>
    </w:p>
    <w:p w:rsidR="006F1E33" w:rsidRDefault="006F1E33" w:rsidP="004A78A6">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567"/>
        </w:tabs>
        <w:suppressAutoHyphens/>
        <w:spacing w:line="240" w:lineRule="auto"/>
        <w:ind w:right="-57"/>
        <w:rPr>
          <w:rFonts w:ascii="Tahoma" w:eastAsia="Arial Unicode MS" w:hAnsi="Tahoma" w:cs="Tahoma"/>
        </w:rPr>
      </w:pPr>
    </w:p>
    <w:p w:rsidR="006F1E33" w:rsidRDefault="006F1E33" w:rsidP="004A78A6">
      <w:pPr>
        <w:pStyle w:val="p0"/>
        <w:widowControl/>
        <w:numPr>
          <w:ilvl w:val="3"/>
          <w:numId w:val="44"/>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567"/>
        </w:tabs>
        <w:suppressAutoHyphens/>
        <w:spacing w:line="240" w:lineRule="auto"/>
        <w:ind w:left="0" w:right="-57" w:firstLine="0"/>
        <w:rPr>
          <w:rFonts w:ascii="Tahoma" w:eastAsia="Arial Unicode MS" w:hAnsi="Tahoma" w:cs="Tahoma"/>
        </w:rPr>
      </w:pPr>
      <w:r w:rsidRPr="006F1E33">
        <w:rPr>
          <w:rFonts w:ascii="Tahoma" w:eastAsia="Arial Unicode MS" w:hAnsi="Tahoma" w:cs="Tahoma"/>
        </w:rPr>
        <w:t>O Agente Fiduciário não emitirá qualquer tipo de opinião ou fará qualquer juízo sobre qualquer fato da emissão cuja definição seja de competência dos Debenturistas, comprometendo-se tão somente a agir nos termos desta Escritura ou conforme instruções que venham a ser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Instrução CVM 583 e dos artigos aplicáveis da Lei das Sociedades por Ações, ficando o Agente Fiduciário, portanto, isento, sob qualquer forma ou pretexto, de qualquer responsabilidade adicional que não tenha decorrido da legislação, regulamentação aplicáveis e/ou desta Escritura</w:t>
      </w:r>
      <w:r>
        <w:rPr>
          <w:rFonts w:ascii="Tahoma" w:eastAsia="Arial Unicode MS" w:hAnsi="Tahoma" w:cs="Tahoma"/>
        </w:rPr>
        <w:t>.</w:t>
      </w:r>
    </w:p>
    <w:p w:rsidR="006F1E33" w:rsidRDefault="006F1E33" w:rsidP="004A78A6">
      <w:pPr>
        <w:pStyle w:val="PargrafodaLista"/>
        <w:ind w:left="0" w:right="-57"/>
        <w:rPr>
          <w:rFonts w:ascii="Tahoma" w:eastAsia="Arial Unicode MS" w:hAnsi="Tahoma" w:cs="Tahoma"/>
        </w:rPr>
      </w:pPr>
    </w:p>
    <w:p w:rsidR="006F1E33" w:rsidRDefault="006F1E33" w:rsidP="004A78A6">
      <w:pPr>
        <w:pStyle w:val="p0"/>
        <w:widowControl/>
        <w:numPr>
          <w:ilvl w:val="3"/>
          <w:numId w:val="44"/>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567"/>
        </w:tabs>
        <w:suppressAutoHyphens/>
        <w:spacing w:line="240" w:lineRule="auto"/>
        <w:ind w:left="0" w:right="-57" w:firstLine="0"/>
        <w:rPr>
          <w:rFonts w:ascii="Tahoma" w:eastAsia="Arial Unicode MS" w:hAnsi="Tahoma" w:cs="Tahoma"/>
        </w:rPr>
      </w:pPr>
      <w:r w:rsidRPr="006F1E33">
        <w:rPr>
          <w:rFonts w:ascii="Tahoma" w:eastAsia="Arial Unicode MS" w:hAnsi="Tahoma" w:cs="Tahoma"/>
        </w:rPr>
        <w:t>O Agente Fiduciário não será obrigado a efetuar nenhuma verificação de suficiência, validade, qualidade, veracidade ou completude das informações técnicas e financeiras constantes em qualquer documento que lhe seja enviado com o fim de informar, complementar, esclarecer, retificar ou ratificar as informações presentes na Escritura e nos demais documentos relacionados à Oferta, bem como nas deliberações societárias e em atos da administração da Emissora ou ainda em qualquer documento ou registro que considere autêntico e que lhe tenha sido encaminhado pela Emissora ou por terceiros a seu pedido, para se basear nas suas decisões, exceto por aqueles já previstos nesta Escritura</w:t>
      </w:r>
      <w:r>
        <w:rPr>
          <w:rFonts w:ascii="Tahoma" w:eastAsia="Arial Unicode MS" w:hAnsi="Tahoma" w:cs="Tahoma"/>
        </w:rPr>
        <w:t>.</w:t>
      </w:r>
    </w:p>
    <w:p w:rsidR="006F1E33" w:rsidRDefault="006F1E33" w:rsidP="004A78A6">
      <w:pPr>
        <w:pStyle w:val="PargrafodaLista"/>
        <w:ind w:left="0" w:right="-57"/>
        <w:rPr>
          <w:rFonts w:ascii="Tahoma" w:eastAsia="Arial Unicode MS" w:hAnsi="Tahoma" w:cs="Tahoma"/>
        </w:rPr>
      </w:pPr>
    </w:p>
    <w:p w:rsidR="006F1E33" w:rsidRPr="004A78A6" w:rsidRDefault="006F1E33" w:rsidP="004A78A6">
      <w:pPr>
        <w:pStyle w:val="p0"/>
        <w:widowControl/>
        <w:numPr>
          <w:ilvl w:val="3"/>
          <w:numId w:val="44"/>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567"/>
        </w:tabs>
        <w:suppressAutoHyphens/>
        <w:spacing w:line="240" w:lineRule="auto"/>
        <w:ind w:left="0" w:right="-57" w:firstLine="0"/>
        <w:rPr>
          <w:rFonts w:ascii="Tahoma" w:eastAsia="Arial Unicode MS" w:hAnsi="Tahoma" w:cs="Tahoma"/>
          <w:color w:val="000000"/>
        </w:rPr>
      </w:pPr>
      <w:r w:rsidRPr="004A78A6">
        <w:rPr>
          <w:rFonts w:ascii="Tahoma" w:eastAsia="Arial Unicode MS" w:hAnsi="Tahoma" w:cs="Tahoma"/>
          <w:color w:val="000000"/>
        </w:rPr>
        <w:t>Sem prejuízo do dever de diligência do Agente Fiduciário, este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p>
    <w:p w:rsidR="006F1E33" w:rsidRDefault="006F1E33" w:rsidP="004A78A6">
      <w:pPr>
        <w:pStyle w:val="PargrafodaLista"/>
        <w:rPr>
          <w:rFonts w:ascii="Tahoma" w:eastAsia="Arial Unicode MS" w:hAnsi="Tahoma" w:cs="Tahoma"/>
        </w:rPr>
      </w:pPr>
    </w:p>
    <w:p w:rsidR="006F1E33" w:rsidRDefault="006F1E33" w:rsidP="004A78A6">
      <w:pPr>
        <w:pStyle w:val="PargrafodaLista"/>
        <w:numPr>
          <w:ilvl w:val="2"/>
          <w:numId w:val="34"/>
        </w:numPr>
        <w:rPr>
          <w:rFonts w:ascii="Tahoma" w:eastAsia="Arial Unicode MS" w:hAnsi="Tahoma" w:cs="Tahoma"/>
          <w:sz w:val="22"/>
          <w:szCs w:val="22"/>
          <w:u w:val="single"/>
        </w:rPr>
      </w:pPr>
      <w:r w:rsidRPr="004A78A6">
        <w:rPr>
          <w:rFonts w:ascii="Tahoma" w:eastAsia="Arial Unicode MS" w:hAnsi="Tahoma" w:cs="Tahoma"/>
          <w:sz w:val="22"/>
          <w:szCs w:val="22"/>
          <w:u w:val="single"/>
        </w:rPr>
        <w:t>Atribuições Específicas</w:t>
      </w:r>
    </w:p>
    <w:p w:rsidR="00B5175B" w:rsidRDefault="00B5175B" w:rsidP="004A78A6">
      <w:pPr>
        <w:pStyle w:val="PargrafodaLista"/>
        <w:ind w:left="0"/>
        <w:rPr>
          <w:rFonts w:ascii="Tahoma" w:eastAsia="Arial Unicode MS" w:hAnsi="Tahoma" w:cs="Tahoma"/>
          <w:sz w:val="22"/>
          <w:szCs w:val="22"/>
          <w:u w:val="single"/>
        </w:rPr>
      </w:pPr>
    </w:p>
    <w:p w:rsidR="006F1E33" w:rsidRPr="004A78A6" w:rsidRDefault="006F1E33" w:rsidP="004A78A6">
      <w:pPr>
        <w:pStyle w:val="PargrafodaLista"/>
        <w:numPr>
          <w:ilvl w:val="3"/>
          <w:numId w:val="34"/>
        </w:numPr>
        <w:ind w:left="0" w:firstLine="0"/>
        <w:jc w:val="both"/>
        <w:rPr>
          <w:rFonts w:ascii="Tahoma" w:eastAsia="Arial Unicode MS" w:hAnsi="Tahoma" w:cs="Tahoma"/>
          <w:sz w:val="22"/>
          <w:szCs w:val="22"/>
          <w:u w:val="single"/>
        </w:rPr>
      </w:pPr>
      <w:r w:rsidRPr="004A78A6">
        <w:rPr>
          <w:rFonts w:ascii="Tahoma" w:eastAsia="Arial Unicode MS" w:hAnsi="Tahoma" w:cs="Tahoma"/>
          <w:sz w:val="22"/>
          <w:szCs w:val="22"/>
        </w:rPr>
        <w:t>Sem prejuízo dos demais deveres do Agente Fiduciário, no caso de inadimplemento, pela Emissora, de quaisquer condições da Emissão, o Agente Fiduciário deve usar de toda e qualquer medida prevista em lei ou nesta Escritura, para proteger direitos ou defender os interesses dos Debenturistas, na forma do art. 12 da Instrução CVM 583</w:t>
      </w:r>
      <w:r w:rsidRPr="004A78A6">
        <w:rPr>
          <w:rFonts w:ascii="Tahoma" w:eastAsia="Arial Unicode MS" w:hAnsi="Tahoma" w:cs="Tahoma"/>
        </w:rPr>
        <w:t>.</w:t>
      </w:r>
    </w:p>
    <w:p w:rsidR="00E00D7B" w:rsidRPr="004A78A6" w:rsidRDefault="00E00D7B" w:rsidP="004A78A6">
      <w:pPr>
        <w:pStyle w:val="PargrafodaLista"/>
        <w:widowControl w:val="0"/>
        <w:ind w:left="900" w:right="-1"/>
        <w:jc w:val="both"/>
        <w:outlineLvl w:val="0"/>
        <w:rPr>
          <w:rFonts w:ascii="Tahoma" w:hAnsi="Tahoma" w:cs="Tahoma"/>
          <w:b/>
          <w:caps/>
          <w:sz w:val="22"/>
          <w:szCs w:val="22"/>
        </w:rPr>
      </w:pPr>
    </w:p>
    <w:p w:rsidR="00135E26" w:rsidRPr="00D6478F" w:rsidRDefault="005D6655" w:rsidP="00EA574B">
      <w:pPr>
        <w:widowControl w:val="0"/>
        <w:numPr>
          <w:ilvl w:val="0"/>
          <w:numId w:val="34"/>
        </w:numPr>
        <w:ind w:left="0" w:right="-1" w:firstLine="0"/>
        <w:jc w:val="both"/>
        <w:outlineLvl w:val="0"/>
        <w:rPr>
          <w:rFonts w:ascii="Tahoma" w:hAnsi="Tahoma" w:cs="Tahoma"/>
          <w:b/>
          <w:caps/>
          <w:sz w:val="22"/>
          <w:szCs w:val="22"/>
        </w:rPr>
      </w:pPr>
      <w:r w:rsidRPr="00D6478F">
        <w:rPr>
          <w:rFonts w:ascii="Tahoma" w:hAnsi="Tahoma" w:cs="Tahoma"/>
          <w:b/>
          <w:caps/>
          <w:sz w:val="22"/>
          <w:szCs w:val="22"/>
        </w:rPr>
        <w:t>Assembleia Geral</w:t>
      </w:r>
      <w:bookmarkEnd w:id="71"/>
      <w:r w:rsidRPr="00D6478F">
        <w:rPr>
          <w:rFonts w:ascii="Tahoma" w:hAnsi="Tahoma" w:cs="Tahoma"/>
          <w:b/>
          <w:caps/>
          <w:sz w:val="22"/>
          <w:szCs w:val="22"/>
        </w:rPr>
        <w:t xml:space="preserve"> </w:t>
      </w:r>
    </w:p>
    <w:p w:rsidR="00E71318" w:rsidRPr="00D6478F" w:rsidRDefault="00E71318" w:rsidP="00D6478F">
      <w:pPr>
        <w:widowControl w:val="0"/>
        <w:ind w:right="-1"/>
        <w:jc w:val="both"/>
        <w:rPr>
          <w:rFonts w:ascii="Tahoma" w:eastAsia="Arial Unicode MS" w:hAnsi="Tahoma" w:cs="Tahoma"/>
          <w:color w:val="000000"/>
          <w:sz w:val="22"/>
          <w:szCs w:val="22"/>
          <w:u w:val="single"/>
        </w:rPr>
      </w:pPr>
    </w:p>
    <w:p w:rsidR="00997F84" w:rsidRPr="00D6478F" w:rsidRDefault="00C27B81" w:rsidP="00D6478F">
      <w:pPr>
        <w:widowControl w:val="0"/>
        <w:numPr>
          <w:ilvl w:val="1"/>
          <w:numId w:val="34"/>
        </w:numPr>
        <w:ind w:left="0" w:right="-1" w:firstLine="0"/>
        <w:jc w:val="both"/>
        <w:rPr>
          <w:rFonts w:ascii="Tahoma" w:hAnsi="Tahoma" w:cs="Tahoma"/>
          <w:sz w:val="22"/>
          <w:szCs w:val="22"/>
        </w:rPr>
      </w:pPr>
      <w:r w:rsidRPr="00D6478F">
        <w:rPr>
          <w:rFonts w:ascii="Tahoma" w:eastAsia="Arial Unicode MS" w:hAnsi="Tahoma" w:cs="Tahoma"/>
          <w:color w:val="000000"/>
          <w:sz w:val="22"/>
          <w:szCs w:val="22"/>
        </w:rPr>
        <w:t xml:space="preserve">Nos termos do artigo 71 da Lei das Sociedades por Ações, </w:t>
      </w:r>
      <w:r w:rsidR="00D53EFF" w:rsidRPr="00D6478F">
        <w:rPr>
          <w:rFonts w:ascii="Tahoma" w:eastAsia="Arial Unicode MS" w:hAnsi="Tahoma" w:cs="Tahoma"/>
          <w:color w:val="000000"/>
          <w:sz w:val="22"/>
          <w:szCs w:val="22"/>
        </w:rPr>
        <w:t xml:space="preserve">os </w:t>
      </w:r>
      <w:r w:rsidRPr="00D6478F">
        <w:rPr>
          <w:rFonts w:ascii="Tahoma" w:eastAsia="Arial Unicode MS" w:hAnsi="Tahoma" w:cs="Tahoma"/>
          <w:color w:val="000000"/>
          <w:sz w:val="22"/>
          <w:szCs w:val="22"/>
        </w:rPr>
        <w:t xml:space="preserve">titulares das Debêntures </w:t>
      </w:r>
      <w:r w:rsidR="00135E26" w:rsidRPr="00D6478F">
        <w:rPr>
          <w:rFonts w:ascii="Tahoma" w:eastAsia="Arial Unicode MS" w:hAnsi="Tahoma" w:cs="Tahoma"/>
          <w:color w:val="000000"/>
          <w:sz w:val="22"/>
          <w:szCs w:val="22"/>
        </w:rPr>
        <w:t>poder</w:t>
      </w:r>
      <w:r w:rsidR="00997F84" w:rsidRPr="00D6478F">
        <w:rPr>
          <w:rFonts w:ascii="Tahoma" w:eastAsia="Arial Unicode MS" w:hAnsi="Tahoma" w:cs="Tahoma"/>
          <w:color w:val="000000"/>
          <w:sz w:val="22"/>
          <w:szCs w:val="22"/>
        </w:rPr>
        <w:t>ão</w:t>
      </w:r>
      <w:r w:rsidR="00135E26" w:rsidRPr="00D6478F">
        <w:rPr>
          <w:rFonts w:ascii="Tahoma" w:eastAsia="Arial Unicode MS" w:hAnsi="Tahoma" w:cs="Tahoma"/>
          <w:color w:val="000000"/>
          <w:sz w:val="22"/>
          <w:szCs w:val="22"/>
        </w:rPr>
        <w:t xml:space="preserve">, a qualquer tempo, reunir-se em assembleia </w:t>
      </w:r>
      <w:r w:rsidR="00997F84" w:rsidRPr="00D6478F">
        <w:rPr>
          <w:rFonts w:ascii="Tahoma" w:eastAsia="Arial Unicode MS" w:hAnsi="Tahoma" w:cs="Tahoma"/>
          <w:color w:val="000000"/>
          <w:sz w:val="22"/>
          <w:szCs w:val="22"/>
        </w:rPr>
        <w:t xml:space="preserve">geral </w:t>
      </w:r>
      <w:r w:rsidR="00135E26" w:rsidRPr="00D6478F">
        <w:rPr>
          <w:rFonts w:ascii="Tahoma" w:eastAsia="Arial Unicode MS" w:hAnsi="Tahoma" w:cs="Tahoma"/>
          <w:color w:val="000000"/>
          <w:sz w:val="22"/>
          <w:szCs w:val="22"/>
        </w:rPr>
        <w:t>a fim de deliberar sobre matéria de</w:t>
      </w:r>
      <w:r w:rsidR="008C739D" w:rsidRPr="00D6478F">
        <w:rPr>
          <w:rFonts w:ascii="Tahoma" w:eastAsia="Arial Unicode MS" w:hAnsi="Tahoma" w:cs="Tahoma"/>
          <w:color w:val="000000"/>
          <w:sz w:val="22"/>
          <w:szCs w:val="22"/>
        </w:rPr>
        <w:t xml:space="preserve"> seu</w:t>
      </w:r>
      <w:r w:rsidR="00135E26" w:rsidRPr="00D6478F">
        <w:rPr>
          <w:rFonts w:ascii="Tahoma" w:eastAsia="Arial Unicode MS" w:hAnsi="Tahoma" w:cs="Tahoma"/>
          <w:color w:val="000000"/>
          <w:sz w:val="22"/>
          <w:szCs w:val="22"/>
        </w:rPr>
        <w:t xml:space="preserve"> interesse</w:t>
      </w:r>
      <w:r w:rsidR="00E33679" w:rsidRPr="00D6478F">
        <w:rPr>
          <w:rFonts w:ascii="Tahoma" w:eastAsia="Arial Unicode MS" w:hAnsi="Tahoma" w:cs="Tahoma"/>
          <w:color w:val="000000"/>
          <w:sz w:val="22"/>
          <w:szCs w:val="22"/>
        </w:rPr>
        <w:t>, aplicando-se, no que couber, o disposto na Lei das Sociedades por Ações</w:t>
      </w:r>
      <w:r w:rsidR="00B26DA3" w:rsidRPr="00D6478F">
        <w:rPr>
          <w:rFonts w:ascii="Tahoma" w:eastAsia="Arial Unicode MS" w:hAnsi="Tahoma" w:cs="Tahoma"/>
          <w:color w:val="000000"/>
          <w:sz w:val="22"/>
          <w:szCs w:val="22"/>
        </w:rPr>
        <w:t xml:space="preserve"> (</w:t>
      </w:r>
      <w:r w:rsidR="00D074ED">
        <w:rPr>
          <w:rFonts w:ascii="Tahoma" w:eastAsia="Arial Unicode MS" w:hAnsi="Tahoma" w:cs="Tahoma"/>
          <w:color w:val="000000"/>
          <w:sz w:val="22"/>
          <w:szCs w:val="22"/>
        </w:rPr>
        <w:t>“</w:t>
      </w:r>
      <w:r w:rsidR="00B26DA3" w:rsidRPr="00D6478F">
        <w:rPr>
          <w:rFonts w:ascii="Tahoma" w:eastAsia="Arial Unicode MS" w:hAnsi="Tahoma" w:cs="Tahoma"/>
          <w:color w:val="000000"/>
          <w:sz w:val="22"/>
          <w:szCs w:val="22"/>
          <w:u w:val="single"/>
        </w:rPr>
        <w:t>Assembleia Geral</w:t>
      </w:r>
      <w:r w:rsidR="00AA465C" w:rsidRPr="00D6478F">
        <w:rPr>
          <w:rFonts w:ascii="Tahoma" w:eastAsia="Arial Unicode MS" w:hAnsi="Tahoma" w:cs="Tahoma"/>
          <w:color w:val="000000"/>
          <w:sz w:val="22"/>
          <w:szCs w:val="22"/>
          <w:u w:val="single"/>
        </w:rPr>
        <w:t xml:space="preserve"> de Titulares d</w:t>
      </w:r>
      <w:r w:rsidR="00670C9A" w:rsidRPr="00D6478F">
        <w:rPr>
          <w:rFonts w:ascii="Tahoma" w:eastAsia="Arial Unicode MS" w:hAnsi="Tahoma" w:cs="Tahoma"/>
          <w:color w:val="000000"/>
          <w:sz w:val="22"/>
          <w:szCs w:val="22"/>
          <w:u w:val="single"/>
        </w:rPr>
        <w:t>e</w:t>
      </w:r>
      <w:r w:rsidR="00AA465C" w:rsidRPr="00D6478F">
        <w:rPr>
          <w:rFonts w:ascii="Tahoma" w:eastAsia="Arial Unicode MS" w:hAnsi="Tahoma" w:cs="Tahoma"/>
          <w:color w:val="000000"/>
          <w:sz w:val="22"/>
          <w:szCs w:val="22"/>
          <w:u w:val="single"/>
        </w:rPr>
        <w:t xml:space="preserve"> Debêntures</w:t>
      </w:r>
      <w:r w:rsidR="00D074ED">
        <w:rPr>
          <w:rFonts w:ascii="Tahoma" w:eastAsia="Arial Unicode MS" w:hAnsi="Tahoma" w:cs="Tahoma"/>
          <w:color w:val="000000"/>
          <w:sz w:val="22"/>
          <w:szCs w:val="22"/>
        </w:rPr>
        <w:t>”</w:t>
      </w:r>
      <w:r w:rsidR="00B26DA3" w:rsidRPr="00D6478F">
        <w:rPr>
          <w:rFonts w:ascii="Tahoma" w:eastAsia="Arial Unicode MS" w:hAnsi="Tahoma" w:cs="Tahoma"/>
          <w:color w:val="000000"/>
          <w:sz w:val="22"/>
          <w:szCs w:val="22"/>
        </w:rPr>
        <w:t>)</w:t>
      </w:r>
      <w:r w:rsidR="00E33679" w:rsidRPr="00D6478F">
        <w:rPr>
          <w:rFonts w:ascii="Tahoma" w:eastAsia="Arial Unicode MS" w:hAnsi="Tahoma" w:cs="Tahoma"/>
          <w:color w:val="000000"/>
          <w:sz w:val="22"/>
          <w:szCs w:val="22"/>
        </w:rPr>
        <w:t>.</w:t>
      </w:r>
    </w:p>
    <w:p w:rsidR="00997F84" w:rsidRPr="00D6478F" w:rsidRDefault="00997F84" w:rsidP="00D6478F">
      <w:pPr>
        <w:widowControl w:val="0"/>
        <w:ind w:right="-1"/>
        <w:jc w:val="both"/>
        <w:rPr>
          <w:rFonts w:ascii="Tahoma" w:hAnsi="Tahoma" w:cs="Tahoma"/>
          <w:sz w:val="22"/>
          <w:szCs w:val="22"/>
        </w:rPr>
      </w:pPr>
    </w:p>
    <w:p w:rsidR="00135E26" w:rsidRPr="00D6478F" w:rsidRDefault="00135E26" w:rsidP="00D6478F">
      <w:pPr>
        <w:widowControl w:val="0"/>
        <w:numPr>
          <w:ilvl w:val="1"/>
          <w:numId w:val="34"/>
        </w:numPr>
        <w:ind w:left="0" w:right="-1" w:firstLine="0"/>
        <w:jc w:val="both"/>
        <w:rPr>
          <w:rFonts w:ascii="Tahoma" w:hAnsi="Tahoma" w:cs="Tahoma"/>
          <w:sz w:val="22"/>
          <w:szCs w:val="22"/>
        </w:rPr>
      </w:pPr>
      <w:r w:rsidRPr="00D6478F">
        <w:rPr>
          <w:rFonts w:ascii="Tahoma" w:eastAsia="Arial Unicode MS" w:hAnsi="Tahoma" w:cs="Tahoma"/>
          <w:color w:val="000000"/>
          <w:sz w:val="22"/>
          <w:szCs w:val="22"/>
        </w:rPr>
        <w:t>A</w:t>
      </w:r>
      <w:r w:rsidRPr="00D6478F">
        <w:rPr>
          <w:rFonts w:ascii="Tahoma" w:hAnsi="Tahoma" w:cs="Tahoma"/>
          <w:sz w:val="22"/>
          <w:szCs w:val="22"/>
        </w:rPr>
        <w:t xml:space="preserve"> </w:t>
      </w:r>
      <w:r w:rsidR="00B26DA3" w:rsidRPr="00D6478F">
        <w:rPr>
          <w:rFonts w:ascii="Tahoma" w:hAnsi="Tahoma" w:cs="Tahoma"/>
          <w:sz w:val="22"/>
          <w:szCs w:val="22"/>
        </w:rPr>
        <w:t>Assembleia Geral</w:t>
      </w:r>
      <w:r w:rsidR="00670C9A" w:rsidRPr="00D6478F">
        <w:rPr>
          <w:rFonts w:ascii="Tahoma" w:eastAsia="Arial Unicode MS" w:hAnsi="Tahoma" w:cs="Tahoma"/>
          <w:color w:val="000000"/>
          <w:sz w:val="22"/>
          <w:szCs w:val="22"/>
        </w:rPr>
        <w:t xml:space="preserve"> de Titulares de Debêntures</w:t>
      </w:r>
      <w:r w:rsidR="00B26DA3" w:rsidRPr="00D6478F">
        <w:rPr>
          <w:rFonts w:ascii="Tahoma" w:hAnsi="Tahoma" w:cs="Tahoma"/>
          <w:sz w:val="22"/>
          <w:szCs w:val="22"/>
        </w:rPr>
        <w:t xml:space="preserve"> </w:t>
      </w:r>
      <w:r w:rsidRPr="00D6478F">
        <w:rPr>
          <w:rFonts w:ascii="Tahoma" w:hAnsi="Tahoma" w:cs="Tahoma"/>
          <w:sz w:val="22"/>
          <w:szCs w:val="22"/>
        </w:rPr>
        <w:t xml:space="preserve">será realizada, obrigatoriamente, </w:t>
      </w:r>
      <w:r w:rsidR="00493B89" w:rsidRPr="00D6478F">
        <w:rPr>
          <w:rFonts w:ascii="Tahoma" w:hAnsi="Tahoma" w:cs="Tahoma"/>
          <w:sz w:val="22"/>
          <w:szCs w:val="22"/>
        </w:rPr>
        <w:t xml:space="preserve">na sede da Emissora, </w:t>
      </w:r>
      <w:r w:rsidR="00B84924" w:rsidRPr="00D6478F">
        <w:rPr>
          <w:rFonts w:ascii="Tahoma" w:hAnsi="Tahoma" w:cs="Tahoma"/>
          <w:sz w:val="22"/>
          <w:szCs w:val="22"/>
        </w:rPr>
        <w:t>em</w:t>
      </w:r>
      <w:r w:rsidRPr="00D6478F">
        <w:rPr>
          <w:rFonts w:ascii="Tahoma" w:hAnsi="Tahoma" w:cs="Tahoma"/>
          <w:sz w:val="22"/>
          <w:szCs w:val="22"/>
        </w:rPr>
        <w:t xml:space="preserve"> </w:t>
      </w:r>
      <w:r w:rsidR="00E03B5C" w:rsidRPr="00D6478F">
        <w:rPr>
          <w:rFonts w:ascii="Tahoma" w:hAnsi="Tahoma" w:cs="Tahoma"/>
          <w:sz w:val="22"/>
          <w:szCs w:val="22"/>
        </w:rPr>
        <w:t>São Paulo</w:t>
      </w:r>
      <w:r w:rsidR="00B84924" w:rsidRPr="00D6478F">
        <w:rPr>
          <w:rFonts w:ascii="Tahoma" w:hAnsi="Tahoma" w:cs="Tahoma"/>
          <w:sz w:val="22"/>
          <w:szCs w:val="22"/>
        </w:rPr>
        <w:t>,</w:t>
      </w:r>
      <w:bookmarkStart w:id="81" w:name="_DV_M259"/>
      <w:bookmarkEnd w:id="81"/>
      <w:r w:rsidR="00B84924" w:rsidRPr="00D6478F">
        <w:rPr>
          <w:rFonts w:ascii="Tahoma" w:hAnsi="Tahoma" w:cs="Tahoma"/>
          <w:sz w:val="22"/>
          <w:szCs w:val="22"/>
        </w:rPr>
        <w:t xml:space="preserve"> Estado de </w:t>
      </w:r>
      <w:r w:rsidR="00E03B5C" w:rsidRPr="00D6478F">
        <w:rPr>
          <w:rFonts w:ascii="Tahoma" w:hAnsi="Tahoma" w:cs="Tahoma"/>
          <w:sz w:val="22"/>
          <w:szCs w:val="22"/>
        </w:rPr>
        <w:t>São Paulo</w:t>
      </w:r>
      <w:r w:rsidR="00B84924" w:rsidRPr="00D6478F">
        <w:rPr>
          <w:rFonts w:ascii="Tahoma" w:hAnsi="Tahoma" w:cs="Tahoma"/>
          <w:sz w:val="22"/>
          <w:szCs w:val="22"/>
        </w:rPr>
        <w:t>.</w:t>
      </w:r>
    </w:p>
    <w:p w:rsidR="00EE04F0" w:rsidRPr="00D6478F" w:rsidRDefault="00EE04F0" w:rsidP="00D6478F">
      <w:pPr>
        <w:widowControl w:val="0"/>
        <w:ind w:right="-1"/>
        <w:jc w:val="both"/>
        <w:rPr>
          <w:rFonts w:ascii="Tahoma" w:eastAsia="Arial Unicode MS" w:hAnsi="Tahoma" w:cs="Tahoma"/>
          <w:color w:val="000000"/>
          <w:sz w:val="22"/>
          <w:szCs w:val="22"/>
          <w:u w:val="single"/>
        </w:rPr>
      </w:pPr>
    </w:p>
    <w:p w:rsidR="00135E26" w:rsidRPr="00D6478F" w:rsidRDefault="00135E26" w:rsidP="00D6478F">
      <w:pPr>
        <w:widowControl w:val="0"/>
        <w:numPr>
          <w:ilvl w:val="1"/>
          <w:numId w:val="34"/>
        </w:numPr>
        <w:ind w:left="0" w:right="-1" w:firstLine="0"/>
        <w:jc w:val="both"/>
        <w:rPr>
          <w:rFonts w:ascii="Tahoma" w:hAnsi="Tahoma" w:cs="Tahoma"/>
          <w:sz w:val="22"/>
          <w:szCs w:val="22"/>
        </w:rPr>
      </w:pPr>
      <w:bookmarkStart w:id="82" w:name="_DV_M260"/>
      <w:bookmarkEnd w:id="82"/>
      <w:r w:rsidRPr="00D6478F">
        <w:rPr>
          <w:rFonts w:ascii="Tahoma" w:hAnsi="Tahoma" w:cs="Tahoma"/>
          <w:sz w:val="22"/>
          <w:szCs w:val="22"/>
        </w:rPr>
        <w:t xml:space="preserve">A </w:t>
      </w:r>
      <w:r w:rsidR="00B26DA3" w:rsidRPr="00D6478F">
        <w:rPr>
          <w:rFonts w:ascii="Tahoma" w:hAnsi="Tahoma" w:cs="Tahoma"/>
          <w:sz w:val="22"/>
          <w:szCs w:val="22"/>
        </w:rPr>
        <w:t>Assembleia Geral</w:t>
      </w:r>
      <w:r w:rsidR="00670C9A" w:rsidRPr="00D6478F">
        <w:rPr>
          <w:rFonts w:ascii="Tahoma" w:eastAsia="Arial Unicode MS" w:hAnsi="Tahoma" w:cs="Tahoma"/>
          <w:color w:val="000000"/>
          <w:sz w:val="22"/>
          <w:szCs w:val="22"/>
        </w:rPr>
        <w:t xml:space="preserve"> de Titulares de Debêntures</w:t>
      </w:r>
      <w:r w:rsidR="00B26DA3" w:rsidRPr="00D6478F">
        <w:rPr>
          <w:rFonts w:ascii="Tahoma" w:hAnsi="Tahoma" w:cs="Tahoma"/>
          <w:sz w:val="22"/>
          <w:szCs w:val="22"/>
        </w:rPr>
        <w:t xml:space="preserve"> </w:t>
      </w:r>
      <w:r w:rsidR="008C739D" w:rsidRPr="00D6478F">
        <w:rPr>
          <w:rFonts w:ascii="Tahoma" w:hAnsi="Tahoma" w:cs="Tahoma"/>
          <w:sz w:val="22"/>
          <w:szCs w:val="22"/>
        </w:rPr>
        <w:t>poderá ser convocada: (i) pela Emissora; ou (</w:t>
      </w:r>
      <w:proofErr w:type="spellStart"/>
      <w:r w:rsidR="008C739D" w:rsidRPr="00D6478F">
        <w:rPr>
          <w:rFonts w:ascii="Tahoma" w:hAnsi="Tahoma" w:cs="Tahoma"/>
          <w:sz w:val="22"/>
          <w:szCs w:val="22"/>
        </w:rPr>
        <w:t>ii</w:t>
      </w:r>
      <w:proofErr w:type="spellEnd"/>
      <w:r w:rsidR="008C739D" w:rsidRPr="00D6478F">
        <w:rPr>
          <w:rFonts w:ascii="Tahoma" w:hAnsi="Tahoma" w:cs="Tahoma"/>
          <w:sz w:val="22"/>
          <w:szCs w:val="22"/>
        </w:rPr>
        <w:t xml:space="preserve">) pelos titulares das </w:t>
      </w:r>
      <w:r w:rsidR="008C739D" w:rsidRPr="00D6478F">
        <w:rPr>
          <w:rFonts w:ascii="Tahoma" w:eastAsia="Arial Unicode MS" w:hAnsi="Tahoma" w:cs="Tahoma"/>
          <w:color w:val="000000"/>
          <w:sz w:val="22"/>
          <w:szCs w:val="22"/>
        </w:rPr>
        <w:t>Debêntures</w:t>
      </w:r>
      <w:r w:rsidR="008C739D" w:rsidRPr="00D6478F">
        <w:rPr>
          <w:rFonts w:ascii="Tahoma" w:hAnsi="Tahoma" w:cs="Tahoma"/>
          <w:sz w:val="22"/>
          <w:szCs w:val="22"/>
        </w:rPr>
        <w:t xml:space="preserve"> que representem 10% (dez por cento), no mínimo, das Debêntures</w:t>
      </w:r>
      <w:r w:rsidRPr="00D6478F">
        <w:rPr>
          <w:rFonts w:ascii="Tahoma" w:hAnsi="Tahoma" w:cs="Tahoma"/>
          <w:sz w:val="22"/>
          <w:szCs w:val="22"/>
        </w:rPr>
        <w:t>.</w:t>
      </w:r>
    </w:p>
    <w:p w:rsidR="004E6053" w:rsidRPr="00D6478F" w:rsidRDefault="004E6053" w:rsidP="00D6478F">
      <w:pPr>
        <w:widowControl w:val="0"/>
        <w:ind w:right="-1"/>
        <w:jc w:val="both"/>
        <w:rPr>
          <w:rFonts w:ascii="Tahoma" w:eastAsia="Arial Unicode MS" w:hAnsi="Tahoma" w:cs="Tahoma"/>
          <w:color w:val="000000"/>
          <w:sz w:val="22"/>
          <w:szCs w:val="22"/>
          <w:u w:val="single"/>
        </w:rPr>
      </w:pPr>
    </w:p>
    <w:p w:rsidR="004E6053" w:rsidRPr="00D6478F" w:rsidRDefault="004E6053" w:rsidP="00D6478F">
      <w:pPr>
        <w:widowControl w:val="0"/>
        <w:numPr>
          <w:ilvl w:val="1"/>
          <w:numId w:val="34"/>
        </w:numPr>
        <w:ind w:left="0" w:right="-1" w:firstLine="0"/>
        <w:jc w:val="both"/>
        <w:rPr>
          <w:rFonts w:ascii="Tahoma" w:hAnsi="Tahoma" w:cs="Tahoma"/>
          <w:sz w:val="22"/>
          <w:szCs w:val="22"/>
        </w:rPr>
      </w:pPr>
      <w:r w:rsidRPr="00D6478F">
        <w:rPr>
          <w:rFonts w:ascii="Tahoma" w:hAnsi="Tahoma" w:cs="Tahoma"/>
          <w:sz w:val="22"/>
          <w:szCs w:val="22"/>
        </w:rPr>
        <w:t>A Assembleia Geral</w:t>
      </w:r>
      <w:r w:rsidR="00670C9A" w:rsidRPr="00D6478F">
        <w:rPr>
          <w:rFonts w:ascii="Tahoma" w:eastAsia="Arial Unicode MS" w:hAnsi="Tahoma" w:cs="Tahoma"/>
          <w:color w:val="000000"/>
          <w:sz w:val="22"/>
          <w:szCs w:val="22"/>
        </w:rPr>
        <w:t xml:space="preserve"> de Titulares de Debêntures</w:t>
      </w:r>
      <w:r w:rsidRPr="00D6478F">
        <w:rPr>
          <w:rFonts w:ascii="Tahoma" w:hAnsi="Tahoma" w:cs="Tahoma"/>
          <w:sz w:val="22"/>
          <w:szCs w:val="22"/>
        </w:rPr>
        <w:t xml:space="preserve"> se instalará, nos termos do parágrafo 3º do artigo 71 da Lei das Sociedades </w:t>
      </w:r>
      <w:r w:rsidRPr="00D6478F">
        <w:rPr>
          <w:rFonts w:ascii="Tahoma" w:eastAsia="Arial Unicode MS" w:hAnsi="Tahoma" w:cs="Tahoma"/>
          <w:color w:val="000000"/>
          <w:sz w:val="22"/>
          <w:szCs w:val="22"/>
        </w:rPr>
        <w:t>por</w:t>
      </w:r>
      <w:r w:rsidRPr="00D6478F">
        <w:rPr>
          <w:rFonts w:ascii="Tahoma" w:hAnsi="Tahoma" w:cs="Tahoma"/>
          <w:sz w:val="22"/>
          <w:szCs w:val="22"/>
        </w:rPr>
        <w:t xml:space="preserve"> Ações, em primeira convocação, com a presença de titulares de Debêntures que representem metade, no mínimo</w:t>
      </w:r>
      <w:r w:rsidR="00B23250" w:rsidRPr="00D6478F">
        <w:rPr>
          <w:rFonts w:ascii="Tahoma" w:hAnsi="Tahoma" w:cs="Tahoma"/>
          <w:sz w:val="22"/>
          <w:szCs w:val="22"/>
        </w:rPr>
        <w:t xml:space="preserve">, das </w:t>
      </w:r>
      <w:r w:rsidR="003F3E97" w:rsidRPr="00D6478F">
        <w:rPr>
          <w:rFonts w:ascii="Tahoma" w:hAnsi="Tahoma" w:cs="Tahoma"/>
          <w:sz w:val="22"/>
          <w:szCs w:val="22"/>
        </w:rPr>
        <w:t xml:space="preserve">Debêntures </w:t>
      </w:r>
      <w:r w:rsidR="00B23250" w:rsidRPr="00D6478F">
        <w:rPr>
          <w:rFonts w:ascii="Tahoma" w:hAnsi="Tahoma" w:cs="Tahoma"/>
          <w:sz w:val="22"/>
          <w:szCs w:val="22"/>
        </w:rPr>
        <w:t xml:space="preserve">em </w:t>
      </w:r>
      <w:r w:rsidR="003F3E97" w:rsidRPr="00D6478F">
        <w:rPr>
          <w:rFonts w:ascii="Tahoma" w:hAnsi="Tahoma" w:cs="Tahoma"/>
          <w:sz w:val="22"/>
          <w:szCs w:val="22"/>
        </w:rPr>
        <w:t xml:space="preserve">Circulação </w:t>
      </w:r>
      <w:r w:rsidRPr="00D6478F">
        <w:rPr>
          <w:rFonts w:ascii="Tahoma" w:hAnsi="Tahoma" w:cs="Tahoma"/>
          <w:sz w:val="22"/>
          <w:szCs w:val="22"/>
        </w:rPr>
        <w:t>e, em segunda convocação, com qualquer número.</w:t>
      </w:r>
    </w:p>
    <w:p w:rsidR="003F3E97" w:rsidRPr="00D6478F" w:rsidRDefault="003F3E97" w:rsidP="00D6478F">
      <w:pPr>
        <w:pStyle w:val="PargrafodaLista"/>
        <w:ind w:left="0" w:right="-1"/>
        <w:rPr>
          <w:rFonts w:ascii="Tahoma" w:hAnsi="Tahoma" w:cs="Tahoma"/>
          <w:sz w:val="22"/>
          <w:szCs w:val="22"/>
        </w:rPr>
      </w:pPr>
    </w:p>
    <w:p w:rsidR="003F3E97" w:rsidRPr="00D6478F" w:rsidRDefault="003F3E97" w:rsidP="00D6478F">
      <w:pPr>
        <w:widowControl w:val="0"/>
        <w:numPr>
          <w:ilvl w:val="2"/>
          <w:numId w:val="34"/>
        </w:numPr>
        <w:ind w:right="-1"/>
        <w:jc w:val="both"/>
        <w:rPr>
          <w:rFonts w:ascii="Tahoma" w:hAnsi="Tahoma" w:cs="Tahoma"/>
          <w:sz w:val="22"/>
          <w:szCs w:val="22"/>
        </w:rPr>
      </w:pPr>
      <w:r w:rsidRPr="00D6478F">
        <w:rPr>
          <w:rFonts w:ascii="Tahoma" w:hAnsi="Tahoma" w:cs="Tahoma"/>
          <w:sz w:val="22"/>
          <w:szCs w:val="22"/>
        </w:rPr>
        <w:t xml:space="preserve"> São consideradas </w:t>
      </w:r>
      <w:r w:rsidR="00D074ED">
        <w:rPr>
          <w:rFonts w:ascii="Tahoma" w:hAnsi="Tahoma" w:cs="Tahoma"/>
          <w:sz w:val="22"/>
          <w:szCs w:val="22"/>
        </w:rPr>
        <w:t>“</w:t>
      </w:r>
      <w:r w:rsidRPr="00D6478F">
        <w:rPr>
          <w:rFonts w:ascii="Tahoma" w:hAnsi="Tahoma" w:cs="Tahoma"/>
          <w:sz w:val="22"/>
          <w:szCs w:val="22"/>
        </w:rPr>
        <w:t>Debêntures em Circulação</w:t>
      </w:r>
      <w:r w:rsidR="00D074ED">
        <w:rPr>
          <w:rFonts w:ascii="Tahoma" w:hAnsi="Tahoma" w:cs="Tahoma"/>
          <w:sz w:val="22"/>
          <w:szCs w:val="22"/>
        </w:rPr>
        <w:t>”</w:t>
      </w:r>
      <w:r w:rsidRPr="00D6478F">
        <w:rPr>
          <w:rFonts w:ascii="Tahoma" w:hAnsi="Tahoma" w:cs="Tahoma"/>
          <w:sz w:val="22"/>
          <w:szCs w:val="22"/>
        </w:rPr>
        <w:t xml:space="preserve"> todas as Debêntures subscritas e integralizadas </w:t>
      </w:r>
      <w:r w:rsidR="00B443DF" w:rsidRPr="00D6478F">
        <w:rPr>
          <w:rFonts w:ascii="Tahoma" w:hAnsi="Tahoma" w:cs="Tahoma"/>
          <w:sz w:val="22"/>
          <w:szCs w:val="22"/>
        </w:rPr>
        <w:t>excluídas aqueles mantidos em tesouraria pela Emissora e as que sejam de titularidade de empresas ligadas à Emissora, assim entendidas as empresas que sejam subsidiárias, coligadas, controladas, direta ou indiretamente, empresas sob controle comum ou qualquer de seus diretores, conselheiros, acionistas ou pessoa que esteja em situação de conflito de interesses, para fins de determinação de quórum em assembleias</w:t>
      </w:r>
      <w:r w:rsidRPr="00D6478F">
        <w:rPr>
          <w:rFonts w:ascii="Tahoma" w:hAnsi="Tahoma" w:cs="Tahoma"/>
          <w:sz w:val="22"/>
          <w:szCs w:val="22"/>
        </w:rPr>
        <w:t>.</w:t>
      </w:r>
    </w:p>
    <w:p w:rsidR="003F3E97" w:rsidRPr="00D6478F" w:rsidRDefault="003F3E97" w:rsidP="00D6478F">
      <w:pPr>
        <w:widowControl w:val="0"/>
        <w:ind w:right="-1"/>
        <w:jc w:val="both"/>
        <w:rPr>
          <w:rFonts w:ascii="Tahoma" w:hAnsi="Tahoma" w:cs="Tahoma"/>
          <w:sz w:val="22"/>
          <w:szCs w:val="22"/>
        </w:rPr>
      </w:pPr>
    </w:p>
    <w:p w:rsidR="008C74E4" w:rsidRPr="00D6478F" w:rsidRDefault="008C74E4" w:rsidP="00D6478F">
      <w:pPr>
        <w:widowControl w:val="0"/>
        <w:numPr>
          <w:ilvl w:val="1"/>
          <w:numId w:val="34"/>
        </w:numPr>
        <w:ind w:left="0" w:right="-1" w:firstLine="0"/>
        <w:jc w:val="both"/>
        <w:rPr>
          <w:rFonts w:ascii="Tahoma" w:hAnsi="Tahoma" w:cs="Tahoma"/>
          <w:sz w:val="22"/>
          <w:szCs w:val="22"/>
        </w:rPr>
      </w:pPr>
      <w:bookmarkStart w:id="83" w:name="_DV_M261"/>
      <w:bookmarkStart w:id="84" w:name="_DV_M262"/>
      <w:bookmarkEnd w:id="83"/>
      <w:bookmarkEnd w:id="84"/>
      <w:r w:rsidRPr="00D6478F">
        <w:rPr>
          <w:rFonts w:ascii="Tahoma" w:hAnsi="Tahoma" w:cs="Tahoma"/>
          <w:sz w:val="22"/>
          <w:szCs w:val="22"/>
        </w:rPr>
        <w:t>A</w:t>
      </w:r>
      <w:r w:rsidR="008C739D" w:rsidRPr="00D6478F">
        <w:rPr>
          <w:rFonts w:ascii="Tahoma" w:hAnsi="Tahoma" w:cs="Tahoma"/>
          <w:sz w:val="22"/>
          <w:szCs w:val="22"/>
        </w:rPr>
        <w:t xml:space="preserve"> presença dos representantes legais da Emissora</w:t>
      </w:r>
      <w:r w:rsidRPr="00D6478F">
        <w:rPr>
          <w:rFonts w:ascii="Tahoma" w:hAnsi="Tahoma" w:cs="Tahoma"/>
          <w:sz w:val="22"/>
          <w:szCs w:val="22"/>
        </w:rPr>
        <w:t xml:space="preserve"> é permitida, se assim autorizada pela </w:t>
      </w:r>
      <w:r w:rsidR="00072D2F" w:rsidRPr="00D6478F">
        <w:rPr>
          <w:rFonts w:ascii="Tahoma" w:eastAsia="Arial Unicode MS" w:hAnsi="Tahoma" w:cs="Tahoma"/>
          <w:color w:val="000000"/>
          <w:sz w:val="22"/>
          <w:szCs w:val="22"/>
        </w:rPr>
        <w:t>Assembleia</w:t>
      </w:r>
      <w:r w:rsidR="00072D2F" w:rsidRPr="00D6478F">
        <w:rPr>
          <w:rFonts w:ascii="Tahoma" w:hAnsi="Tahoma" w:cs="Tahoma"/>
          <w:sz w:val="22"/>
          <w:szCs w:val="22"/>
        </w:rPr>
        <w:t xml:space="preserve"> Geral</w:t>
      </w:r>
      <w:r w:rsidR="00E03B5C" w:rsidRPr="00D6478F">
        <w:rPr>
          <w:rFonts w:ascii="Tahoma" w:eastAsia="Arial Unicode MS" w:hAnsi="Tahoma" w:cs="Tahoma"/>
          <w:color w:val="000000"/>
          <w:sz w:val="22"/>
          <w:szCs w:val="22"/>
        </w:rPr>
        <w:t xml:space="preserve"> </w:t>
      </w:r>
      <w:r w:rsidR="00670C9A" w:rsidRPr="00D6478F">
        <w:rPr>
          <w:rFonts w:ascii="Tahoma" w:eastAsia="Arial Unicode MS" w:hAnsi="Tahoma" w:cs="Tahoma"/>
          <w:color w:val="000000"/>
          <w:sz w:val="22"/>
          <w:szCs w:val="22"/>
        </w:rPr>
        <w:t>de Titulares de Debêntures</w:t>
      </w:r>
      <w:r w:rsidRPr="00D6478F">
        <w:rPr>
          <w:rFonts w:ascii="Tahoma" w:hAnsi="Tahoma" w:cs="Tahoma"/>
          <w:sz w:val="22"/>
          <w:szCs w:val="22"/>
        </w:rPr>
        <w:t>.</w:t>
      </w:r>
    </w:p>
    <w:p w:rsidR="008C74E4" w:rsidRPr="00D6478F" w:rsidRDefault="008C74E4" w:rsidP="00D6478F">
      <w:pPr>
        <w:widowControl w:val="0"/>
        <w:ind w:right="-1"/>
        <w:jc w:val="both"/>
        <w:rPr>
          <w:rFonts w:ascii="Tahoma" w:eastAsia="Arial Unicode MS" w:hAnsi="Tahoma" w:cs="Tahoma"/>
          <w:color w:val="000000"/>
          <w:sz w:val="22"/>
          <w:szCs w:val="22"/>
          <w:u w:val="single"/>
        </w:rPr>
      </w:pPr>
    </w:p>
    <w:p w:rsidR="00135E26" w:rsidRPr="00D6478F" w:rsidRDefault="008C74E4" w:rsidP="00D6478F">
      <w:pPr>
        <w:widowControl w:val="0"/>
        <w:numPr>
          <w:ilvl w:val="1"/>
          <w:numId w:val="34"/>
        </w:numPr>
        <w:ind w:left="0" w:right="-1" w:firstLine="0"/>
        <w:jc w:val="both"/>
        <w:rPr>
          <w:rFonts w:ascii="Tahoma" w:hAnsi="Tahoma" w:cs="Tahoma"/>
          <w:sz w:val="22"/>
          <w:szCs w:val="22"/>
        </w:rPr>
      </w:pPr>
      <w:r w:rsidRPr="00D6478F">
        <w:rPr>
          <w:rFonts w:ascii="Tahoma" w:hAnsi="Tahoma" w:cs="Tahoma"/>
          <w:sz w:val="22"/>
          <w:szCs w:val="22"/>
        </w:rPr>
        <w:t>A</w:t>
      </w:r>
      <w:r w:rsidR="00FA0332" w:rsidRPr="00D6478F">
        <w:rPr>
          <w:rFonts w:ascii="Tahoma" w:hAnsi="Tahoma" w:cs="Tahoma"/>
          <w:sz w:val="22"/>
          <w:szCs w:val="22"/>
        </w:rPr>
        <w:t xml:space="preserve"> </w:t>
      </w:r>
      <w:r w:rsidR="00135E26" w:rsidRPr="00D6478F">
        <w:rPr>
          <w:rFonts w:ascii="Tahoma" w:eastAsia="Arial Unicode MS" w:hAnsi="Tahoma" w:cs="Tahoma"/>
          <w:color w:val="000000"/>
          <w:sz w:val="22"/>
          <w:szCs w:val="22"/>
        </w:rPr>
        <w:t>presidência</w:t>
      </w:r>
      <w:r w:rsidR="00135E26" w:rsidRPr="00D6478F">
        <w:rPr>
          <w:rFonts w:ascii="Tahoma" w:hAnsi="Tahoma" w:cs="Tahoma"/>
          <w:sz w:val="22"/>
          <w:szCs w:val="22"/>
        </w:rPr>
        <w:t xml:space="preserve"> da </w:t>
      </w:r>
      <w:r w:rsidR="00072D2F" w:rsidRPr="00D6478F">
        <w:rPr>
          <w:rFonts w:ascii="Tahoma" w:hAnsi="Tahoma" w:cs="Tahoma"/>
          <w:sz w:val="22"/>
          <w:szCs w:val="22"/>
        </w:rPr>
        <w:t>Assembleia Geral</w:t>
      </w:r>
      <w:r w:rsidR="00670C9A" w:rsidRPr="00D6478F">
        <w:rPr>
          <w:rFonts w:ascii="Tahoma" w:eastAsia="Arial Unicode MS" w:hAnsi="Tahoma" w:cs="Tahoma"/>
          <w:color w:val="000000"/>
          <w:sz w:val="22"/>
          <w:szCs w:val="22"/>
        </w:rPr>
        <w:t xml:space="preserve"> de Titulares de Debêntures</w:t>
      </w:r>
      <w:r w:rsidR="00072D2F" w:rsidRPr="00D6478F">
        <w:rPr>
          <w:rFonts w:ascii="Tahoma" w:hAnsi="Tahoma" w:cs="Tahoma"/>
          <w:sz w:val="22"/>
          <w:szCs w:val="22"/>
        </w:rPr>
        <w:t xml:space="preserve"> </w:t>
      </w:r>
      <w:r w:rsidR="00135E26" w:rsidRPr="00D6478F">
        <w:rPr>
          <w:rFonts w:ascii="Tahoma" w:hAnsi="Tahoma" w:cs="Tahoma"/>
          <w:sz w:val="22"/>
          <w:szCs w:val="22"/>
        </w:rPr>
        <w:t xml:space="preserve">caberá ao </w:t>
      </w:r>
      <w:r w:rsidR="00FA0332" w:rsidRPr="00D6478F">
        <w:rPr>
          <w:rFonts w:ascii="Tahoma" w:hAnsi="Tahoma" w:cs="Tahoma"/>
          <w:sz w:val="22"/>
          <w:szCs w:val="22"/>
        </w:rPr>
        <w:t xml:space="preserve">titular de Debêntures </w:t>
      </w:r>
      <w:r w:rsidR="00135E26" w:rsidRPr="00D6478F">
        <w:rPr>
          <w:rFonts w:ascii="Tahoma" w:hAnsi="Tahoma" w:cs="Tahoma"/>
          <w:sz w:val="22"/>
          <w:szCs w:val="22"/>
        </w:rPr>
        <w:t xml:space="preserve">eleito </w:t>
      </w:r>
      <w:r w:rsidR="00FA0332" w:rsidRPr="00D6478F">
        <w:rPr>
          <w:rFonts w:ascii="Tahoma" w:hAnsi="Tahoma" w:cs="Tahoma"/>
          <w:sz w:val="22"/>
          <w:szCs w:val="22"/>
        </w:rPr>
        <w:t xml:space="preserve">na própria </w:t>
      </w:r>
      <w:r w:rsidR="00072D2F" w:rsidRPr="00D6478F">
        <w:rPr>
          <w:rFonts w:ascii="Tahoma" w:hAnsi="Tahoma" w:cs="Tahoma"/>
          <w:sz w:val="22"/>
          <w:szCs w:val="22"/>
        </w:rPr>
        <w:t>Assembleia Geral</w:t>
      </w:r>
      <w:r w:rsidR="00670C9A" w:rsidRPr="00D6478F">
        <w:rPr>
          <w:rFonts w:ascii="Tahoma" w:eastAsia="Arial Unicode MS" w:hAnsi="Tahoma" w:cs="Tahoma"/>
          <w:color w:val="000000"/>
          <w:sz w:val="22"/>
          <w:szCs w:val="22"/>
        </w:rPr>
        <w:t xml:space="preserve"> de Titulares de Debêntures</w:t>
      </w:r>
      <w:r w:rsidRPr="00D6478F">
        <w:rPr>
          <w:rFonts w:ascii="Tahoma" w:hAnsi="Tahoma" w:cs="Tahoma"/>
          <w:sz w:val="22"/>
          <w:szCs w:val="22"/>
        </w:rPr>
        <w:t>, por maioria de votos dos presentes.</w:t>
      </w:r>
    </w:p>
    <w:p w:rsidR="008C74E4" w:rsidRPr="00D6478F" w:rsidRDefault="008C74E4" w:rsidP="00D6478F">
      <w:pPr>
        <w:widowControl w:val="0"/>
        <w:ind w:right="-1"/>
        <w:jc w:val="both"/>
        <w:rPr>
          <w:rFonts w:ascii="Tahoma" w:eastAsia="Arial Unicode MS" w:hAnsi="Tahoma" w:cs="Tahoma"/>
          <w:color w:val="000000"/>
          <w:sz w:val="22"/>
          <w:szCs w:val="22"/>
          <w:u w:val="single"/>
        </w:rPr>
      </w:pPr>
    </w:p>
    <w:p w:rsidR="0021418F" w:rsidRDefault="00135E26" w:rsidP="00D6478F">
      <w:pPr>
        <w:widowControl w:val="0"/>
        <w:numPr>
          <w:ilvl w:val="1"/>
          <w:numId w:val="34"/>
        </w:numPr>
        <w:ind w:left="0" w:right="-1" w:firstLine="0"/>
        <w:jc w:val="both"/>
        <w:rPr>
          <w:rFonts w:ascii="Tahoma" w:hAnsi="Tahoma" w:cs="Tahoma"/>
          <w:sz w:val="22"/>
          <w:szCs w:val="22"/>
        </w:rPr>
      </w:pPr>
      <w:r w:rsidRPr="00D6478F">
        <w:rPr>
          <w:rFonts w:ascii="Tahoma" w:hAnsi="Tahoma" w:cs="Tahoma"/>
          <w:sz w:val="22"/>
          <w:szCs w:val="22"/>
        </w:rPr>
        <w:t xml:space="preserve">Nas deliberações da </w:t>
      </w:r>
      <w:r w:rsidR="00B26DA3" w:rsidRPr="00D6478F">
        <w:rPr>
          <w:rFonts w:ascii="Tahoma" w:hAnsi="Tahoma" w:cs="Tahoma"/>
          <w:sz w:val="22"/>
          <w:szCs w:val="22"/>
        </w:rPr>
        <w:t>Assembleia Geral</w:t>
      </w:r>
      <w:r w:rsidR="00670C9A" w:rsidRPr="00D6478F">
        <w:rPr>
          <w:rFonts w:ascii="Tahoma" w:eastAsia="Arial Unicode MS" w:hAnsi="Tahoma" w:cs="Tahoma"/>
          <w:color w:val="000000"/>
          <w:sz w:val="22"/>
          <w:szCs w:val="22"/>
        </w:rPr>
        <w:t xml:space="preserve"> de Titulares de Debêntures</w:t>
      </w:r>
      <w:r w:rsidRPr="00D6478F">
        <w:rPr>
          <w:rFonts w:ascii="Tahoma" w:hAnsi="Tahoma" w:cs="Tahoma"/>
          <w:sz w:val="22"/>
          <w:szCs w:val="22"/>
        </w:rPr>
        <w:t xml:space="preserve">, a cada Debênture caberá um voto. As deliberações serão tomadas </w:t>
      </w:r>
      <w:r w:rsidR="001D6F53" w:rsidRPr="00D6478F">
        <w:rPr>
          <w:rFonts w:ascii="Tahoma" w:hAnsi="Tahoma" w:cs="Tahoma"/>
          <w:sz w:val="22"/>
          <w:szCs w:val="22"/>
        </w:rPr>
        <w:t xml:space="preserve">(a) em primeira convocação, por </w:t>
      </w:r>
      <w:r w:rsidR="00710E50" w:rsidRPr="00D6478F">
        <w:rPr>
          <w:rFonts w:ascii="Tahoma" w:hAnsi="Tahoma" w:cs="Tahoma"/>
          <w:sz w:val="22"/>
          <w:szCs w:val="22"/>
        </w:rPr>
        <w:t>titulares de Debêntures</w:t>
      </w:r>
      <w:r w:rsidR="001D6F53" w:rsidRPr="00D6478F">
        <w:rPr>
          <w:rFonts w:ascii="Tahoma" w:hAnsi="Tahoma" w:cs="Tahoma"/>
          <w:sz w:val="22"/>
          <w:szCs w:val="22"/>
        </w:rPr>
        <w:t xml:space="preserve"> que representem a maioria </w:t>
      </w:r>
      <w:r w:rsidR="00763E84" w:rsidRPr="00D6478F">
        <w:rPr>
          <w:rFonts w:ascii="Tahoma" w:hAnsi="Tahoma" w:cs="Tahoma"/>
          <w:sz w:val="22"/>
          <w:szCs w:val="22"/>
        </w:rPr>
        <w:t>das Debêntures</w:t>
      </w:r>
      <w:r w:rsidR="001D6F53" w:rsidRPr="00D6478F">
        <w:rPr>
          <w:rFonts w:ascii="Tahoma" w:hAnsi="Tahoma" w:cs="Tahoma"/>
          <w:sz w:val="22"/>
          <w:szCs w:val="22"/>
        </w:rPr>
        <w:t xml:space="preserve"> em Circulação; e (b) em segunda convocação, </w:t>
      </w:r>
      <w:r w:rsidRPr="00D6478F">
        <w:rPr>
          <w:rFonts w:ascii="Tahoma" w:hAnsi="Tahoma" w:cs="Tahoma"/>
          <w:sz w:val="22"/>
          <w:szCs w:val="22"/>
        </w:rPr>
        <w:t>pela maioria dos presentes</w:t>
      </w:r>
      <w:r w:rsidR="0021418F" w:rsidRPr="00D6478F">
        <w:rPr>
          <w:rFonts w:ascii="Tahoma" w:hAnsi="Tahoma" w:cs="Tahoma"/>
          <w:sz w:val="22"/>
          <w:szCs w:val="22"/>
        </w:rPr>
        <w:t>.</w:t>
      </w:r>
    </w:p>
    <w:p w:rsidR="00D56ED4" w:rsidRDefault="00D56ED4" w:rsidP="004A78A6">
      <w:pPr>
        <w:widowControl w:val="0"/>
        <w:ind w:right="-1"/>
        <w:jc w:val="both"/>
        <w:rPr>
          <w:rFonts w:ascii="Tahoma" w:hAnsi="Tahoma" w:cs="Tahoma"/>
          <w:sz w:val="22"/>
          <w:szCs w:val="22"/>
        </w:rPr>
      </w:pPr>
    </w:p>
    <w:p w:rsidR="00D56ED4" w:rsidRPr="00D6478F" w:rsidRDefault="00D56ED4" w:rsidP="00D6478F">
      <w:pPr>
        <w:widowControl w:val="0"/>
        <w:numPr>
          <w:ilvl w:val="1"/>
          <w:numId w:val="34"/>
        </w:numPr>
        <w:ind w:left="0" w:right="-1" w:firstLine="0"/>
        <w:jc w:val="both"/>
        <w:rPr>
          <w:rFonts w:ascii="Tahoma" w:hAnsi="Tahoma" w:cs="Tahoma"/>
          <w:sz w:val="22"/>
          <w:szCs w:val="22"/>
        </w:rPr>
      </w:pPr>
      <w:r w:rsidRPr="00D56ED4">
        <w:rPr>
          <w:rFonts w:ascii="Tahoma" w:hAnsi="Tahoma" w:cs="Tahoma"/>
          <w:sz w:val="22"/>
          <w:szCs w:val="22"/>
        </w:rPr>
        <w:t xml:space="preserve">As deliberações relativas aos seguintes temas, deverão ser aprovadas por </w:t>
      </w:r>
      <w:r>
        <w:rPr>
          <w:rFonts w:ascii="Tahoma" w:hAnsi="Tahoma" w:cs="Tahoma"/>
          <w:sz w:val="22"/>
          <w:szCs w:val="22"/>
        </w:rPr>
        <w:t>Debenturistas</w:t>
      </w:r>
      <w:r w:rsidRPr="00D56ED4">
        <w:rPr>
          <w:rFonts w:ascii="Tahoma" w:hAnsi="Tahoma" w:cs="Tahoma"/>
          <w:sz w:val="22"/>
          <w:szCs w:val="22"/>
        </w:rPr>
        <w:t xml:space="preserve"> que </w:t>
      </w:r>
      <w:r w:rsidRPr="00ED5AA9">
        <w:rPr>
          <w:rFonts w:ascii="Tahoma" w:hAnsi="Tahoma" w:cs="Tahoma"/>
          <w:sz w:val="22"/>
          <w:szCs w:val="22"/>
        </w:rPr>
        <w:t xml:space="preserve">representem </w:t>
      </w:r>
      <w:r w:rsidR="002C405E" w:rsidRPr="00ED5AA9">
        <w:rPr>
          <w:rFonts w:ascii="Tahoma" w:hAnsi="Tahoma" w:cs="Tahoma"/>
          <w:sz w:val="22"/>
          <w:szCs w:val="22"/>
        </w:rPr>
        <w:t>8</w:t>
      </w:r>
      <w:r w:rsidRPr="00ED5AA9">
        <w:rPr>
          <w:rFonts w:ascii="Tahoma" w:hAnsi="Tahoma" w:cs="Tahoma"/>
          <w:sz w:val="22"/>
          <w:szCs w:val="22"/>
        </w:rPr>
        <w:t>5% (</w:t>
      </w:r>
      <w:r w:rsidR="002C405E" w:rsidRPr="00ED5AA9">
        <w:rPr>
          <w:rFonts w:ascii="Tahoma" w:hAnsi="Tahoma" w:cs="Tahoma"/>
          <w:sz w:val="22"/>
          <w:szCs w:val="22"/>
        </w:rPr>
        <w:t xml:space="preserve">oitenta e cinco </w:t>
      </w:r>
      <w:r w:rsidRPr="00ED5AA9">
        <w:rPr>
          <w:rFonts w:ascii="Tahoma" w:hAnsi="Tahoma" w:cs="Tahoma"/>
          <w:sz w:val="22"/>
          <w:szCs w:val="22"/>
        </w:rPr>
        <w:t xml:space="preserve">por cento) das Debêntures em Circulação: </w:t>
      </w:r>
      <w:r w:rsidRPr="00ED5AA9">
        <w:rPr>
          <w:rFonts w:ascii="Tahoma" w:hAnsi="Tahoma" w:cs="Tahoma"/>
          <w:b/>
          <w:sz w:val="22"/>
          <w:szCs w:val="22"/>
        </w:rPr>
        <w:t>(i)</w:t>
      </w:r>
      <w:r w:rsidRPr="00ED5AA9">
        <w:rPr>
          <w:rFonts w:ascii="Tahoma" w:hAnsi="Tahoma" w:cs="Tahoma"/>
          <w:sz w:val="22"/>
          <w:szCs w:val="22"/>
        </w:rPr>
        <w:t xml:space="preserve"> a alteração das datas de pagamento de principal e Remuneração </w:t>
      </w:r>
      <w:r w:rsidR="006F1367" w:rsidRPr="00ED5AA9">
        <w:rPr>
          <w:rFonts w:ascii="Tahoma" w:hAnsi="Tahoma" w:cs="Tahoma"/>
          <w:sz w:val="22"/>
          <w:szCs w:val="22"/>
        </w:rPr>
        <w:t>das Debêntures</w:t>
      </w:r>
      <w:r w:rsidRPr="00ED5AA9">
        <w:rPr>
          <w:rFonts w:ascii="Tahoma" w:hAnsi="Tahoma" w:cs="Tahoma"/>
          <w:sz w:val="22"/>
          <w:szCs w:val="22"/>
        </w:rPr>
        <w:t xml:space="preserve">; </w:t>
      </w:r>
      <w:r w:rsidRPr="00ED5AA9">
        <w:rPr>
          <w:rFonts w:ascii="Tahoma" w:hAnsi="Tahoma" w:cs="Tahoma"/>
          <w:b/>
          <w:sz w:val="22"/>
          <w:szCs w:val="22"/>
        </w:rPr>
        <w:t>(</w:t>
      </w:r>
      <w:proofErr w:type="spellStart"/>
      <w:r w:rsidRPr="00ED5AA9">
        <w:rPr>
          <w:rFonts w:ascii="Tahoma" w:hAnsi="Tahoma" w:cs="Tahoma"/>
          <w:b/>
          <w:sz w:val="22"/>
          <w:szCs w:val="22"/>
        </w:rPr>
        <w:t>ii</w:t>
      </w:r>
      <w:proofErr w:type="spellEnd"/>
      <w:r w:rsidRPr="00ED5AA9">
        <w:rPr>
          <w:rFonts w:ascii="Tahoma" w:hAnsi="Tahoma" w:cs="Tahoma"/>
          <w:b/>
          <w:sz w:val="22"/>
          <w:szCs w:val="22"/>
        </w:rPr>
        <w:t>)</w:t>
      </w:r>
      <w:r w:rsidRPr="00ED5AA9">
        <w:rPr>
          <w:rFonts w:ascii="Tahoma" w:hAnsi="Tahoma" w:cs="Tahoma"/>
          <w:sz w:val="22"/>
          <w:szCs w:val="22"/>
        </w:rPr>
        <w:t xml:space="preserve"> a alteração da Remuneração </w:t>
      </w:r>
      <w:r w:rsidR="006F1367" w:rsidRPr="00ED5AA9">
        <w:rPr>
          <w:rFonts w:ascii="Tahoma" w:hAnsi="Tahoma" w:cs="Tahoma"/>
          <w:sz w:val="22"/>
          <w:szCs w:val="22"/>
        </w:rPr>
        <w:t>das Debêntures</w:t>
      </w:r>
      <w:r w:rsidRPr="00ED5AA9">
        <w:rPr>
          <w:rFonts w:ascii="Tahoma" w:hAnsi="Tahoma" w:cs="Tahoma"/>
          <w:sz w:val="22"/>
          <w:szCs w:val="22"/>
        </w:rPr>
        <w:t xml:space="preserve">; </w:t>
      </w:r>
      <w:r w:rsidRPr="00ED5AA9">
        <w:rPr>
          <w:rFonts w:ascii="Tahoma" w:hAnsi="Tahoma" w:cs="Tahoma"/>
          <w:b/>
          <w:sz w:val="22"/>
          <w:szCs w:val="22"/>
        </w:rPr>
        <w:t>(</w:t>
      </w:r>
      <w:proofErr w:type="spellStart"/>
      <w:r w:rsidRPr="00ED5AA9">
        <w:rPr>
          <w:rFonts w:ascii="Tahoma" w:hAnsi="Tahoma" w:cs="Tahoma"/>
          <w:b/>
          <w:sz w:val="22"/>
          <w:szCs w:val="22"/>
        </w:rPr>
        <w:t>iii</w:t>
      </w:r>
      <w:proofErr w:type="spellEnd"/>
      <w:r w:rsidRPr="00ED5AA9">
        <w:rPr>
          <w:rFonts w:ascii="Tahoma" w:hAnsi="Tahoma" w:cs="Tahoma"/>
          <w:b/>
          <w:sz w:val="22"/>
          <w:szCs w:val="22"/>
        </w:rPr>
        <w:t>)</w:t>
      </w:r>
      <w:r w:rsidRPr="00ED5AA9">
        <w:rPr>
          <w:rFonts w:ascii="Tahoma" w:hAnsi="Tahoma" w:cs="Tahoma"/>
          <w:sz w:val="22"/>
          <w:szCs w:val="22"/>
        </w:rPr>
        <w:t xml:space="preserve"> a alteração do prazo de vencimento </w:t>
      </w:r>
      <w:r w:rsidR="006F1367" w:rsidRPr="00ED5AA9">
        <w:rPr>
          <w:rFonts w:ascii="Tahoma" w:hAnsi="Tahoma" w:cs="Tahoma"/>
          <w:sz w:val="22"/>
          <w:szCs w:val="22"/>
        </w:rPr>
        <w:t>das Debêntures</w:t>
      </w:r>
      <w:r w:rsidRPr="00ED5AA9">
        <w:rPr>
          <w:rFonts w:ascii="Tahoma" w:hAnsi="Tahoma" w:cs="Tahoma"/>
          <w:sz w:val="22"/>
          <w:szCs w:val="22"/>
        </w:rPr>
        <w:t xml:space="preserve">; </w:t>
      </w:r>
      <w:r w:rsidRPr="00ED5AA9">
        <w:rPr>
          <w:rFonts w:ascii="Tahoma" w:hAnsi="Tahoma" w:cs="Tahoma"/>
          <w:b/>
          <w:sz w:val="22"/>
          <w:szCs w:val="22"/>
        </w:rPr>
        <w:t>(</w:t>
      </w:r>
      <w:proofErr w:type="spellStart"/>
      <w:r w:rsidRPr="00ED5AA9">
        <w:rPr>
          <w:rFonts w:ascii="Tahoma" w:hAnsi="Tahoma" w:cs="Tahoma"/>
          <w:b/>
          <w:sz w:val="22"/>
          <w:szCs w:val="22"/>
        </w:rPr>
        <w:t>iv</w:t>
      </w:r>
      <w:proofErr w:type="spellEnd"/>
      <w:r w:rsidRPr="00ED5AA9">
        <w:rPr>
          <w:rFonts w:ascii="Tahoma" w:hAnsi="Tahoma" w:cs="Tahoma"/>
          <w:b/>
          <w:sz w:val="22"/>
          <w:szCs w:val="22"/>
        </w:rPr>
        <w:t>)</w:t>
      </w:r>
      <w:r w:rsidRPr="00ED5AA9">
        <w:rPr>
          <w:rFonts w:ascii="Tahoma" w:hAnsi="Tahoma" w:cs="Tahoma"/>
          <w:sz w:val="22"/>
          <w:szCs w:val="22"/>
        </w:rPr>
        <w:t xml:space="preserve"> a criação de hipóteses de resgate antecipado </w:t>
      </w:r>
      <w:r w:rsidR="00501185" w:rsidRPr="00ED5AA9">
        <w:rPr>
          <w:rFonts w:ascii="Tahoma" w:hAnsi="Tahoma" w:cs="Tahoma"/>
          <w:sz w:val="22"/>
          <w:szCs w:val="22"/>
        </w:rPr>
        <w:t>das Debêntures</w:t>
      </w:r>
      <w:r w:rsidRPr="00ED5AA9">
        <w:rPr>
          <w:rFonts w:ascii="Tahoma" w:hAnsi="Tahoma" w:cs="Tahoma"/>
          <w:sz w:val="22"/>
          <w:szCs w:val="22"/>
        </w:rPr>
        <w:t xml:space="preserve"> e/ou à alteração dos Eventos de Vencimento</w:t>
      </w:r>
      <w:r w:rsidRPr="00D56ED4">
        <w:rPr>
          <w:rFonts w:ascii="Tahoma" w:hAnsi="Tahoma" w:cs="Tahoma"/>
          <w:sz w:val="22"/>
          <w:szCs w:val="22"/>
        </w:rPr>
        <w:t xml:space="preserve"> Antecipado das Debêntures, e consequentemente, o Resgate Antecipado </w:t>
      </w:r>
      <w:r w:rsidR="00501185">
        <w:rPr>
          <w:rFonts w:ascii="Tahoma" w:hAnsi="Tahoma" w:cs="Tahoma"/>
          <w:sz w:val="22"/>
          <w:szCs w:val="22"/>
        </w:rPr>
        <w:t>das Debêntures</w:t>
      </w:r>
      <w:r w:rsidRPr="00D56ED4">
        <w:rPr>
          <w:rFonts w:ascii="Tahoma" w:hAnsi="Tahoma" w:cs="Tahoma"/>
          <w:sz w:val="22"/>
          <w:szCs w:val="22"/>
        </w:rPr>
        <w:t xml:space="preserve">; e </w:t>
      </w:r>
      <w:r w:rsidRPr="00D56ED4">
        <w:rPr>
          <w:rFonts w:ascii="Tahoma" w:hAnsi="Tahoma" w:cs="Tahoma"/>
          <w:b/>
          <w:sz w:val="22"/>
          <w:szCs w:val="22"/>
        </w:rPr>
        <w:t>(v)</w:t>
      </w:r>
      <w:r w:rsidRPr="00D56ED4">
        <w:rPr>
          <w:rFonts w:ascii="Tahoma" w:hAnsi="Tahoma" w:cs="Tahoma"/>
          <w:sz w:val="22"/>
          <w:szCs w:val="22"/>
        </w:rPr>
        <w:t xml:space="preserve"> a alteração de quaisquer dos quóruns de deliberação dos </w:t>
      </w:r>
      <w:r w:rsidR="006F1367">
        <w:rPr>
          <w:rFonts w:ascii="Tahoma" w:hAnsi="Tahoma" w:cs="Tahoma"/>
          <w:sz w:val="22"/>
          <w:szCs w:val="22"/>
        </w:rPr>
        <w:t>Debenturistas</w:t>
      </w:r>
      <w:r w:rsidRPr="00D56ED4">
        <w:rPr>
          <w:rFonts w:ascii="Tahoma" w:hAnsi="Tahoma" w:cs="Tahoma"/>
          <w:sz w:val="22"/>
          <w:szCs w:val="22"/>
        </w:rPr>
        <w:t xml:space="preserve"> em Assembleia Geral </w:t>
      </w:r>
      <w:r w:rsidR="006F1367">
        <w:rPr>
          <w:rFonts w:ascii="Tahoma" w:hAnsi="Tahoma" w:cs="Tahoma"/>
          <w:sz w:val="22"/>
          <w:szCs w:val="22"/>
        </w:rPr>
        <w:t xml:space="preserve">de Debenturistas </w:t>
      </w:r>
      <w:r w:rsidRPr="00D56ED4">
        <w:rPr>
          <w:rFonts w:ascii="Tahoma" w:hAnsi="Tahoma" w:cs="Tahoma"/>
          <w:sz w:val="22"/>
          <w:szCs w:val="22"/>
        </w:rPr>
        <w:t xml:space="preserve">previstos </w:t>
      </w:r>
      <w:r w:rsidR="006F1367">
        <w:rPr>
          <w:rFonts w:ascii="Tahoma" w:hAnsi="Tahoma" w:cs="Tahoma"/>
          <w:sz w:val="22"/>
          <w:szCs w:val="22"/>
        </w:rPr>
        <w:t>nesta Escritura</w:t>
      </w:r>
      <w:r>
        <w:rPr>
          <w:rFonts w:ascii="Tahoma" w:hAnsi="Tahoma" w:cs="Tahoma"/>
          <w:sz w:val="22"/>
          <w:szCs w:val="22"/>
        </w:rPr>
        <w:t>.</w:t>
      </w:r>
      <w:r w:rsidR="00D817BF">
        <w:rPr>
          <w:rFonts w:ascii="Tahoma" w:hAnsi="Tahoma" w:cs="Tahoma"/>
          <w:sz w:val="22"/>
          <w:szCs w:val="22"/>
        </w:rPr>
        <w:t xml:space="preserve"> </w:t>
      </w:r>
    </w:p>
    <w:p w:rsidR="00131422" w:rsidRPr="00D6478F" w:rsidRDefault="00131422" w:rsidP="00D6478F">
      <w:pPr>
        <w:widowControl w:val="0"/>
        <w:ind w:right="-1"/>
        <w:jc w:val="both"/>
        <w:rPr>
          <w:rFonts w:ascii="Tahoma" w:eastAsia="Arial Unicode MS" w:hAnsi="Tahoma" w:cs="Tahoma"/>
          <w:color w:val="000000"/>
          <w:sz w:val="22"/>
          <w:szCs w:val="22"/>
          <w:u w:val="single"/>
        </w:rPr>
      </w:pPr>
      <w:bookmarkStart w:id="85" w:name="_DV_M264"/>
      <w:bookmarkEnd w:id="85"/>
    </w:p>
    <w:p w:rsidR="00DC3202" w:rsidRPr="00D6478F" w:rsidRDefault="004B4C8D" w:rsidP="00D6478F">
      <w:pPr>
        <w:widowControl w:val="0"/>
        <w:numPr>
          <w:ilvl w:val="0"/>
          <w:numId w:val="34"/>
        </w:numPr>
        <w:ind w:left="0" w:right="-1" w:firstLine="0"/>
        <w:jc w:val="both"/>
        <w:outlineLvl w:val="0"/>
        <w:rPr>
          <w:rFonts w:ascii="Tahoma" w:hAnsi="Tahoma" w:cs="Tahoma"/>
          <w:b/>
          <w:caps/>
          <w:sz w:val="22"/>
          <w:szCs w:val="22"/>
        </w:rPr>
      </w:pPr>
      <w:bookmarkStart w:id="86" w:name="_Toc482202455"/>
      <w:r w:rsidRPr="00D6478F">
        <w:rPr>
          <w:rFonts w:ascii="Tahoma" w:hAnsi="Tahoma" w:cs="Tahoma"/>
          <w:b/>
          <w:caps/>
          <w:sz w:val="22"/>
          <w:szCs w:val="22"/>
        </w:rPr>
        <w:t>Obrigações Adicionais da Emissora</w:t>
      </w:r>
      <w:bookmarkEnd w:id="86"/>
    </w:p>
    <w:p w:rsidR="008B62C2" w:rsidRPr="00D6478F" w:rsidRDefault="008B62C2" w:rsidP="00D6478F">
      <w:pPr>
        <w:widowControl w:val="0"/>
        <w:ind w:right="-1"/>
        <w:jc w:val="both"/>
        <w:rPr>
          <w:rFonts w:ascii="Tahoma" w:eastAsia="Arial Unicode MS" w:hAnsi="Tahoma" w:cs="Tahoma"/>
          <w:color w:val="000000"/>
          <w:sz w:val="22"/>
          <w:szCs w:val="22"/>
          <w:u w:val="single"/>
        </w:rPr>
      </w:pPr>
    </w:p>
    <w:p w:rsidR="00DC3202" w:rsidRPr="00D6478F" w:rsidRDefault="00DC3202" w:rsidP="00D6478F">
      <w:pPr>
        <w:widowControl w:val="0"/>
        <w:numPr>
          <w:ilvl w:val="1"/>
          <w:numId w:val="34"/>
        </w:numPr>
        <w:ind w:left="0" w:right="-1" w:firstLine="0"/>
        <w:jc w:val="both"/>
        <w:rPr>
          <w:rFonts w:ascii="Tahoma" w:hAnsi="Tahoma" w:cs="Tahoma"/>
          <w:sz w:val="22"/>
          <w:szCs w:val="22"/>
        </w:rPr>
      </w:pPr>
      <w:bookmarkStart w:id="87" w:name="_DV_M188"/>
      <w:bookmarkEnd w:id="87"/>
      <w:r w:rsidRPr="00D6478F">
        <w:rPr>
          <w:rFonts w:ascii="Tahoma" w:hAnsi="Tahoma" w:cs="Tahoma"/>
          <w:sz w:val="22"/>
          <w:szCs w:val="22"/>
        </w:rPr>
        <w:t xml:space="preserve">A Emissora </w:t>
      </w:r>
      <w:r w:rsidRPr="00D6478F">
        <w:rPr>
          <w:rFonts w:ascii="Tahoma" w:eastAsia="Arial Unicode MS" w:hAnsi="Tahoma" w:cs="Tahoma"/>
          <w:color w:val="000000"/>
          <w:sz w:val="22"/>
          <w:szCs w:val="22"/>
        </w:rPr>
        <w:t>adicionalmente</w:t>
      </w:r>
      <w:r w:rsidRPr="00D6478F">
        <w:rPr>
          <w:rFonts w:ascii="Tahoma" w:hAnsi="Tahoma" w:cs="Tahoma"/>
          <w:sz w:val="22"/>
          <w:szCs w:val="22"/>
        </w:rPr>
        <w:t xml:space="preserve"> se obriga a:</w:t>
      </w:r>
      <w:r w:rsidR="00B87110" w:rsidRPr="00D6478F">
        <w:rPr>
          <w:rFonts w:ascii="Tahoma" w:hAnsi="Tahoma" w:cs="Tahoma"/>
          <w:sz w:val="22"/>
          <w:szCs w:val="22"/>
        </w:rPr>
        <w:t xml:space="preserve"> </w:t>
      </w:r>
    </w:p>
    <w:p w:rsidR="008B62C2" w:rsidRPr="00D6478F" w:rsidRDefault="008B62C2" w:rsidP="00D6478F">
      <w:pPr>
        <w:widowControl w:val="0"/>
        <w:ind w:right="-1"/>
        <w:jc w:val="both"/>
        <w:rPr>
          <w:rFonts w:ascii="Tahoma" w:eastAsia="Arial Unicode MS" w:hAnsi="Tahoma" w:cs="Tahoma"/>
          <w:color w:val="000000"/>
          <w:sz w:val="22"/>
          <w:szCs w:val="22"/>
          <w:u w:val="single"/>
        </w:rPr>
      </w:pPr>
      <w:bookmarkStart w:id="88" w:name="_DV_M189"/>
      <w:bookmarkEnd w:id="88"/>
    </w:p>
    <w:p w:rsidR="00DC3202" w:rsidRPr="00D6478F" w:rsidRDefault="00DC3202" w:rsidP="00D6478F">
      <w:pPr>
        <w:pStyle w:val="Corpodetexto"/>
        <w:widowControl w:val="0"/>
        <w:numPr>
          <w:ilvl w:val="0"/>
          <w:numId w:val="1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r w:rsidRPr="00D6478F">
        <w:rPr>
          <w:rFonts w:ascii="Tahoma" w:hAnsi="Tahoma" w:cs="Tahoma"/>
          <w:szCs w:val="22"/>
        </w:rPr>
        <w:t xml:space="preserve">fornecer </w:t>
      </w:r>
      <w:r w:rsidR="003D5FAE" w:rsidRPr="00D6478F">
        <w:rPr>
          <w:rFonts w:ascii="Tahoma" w:hAnsi="Tahoma" w:cs="Tahoma"/>
          <w:szCs w:val="22"/>
          <w:lang w:val="pt-BR"/>
        </w:rPr>
        <w:t>ao Agente Fiduciário</w:t>
      </w:r>
      <w:r w:rsidRPr="00D6478F">
        <w:rPr>
          <w:rFonts w:ascii="Tahoma" w:hAnsi="Tahoma" w:cs="Tahoma"/>
          <w:szCs w:val="22"/>
        </w:rPr>
        <w:t>:</w:t>
      </w:r>
    </w:p>
    <w:p w:rsidR="008B62C2" w:rsidRPr="00D6478F" w:rsidRDefault="008B62C2" w:rsidP="00D6478F">
      <w:pPr>
        <w:widowControl w:val="0"/>
        <w:ind w:right="-1"/>
        <w:jc w:val="both"/>
        <w:rPr>
          <w:rFonts w:ascii="Tahoma" w:eastAsia="Arial Unicode MS" w:hAnsi="Tahoma" w:cs="Tahoma"/>
          <w:color w:val="000000"/>
          <w:w w:val="0"/>
          <w:sz w:val="22"/>
          <w:szCs w:val="22"/>
        </w:rPr>
      </w:pPr>
      <w:bookmarkStart w:id="89" w:name="_DV_M190"/>
      <w:bookmarkStart w:id="90" w:name="_DV_M191"/>
      <w:bookmarkEnd w:id="89"/>
      <w:bookmarkEnd w:id="90"/>
    </w:p>
    <w:p w:rsidR="003314DE" w:rsidRPr="00D6478F" w:rsidRDefault="00941C6F" w:rsidP="00EA574B">
      <w:pPr>
        <w:widowControl w:val="0"/>
        <w:ind w:right="-1"/>
        <w:jc w:val="both"/>
        <w:rPr>
          <w:rFonts w:ascii="Tahoma" w:eastAsia="Arial Unicode MS" w:hAnsi="Tahoma" w:cs="Tahoma"/>
          <w:color w:val="000000"/>
          <w:w w:val="0"/>
          <w:sz w:val="22"/>
          <w:szCs w:val="22"/>
        </w:rPr>
      </w:pPr>
      <w:r w:rsidRPr="00D6478F">
        <w:rPr>
          <w:rFonts w:ascii="Tahoma" w:eastAsia="Arial Unicode MS" w:hAnsi="Tahoma" w:cs="Tahoma"/>
          <w:b/>
          <w:color w:val="000000"/>
          <w:w w:val="0"/>
          <w:sz w:val="22"/>
          <w:szCs w:val="22"/>
        </w:rPr>
        <w:t>(</w:t>
      </w:r>
      <w:r w:rsidR="00DC3202" w:rsidRPr="00D6478F">
        <w:rPr>
          <w:rFonts w:ascii="Tahoma" w:eastAsia="Arial Unicode MS" w:hAnsi="Tahoma" w:cs="Tahoma"/>
          <w:b/>
          <w:color w:val="000000"/>
          <w:w w:val="0"/>
          <w:sz w:val="22"/>
          <w:szCs w:val="22"/>
        </w:rPr>
        <w:t>a</w:t>
      </w:r>
      <w:proofErr w:type="gramStart"/>
      <w:r w:rsidR="00DC3202" w:rsidRPr="00D6478F">
        <w:rPr>
          <w:rFonts w:ascii="Tahoma" w:eastAsia="Arial Unicode MS" w:hAnsi="Tahoma" w:cs="Tahoma"/>
          <w:b/>
          <w:color w:val="000000"/>
          <w:w w:val="0"/>
          <w:sz w:val="22"/>
          <w:szCs w:val="22"/>
        </w:rPr>
        <w:t>)</w:t>
      </w:r>
      <w:proofErr w:type="gramEnd"/>
      <w:r w:rsidR="00087FE4" w:rsidRPr="00D6478F">
        <w:rPr>
          <w:rFonts w:ascii="Tahoma" w:eastAsia="Arial Unicode MS" w:hAnsi="Tahoma" w:cs="Tahoma"/>
          <w:color w:val="000000"/>
          <w:w w:val="0"/>
          <w:sz w:val="22"/>
          <w:szCs w:val="22"/>
        </w:rPr>
        <w:tab/>
      </w:r>
      <w:r w:rsidR="003314DE" w:rsidRPr="00D6478F">
        <w:rPr>
          <w:rFonts w:ascii="Tahoma" w:eastAsia="Arial Unicode MS" w:hAnsi="Tahoma" w:cs="Tahoma"/>
          <w:color w:val="000000"/>
          <w:w w:val="0"/>
          <w:sz w:val="22"/>
          <w:szCs w:val="22"/>
        </w:rPr>
        <w:t>em até 5 (cinco) Dias Úteis contados da data de sua efetiva divulgação, (i) cópia</w:t>
      </w:r>
      <w:r w:rsidR="00092C40">
        <w:rPr>
          <w:rFonts w:ascii="Tahoma" w:eastAsia="Arial Unicode MS" w:hAnsi="Tahoma" w:cs="Tahoma"/>
          <w:color w:val="000000"/>
          <w:w w:val="0"/>
          <w:sz w:val="22"/>
          <w:szCs w:val="22"/>
        </w:rPr>
        <w:t xml:space="preserve"> de</w:t>
      </w:r>
      <w:r w:rsidR="003314DE" w:rsidRPr="00D6478F">
        <w:rPr>
          <w:rFonts w:ascii="Tahoma" w:eastAsia="Arial Unicode MS" w:hAnsi="Tahoma" w:cs="Tahoma"/>
          <w:color w:val="000000"/>
          <w:w w:val="0"/>
          <w:sz w:val="22"/>
          <w:szCs w:val="22"/>
        </w:rPr>
        <w:t xml:space="preserve"> </w:t>
      </w:r>
      <w:r w:rsidR="00092C40" w:rsidRPr="00D6478F">
        <w:rPr>
          <w:rFonts w:ascii="Tahoma" w:eastAsia="Arial Unicode MS" w:hAnsi="Tahoma" w:cs="Tahoma"/>
          <w:color w:val="000000"/>
          <w:w w:val="0"/>
          <w:sz w:val="22"/>
          <w:szCs w:val="22"/>
        </w:rPr>
        <w:t xml:space="preserve">suas demonstrações financeiras completas relativas ao exercício social então encerrado, acompanhadas de parecer dos auditores independentes com registro válido na CVM, caso não estejam disponíveis na CVM, </w:t>
      </w:r>
      <w:r w:rsidR="00092C40">
        <w:rPr>
          <w:rFonts w:ascii="Tahoma" w:eastAsia="Arial Unicode MS" w:hAnsi="Tahoma" w:cs="Tahoma"/>
          <w:color w:val="000000"/>
          <w:w w:val="0"/>
          <w:sz w:val="22"/>
          <w:szCs w:val="22"/>
        </w:rPr>
        <w:t>bem como</w:t>
      </w:r>
      <w:r w:rsidR="00092C40" w:rsidRPr="00D6478F">
        <w:rPr>
          <w:rFonts w:ascii="Tahoma" w:eastAsia="Arial Unicode MS" w:hAnsi="Tahoma" w:cs="Tahoma"/>
          <w:color w:val="000000"/>
          <w:w w:val="0"/>
          <w:sz w:val="22"/>
          <w:szCs w:val="22"/>
        </w:rPr>
        <w:t xml:space="preserve"> cópia </w:t>
      </w:r>
      <w:r w:rsidR="003314DE" w:rsidRPr="00D6478F">
        <w:rPr>
          <w:rFonts w:ascii="Tahoma" w:eastAsia="Arial Unicode MS" w:hAnsi="Tahoma" w:cs="Tahoma"/>
          <w:color w:val="000000"/>
          <w:w w:val="0"/>
          <w:sz w:val="22"/>
          <w:szCs w:val="22"/>
        </w:rPr>
        <w:t xml:space="preserve">do memorial de cálculo dos Índices </w:t>
      </w:r>
      <w:r w:rsidR="003314DE" w:rsidRPr="00D6478F">
        <w:rPr>
          <w:rFonts w:ascii="Tahoma" w:eastAsia="Arial Unicode MS" w:hAnsi="Tahoma" w:cs="Tahoma"/>
          <w:color w:val="000000"/>
          <w:w w:val="0"/>
          <w:sz w:val="22"/>
          <w:szCs w:val="22"/>
        </w:rPr>
        <w:lastRenderedPageBreak/>
        <w:t>Financeiros</w:t>
      </w:r>
      <w:r w:rsidR="004F0DA4" w:rsidRPr="00D6478F">
        <w:rPr>
          <w:rFonts w:ascii="Tahoma" w:eastAsia="Arial Unicode MS" w:hAnsi="Tahoma" w:cs="Tahoma"/>
          <w:color w:val="000000"/>
          <w:w w:val="0"/>
          <w:sz w:val="22"/>
          <w:szCs w:val="22"/>
        </w:rPr>
        <w:t xml:space="preserve"> (</w:t>
      </w:r>
      <w:r w:rsidR="00D074ED">
        <w:rPr>
          <w:rFonts w:ascii="Tahoma" w:eastAsia="Arial Unicode MS" w:hAnsi="Tahoma" w:cs="Tahoma"/>
          <w:color w:val="000000"/>
          <w:w w:val="0"/>
          <w:sz w:val="22"/>
          <w:szCs w:val="22"/>
        </w:rPr>
        <w:t>“</w:t>
      </w:r>
      <w:r w:rsidR="004F0DA4" w:rsidRPr="00D6478F">
        <w:rPr>
          <w:rFonts w:ascii="Tahoma" w:eastAsia="Arial Unicode MS" w:hAnsi="Tahoma" w:cs="Tahoma"/>
          <w:color w:val="000000"/>
          <w:w w:val="0"/>
          <w:sz w:val="22"/>
          <w:szCs w:val="22"/>
          <w:u w:val="single"/>
        </w:rPr>
        <w:t>Relatório dos Índices Financeiros</w:t>
      </w:r>
      <w:r w:rsidR="00D074ED">
        <w:rPr>
          <w:rFonts w:ascii="Tahoma" w:eastAsia="Arial Unicode MS" w:hAnsi="Tahoma" w:cs="Tahoma"/>
          <w:color w:val="000000"/>
          <w:w w:val="0"/>
          <w:sz w:val="22"/>
          <w:szCs w:val="22"/>
        </w:rPr>
        <w:t>”</w:t>
      </w:r>
      <w:r w:rsidR="004F0DA4" w:rsidRPr="00D6478F">
        <w:rPr>
          <w:rFonts w:ascii="Tahoma" w:eastAsia="Arial Unicode MS" w:hAnsi="Tahoma" w:cs="Tahoma"/>
          <w:color w:val="000000"/>
          <w:w w:val="0"/>
          <w:sz w:val="22"/>
          <w:szCs w:val="22"/>
        </w:rPr>
        <w:t>)</w:t>
      </w:r>
      <w:r w:rsidR="003314DE" w:rsidRPr="00D6478F">
        <w:rPr>
          <w:rFonts w:ascii="Tahoma" w:eastAsia="Arial Unicode MS" w:hAnsi="Tahoma" w:cs="Tahoma"/>
          <w:color w:val="000000"/>
          <w:w w:val="0"/>
          <w:sz w:val="22"/>
          <w:szCs w:val="22"/>
        </w:rPr>
        <w:t>, e (</w:t>
      </w:r>
      <w:proofErr w:type="spellStart"/>
      <w:r w:rsidR="003314DE" w:rsidRPr="00D6478F">
        <w:rPr>
          <w:rFonts w:ascii="Tahoma" w:eastAsia="Arial Unicode MS" w:hAnsi="Tahoma" w:cs="Tahoma"/>
          <w:color w:val="000000"/>
          <w:w w:val="0"/>
          <w:sz w:val="22"/>
          <w:szCs w:val="22"/>
        </w:rPr>
        <w:t>ii</w:t>
      </w:r>
      <w:proofErr w:type="spellEnd"/>
      <w:r w:rsidR="003314DE" w:rsidRPr="00D6478F">
        <w:rPr>
          <w:rFonts w:ascii="Tahoma" w:eastAsia="Arial Unicode MS" w:hAnsi="Tahoma" w:cs="Tahoma"/>
          <w:color w:val="000000"/>
          <w:w w:val="0"/>
          <w:sz w:val="22"/>
          <w:szCs w:val="22"/>
        </w:rPr>
        <w:t>) declaração</w:t>
      </w:r>
      <w:r w:rsidR="00311302">
        <w:rPr>
          <w:rFonts w:ascii="Tahoma" w:eastAsia="Arial Unicode MS" w:hAnsi="Tahoma" w:cs="Tahoma"/>
          <w:color w:val="000000"/>
          <w:w w:val="0"/>
          <w:sz w:val="22"/>
          <w:szCs w:val="22"/>
        </w:rPr>
        <w:t xml:space="preserve"> </w:t>
      </w:r>
      <w:r w:rsidR="003314DE" w:rsidRPr="00D6478F">
        <w:rPr>
          <w:rFonts w:ascii="Tahoma" w:eastAsia="Arial Unicode MS" w:hAnsi="Tahoma" w:cs="Tahoma"/>
          <w:color w:val="000000"/>
          <w:w w:val="0"/>
          <w:sz w:val="22"/>
          <w:szCs w:val="22"/>
        </w:rPr>
        <w:t>assinada pelos representantes legais da Emissora, na forma do seu Estatuto Social, atestando</w:t>
      </w:r>
      <w:r w:rsidR="00932E58" w:rsidRPr="00D6478F">
        <w:rPr>
          <w:rFonts w:ascii="Tahoma" w:eastAsia="Arial Unicode MS" w:hAnsi="Tahoma" w:cs="Tahoma"/>
          <w:color w:val="000000"/>
          <w:w w:val="0"/>
          <w:sz w:val="22"/>
          <w:szCs w:val="22"/>
        </w:rPr>
        <w:t xml:space="preserve"> que</w:t>
      </w:r>
      <w:r w:rsidR="003314DE" w:rsidRPr="00D6478F">
        <w:rPr>
          <w:rFonts w:ascii="Tahoma" w:eastAsia="Arial Unicode MS" w:hAnsi="Tahoma" w:cs="Tahoma"/>
          <w:color w:val="000000"/>
          <w:w w:val="0"/>
          <w:sz w:val="22"/>
          <w:szCs w:val="22"/>
        </w:rPr>
        <w:t>: (</w:t>
      </w:r>
      <w:r w:rsidR="00932E58" w:rsidRPr="00D6478F">
        <w:rPr>
          <w:rFonts w:ascii="Tahoma" w:eastAsia="Arial Unicode MS" w:hAnsi="Tahoma" w:cs="Tahoma"/>
          <w:color w:val="000000"/>
          <w:w w:val="0"/>
          <w:sz w:val="22"/>
          <w:szCs w:val="22"/>
        </w:rPr>
        <w:t>a</w:t>
      </w:r>
      <w:r w:rsidR="00363D29" w:rsidRPr="00D6478F">
        <w:rPr>
          <w:rFonts w:ascii="Tahoma" w:eastAsia="Arial Unicode MS" w:hAnsi="Tahoma" w:cs="Tahoma"/>
          <w:color w:val="000000"/>
          <w:w w:val="0"/>
          <w:sz w:val="22"/>
          <w:szCs w:val="22"/>
        </w:rPr>
        <w:t xml:space="preserve">) as obrigações assumidas nos termos desta Escritura </w:t>
      </w:r>
      <w:r w:rsidR="003314DE" w:rsidRPr="00D6478F">
        <w:rPr>
          <w:rFonts w:ascii="Tahoma" w:eastAsia="Arial Unicode MS" w:hAnsi="Tahoma" w:cs="Tahoma"/>
          <w:color w:val="000000"/>
          <w:w w:val="0"/>
          <w:sz w:val="22"/>
          <w:szCs w:val="22"/>
        </w:rPr>
        <w:t>permanecem válidas</w:t>
      </w:r>
      <w:r w:rsidR="00363D29" w:rsidRPr="00D6478F">
        <w:rPr>
          <w:rFonts w:ascii="Tahoma" w:eastAsia="Arial Unicode MS" w:hAnsi="Tahoma" w:cs="Tahoma"/>
          <w:color w:val="000000"/>
          <w:w w:val="0"/>
          <w:sz w:val="22"/>
          <w:szCs w:val="22"/>
        </w:rPr>
        <w:t xml:space="preserve">; </w:t>
      </w:r>
      <w:r w:rsidR="003314DE" w:rsidRPr="00D6478F">
        <w:rPr>
          <w:rFonts w:ascii="Tahoma" w:eastAsia="Arial Unicode MS" w:hAnsi="Tahoma" w:cs="Tahoma"/>
          <w:color w:val="000000"/>
          <w:w w:val="0"/>
          <w:sz w:val="22"/>
          <w:szCs w:val="22"/>
        </w:rPr>
        <w:t>(</w:t>
      </w:r>
      <w:r w:rsidR="00932E58" w:rsidRPr="00D6478F">
        <w:rPr>
          <w:rFonts w:ascii="Tahoma" w:eastAsia="Arial Unicode MS" w:hAnsi="Tahoma" w:cs="Tahoma"/>
          <w:color w:val="000000"/>
          <w:w w:val="0"/>
          <w:sz w:val="22"/>
          <w:szCs w:val="22"/>
        </w:rPr>
        <w:t>b</w:t>
      </w:r>
      <w:r w:rsidR="003314DE" w:rsidRPr="00D6478F">
        <w:rPr>
          <w:rFonts w:ascii="Tahoma" w:eastAsia="Arial Unicode MS" w:hAnsi="Tahoma" w:cs="Tahoma"/>
          <w:color w:val="000000"/>
          <w:w w:val="0"/>
          <w:sz w:val="22"/>
          <w:szCs w:val="22"/>
        </w:rPr>
        <w:t xml:space="preserve">) </w:t>
      </w:r>
      <w:r w:rsidR="005E4167" w:rsidRPr="00D6478F">
        <w:rPr>
          <w:rFonts w:ascii="Tahoma" w:eastAsia="Arial Unicode MS" w:hAnsi="Tahoma" w:cs="Tahoma"/>
          <w:color w:val="000000"/>
          <w:w w:val="0"/>
          <w:sz w:val="22"/>
          <w:szCs w:val="22"/>
        </w:rPr>
        <w:t xml:space="preserve">no melhor conhecimento da Emissora, </w:t>
      </w:r>
      <w:r w:rsidR="002009B6" w:rsidRPr="00D6478F">
        <w:rPr>
          <w:rFonts w:ascii="Tahoma" w:eastAsia="Arial Unicode MS" w:hAnsi="Tahoma" w:cs="Tahoma"/>
          <w:color w:val="000000"/>
          <w:w w:val="0"/>
          <w:sz w:val="22"/>
          <w:szCs w:val="22"/>
        </w:rPr>
        <w:t xml:space="preserve">as declarações prestadas quando da celebração desta Escritura permanecem em vigor; (c) </w:t>
      </w:r>
      <w:r w:rsidR="003314DE" w:rsidRPr="00D6478F">
        <w:rPr>
          <w:rFonts w:ascii="Tahoma" w:eastAsia="Arial Unicode MS" w:hAnsi="Tahoma" w:cs="Tahoma"/>
          <w:color w:val="000000"/>
          <w:w w:val="0"/>
          <w:sz w:val="22"/>
          <w:szCs w:val="22"/>
        </w:rPr>
        <w:t xml:space="preserve">não </w:t>
      </w:r>
      <w:r w:rsidR="00363D29" w:rsidRPr="00D6478F">
        <w:rPr>
          <w:rFonts w:ascii="Tahoma" w:eastAsia="Arial Unicode MS" w:hAnsi="Tahoma" w:cs="Tahoma"/>
          <w:color w:val="000000"/>
          <w:w w:val="0"/>
          <w:sz w:val="22"/>
          <w:szCs w:val="22"/>
        </w:rPr>
        <w:t>ocorreram quaisquer hipóteses de Eventos de Vencimento Antecipado</w:t>
      </w:r>
      <w:r w:rsidR="000359D0" w:rsidRPr="00D6478F">
        <w:rPr>
          <w:rFonts w:ascii="Tahoma" w:eastAsia="Arial Unicode MS" w:hAnsi="Tahoma" w:cs="Tahoma"/>
          <w:color w:val="000000"/>
          <w:w w:val="0"/>
          <w:sz w:val="22"/>
          <w:szCs w:val="22"/>
        </w:rPr>
        <w:t xml:space="preserve"> previstos na </w:t>
      </w:r>
      <w:r w:rsidR="000359D0" w:rsidRPr="00D6478F">
        <w:rPr>
          <w:rFonts w:ascii="Tahoma" w:eastAsia="Arial Unicode MS" w:hAnsi="Tahoma" w:cs="Tahoma"/>
          <w:color w:val="000000"/>
          <w:w w:val="0"/>
          <w:sz w:val="22"/>
          <w:szCs w:val="22"/>
          <w:u w:val="single"/>
        </w:rPr>
        <w:t xml:space="preserve">Cláusula </w:t>
      </w:r>
      <w:r w:rsidR="00EB326B" w:rsidRPr="00D6478F">
        <w:rPr>
          <w:rFonts w:ascii="Tahoma" w:eastAsia="Arial Unicode MS" w:hAnsi="Tahoma" w:cs="Tahoma"/>
          <w:color w:val="000000"/>
          <w:w w:val="0"/>
          <w:sz w:val="22"/>
          <w:szCs w:val="22"/>
          <w:u w:val="single"/>
        </w:rPr>
        <w:fldChar w:fldCharType="begin"/>
      </w:r>
      <w:r w:rsidR="00EB326B" w:rsidRPr="00D6478F">
        <w:rPr>
          <w:rFonts w:ascii="Tahoma" w:eastAsia="Arial Unicode MS" w:hAnsi="Tahoma" w:cs="Tahoma"/>
          <w:color w:val="000000"/>
          <w:w w:val="0"/>
          <w:sz w:val="22"/>
          <w:szCs w:val="22"/>
          <w:u w:val="single"/>
        </w:rPr>
        <w:instrText xml:space="preserve"> REF _Ref520908584 \r \h </w:instrText>
      </w:r>
      <w:r w:rsidR="00EB326B">
        <w:rPr>
          <w:rFonts w:ascii="Tahoma" w:eastAsia="Arial Unicode MS" w:hAnsi="Tahoma" w:cs="Tahoma"/>
          <w:color w:val="000000"/>
          <w:w w:val="0"/>
          <w:sz w:val="22"/>
          <w:szCs w:val="22"/>
          <w:u w:val="single"/>
        </w:rPr>
        <w:instrText xml:space="preserve"> \* MERGEFORMAT </w:instrText>
      </w:r>
      <w:r w:rsidR="00EB326B" w:rsidRPr="00D6478F">
        <w:rPr>
          <w:rFonts w:ascii="Tahoma" w:eastAsia="Arial Unicode MS" w:hAnsi="Tahoma" w:cs="Tahoma"/>
          <w:color w:val="000000"/>
          <w:w w:val="0"/>
          <w:sz w:val="22"/>
          <w:szCs w:val="22"/>
          <w:u w:val="single"/>
        </w:rPr>
      </w:r>
      <w:r w:rsidR="00EB326B" w:rsidRPr="00D6478F">
        <w:rPr>
          <w:rFonts w:ascii="Tahoma" w:eastAsia="Arial Unicode MS" w:hAnsi="Tahoma" w:cs="Tahoma"/>
          <w:color w:val="000000"/>
          <w:w w:val="0"/>
          <w:sz w:val="22"/>
          <w:szCs w:val="22"/>
          <w:u w:val="single"/>
        </w:rPr>
        <w:fldChar w:fldCharType="separate"/>
      </w:r>
      <w:r w:rsidR="00A6151B">
        <w:rPr>
          <w:rFonts w:ascii="Tahoma" w:eastAsia="Arial Unicode MS" w:hAnsi="Tahoma" w:cs="Tahoma"/>
          <w:color w:val="000000"/>
          <w:w w:val="0"/>
          <w:sz w:val="22"/>
          <w:szCs w:val="22"/>
          <w:u w:val="single"/>
        </w:rPr>
        <w:t>5.1</w:t>
      </w:r>
      <w:r w:rsidR="00EB326B" w:rsidRPr="00D6478F">
        <w:rPr>
          <w:rFonts w:ascii="Tahoma" w:eastAsia="Arial Unicode MS" w:hAnsi="Tahoma" w:cs="Tahoma"/>
          <w:color w:val="000000"/>
          <w:w w:val="0"/>
          <w:sz w:val="22"/>
          <w:szCs w:val="22"/>
          <w:u w:val="single"/>
        </w:rPr>
        <w:fldChar w:fldCharType="end"/>
      </w:r>
      <w:r w:rsidR="000359D0" w:rsidRPr="00D6478F">
        <w:rPr>
          <w:rFonts w:ascii="Tahoma" w:eastAsia="Arial Unicode MS" w:hAnsi="Tahoma" w:cs="Tahoma"/>
          <w:color w:val="000000"/>
          <w:w w:val="0"/>
          <w:sz w:val="22"/>
          <w:szCs w:val="22"/>
        </w:rPr>
        <w:t xml:space="preserve"> acima</w:t>
      </w:r>
      <w:r w:rsidR="00363D29" w:rsidRPr="00D6478F">
        <w:rPr>
          <w:rFonts w:ascii="Tahoma" w:eastAsia="Arial Unicode MS" w:hAnsi="Tahoma" w:cs="Tahoma"/>
          <w:color w:val="000000"/>
          <w:w w:val="0"/>
          <w:sz w:val="22"/>
          <w:szCs w:val="22"/>
        </w:rPr>
        <w:t>; e (</w:t>
      </w:r>
      <w:r w:rsidR="002009B6" w:rsidRPr="00D6478F">
        <w:rPr>
          <w:rFonts w:ascii="Tahoma" w:eastAsia="Arial Unicode MS" w:hAnsi="Tahoma" w:cs="Tahoma"/>
          <w:color w:val="000000"/>
          <w:w w:val="0"/>
          <w:sz w:val="22"/>
          <w:szCs w:val="22"/>
        </w:rPr>
        <w:t>d</w:t>
      </w:r>
      <w:r w:rsidR="00363D29" w:rsidRPr="00D6478F">
        <w:rPr>
          <w:rFonts w:ascii="Tahoma" w:eastAsia="Arial Unicode MS" w:hAnsi="Tahoma" w:cs="Tahoma"/>
          <w:color w:val="000000"/>
          <w:w w:val="0"/>
          <w:sz w:val="22"/>
          <w:szCs w:val="22"/>
        </w:rPr>
        <w:t>)</w:t>
      </w:r>
      <w:r w:rsidR="003314DE" w:rsidRPr="00D6478F">
        <w:rPr>
          <w:rFonts w:ascii="Tahoma" w:eastAsia="Arial Unicode MS" w:hAnsi="Tahoma" w:cs="Tahoma"/>
          <w:color w:val="000000"/>
          <w:w w:val="0"/>
          <w:sz w:val="22"/>
          <w:szCs w:val="22"/>
        </w:rPr>
        <w:t xml:space="preserve"> não </w:t>
      </w:r>
      <w:r w:rsidR="00932E58" w:rsidRPr="00D6478F">
        <w:rPr>
          <w:rFonts w:ascii="Tahoma" w:eastAsia="Arial Unicode MS" w:hAnsi="Tahoma" w:cs="Tahoma"/>
          <w:color w:val="000000"/>
          <w:w w:val="0"/>
          <w:sz w:val="22"/>
          <w:szCs w:val="22"/>
        </w:rPr>
        <w:t xml:space="preserve">tem </w:t>
      </w:r>
      <w:r w:rsidR="003314DE" w:rsidRPr="00D6478F">
        <w:rPr>
          <w:rFonts w:ascii="Tahoma" w:eastAsia="Arial Unicode MS" w:hAnsi="Tahoma" w:cs="Tahoma"/>
          <w:color w:val="000000"/>
          <w:w w:val="0"/>
          <w:sz w:val="22"/>
          <w:szCs w:val="22"/>
        </w:rPr>
        <w:t>conhecimento de atos praticados em desacordo com o Estatuto Social da Emissora;</w:t>
      </w:r>
      <w:r w:rsidR="005512C5">
        <w:rPr>
          <w:rFonts w:ascii="Tahoma" w:eastAsia="Arial Unicode MS" w:hAnsi="Tahoma" w:cs="Tahoma"/>
          <w:color w:val="000000"/>
          <w:w w:val="0"/>
          <w:sz w:val="22"/>
          <w:szCs w:val="22"/>
        </w:rPr>
        <w:t xml:space="preserve"> </w:t>
      </w:r>
    </w:p>
    <w:p w:rsidR="003314DE" w:rsidRPr="00D6478F" w:rsidRDefault="003314DE" w:rsidP="00D6478F">
      <w:pPr>
        <w:widowControl w:val="0"/>
        <w:ind w:right="-1"/>
        <w:jc w:val="both"/>
        <w:rPr>
          <w:rFonts w:ascii="Tahoma" w:eastAsia="Arial Unicode MS" w:hAnsi="Tahoma" w:cs="Tahoma"/>
          <w:color w:val="000000"/>
          <w:w w:val="0"/>
          <w:sz w:val="22"/>
          <w:szCs w:val="22"/>
        </w:rPr>
      </w:pPr>
    </w:p>
    <w:p w:rsidR="00EA1719" w:rsidRPr="00D6478F" w:rsidRDefault="003314DE" w:rsidP="00D6478F">
      <w:pPr>
        <w:widowControl w:val="0"/>
        <w:ind w:right="-1"/>
        <w:jc w:val="both"/>
        <w:rPr>
          <w:rFonts w:ascii="Tahoma" w:eastAsia="Arial Unicode MS" w:hAnsi="Tahoma" w:cs="Tahoma"/>
          <w:color w:val="000000"/>
          <w:w w:val="0"/>
          <w:sz w:val="22"/>
          <w:szCs w:val="22"/>
        </w:rPr>
      </w:pPr>
      <w:r w:rsidRPr="00D6478F">
        <w:rPr>
          <w:rFonts w:ascii="Tahoma" w:eastAsia="Arial Unicode MS" w:hAnsi="Tahoma" w:cs="Tahoma"/>
          <w:b/>
          <w:color w:val="000000"/>
          <w:w w:val="0"/>
          <w:sz w:val="22"/>
          <w:szCs w:val="22"/>
        </w:rPr>
        <w:t>(b</w:t>
      </w:r>
      <w:proofErr w:type="gramStart"/>
      <w:r w:rsidRPr="00D6478F">
        <w:rPr>
          <w:rFonts w:ascii="Tahoma" w:eastAsia="Arial Unicode MS" w:hAnsi="Tahoma" w:cs="Tahoma"/>
          <w:b/>
          <w:color w:val="000000"/>
          <w:w w:val="0"/>
          <w:sz w:val="22"/>
          <w:szCs w:val="22"/>
        </w:rPr>
        <w:t>)</w:t>
      </w:r>
      <w:proofErr w:type="gramEnd"/>
      <w:r w:rsidRPr="00D6478F">
        <w:rPr>
          <w:rFonts w:ascii="Tahoma" w:eastAsia="Arial Unicode MS" w:hAnsi="Tahoma" w:cs="Tahoma"/>
          <w:color w:val="000000"/>
          <w:w w:val="0"/>
          <w:sz w:val="22"/>
          <w:szCs w:val="22"/>
        </w:rPr>
        <w:tab/>
        <w:t xml:space="preserve">em até 5 (cinco) Dias Úteis contados da data de sua efetiva divulgação, (i) cópia </w:t>
      </w:r>
      <w:r w:rsidR="00092C40" w:rsidRPr="00D6478F">
        <w:rPr>
          <w:rFonts w:ascii="Tahoma" w:eastAsia="Arial Unicode MS" w:hAnsi="Tahoma" w:cs="Tahoma"/>
          <w:color w:val="000000"/>
          <w:w w:val="0"/>
          <w:sz w:val="22"/>
          <w:szCs w:val="22"/>
        </w:rPr>
        <w:t xml:space="preserve">das demonstrações financeiras relativas ao respectivo trimestre então encerrado, </w:t>
      </w:r>
      <w:r w:rsidR="00092C40">
        <w:rPr>
          <w:rFonts w:ascii="Tahoma" w:eastAsia="Arial Unicode MS" w:hAnsi="Tahoma" w:cs="Tahoma"/>
          <w:color w:val="000000"/>
          <w:w w:val="0"/>
          <w:sz w:val="22"/>
          <w:szCs w:val="22"/>
        </w:rPr>
        <w:t>bem como</w:t>
      </w:r>
      <w:r w:rsidR="00092C40" w:rsidRPr="00D6478F">
        <w:rPr>
          <w:rFonts w:ascii="Tahoma" w:eastAsia="Arial Unicode MS" w:hAnsi="Tahoma" w:cs="Tahoma"/>
          <w:color w:val="000000"/>
          <w:w w:val="0"/>
          <w:sz w:val="22"/>
          <w:szCs w:val="22"/>
        </w:rPr>
        <w:t xml:space="preserve"> cópia </w:t>
      </w:r>
      <w:r w:rsidRPr="00D6478F">
        <w:rPr>
          <w:rFonts w:ascii="Tahoma" w:eastAsia="Arial Unicode MS" w:hAnsi="Tahoma" w:cs="Tahoma"/>
          <w:color w:val="000000"/>
          <w:w w:val="0"/>
          <w:sz w:val="22"/>
          <w:szCs w:val="22"/>
        </w:rPr>
        <w:t xml:space="preserve">do </w:t>
      </w:r>
      <w:r w:rsidR="00B2442D" w:rsidRPr="00D6478F">
        <w:rPr>
          <w:rFonts w:ascii="Tahoma" w:eastAsia="Arial Unicode MS" w:hAnsi="Tahoma" w:cs="Tahoma"/>
          <w:color w:val="000000"/>
          <w:w w:val="0"/>
          <w:sz w:val="22"/>
          <w:szCs w:val="22"/>
        </w:rPr>
        <w:t>Relatório</w:t>
      </w:r>
      <w:r w:rsidRPr="00D6478F">
        <w:rPr>
          <w:rFonts w:ascii="Tahoma" w:eastAsia="Arial Unicode MS" w:hAnsi="Tahoma" w:cs="Tahoma"/>
          <w:color w:val="000000"/>
          <w:w w:val="0"/>
          <w:sz w:val="22"/>
          <w:szCs w:val="22"/>
        </w:rPr>
        <w:t xml:space="preserve"> dos Índices Financeiros, e (</w:t>
      </w:r>
      <w:proofErr w:type="spellStart"/>
      <w:r w:rsidRPr="00D6478F">
        <w:rPr>
          <w:rFonts w:ascii="Tahoma" w:eastAsia="Arial Unicode MS" w:hAnsi="Tahoma" w:cs="Tahoma"/>
          <w:color w:val="000000"/>
          <w:w w:val="0"/>
          <w:sz w:val="22"/>
          <w:szCs w:val="22"/>
        </w:rPr>
        <w:t>ii</w:t>
      </w:r>
      <w:proofErr w:type="spellEnd"/>
      <w:r w:rsidRPr="00D6478F">
        <w:rPr>
          <w:rFonts w:ascii="Tahoma" w:eastAsia="Arial Unicode MS" w:hAnsi="Tahoma" w:cs="Tahoma"/>
          <w:color w:val="000000"/>
          <w:w w:val="0"/>
          <w:sz w:val="22"/>
          <w:szCs w:val="22"/>
        </w:rPr>
        <w:t>) declaração</w:t>
      </w:r>
      <w:r w:rsidR="00311302">
        <w:rPr>
          <w:rFonts w:ascii="Tahoma" w:eastAsia="Arial Unicode MS" w:hAnsi="Tahoma" w:cs="Tahoma"/>
          <w:color w:val="000000"/>
          <w:w w:val="0"/>
          <w:sz w:val="22"/>
          <w:szCs w:val="22"/>
        </w:rPr>
        <w:t xml:space="preserve"> </w:t>
      </w:r>
      <w:r w:rsidRPr="00D6478F">
        <w:rPr>
          <w:rFonts w:ascii="Tahoma" w:eastAsia="Arial Unicode MS" w:hAnsi="Tahoma" w:cs="Tahoma"/>
          <w:color w:val="000000"/>
          <w:w w:val="0"/>
          <w:sz w:val="22"/>
          <w:szCs w:val="22"/>
        </w:rPr>
        <w:t>assinada pelos representantes legais da Emissora, na forma do seu Estatuto Social, atestando</w:t>
      </w:r>
      <w:r w:rsidR="00932E58" w:rsidRPr="00D6478F">
        <w:rPr>
          <w:rFonts w:ascii="Tahoma" w:eastAsia="Arial Unicode MS" w:hAnsi="Tahoma" w:cs="Tahoma"/>
          <w:color w:val="000000"/>
          <w:w w:val="0"/>
          <w:sz w:val="22"/>
          <w:szCs w:val="22"/>
        </w:rPr>
        <w:t xml:space="preserve"> que</w:t>
      </w:r>
      <w:r w:rsidRPr="00D6478F">
        <w:rPr>
          <w:rFonts w:ascii="Tahoma" w:eastAsia="Arial Unicode MS" w:hAnsi="Tahoma" w:cs="Tahoma"/>
          <w:color w:val="000000"/>
          <w:w w:val="0"/>
          <w:sz w:val="22"/>
          <w:szCs w:val="22"/>
        </w:rPr>
        <w:t>: (</w:t>
      </w:r>
      <w:r w:rsidR="00932E58" w:rsidRPr="00D6478F">
        <w:rPr>
          <w:rFonts w:ascii="Tahoma" w:eastAsia="Arial Unicode MS" w:hAnsi="Tahoma" w:cs="Tahoma"/>
          <w:color w:val="000000"/>
          <w:w w:val="0"/>
          <w:sz w:val="22"/>
          <w:szCs w:val="22"/>
        </w:rPr>
        <w:t>a</w:t>
      </w:r>
      <w:r w:rsidR="00B2442D" w:rsidRPr="00D6478F">
        <w:rPr>
          <w:rFonts w:ascii="Tahoma" w:eastAsia="Arial Unicode MS" w:hAnsi="Tahoma" w:cs="Tahoma"/>
          <w:color w:val="000000"/>
          <w:w w:val="0"/>
          <w:sz w:val="22"/>
          <w:szCs w:val="22"/>
        </w:rPr>
        <w:t xml:space="preserve">) as obrigações assumidas nos termos desta Escritura </w:t>
      </w:r>
      <w:r w:rsidRPr="00D6478F">
        <w:rPr>
          <w:rFonts w:ascii="Tahoma" w:eastAsia="Arial Unicode MS" w:hAnsi="Tahoma" w:cs="Tahoma"/>
          <w:color w:val="000000"/>
          <w:w w:val="0"/>
          <w:sz w:val="22"/>
          <w:szCs w:val="22"/>
        </w:rPr>
        <w:t>permanecem válidas</w:t>
      </w:r>
      <w:r w:rsidR="00B2442D" w:rsidRPr="00D6478F">
        <w:rPr>
          <w:rFonts w:ascii="Tahoma" w:eastAsia="Arial Unicode MS" w:hAnsi="Tahoma" w:cs="Tahoma"/>
          <w:color w:val="000000"/>
          <w:w w:val="0"/>
          <w:sz w:val="22"/>
          <w:szCs w:val="22"/>
        </w:rPr>
        <w:t xml:space="preserve">; </w:t>
      </w:r>
      <w:r w:rsidRPr="00D6478F">
        <w:rPr>
          <w:rFonts w:ascii="Tahoma" w:eastAsia="Arial Unicode MS" w:hAnsi="Tahoma" w:cs="Tahoma"/>
          <w:color w:val="000000"/>
          <w:w w:val="0"/>
          <w:sz w:val="22"/>
          <w:szCs w:val="22"/>
        </w:rPr>
        <w:t>(</w:t>
      </w:r>
      <w:r w:rsidR="00932E58" w:rsidRPr="00D6478F">
        <w:rPr>
          <w:rFonts w:ascii="Tahoma" w:eastAsia="Arial Unicode MS" w:hAnsi="Tahoma" w:cs="Tahoma"/>
          <w:color w:val="000000"/>
          <w:w w:val="0"/>
          <w:sz w:val="22"/>
          <w:szCs w:val="22"/>
        </w:rPr>
        <w:t>b</w:t>
      </w:r>
      <w:r w:rsidRPr="00D6478F">
        <w:rPr>
          <w:rFonts w:ascii="Tahoma" w:eastAsia="Arial Unicode MS" w:hAnsi="Tahoma" w:cs="Tahoma"/>
          <w:color w:val="000000"/>
          <w:w w:val="0"/>
          <w:sz w:val="22"/>
          <w:szCs w:val="22"/>
        </w:rPr>
        <w:t xml:space="preserve">) </w:t>
      </w:r>
      <w:r w:rsidR="00890E80" w:rsidRPr="00D6478F">
        <w:rPr>
          <w:rFonts w:ascii="Tahoma" w:eastAsia="Arial Unicode MS" w:hAnsi="Tahoma" w:cs="Tahoma"/>
          <w:color w:val="000000"/>
          <w:w w:val="0"/>
          <w:sz w:val="22"/>
          <w:szCs w:val="22"/>
        </w:rPr>
        <w:t xml:space="preserve">no melhor conhecimento da Emissora, </w:t>
      </w:r>
      <w:r w:rsidR="002009B6" w:rsidRPr="00D6478F">
        <w:rPr>
          <w:rFonts w:ascii="Tahoma" w:eastAsia="Arial Unicode MS" w:hAnsi="Tahoma" w:cs="Tahoma"/>
          <w:color w:val="000000"/>
          <w:w w:val="0"/>
          <w:sz w:val="22"/>
          <w:szCs w:val="22"/>
        </w:rPr>
        <w:t>as declaraçõe</w:t>
      </w:r>
      <w:r w:rsidR="002009B6" w:rsidRPr="004A76DD">
        <w:rPr>
          <w:rFonts w:ascii="Tahoma" w:eastAsia="Arial Unicode MS" w:hAnsi="Tahoma" w:cs="Tahoma"/>
          <w:color w:val="000000"/>
          <w:w w:val="0"/>
          <w:sz w:val="22"/>
          <w:szCs w:val="22"/>
        </w:rPr>
        <w:t xml:space="preserve">s prestadas quando da celebração desta Escritura permanecem em vigor; (c) </w:t>
      </w:r>
      <w:r w:rsidRPr="004A76DD">
        <w:rPr>
          <w:rFonts w:ascii="Tahoma" w:eastAsia="Arial Unicode MS" w:hAnsi="Tahoma" w:cs="Tahoma"/>
          <w:color w:val="000000"/>
          <w:w w:val="0"/>
          <w:sz w:val="22"/>
          <w:szCs w:val="22"/>
        </w:rPr>
        <w:t xml:space="preserve">não </w:t>
      </w:r>
      <w:r w:rsidR="00B2442D" w:rsidRPr="004A76DD">
        <w:rPr>
          <w:rFonts w:ascii="Tahoma" w:eastAsia="Arial Unicode MS" w:hAnsi="Tahoma" w:cs="Tahoma"/>
          <w:color w:val="000000"/>
          <w:w w:val="0"/>
          <w:sz w:val="22"/>
          <w:szCs w:val="22"/>
        </w:rPr>
        <w:t>ocorreram quaisquer hipóteses</w:t>
      </w:r>
      <w:r w:rsidRPr="004A76DD">
        <w:rPr>
          <w:rFonts w:ascii="Tahoma" w:eastAsia="Arial Unicode MS" w:hAnsi="Tahoma" w:cs="Tahoma"/>
          <w:color w:val="000000"/>
          <w:w w:val="0"/>
          <w:sz w:val="22"/>
          <w:szCs w:val="22"/>
        </w:rPr>
        <w:t xml:space="preserve"> de </w:t>
      </w:r>
      <w:r w:rsidR="00B2442D" w:rsidRPr="004A76DD">
        <w:rPr>
          <w:rFonts w:ascii="Tahoma" w:eastAsia="Arial Unicode MS" w:hAnsi="Tahoma" w:cs="Tahoma"/>
          <w:color w:val="000000"/>
          <w:w w:val="0"/>
          <w:sz w:val="22"/>
          <w:szCs w:val="22"/>
        </w:rPr>
        <w:t>Eventos de Vencimento Antecipado</w:t>
      </w:r>
      <w:r w:rsidR="00EA1719" w:rsidRPr="004A76DD">
        <w:rPr>
          <w:rFonts w:ascii="Tahoma" w:eastAsia="Arial Unicode MS" w:hAnsi="Tahoma" w:cs="Tahoma"/>
          <w:color w:val="000000"/>
          <w:w w:val="0"/>
          <w:sz w:val="22"/>
          <w:szCs w:val="22"/>
        </w:rPr>
        <w:t xml:space="preserve"> previstos na Cláusula</w:t>
      </w:r>
      <w:r w:rsidR="000359D0" w:rsidRPr="004A76DD">
        <w:rPr>
          <w:rFonts w:ascii="Tahoma" w:eastAsia="Arial Unicode MS" w:hAnsi="Tahoma" w:cs="Tahoma"/>
          <w:color w:val="000000"/>
          <w:w w:val="0"/>
          <w:sz w:val="22"/>
          <w:szCs w:val="22"/>
        </w:rPr>
        <w:t xml:space="preserve"> </w:t>
      </w:r>
      <w:r w:rsidR="00EB326B" w:rsidRPr="004A76DD">
        <w:rPr>
          <w:rFonts w:ascii="Tahoma" w:eastAsia="Arial Unicode MS" w:hAnsi="Tahoma" w:cs="Tahoma"/>
          <w:color w:val="000000"/>
          <w:w w:val="0"/>
          <w:sz w:val="22"/>
          <w:szCs w:val="22"/>
        </w:rPr>
        <w:fldChar w:fldCharType="begin"/>
      </w:r>
      <w:r w:rsidR="00EB326B" w:rsidRPr="004A76DD">
        <w:rPr>
          <w:rFonts w:ascii="Tahoma" w:eastAsia="Arial Unicode MS" w:hAnsi="Tahoma" w:cs="Tahoma"/>
          <w:color w:val="000000"/>
          <w:w w:val="0"/>
          <w:sz w:val="22"/>
          <w:szCs w:val="22"/>
        </w:rPr>
        <w:instrText xml:space="preserve"> REF _Ref520908584 \r \h </w:instrText>
      </w:r>
      <w:r w:rsidR="002C405E" w:rsidRPr="004A76DD">
        <w:rPr>
          <w:rFonts w:ascii="Tahoma" w:eastAsia="Arial Unicode MS" w:hAnsi="Tahoma" w:cs="Tahoma"/>
          <w:color w:val="000000"/>
          <w:w w:val="0"/>
          <w:sz w:val="22"/>
          <w:szCs w:val="22"/>
        </w:rPr>
        <w:instrText xml:space="preserve"> \* MERGEFORMAT </w:instrText>
      </w:r>
      <w:r w:rsidR="00EB326B" w:rsidRPr="004A76DD">
        <w:rPr>
          <w:rFonts w:ascii="Tahoma" w:eastAsia="Arial Unicode MS" w:hAnsi="Tahoma" w:cs="Tahoma"/>
          <w:color w:val="000000"/>
          <w:w w:val="0"/>
          <w:sz w:val="22"/>
          <w:szCs w:val="22"/>
        </w:rPr>
      </w:r>
      <w:r w:rsidR="00EB326B" w:rsidRPr="004A76DD">
        <w:rPr>
          <w:rFonts w:ascii="Tahoma" w:eastAsia="Arial Unicode MS" w:hAnsi="Tahoma" w:cs="Tahoma"/>
          <w:color w:val="000000"/>
          <w:w w:val="0"/>
          <w:sz w:val="22"/>
          <w:szCs w:val="22"/>
        </w:rPr>
        <w:fldChar w:fldCharType="separate"/>
      </w:r>
      <w:r w:rsidR="001679DA">
        <w:rPr>
          <w:rFonts w:ascii="Tahoma" w:eastAsia="Arial Unicode MS" w:hAnsi="Tahoma" w:cs="Tahoma"/>
          <w:color w:val="000000"/>
          <w:w w:val="0"/>
          <w:sz w:val="22"/>
          <w:szCs w:val="22"/>
        </w:rPr>
        <w:t>5.1</w:t>
      </w:r>
      <w:r w:rsidR="00EB326B" w:rsidRPr="004A76DD">
        <w:rPr>
          <w:rFonts w:ascii="Tahoma" w:eastAsia="Arial Unicode MS" w:hAnsi="Tahoma" w:cs="Tahoma"/>
          <w:color w:val="000000"/>
          <w:w w:val="0"/>
          <w:sz w:val="22"/>
          <w:szCs w:val="22"/>
        </w:rPr>
        <w:fldChar w:fldCharType="end"/>
      </w:r>
      <w:r w:rsidR="000359D0" w:rsidRPr="004A76DD">
        <w:rPr>
          <w:rFonts w:ascii="Tahoma" w:eastAsia="Arial Unicode MS" w:hAnsi="Tahoma" w:cs="Tahoma"/>
          <w:color w:val="000000"/>
          <w:w w:val="0"/>
          <w:sz w:val="22"/>
          <w:szCs w:val="22"/>
        </w:rPr>
        <w:t xml:space="preserve"> acima</w:t>
      </w:r>
      <w:r w:rsidR="00B2442D" w:rsidRPr="00D6478F">
        <w:rPr>
          <w:rFonts w:ascii="Tahoma" w:eastAsia="Arial Unicode MS" w:hAnsi="Tahoma" w:cs="Tahoma"/>
          <w:color w:val="000000"/>
          <w:w w:val="0"/>
          <w:sz w:val="22"/>
          <w:szCs w:val="22"/>
        </w:rPr>
        <w:t>; e (</w:t>
      </w:r>
      <w:r w:rsidR="002009B6" w:rsidRPr="00D6478F">
        <w:rPr>
          <w:rFonts w:ascii="Tahoma" w:eastAsia="Arial Unicode MS" w:hAnsi="Tahoma" w:cs="Tahoma"/>
          <w:color w:val="000000"/>
          <w:w w:val="0"/>
          <w:sz w:val="22"/>
          <w:szCs w:val="22"/>
        </w:rPr>
        <w:t>d</w:t>
      </w:r>
      <w:r w:rsidR="00B2442D" w:rsidRPr="00D6478F">
        <w:rPr>
          <w:rFonts w:ascii="Tahoma" w:eastAsia="Arial Unicode MS" w:hAnsi="Tahoma" w:cs="Tahoma"/>
          <w:color w:val="000000"/>
          <w:w w:val="0"/>
          <w:sz w:val="22"/>
          <w:szCs w:val="22"/>
        </w:rPr>
        <w:t>)</w:t>
      </w:r>
      <w:r w:rsidRPr="00D6478F">
        <w:rPr>
          <w:rFonts w:ascii="Tahoma" w:eastAsia="Arial Unicode MS" w:hAnsi="Tahoma" w:cs="Tahoma"/>
          <w:color w:val="000000"/>
          <w:w w:val="0"/>
          <w:sz w:val="22"/>
          <w:szCs w:val="22"/>
        </w:rPr>
        <w:t xml:space="preserve"> não têm conhecimento de atos praticados em desacordo com o Estatuto Social da Emissora;</w:t>
      </w:r>
      <w:r w:rsidR="00092C40">
        <w:rPr>
          <w:rFonts w:ascii="Tahoma" w:eastAsia="Arial Unicode MS" w:hAnsi="Tahoma" w:cs="Tahoma"/>
          <w:color w:val="000000"/>
          <w:w w:val="0"/>
          <w:sz w:val="22"/>
          <w:szCs w:val="22"/>
        </w:rPr>
        <w:t xml:space="preserve"> </w:t>
      </w:r>
    </w:p>
    <w:p w:rsidR="008B62C2" w:rsidRPr="00D6478F" w:rsidRDefault="008B62C2" w:rsidP="00D6478F">
      <w:pPr>
        <w:widowControl w:val="0"/>
        <w:ind w:right="-1"/>
        <w:jc w:val="both"/>
        <w:rPr>
          <w:rFonts w:ascii="Tahoma" w:eastAsia="Arial Unicode MS" w:hAnsi="Tahoma" w:cs="Tahoma"/>
          <w:w w:val="0"/>
          <w:sz w:val="22"/>
          <w:szCs w:val="22"/>
        </w:rPr>
      </w:pPr>
    </w:p>
    <w:p w:rsidR="00E812CB" w:rsidRPr="00D6478F" w:rsidRDefault="00EA1719" w:rsidP="00D6478F">
      <w:pPr>
        <w:widowControl w:val="0"/>
        <w:ind w:right="-1"/>
        <w:jc w:val="both"/>
        <w:rPr>
          <w:rFonts w:ascii="Tahoma" w:eastAsia="Arial Unicode MS" w:hAnsi="Tahoma" w:cs="Tahoma"/>
          <w:w w:val="0"/>
          <w:sz w:val="22"/>
          <w:szCs w:val="22"/>
        </w:rPr>
      </w:pPr>
      <w:r w:rsidRPr="00D6478F">
        <w:rPr>
          <w:rFonts w:ascii="Tahoma" w:eastAsia="Arial Unicode MS" w:hAnsi="Tahoma" w:cs="Tahoma"/>
          <w:b/>
          <w:w w:val="0"/>
          <w:sz w:val="22"/>
          <w:szCs w:val="22"/>
        </w:rPr>
        <w:t>(c)</w:t>
      </w:r>
      <w:r w:rsidRPr="00D6478F">
        <w:rPr>
          <w:rFonts w:ascii="Tahoma" w:eastAsia="Arial Unicode MS" w:hAnsi="Tahoma" w:cs="Tahoma"/>
          <w:w w:val="0"/>
          <w:sz w:val="22"/>
          <w:szCs w:val="22"/>
        </w:rPr>
        <w:tab/>
        <w:t xml:space="preserve">(i) em até </w:t>
      </w:r>
      <w:r w:rsidR="005512C5">
        <w:rPr>
          <w:rFonts w:ascii="Tahoma" w:eastAsia="Arial Unicode MS" w:hAnsi="Tahoma" w:cs="Tahoma"/>
          <w:w w:val="0"/>
          <w:sz w:val="22"/>
          <w:szCs w:val="22"/>
        </w:rPr>
        <w:t>5</w:t>
      </w:r>
      <w:r w:rsidR="005512C5" w:rsidRPr="00D6478F">
        <w:rPr>
          <w:rFonts w:ascii="Tahoma" w:eastAsia="Arial Unicode MS" w:hAnsi="Tahoma" w:cs="Tahoma"/>
          <w:w w:val="0"/>
          <w:sz w:val="22"/>
          <w:szCs w:val="22"/>
        </w:rPr>
        <w:t xml:space="preserve"> </w:t>
      </w:r>
      <w:r w:rsidRPr="00D6478F">
        <w:rPr>
          <w:rFonts w:ascii="Tahoma" w:eastAsia="Arial Unicode MS" w:hAnsi="Tahoma" w:cs="Tahoma"/>
          <w:w w:val="0"/>
          <w:sz w:val="22"/>
          <w:szCs w:val="22"/>
        </w:rPr>
        <w:t>(</w:t>
      </w:r>
      <w:r w:rsidR="005512C5">
        <w:rPr>
          <w:rFonts w:ascii="Tahoma" w:eastAsia="Arial Unicode MS" w:hAnsi="Tahoma" w:cs="Tahoma"/>
          <w:w w:val="0"/>
          <w:sz w:val="22"/>
          <w:szCs w:val="22"/>
        </w:rPr>
        <w:t>cinco</w:t>
      </w:r>
      <w:r w:rsidRPr="00D6478F">
        <w:rPr>
          <w:rFonts w:ascii="Tahoma" w:eastAsia="Arial Unicode MS" w:hAnsi="Tahoma" w:cs="Tahoma"/>
          <w:w w:val="0"/>
          <w:sz w:val="22"/>
          <w:szCs w:val="22"/>
        </w:rPr>
        <w:t>) Dia</w:t>
      </w:r>
      <w:r w:rsidR="00932E58" w:rsidRPr="00D6478F">
        <w:rPr>
          <w:rFonts w:ascii="Tahoma" w:eastAsia="Arial Unicode MS" w:hAnsi="Tahoma" w:cs="Tahoma"/>
          <w:w w:val="0"/>
          <w:sz w:val="22"/>
          <w:szCs w:val="22"/>
        </w:rPr>
        <w:t>s</w:t>
      </w:r>
      <w:r w:rsidRPr="00D6478F">
        <w:rPr>
          <w:rFonts w:ascii="Tahoma" w:eastAsia="Arial Unicode MS" w:hAnsi="Tahoma" w:cs="Tahoma"/>
          <w:w w:val="0"/>
          <w:sz w:val="22"/>
          <w:szCs w:val="22"/>
        </w:rPr>
        <w:t xml:space="preserve"> Úteis de seu recebimento, cópia de qualquer correspondência ou notificação judicial, recebida pela Emissora relacionada a um </w:t>
      </w:r>
      <w:r w:rsidR="00932E58" w:rsidRPr="00D6478F">
        <w:rPr>
          <w:rFonts w:ascii="Tahoma" w:eastAsia="Arial Unicode MS" w:hAnsi="Tahoma" w:cs="Tahoma"/>
          <w:w w:val="0"/>
          <w:sz w:val="22"/>
          <w:szCs w:val="22"/>
        </w:rPr>
        <w:t>E</w:t>
      </w:r>
      <w:r w:rsidRPr="00D6478F">
        <w:rPr>
          <w:rFonts w:ascii="Tahoma" w:eastAsia="Arial Unicode MS" w:hAnsi="Tahoma" w:cs="Tahoma"/>
          <w:w w:val="0"/>
          <w:sz w:val="22"/>
          <w:szCs w:val="22"/>
        </w:rPr>
        <w:t xml:space="preserve">vento de </w:t>
      </w:r>
      <w:r w:rsidR="00932E58" w:rsidRPr="00D6478F">
        <w:rPr>
          <w:rFonts w:ascii="Tahoma" w:eastAsia="Arial Unicode MS" w:hAnsi="Tahoma" w:cs="Tahoma"/>
          <w:w w:val="0"/>
          <w:sz w:val="22"/>
          <w:szCs w:val="22"/>
        </w:rPr>
        <w:t>V</w:t>
      </w:r>
      <w:r w:rsidRPr="00D6478F">
        <w:rPr>
          <w:rFonts w:ascii="Tahoma" w:eastAsia="Arial Unicode MS" w:hAnsi="Tahoma" w:cs="Tahoma"/>
          <w:w w:val="0"/>
          <w:sz w:val="22"/>
          <w:szCs w:val="22"/>
        </w:rPr>
        <w:t xml:space="preserve">encimento </w:t>
      </w:r>
      <w:r w:rsidR="00932E58" w:rsidRPr="00D6478F">
        <w:rPr>
          <w:rFonts w:ascii="Tahoma" w:eastAsia="Arial Unicode MS" w:hAnsi="Tahoma" w:cs="Tahoma"/>
          <w:w w:val="0"/>
          <w:sz w:val="22"/>
          <w:szCs w:val="22"/>
        </w:rPr>
        <w:t>A</w:t>
      </w:r>
      <w:r w:rsidRPr="00D6478F">
        <w:rPr>
          <w:rFonts w:ascii="Tahoma" w:eastAsia="Arial Unicode MS" w:hAnsi="Tahoma" w:cs="Tahoma"/>
          <w:w w:val="0"/>
          <w:sz w:val="22"/>
          <w:szCs w:val="22"/>
        </w:rPr>
        <w:t xml:space="preserve">ntecipado ou informações a respeito da ocorrência de qualquer </w:t>
      </w:r>
      <w:r w:rsidR="00932E58" w:rsidRPr="00D6478F">
        <w:rPr>
          <w:rFonts w:ascii="Tahoma" w:eastAsia="Arial Unicode MS" w:hAnsi="Tahoma" w:cs="Tahoma"/>
          <w:w w:val="0"/>
          <w:sz w:val="22"/>
          <w:szCs w:val="22"/>
        </w:rPr>
        <w:t>E</w:t>
      </w:r>
      <w:r w:rsidRPr="00D6478F">
        <w:rPr>
          <w:rFonts w:ascii="Tahoma" w:eastAsia="Arial Unicode MS" w:hAnsi="Tahoma" w:cs="Tahoma"/>
          <w:w w:val="0"/>
          <w:sz w:val="22"/>
          <w:szCs w:val="22"/>
        </w:rPr>
        <w:t xml:space="preserve">vento de </w:t>
      </w:r>
      <w:r w:rsidR="00932E58" w:rsidRPr="00D6478F">
        <w:rPr>
          <w:rFonts w:ascii="Tahoma" w:eastAsia="Arial Unicode MS" w:hAnsi="Tahoma" w:cs="Tahoma"/>
          <w:w w:val="0"/>
          <w:sz w:val="22"/>
          <w:szCs w:val="22"/>
        </w:rPr>
        <w:t>V</w:t>
      </w:r>
      <w:r w:rsidRPr="00D6478F">
        <w:rPr>
          <w:rFonts w:ascii="Tahoma" w:eastAsia="Arial Unicode MS" w:hAnsi="Tahoma" w:cs="Tahoma"/>
          <w:w w:val="0"/>
          <w:sz w:val="22"/>
          <w:szCs w:val="22"/>
        </w:rPr>
        <w:t xml:space="preserve">encimento </w:t>
      </w:r>
      <w:r w:rsidR="00932E58" w:rsidRPr="00D6478F">
        <w:rPr>
          <w:rFonts w:ascii="Tahoma" w:eastAsia="Arial Unicode MS" w:hAnsi="Tahoma" w:cs="Tahoma"/>
          <w:w w:val="0"/>
          <w:sz w:val="22"/>
          <w:szCs w:val="22"/>
        </w:rPr>
        <w:t>A</w:t>
      </w:r>
      <w:r w:rsidRPr="00D6478F">
        <w:rPr>
          <w:rFonts w:ascii="Tahoma" w:eastAsia="Arial Unicode MS" w:hAnsi="Tahoma" w:cs="Tahoma"/>
          <w:w w:val="0"/>
          <w:sz w:val="22"/>
          <w:szCs w:val="22"/>
        </w:rPr>
        <w:t>ntecipado</w:t>
      </w:r>
      <w:r w:rsidR="000359D0" w:rsidRPr="00D6478F">
        <w:rPr>
          <w:rFonts w:ascii="Tahoma" w:eastAsia="Arial Unicode MS" w:hAnsi="Tahoma" w:cs="Tahoma"/>
          <w:w w:val="0"/>
          <w:sz w:val="22"/>
          <w:szCs w:val="22"/>
        </w:rPr>
        <w:t xml:space="preserve"> previst</w:t>
      </w:r>
      <w:r w:rsidR="00637016" w:rsidRPr="00D6478F">
        <w:rPr>
          <w:rFonts w:ascii="Tahoma" w:eastAsia="Arial Unicode MS" w:hAnsi="Tahoma" w:cs="Tahoma"/>
          <w:w w:val="0"/>
          <w:sz w:val="22"/>
          <w:szCs w:val="22"/>
        </w:rPr>
        <w:t>o</w:t>
      </w:r>
      <w:r w:rsidR="000359D0" w:rsidRPr="00D6478F">
        <w:rPr>
          <w:rFonts w:ascii="Tahoma" w:eastAsia="Arial Unicode MS" w:hAnsi="Tahoma" w:cs="Tahoma"/>
          <w:w w:val="0"/>
          <w:sz w:val="22"/>
          <w:szCs w:val="22"/>
        </w:rPr>
        <w:t xml:space="preserve"> </w:t>
      </w:r>
      <w:r w:rsidR="00637016" w:rsidRPr="00D6478F">
        <w:rPr>
          <w:rFonts w:ascii="Tahoma" w:eastAsia="Arial Unicode MS" w:hAnsi="Tahoma" w:cs="Tahoma"/>
          <w:w w:val="0"/>
          <w:sz w:val="22"/>
          <w:szCs w:val="22"/>
        </w:rPr>
        <w:t>nesta Escritura</w:t>
      </w:r>
      <w:r w:rsidR="008353EE">
        <w:rPr>
          <w:rFonts w:ascii="Tahoma" w:eastAsia="Arial Unicode MS" w:hAnsi="Tahoma" w:cs="Tahoma"/>
          <w:w w:val="0"/>
          <w:sz w:val="22"/>
          <w:szCs w:val="22"/>
        </w:rPr>
        <w:t>; e (</w:t>
      </w:r>
      <w:proofErr w:type="spellStart"/>
      <w:r w:rsidR="008353EE">
        <w:rPr>
          <w:rFonts w:ascii="Tahoma" w:eastAsia="Arial Unicode MS" w:hAnsi="Tahoma" w:cs="Tahoma"/>
          <w:w w:val="0"/>
          <w:sz w:val="22"/>
          <w:szCs w:val="22"/>
        </w:rPr>
        <w:t>ii</w:t>
      </w:r>
      <w:proofErr w:type="spellEnd"/>
      <w:r w:rsidRPr="00D6478F">
        <w:rPr>
          <w:rFonts w:ascii="Tahoma" w:eastAsia="Arial Unicode MS" w:hAnsi="Tahoma" w:cs="Tahoma"/>
          <w:w w:val="0"/>
          <w:sz w:val="22"/>
          <w:szCs w:val="22"/>
        </w:rPr>
        <w:t xml:space="preserve">) em até </w:t>
      </w:r>
      <w:r w:rsidRPr="008F555F">
        <w:rPr>
          <w:rFonts w:ascii="Tahoma" w:eastAsia="Arial Unicode MS" w:hAnsi="Tahoma" w:cs="Tahoma"/>
          <w:w w:val="0"/>
          <w:sz w:val="22"/>
          <w:szCs w:val="22"/>
        </w:rPr>
        <w:t>10 (dez) dias</w:t>
      </w:r>
      <w:r w:rsidRPr="00D6478F">
        <w:rPr>
          <w:rFonts w:ascii="Tahoma" w:eastAsia="Arial Unicode MS" w:hAnsi="Tahoma" w:cs="Tahoma"/>
          <w:w w:val="0"/>
          <w:sz w:val="22"/>
          <w:szCs w:val="22"/>
        </w:rPr>
        <w:t xml:space="preserve"> contados d</w:t>
      </w:r>
      <w:r w:rsidR="00932E58" w:rsidRPr="00D6478F">
        <w:rPr>
          <w:rFonts w:ascii="Tahoma" w:eastAsia="Arial Unicode MS" w:hAnsi="Tahoma" w:cs="Tahoma"/>
          <w:w w:val="0"/>
          <w:sz w:val="22"/>
          <w:szCs w:val="22"/>
        </w:rPr>
        <w:t xml:space="preserve">e seu conhecimento sobre </w:t>
      </w:r>
      <w:r w:rsidRPr="00D6478F">
        <w:rPr>
          <w:rFonts w:ascii="Tahoma" w:eastAsia="Arial Unicode MS" w:hAnsi="Tahoma" w:cs="Tahoma"/>
          <w:w w:val="0"/>
          <w:sz w:val="22"/>
          <w:szCs w:val="22"/>
        </w:rPr>
        <w:t xml:space="preserve">a ocorrência do evento, informações sobre qualquer ato ou fato que cause a interrupção ou suspensão das atividades da Emissora e que impeça o exercício das atividades desenvolvidas pela Emissora e/ou resulte em descumprimento pela Emissora de suas obrigações financeiras perante </w:t>
      </w:r>
      <w:r w:rsidR="00163B45">
        <w:rPr>
          <w:rFonts w:ascii="Tahoma" w:eastAsia="Arial Unicode MS" w:hAnsi="Tahoma" w:cs="Tahoma"/>
          <w:w w:val="0"/>
          <w:sz w:val="22"/>
          <w:szCs w:val="22"/>
        </w:rPr>
        <w:t>os</w:t>
      </w:r>
      <w:r w:rsidR="00163B45" w:rsidRPr="00D6478F">
        <w:rPr>
          <w:rFonts w:ascii="Tahoma" w:eastAsia="Arial Unicode MS" w:hAnsi="Tahoma" w:cs="Tahoma"/>
          <w:w w:val="0"/>
          <w:sz w:val="22"/>
          <w:szCs w:val="22"/>
        </w:rPr>
        <w:t xml:space="preserve"> </w:t>
      </w:r>
      <w:r w:rsidRPr="00D6478F">
        <w:rPr>
          <w:rFonts w:ascii="Tahoma" w:eastAsia="Arial Unicode MS" w:hAnsi="Tahoma" w:cs="Tahoma"/>
          <w:w w:val="0"/>
          <w:sz w:val="22"/>
          <w:szCs w:val="22"/>
        </w:rPr>
        <w:t>Debenturista</w:t>
      </w:r>
      <w:r w:rsidR="00163B45">
        <w:rPr>
          <w:rFonts w:ascii="Tahoma" w:eastAsia="Arial Unicode MS" w:hAnsi="Tahoma" w:cs="Tahoma"/>
          <w:w w:val="0"/>
          <w:sz w:val="22"/>
          <w:szCs w:val="22"/>
        </w:rPr>
        <w:t>s</w:t>
      </w:r>
      <w:r w:rsidRPr="00D6478F">
        <w:rPr>
          <w:rFonts w:ascii="Tahoma" w:eastAsia="Arial Unicode MS" w:hAnsi="Tahoma" w:cs="Tahoma"/>
          <w:w w:val="0"/>
          <w:sz w:val="22"/>
          <w:szCs w:val="22"/>
        </w:rPr>
        <w:t xml:space="preserve"> e que possam afetar negativamente sua habilidade de efetuar o pontual cumprimento das obrigações, no todo ou em parte, assumidas perante </w:t>
      </w:r>
      <w:r w:rsidR="0027100A" w:rsidRPr="00D6478F">
        <w:rPr>
          <w:rFonts w:ascii="Tahoma" w:eastAsia="Arial Unicode MS" w:hAnsi="Tahoma" w:cs="Tahoma"/>
          <w:w w:val="0"/>
          <w:sz w:val="22"/>
          <w:szCs w:val="22"/>
        </w:rPr>
        <w:t>a</w:t>
      </w:r>
      <w:r w:rsidRPr="00D6478F">
        <w:rPr>
          <w:rFonts w:ascii="Tahoma" w:eastAsia="Arial Unicode MS" w:hAnsi="Tahoma" w:cs="Tahoma"/>
          <w:w w:val="0"/>
          <w:sz w:val="22"/>
          <w:szCs w:val="22"/>
        </w:rPr>
        <w:t xml:space="preserve"> Debenturista;</w:t>
      </w:r>
      <w:r w:rsidR="004E1B01" w:rsidRPr="00D6478F">
        <w:rPr>
          <w:rFonts w:ascii="Tahoma" w:eastAsia="Arial Unicode MS" w:hAnsi="Tahoma" w:cs="Tahoma"/>
          <w:w w:val="0"/>
          <w:sz w:val="22"/>
          <w:szCs w:val="22"/>
        </w:rPr>
        <w:t xml:space="preserve"> e</w:t>
      </w:r>
      <w:r w:rsidR="0096522F">
        <w:rPr>
          <w:rFonts w:ascii="Tahoma" w:eastAsia="Arial Unicode MS" w:hAnsi="Tahoma" w:cs="Tahoma"/>
          <w:w w:val="0"/>
          <w:sz w:val="22"/>
          <w:szCs w:val="22"/>
        </w:rPr>
        <w:t xml:space="preserve"> </w:t>
      </w:r>
    </w:p>
    <w:p w:rsidR="00662E7C" w:rsidRPr="00D6478F" w:rsidRDefault="00662E7C" w:rsidP="00D6478F">
      <w:pPr>
        <w:pStyle w:val="PargrafodaLista"/>
        <w:widowControl w:val="0"/>
        <w:ind w:left="0" w:right="-1"/>
        <w:jc w:val="both"/>
        <w:rPr>
          <w:rFonts w:ascii="Tahoma" w:eastAsia="Arial Unicode MS" w:hAnsi="Tahoma" w:cs="Tahoma"/>
          <w:w w:val="0"/>
          <w:sz w:val="22"/>
          <w:szCs w:val="22"/>
        </w:rPr>
      </w:pPr>
    </w:p>
    <w:p w:rsidR="00662E7C" w:rsidRPr="00D6478F" w:rsidRDefault="00662E7C" w:rsidP="00D6478F">
      <w:pPr>
        <w:pStyle w:val="PargrafodaLista"/>
        <w:widowControl w:val="0"/>
        <w:numPr>
          <w:ilvl w:val="0"/>
          <w:numId w:val="38"/>
        </w:numPr>
        <w:ind w:left="0" w:right="-1" w:firstLine="0"/>
        <w:jc w:val="both"/>
        <w:rPr>
          <w:rFonts w:ascii="Tahoma" w:eastAsia="Arial Unicode MS" w:hAnsi="Tahoma" w:cs="Tahoma"/>
          <w:w w:val="0"/>
          <w:sz w:val="22"/>
          <w:szCs w:val="22"/>
        </w:rPr>
      </w:pPr>
      <w:r w:rsidRPr="00D6478F">
        <w:rPr>
          <w:rFonts w:ascii="Tahoma" w:eastAsia="Arial Unicode MS" w:hAnsi="Tahoma" w:cs="Tahoma"/>
          <w:w w:val="0"/>
          <w:sz w:val="22"/>
          <w:szCs w:val="22"/>
        </w:rPr>
        <w:t xml:space="preserve">em até </w:t>
      </w:r>
      <w:r w:rsidRPr="008F555F">
        <w:rPr>
          <w:rFonts w:ascii="Tahoma" w:eastAsia="Arial Unicode MS" w:hAnsi="Tahoma" w:cs="Tahoma"/>
          <w:w w:val="0"/>
          <w:sz w:val="22"/>
          <w:szCs w:val="22"/>
        </w:rPr>
        <w:t>30 (trinta) dias</w:t>
      </w:r>
      <w:r w:rsidRPr="00D6478F">
        <w:rPr>
          <w:rFonts w:ascii="Tahoma" w:eastAsia="Arial Unicode MS" w:hAnsi="Tahoma" w:cs="Tahoma"/>
          <w:w w:val="0"/>
          <w:sz w:val="22"/>
          <w:szCs w:val="22"/>
        </w:rPr>
        <w:t>,</w:t>
      </w:r>
      <w:bookmarkStart w:id="91" w:name="_DV_M201"/>
      <w:bookmarkStart w:id="92" w:name="_DV_M202"/>
      <w:bookmarkEnd w:id="91"/>
      <w:bookmarkEnd w:id="92"/>
      <w:r w:rsidRPr="00D6478F">
        <w:rPr>
          <w:rFonts w:ascii="Tahoma" w:eastAsia="Arial Unicode MS" w:hAnsi="Tahoma" w:cs="Tahoma"/>
          <w:w w:val="0"/>
          <w:sz w:val="22"/>
          <w:szCs w:val="22"/>
        </w:rPr>
        <w:t xml:space="preserve"> qualquer informação relevante para a presente Emissão que lhe venha a ser razoavelmente solicitada</w:t>
      </w:r>
      <w:r w:rsidR="003D5FAE" w:rsidRPr="00D6478F">
        <w:rPr>
          <w:rFonts w:ascii="Tahoma" w:eastAsia="Arial Unicode MS" w:hAnsi="Tahoma" w:cs="Tahoma"/>
          <w:w w:val="0"/>
          <w:sz w:val="22"/>
          <w:szCs w:val="22"/>
        </w:rPr>
        <w:t xml:space="preserve"> pelo Agente Fiduciário</w:t>
      </w:r>
      <w:r w:rsidRPr="00D6478F">
        <w:rPr>
          <w:rFonts w:ascii="Tahoma" w:eastAsia="Arial Unicode MS" w:hAnsi="Tahoma" w:cs="Tahoma"/>
          <w:w w:val="0"/>
          <w:sz w:val="22"/>
          <w:szCs w:val="22"/>
        </w:rPr>
        <w:t>, ou no prazo exigido por norma vigente ou estipulado pela autoridade competente, para as informações que venham a ser exigidas pelas normas vigentes ou em razão de determinação ou orientação de autoridades competentes;</w:t>
      </w:r>
    </w:p>
    <w:p w:rsidR="0062682F" w:rsidRPr="00D6478F" w:rsidRDefault="0062682F" w:rsidP="00D6478F">
      <w:pPr>
        <w:widowControl w:val="0"/>
        <w:ind w:right="-1"/>
        <w:jc w:val="both"/>
        <w:rPr>
          <w:rFonts w:ascii="Tahoma" w:eastAsia="Arial Unicode MS" w:hAnsi="Tahoma" w:cs="Tahoma"/>
          <w:w w:val="0"/>
          <w:sz w:val="22"/>
          <w:szCs w:val="22"/>
        </w:rPr>
      </w:pPr>
    </w:p>
    <w:p w:rsidR="00DC3202" w:rsidRDefault="00DC3202" w:rsidP="00EA574B">
      <w:pPr>
        <w:pStyle w:val="Corpodetexto"/>
        <w:widowControl w:val="0"/>
        <w:numPr>
          <w:ilvl w:val="0"/>
          <w:numId w:val="1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r w:rsidRPr="00D6478F">
        <w:rPr>
          <w:rFonts w:ascii="Tahoma" w:hAnsi="Tahoma" w:cs="Tahoma"/>
          <w:szCs w:val="22"/>
        </w:rPr>
        <w:t>proceder à adequada publicidade dos dados econômico-financeiros, nos termos exigidos pela Lei das Sociedades por Ações</w:t>
      </w:r>
      <w:bookmarkStart w:id="93" w:name="_DV_M203"/>
      <w:bookmarkStart w:id="94" w:name="_DV_M205"/>
      <w:bookmarkStart w:id="95" w:name="_DV_M210"/>
      <w:bookmarkEnd w:id="93"/>
      <w:bookmarkEnd w:id="94"/>
      <w:bookmarkEnd w:id="95"/>
      <w:r w:rsidRPr="00D6478F">
        <w:rPr>
          <w:rFonts w:ascii="Tahoma" w:hAnsi="Tahoma" w:cs="Tahoma"/>
          <w:szCs w:val="22"/>
        </w:rPr>
        <w:t xml:space="preserve">, promovendo a publicação das suas demonstrações financeiras, nos termos exigidos pela legislação </w:t>
      </w:r>
      <w:r w:rsidR="00D016E0" w:rsidRPr="00D6478F">
        <w:rPr>
          <w:rFonts w:ascii="Tahoma" w:hAnsi="Tahoma" w:cs="Tahoma"/>
          <w:szCs w:val="22"/>
        </w:rPr>
        <w:t xml:space="preserve">e regulação </w:t>
      </w:r>
      <w:r w:rsidRPr="00D6478F">
        <w:rPr>
          <w:rFonts w:ascii="Tahoma" w:hAnsi="Tahoma" w:cs="Tahoma"/>
          <w:szCs w:val="22"/>
        </w:rPr>
        <w:t>em vigor;</w:t>
      </w:r>
    </w:p>
    <w:p w:rsidR="003A65B4" w:rsidRDefault="003A65B4" w:rsidP="003A65B4">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p>
    <w:p w:rsidR="003A65B4" w:rsidRPr="00D6478F" w:rsidRDefault="003A65B4" w:rsidP="003A65B4">
      <w:pPr>
        <w:pStyle w:val="Corpodetexto"/>
        <w:widowControl w:val="0"/>
        <w:numPr>
          <w:ilvl w:val="0"/>
          <w:numId w:val="1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r w:rsidRPr="003A65B4">
        <w:rPr>
          <w:rFonts w:ascii="Tahoma" w:hAnsi="Tahoma" w:cs="Tahoma"/>
          <w:szCs w:val="22"/>
        </w:rPr>
        <w:t xml:space="preserve">manter contratada, às suas expensas, pelo menos uma agência de classificação de risco, a ser escolhida pela Emissora entre a Standard &amp; </w:t>
      </w:r>
      <w:proofErr w:type="spellStart"/>
      <w:r w:rsidRPr="003A65B4">
        <w:rPr>
          <w:rFonts w:ascii="Tahoma" w:hAnsi="Tahoma" w:cs="Tahoma"/>
          <w:szCs w:val="22"/>
        </w:rPr>
        <w:t>Poor's</w:t>
      </w:r>
      <w:proofErr w:type="spellEnd"/>
      <w:r w:rsidRPr="003A65B4">
        <w:rPr>
          <w:rFonts w:ascii="Tahoma" w:hAnsi="Tahoma" w:cs="Tahoma"/>
          <w:szCs w:val="22"/>
        </w:rPr>
        <w:t>, a Fitch Ratings ou a Moody's, para realizar a classificação de risco (</w:t>
      </w:r>
      <w:r w:rsidRPr="003A65B4">
        <w:rPr>
          <w:rFonts w:ascii="Tahoma" w:hAnsi="Tahoma" w:cs="Tahoma"/>
          <w:i/>
          <w:szCs w:val="22"/>
        </w:rPr>
        <w:t>rating</w:t>
      </w:r>
      <w:r w:rsidRPr="003A65B4">
        <w:rPr>
          <w:rFonts w:ascii="Tahoma" w:hAnsi="Tahoma" w:cs="Tahoma"/>
          <w:szCs w:val="22"/>
        </w:rPr>
        <w:t xml:space="preserve">) da Emissão, devendo, ainda, com relação a pelo menos uma agência de classificação de risco: (a) manter a classificação de risco (rating) da Emissão atualizada ao menos uma vez em cada ano calendário, até a Data de Vencimento; (b) divulgar ou permitir que a agência de classificação de risco divulgue amplamente ao mercado os relatórios com as súmulas das classificações de risco; </w:t>
      </w:r>
      <w:r w:rsidR="00BC4474">
        <w:rPr>
          <w:rFonts w:ascii="Tahoma" w:hAnsi="Tahoma" w:cs="Tahoma"/>
          <w:szCs w:val="22"/>
          <w:lang w:val="pt-BR"/>
        </w:rPr>
        <w:t xml:space="preserve">e </w:t>
      </w:r>
      <w:r w:rsidRPr="003A65B4">
        <w:rPr>
          <w:rFonts w:ascii="Tahoma" w:hAnsi="Tahoma" w:cs="Tahoma"/>
          <w:szCs w:val="22"/>
        </w:rPr>
        <w:t xml:space="preserve">(c) entregar ao Agente Fiduciário os relatórios de classificação de risco preparados pela agência de classificação de risco no prazo de até 5 (cinco) dias úteis contados da data de seu recebimento pela Emissora; observado que, caso a agência de classificação de risco contratada cesse suas atividades no Brasil ou, por qualquer motivo, esteja ou seja impedida de emitir a classificação de risco da Emissão, a Emissora deverá: (i) a sua escolha, contratar outra agência de classificação de risco sem necessidade de aprovação dos Debenturistas, </w:t>
      </w:r>
      <w:r w:rsidRPr="003A65B4">
        <w:rPr>
          <w:rFonts w:ascii="Tahoma" w:hAnsi="Tahoma" w:cs="Tahoma"/>
          <w:szCs w:val="22"/>
        </w:rPr>
        <w:lastRenderedPageBreak/>
        <w:t xml:space="preserve">bastando notificar o Agente Fiduciário, desde que tal agência de classificação de risco seja a Standard &amp; </w:t>
      </w:r>
      <w:proofErr w:type="spellStart"/>
      <w:r w:rsidRPr="003A65B4">
        <w:rPr>
          <w:rFonts w:ascii="Tahoma" w:hAnsi="Tahoma" w:cs="Tahoma"/>
          <w:szCs w:val="22"/>
        </w:rPr>
        <w:t>Poor's</w:t>
      </w:r>
      <w:proofErr w:type="spellEnd"/>
      <w:r w:rsidRPr="003A65B4">
        <w:rPr>
          <w:rFonts w:ascii="Tahoma" w:hAnsi="Tahoma" w:cs="Tahoma"/>
          <w:szCs w:val="22"/>
        </w:rPr>
        <w:t>, a Fitch Ratings ou a Moody's; ou (</w:t>
      </w:r>
      <w:proofErr w:type="spellStart"/>
      <w:r w:rsidRPr="003A65B4">
        <w:rPr>
          <w:rFonts w:ascii="Tahoma" w:hAnsi="Tahoma" w:cs="Tahoma"/>
          <w:szCs w:val="22"/>
        </w:rPr>
        <w:t>ii</w:t>
      </w:r>
      <w:proofErr w:type="spellEnd"/>
      <w:r w:rsidRPr="003A65B4">
        <w:rPr>
          <w:rFonts w:ascii="Tahoma" w:hAnsi="Tahoma" w:cs="Tahoma"/>
          <w:szCs w:val="22"/>
        </w:rPr>
        <w:t>) notificar o Agente Fiduciário e convocar assembleia geral de Debenturistas para que estes definam a agência de classificação de risco substituta</w:t>
      </w:r>
      <w:r>
        <w:rPr>
          <w:rFonts w:ascii="Tahoma" w:hAnsi="Tahoma" w:cs="Tahoma"/>
          <w:szCs w:val="22"/>
          <w:lang w:val="pt-BR"/>
        </w:rPr>
        <w:t xml:space="preserve">; </w:t>
      </w:r>
    </w:p>
    <w:p w:rsidR="005213F2" w:rsidRPr="00D6478F" w:rsidRDefault="005213F2" w:rsidP="00D6478F">
      <w:pPr>
        <w:widowControl w:val="0"/>
        <w:ind w:right="-1"/>
        <w:jc w:val="both"/>
        <w:rPr>
          <w:rFonts w:ascii="Tahoma" w:eastAsia="Arial Unicode MS" w:hAnsi="Tahoma" w:cs="Tahoma"/>
          <w:color w:val="000000"/>
          <w:w w:val="0"/>
          <w:sz w:val="22"/>
          <w:szCs w:val="22"/>
        </w:rPr>
      </w:pPr>
    </w:p>
    <w:p w:rsidR="00DC3202" w:rsidRPr="00D6478F" w:rsidRDefault="00DC3202" w:rsidP="00EA574B">
      <w:pPr>
        <w:pStyle w:val="Corpodetexto"/>
        <w:widowControl w:val="0"/>
        <w:numPr>
          <w:ilvl w:val="0"/>
          <w:numId w:val="1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r w:rsidRPr="00D6478F">
        <w:rPr>
          <w:rFonts w:ascii="Tahoma" w:hAnsi="Tahoma" w:cs="Tahoma"/>
          <w:szCs w:val="22"/>
        </w:rPr>
        <w:t>manter a sua contabilidade atualizada e efetuar</w:t>
      </w:r>
      <w:bookmarkStart w:id="96" w:name="_DV_M211"/>
      <w:bookmarkEnd w:id="96"/>
      <w:r w:rsidRPr="00D6478F">
        <w:rPr>
          <w:rFonts w:ascii="Tahoma" w:hAnsi="Tahoma" w:cs="Tahoma"/>
          <w:szCs w:val="22"/>
        </w:rPr>
        <w:t xml:space="preserve"> os respectivos registros de acordo com os princípios contábeis geralmente aceitos no Brasil</w:t>
      </w:r>
      <w:r w:rsidR="0062682F" w:rsidRPr="00D6478F">
        <w:rPr>
          <w:rFonts w:ascii="Tahoma" w:hAnsi="Tahoma" w:cs="Tahoma"/>
          <w:szCs w:val="22"/>
        </w:rPr>
        <w:t>, com a Lei das Sociedades por Ações e com as regras da CVM;</w:t>
      </w:r>
    </w:p>
    <w:p w:rsidR="00DF1AFB" w:rsidRPr="00D6478F" w:rsidRDefault="00DF1AFB" w:rsidP="00D6478F">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p>
    <w:p w:rsidR="00DF1AFB" w:rsidRPr="00D6478F" w:rsidRDefault="00DF1AFB" w:rsidP="00D6478F">
      <w:pPr>
        <w:pStyle w:val="Corpodetexto"/>
        <w:widowControl w:val="0"/>
        <w:numPr>
          <w:ilvl w:val="0"/>
          <w:numId w:val="1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r w:rsidRPr="00D6478F">
        <w:rPr>
          <w:rFonts w:ascii="Tahoma" w:hAnsi="Tahoma" w:cs="Tahoma"/>
          <w:szCs w:val="22"/>
        </w:rPr>
        <w:t>cumprir todas as determinações da CVM, com o envio de documentos e prestando, ainda, as informações que lhe forem solicitadas pela CVM;</w:t>
      </w:r>
    </w:p>
    <w:p w:rsidR="008B62C2" w:rsidRPr="00D6478F" w:rsidRDefault="008B62C2" w:rsidP="00D6478F">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bookmarkStart w:id="97" w:name="_DV_M213"/>
      <w:bookmarkStart w:id="98" w:name="_DV_M214"/>
      <w:bookmarkEnd w:id="97"/>
      <w:bookmarkEnd w:id="98"/>
    </w:p>
    <w:p w:rsidR="00DC3202" w:rsidRPr="00D6478F" w:rsidRDefault="00DC3202" w:rsidP="00D6478F">
      <w:pPr>
        <w:pStyle w:val="Corpodetexto"/>
        <w:widowControl w:val="0"/>
        <w:numPr>
          <w:ilvl w:val="0"/>
          <w:numId w:val="1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r w:rsidRPr="00D6478F">
        <w:rPr>
          <w:rFonts w:ascii="Tahoma" w:hAnsi="Tahoma" w:cs="Tahoma"/>
          <w:szCs w:val="22"/>
        </w:rPr>
        <w:t>submeter, na forma da lei, suas contas e balanços a exame por empresa de auditoria independente registrada na CVM;</w:t>
      </w:r>
    </w:p>
    <w:p w:rsidR="008B62C2" w:rsidRPr="00D6478F" w:rsidRDefault="008B62C2" w:rsidP="00D6478F">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bookmarkStart w:id="99" w:name="_DV_M215"/>
      <w:bookmarkEnd w:id="99"/>
    </w:p>
    <w:p w:rsidR="00DC3202" w:rsidRPr="00D6478F" w:rsidRDefault="00DC3202" w:rsidP="00D6478F">
      <w:pPr>
        <w:pStyle w:val="Corpodetexto"/>
        <w:widowControl w:val="0"/>
        <w:numPr>
          <w:ilvl w:val="0"/>
          <w:numId w:val="1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r w:rsidRPr="00D6478F">
        <w:rPr>
          <w:rFonts w:ascii="Tahoma" w:hAnsi="Tahoma" w:cs="Tahoma"/>
          <w:szCs w:val="22"/>
        </w:rPr>
        <w:t>manter atualizado o seu registro de companhia aberta na CVM</w:t>
      </w:r>
      <w:r w:rsidR="002B289C" w:rsidRPr="00D6478F">
        <w:rPr>
          <w:rFonts w:ascii="Tahoma" w:hAnsi="Tahoma" w:cs="Tahoma"/>
          <w:szCs w:val="22"/>
        </w:rPr>
        <w:t>;</w:t>
      </w:r>
    </w:p>
    <w:p w:rsidR="008B62C2" w:rsidRPr="00D6478F" w:rsidRDefault="008B62C2" w:rsidP="00D6478F">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bookmarkStart w:id="100" w:name="_DV_M216"/>
      <w:bookmarkStart w:id="101" w:name="_DV_M217"/>
      <w:bookmarkEnd w:id="100"/>
      <w:bookmarkEnd w:id="101"/>
    </w:p>
    <w:p w:rsidR="00DC3202" w:rsidRPr="00D6478F" w:rsidRDefault="00DC3202" w:rsidP="00D6478F">
      <w:pPr>
        <w:pStyle w:val="Corpodetexto"/>
        <w:widowControl w:val="0"/>
        <w:numPr>
          <w:ilvl w:val="0"/>
          <w:numId w:val="1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r w:rsidRPr="00D6478F">
        <w:rPr>
          <w:rFonts w:ascii="Tahoma" w:hAnsi="Tahoma" w:cs="Tahoma"/>
          <w:szCs w:val="22"/>
        </w:rPr>
        <w:t>não realizar operações fora de seu objeto social, observadas as disposições estatutárias, legais e regulamentares em vigor;</w:t>
      </w:r>
    </w:p>
    <w:p w:rsidR="0002031D" w:rsidRPr="00D6478F" w:rsidRDefault="00C1782E" w:rsidP="00D6478F">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bookmarkStart w:id="102" w:name="_DV_M218"/>
      <w:bookmarkEnd w:id="102"/>
      <w:r w:rsidRPr="00D6478F" w:rsidDel="00C1782E">
        <w:rPr>
          <w:rFonts w:ascii="Tahoma" w:hAnsi="Tahoma" w:cs="Tahoma"/>
          <w:szCs w:val="22"/>
        </w:rPr>
        <w:t xml:space="preserve"> </w:t>
      </w:r>
      <w:bookmarkStart w:id="103" w:name="_DV_M219"/>
      <w:bookmarkEnd w:id="103"/>
    </w:p>
    <w:p w:rsidR="0062682F" w:rsidRPr="008E4225" w:rsidRDefault="00DC3202" w:rsidP="00462F1D">
      <w:pPr>
        <w:pStyle w:val="Corpodetexto"/>
        <w:widowControl w:val="0"/>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0" w:right="-1" w:firstLine="0"/>
        <w:rPr>
          <w:rFonts w:ascii="Tahoma" w:hAnsi="Tahoma" w:cs="Tahoma"/>
          <w:szCs w:val="22"/>
        </w:rPr>
      </w:pPr>
      <w:r w:rsidRPr="008E4225">
        <w:rPr>
          <w:rFonts w:ascii="Tahoma" w:hAnsi="Tahoma" w:cs="Tahoma"/>
          <w:szCs w:val="22"/>
        </w:rPr>
        <w:t>cumprir, todas as leis, regras, regulamentos e ordens aplicáveis em qualquer jurisdição na qual realize negócios ou possua ativos</w:t>
      </w:r>
      <w:r w:rsidR="00C94C12" w:rsidRPr="008E4225">
        <w:rPr>
          <w:rFonts w:ascii="Tahoma" w:hAnsi="Tahoma" w:cs="Tahoma"/>
          <w:szCs w:val="22"/>
        </w:rPr>
        <w:t>, exceto por aquelas questionadas de boa-fé nas esferas administrativa e/ou judicial</w:t>
      </w:r>
      <w:r w:rsidR="004E2FF1" w:rsidRPr="008E4225">
        <w:rPr>
          <w:rFonts w:ascii="Tahoma" w:hAnsi="Tahoma" w:cs="Tahoma"/>
          <w:szCs w:val="22"/>
        </w:rPr>
        <w:t xml:space="preserve"> </w:t>
      </w:r>
      <w:r w:rsidR="00092C40" w:rsidRPr="008E4225">
        <w:rPr>
          <w:rFonts w:ascii="Tahoma" w:hAnsi="Tahoma" w:cs="Tahoma"/>
          <w:szCs w:val="22"/>
        </w:rPr>
        <w:t>e</w:t>
      </w:r>
      <w:r w:rsidR="00000B7F">
        <w:rPr>
          <w:rFonts w:ascii="Tahoma" w:hAnsi="Tahoma" w:cs="Tahoma"/>
          <w:szCs w:val="22"/>
          <w:lang w:val="pt-BR"/>
        </w:rPr>
        <w:t xml:space="preserve"> </w:t>
      </w:r>
      <w:r w:rsidR="004E2FF1" w:rsidRPr="008E4225">
        <w:rPr>
          <w:rFonts w:ascii="Tahoma" w:hAnsi="Tahoma" w:cs="Tahoma"/>
          <w:szCs w:val="22"/>
        </w:rPr>
        <w:t xml:space="preserve">cujo descumprimento não possa causar um </w:t>
      </w:r>
      <w:r w:rsidR="00DF5C07" w:rsidRPr="008E4225">
        <w:rPr>
          <w:rFonts w:ascii="Tahoma" w:hAnsi="Tahoma" w:cs="Tahoma"/>
          <w:szCs w:val="22"/>
        </w:rPr>
        <w:t>Efeito Adverso Relevante (conforme abaixo definido)</w:t>
      </w:r>
      <w:r w:rsidR="004E2FF1" w:rsidRPr="008E4225">
        <w:rPr>
          <w:rFonts w:ascii="Tahoma" w:hAnsi="Tahoma" w:cs="Tahoma"/>
          <w:szCs w:val="22"/>
        </w:rPr>
        <w:t>;</w:t>
      </w:r>
      <w:r w:rsidR="004246EA" w:rsidRPr="008E4225">
        <w:rPr>
          <w:rFonts w:ascii="Tahoma" w:hAnsi="Tahoma" w:cs="Tahoma"/>
          <w:szCs w:val="22"/>
        </w:rPr>
        <w:t xml:space="preserve"> </w:t>
      </w:r>
    </w:p>
    <w:p w:rsidR="0002031D" w:rsidRPr="00D6478F" w:rsidRDefault="0002031D" w:rsidP="00D6478F">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p>
    <w:p w:rsidR="005934F7" w:rsidRPr="00D6478F" w:rsidRDefault="005934F7" w:rsidP="00D6478F">
      <w:pPr>
        <w:pStyle w:val="Corpodetexto"/>
        <w:widowControl w:val="0"/>
        <w:numPr>
          <w:ilvl w:val="0"/>
          <w:numId w:val="1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r w:rsidRPr="00D6478F">
        <w:rPr>
          <w:rFonts w:ascii="Tahoma" w:hAnsi="Tahoma" w:cs="Tahoma"/>
          <w:szCs w:val="22"/>
        </w:rPr>
        <w:t>manter válidas</w:t>
      </w:r>
      <w:r w:rsidR="00B35D05">
        <w:rPr>
          <w:rFonts w:ascii="Tahoma" w:hAnsi="Tahoma" w:cs="Tahoma"/>
          <w:szCs w:val="22"/>
          <w:lang w:val="pt-BR"/>
        </w:rPr>
        <w:t>, eficazes,</w:t>
      </w:r>
      <w:r w:rsidRPr="00D6478F">
        <w:rPr>
          <w:rFonts w:ascii="Tahoma" w:hAnsi="Tahoma" w:cs="Tahoma"/>
          <w:szCs w:val="22"/>
        </w:rPr>
        <w:t xml:space="preserve"> regulares</w:t>
      </w:r>
      <w:r w:rsidR="00B35D05">
        <w:rPr>
          <w:rFonts w:ascii="Tahoma" w:hAnsi="Tahoma" w:cs="Tahoma"/>
          <w:szCs w:val="22"/>
          <w:lang w:val="pt-BR"/>
        </w:rPr>
        <w:t xml:space="preserve">, </w:t>
      </w:r>
      <w:r w:rsidR="00B35D05" w:rsidRPr="00B35D05">
        <w:rPr>
          <w:rFonts w:ascii="Tahoma" w:hAnsi="Tahoma" w:cs="Tahoma"/>
          <w:szCs w:val="22"/>
          <w:lang w:val="pt-BR"/>
        </w:rPr>
        <w:t>em perfeita ordem e em pleno vigor todas as autorizações</w:t>
      </w:r>
      <w:r w:rsidR="00B35D05">
        <w:rPr>
          <w:rFonts w:ascii="Tahoma" w:hAnsi="Tahoma" w:cs="Tahoma"/>
          <w:szCs w:val="22"/>
          <w:lang w:val="pt-BR"/>
        </w:rPr>
        <w:t>,</w:t>
      </w:r>
      <w:r w:rsidRPr="00D6478F">
        <w:rPr>
          <w:rFonts w:ascii="Tahoma" w:hAnsi="Tahoma" w:cs="Tahoma"/>
          <w:szCs w:val="22"/>
        </w:rPr>
        <w:t xml:space="preserve"> licenças, concessões ou aprovações, inclusive ambientais, </w:t>
      </w:r>
      <w:r w:rsidR="00676B42" w:rsidRPr="00D6478F">
        <w:rPr>
          <w:rFonts w:ascii="Tahoma" w:hAnsi="Tahoma" w:cs="Tahoma"/>
          <w:szCs w:val="22"/>
        </w:rPr>
        <w:t xml:space="preserve">necessárias </w:t>
      </w:r>
      <w:r w:rsidRPr="00D6478F">
        <w:rPr>
          <w:rFonts w:ascii="Tahoma" w:hAnsi="Tahoma" w:cs="Tahoma"/>
          <w:szCs w:val="22"/>
        </w:rPr>
        <w:t>ao seu regular funcionamento</w:t>
      </w:r>
      <w:r w:rsidR="00DE3A9F">
        <w:rPr>
          <w:rFonts w:ascii="Tahoma" w:hAnsi="Tahoma" w:cs="Tahoma"/>
          <w:szCs w:val="22"/>
          <w:lang w:val="pt-BR"/>
        </w:rPr>
        <w:t>,</w:t>
      </w:r>
      <w:r w:rsidR="00B35D05" w:rsidRPr="00B35D05">
        <w:rPr>
          <w:rFonts w:ascii="Verdana" w:eastAsia="Times New Roman" w:hAnsi="Verdana"/>
          <w:color w:val="auto"/>
          <w:w w:val="100"/>
          <w:sz w:val="20"/>
          <w:szCs w:val="20"/>
          <w:lang w:val="pt-BR" w:eastAsia="pt-BR"/>
        </w:rPr>
        <w:t xml:space="preserve"> </w:t>
      </w:r>
      <w:r w:rsidR="00B35D05" w:rsidRPr="00B35D05">
        <w:rPr>
          <w:rFonts w:ascii="Tahoma" w:hAnsi="Tahoma" w:cs="Tahoma"/>
          <w:szCs w:val="22"/>
          <w:lang w:val="pt-BR"/>
        </w:rPr>
        <w:t>à assinatura desta Escritura e dos demais documentos relacionados à Emissão e à Oferta e ao cumprimento de todas as obrigações aqui e ali previstas</w:t>
      </w:r>
      <w:r w:rsidRPr="00D6478F">
        <w:rPr>
          <w:rFonts w:ascii="Tahoma" w:hAnsi="Tahoma" w:cs="Tahoma"/>
          <w:szCs w:val="22"/>
        </w:rPr>
        <w:t>;</w:t>
      </w:r>
      <w:r w:rsidR="002E2793" w:rsidRPr="00D6478F">
        <w:rPr>
          <w:rFonts w:ascii="Tahoma" w:hAnsi="Tahoma" w:cs="Tahoma"/>
          <w:szCs w:val="22"/>
        </w:rPr>
        <w:t xml:space="preserve"> </w:t>
      </w:r>
    </w:p>
    <w:p w:rsidR="005934F7" w:rsidRPr="00D6478F" w:rsidRDefault="005934F7" w:rsidP="00D6478F">
      <w:pPr>
        <w:widowControl w:val="0"/>
        <w:ind w:right="-1"/>
        <w:jc w:val="both"/>
        <w:rPr>
          <w:rFonts w:ascii="Tahoma" w:eastAsia="Arial Unicode MS" w:hAnsi="Tahoma" w:cs="Tahoma"/>
          <w:color w:val="000000"/>
          <w:w w:val="0"/>
          <w:sz w:val="22"/>
          <w:szCs w:val="22"/>
          <w:lang w:val="x-none"/>
        </w:rPr>
      </w:pPr>
    </w:p>
    <w:p w:rsidR="00633E25" w:rsidRPr="00D6478F" w:rsidRDefault="005934F7" w:rsidP="00EA574B">
      <w:pPr>
        <w:pStyle w:val="Corpodetexto"/>
        <w:widowControl w:val="0"/>
        <w:numPr>
          <w:ilvl w:val="0"/>
          <w:numId w:val="1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r w:rsidRPr="00D6478F">
        <w:rPr>
          <w:rFonts w:ascii="Tahoma" w:hAnsi="Tahoma" w:cs="Tahoma"/>
          <w:szCs w:val="22"/>
        </w:rPr>
        <w:t>aplicar os recursos obtidos por meio da presente Emissão estritamente conforme descrito nesta Escritura</w:t>
      </w:r>
      <w:r w:rsidR="00633E25" w:rsidRPr="00D6478F">
        <w:rPr>
          <w:rFonts w:ascii="Tahoma" w:hAnsi="Tahoma" w:cs="Tahoma"/>
          <w:szCs w:val="22"/>
        </w:rPr>
        <w:t>;</w:t>
      </w:r>
    </w:p>
    <w:p w:rsidR="00633E25" w:rsidRPr="00D6478F" w:rsidRDefault="00633E25" w:rsidP="00D6478F">
      <w:pPr>
        <w:widowControl w:val="0"/>
        <w:ind w:right="-1"/>
        <w:jc w:val="both"/>
        <w:rPr>
          <w:rFonts w:ascii="Tahoma" w:eastAsia="Arial Unicode MS" w:hAnsi="Tahoma" w:cs="Tahoma"/>
          <w:color w:val="000000"/>
          <w:w w:val="0"/>
          <w:sz w:val="22"/>
          <w:szCs w:val="22"/>
        </w:rPr>
      </w:pPr>
    </w:p>
    <w:p w:rsidR="00633E25" w:rsidRPr="00D6478F" w:rsidRDefault="00633E25" w:rsidP="00EA574B">
      <w:pPr>
        <w:pStyle w:val="Corpodetexto"/>
        <w:widowControl w:val="0"/>
        <w:numPr>
          <w:ilvl w:val="0"/>
          <w:numId w:val="1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r w:rsidRPr="00D6478F">
        <w:rPr>
          <w:rFonts w:ascii="Tahoma" w:hAnsi="Tahoma" w:cs="Tahoma"/>
          <w:szCs w:val="22"/>
        </w:rPr>
        <w:t xml:space="preserve">observar as disposições da Instrução CVM </w:t>
      </w:r>
      <w:r w:rsidR="00FA3084">
        <w:rPr>
          <w:rFonts w:ascii="Tahoma" w:hAnsi="Tahoma" w:cs="Tahoma"/>
          <w:szCs w:val="22"/>
        </w:rPr>
        <w:t>n</w:t>
      </w:r>
      <w:r w:rsidRPr="00D6478F">
        <w:rPr>
          <w:rFonts w:ascii="Tahoma" w:hAnsi="Tahoma" w:cs="Tahoma"/>
          <w:szCs w:val="22"/>
        </w:rPr>
        <w:t>º 358, de 3 de janeiro de 2002</w:t>
      </w:r>
      <w:r w:rsidR="00AA48A1" w:rsidRPr="00D6478F">
        <w:rPr>
          <w:rFonts w:ascii="Tahoma" w:hAnsi="Tahoma" w:cs="Tahoma"/>
          <w:szCs w:val="22"/>
        </w:rPr>
        <w:t>,</w:t>
      </w:r>
      <w:r w:rsidRPr="00D6478F">
        <w:rPr>
          <w:rFonts w:ascii="Tahoma" w:hAnsi="Tahoma" w:cs="Tahoma"/>
          <w:szCs w:val="22"/>
        </w:rPr>
        <w:t xml:space="preserve"> conforme alterada (</w:t>
      </w:r>
      <w:r w:rsidR="00D074ED">
        <w:rPr>
          <w:rFonts w:ascii="Tahoma" w:hAnsi="Tahoma" w:cs="Tahoma"/>
          <w:szCs w:val="22"/>
        </w:rPr>
        <w:t>“</w:t>
      </w:r>
      <w:r w:rsidRPr="00D6478F">
        <w:rPr>
          <w:rFonts w:ascii="Tahoma" w:hAnsi="Tahoma" w:cs="Tahoma"/>
          <w:szCs w:val="22"/>
          <w:u w:val="single"/>
        </w:rPr>
        <w:t>Instrução CVM 358</w:t>
      </w:r>
      <w:r w:rsidR="00D074ED">
        <w:rPr>
          <w:rFonts w:ascii="Tahoma" w:hAnsi="Tahoma" w:cs="Tahoma"/>
          <w:szCs w:val="22"/>
        </w:rPr>
        <w:t>”</w:t>
      </w:r>
      <w:r w:rsidRPr="00D6478F">
        <w:rPr>
          <w:rFonts w:ascii="Tahoma" w:hAnsi="Tahoma" w:cs="Tahoma"/>
          <w:szCs w:val="22"/>
        </w:rPr>
        <w:t xml:space="preserve">), no tocante a dever de sigilo e </w:t>
      </w:r>
      <w:r w:rsidR="0014471C" w:rsidRPr="00D6478F">
        <w:rPr>
          <w:rFonts w:ascii="Tahoma" w:hAnsi="Tahoma" w:cs="Tahoma"/>
          <w:szCs w:val="22"/>
        </w:rPr>
        <w:t>normas de conduta</w:t>
      </w:r>
      <w:r w:rsidRPr="00D6478F">
        <w:rPr>
          <w:rFonts w:ascii="Tahoma" w:hAnsi="Tahoma" w:cs="Tahoma"/>
          <w:szCs w:val="22"/>
        </w:rPr>
        <w:t>;</w:t>
      </w:r>
      <w:r w:rsidR="00E6217B" w:rsidRPr="00D6478F">
        <w:rPr>
          <w:rFonts w:ascii="Tahoma" w:hAnsi="Tahoma" w:cs="Tahoma"/>
          <w:szCs w:val="22"/>
        </w:rPr>
        <w:t xml:space="preserve"> </w:t>
      </w:r>
    </w:p>
    <w:p w:rsidR="00F54269" w:rsidRPr="00D6478F" w:rsidRDefault="00F54269" w:rsidP="00D6478F">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b/>
          <w:szCs w:val="22"/>
          <w:highlight w:val="green"/>
        </w:rPr>
      </w:pPr>
    </w:p>
    <w:p w:rsidR="00F54269" w:rsidRPr="00D6478F" w:rsidRDefault="007B7879" w:rsidP="00D6478F">
      <w:pPr>
        <w:pStyle w:val="Corpodetexto"/>
        <w:widowControl w:val="0"/>
        <w:numPr>
          <w:ilvl w:val="0"/>
          <w:numId w:val="1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r w:rsidRPr="00D6478F">
        <w:rPr>
          <w:rFonts w:ascii="Tahoma" w:hAnsi="Tahoma" w:cs="Tahoma"/>
          <w:szCs w:val="22"/>
        </w:rPr>
        <w:t>cumprir todas as obrigações descritas na Lei das Sociedades por Ações</w:t>
      </w:r>
      <w:r w:rsidR="003276AA" w:rsidRPr="00D6478F">
        <w:rPr>
          <w:rFonts w:ascii="Tahoma" w:hAnsi="Tahoma" w:cs="Tahoma"/>
          <w:szCs w:val="22"/>
        </w:rPr>
        <w:t xml:space="preserve">, </w:t>
      </w:r>
      <w:r w:rsidR="005E773F" w:rsidRPr="00D6478F">
        <w:rPr>
          <w:rFonts w:ascii="Tahoma" w:hAnsi="Tahoma" w:cs="Tahoma"/>
          <w:szCs w:val="22"/>
        </w:rPr>
        <w:t xml:space="preserve">Instrução </w:t>
      </w:r>
      <w:r w:rsidR="003276AA" w:rsidRPr="00D6478F">
        <w:rPr>
          <w:rFonts w:ascii="Tahoma" w:hAnsi="Tahoma" w:cs="Tahoma"/>
          <w:szCs w:val="22"/>
        </w:rPr>
        <w:t>CVM 480</w:t>
      </w:r>
      <w:r w:rsidR="00F31C2A" w:rsidRPr="00D6478F">
        <w:rPr>
          <w:rFonts w:ascii="Tahoma" w:hAnsi="Tahoma" w:cs="Tahoma"/>
          <w:szCs w:val="22"/>
        </w:rPr>
        <w:t xml:space="preserve"> (inclusive, mas não limitado </w:t>
      </w:r>
      <w:r w:rsidR="00AA48A1" w:rsidRPr="00D6478F">
        <w:rPr>
          <w:rFonts w:ascii="Tahoma" w:hAnsi="Tahoma" w:cs="Tahoma"/>
          <w:szCs w:val="22"/>
        </w:rPr>
        <w:t>à</w:t>
      </w:r>
      <w:r w:rsidR="00F31C2A" w:rsidRPr="00D6478F">
        <w:rPr>
          <w:rFonts w:ascii="Tahoma" w:hAnsi="Tahoma" w:cs="Tahoma"/>
          <w:szCs w:val="22"/>
        </w:rPr>
        <w:t xml:space="preserve"> atualização do Formulário de Referência)</w:t>
      </w:r>
      <w:r w:rsidR="003276AA" w:rsidRPr="00D6478F">
        <w:rPr>
          <w:rFonts w:ascii="Tahoma" w:hAnsi="Tahoma" w:cs="Tahoma"/>
          <w:szCs w:val="22"/>
        </w:rPr>
        <w:t xml:space="preserve"> e demais regulamentações aplicáveis;</w:t>
      </w:r>
    </w:p>
    <w:p w:rsidR="00DF1AFB" w:rsidRPr="00D6478F" w:rsidRDefault="00DF1AFB" w:rsidP="00D6478F">
      <w:pPr>
        <w:widowControl w:val="0"/>
        <w:ind w:right="-1"/>
        <w:jc w:val="both"/>
        <w:rPr>
          <w:rFonts w:ascii="Tahoma" w:eastAsia="MS Mincho" w:hAnsi="Tahoma" w:cs="Tahoma"/>
          <w:color w:val="000000"/>
          <w:sz w:val="22"/>
          <w:szCs w:val="22"/>
        </w:rPr>
      </w:pPr>
    </w:p>
    <w:p w:rsidR="00DF1AFB" w:rsidRPr="00D6478F" w:rsidRDefault="00DF1AFB" w:rsidP="00EA574B">
      <w:pPr>
        <w:pStyle w:val="Corpodetexto"/>
        <w:widowControl w:val="0"/>
        <w:numPr>
          <w:ilvl w:val="0"/>
          <w:numId w:val="1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r w:rsidRPr="00D6478F">
        <w:rPr>
          <w:rFonts w:ascii="Tahoma" w:hAnsi="Tahoma" w:cs="Tahoma"/>
          <w:szCs w:val="22"/>
        </w:rPr>
        <w:t xml:space="preserve">cumprir todas as normas editadas pela CVM </w:t>
      </w:r>
      <w:r w:rsidR="00B35D05">
        <w:rPr>
          <w:rFonts w:ascii="Tahoma" w:hAnsi="Tahoma" w:cs="Tahoma"/>
          <w:szCs w:val="22"/>
          <w:lang w:val="pt-BR"/>
        </w:rPr>
        <w:t xml:space="preserve">e pela B3 </w:t>
      </w:r>
      <w:r w:rsidRPr="00D6478F">
        <w:rPr>
          <w:rFonts w:ascii="Tahoma" w:hAnsi="Tahoma" w:cs="Tahoma"/>
          <w:szCs w:val="22"/>
        </w:rPr>
        <w:t xml:space="preserve">necessárias para que a Oferta </w:t>
      </w:r>
      <w:r w:rsidR="001A36FF">
        <w:rPr>
          <w:rFonts w:ascii="Tahoma" w:hAnsi="Tahoma" w:cs="Tahoma"/>
          <w:szCs w:val="22"/>
          <w:lang w:val="pt-BR"/>
        </w:rPr>
        <w:t xml:space="preserve">e a Emissão </w:t>
      </w:r>
      <w:r w:rsidRPr="00D6478F">
        <w:rPr>
          <w:rFonts w:ascii="Tahoma" w:hAnsi="Tahoma" w:cs="Tahoma"/>
          <w:szCs w:val="22"/>
        </w:rPr>
        <w:t>possa</w:t>
      </w:r>
      <w:r w:rsidR="001A36FF">
        <w:rPr>
          <w:rFonts w:ascii="Tahoma" w:hAnsi="Tahoma" w:cs="Tahoma"/>
          <w:szCs w:val="22"/>
          <w:lang w:val="pt-BR"/>
        </w:rPr>
        <w:t>m</w:t>
      </w:r>
      <w:r w:rsidRPr="00D6478F">
        <w:rPr>
          <w:rFonts w:ascii="Tahoma" w:hAnsi="Tahoma" w:cs="Tahoma"/>
          <w:szCs w:val="22"/>
        </w:rPr>
        <w:t xml:space="preserve"> se concretizar</w:t>
      </w:r>
      <w:r w:rsidR="002847AC" w:rsidRPr="00D6478F">
        <w:rPr>
          <w:rFonts w:ascii="Tahoma" w:hAnsi="Tahoma" w:cs="Tahoma"/>
          <w:szCs w:val="22"/>
          <w:lang w:val="pt-BR"/>
        </w:rPr>
        <w:t xml:space="preserve">; </w:t>
      </w:r>
    </w:p>
    <w:p w:rsidR="00814951" w:rsidRPr="00D6478F" w:rsidRDefault="00814951" w:rsidP="00D6478F">
      <w:pPr>
        <w:pStyle w:val="ListaColorida-nfase11"/>
        <w:widowControl w:val="0"/>
        <w:ind w:left="0" w:right="-1"/>
        <w:rPr>
          <w:rFonts w:ascii="Tahoma" w:eastAsia="Arial Unicode MS" w:hAnsi="Tahoma" w:cs="Tahoma"/>
          <w:color w:val="000000"/>
          <w:w w:val="0"/>
          <w:sz w:val="22"/>
          <w:szCs w:val="22"/>
        </w:rPr>
      </w:pPr>
      <w:bookmarkStart w:id="104" w:name="_DV_M104"/>
      <w:bookmarkEnd w:id="104"/>
    </w:p>
    <w:p w:rsidR="00B42DE4" w:rsidRPr="00D6478F" w:rsidRDefault="00B42DE4" w:rsidP="00D6478F">
      <w:pPr>
        <w:pStyle w:val="Corpodetexto"/>
        <w:widowControl w:val="0"/>
        <w:numPr>
          <w:ilvl w:val="0"/>
          <w:numId w:val="1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bookmarkStart w:id="105" w:name="_Ref278278911"/>
      <w:r w:rsidRPr="00D6478F">
        <w:rPr>
          <w:rFonts w:ascii="Tahoma" w:hAnsi="Tahoma" w:cs="Tahoma"/>
          <w:szCs w:val="22"/>
        </w:rPr>
        <w:t xml:space="preserve">realizar o recolhimento de todos os tributos que incidam ou venham a incidir sobre as Debêntures que sejam de responsabilidade da </w:t>
      </w:r>
      <w:r w:rsidRPr="00D6478F">
        <w:rPr>
          <w:rFonts w:ascii="Tahoma" w:hAnsi="Tahoma" w:cs="Tahoma"/>
          <w:szCs w:val="22"/>
          <w:lang w:val="pt-BR"/>
        </w:rPr>
        <w:t>Emissora</w:t>
      </w:r>
      <w:r w:rsidR="00F85A70" w:rsidRPr="00D6478F">
        <w:rPr>
          <w:rFonts w:ascii="Tahoma" w:hAnsi="Tahoma" w:cs="Tahoma"/>
          <w:szCs w:val="22"/>
          <w:lang w:val="pt-BR"/>
        </w:rPr>
        <w:t xml:space="preserve">, </w:t>
      </w:r>
      <w:r w:rsidRPr="00D6478F">
        <w:rPr>
          <w:rFonts w:ascii="Tahoma" w:hAnsi="Tahoma" w:cs="Tahoma"/>
          <w:szCs w:val="22"/>
        </w:rPr>
        <w:t>conforme previsto nesta Escritura</w:t>
      </w:r>
      <w:bookmarkEnd w:id="105"/>
      <w:r w:rsidRPr="00D6478F">
        <w:rPr>
          <w:rFonts w:ascii="Tahoma" w:hAnsi="Tahoma" w:cs="Tahoma"/>
          <w:szCs w:val="22"/>
        </w:rPr>
        <w:t xml:space="preserve">; </w:t>
      </w:r>
    </w:p>
    <w:p w:rsidR="00B42DE4" w:rsidRPr="00D6478F" w:rsidRDefault="00B42DE4" w:rsidP="00D6478F">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p>
    <w:p w:rsidR="005C76E0" w:rsidRPr="00D6478F" w:rsidRDefault="00B42DE4" w:rsidP="00D6478F">
      <w:pPr>
        <w:pStyle w:val="Corpodetexto"/>
        <w:widowControl w:val="0"/>
        <w:numPr>
          <w:ilvl w:val="0"/>
          <w:numId w:val="1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bookmarkStart w:id="106" w:name="_DV_C1388"/>
      <w:r w:rsidRPr="00D6478F">
        <w:rPr>
          <w:rFonts w:ascii="Tahoma" w:hAnsi="Tahoma" w:cs="Tahoma"/>
          <w:szCs w:val="22"/>
        </w:rPr>
        <w:t xml:space="preserve">guardar, pelo prazo de 5 (cinco) anos contados da presente data, ou por prazo superior por determinação expressa da CVM, em caso de processo administrativo, toda a documentação relativa à Emissão e à Oferta, bem como disponibilizá-la ao Coordenador Líder no prazo de até </w:t>
      </w:r>
      <w:r w:rsidR="00F85A70" w:rsidRPr="00D6478F">
        <w:rPr>
          <w:rFonts w:ascii="Tahoma" w:hAnsi="Tahoma" w:cs="Tahoma"/>
          <w:szCs w:val="22"/>
          <w:lang w:val="pt-BR"/>
        </w:rPr>
        <w:t>10</w:t>
      </w:r>
      <w:r w:rsidRPr="00D6478F">
        <w:rPr>
          <w:rFonts w:ascii="Tahoma" w:hAnsi="Tahoma" w:cs="Tahoma"/>
          <w:szCs w:val="22"/>
        </w:rPr>
        <w:t xml:space="preserve"> (</w:t>
      </w:r>
      <w:r w:rsidR="00F85A70" w:rsidRPr="00D6478F">
        <w:rPr>
          <w:rFonts w:ascii="Tahoma" w:hAnsi="Tahoma" w:cs="Tahoma"/>
          <w:szCs w:val="22"/>
          <w:lang w:val="pt-BR"/>
        </w:rPr>
        <w:t>dez</w:t>
      </w:r>
      <w:r w:rsidRPr="00D6478F">
        <w:rPr>
          <w:rFonts w:ascii="Tahoma" w:hAnsi="Tahoma" w:cs="Tahoma"/>
          <w:szCs w:val="22"/>
        </w:rPr>
        <w:t>) Dias Úteis, após solicitação por escrito, neste sentido, ou no menor prazo possível, conforme exigência legal</w:t>
      </w:r>
      <w:r w:rsidR="005C76E0" w:rsidRPr="00D6478F">
        <w:rPr>
          <w:rFonts w:ascii="Tahoma" w:hAnsi="Tahoma" w:cs="Tahoma"/>
          <w:szCs w:val="22"/>
          <w:lang w:val="pt-BR"/>
        </w:rPr>
        <w:t>;</w:t>
      </w:r>
    </w:p>
    <w:p w:rsidR="005C76E0" w:rsidRPr="00D6478F" w:rsidRDefault="005C76E0" w:rsidP="00D6478F">
      <w:pPr>
        <w:pStyle w:val="PargrafodaLista"/>
        <w:ind w:left="0" w:right="-1"/>
        <w:rPr>
          <w:rFonts w:ascii="Tahoma" w:hAnsi="Tahoma" w:cs="Tahoma"/>
          <w:sz w:val="22"/>
          <w:szCs w:val="22"/>
        </w:rPr>
      </w:pPr>
    </w:p>
    <w:bookmarkEnd w:id="106"/>
    <w:p w:rsidR="000359D0" w:rsidRPr="00D6478F" w:rsidRDefault="000359D0" w:rsidP="00D6478F">
      <w:pPr>
        <w:pStyle w:val="Corpodetexto"/>
        <w:widowControl w:val="0"/>
        <w:numPr>
          <w:ilvl w:val="0"/>
          <w:numId w:val="1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r w:rsidRPr="00D6478F">
        <w:rPr>
          <w:rFonts w:ascii="Tahoma" w:hAnsi="Tahoma" w:cs="Tahoma"/>
          <w:szCs w:val="22"/>
        </w:rPr>
        <w:t>cumprir e fazer com que as demais partes a ela subordinadas, assim entendidas como representantes que atuem a mando ou em favor da Emissora, sob qualquer forma, cumpram, no exercício de suas funções, durante o prazo das Debêntures, as obrigações oriundas da legislação e da regulamentação ambiental e trabalhista relativa à saúde e segurança ocupacional aplicável à Emissora, assim como aquelas decorrentes da Emissão, inclusive no que se refere à inexistência de trabalho análogo ao escravo e/ou mão-de-obra infantil</w:t>
      </w:r>
      <w:r w:rsidR="00EE2FEA" w:rsidRPr="008533CE">
        <w:rPr>
          <w:rFonts w:ascii="Tahoma" w:hAnsi="Tahoma" w:cs="Tahoma"/>
          <w:szCs w:val="22"/>
        </w:rPr>
        <w:t xml:space="preserve"> </w:t>
      </w:r>
      <w:r w:rsidR="000A7ED1" w:rsidRPr="008533CE">
        <w:rPr>
          <w:rFonts w:ascii="Tahoma" w:hAnsi="Tahoma" w:cs="Tahoma"/>
          <w:szCs w:val="22"/>
        </w:rPr>
        <w:t>assim como não adotar ações que incentivem a prostituição, em especial com relação aos seus projetos e atividades de qualquer forma beneficiados pela Emissão</w:t>
      </w:r>
      <w:r w:rsidR="001A773E">
        <w:rPr>
          <w:rFonts w:ascii="Tahoma" w:hAnsi="Tahoma" w:cs="Tahoma"/>
          <w:szCs w:val="22"/>
          <w:lang w:val="pt-BR"/>
        </w:rPr>
        <w:t>,</w:t>
      </w:r>
      <w:r w:rsidR="000A7ED1" w:rsidRPr="008533CE">
        <w:rPr>
          <w:rFonts w:ascii="Tahoma" w:hAnsi="Tahoma" w:cs="Tahoma"/>
          <w:szCs w:val="22"/>
        </w:rPr>
        <w:t xml:space="preserve"> </w:t>
      </w:r>
      <w:r w:rsidR="00EE2FEA" w:rsidRPr="008533CE">
        <w:rPr>
          <w:rFonts w:ascii="Tahoma" w:hAnsi="Tahoma" w:cs="Tahoma"/>
          <w:szCs w:val="22"/>
        </w:rPr>
        <w:t>adotando as medidas e ações preventivas ou reparatórias, destinadas a evitar e corrigir eventuais danos ao meio ambiente e a seus trabalhadores decorrentes das atividades descritas em seu objeto social, e proceder a todas as diligências exigidas para suas atividades econômicas, preservando o meio ambiente e atendendo às determinações dos Órgãos Municipais, Estaduais e Federais que, subsidiariamente, venham a legislar ou regulamentar as normas ambientais em vigor</w:t>
      </w:r>
      <w:r w:rsidR="000A7ED1" w:rsidRPr="008533CE">
        <w:rPr>
          <w:rFonts w:ascii="Tahoma" w:hAnsi="Tahoma" w:cs="Tahoma"/>
          <w:szCs w:val="22"/>
        </w:rPr>
        <w:t xml:space="preserve"> mantendo, ainda, todas as licenças ambientais válidas e/ou dispensas e/ou protocolo junto às autoridades públicas, observados os prazos previstos no artigo 18, §4º, da Resolução do Conselho Nacional do Meio Ambiente – CONAMA nº 237, de 19 de dezembro de 1997</w:t>
      </w:r>
      <w:r w:rsidR="001A773E">
        <w:rPr>
          <w:rFonts w:ascii="Tahoma" w:hAnsi="Tahoma" w:cs="Tahoma"/>
          <w:szCs w:val="22"/>
          <w:lang w:val="pt-BR"/>
        </w:rPr>
        <w:t>,</w:t>
      </w:r>
      <w:r w:rsidR="000A7ED1" w:rsidRPr="008533CE">
        <w:rPr>
          <w:rFonts w:ascii="Tahoma" w:hAnsi="Tahoma" w:cs="Tahoma"/>
          <w:szCs w:val="22"/>
        </w:rPr>
        <w:t xml:space="preserve"> e/ou os prazos definidos pelos órgãos ambientais das jurisdições em que a Emissora atue</w:t>
      </w:r>
      <w:r w:rsidRPr="008533CE">
        <w:rPr>
          <w:rFonts w:ascii="Tahoma" w:hAnsi="Tahoma" w:cs="Tahoma"/>
          <w:szCs w:val="22"/>
        </w:rPr>
        <w:t>;</w:t>
      </w:r>
      <w:r w:rsidRPr="00D6478F">
        <w:rPr>
          <w:rFonts w:ascii="Tahoma" w:hAnsi="Tahoma" w:cs="Tahoma"/>
          <w:szCs w:val="22"/>
          <w:lang w:val="pt-BR"/>
        </w:rPr>
        <w:t xml:space="preserve"> </w:t>
      </w:r>
    </w:p>
    <w:p w:rsidR="005C76E0" w:rsidRPr="00D6478F" w:rsidRDefault="005C76E0" w:rsidP="00D6478F">
      <w:pPr>
        <w:pStyle w:val="PargrafodaLista"/>
        <w:ind w:left="0" w:right="-1"/>
        <w:rPr>
          <w:rFonts w:ascii="Tahoma" w:hAnsi="Tahoma" w:cs="Tahoma"/>
          <w:sz w:val="22"/>
          <w:szCs w:val="22"/>
        </w:rPr>
      </w:pPr>
    </w:p>
    <w:p w:rsidR="00A41B65" w:rsidRPr="00D6478F" w:rsidRDefault="007458ED" w:rsidP="00D6478F">
      <w:pPr>
        <w:pStyle w:val="Corpodetexto"/>
        <w:widowControl w:val="0"/>
        <w:numPr>
          <w:ilvl w:val="0"/>
          <w:numId w:val="1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r w:rsidRPr="007458ED">
        <w:rPr>
          <w:rFonts w:ascii="Tahoma" w:hAnsi="Tahoma" w:cs="Tahoma"/>
          <w:szCs w:val="22"/>
          <w:lang w:val="pt-BR"/>
        </w:rPr>
        <w:t>observar e cumprir e fazer com que seus respectivos controladas, coligadas</w:t>
      </w:r>
      <w:r w:rsidR="00E53DB1">
        <w:rPr>
          <w:rFonts w:ascii="Tahoma" w:hAnsi="Tahoma" w:cs="Tahoma"/>
          <w:szCs w:val="22"/>
          <w:lang w:val="pt-BR"/>
        </w:rPr>
        <w:t xml:space="preserve"> e</w:t>
      </w:r>
      <w:r w:rsidRPr="007458ED">
        <w:rPr>
          <w:rFonts w:ascii="Tahoma" w:hAnsi="Tahoma" w:cs="Tahoma"/>
          <w:szCs w:val="22"/>
          <w:lang w:val="pt-BR"/>
        </w:rPr>
        <w:t xml:space="preserve"> sociedades sob controle comum (“</w:t>
      </w:r>
      <w:r w:rsidRPr="007458ED">
        <w:rPr>
          <w:rFonts w:ascii="Tahoma" w:hAnsi="Tahoma" w:cs="Tahoma"/>
          <w:szCs w:val="22"/>
          <w:u w:val="single"/>
          <w:lang w:val="pt-BR"/>
        </w:rPr>
        <w:t>Afiliadas</w:t>
      </w:r>
      <w:r w:rsidRPr="007458ED">
        <w:rPr>
          <w:rFonts w:ascii="Tahoma" w:hAnsi="Tahoma" w:cs="Tahoma"/>
          <w:szCs w:val="22"/>
          <w:lang w:val="pt-BR"/>
        </w:rPr>
        <w:t>”) e seus diretores, funcionários e membros de conselho de administração, se existentes, observem e cumpram as normas relativas a atos de corrupção em geral, nacionais, incluindo, mas não se limitando</w:t>
      </w:r>
      <w:r w:rsidR="00F30C2C">
        <w:rPr>
          <w:rFonts w:ascii="Tahoma" w:hAnsi="Tahoma" w:cs="Tahoma"/>
          <w:szCs w:val="22"/>
          <w:lang w:val="pt-BR"/>
        </w:rPr>
        <w:t>,</w:t>
      </w:r>
      <w:r w:rsidRPr="007458ED">
        <w:rPr>
          <w:rFonts w:ascii="Tahoma" w:hAnsi="Tahoma" w:cs="Tahoma"/>
          <w:szCs w:val="22"/>
          <w:lang w:val="pt-BR"/>
        </w:rPr>
        <w:t xml:space="preserve"> aos previstos pelo Decreto-Lei n.º 2.848/1940, pela Lei n.º 12.846/2013, , conforme aplicáveis  ("</w:t>
      </w:r>
      <w:r w:rsidRPr="008533CE">
        <w:rPr>
          <w:rFonts w:ascii="Tahoma" w:hAnsi="Tahoma" w:cs="Tahoma"/>
          <w:szCs w:val="22"/>
          <w:u w:val="single"/>
          <w:lang w:val="pt-BR"/>
        </w:rPr>
        <w:t>Normas Anticorrupção</w:t>
      </w:r>
      <w:r w:rsidRPr="007458ED">
        <w:rPr>
          <w:rFonts w:ascii="Tahoma" w:hAnsi="Tahoma" w:cs="Tahoma"/>
          <w:szCs w:val="22"/>
          <w:lang w:val="pt-BR"/>
        </w:rPr>
        <w:t>"), devendo (i) manter políticas e procedimentos internos que assegurem o integral cumprimento das Normas Anticorrupção; (</w:t>
      </w:r>
      <w:proofErr w:type="spellStart"/>
      <w:r w:rsidRPr="007458ED">
        <w:rPr>
          <w:rFonts w:ascii="Tahoma" w:hAnsi="Tahoma" w:cs="Tahoma"/>
          <w:szCs w:val="22"/>
          <w:lang w:val="pt-BR"/>
        </w:rPr>
        <w:t>ii</w:t>
      </w:r>
      <w:proofErr w:type="spellEnd"/>
      <w:r w:rsidRPr="007458ED">
        <w:rPr>
          <w:rFonts w:ascii="Tahoma" w:hAnsi="Tahoma" w:cs="Tahoma"/>
          <w:szCs w:val="22"/>
          <w:lang w:val="pt-BR"/>
        </w:rPr>
        <w:t>) dar pleno conhecimento das Normas Anticorrupção a todos os profissionais que venham a se relacionar, previamente ao início de sua atuação no âmbito deste documento; (</w:t>
      </w:r>
      <w:proofErr w:type="spellStart"/>
      <w:r w:rsidRPr="007458ED">
        <w:rPr>
          <w:rFonts w:ascii="Tahoma" w:hAnsi="Tahoma" w:cs="Tahoma"/>
          <w:szCs w:val="22"/>
          <w:lang w:val="pt-BR"/>
        </w:rPr>
        <w:t>iii</w:t>
      </w:r>
      <w:proofErr w:type="spellEnd"/>
      <w:r w:rsidRPr="007458ED">
        <w:rPr>
          <w:rFonts w:ascii="Tahoma" w:hAnsi="Tahoma" w:cs="Tahoma"/>
          <w:szCs w:val="22"/>
          <w:lang w:val="pt-BR"/>
        </w:rPr>
        <w:t>) abster-se de praticar atos de corrupção e de agir de forma lesiva à administração pública, nacional e estrangeira, no seu interesse ou para seu benefício, exclusivo ou não, conforme o caso, ou de suas respectivas Afiliadas; e (</w:t>
      </w:r>
      <w:proofErr w:type="spellStart"/>
      <w:r w:rsidRPr="007458ED">
        <w:rPr>
          <w:rFonts w:ascii="Tahoma" w:hAnsi="Tahoma" w:cs="Tahoma"/>
          <w:szCs w:val="22"/>
          <w:lang w:val="pt-BR"/>
        </w:rPr>
        <w:t>iv</w:t>
      </w:r>
      <w:proofErr w:type="spellEnd"/>
      <w:r w:rsidRPr="007458ED">
        <w:rPr>
          <w:rFonts w:ascii="Tahoma" w:hAnsi="Tahoma" w:cs="Tahoma"/>
          <w:szCs w:val="22"/>
          <w:lang w:val="pt-BR"/>
        </w:rPr>
        <w:t xml:space="preserve">) caso tenha conhecimento de qualquer ato ou fato relacionado a aludidas normas, comunicar em até </w:t>
      </w:r>
      <w:r w:rsidR="00244522">
        <w:rPr>
          <w:rFonts w:ascii="Tahoma" w:hAnsi="Tahoma" w:cs="Tahoma"/>
          <w:szCs w:val="22"/>
          <w:lang w:val="pt-BR"/>
        </w:rPr>
        <w:t>5</w:t>
      </w:r>
      <w:r w:rsidRPr="007458ED">
        <w:rPr>
          <w:rFonts w:ascii="Tahoma" w:hAnsi="Tahoma" w:cs="Tahoma"/>
          <w:szCs w:val="22"/>
          <w:lang w:val="pt-BR"/>
        </w:rPr>
        <w:t xml:space="preserve"> (</w:t>
      </w:r>
      <w:r w:rsidR="00244522">
        <w:rPr>
          <w:rFonts w:ascii="Tahoma" w:hAnsi="Tahoma" w:cs="Tahoma"/>
          <w:szCs w:val="22"/>
          <w:lang w:val="pt-BR"/>
        </w:rPr>
        <w:t>cinco</w:t>
      </w:r>
      <w:r w:rsidRPr="007458ED">
        <w:rPr>
          <w:rFonts w:ascii="Tahoma" w:hAnsi="Tahoma" w:cs="Tahoma"/>
          <w:szCs w:val="22"/>
          <w:lang w:val="pt-BR"/>
        </w:rPr>
        <w:t>) Dias Úteis contados do conhecimento de tal ato ou fato, ao Agente Fiduciário;</w:t>
      </w:r>
    </w:p>
    <w:p w:rsidR="00A41B65" w:rsidRPr="00D6478F" w:rsidRDefault="00A41B65" w:rsidP="00D6478F">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p>
    <w:p w:rsidR="003320C4" w:rsidRPr="00D6478F" w:rsidRDefault="00A41B65" w:rsidP="00D6478F">
      <w:pPr>
        <w:pStyle w:val="Corpodetexto"/>
        <w:widowControl w:val="0"/>
        <w:numPr>
          <w:ilvl w:val="0"/>
          <w:numId w:val="1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r w:rsidRPr="00D6478F">
        <w:rPr>
          <w:rFonts w:ascii="Tahoma" w:hAnsi="Tahoma" w:cs="Tahoma"/>
          <w:szCs w:val="22"/>
          <w:lang w:val="pt-BR"/>
        </w:rPr>
        <w:t xml:space="preserve">informar o Agente Fiduciário </w:t>
      </w:r>
      <w:r w:rsidR="00EE2FEA" w:rsidRPr="00D6478F">
        <w:rPr>
          <w:rFonts w:ascii="Tahoma" w:hAnsi="Tahoma" w:cs="Tahoma"/>
          <w:szCs w:val="22"/>
          <w:lang w:val="pt-BR"/>
        </w:rPr>
        <w:t xml:space="preserve">em </w:t>
      </w:r>
      <w:r w:rsidR="00EE2FEA" w:rsidRPr="004E1992">
        <w:rPr>
          <w:rFonts w:ascii="Tahoma" w:hAnsi="Tahoma" w:cs="Tahoma"/>
          <w:szCs w:val="22"/>
          <w:lang w:val="pt-BR"/>
        </w:rPr>
        <w:t xml:space="preserve">até </w:t>
      </w:r>
      <w:r w:rsidR="0023776B" w:rsidRPr="004E1992">
        <w:rPr>
          <w:rFonts w:ascii="Tahoma" w:hAnsi="Tahoma" w:cs="Tahoma"/>
          <w:szCs w:val="22"/>
          <w:lang w:val="pt-BR"/>
        </w:rPr>
        <w:t xml:space="preserve">5 </w:t>
      </w:r>
      <w:r w:rsidR="00EE2FEA" w:rsidRPr="004E1992">
        <w:rPr>
          <w:rFonts w:ascii="Tahoma" w:hAnsi="Tahoma" w:cs="Tahoma"/>
          <w:szCs w:val="22"/>
          <w:lang w:val="pt-BR"/>
        </w:rPr>
        <w:t>(</w:t>
      </w:r>
      <w:r w:rsidR="0023776B" w:rsidRPr="004E1992">
        <w:rPr>
          <w:rFonts w:ascii="Tahoma" w:hAnsi="Tahoma" w:cs="Tahoma"/>
          <w:szCs w:val="22"/>
          <w:lang w:val="pt-BR"/>
        </w:rPr>
        <w:t>cinco</w:t>
      </w:r>
      <w:r w:rsidR="00EE2FEA" w:rsidRPr="004E1992">
        <w:rPr>
          <w:rFonts w:ascii="Tahoma" w:hAnsi="Tahoma" w:cs="Tahoma"/>
          <w:szCs w:val="22"/>
          <w:lang w:val="pt-BR"/>
        </w:rPr>
        <w:t xml:space="preserve">) Dias Úteis contados de seu conhecimento </w:t>
      </w:r>
      <w:r w:rsidRPr="004E1992">
        <w:rPr>
          <w:rFonts w:ascii="Tahoma" w:hAnsi="Tahoma" w:cs="Tahoma"/>
          <w:szCs w:val="22"/>
          <w:lang w:val="pt-BR"/>
        </w:rPr>
        <w:t>sobre a ocorrência de qualquer Evento de Vencimento Antecipado</w:t>
      </w:r>
      <w:r w:rsidRPr="00D6478F">
        <w:rPr>
          <w:rFonts w:ascii="Tahoma" w:hAnsi="Tahoma" w:cs="Tahoma"/>
          <w:szCs w:val="22"/>
          <w:lang w:val="pt-BR"/>
        </w:rPr>
        <w:t xml:space="preserve">; </w:t>
      </w:r>
    </w:p>
    <w:p w:rsidR="008E25AD" w:rsidRPr="00D6478F" w:rsidRDefault="008E25AD" w:rsidP="00D6478F">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p>
    <w:p w:rsidR="00B35D05" w:rsidRPr="008533CE" w:rsidRDefault="008E25AD" w:rsidP="00D6478F">
      <w:pPr>
        <w:pStyle w:val="Corpodetexto"/>
        <w:widowControl w:val="0"/>
        <w:numPr>
          <w:ilvl w:val="0"/>
          <w:numId w:val="1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r w:rsidRPr="00D6478F">
        <w:rPr>
          <w:rFonts w:ascii="Tahoma" w:hAnsi="Tahoma" w:cs="Tahoma"/>
          <w:szCs w:val="22"/>
          <w:lang w:val="pt-BR"/>
        </w:rPr>
        <w:t xml:space="preserve">arcar com todos os custos de registro e de publicação dos atos necessários </w:t>
      </w:r>
      <w:r w:rsidR="00C94C12" w:rsidRPr="00D6478F">
        <w:rPr>
          <w:rFonts w:ascii="Tahoma" w:hAnsi="Tahoma" w:cs="Tahoma"/>
          <w:szCs w:val="22"/>
          <w:lang w:val="pt-BR"/>
        </w:rPr>
        <w:t xml:space="preserve">relacionados </w:t>
      </w:r>
      <w:r w:rsidRPr="00D6478F">
        <w:rPr>
          <w:rFonts w:ascii="Tahoma" w:hAnsi="Tahoma" w:cs="Tahoma"/>
          <w:szCs w:val="22"/>
          <w:lang w:val="pt-BR"/>
        </w:rPr>
        <w:t xml:space="preserve">à Emissão, tais como esta Escritura, seus eventuais aditamentos e os atos societários da Emissora, bem como demais despesas que sejam de sua responsabilidade, conforme </w:t>
      </w:r>
      <w:r w:rsidR="00686262" w:rsidRPr="00D6478F">
        <w:rPr>
          <w:rFonts w:ascii="Tahoma" w:hAnsi="Tahoma" w:cs="Tahoma"/>
          <w:szCs w:val="22"/>
          <w:lang w:val="pt-BR"/>
        </w:rPr>
        <w:t>previst</w:t>
      </w:r>
      <w:r w:rsidR="00686262">
        <w:rPr>
          <w:rFonts w:ascii="Tahoma" w:hAnsi="Tahoma" w:cs="Tahoma"/>
          <w:szCs w:val="22"/>
          <w:lang w:val="pt-BR"/>
        </w:rPr>
        <w:t>as</w:t>
      </w:r>
      <w:r w:rsidR="00686262" w:rsidRPr="00D6478F">
        <w:rPr>
          <w:rFonts w:ascii="Tahoma" w:hAnsi="Tahoma" w:cs="Tahoma"/>
          <w:szCs w:val="22"/>
          <w:lang w:val="pt-BR"/>
        </w:rPr>
        <w:t xml:space="preserve"> </w:t>
      </w:r>
      <w:r w:rsidR="00686262">
        <w:rPr>
          <w:rFonts w:ascii="Tahoma" w:hAnsi="Tahoma" w:cs="Tahoma"/>
          <w:szCs w:val="22"/>
          <w:lang w:val="pt-BR"/>
        </w:rPr>
        <w:t>nesta Escritura</w:t>
      </w:r>
      <w:r w:rsidR="003A52AB">
        <w:rPr>
          <w:rFonts w:ascii="Tahoma" w:hAnsi="Tahoma" w:cs="Tahoma"/>
          <w:szCs w:val="22"/>
          <w:lang w:val="pt-BR"/>
        </w:rPr>
        <w:t xml:space="preserve">; </w:t>
      </w:r>
    </w:p>
    <w:p w:rsidR="00B35D05" w:rsidRDefault="00B35D05" w:rsidP="008533CE">
      <w:pPr>
        <w:pStyle w:val="PargrafodaLista"/>
        <w:rPr>
          <w:rFonts w:ascii="Tahoma" w:hAnsi="Tahoma" w:cs="Tahoma"/>
          <w:szCs w:val="22"/>
        </w:rPr>
      </w:pPr>
    </w:p>
    <w:p w:rsidR="001F5578" w:rsidRPr="008533CE" w:rsidRDefault="00B35D05" w:rsidP="00D6478F">
      <w:pPr>
        <w:pStyle w:val="Corpodetexto"/>
        <w:widowControl w:val="0"/>
        <w:numPr>
          <w:ilvl w:val="0"/>
          <w:numId w:val="1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r w:rsidRPr="00B35D05">
        <w:rPr>
          <w:rFonts w:ascii="Tahoma" w:hAnsi="Tahoma" w:cs="Tahoma"/>
          <w:szCs w:val="22"/>
          <w:lang w:val="pt-BR"/>
        </w:rPr>
        <w:t>manter contratado durante o prazo de vigência das Debêntures, às suas expensas, o Banco Liquidante, o Es</w:t>
      </w:r>
      <w:r w:rsidR="005B502E">
        <w:rPr>
          <w:rFonts w:ascii="Tahoma" w:hAnsi="Tahoma" w:cs="Tahoma"/>
          <w:szCs w:val="22"/>
          <w:lang w:val="pt-BR"/>
        </w:rPr>
        <w:t xml:space="preserve">criturador, o Agente Fiduciário, agência de rating </w:t>
      </w:r>
      <w:r w:rsidRPr="00B35D05">
        <w:rPr>
          <w:rFonts w:ascii="Tahoma" w:hAnsi="Tahoma" w:cs="Tahoma"/>
          <w:szCs w:val="22"/>
          <w:lang w:val="pt-BR"/>
        </w:rPr>
        <w:t>e sistema de negociação no mercado secundário, bem como todas e quaisquer outras providências necessárias para a manutenção das Debêntures;</w:t>
      </w:r>
      <w:r>
        <w:rPr>
          <w:rFonts w:ascii="Tahoma" w:hAnsi="Tahoma" w:cs="Tahoma"/>
          <w:szCs w:val="22"/>
          <w:lang w:val="pt-BR"/>
        </w:rPr>
        <w:t xml:space="preserve"> </w:t>
      </w:r>
    </w:p>
    <w:p w:rsidR="00F00513" w:rsidRDefault="00F00513" w:rsidP="004A76DD"/>
    <w:p w:rsidR="003A52AB" w:rsidRPr="004A78A6" w:rsidRDefault="00F00513" w:rsidP="00D6478F">
      <w:pPr>
        <w:pStyle w:val="Corpodetexto"/>
        <w:widowControl w:val="0"/>
        <w:numPr>
          <w:ilvl w:val="0"/>
          <w:numId w:val="1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r w:rsidRPr="00F00513">
        <w:rPr>
          <w:rFonts w:ascii="Tahoma" w:hAnsi="Tahoma" w:cs="Tahoma"/>
          <w:szCs w:val="22"/>
          <w:lang w:val="pt-BR"/>
        </w:rPr>
        <w:t>manter os bens necessários para a condução de suas atividades principais adequadamente segurados, conforme práticas correntes em seu setor de atuação, conforme do Decreto nº 61.867, de 11 de dezembro de 1967;</w:t>
      </w:r>
      <w:r>
        <w:rPr>
          <w:rFonts w:ascii="Tahoma" w:hAnsi="Tahoma" w:cs="Tahoma"/>
          <w:szCs w:val="22"/>
          <w:lang w:val="pt-BR"/>
        </w:rPr>
        <w:t xml:space="preserve"> </w:t>
      </w:r>
      <w:r w:rsidR="003A52AB">
        <w:rPr>
          <w:rFonts w:ascii="Tahoma" w:hAnsi="Tahoma" w:cs="Tahoma"/>
          <w:szCs w:val="22"/>
          <w:lang w:val="pt-BR"/>
        </w:rPr>
        <w:t>e</w:t>
      </w:r>
      <w:r w:rsidR="000D2677">
        <w:rPr>
          <w:rFonts w:ascii="Tahoma" w:hAnsi="Tahoma" w:cs="Tahoma"/>
          <w:szCs w:val="22"/>
          <w:lang w:val="pt-BR"/>
        </w:rPr>
        <w:t xml:space="preserve"> </w:t>
      </w:r>
    </w:p>
    <w:p w:rsidR="003A52AB" w:rsidRDefault="003A52AB" w:rsidP="004A78A6">
      <w:pPr>
        <w:pStyle w:val="PargrafodaLista"/>
        <w:rPr>
          <w:rFonts w:ascii="Tahoma" w:hAnsi="Tahoma" w:cs="Tahoma"/>
          <w:szCs w:val="22"/>
        </w:rPr>
      </w:pPr>
    </w:p>
    <w:p w:rsidR="00427669" w:rsidRPr="004A78A6" w:rsidRDefault="003A52AB" w:rsidP="00D6478F">
      <w:pPr>
        <w:pStyle w:val="Corpodetexto"/>
        <w:widowControl w:val="0"/>
        <w:numPr>
          <w:ilvl w:val="0"/>
          <w:numId w:val="1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rPr>
      </w:pPr>
      <w:r w:rsidRPr="003A52AB">
        <w:rPr>
          <w:rFonts w:ascii="Tahoma" w:hAnsi="Tahoma" w:cs="Tahoma"/>
          <w:szCs w:val="22"/>
          <w:lang w:val="pt-BR"/>
        </w:rPr>
        <w:lastRenderedPageBreak/>
        <w:t>sem prejuízo das demais obrigações previstas acima ou de outras obrigações expressamente previstas na regulamentação em vigor, nesta Escritura, nos termos do artigo 17 da Instrução CVM 476, a Emissora obriga-se</w:t>
      </w:r>
      <w:r w:rsidR="00427669">
        <w:rPr>
          <w:rFonts w:ascii="Tahoma" w:hAnsi="Tahoma" w:cs="Tahoma"/>
          <w:szCs w:val="22"/>
          <w:lang w:val="pt-BR"/>
        </w:rPr>
        <w:t>:</w:t>
      </w:r>
    </w:p>
    <w:p w:rsidR="00427669" w:rsidRDefault="00427669" w:rsidP="004A78A6">
      <w:pPr>
        <w:pStyle w:val="PargrafodaLista"/>
        <w:rPr>
          <w:rFonts w:ascii="Tahoma" w:hAnsi="Tahoma" w:cs="Tahoma"/>
          <w:szCs w:val="22"/>
        </w:rPr>
      </w:pPr>
    </w:p>
    <w:p w:rsidR="00427669" w:rsidRPr="004A78A6" w:rsidRDefault="00427669" w:rsidP="004A78A6">
      <w:pPr>
        <w:pStyle w:val="Corpodetexto"/>
        <w:widowControl w:val="0"/>
        <w:numPr>
          <w:ilvl w:val="1"/>
          <w:numId w:val="4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709" w:right="-1" w:firstLine="0"/>
        <w:rPr>
          <w:rFonts w:ascii="Tahoma" w:hAnsi="Tahoma" w:cs="Tahoma"/>
          <w:szCs w:val="22"/>
          <w:lang w:val="pt-BR"/>
        </w:rPr>
      </w:pPr>
      <w:r w:rsidRPr="004A78A6">
        <w:rPr>
          <w:rFonts w:ascii="Tahoma" w:hAnsi="Tahoma" w:cs="Tahoma"/>
          <w:szCs w:val="22"/>
          <w:lang w:val="pt-BR"/>
        </w:rPr>
        <w:t>preparar as demonstrações financeiras relativas a cada exercício social, e se for o caso, demonstrações consolidadas, em conformidade com a Lei das Sociedades por Ações e com as regras emitidas pela CVM;</w:t>
      </w:r>
    </w:p>
    <w:p w:rsidR="00427669" w:rsidRPr="004A78A6" w:rsidRDefault="00427669" w:rsidP="004A78A6">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709" w:right="-1"/>
        <w:rPr>
          <w:rFonts w:ascii="Tahoma" w:hAnsi="Tahoma" w:cs="Tahoma"/>
          <w:szCs w:val="22"/>
          <w:lang w:val="pt-BR"/>
        </w:rPr>
      </w:pPr>
    </w:p>
    <w:p w:rsidR="002F7516" w:rsidRPr="004A78A6" w:rsidRDefault="00427669" w:rsidP="004A78A6">
      <w:pPr>
        <w:pStyle w:val="Corpodetexto"/>
        <w:widowControl w:val="0"/>
        <w:numPr>
          <w:ilvl w:val="1"/>
          <w:numId w:val="4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709" w:right="-1" w:firstLine="0"/>
        <w:rPr>
          <w:rFonts w:ascii="Tahoma" w:hAnsi="Tahoma" w:cs="Tahoma"/>
          <w:szCs w:val="22"/>
        </w:rPr>
      </w:pPr>
      <w:r w:rsidRPr="004A78A6">
        <w:rPr>
          <w:rFonts w:ascii="Tahoma" w:hAnsi="Tahoma" w:cs="Tahoma"/>
          <w:lang w:val="pt-BR"/>
        </w:rPr>
        <w:t>submeter as demonstrações financeiras relativas a cada exercício social a auditoria por auditor independente registrado na CVM</w:t>
      </w:r>
      <w:r w:rsidR="002F7516" w:rsidRPr="004A78A6">
        <w:rPr>
          <w:rFonts w:ascii="Tahoma" w:hAnsi="Tahoma" w:cs="Tahoma"/>
          <w:lang w:val="pt-BR"/>
        </w:rPr>
        <w:t>;</w:t>
      </w:r>
    </w:p>
    <w:p w:rsidR="002F7516" w:rsidRPr="004A78A6" w:rsidRDefault="002F7516" w:rsidP="004A78A6">
      <w:pPr>
        <w:pStyle w:val="Level4"/>
        <w:numPr>
          <w:ilvl w:val="0"/>
          <w:numId w:val="0"/>
        </w:numPr>
        <w:autoSpaceDE/>
        <w:autoSpaceDN/>
        <w:adjustRightInd/>
        <w:spacing w:before="140" w:after="0"/>
        <w:ind w:left="709"/>
        <w:rPr>
          <w:rFonts w:ascii="Tahoma" w:hAnsi="Tahoma" w:cs="Tahoma"/>
          <w:b/>
        </w:rPr>
      </w:pPr>
    </w:p>
    <w:p w:rsidR="002F7516" w:rsidRPr="004A78A6" w:rsidRDefault="002F7516" w:rsidP="004A78A6">
      <w:pPr>
        <w:pStyle w:val="Corpodetexto"/>
        <w:widowControl w:val="0"/>
        <w:numPr>
          <w:ilvl w:val="1"/>
          <w:numId w:val="4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709" w:right="-1" w:firstLine="0"/>
        <w:rPr>
          <w:rFonts w:ascii="Tahoma" w:hAnsi="Tahoma" w:cs="Tahoma"/>
          <w:szCs w:val="22"/>
        </w:rPr>
      </w:pPr>
      <w:r w:rsidRPr="004A78A6">
        <w:rPr>
          <w:rFonts w:ascii="Tahoma" w:hAnsi="Tahoma" w:cs="Tahoma"/>
          <w:lang w:val="pt-BR"/>
        </w:rPr>
        <w:t>no prazo de 3 (três) meses contados da data de encerramento de seu exercício social, divulgar em sua página na Internet (</w:t>
      </w:r>
      <w:r w:rsidR="0023776B">
        <w:rPr>
          <w:rFonts w:ascii="Tahoma" w:hAnsi="Tahoma" w:cs="Tahoma"/>
        </w:rPr>
        <w:t>https://ri.tenda.com</w:t>
      </w:r>
      <w:r w:rsidRPr="004A78A6">
        <w:rPr>
          <w:rFonts w:ascii="Tahoma" w:hAnsi="Tahoma" w:cs="Tahoma"/>
          <w:lang w:val="pt-BR"/>
        </w:rPr>
        <w:t>) as demonstrações financeiras da Emissora relativas a cada exercício social, acompanhadas de notas explicativas e do parecer dos auditores independentes;</w:t>
      </w:r>
    </w:p>
    <w:p w:rsidR="002F7516" w:rsidRPr="004A78A6" w:rsidRDefault="002F7516" w:rsidP="004A78A6">
      <w:pPr>
        <w:pStyle w:val="PargrafodaLista"/>
        <w:ind w:left="709"/>
        <w:rPr>
          <w:rFonts w:ascii="Tahoma" w:hAnsi="Tahoma" w:cs="Tahoma"/>
          <w:szCs w:val="22"/>
        </w:rPr>
      </w:pPr>
    </w:p>
    <w:p w:rsidR="002F7516" w:rsidRPr="004A78A6" w:rsidRDefault="002F7516" w:rsidP="004A78A6">
      <w:pPr>
        <w:pStyle w:val="Corpodetexto"/>
        <w:widowControl w:val="0"/>
        <w:numPr>
          <w:ilvl w:val="1"/>
          <w:numId w:val="4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709" w:right="-1" w:firstLine="0"/>
        <w:rPr>
          <w:rFonts w:ascii="Tahoma" w:hAnsi="Tahoma" w:cs="Tahoma"/>
          <w:szCs w:val="22"/>
        </w:rPr>
      </w:pPr>
      <w:r w:rsidRPr="004A78A6">
        <w:rPr>
          <w:rFonts w:ascii="Tahoma" w:hAnsi="Tahoma" w:cs="Tahoma"/>
          <w:lang w:val="pt-BR"/>
        </w:rPr>
        <w:t>por um prazo de 3 (três) anos contados da Data de Emissão, manter os documentos mencionados no subitem (c) acima em sua página na Internet;</w:t>
      </w:r>
    </w:p>
    <w:p w:rsidR="002F7516" w:rsidRPr="004A78A6" w:rsidRDefault="002F7516" w:rsidP="004A78A6">
      <w:pPr>
        <w:pStyle w:val="PargrafodaLista"/>
        <w:ind w:left="709"/>
        <w:rPr>
          <w:rFonts w:ascii="Tahoma" w:hAnsi="Tahoma" w:cs="Tahoma"/>
          <w:szCs w:val="22"/>
        </w:rPr>
      </w:pPr>
    </w:p>
    <w:p w:rsidR="002F7516" w:rsidRPr="004A78A6" w:rsidRDefault="002F7516" w:rsidP="004A78A6">
      <w:pPr>
        <w:pStyle w:val="Corpodetexto"/>
        <w:widowControl w:val="0"/>
        <w:numPr>
          <w:ilvl w:val="1"/>
          <w:numId w:val="4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709" w:right="-1" w:firstLine="0"/>
        <w:rPr>
          <w:rFonts w:ascii="Tahoma" w:hAnsi="Tahoma" w:cs="Tahoma"/>
          <w:szCs w:val="22"/>
        </w:rPr>
      </w:pPr>
      <w:r w:rsidRPr="004A78A6">
        <w:rPr>
          <w:rFonts w:ascii="Tahoma" w:hAnsi="Tahoma" w:cs="Tahoma"/>
          <w:lang w:val="pt-BR"/>
        </w:rPr>
        <w:t>observar as disposições da Instrução CVM nº 358, de 3 de janeiro de 2002, conforme alterada (“</w:t>
      </w:r>
      <w:r w:rsidRPr="004A78A6">
        <w:rPr>
          <w:rFonts w:ascii="Tahoma" w:hAnsi="Tahoma" w:cs="Tahoma"/>
          <w:u w:val="single"/>
          <w:lang w:val="pt-BR"/>
        </w:rPr>
        <w:t>Instrução CVM 358</w:t>
      </w:r>
      <w:r w:rsidRPr="004A78A6">
        <w:rPr>
          <w:rFonts w:ascii="Tahoma" w:hAnsi="Tahoma" w:cs="Tahoma"/>
          <w:lang w:val="pt-BR"/>
        </w:rPr>
        <w:t>”) no que se refere ao dever de sigilo e às vedações à negociação;</w:t>
      </w:r>
    </w:p>
    <w:p w:rsidR="002F7516" w:rsidRPr="004A78A6" w:rsidRDefault="002F7516" w:rsidP="004A78A6">
      <w:pPr>
        <w:pStyle w:val="PargrafodaLista"/>
        <w:ind w:left="709"/>
        <w:rPr>
          <w:rFonts w:ascii="Tahoma" w:hAnsi="Tahoma" w:cs="Tahoma"/>
          <w:szCs w:val="22"/>
        </w:rPr>
      </w:pPr>
    </w:p>
    <w:p w:rsidR="002F7516" w:rsidRPr="004A78A6" w:rsidRDefault="002F7516" w:rsidP="004A78A6">
      <w:pPr>
        <w:pStyle w:val="Corpodetexto"/>
        <w:widowControl w:val="0"/>
        <w:numPr>
          <w:ilvl w:val="1"/>
          <w:numId w:val="4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709" w:right="-1" w:firstLine="0"/>
        <w:rPr>
          <w:rFonts w:ascii="Tahoma" w:hAnsi="Tahoma" w:cs="Tahoma"/>
          <w:szCs w:val="22"/>
        </w:rPr>
      </w:pPr>
      <w:r w:rsidRPr="004A78A6">
        <w:rPr>
          <w:rFonts w:ascii="Tahoma" w:hAnsi="Tahoma" w:cs="Tahoma"/>
          <w:lang w:val="pt-BR"/>
        </w:rPr>
        <w:t>divulgar, em sua página na rede mundial de computadores, a ocorrência de qualquer ato ou fato relevante, conforme definido no artigo 2º da Instrução CVM 358, e comunicar a ocorrência de tal ato ou fato relevante imediatamente ao Agente Fiduciário</w:t>
      </w:r>
    </w:p>
    <w:p w:rsidR="002F7516" w:rsidRPr="004A78A6" w:rsidRDefault="002F7516" w:rsidP="004A78A6">
      <w:pPr>
        <w:pStyle w:val="PargrafodaLista"/>
        <w:ind w:left="709"/>
        <w:rPr>
          <w:rFonts w:ascii="Tahoma" w:hAnsi="Tahoma" w:cs="Tahoma"/>
          <w:szCs w:val="22"/>
        </w:rPr>
      </w:pPr>
    </w:p>
    <w:p w:rsidR="002F7516" w:rsidRPr="004A78A6" w:rsidRDefault="002F7516" w:rsidP="004A78A6">
      <w:pPr>
        <w:pStyle w:val="Corpodetexto"/>
        <w:widowControl w:val="0"/>
        <w:numPr>
          <w:ilvl w:val="1"/>
          <w:numId w:val="4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709" w:right="-1" w:firstLine="0"/>
        <w:rPr>
          <w:rFonts w:ascii="Tahoma" w:hAnsi="Tahoma" w:cs="Tahoma"/>
          <w:szCs w:val="22"/>
        </w:rPr>
      </w:pPr>
      <w:r w:rsidRPr="004A78A6">
        <w:rPr>
          <w:rFonts w:ascii="Tahoma" w:hAnsi="Tahoma" w:cs="Tahoma"/>
          <w:lang w:val="pt-BR"/>
        </w:rPr>
        <w:t>fornecer todas as informações solicitadas pela CVM e/ou pela B3;</w:t>
      </w:r>
      <w:r w:rsidR="00A13B39">
        <w:rPr>
          <w:rFonts w:ascii="Tahoma" w:hAnsi="Tahoma" w:cs="Tahoma"/>
          <w:lang w:val="pt-BR"/>
        </w:rPr>
        <w:t xml:space="preserve"> e</w:t>
      </w:r>
    </w:p>
    <w:p w:rsidR="002F7516" w:rsidRPr="004A78A6" w:rsidRDefault="002F7516" w:rsidP="004A78A6">
      <w:pPr>
        <w:pStyle w:val="PargrafodaLista"/>
        <w:ind w:left="709"/>
        <w:rPr>
          <w:rFonts w:ascii="Tahoma" w:hAnsi="Tahoma" w:cs="Tahoma"/>
          <w:szCs w:val="22"/>
        </w:rPr>
      </w:pPr>
    </w:p>
    <w:p w:rsidR="008E25AD" w:rsidRPr="00D6478F" w:rsidRDefault="002F7516" w:rsidP="004A78A6">
      <w:pPr>
        <w:pStyle w:val="Corpodetexto"/>
        <w:widowControl w:val="0"/>
        <w:numPr>
          <w:ilvl w:val="1"/>
          <w:numId w:val="4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left="709" w:right="-1" w:firstLine="0"/>
        <w:rPr>
          <w:rFonts w:ascii="Tahoma" w:hAnsi="Tahoma" w:cs="Tahoma"/>
          <w:szCs w:val="22"/>
        </w:rPr>
      </w:pPr>
      <w:r w:rsidRPr="004A78A6">
        <w:rPr>
          <w:rFonts w:ascii="Tahoma" w:hAnsi="Tahoma" w:cs="Tahoma"/>
          <w:lang w:val="pt-BR"/>
        </w:rPr>
        <w:t>divulgar em sua página na rede mundial de computadores (</w:t>
      </w:r>
      <w:r w:rsidR="0023776B">
        <w:rPr>
          <w:rFonts w:ascii="Tahoma" w:hAnsi="Tahoma" w:cs="Tahoma"/>
        </w:rPr>
        <w:t>https://ri.tenda.com</w:t>
      </w:r>
      <w:r w:rsidRPr="004A78A6">
        <w:rPr>
          <w:rFonts w:ascii="Tahoma" w:hAnsi="Tahoma" w:cs="Tahoma"/>
          <w:lang w:val="pt-BR"/>
        </w:rPr>
        <w:t xml:space="preserve">) o relatório anual de que trata a Cláusula </w:t>
      </w:r>
      <w:r w:rsidR="002D6AE3">
        <w:rPr>
          <w:rFonts w:ascii="Tahoma" w:hAnsi="Tahoma" w:cs="Tahoma"/>
          <w:lang w:val="pt-BR"/>
        </w:rPr>
        <w:t>6.1.5.1 (l)</w:t>
      </w:r>
      <w:r w:rsidRPr="004A78A6">
        <w:rPr>
          <w:rFonts w:ascii="Tahoma" w:hAnsi="Tahoma" w:cs="Tahoma"/>
          <w:lang w:val="pt-BR"/>
        </w:rPr>
        <w:t xml:space="preserve"> a</w:t>
      </w:r>
      <w:r w:rsidR="002D6AE3">
        <w:rPr>
          <w:rFonts w:ascii="Tahoma" w:hAnsi="Tahoma" w:cs="Tahoma"/>
          <w:lang w:val="pt-BR"/>
        </w:rPr>
        <w:t>cima</w:t>
      </w:r>
      <w:r w:rsidRPr="004A78A6">
        <w:rPr>
          <w:rFonts w:ascii="Tahoma" w:hAnsi="Tahoma" w:cs="Tahoma"/>
          <w:lang w:val="pt-BR"/>
        </w:rPr>
        <w:t xml:space="preserve"> e demais comunicações enviadas pelo Agente Fiduciário na mesma data do seu recebimento</w:t>
      </w:r>
      <w:r w:rsidR="00A13B39">
        <w:rPr>
          <w:rFonts w:ascii="Tahoma" w:hAnsi="Tahoma" w:cs="Tahoma"/>
          <w:lang w:val="pt-BR"/>
        </w:rPr>
        <w:t>.</w:t>
      </w:r>
    </w:p>
    <w:p w:rsidR="004E2FF1" w:rsidRPr="00D6478F" w:rsidRDefault="004E2FF1" w:rsidP="00D6478F">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lang w:val="pt-BR"/>
        </w:rPr>
      </w:pPr>
      <w:bookmarkStart w:id="107" w:name="_DV_M231"/>
      <w:bookmarkStart w:id="108" w:name="_DV_M232"/>
      <w:bookmarkStart w:id="109" w:name="_DV_M241"/>
      <w:bookmarkStart w:id="110" w:name="_DV_M242"/>
      <w:bookmarkStart w:id="111" w:name="_DV_M246"/>
      <w:bookmarkStart w:id="112" w:name="_DV_M247"/>
      <w:bookmarkStart w:id="113" w:name="_DV_M250"/>
      <w:bookmarkStart w:id="114" w:name="_DV_M254"/>
      <w:bookmarkStart w:id="115" w:name="_DV_M256"/>
      <w:bookmarkStart w:id="116" w:name="_DV_M257"/>
      <w:bookmarkStart w:id="117" w:name="_DV_M258"/>
      <w:bookmarkStart w:id="118" w:name="_DV_M263"/>
      <w:bookmarkStart w:id="119" w:name="_DV_M265"/>
      <w:bookmarkStart w:id="120" w:name="_DV_M266"/>
      <w:bookmarkStart w:id="121" w:name="_DV_M267"/>
      <w:bookmarkStart w:id="122" w:name="_DV_M269"/>
      <w:bookmarkStart w:id="123" w:name="_DV_M270"/>
      <w:bookmarkStart w:id="124" w:name="_DV_M271"/>
      <w:bookmarkStart w:id="125" w:name="_DV_M289"/>
      <w:bookmarkStart w:id="126" w:name="_DV_M290"/>
      <w:bookmarkStart w:id="127" w:name="_DV_M310"/>
      <w:bookmarkStart w:id="128" w:name="_DV_M313"/>
      <w:bookmarkStart w:id="129" w:name="_DV_M314"/>
      <w:bookmarkStart w:id="130" w:name="_DV_M315"/>
      <w:bookmarkStart w:id="131" w:name="_DV_M319"/>
      <w:bookmarkStart w:id="132" w:name="_DV_M320"/>
      <w:bookmarkStart w:id="133" w:name="_DV_M321"/>
      <w:bookmarkStart w:id="134" w:name="_DV_M322"/>
      <w:bookmarkStart w:id="135" w:name="_DV_M323"/>
      <w:bookmarkStart w:id="136" w:name="_DV_M324"/>
      <w:bookmarkStart w:id="137" w:name="_DV_M325"/>
      <w:bookmarkStart w:id="138" w:name="_DV_M326"/>
      <w:bookmarkStart w:id="139" w:name="_DV_M329"/>
      <w:bookmarkStart w:id="140" w:name="_DV_M330"/>
      <w:bookmarkStart w:id="141" w:name="_DV_M338"/>
      <w:bookmarkStart w:id="142" w:name="_DV_M349"/>
      <w:bookmarkStart w:id="143" w:name="_DV_M339"/>
      <w:bookmarkStart w:id="144" w:name="_DV_M340"/>
      <w:bookmarkStart w:id="145" w:name="_DV_M343"/>
      <w:bookmarkStart w:id="146" w:name="_DV_M344"/>
      <w:bookmarkStart w:id="147" w:name="_DV_M345"/>
      <w:bookmarkStart w:id="148" w:name="_DV_M346"/>
      <w:bookmarkStart w:id="149" w:name="_DV_M347"/>
      <w:bookmarkStart w:id="150" w:name="_DV_M348"/>
      <w:bookmarkStart w:id="151" w:name="_DV_M380"/>
      <w:bookmarkStart w:id="152" w:name="_DV_M381"/>
      <w:bookmarkStart w:id="153" w:name="_DV_M382"/>
      <w:bookmarkStart w:id="154" w:name="_DV_M383"/>
      <w:bookmarkStart w:id="155" w:name="_DV_M384"/>
      <w:bookmarkStart w:id="156" w:name="_DV_M385"/>
      <w:bookmarkStart w:id="157" w:name="_DV_M386"/>
      <w:bookmarkStart w:id="158" w:name="_DV_M388"/>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rsidR="004E2FF1" w:rsidRPr="00D6478F" w:rsidRDefault="004E2FF1" w:rsidP="00EA574B">
      <w:pPr>
        <w:widowControl w:val="0"/>
        <w:numPr>
          <w:ilvl w:val="1"/>
          <w:numId w:val="34"/>
        </w:numPr>
        <w:ind w:left="0" w:right="-1" w:firstLine="0"/>
        <w:jc w:val="both"/>
        <w:rPr>
          <w:rFonts w:ascii="Tahoma" w:hAnsi="Tahoma" w:cs="Tahoma"/>
          <w:sz w:val="22"/>
          <w:szCs w:val="22"/>
        </w:rPr>
      </w:pPr>
      <w:r w:rsidRPr="00D6478F">
        <w:rPr>
          <w:rFonts w:ascii="Tahoma" w:hAnsi="Tahoma" w:cs="Tahoma"/>
          <w:sz w:val="22"/>
          <w:szCs w:val="22"/>
        </w:rPr>
        <w:t xml:space="preserve">Para os </w:t>
      </w:r>
      <w:r w:rsidR="007559A5">
        <w:rPr>
          <w:rFonts w:ascii="Tahoma" w:hAnsi="Tahoma" w:cs="Tahoma"/>
          <w:sz w:val="22"/>
          <w:szCs w:val="22"/>
        </w:rPr>
        <w:t>fins</w:t>
      </w:r>
      <w:r w:rsidR="007559A5" w:rsidRPr="00D6478F">
        <w:rPr>
          <w:rFonts w:ascii="Tahoma" w:hAnsi="Tahoma" w:cs="Tahoma"/>
          <w:sz w:val="22"/>
          <w:szCs w:val="22"/>
        </w:rPr>
        <w:t xml:space="preserve"> </w:t>
      </w:r>
      <w:r w:rsidR="002C0E10" w:rsidRPr="00D6478F">
        <w:rPr>
          <w:rFonts w:ascii="Tahoma" w:hAnsi="Tahoma" w:cs="Tahoma"/>
          <w:sz w:val="22"/>
          <w:szCs w:val="22"/>
        </w:rPr>
        <w:t>dest</w:t>
      </w:r>
      <w:r w:rsidR="002C0E10">
        <w:rPr>
          <w:rFonts w:ascii="Tahoma" w:hAnsi="Tahoma" w:cs="Tahoma"/>
          <w:sz w:val="22"/>
          <w:szCs w:val="22"/>
        </w:rPr>
        <w:t>e</w:t>
      </w:r>
      <w:r w:rsidR="002C0E10" w:rsidRPr="00D6478F">
        <w:rPr>
          <w:rFonts w:ascii="Tahoma" w:hAnsi="Tahoma" w:cs="Tahoma"/>
          <w:sz w:val="22"/>
          <w:szCs w:val="22"/>
        </w:rPr>
        <w:t xml:space="preserve"> </w:t>
      </w:r>
      <w:r w:rsidR="002C0E10">
        <w:rPr>
          <w:rFonts w:ascii="Tahoma" w:hAnsi="Tahoma" w:cs="Tahoma"/>
          <w:sz w:val="22"/>
          <w:szCs w:val="22"/>
        </w:rPr>
        <w:t>Contrato</w:t>
      </w:r>
      <w:r w:rsidRPr="00D6478F">
        <w:rPr>
          <w:rFonts w:ascii="Tahoma" w:hAnsi="Tahoma" w:cs="Tahoma"/>
          <w:sz w:val="22"/>
          <w:szCs w:val="22"/>
        </w:rPr>
        <w:t xml:space="preserve">, </w:t>
      </w:r>
      <w:r w:rsidR="002C0E10">
        <w:rPr>
          <w:rFonts w:ascii="Tahoma" w:hAnsi="Tahoma" w:cs="Tahoma"/>
          <w:sz w:val="22"/>
          <w:szCs w:val="22"/>
        </w:rPr>
        <w:t xml:space="preserve">considera-se “Efeito Adverso Relevante” </w:t>
      </w:r>
      <w:r w:rsidR="009E2B2F">
        <w:rPr>
          <w:rFonts w:ascii="Tahoma" w:hAnsi="Tahoma" w:cs="Tahoma"/>
          <w:sz w:val="22"/>
          <w:szCs w:val="22"/>
        </w:rPr>
        <w:t xml:space="preserve">(i) </w:t>
      </w:r>
      <w:r w:rsidR="00B126A2" w:rsidRPr="00A87336">
        <w:rPr>
          <w:rFonts w:ascii="Tahoma" w:hAnsi="Tahoma" w:cs="Tahoma"/>
          <w:color w:val="000000"/>
          <w:sz w:val="22"/>
          <w:szCs w:val="22"/>
        </w:rPr>
        <w:t>qualquer efeito adverso relevante na situação (financeira ou de outra natureza), nos negócios, nos bens, nos resultados operacionais</w:t>
      </w:r>
      <w:r w:rsidR="007559A5">
        <w:rPr>
          <w:rFonts w:ascii="Tahoma" w:hAnsi="Tahoma" w:cs="Tahoma"/>
          <w:color w:val="000000"/>
          <w:sz w:val="22"/>
          <w:szCs w:val="22"/>
        </w:rPr>
        <w:t>,</w:t>
      </w:r>
      <w:r w:rsidR="00B126A2" w:rsidRPr="00A87336">
        <w:rPr>
          <w:rFonts w:ascii="Tahoma" w:hAnsi="Tahoma" w:cs="Tahoma"/>
          <w:color w:val="000000"/>
          <w:sz w:val="22"/>
          <w:szCs w:val="22"/>
        </w:rPr>
        <w:t xml:space="preserve"> </w:t>
      </w:r>
      <w:r w:rsidR="007559A5">
        <w:rPr>
          <w:rFonts w:ascii="Tahoma" w:hAnsi="Tahoma" w:cs="Tahoma"/>
          <w:color w:val="000000"/>
          <w:sz w:val="22"/>
          <w:szCs w:val="22"/>
        </w:rPr>
        <w:t>n</w:t>
      </w:r>
      <w:r w:rsidR="007559A5" w:rsidRPr="00D6478F">
        <w:rPr>
          <w:rFonts w:ascii="Tahoma" w:hAnsi="Tahoma" w:cs="Tahoma"/>
          <w:sz w:val="22"/>
          <w:szCs w:val="22"/>
        </w:rPr>
        <w:t xml:space="preserve">a posição financeira, </w:t>
      </w:r>
      <w:r w:rsidR="007559A5">
        <w:rPr>
          <w:rFonts w:ascii="Tahoma" w:hAnsi="Tahoma" w:cs="Tahoma"/>
          <w:sz w:val="22"/>
          <w:szCs w:val="22"/>
        </w:rPr>
        <w:t>n</w:t>
      </w:r>
      <w:r w:rsidR="007559A5" w:rsidRPr="00D6478F">
        <w:rPr>
          <w:rFonts w:ascii="Tahoma" w:hAnsi="Tahoma" w:cs="Tahoma"/>
          <w:sz w:val="22"/>
          <w:szCs w:val="22"/>
        </w:rPr>
        <w:t>a liquidez</w:t>
      </w:r>
      <w:r w:rsidR="007559A5" w:rsidRPr="00A87336">
        <w:rPr>
          <w:rFonts w:ascii="Tahoma" w:hAnsi="Tahoma" w:cs="Tahoma"/>
          <w:color w:val="000000"/>
          <w:sz w:val="22"/>
          <w:szCs w:val="22"/>
        </w:rPr>
        <w:t xml:space="preserve"> </w:t>
      </w:r>
      <w:r w:rsidR="00B126A2" w:rsidRPr="00A87336">
        <w:rPr>
          <w:rFonts w:ascii="Tahoma" w:hAnsi="Tahoma" w:cs="Tahoma"/>
          <w:color w:val="000000"/>
          <w:sz w:val="22"/>
          <w:szCs w:val="22"/>
        </w:rPr>
        <w:t xml:space="preserve">e/ou nas perspectivas da </w:t>
      </w:r>
      <w:r w:rsidR="007559A5">
        <w:rPr>
          <w:rFonts w:ascii="Tahoma" w:hAnsi="Tahoma" w:cs="Tahoma"/>
          <w:color w:val="000000"/>
          <w:sz w:val="22"/>
          <w:szCs w:val="22"/>
        </w:rPr>
        <w:t>Emissora</w:t>
      </w:r>
      <w:r w:rsidR="00B126A2" w:rsidRPr="00BB5667">
        <w:rPr>
          <w:rFonts w:ascii="Tahoma" w:hAnsi="Tahoma" w:cs="Tahoma"/>
          <w:color w:val="000000"/>
          <w:sz w:val="22"/>
          <w:szCs w:val="22"/>
        </w:rPr>
        <w:t>; e/ou (</w:t>
      </w:r>
      <w:proofErr w:type="spellStart"/>
      <w:r w:rsidR="00B126A2" w:rsidRPr="00BB5667">
        <w:rPr>
          <w:rFonts w:ascii="Tahoma" w:hAnsi="Tahoma" w:cs="Tahoma"/>
          <w:color w:val="000000"/>
          <w:sz w:val="22"/>
          <w:szCs w:val="22"/>
        </w:rPr>
        <w:t>ii</w:t>
      </w:r>
      <w:proofErr w:type="spellEnd"/>
      <w:r w:rsidR="00B126A2" w:rsidRPr="00BB5667">
        <w:rPr>
          <w:rFonts w:ascii="Tahoma" w:hAnsi="Tahoma" w:cs="Tahoma"/>
          <w:color w:val="000000"/>
          <w:sz w:val="22"/>
          <w:szCs w:val="22"/>
        </w:rPr>
        <w:t xml:space="preserve">) qualquer efeito adverso na capacidade da </w:t>
      </w:r>
      <w:r w:rsidR="007559A5">
        <w:rPr>
          <w:rFonts w:ascii="Tahoma" w:hAnsi="Tahoma" w:cs="Tahoma"/>
          <w:color w:val="000000"/>
          <w:sz w:val="22"/>
          <w:szCs w:val="22"/>
        </w:rPr>
        <w:t>Emissora</w:t>
      </w:r>
      <w:r w:rsidR="00B126A2" w:rsidRPr="0050064C">
        <w:rPr>
          <w:rFonts w:ascii="Tahoma" w:hAnsi="Tahoma" w:cs="Tahoma"/>
          <w:color w:val="000000"/>
          <w:sz w:val="22"/>
          <w:szCs w:val="22"/>
        </w:rPr>
        <w:t xml:space="preserve"> de cumprir qualquer de suas obrigações nos termos desta Escritura de Emissão</w:t>
      </w:r>
      <w:r w:rsidR="007559A5">
        <w:rPr>
          <w:rFonts w:ascii="Tahoma" w:hAnsi="Tahoma" w:cs="Tahoma"/>
          <w:sz w:val="22"/>
          <w:szCs w:val="22"/>
        </w:rPr>
        <w:t>.</w:t>
      </w:r>
    </w:p>
    <w:p w:rsidR="004E2FF1" w:rsidRPr="00D6478F" w:rsidRDefault="004E2FF1" w:rsidP="00D6478F">
      <w:pPr>
        <w:pStyle w:val="Corpodetexto"/>
        <w:widowControl w:val="0"/>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s>
        <w:spacing w:after="0" w:line="240" w:lineRule="auto"/>
        <w:ind w:right="-1"/>
        <w:rPr>
          <w:rFonts w:ascii="Tahoma" w:hAnsi="Tahoma" w:cs="Tahoma"/>
          <w:szCs w:val="22"/>
          <w:lang w:val="pt-BR"/>
        </w:rPr>
      </w:pPr>
    </w:p>
    <w:p w:rsidR="00DC3202" w:rsidRPr="00D6478F" w:rsidRDefault="004B4C8D" w:rsidP="00EA574B">
      <w:pPr>
        <w:widowControl w:val="0"/>
        <w:numPr>
          <w:ilvl w:val="0"/>
          <w:numId w:val="34"/>
        </w:numPr>
        <w:ind w:left="0" w:right="-1" w:firstLine="0"/>
        <w:jc w:val="both"/>
        <w:outlineLvl w:val="0"/>
        <w:rPr>
          <w:rFonts w:ascii="Tahoma" w:hAnsi="Tahoma" w:cs="Tahoma"/>
          <w:b/>
          <w:caps/>
          <w:sz w:val="22"/>
          <w:szCs w:val="22"/>
        </w:rPr>
      </w:pPr>
      <w:bookmarkStart w:id="159" w:name="_DV_M387"/>
      <w:bookmarkStart w:id="160" w:name="_DV_M389"/>
      <w:bookmarkStart w:id="161" w:name="_DV_M390"/>
      <w:bookmarkStart w:id="162" w:name="_DV_M393"/>
      <w:bookmarkStart w:id="163" w:name="_Toc482202456"/>
      <w:bookmarkEnd w:id="159"/>
      <w:bookmarkEnd w:id="160"/>
      <w:bookmarkEnd w:id="161"/>
      <w:bookmarkEnd w:id="162"/>
      <w:r w:rsidRPr="00D6478F">
        <w:rPr>
          <w:rFonts w:ascii="Tahoma" w:hAnsi="Tahoma" w:cs="Tahoma"/>
          <w:b/>
          <w:caps/>
          <w:sz w:val="22"/>
          <w:szCs w:val="22"/>
        </w:rPr>
        <w:t>Declarações da Emissora</w:t>
      </w:r>
      <w:bookmarkEnd w:id="163"/>
    </w:p>
    <w:p w:rsidR="00DF1B56" w:rsidRPr="00D6478F" w:rsidRDefault="00DF1B56" w:rsidP="00D6478F">
      <w:pPr>
        <w:widowControl w:val="0"/>
        <w:ind w:right="-1"/>
        <w:jc w:val="both"/>
        <w:rPr>
          <w:rFonts w:ascii="Tahoma" w:eastAsia="Arial Unicode MS" w:hAnsi="Tahoma" w:cs="Tahoma"/>
          <w:color w:val="000000"/>
          <w:sz w:val="22"/>
          <w:szCs w:val="22"/>
          <w:u w:val="single"/>
        </w:rPr>
      </w:pPr>
      <w:bookmarkStart w:id="164" w:name="_DV_M394"/>
      <w:bookmarkEnd w:id="164"/>
    </w:p>
    <w:p w:rsidR="00DC3202" w:rsidRPr="00D6478F" w:rsidRDefault="00DC3202" w:rsidP="00D6478F">
      <w:pPr>
        <w:widowControl w:val="0"/>
        <w:numPr>
          <w:ilvl w:val="1"/>
          <w:numId w:val="34"/>
        </w:numPr>
        <w:ind w:left="0" w:right="-1" w:firstLine="0"/>
        <w:jc w:val="both"/>
        <w:rPr>
          <w:rFonts w:ascii="Tahoma" w:eastAsia="Arial Unicode MS" w:hAnsi="Tahoma" w:cs="Tahoma"/>
          <w:color w:val="000000"/>
          <w:sz w:val="22"/>
          <w:szCs w:val="22"/>
        </w:rPr>
      </w:pPr>
      <w:r w:rsidRPr="00D6478F">
        <w:rPr>
          <w:rFonts w:ascii="Tahoma" w:eastAsia="Arial Unicode MS" w:hAnsi="Tahoma" w:cs="Tahoma"/>
          <w:color w:val="000000"/>
          <w:sz w:val="22"/>
          <w:szCs w:val="22"/>
        </w:rPr>
        <w:t xml:space="preserve">A Emissora declara </w:t>
      </w:r>
      <w:r w:rsidR="00622B95">
        <w:rPr>
          <w:rFonts w:ascii="Tahoma" w:eastAsia="Arial Unicode MS" w:hAnsi="Tahoma" w:cs="Tahoma"/>
          <w:color w:val="000000"/>
          <w:sz w:val="22"/>
          <w:szCs w:val="22"/>
        </w:rPr>
        <w:t>ao Agente Fiduciário</w:t>
      </w:r>
      <w:r w:rsidR="003A77AE" w:rsidRPr="00D6478F">
        <w:rPr>
          <w:rFonts w:ascii="Tahoma" w:eastAsia="Arial Unicode MS" w:hAnsi="Tahoma" w:cs="Tahoma"/>
          <w:color w:val="000000"/>
          <w:sz w:val="22"/>
          <w:szCs w:val="22"/>
        </w:rPr>
        <w:t>, nesta data,</w:t>
      </w:r>
      <w:r w:rsidRPr="00D6478F">
        <w:rPr>
          <w:rFonts w:ascii="Tahoma" w:eastAsia="Arial Unicode MS" w:hAnsi="Tahoma" w:cs="Tahoma"/>
          <w:color w:val="000000"/>
          <w:sz w:val="22"/>
          <w:szCs w:val="22"/>
        </w:rPr>
        <w:t xml:space="preserve"> que:</w:t>
      </w:r>
    </w:p>
    <w:p w:rsidR="00DF1B56" w:rsidRPr="00D6478F" w:rsidRDefault="00DF1B56"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p>
    <w:p w:rsidR="00E77037" w:rsidRPr="00D6478F" w:rsidRDefault="00E77037" w:rsidP="00D6478F">
      <w:pPr>
        <w:pStyle w:val="p0"/>
        <w:numPr>
          <w:ilvl w:val="0"/>
          <w:numId w:val="13"/>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está devidamente autorizada</w:t>
      </w:r>
      <w:r w:rsidR="00161329" w:rsidRPr="00161329">
        <w:rPr>
          <w:rFonts w:ascii="Tahoma" w:eastAsia="Arial Unicode MS" w:hAnsi="Tahoma" w:cs="Tahoma"/>
          <w:color w:val="000000"/>
          <w:w w:val="0"/>
        </w:rPr>
        <w:t xml:space="preserve"> </w:t>
      </w:r>
      <w:r w:rsidR="00161329" w:rsidRPr="00803F7A">
        <w:rPr>
          <w:rFonts w:ascii="Tahoma" w:eastAsia="Arial Unicode MS" w:hAnsi="Tahoma" w:cs="Tahoma"/>
          <w:color w:val="000000"/>
          <w:w w:val="0"/>
        </w:rPr>
        <w:t xml:space="preserve">e </w:t>
      </w:r>
      <w:r w:rsidR="00161329">
        <w:rPr>
          <w:rFonts w:ascii="Tahoma" w:eastAsia="Arial Unicode MS" w:hAnsi="Tahoma" w:cs="Tahoma"/>
          <w:color w:val="000000"/>
          <w:w w:val="0"/>
        </w:rPr>
        <w:t>obteve</w:t>
      </w:r>
      <w:r w:rsidR="00161329" w:rsidRPr="00803F7A">
        <w:rPr>
          <w:rFonts w:ascii="Tahoma" w:eastAsia="Arial Unicode MS" w:hAnsi="Tahoma" w:cs="Tahoma"/>
          <w:color w:val="000000"/>
          <w:w w:val="0"/>
        </w:rPr>
        <w:t xml:space="preserve"> todas as licenças e autorizações necessárias, inclusive societárias</w:t>
      </w:r>
      <w:r w:rsidR="004E1992">
        <w:rPr>
          <w:rFonts w:ascii="Tahoma" w:eastAsia="Arial Unicode MS" w:hAnsi="Tahoma" w:cs="Tahoma"/>
          <w:color w:val="000000"/>
          <w:w w:val="0"/>
        </w:rPr>
        <w:t>,</w:t>
      </w:r>
      <w:r w:rsidR="00161329" w:rsidRPr="00803F7A">
        <w:rPr>
          <w:rFonts w:ascii="Tahoma" w:eastAsia="Arial Unicode MS" w:hAnsi="Tahoma" w:cs="Tahoma"/>
          <w:color w:val="000000"/>
          <w:w w:val="0"/>
        </w:rPr>
        <w:t xml:space="preserve"> </w:t>
      </w:r>
      <w:r w:rsidR="00314300">
        <w:rPr>
          <w:rFonts w:ascii="Tahoma" w:eastAsia="Arial Unicode MS" w:hAnsi="Tahoma" w:cs="Tahoma"/>
          <w:color w:val="000000"/>
          <w:w w:val="0"/>
        </w:rPr>
        <w:t>a</w:t>
      </w:r>
      <w:r w:rsidRPr="00D6478F">
        <w:rPr>
          <w:rFonts w:ascii="Tahoma" w:eastAsia="Arial Unicode MS" w:hAnsi="Tahoma" w:cs="Tahoma"/>
          <w:color w:val="000000"/>
          <w:w w:val="0"/>
        </w:rPr>
        <w:t xml:space="preserve"> emitir as Debêntures, a celebrar a presente Escritura e a cumprir com todas as obrigações aqui</w:t>
      </w:r>
      <w:r w:rsidR="00E90662" w:rsidRPr="00D6478F">
        <w:rPr>
          <w:rFonts w:ascii="Tahoma" w:eastAsia="Arial Unicode MS" w:hAnsi="Tahoma" w:cs="Tahoma"/>
          <w:color w:val="000000"/>
          <w:w w:val="0"/>
        </w:rPr>
        <w:t xml:space="preserve"> previstas</w:t>
      </w:r>
      <w:r w:rsidRPr="00D6478F">
        <w:rPr>
          <w:rFonts w:ascii="Tahoma" w:eastAsia="Arial Unicode MS" w:hAnsi="Tahoma" w:cs="Tahoma"/>
          <w:color w:val="000000"/>
          <w:w w:val="0"/>
        </w:rPr>
        <w:t>, tendo sido satisfeitos todos os requisitos legais e estatutários necessários para tanto, não sendo exigidas, da Emissora, quaisquer aprovações ambiental, governamental e/ou regulamentar para tanto;</w:t>
      </w:r>
      <w:r w:rsidR="00444482" w:rsidRPr="00D6478F">
        <w:rPr>
          <w:rFonts w:ascii="Tahoma" w:eastAsia="Arial Unicode MS" w:hAnsi="Tahoma" w:cs="Tahoma"/>
          <w:color w:val="000000"/>
          <w:w w:val="0"/>
        </w:rPr>
        <w:t xml:space="preserve"> </w:t>
      </w:r>
    </w:p>
    <w:p w:rsidR="00E77037" w:rsidRPr="00D6478F" w:rsidRDefault="00E77037"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p>
    <w:p w:rsidR="00E77037" w:rsidRPr="00D6478F" w:rsidRDefault="00E77037" w:rsidP="00D6478F">
      <w:pPr>
        <w:pStyle w:val="p0"/>
        <w:numPr>
          <w:ilvl w:val="0"/>
          <w:numId w:val="13"/>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lastRenderedPageBreak/>
        <w:t xml:space="preserve">é companhia atuante no ramo de </w:t>
      </w:r>
      <w:r w:rsidR="002B73B9">
        <w:rPr>
          <w:rFonts w:ascii="Tahoma" w:eastAsia="Arial Unicode MS" w:hAnsi="Tahoma" w:cs="Tahoma"/>
          <w:color w:val="000000"/>
          <w:w w:val="0"/>
        </w:rPr>
        <w:t>incorporação e construção</w:t>
      </w:r>
      <w:r w:rsidRPr="00D6478F">
        <w:rPr>
          <w:rFonts w:ascii="Tahoma" w:eastAsia="Arial Unicode MS" w:hAnsi="Tahoma" w:cs="Tahoma"/>
          <w:color w:val="000000"/>
          <w:w w:val="0"/>
        </w:rPr>
        <w:t>;</w:t>
      </w:r>
    </w:p>
    <w:p w:rsidR="00E77037" w:rsidRPr="00D6478F" w:rsidRDefault="00E77037"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p>
    <w:p w:rsidR="00E77037" w:rsidRPr="00D6478F" w:rsidRDefault="00E77037" w:rsidP="00D6478F">
      <w:pPr>
        <w:pStyle w:val="p0"/>
        <w:numPr>
          <w:ilvl w:val="0"/>
          <w:numId w:val="13"/>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 xml:space="preserve">a celebração </w:t>
      </w:r>
      <w:r w:rsidR="00E90662" w:rsidRPr="00D6478F">
        <w:rPr>
          <w:rFonts w:ascii="Tahoma" w:eastAsia="Arial Unicode MS" w:hAnsi="Tahoma" w:cs="Tahoma"/>
          <w:color w:val="000000"/>
          <w:w w:val="0"/>
        </w:rPr>
        <w:t>d</w:t>
      </w:r>
      <w:r w:rsidRPr="00D6478F">
        <w:rPr>
          <w:rFonts w:ascii="Tahoma" w:eastAsia="Arial Unicode MS" w:hAnsi="Tahoma" w:cs="Tahoma"/>
          <w:color w:val="000000"/>
          <w:w w:val="0"/>
        </w:rPr>
        <w:t>esta Escritura, bem como o cumprimento das obrigações aqui previstas, não infringem qualquer obrigação anteriormente assumida pela Emissora;</w:t>
      </w:r>
      <w:r w:rsidR="00444482" w:rsidRPr="00D6478F">
        <w:rPr>
          <w:rFonts w:ascii="Tahoma" w:eastAsia="Arial Unicode MS" w:hAnsi="Tahoma" w:cs="Tahoma"/>
          <w:color w:val="000000"/>
          <w:w w:val="0"/>
        </w:rPr>
        <w:t xml:space="preserve"> </w:t>
      </w:r>
    </w:p>
    <w:p w:rsidR="00E77037" w:rsidRPr="00D6478F" w:rsidRDefault="00E77037"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p>
    <w:p w:rsidR="00E77037" w:rsidRPr="00D6478F" w:rsidRDefault="00E77037" w:rsidP="00D6478F">
      <w:pPr>
        <w:pStyle w:val="p0"/>
        <w:numPr>
          <w:ilvl w:val="0"/>
          <w:numId w:val="13"/>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é sociedade por ações devidamente organizada e constituída, de acordo com as leis brasileiras, estando devidamente autorizada a desempenhar as atividades descritas em seu objeto social;</w:t>
      </w:r>
    </w:p>
    <w:p w:rsidR="00E77037" w:rsidRPr="00D6478F" w:rsidRDefault="00E77037"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p>
    <w:p w:rsidR="00E77037" w:rsidRPr="00D6478F" w:rsidRDefault="00E77037" w:rsidP="00D6478F">
      <w:pPr>
        <w:pStyle w:val="p0"/>
        <w:numPr>
          <w:ilvl w:val="0"/>
          <w:numId w:val="13"/>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as pessoas que representam a Emissor</w:t>
      </w:r>
      <w:r w:rsidR="00E90662" w:rsidRPr="00D6478F">
        <w:rPr>
          <w:rFonts w:ascii="Tahoma" w:eastAsia="Arial Unicode MS" w:hAnsi="Tahoma" w:cs="Tahoma"/>
          <w:color w:val="000000"/>
          <w:w w:val="0"/>
        </w:rPr>
        <w:t>a</w:t>
      </w:r>
      <w:r w:rsidRPr="00D6478F">
        <w:rPr>
          <w:rFonts w:ascii="Tahoma" w:eastAsia="Arial Unicode MS" w:hAnsi="Tahoma" w:cs="Tahoma"/>
          <w:color w:val="000000"/>
          <w:w w:val="0"/>
        </w:rPr>
        <w:t xml:space="preserve"> na assinatura desta Escritura têm poderes bastantes para </w:t>
      </w:r>
      <w:r w:rsidR="00C8107C" w:rsidRPr="008533CE">
        <w:rPr>
          <w:rFonts w:ascii="Tahoma" w:eastAsia="Arial Unicode MS" w:hAnsi="Tahoma" w:cs="Tahoma"/>
          <w:color w:val="000000"/>
          <w:w w:val="0"/>
        </w:rPr>
        <w:t>assumir, em seu nome, as obrigações ora estabelecidas e, sendo mandatários, tiveram os poderes legitimamente outorgados, estando os respectivos mandatos em pleno vigor e efeito</w:t>
      </w:r>
      <w:r w:rsidRPr="00D6478F">
        <w:rPr>
          <w:rFonts w:ascii="Tahoma" w:eastAsia="Arial Unicode MS" w:hAnsi="Tahoma" w:cs="Tahoma"/>
          <w:color w:val="000000"/>
          <w:w w:val="0"/>
        </w:rPr>
        <w:t>;</w:t>
      </w:r>
      <w:r w:rsidR="00C8107C">
        <w:rPr>
          <w:rFonts w:ascii="Tahoma" w:eastAsia="Arial Unicode MS" w:hAnsi="Tahoma" w:cs="Tahoma"/>
          <w:color w:val="000000"/>
          <w:w w:val="0"/>
        </w:rPr>
        <w:t xml:space="preserve"> </w:t>
      </w:r>
    </w:p>
    <w:p w:rsidR="00E77037" w:rsidRPr="00D6478F" w:rsidRDefault="00E77037"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p>
    <w:p w:rsidR="00E77037" w:rsidRPr="00D6478F" w:rsidRDefault="00E77037" w:rsidP="00D6478F">
      <w:pPr>
        <w:pStyle w:val="p0"/>
        <w:numPr>
          <w:ilvl w:val="0"/>
          <w:numId w:val="13"/>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 xml:space="preserve">todas as informações da Emissora, prestadas no âmbito desta Escritura são verdadeiras, consistentes, corretas e suficientes e a </w:t>
      </w:r>
      <w:r w:rsidR="001A5886" w:rsidRPr="00D6478F">
        <w:rPr>
          <w:rFonts w:ascii="Tahoma" w:eastAsia="Arial Unicode MS" w:hAnsi="Tahoma" w:cs="Tahoma"/>
          <w:color w:val="000000"/>
          <w:w w:val="0"/>
        </w:rPr>
        <w:t xml:space="preserve">Emissora </w:t>
      </w:r>
      <w:r w:rsidRPr="00D6478F">
        <w:rPr>
          <w:rFonts w:ascii="Tahoma" w:eastAsia="Arial Unicode MS" w:hAnsi="Tahoma" w:cs="Tahoma"/>
          <w:color w:val="000000"/>
          <w:w w:val="0"/>
        </w:rPr>
        <w:t>se responsabiliza por tais informações prestadas;</w:t>
      </w:r>
    </w:p>
    <w:p w:rsidR="00E77037" w:rsidRPr="00D6478F" w:rsidRDefault="00E77037"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p>
    <w:p w:rsidR="00E77037" w:rsidRPr="00D6478F" w:rsidRDefault="00E77037" w:rsidP="00D6478F">
      <w:pPr>
        <w:pStyle w:val="p0"/>
        <w:numPr>
          <w:ilvl w:val="0"/>
          <w:numId w:val="13"/>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 xml:space="preserve">cumpre, e fará com que seus administradores cumpram, com as regras de destinação dos recursos objeto da captação decorrente da </w:t>
      </w:r>
      <w:r w:rsidR="00444482" w:rsidRPr="00D6478F">
        <w:rPr>
          <w:rFonts w:ascii="Tahoma" w:eastAsia="Arial Unicode MS" w:hAnsi="Tahoma" w:cs="Tahoma"/>
          <w:color w:val="000000"/>
          <w:w w:val="0"/>
        </w:rPr>
        <w:t>presente Emissão</w:t>
      </w:r>
      <w:r w:rsidRPr="00D6478F">
        <w:rPr>
          <w:rFonts w:ascii="Tahoma" w:eastAsia="Arial Unicode MS" w:hAnsi="Tahoma" w:cs="Tahoma"/>
          <w:color w:val="000000"/>
          <w:w w:val="0"/>
        </w:rPr>
        <w:t>, nos termos desta Escritura;</w:t>
      </w:r>
    </w:p>
    <w:p w:rsidR="00E77037" w:rsidRPr="00D6478F" w:rsidRDefault="00E77037"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p>
    <w:p w:rsidR="00E77037" w:rsidRPr="00D6478F" w:rsidRDefault="00E77037" w:rsidP="00D6478F">
      <w:pPr>
        <w:pStyle w:val="p0"/>
        <w:numPr>
          <w:ilvl w:val="0"/>
          <w:numId w:val="13"/>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cumpre, e fará com que seus administradores cumpram, com as normas de conduta previstas na Instrução CVM 414 e na Instrução CVM 400, conforme aplicável, em especial as normas referentes à divulgação de informações e período de silêncio;</w:t>
      </w:r>
    </w:p>
    <w:p w:rsidR="00E77037" w:rsidRPr="00D6478F" w:rsidRDefault="00E77037"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p>
    <w:p w:rsidR="00E77037" w:rsidRPr="00D6478F" w:rsidRDefault="00E77037" w:rsidP="00D6478F">
      <w:pPr>
        <w:pStyle w:val="p0"/>
        <w:numPr>
          <w:ilvl w:val="0"/>
          <w:numId w:val="13"/>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esta Escritura</w:t>
      </w:r>
      <w:r w:rsidR="0009101E">
        <w:rPr>
          <w:rFonts w:ascii="Tahoma" w:eastAsia="Arial Unicode MS" w:hAnsi="Tahoma" w:cs="Tahoma"/>
          <w:color w:val="000000"/>
          <w:w w:val="0"/>
        </w:rPr>
        <w:t xml:space="preserve"> </w:t>
      </w:r>
      <w:r w:rsidRPr="00D6478F">
        <w:rPr>
          <w:rFonts w:ascii="Tahoma" w:eastAsia="Arial Unicode MS" w:hAnsi="Tahoma" w:cs="Tahoma"/>
          <w:color w:val="000000"/>
          <w:w w:val="0"/>
        </w:rPr>
        <w:t>e as cláusulas neles contidas constituem obrigações legais, válidas e vinculantes da Emissora, exequíveis de acordo com os seus termos e condições;</w:t>
      </w:r>
    </w:p>
    <w:p w:rsidR="00E77037" w:rsidRPr="00D6478F" w:rsidRDefault="00E77037"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p>
    <w:p w:rsidR="00E77037" w:rsidRPr="00462F1D" w:rsidRDefault="00E77037" w:rsidP="00D6478F">
      <w:pPr>
        <w:pStyle w:val="p0"/>
        <w:numPr>
          <w:ilvl w:val="0"/>
          <w:numId w:val="13"/>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a emissão das Debêntures, a celebração desta Escritura, o cumprimento das obrigações aqui previstas: (a) não infringem o estatuto social da Emissora, ou qualquer (1)</w:t>
      </w:r>
      <w:r w:rsidR="007A6B66">
        <w:rPr>
          <w:rFonts w:ascii="Tahoma" w:eastAsia="Arial Unicode MS" w:hAnsi="Tahoma" w:cs="Tahoma"/>
          <w:color w:val="000000"/>
          <w:w w:val="0"/>
        </w:rPr>
        <w:t xml:space="preserve"> </w:t>
      </w:r>
      <w:r w:rsidRPr="00D6478F">
        <w:rPr>
          <w:rFonts w:ascii="Tahoma" w:eastAsia="Arial Unicode MS" w:hAnsi="Tahoma" w:cs="Tahoma"/>
          <w:color w:val="000000"/>
          <w:w w:val="0"/>
        </w:rPr>
        <w:t>norma aplicável à Emissora, contrato ou instrumento do qual a Emissora e/ou qualquer de su</w:t>
      </w:r>
      <w:r w:rsidR="001A5886" w:rsidRPr="00D6478F">
        <w:rPr>
          <w:rFonts w:ascii="Tahoma" w:eastAsia="Arial Unicode MS" w:hAnsi="Tahoma" w:cs="Tahoma"/>
          <w:color w:val="000000"/>
          <w:w w:val="0"/>
        </w:rPr>
        <w:t>a</w:t>
      </w:r>
      <w:r w:rsidRPr="00D6478F">
        <w:rPr>
          <w:rFonts w:ascii="Tahoma" w:eastAsia="Arial Unicode MS" w:hAnsi="Tahoma" w:cs="Tahoma"/>
          <w:color w:val="000000"/>
          <w:w w:val="0"/>
        </w:rPr>
        <w:t xml:space="preserve">s </w:t>
      </w:r>
      <w:r w:rsidR="008F346F" w:rsidRPr="00D6478F">
        <w:rPr>
          <w:rFonts w:ascii="Tahoma" w:eastAsia="Arial Unicode MS" w:hAnsi="Tahoma" w:cs="Tahoma"/>
          <w:color w:val="000000"/>
          <w:w w:val="0"/>
        </w:rPr>
        <w:t>controladas</w:t>
      </w:r>
      <w:r w:rsidRPr="00D6478F">
        <w:rPr>
          <w:rFonts w:ascii="Tahoma" w:eastAsia="Arial Unicode MS" w:hAnsi="Tahoma" w:cs="Tahoma"/>
          <w:color w:val="000000"/>
          <w:w w:val="0"/>
        </w:rPr>
        <w:t xml:space="preserve"> seja parte, ou pelos quais qualquer de seus ativos esteja sujeito; (2) ordem ou decisão judicial, administrativa ou arbitral em face da Emissora e/ou qualquer de suas </w:t>
      </w:r>
      <w:r w:rsidR="008F346F" w:rsidRPr="00D6478F">
        <w:rPr>
          <w:rFonts w:ascii="Tahoma" w:eastAsia="Arial Unicode MS" w:hAnsi="Tahoma" w:cs="Tahoma"/>
          <w:color w:val="000000"/>
          <w:w w:val="0"/>
        </w:rPr>
        <w:t>controladas</w:t>
      </w:r>
      <w:r w:rsidRPr="00D6478F">
        <w:rPr>
          <w:rFonts w:ascii="Tahoma" w:eastAsia="Arial Unicode MS" w:hAnsi="Tahoma" w:cs="Tahoma"/>
          <w:color w:val="000000"/>
          <w:w w:val="0"/>
        </w:rPr>
        <w:t xml:space="preserve">; (b) nem resultará em: (1) vencimento antecipado e/ou rescisão de qualquer obrigação estabelecida em qualquer contratos ou instrumentos do qual a Emissora e/ou qualquer de suas </w:t>
      </w:r>
      <w:r w:rsidR="008F346F" w:rsidRPr="00D6478F">
        <w:rPr>
          <w:rFonts w:ascii="Tahoma" w:eastAsia="Arial Unicode MS" w:hAnsi="Tahoma" w:cs="Tahoma"/>
          <w:color w:val="000000"/>
          <w:w w:val="0"/>
        </w:rPr>
        <w:t xml:space="preserve">controladas </w:t>
      </w:r>
      <w:r w:rsidRPr="00D6478F">
        <w:rPr>
          <w:rFonts w:ascii="Tahoma" w:eastAsia="Arial Unicode MS" w:hAnsi="Tahoma" w:cs="Tahoma"/>
          <w:color w:val="000000"/>
          <w:w w:val="0"/>
        </w:rPr>
        <w:t xml:space="preserve">seja parte e/ou pelo qual qualquer de seus respectivos ativos esteja sujeito; ou (2) criação de qualquer </w:t>
      </w:r>
      <w:r w:rsidR="00E90662" w:rsidRPr="00D6478F">
        <w:rPr>
          <w:rFonts w:ascii="Tahoma" w:eastAsia="Arial Unicode MS" w:hAnsi="Tahoma" w:cs="Tahoma"/>
          <w:color w:val="000000"/>
          <w:w w:val="0"/>
        </w:rPr>
        <w:t>ô</w:t>
      </w:r>
      <w:r w:rsidRPr="00D6478F">
        <w:rPr>
          <w:rFonts w:ascii="Tahoma" w:eastAsia="Arial Unicode MS" w:hAnsi="Tahoma" w:cs="Tahoma"/>
          <w:color w:val="000000"/>
          <w:w w:val="0"/>
        </w:rPr>
        <w:t>nus sobre qualquer ativo ou bem da Emissora</w:t>
      </w:r>
      <w:r w:rsidR="00AC0D18" w:rsidRPr="00D6478F">
        <w:rPr>
          <w:rFonts w:ascii="Tahoma" w:eastAsia="Arial Unicode MS" w:hAnsi="Tahoma" w:cs="Tahoma"/>
          <w:color w:val="000000"/>
          <w:w w:val="0"/>
        </w:rPr>
        <w:t xml:space="preserve"> </w:t>
      </w:r>
      <w:r w:rsidRPr="00D6478F">
        <w:rPr>
          <w:rFonts w:ascii="Tahoma" w:eastAsia="Arial Unicode MS" w:hAnsi="Tahoma" w:cs="Tahoma"/>
          <w:color w:val="000000"/>
          <w:w w:val="0"/>
        </w:rPr>
        <w:t xml:space="preserve">e/ou qualquer de suas </w:t>
      </w:r>
      <w:r w:rsidR="008F346F" w:rsidRPr="00D6478F">
        <w:rPr>
          <w:rFonts w:ascii="Tahoma" w:eastAsia="Arial Unicode MS" w:hAnsi="Tahoma" w:cs="Tahoma"/>
          <w:color w:val="000000"/>
          <w:w w:val="0"/>
        </w:rPr>
        <w:t>controladas</w:t>
      </w:r>
      <w:r w:rsidRPr="00D6478F">
        <w:rPr>
          <w:rFonts w:ascii="Tahoma" w:eastAsia="Arial Unicode MS" w:hAnsi="Tahoma" w:cs="Tahoma"/>
          <w:color w:val="000000"/>
          <w:w w:val="0"/>
        </w:rPr>
        <w:t>, que não os previstos nas Debêntures;</w:t>
      </w:r>
      <w:r w:rsidR="006D676B" w:rsidRPr="00D6478F">
        <w:rPr>
          <w:rFonts w:ascii="Tahoma" w:eastAsia="Arial Unicode MS" w:hAnsi="Tahoma" w:cs="Tahoma"/>
          <w:b/>
          <w:color w:val="000000"/>
          <w:w w:val="0"/>
        </w:rPr>
        <w:t xml:space="preserve"> </w:t>
      </w:r>
    </w:p>
    <w:p w:rsidR="008C2A0F" w:rsidRDefault="008C2A0F" w:rsidP="00462F1D">
      <w:pPr>
        <w:pStyle w:val="PargrafodaLista"/>
        <w:rPr>
          <w:rFonts w:ascii="Tahoma" w:eastAsia="Arial Unicode MS" w:hAnsi="Tahoma" w:cs="Tahoma"/>
          <w:color w:val="000000"/>
          <w:w w:val="0"/>
        </w:rPr>
      </w:pPr>
    </w:p>
    <w:p w:rsidR="004E2FF1" w:rsidRPr="008C2A0F" w:rsidRDefault="00E77037">
      <w:pPr>
        <w:pStyle w:val="p0"/>
        <w:numPr>
          <w:ilvl w:val="0"/>
          <w:numId w:val="13"/>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462F1D">
        <w:rPr>
          <w:rFonts w:ascii="Tahoma" w:eastAsia="Arial Unicode MS" w:hAnsi="Tahoma" w:cs="Tahoma"/>
          <w:color w:val="000000"/>
          <w:w w:val="0"/>
        </w:rPr>
        <w:t>está cumprindo</w:t>
      </w:r>
      <w:r w:rsidR="002009B6" w:rsidRPr="00462F1D">
        <w:rPr>
          <w:rFonts w:ascii="Tahoma" w:eastAsia="Arial Unicode MS" w:hAnsi="Tahoma" w:cs="Tahoma"/>
          <w:color w:val="000000"/>
          <w:w w:val="0"/>
        </w:rPr>
        <w:t xml:space="preserve"> </w:t>
      </w:r>
      <w:r w:rsidRPr="00462F1D">
        <w:rPr>
          <w:rFonts w:ascii="Tahoma" w:eastAsia="Arial Unicode MS" w:hAnsi="Tahoma" w:cs="Tahoma"/>
          <w:color w:val="000000"/>
          <w:w w:val="0"/>
        </w:rPr>
        <w:t>todas as leis, regulamentos, normas administrativas e determinações dos órgãos governamentais, autarquias ou instâncias judiciais aplicáveis ao exercício de suas atividades</w:t>
      </w:r>
      <w:r w:rsidR="008F346F" w:rsidRPr="00462F1D">
        <w:rPr>
          <w:rFonts w:ascii="Tahoma" w:eastAsia="Arial Unicode MS" w:hAnsi="Tahoma" w:cs="Tahoma"/>
          <w:color w:val="000000"/>
          <w:w w:val="0"/>
        </w:rPr>
        <w:t>, exceto por aquelas questionadas de boa-fé nas esferas administrativa e/ou judicial</w:t>
      </w:r>
      <w:r w:rsidR="004E2FF1" w:rsidRPr="00462F1D">
        <w:rPr>
          <w:rFonts w:ascii="Tahoma" w:eastAsia="Arial Unicode MS" w:hAnsi="Tahoma" w:cs="Tahoma"/>
          <w:color w:val="000000"/>
          <w:w w:val="0"/>
        </w:rPr>
        <w:t xml:space="preserve"> </w:t>
      </w:r>
      <w:r w:rsidR="00827939" w:rsidRPr="00462F1D">
        <w:rPr>
          <w:rFonts w:ascii="Tahoma" w:eastAsia="Arial Unicode MS" w:hAnsi="Tahoma" w:cs="Tahoma"/>
          <w:color w:val="000000"/>
          <w:w w:val="0"/>
        </w:rPr>
        <w:t xml:space="preserve">e </w:t>
      </w:r>
      <w:r w:rsidR="004E2FF1" w:rsidRPr="00462F1D">
        <w:rPr>
          <w:rFonts w:ascii="Tahoma" w:eastAsia="Arial Unicode MS" w:hAnsi="Tahoma" w:cs="Tahoma"/>
          <w:color w:val="000000"/>
          <w:w w:val="0"/>
        </w:rPr>
        <w:t xml:space="preserve">cujo descumprimento não possa causar um </w:t>
      </w:r>
      <w:r w:rsidR="002C0E10" w:rsidRPr="00462F1D">
        <w:rPr>
          <w:rFonts w:ascii="Tahoma" w:eastAsia="Arial Unicode MS" w:hAnsi="Tahoma" w:cs="Tahoma"/>
          <w:color w:val="000000"/>
          <w:w w:val="0"/>
        </w:rPr>
        <w:t>Efeito Adverso Relevante</w:t>
      </w:r>
      <w:r w:rsidR="004E2FF1" w:rsidRPr="00462F1D">
        <w:rPr>
          <w:rFonts w:ascii="Tahoma" w:eastAsia="Arial Unicode MS" w:hAnsi="Tahoma" w:cs="Tahoma"/>
          <w:color w:val="000000"/>
          <w:w w:val="0"/>
        </w:rPr>
        <w:t>;</w:t>
      </w:r>
      <w:r w:rsidR="000D2677" w:rsidRPr="00462F1D">
        <w:rPr>
          <w:rFonts w:ascii="Tahoma" w:eastAsia="Arial Unicode MS" w:hAnsi="Tahoma" w:cs="Tahoma"/>
          <w:color w:val="000000"/>
          <w:w w:val="0"/>
        </w:rPr>
        <w:t xml:space="preserve"> </w:t>
      </w:r>
    </w:p>
    <w:p w:rsidR="00E77037" w:rsidRPr="00D6478F" w:rsidRDefault="00E77037"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p>
    <w:p w:rsidR="00E77037" w:rsidRPr="00D6478F" w:rsidRDefault="00E77037" w:rsidP="00D6478F">
      <w:pPr>
        <w:pStyle w:val="p0"/>
        <w:numPr>
          <w:ilvl w:val="0"/>
          <w:numId w:val="13"/>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 xml:space="preserve">possui todas as licenças, concessões, autorizações, permissões e alvarás, inclusive ambientais, necessárias ao exercício de suas atividades válidas, eficazes, em perfeita ordem e em pleno vigor, ou, eventualmente, em fase </w:t>
      </w:r>
      <w:r w:rsidR="003320C4" w:rsidRPr="00D6478F">
        <w:rPr>
          <w:rFonts w:ascii="Tahoma" w:eastAsia="Arial Unicode MS" w:hAnsi="Tahoma" w:cs="Tahoma"/>
          <w:color w:val="000000"/>
          <w:w w:val="0"/>
        </w:rPr>
        <w:t xml:space="preserve">tempestiva </w:t>
      </w:r>
      <w:r w:rsidRPr="00D6478F">
        <w:rPr>
          <w:rFonts w:ascii="Tahoma" w:eastAsia="Arial Unicode MS" w:hAnsi="Tahoma" w:cs="Tahoma"/>
          <w:color w:val="000000"/>
          <w:w w:val="0"/>
        </w:rPr>
        <w:t>de renovação</w:t>
      </w:r>
      <w:r w:rsidR="003320C4" w:rsidRPr="00D6478F">
        <w:rPr>
          <w:rFonts w:ascii="Tahoma" w:eastAsia="Arial Unicode MS" w:hAnsi="Tahoma" w:cs="Tahoma"/>
          <w:color w:val="000000"/>
          <w:w w:val="0"/>
        </w:rPr>
        <w:t>, conforme a legislação aplicável</w:t>
      </w:r>
      <w:r w:rsidR="00AC08ED" w:rsidRPr="00D6478F">
        <w:rPr>
          <w:rFonts w:ascii="Tahoma" w:eastAsia="Arial Unicode MS" w:hAnsi="Tahoma" w:cs="Tahoma"/>
          <w:color w:val="000000"/>
          <w:w w:val="0"/>
        </w:rPr>
        <w:t xml:space="preserve">, exceto por aquelas cuja ausência </w:t>
      </w:r>
      <w:r w:rsidR="002100EC">
        <w:rPr>
          <w:rFonts w:ascii="Tahoma" w:eastAsia="Arial Unicode MS" w:hAnsi="Tahoma" w:cs="Tahoma"/>
          <w:color w:val="000000"/>
          <w:w w:val="0"/>
        </w:rPr>
        <w:t xml:space="preserve">esteja sendo questionada de boa-fé nas esferas judicial ou administrativa e que </w:t>
      </w:r>
      <w:r w:rsidR="00AC08ED" w:rsidRPr="00D6478F">
        <w:rPr>
          <w:rFonts w:ascii="Tahoma" w:eastAsia="Arial Unicode MS" w:hAnsi="Tahoma" w:cs="Tahoma"/>
          <w:color w:val="000000"/>
          <w:w w:val="0"/>
        </w:rPr>
        <w:t xml:space="preserve">não possa causar um </w:t>
      </w:r>
      <w:r w:rsidR="002C0E10">
        <w:rPr>
          <w:rFonts w:ascii="Tahoma" w:eastAsia="Arial Unicode MS" w:hAnsi="Tahoma" w:cs="Tahoma"/>
          <w:color w:val="000000"/>
          <w:w w:val="0"/>
        </w:rPr>
        <w:t>E</w:t>
      </w:r>
      <w:r w:rsidR="002C0E10" w:rsidRPr="00D6478F">
        <w:rPr>
          <w:rFonts w:ascii="Tahoma" w:eastAsia="Arial Unicode MS" w:hAnsi="Tahoma" w:cs="Tahoma"/>
          <w:color w:val="000000"/>
          <w:w w:val="0"/>
        </w:rPr>
        <w:t xml:space="preserve">feito </w:t>
      </w:r>
      <w:r w:rsidR="002C0E10">
        <w:rPr>
          <w:rFonts w:ascii="Tahoma" w:eastAsia="Arial Unicode MS" w:hAnsi="Tahoma" w:cs="Tahoma"/>
          <w:color w:val="000000"/>
          <w:w w:val="0"/>
        </w:rPr>
        <w:t>A</w:t>
      </w:r>
      <w:r w:rsidR="002C0E10" w:rsidRPr="00D6478F">
        <w:rPr>
          <w:rFonts w:ascii="Tahoma" w:eastAsia="Arial Unicode MS" w:hAnsi="Tahoma" w:cs="Tahoma"/>
          <w:color w:val="000000"/>
          <w:w w:val="0"/>
        </w:rPr>
        <w:t xml:space="preserve">dverso </w:t>
      </w:r>
      <w:r w:rsidR="002C0E10">
        <w:rPr>
          <w:rFonts w:ascii="Tahoma" w:eastAsia="Arial Unicode MS" w:hAnsi="Tahoma" w:cs="Tahoma"/>
          <w:color w:val="000000"/>
          <w:w w:val="0"/>
        </w:rPr>
        <w:t>R</w:t>
      </w:r>
      <w:r w:rsidR="002C0E10" w:rsidRPr="00D6478F">
        <w:rPr>
          <w:rFonts w:ascii="Tahoma" w:eastAsia="Arial Unicode MS" w:hAnsi="Tahoma" w:cs="Tahoma"/>
          <w:color w:val="000000"/>
          <w:w w:val="0"/>
        </w:rPr>
        <w:t>elevante</w:t>
      </w:r>
      <w:r w:rsidR="002009B6" w:rsidRPr="00D6478F">
        <w:rPr>
          <w:rFonts w:ascii="Tahoma" w:eastAsia="Arial Unicode MS" w:hAnsi="Tahoma" w:cs="Tahoma"/>
          <w:color w:val="000000"/>
          <w:w w:val="0"/>
        </w:rPr>
        <w:t>;</w:t>
      </w:r>
      <w:r w:rsidR="000D2677">
        <w:rPr>
          <w:rFonts w:ascii="Tahoma" w:eastAsia="Arial Unicode MS" w:hAnsi="Tahoma" w:cs="Tahoma"/>
          <w:color w:val="000000"/>
          <w:w w:val="0"/>
        </w:rPr>
        <w:t xml:space="preserve"> </w:t>
      </w:r>
    </w:p>
    <w:p w:rsidR="00E77037" w:rsidRPr="00D6478F" w:rsidRDefault="00E77037"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p>
    <w:p w:rsidR="00E77037" w:rsidRPr="00D6478F" w:rsidRDefault="00E77037" w:rsidP="00D6478F">
      <w:pPr>
        <w:pStyle w:val="p0"/>
        <w:numPr>
          <w:ilvl w:val="0"/>
          <w:numId w:val="13"/>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 xml:space="preserve">(a) cumpre </w:t>
      </w:r>
      <w:r w:rsidR="00100771" w:rsidRPr="00100771">
        <w:rPr>
          <w:rFonts w:ascii="Tahoma" w:eastAsia="Arial Unicode MS" w:hAnsi="Tahoma" w:cs="Tahoma"/>
          <w:color w:val="000000"/>
          <w:w w:val="0"/>
        </w:rPr>
        <w:t xml:space="preserve">irrestritamente com o disposto na legislação e regulamentação </w:t>
      </w:r>
      <w:r w:rsidR="00100771" w:rsidRPr="00100771">
        <w:rPr>
          <w:rFonts w:ascii="Tahoma" w:eastAsia="Arial Unicode MS" w:hAnsi="Tahoma" w:cs="Tahoma"/>
          <w:color w:val="000000"/>
          <w:w w:val="0"/>
        </w:rPr>
        <w:lastRenderedPageBreak/>
        <w:t>socioambiental</w:t>
      </w:r>
      <w:r w:rsidR="00100771">
        <w:rPr>
          <w:rFonts w:ascii="Tahoma" w:eastAsia="Arial Unicode MS" w:hAnsi="Tahoma" w:cs="Tahoma"/>
          <w:color w:val="000000"/>
          <w:w w:val="0"/>
        </w:rPr>
        <w:t>, incluindo</w:t>
      </w:r>
      <w:r w:rsidR="00100771" w:rsidRPr="00100771">
        <w:rPr>
          <w:rFonts w:ascii="Tahoma" w:eastAsia="Arial Unicode MS" w:hAnsi="Tahoma" w:cs="Tahoma"/>
          <w:color w:val="000000"/>
          <w:w w:val="0"/>
        </w:rPr>
        <w:t xml:space="preserve"> </w:t>
      </w:r>
      <w:r w:rsidRPr="00D6478F">
        <w:rPr>
          <w:rFonts w:ascii="Tahoma" w:eastAsia="Arial Unicode MS" w:hAnsi="Tahoma" w:cs="Tahoma"/>
          <w:color w:val="000000"/>
          <w:w w:val="0"/>
        </w:rPr>
        <w:t>o disposto na legislação em vigor pertinente à Política Nacional do Meio Ambiente, inclusive às Resoluções do CONAMA - Conselho Nacional do Meio Ambiente e às demais legislações e regulamentações ambientais supletivas</w:t>
      </w:r>
      <w:r w:rsidR="00100771" w:rsidRPr="00100771">
        <w:rPr>
          <w:rFonts w:ascii="Tahoma" w:eastAsia="Arial Unicode MS" w:hAnsi="Tahoma" w:cs="Tahoma"/>
          <w:color w:val="000000"/>
          <w:w w:val="0"/>
        </w:rPr>
        <w:t xml:space="preserve">, possuindo todas as licenças ambientais exigidas, ou os protocolos de requerimento dentro dos prazos definidos pelos órgãos das jurisdições em que </w:t>
      </w:r>
      <w:r w:rsidR="00100771">
        <w:rPr>
          <w:rFonts w:ascii="Tahoma" w:eastAsia="Arial Unicode MS" w:hAnsi="Tahoma" w:cs="Tahoma"/>
          <w:color w:val="000000"/>
          <w:w w:val="0"/>
        </w:rPr>
        <w:t>atua</w:t>
      </w:r>
      <w:r w:rsidRPr="00D6478F">
        <w:rPr>
          <w:rFonts w:ascii="Tahoma" w:eastAsia="Arial Unicode MS" w:hAnsi="Tahoma" w:cs="Tahoma"/>
          <w:color w:val="000000"/>
          <w:w w:val="0"/>
        </w:rPr>
        <w:t xml:space="preserve">; (b) </w:t>
      </w:r>
      <w:r w:rsidR="00100771" w:rsidRPr="00100771">
        <w:rPr>
          <w:rFonts w:ascii="Tahoma" w:eastAsia="Arial Unicode MS" w:hAnsi="Tahoma" w:cs="Tahoma"/>
          <w:color w:val="000000"/>
          <w:w w:val="0"/>
        </w:rPr>
        <w:t>, observando a regulamentação trabalhista e social no que tange à saúde e segurança ocupacional e à não utilização de mão de obra i</w:t>
      </w:r>
      <w:r w:rsidR="00100771">
        <w:rPr>
          <w:rFonts w:ascii="Tahoma" w:eastAsia="Arial Unicode MS" w:hAnsi="Tahoma" w:cs="Tahoma"/>
          <w:color w:val="000000"/>
          <w:w w:val="0"/>
        </w:rPr>
        <w:t xml:space="preserve">nfantil ou análoga à escravidão e </w:t>
      </w:r>
      <w:r w:rsidRPr="00D6478F">
        <w:rPr>
          <w:rFonts w:ascii="Tahoma" w:eastAsia="Arial Unicode MS" w:hAnsi="Tahoma" w:cs="Tahoma"/>
          <w:color w:val="000000"/>
          <w:w w:val="0"/>
        </w:rPr>
        <w:t xml:space="preserve">adota as medidas e ações preventivas ou reparatórias, destinadas a evitar e corrigir eventuais danos </w:t>
      </w:r>
      <w:r w:rsidR="00100771">
        <w:rPr>
          <w:rFonts w:ascii="Tahoma" w:eastAsia="Arial Unicode MS" w:hAnsi="Tahoma" w:cs="Tahoma"/>
          <w:color w:val="000000"/>
          <w:w w:val="0"/>
        </w:rPr>
        <w:t>socio</w:t>
      </w:r>
      <w:r w:rsidRPr="00D6478F">
        <w:rPr>
          <w:rFonts w:ascii="Tahoma" w:eastAsia="Arial Unicode MS" w:hAnsi="Tahoma" w:cs="Tahoma"/>
          <w:color w:val="000000"/>
          <w:w w:val="0"/>
        </w:rPr>
        <w:t xml:space="preserve">ambientais eventualmente apurados, decorrentes da atividade descrita em seu objeto social; (c) cumpre as determinações dos Órgãos Municipais, Estaduais e Federais; e (d) </w:t>
      </w:r>
      <w:r w:rsidR="004A327D" w:rsidRPr="00D6478F">
        <w:rPr>
          <w:rFonts w:ascii="Tahoma" w:eastAsia="Arial Unicode MS" w:hAnsi="Tahoma" w:cs="Tahoma"/>
          <w:color w:val="000000"/>
          <w:w w:val="0"/>
        </w:rPr>
        <w:t xml:space="preserve">isenta </w:t>
      </w:r>
      <w:r w:rsidR="00163B45">
        <w:rPr>
          <w:rFonts w:ascii="Tahoma" w:eastAsia="Arial Unicode MS" w:hAnsi="Tahoma" w:cs="Tahoma"/>
          <w:color w:val="000000"/>
          <w:w w:val="0"/>
        </w:rPr>
        <w:t>os</w:t>
      </w:r>
      <w:r w:rsidR="00163B45" w:rsidRPr="00D6478F">
        <w:rPr>
          <w:rFonts w:ascii="Tahoma" w:eastAsia="Arial Unicode MS" w:hAnsi="Tahoma" w:cs="Tahoma"/>
          <w:color w:val="000000"/>
          <w:w w:val="0"/>
        </w:rPr>
        <w:t xml:space="preserve"> Debenturist</w:t>
      </w:r>
      <w:r w:rsidR="00163B45">
        <w:rPr>
          <w:rFonts w:ascii="Tahoma" w:eastAsia="Arial Unicode MS" w:hAnsi="Tahoma" w:cs="Tahoma"/>
          <w:color w:val="000000"/>
          <w:w w:val="0"/>
        </w:rPr>
        <w:t>as</w:t>
      </w:r>
      <w:r w:rsidR="00163B45" w:rsidRPr="00D6478F">
        <w:rPr>
          <w:rFonts w:ascii="Tahoma" w:eastAsia="Arial Unicode MS" w:hAnsi="Tahoma" w:cs="Tahoma"/>
          <w:color w:val="000000"/>
          <w:w w:val="0"/>
        </w:rPr>
        <w:t xml:space="preserve"> </w:t>
      </w:r>
      <w:r w:rsidR="004A327D" w:rsidRPr="00D6478F">
        <w:rPr>
          <w:rFonts w:ascii="Tahoma" w:eastAsia="Arial Unicode MS" w:hAnsi="Tahoma" w:cs="Tahoma"/>
          <w:color w:val="000000"/>
          <w:w w:val="0"/>
        </w:rPr>
        <w:t xml:space="preserve">de quaisquer responsabilidades </w:t>
      </w:r>
      <w:r w:rsidRPr="00D6478F">
        <w:rPr>
          <w:rFonts w:ascii="Tahoma" w:eastAsia="Arial Unicode MS" w:hAnsi="Tahoma" w:cs="Tahoma"/>
          <w:color w:val="000000"/>
          <w:w w:val="0"/>
        </w:rPr>
        <w:t>por qualquer dano ambiental e/ou descumprimento da legislação ambiental, resultante da aplicação dos recursos financeiros obtidos por meio das Debêntures;</w:t>
      </w:r>
      <w:r w:rsidR="000D2677">
        <w:rPr>
          <w:rFonts w:ascii="Tahoma" w:eastAsia="Arial Unicode MS" w:hAnsi="Tahoma" w:cs="Tahoma"/>
          <w:color w:val="000000"/>
          <w:w w:val="0"/>
        </w:rPr>
        <w:t xml:space="preserve"> </w:t>
      </w:r>
    </w:p>
    <w:p w:rsidR="00DA20BC" w:rsidRPr="00D6478F" w:rsidRDefault="00DA20BC"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p>
    <w:p w:rsidR="00DA20BC" w:rsidRPr="00D6478F" w:rsidRDefault="00E77037" w:rsidP="00D6478F">
      <w:pPr>
        <w:pStyle w:val="p0"/>
        <w:numPr>
          <w:ilvl w:val="0"/>
          <w:numId w:val="13"/>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 xml:space="preserve">tem integral ciência da forma e condições de negociação das </w:t>
      </w:r>
      <w:r w:rsidR="00DA20BC" w:rsidRPr="00D6478F">
        <w:rPr>
          <w:rFonts w:ascii="Tahoma" w:eastAsia="Arial Unicode MS" w:hAnsi="Tahoma" w:cs="Tahoma"/>
          <w:color w:val="000000"/>
          <w:w w:val="0"/>
        </w:rPr>
        <w:t>Debêntures</w:t>
      </w:r>
      <w:r w:rsidRPr="00D6478F">
        <w:rPr>
          <w:rFonts w:ascii="Tahoma" w:eastAsia="Arial Unicode MS" w:hAnsi="Tahoma" w:cs="Tahoma"/>
          <w:color w:val="000000"/>
          <w:w w:val="0"/>
        </w:rPr>
        <w:t xml:space="preserve">, </w:t>
      </w:r>
      <w:r w:rsidR="00DA20BC" w:rsidRPr="00D6478F">
        <w:rPr>
          <w:rFonts w:ascii="Tahoma" w:eastAsia="Arial Unicode MS" w:hAnsi="Tahoma" w:cs="Tahoma"/>
          <w:color w:val="000000"/>
          <w:w w:val="0"/>
        </w:rPr>
        <w:t>desta Escritura</w:t>
      </w:r>
      <w:r w:rsidRPr="00D6478F">
        <w:rPr>
          <w:rFonts w:ascii="Tahoma" w:eastAsia="Arial Unicode MS" w:hAnsi="Tahoma" w:cs="Tahoma"/>
          <w:color w:val="000000"/>
          <w:w w:val="0"/>
        </w:rPr>
        <w:t xml:space="preserve">, inclusive com a forma de cálculo do valor devido no âmbito das </w:t>
      </w:r>
      <w:r w:rsidR="00DA20BC" w:rsidRPr="00D6478F">
        <w:rPr>
          <w:rFonts w:ascii="Tahoma" w:eastAsia="Arial Unicode MS" w:hAnsi="Tahoma" w:cs="Tahoma"/>
          <w:color w:val="000000"/>
          <w:w w:val="0"/>
        </w:rPr>
        <w:t>Debêntures</w:t>
      </w:r>
      <w:r w:rsidRPr="00D6478F">
        <w:rPr>
          <w:rFonts w:ascii="Tahoma" w:eastAsia="Arial Unicode MS" w:hAnsi="Tahoma" w:cs="Tahoma"/>
          <w:color w:val="000000"/>
          <w:w w:val="0"/>
        </w:rPr>
        <w:t xml:space="preserve"> e des</w:t>
      </w:r>
      <w:r w:rsidR="00DA20BC" w:rsidRPr="00D6478F">
        <w:rPr>
          <w:rFonts w:ascii="Tahoma" w:eastAsia="Arial Unicode MS" w:hAnsi="Tahoma" w:cs="Tahoma"/>
          <w:color w:val="000000"/>
          <w:w w:val="0"/>
        </w:rPr>
        <w:t>ta Escritura</w:t>
      </w:r>
      <w:r w:rsidRPr="00D6478F">
        <w:rPr>
          <w:rFonts w:ascii="Tahoma" w:eastAsia="Arial Unicode MS" w:hAnsi="Tahoma" w:cs="Tahoma"/>
          <w:color w:val="000000"/>
          <w:w w:val="0"/>
        </w:rPr>
        <w:t>;</w:t>
      </w:r>
    </w:p>
    <w:p w:rsidR="00DA20BC" w:rsidRPr="00D6478F" w:rsidRDefault="00DA20BC" w:rsidP="00D6478F">
      <w:pPr>
        <w:pStyle w:val="PargrafodaLista"/>
        <w:ind w:left="0" w:right="-1"/>
        <w:rPr>
          <w:rFonts w:ascii="Tahoma" w:eastAsia="Arial Unicode MS" w:hAnsi="Tahoma" w:cs="Tahoma"/>
          <w:color w:val="000000"/>
          <w:w w:val="0"/>
          <w:sz w:val="22"/>
          <w:szCs w:val="22"/>
        </w:rPr>
      </w:pPr>
    </w:p>
    <w:p w:rsidR="00E77037" w:rsidRPr="00D6478F" w:rsidRDefault="00E77037" w:rsidP="00D6478F">
      <w:pPr>
        <w:pStyle w:val="p0"/>
        <w:numPr>
          <w:ilvl w:val="0"/>
          <w:numId w:val="13"/>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está adimplente com o cumprimento das obrigações constantes d</w:t>
      </w:r>
      <w:r w:rsidR="00DA20BC" w:rsidRPr="00D6478F">
        <w:rPr>
          <w:rFonts w:ascii="Tahoma" w:eastAsia="Arial Unicode MS" w:hAnsi="Tahoma" w:cs="Tahoma"/>
          <w:color w:val="000000"/>
          <w:w w:val="0"/>
        </w:rPr>
        <w:t>esta Escritura</w:t>
      </w:r>
      <w:r w:rsidRPr="00D6478F">
        <w:rPr>
          <w:rFonts w:ascii="Tahoma" w:eastAsia="Arial Unicode MS" w:hAnsi="Tahoma" w:cs="Tahoma"/>
          <w:color w:val="000000"/>
          <w:w w:val="0"/>
        </w:rPr>
        <w:t>, e não ocorreu e não existe, na presente data, qualquer hipótese de vencimento antecipado prevista n</w:t>
      </w:r>
      <w:r w:rsidR="00DA20BC" w:rsidRPr="00D6478F">
        <w:rPr>
          <w:rFonts w:ascii="Tahoma" w:eastAsia="Arial Unicode MS" w:hAnsi="Tahoma" w:cs="Tahoma"/>
          <w:color w:val="000000"/>
          <w:w w:val="0"/>
        </w:rPr>
        <w:t>esta Escritura</w:t>
      </w:r>
      <w:r w:rsidRPr="00D6478F">
        <w:rPr>
          <w:rFonts w:ascii="Tahoma" w:eastAsia="Arial Unicode MS" w:hAnsi="Tahoma" w:cs="Tahoma"/>
          <w:color w:val="000000"/>
          <w:w w:val="0"/>
        </w:rPr>
        <w:t>;</w:t>
      </w:r>
    </w:p>
    <w:p w:rsidR="00DA20BC" w:rsidRPr="00D6478F" w:rsidRDefault="00DA20BC"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p>
    <w:p w:rsidR="00E77037" w:rsidRPr="00D6478F" w:rsidRDefault="00E77037" w:rsidP="00D6478F">
      <w:pPr>
        <w:pStyle w:val="p0"/>
        <w:numPr>
          <w:ilvl w:val="0"/>
          <w:numId w:val="13"/>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 xml:space="preserve">recebeu, possui ciência, conhece, não tem dúvidas e está de acordo com todas as regras estabelecidas </w:t>
      </w:r>
      <w:r w:rsidR="001E549C">
        <w:rPr>
          <w:rFonts w:ascii="Tahoma" w:eastAsia="Arial Unicode MS" w:hAnsi="Tahoma" w:cs="Tahoma"/>
          <w:color w:val="000000"/>
          <w:w w:val="0"/>
        </w:rPr>
        <w:t>nesta Escritura</w:t>
      </w:r>
      <w:r w:rsidRPr="00D6478F">
        <w:rPr>
          <w:rFonts w:ascii="Tahoma" w:eastAsia="Arial Unicode MS" w:hAnsi="Tahoma" w:cs="Tahoma"/>
          <w:color w:val="000000"/>
          <w:w w:val="0"/>
        </w:rPr>
        <w:t>;</w:t>
      </w:r>
    </w:p>
    <w:p w:rsidR="00DA20BC" w:rsidRPr="00D6478F" w:rsidRDefault="00DA20BC"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p>
    <w:p w:rsidR="00E77037" w:rsidRPr="00D6478F" w:rsidRDefault="00E77037" w:rsidP="00D6478F">
      <w:pPr>
        <w:pStyle w:val="p0"/>
        <w:numPr>
          <w:ilvl w:val="0"/>
          <w:numId w:val="13"/>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 xml:space="preserve">não exercerá quaisquer direitos de compensação de forma a extinguir, reduzir ou mudar as obrigações de pagamento da </w:t>
      </w:r>
      <w:r w:rsidR="00DA20BC" w:rsidRPr="00D6478F">
        <w:rPr>
          <w:rFonts w:ascii="Tahoma" w:eastAsia="Arial Unicode MS" w:hAnsi="Tahoma" w:cs="Tahoma"/>
          <w:color w:val="000000"/>
          <w:w w:val="0"/>
        </w:rPr>
        <w:t>Emissora</w:t>
      </w:r>
      <w:r w:rsidRPr="00D6478F">
        <w:rPr>
          <w:rFonts w:ascii="Tahoma" w:eastAsia="Arial Unicode MS" w:hAnsi="Tahoma" w:cs="Tahoma"/>
          <w:color w:val="000000"/>
          <w:w w:val="0"/>
        </w:rPr>
        <w:t xml:space="preserve"> previstas n</w:t>
      </w:r>
      <w:r w:rsidR="00516FC3" w:rsidRPr="00D6478F">
        <w:rPr>
          <w:rFonts w:ascii="Tahoma" w:eastAsia="Arial Unicode MS" w:hAnsi="Tahoma" w:cs="Tahoma"/>
          <w:color w:val="000000"/>
          <w:w w:val="0"/>
        </w:rPr>
        <w:t>esta Escritura</w:t>
      </w:r>
      <w:r w:rsidRPr="00D6478F">
        <w:rPr>
          <w:rFonts w:ascii="Tahoma" w:eastAsia="Arial Unicode MS" w:hAnsi="Tahoma" w:cs="Tahoma"/>
          <w:color w:val="000000"/>
          <w:w w:val="0"/>
        </w:rPr>
        <w:t>;</w:t>
      </w:r>
    </w:p>
    <w:p w:rsidR="00DA20BC" w:rsidRPr="00D6478F" w:rsidRDefault="00DA20BC"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p>
    <w:p w:rsidR="00E77037" w:rsidRPr="00D6478F" w:rsidRDefault="00E77037" w:rsidP="00D6478F">
      <w:pPr>
        <w:pStyle w:val="p0"/>
        <w:numPr>
          <w:ilvl w:val="0"/>
          <w:numId w:val="13"/>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as demonstrações financeiras</w:t>
      </w:r>
      <w:r w:rsidR="00990A9A" w:rsidRPr="00D6478F">
        <w:rPr>
          <w:rFonts w:ascii="Tahoma" w:eastAsia="Arial Unicode MS" w:hAnsi="Tahoma" w:cs="Tahoma"/>
          <w:color w:val="000000"/>
          <w:w w:val="0"/>
        </w:rPr>
        <w:t>, consolidadas e auditadas,</w:t>
      </w:r>
      <w:r w:rsidRPr="00D6478F">
        <w:rPr>
          <w:rFonts w:ascii="Tahoma" w:eastAsia="Arial Unicode MS" w:hAnsi="Tahoma" w:cs="Tahoma"/>
          <w:color w:val="000000"/>
          <w:w w:val="0"/>
        </w:rPr>
        <w:t xml:space="preserve"> datadas de 31 dezembro de 201</w:t>
      </w:r>
      <w:r w:rsidR="004346E9">
        <w:rPr>
          <w:rFonts w:ascii="Tahoma" w:eastAsia="Arial Unicode MS" w:hAnsi="Tahoma" w:cs="Tahoma"/>
          <w:color w:val="000000"/>
          <w:w w:val="0"/>
        </w:rPr>
        <w:t>7</w:t>
      </w:r>
      <w:r w:rsidR="00EE04F0" w:rsidRPr="00D6478F">
        <w:rPr>
          <w:rFonts w:ascii="Tahoma" w:eastAsia="Arial Unicode MS" w:hAnsi="Tahoma" w:cs="Tahoma"/>
          <w:color w:val="000000"/>
          <w:w w:val="0"/>
        </w:rPr>
        <w:t xml:space="preserve"> e as informações trimestrais datadas de 3</w:t>
      </w:r>
      <w:r w:rsidR="0042344F" w:rsidRPr="00D6478F">
        <w:rPr>
          <w:rFonts w:ascii="Tahoma" w:eastAsia="Arial Unicode MS" w:hAnsi="Tahoma" w:cs="Tahoma"/>
          <w:color w:val="000000"/>
          <w:w w:val="0"/>
        </w:rPr>
        <w:t>0</w:t>
      </w:r>
      <w:r w:rsidR="00EE04F0" w:rsidRPr="00D6478F">
        <w:rPr>
          <w:rFonts w:ascii="Tahoma" w:eastAsia="Arial Unicode MS" w:hAnsi="Tahoma" w:cs="Tahoma"/>
          <w:color w:val="000000"/>
          <w:w w:val="0"/>
        </w:rPr>
        <w:t xml:space="preserve"> de </w:t>
      </w:r>
      <w:r w:rsidR="0042344F" w:rsidRPr="00D6478F">
        <w:rPr>
          <w:rFonts w:ascii="Tahoma" w:eastAsia="Arial Unicode MS" w:hAnsi="Tahoma" w:cs="Tahoma"/>
          <w:color w:val="000000"/>
          <w:w w:val="0"/>
        </w:rPr>
        <w:t>junho</w:t>
      </w:r>
      <w:r w:rsidR="00EE04F0" w:rsidRPr="00D6478F">
        <w:rPr>
          <w:rFonts w:ascii="Tahoma" w:eastAsia="Arial Unicode MS" w:hAnsi="Tahoma" w:cs="Tahoma"/>
          <w:color w:val="000000"/>
          <w:w w:val="0"/>
        </w:rPr>
        <w:t xml:space="preserve"> de 201</w:t>
      </w:r>
      <w:r w:rsidR="004346E9">
        <w:rPr>
          <w:rFonts w:ascii="Tahoma" w:eastAsia="Arial Unicode MS" w:hAnsi="Tahoma" w:cs="Tahoma"/>
          <w:color w:val="000000"/>
          <w:w w:val="0"/>
        </w:rPr>
        <w:t>8</w:t>
      </w:r>
      <w:r w:rsidRPr="00D6478F">
        <w:rPr>
          <w:rFonts w:ascii="Tahoma" w:eastAsia="Arial Unicode MS" w:hAnsi="Tahoma" w:cs="Tahoma"/>
          <w:color w:val="000000"/>
          <w:w w:val="0"/>
        </w:rPr>
        <w:t xml:space="preserve"> representam corretamente a posição patrimonial e financeira da </w:t>
      </w:r>
      <w:r w:rsidR="00DA20BC" w:rsidRPr="00D6478F">
        <w:rPr>
          <w:rFonts w:ascii="Tahoma" w:eastAsia="Arial Unicode MS" w:hAnsi="Tahoma" w:cs="Tahoma"/>
          <w:color w:val="000000"/>
          <w:w w:val="0"/>
        </w:rPr>
        <w:t>Emissor</w:t>
      </w:r>
      <w:r w:rsidRPr="00D6478F">
        <w:rPr>
          <w:rFonts w:ascii="Tahoma" w:eastAsia="Arial Unicode MS" w:hAnsi="Tahoma" w:cs="Tahoma"/>
          <w:color w:val="000000"/>
          <w:w w:val="0"/>
        </w:rPr>
        <w:t>a na</w:t>
      </w:r>
      <w:r w:rsidR="00EE04F0" w:rsidRPr="00D6478F">
        <w:rPr>
          <w:rFonts w:ascii="Tahoma" w:eastAsia="Arial Unicode MS" w:hAnsi="Tahoma" w:cs="Tahoma"/>
          <w:color w:val="000000"/>
          <w:w w:val="0"/>
        </w:rPr>
        <w:t>s referidas</w:t>
      </w:r>
      <w:r w:rsidRPr="00D6478F">
        <w:rPr>
          <w:rFonts w:ascii="Tahoma" w:eastAsia="Arial Unicode MS" w:hAnsi="Tahoma" w:cs="Tahoma"/>
          <w:color w:val="000000"/>
          <w:w w:val="0"/>
        </w:rPr>
        <w:t xml:space="preserve"> data</w:t>
      </w:r>
      <w:r w:rsidR="00EE04F0" w:rsidRPr="00D6478F">
        <w:rPr>
          <w:rFonts w:ascii="Tahoma" w:eastAsia="Arial Unicode MS" w:hAnsi="Tahoma" w:cs="Tahoma"/>
          <w:color w:val="000000"/>
          <w:w w:val="0"/>
        </w:rPr>
        <w:t>s</w:t>
      </w:r>
      <w:r w:rsidRPr="00D6478F">
        <w:rPr>
          <w:rFonts w:ascii="Tahoma" w:eastAsia="Arial Unicode MS" w:hAnsi="Tahoma" w:cs="Tahoma"/>
          <w:color w:val="000000"/>
          <w:w w:val="0"/>
        </w:rPr>
        <w:t xml:space="preserve"> e para</w:t>
      </w:r>
      <w:r w:rsidR="00EE04F0" w:rsidRPr="00D6478F">
        <w:rPr>
          <w:rFonts w:ascii="Tahoma" w:eastAsia="Arial Unicode MS" w:hAnsi="Tahoma" w:cs="Tahoma"/>
          <w:color w:val="000000"/>
          <w:w w:val="0"/>
        </w:rPr>
        <w:t xml:space="preserve"> os respectivos</w:t>
      </w:r>
      <w:r w:rsidRPr="00D6478F">
        <w:rPr>
          <w:rFonts w:ascii="Tahoma" w:eastAsia="Arial Unicode MS" w:hAnsi="Tahoma" w:cs="Tahoma"/>
          <w:color w:val="000000"/>
          <w:w w:val="0"/>
        </w:rPr>
        <w:t xml:space="preserve"> período</w:t>
      </w:r>
      <w:r w:rsidR="00EE04F0" w:rsidRPr="00D6478F">
        <w:rPr>
          <w:rFonts w:ascii="Tahoma" w:eastAsia="Arial Unicode MS" w:hAnsi="Tahoma" w:cs="Tahoma"/>
          <w:color w:val="000000"/>
          <w:w w:val="0"/>
        </w:rPr>
        <w:t>s</w:t>
      </w:r>
      <w:r w:rsidRPr="00D6478F">
        <w:rPr>
          <w:rFonts w:ascii="Tahoma" w:eastAsia="Arial Unicode MS" w:hAnsi="Tahoma" w:cs="Tahoma"/>
          <w:color w:val="000000"/>
          <w:w w:val="0"/>
        </w:rPr>
        <w:t xml:space="preserve"> e foram devidamente elaboradas em conformidade com os princípios contábeis geralmente aceitos no Brasil e refletem corretamente os seus ativos, passivos e contingências, e desde a</w:t>
      </w:r>
      <w:r w:rsidR="00EE04F0" w:rsidRPr="00D6478F">
        <w:rPr>
          <w:rFonts w:ascii="Tahoma" w:eastAsia="Arial Unicode MS" w:hAnsi="Tahoma" w:cs="Tahoma"/>
          <w:color w:val="000000"/>
          <w:w w:val="0"/>
        </w:rPr>
        <w:t>s</w:t>
      </w:r>
      <w:r w:rsidRPr="00D6478F">
        <w:rPr>
          <w:rFonts w:ascii="Tahoma" w:eastAsia="Arial Unicode MS" w:hAnsi="Tahoma" w:cs="Tahoma"/>
          <w:color w:val="000000"/>
          <w:w w:val="0"/>
        </w:rPr>
        <w:t xml:space="preserve"> data</w:t>
      </w:r>
      <w:r w:rsidR="00EE04F0" w:rsidRPr="00D6478F">
        <w:rPr>
          <w:rFonts w:ascii="Tahoma" w:eastAsia="Arial Unicode MS" w:hAnsi="Tahoma" w:cs="Tahoma"/>
          <w:color w:val="000000"/>
          <w:w w:val="0"/>
        </w:rPr>
        <w:t>s</w:t>
      </w:r>
      <w:r w:rsidRPr="00D6478F">
        <w:rPr>
          <w:rFonts w:ascii="Tahoma" w:eastAsia="Arial Unicode MS" w:hAnsi="Tahoma" w:cs="Tahoma"/>
          <w:color w:val="000000"/>
          <w:w w:val="0"/>
        </w:rPr>
        <w:t xml:space="preserve"> acima mencionadas não houve nenhuma alteração adversa relevante e nem aumento substancial do endividamento da </w:t>
      </w:r>
      <w:r w:rsidR="00DA20BC" w:rsidRPr="00D6478F">
        <w:rPr>
          <w:rFonts w:ascii="Tahoma" w:eastAsia="Arial Unicode MS" w:hAnsi="Tahoma" w:cs="Tahoma"/>
          <w:color w:val="000000"/>
          <w:w w:val="0"/>
        </w:rPr>
        <w:t>Emissora</w:t>
      </w:r>
      <w:r w:rsidRPr="00D6478F">
        <w:rPr>
          <w:rFonts w:ascii="Tahoma" w:eastAsia="Arial Unicode MS" w:hAnsi="Tahoma" w:cs="Tahoma"/>
          <w:color w:val="000000"/>
          <w:w w:val="0"/>
        </w:rPr>
        <w:t>;</w:t>
      </w:r>
    </w:p>
    <w:p w:rsidR="00DA20BC" w:rsidRPr="00D6478F" w:rsidRDefault="00DA20BC"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p>
    <w:p w:rsidR="00E77037" w:rsidRPr="00D6478F" w:rsidRDefault="00E77037" w:rsidP="00D6478F">
      <w:pPr>
        <w:pStyle w:val="p0"/>
        <w:numPr>
          <w:ilvl w:val="0"/>
          <w:numId w:val="13"/>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 xml:space="preserve">as opiniões e análises expressas no Formulário de Referência da </w:t>
      </w:r>
      <w:r w:rsidR="00DA20BC" w:rsidRPr="00D6478F">
        <w:rPr>
          <w:rFonts w:ascii="Tahoma" w:eastAsia="Arial Unicode MS" w:hAnsi="Tahoma" w:cs="Tahoma"/>
          <w:color w:val="000000"/>
          <w:w w:val="0"/>
        </w:rPr>
        <w:t>Emissora</w:t>
      </w:r>
      <w:r w:rsidRPr="00D6478F">
        <w:rPr>
          <w:rFonts w:ascii="Tahoma" w:eastAsia="Arial Unicode MS" w:hAnsi="Tahoma" w:cs="Tahoma"/>
          <w:color w:val="000000"/>
          <w:w w:val="0"/>
        </w:rPr>
        <w:t xml:space="preserve"> são dadas de boa-fé e consideram todas as circunstâncias materiais relevantes, são verdadeiras e não são enganosas, incorretas</w:t>
      </w:r>
      <w:r w:rsidR="00AE49CA">
        <w:rPr>
          <w:rFonts w:ascii="Tahoma" w:eastAsia="Arial Unicode MS" w:hAnsi="Tahoma" w:cs="Tahoma"/>
          <w:color w:val="000000"/>
          <w:w w:val="0"/>
        </w:rPr>
        <w:t xml:space="preserve"> </w:t>
      </w:r>
      <w:r w:rsidRPr="00D6478F">
        <w:rPr>
          <w:rFonts w:ascii="Tahoma" w:eastAsia="Arial Unicode MS" w:hAnsi="Tahoma" w:cs="Tahoma"/>
          <w:color w:val="000000"/>
          <w:w w:val="0"/>
        </w:rPr>
        <w:t>ou inverídicas</w:t>
      </w:r>
      <w:r w:rsidR="002259D3">
        <w:rPr>
          <w:rFonts w:ascii="Tahoma" w:eastAsia="Arial Unicode MS" w:hAnsi="Tahoma" w:cs="Tahoma"/>
          <w:color w:val="000000"/>
          <w:w w:val="0"/>
        </w:rPr>
        <w:t>, de modo que</w:t>
      </w:r>
      <w:r w:rsidR="00F9133E">
        <w:rPr>
          <w:rFonts w:ascii="Tahoma" w:eastAsia="Arial Unicode MS" w:hAnsi="Tahoma" w:cs="Tahoma"/>
          <w:color w:val="000000"/>
          <w:w w:val="0"/>
        </w:rPr>
        <w:t xml:space="preserve"> afetem </w:t>
      </w:r>
      <w:r w:rsidR="00AE49CA">
        <w:rPr>
          <w:rFonts w:ascii="Tahoma" w:eastAsia="Arial Unicode MS" w:hAnsi="Tahoma" w:cs="Tahoma"/>
          <w:color w:val="000000"/>
          <w:w w:val="0"/>
        </w:rPr>
        <w:t>a capacidade dos Debenturistas em avaliar o</w:t>
      </w:r>
      <w:r w:rsidR="00AE49CA">
        <w:rPr>
          <w:rFonts w:ascii="Tahoma" w:hAnsi="Tahoma" w:cs="Tahoma"/>
          <w:color w:val="000000"/>
        </w:rPr>
        <w:t>s méritos, a qualidade e</w:t>
      </w:r>
      <w:r w:rsidR="00AE49CA" w:rsidRPr="00B14B6B">
        <w:rPr>
          <w:rFonts w:ascii="Tahoma" w:hAnsi="Tahoma" w:cs="Tahoma"/>
          <w:color w:val="000000"/>
        </w:rPr>
        <w:t xml:space="preserve"> os riscos</w:t>
      </w:r>
      <w:r w:rsidR="00AE49CA">
        <w:rPr>
          <w:rFonts w:ascii="Tahoma" w:hAnsi="Tahoma" w:cs="Tahoma"/>
          <w:color w:val="000000"/>
        </w:rPr>
        <w:t xml:space="preserve"> das opiniões e análises ali expressas</w:t>
      </w:r>
      <w:r w:rsidRPr="00D6478F">
        <w:rPr>
          <w:rFonts w:ascii="Tahoma" w:eastAsia="Arial Unicode MS" w:hAnsi="Tahoma" w:cs="Tahoma"/>
          <w:color w:val="000000"/>
          <w:w w:val="0"/>
        </w:rPr>
        <w:t>;</w:t>
      </w:r>
      <w:r w:rsidR="007A6B66">
        <w:rPr>
          <w:rFonts w:ascii="Tahoma" w:eastAsia="Arial Unicode MS" w:hAnsi="Tahoma" w:cs="Tahoma"/>
          <w:color w:val="000000"/>
          <w:w w:val="0"/>
        </w:rPr>
        <w:t xml:space="preserve"> </w:t>
      </w:r>
    </w:p>
    <w:p w:rsidR="00DA20BC" w:rsidRPr="00D6478F" w:rsidRDefault="00DA20BC"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p>
    <w:p w:rsidR="00E77037" w:rsidRPr="00D6478F" w:rsidRDefault="00E77037" w:rsidP="00D6478F">
      <w:pPr>
        <w:pStyle w:val="p0"/>
        <w:numPr>
          <w:ilvl w:val="0"/>
          <w:numId w:val="13"/>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 xml:space="preserve">as informações constantes do Formulário de Referência da </w:t>
      </w:r>
      <w:r w:rsidR="00DA20BC" w:rsidRPr="00D6478F">
        <w:rPr>
          <w:rFonts w:ascii="Tahoma" w:eastAsia="Arial Unicode MS" w:hAnsi="Tahoma" w:cs="Tahoma"/>
          <w:color w:val="000000"/>
          <w:w w:val="0"/>
        </w:rPr>
        <w:t>Emissora</w:t>
      </w:r>
      <w:r w:rsidRPr="00D6478F">
        <w:rPr>
          <w:rFonts w:ascii="Tahoma" w:eastAsia="Arial Unicode MS" w:hAnsi="Tahoma" w:cs="Tahoma"/>
          <w:color w:val="000000"/>
          <w:w w:val="0"/>
        </w:rPr>
        <w:t xml:space="preserve"> nos termos da Instrução CVM 480 e eventualmente complementadas por comunicados ao mercado, fatos relevantes e disponíveis na página da CVM na Internet são verdadeiras, consistentes, corretas e suficientes, </w:t>
      </w:r>
      <w:r w:rsidR="00204199">
        <w:rPr>
          <w:rFonts w:ascii="Tahoma" w:eastAsia="Arial Unicode MS" w:hAnsi="Tahoma" w:cs="Tahoma"/>
          <w:color w:val="000000"/>
          <w:w w:val="0"/>
        </w:rPr>
        <w:t>sem prejuízo de os Debenturistas avaliarem o</w:t>
      </w:r>
      <w:r w:rsidR="00204199">
        <w:rPr>
          <w:rFonts w:ascii="Tahoma" w:hAnsi="Tahoma" w:cs="Tahoma"/>
          <w:color w:val="000000"/>
        </w:rPr>
        <w:t>s méritos, a qualidade e</w:t>
      </w:r>
      <w:r w:rsidR="00204199" w:rsidRPr="00B14B6B">
        <w:rPr>
          <w:rFonts w:ascii="Tahoma" w:hAnsi="Tahoma" w:cs="Tahoma"/>
          <w:color w:val="000000"/>
        </w:rPr>
        <w:t xml:space="preserve"> os riscos</w:t>
      </w:r>
      <w:r w:rsidR="00204199">
        <w:rPr>
          <w:rFonts w:ascii="Tahoma" w:hAnsi="Tahoma" w:cs="Tahoma"/>
          <w:color w:val="000000"/>
        </w:rPr>
        <w:t xml:space="preserve"> das informações ali constantes,</w:t>
      </w:r>
      <w:r w:rsidR="00204199" w:rsidRPr="00D6478F">
        <w:rPr>
          <w:rFonts w:ascii="Tahoma" w:eastAsia="Arial Unicode MS" w:hAnsi="Tahoma" w:cs="Tahoma"/>
          <w:color w:val="000000"/>
          <w:w w:val="0"/>
        </w:rPr>
        <w:t xml:space="preserve"> </w:t>
      </w:r>
      <w:r w:rsidRPr="00D6478F">
        <w:rPr>
          <w:rFonts w:ascii="Tahoma" w:eastAsia="Arial Unicode MS" w:hAnsi="Tahoma" w:cs="Tahoma"/>
          <w:color w:val="000000"/>
          <w:w w:val="0"/>
        </w:rPr>
        <w:t xml:space="preserve">permitindo aos investidores uma tomada de decisão fundamentada no âmbito da Oferta com relação à </w:t>
      </w:r>
      <w:r w:rsidR="00DA20BC" w:rsidRPr="00D6478F">
        <w:rPr>
          <w:rFonts w:ascii="Tahoma" w:eastAsia="Arial Unicode MS" w:hAnsi="Tahoma" w:cs="Tahoma"/>
          <w:color w:val="000000"/>
          <w:w w:val="0"/>
        </w:rPr>
        <w:t>Emissora</w:t>
      </w:r>
      <w:r w:rsidRPr="00D6478F">
        <w:rPr>
          <w:rFonts w:ascii="Tahoma" w:eastAsia="Arial Unicode MS" w:hAnsi="Tahoma" w:cs="Tahoma"/>
          <w:color w:val="000000"/>
          <w:w w:val="0"/>
        </w:rPr>
        <w:t>;</w:t>
      </w:r>
      <w:r w:rsidR="007A6B66">
        <w:rPr>
          <w:rFonts w:ascii="Tahoma" w:eastAsia="Arial Unicode MS" w:hAnsi="Tahoma" w:cs="Tahoma"/>
          <w:color w:val="000000"/>
          <w:w w:val="0"/>
        </w:rPr>
        <w:t xml:space="preserve"> </w:t>
      </w:r>
    </w:p>
    <w:p w:rsidR="00DA20BC" w:rsidRPr="00D6478F" w:rsidRDefault="00DA20BC"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p>
    <w:p w:rsidR="009B5A83" w:rsidRPr="00D6478F" w:rsidRDefault="004E1B01" w:rsidP="00D6478F">
      <w:pPr>
        <w:pStyle w:val="p0"/>
        <w:numPr>
          <w:ilvl w:val="0"/>
          <w:numId w:val="13"/>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 xml:space="preserve">não </w:t>
      </w:r>
      <w:r w:rsidR="00516FC3" w:rsidRPr="00D6478F">
        <w:rPr>
          <w:rFonts w:ascii="Tahoma" w:eastAsia="Arial Unicode MS" w:hAnsi="Tahoma" w:cs="Tahoma"/>
          <w:color w:val="000000"/>
          <w:w w:val="0"/>
        </w:rPr>
        <w:t xml:space="preserve">tem conhecimento de </w:t>
      </w:r>
      <w:r w:rsidR="009B5A83" w:rsidRPr="00D6478F">
        <w:rPr>
          <w:rFonts w:ascii="Tahoma" w:eastAsia="Arial Unicode MS" w:hAnsi="Tahoma" w:cs="Tahoma"/>
          <w:color w:val="000000"/>
          <w:w w:val="0"/>
        </w:rPr>
        <w:t>qualquer ação judicial, procedimento administrativo ou arbitral, inquérito ou outro tipo de investigação governamental</w:t>
      </w:r>
      <w:r w:rsidRPr="00D6478F">
        <w:rPr>
          <w:rFonts w:ascii="Tahoma" w:eastAsia="Arial Unicode MS" w:hAnsi="Tahoma" w:cs="Tahoma"/>
          <w:color w:val="000000"/>
          <w:w w:val="0"/>
        </w:rPr>
        <w:t xml:space="preserve"> com relação ao qual tenha havido citação, notificação ou outra forma de ciência formal pela Emissora</w:t>
      </w:r>
      <w:r w:rsidR="009B5A83" w:rsidRPr="00D6478F">
        <w:rPr>
          <w:rFonts w:ascii="Tahoma" w:eastAsia="Arial Unicode MS" w:hAnsi="Tahoma" w:cs="Tahoma"/>
          <w:color w:val="000000"/>
          <w:w w:val="0"/>
        </w:rPr>
        <w:t xml:space="preserve"> que possa vir a </w:t>
      </w:r>
      <w:r w:rsidR="009B5A83" w:rsidRPr="00D6478F">
        <w:rPr>
          <w:rFonts w:ascii="Tahoma" w:eastAsia="Arial Unicode MS" w:hAnsi="Tahoma" w:cs="Tahoma"/>
          <w:color w:val="000000"/>
          <w:w w:val="0"/>
        </w:rPr>
        <w:lastRenderedPageBreak/>
        <w:t>afetar a capacidade da Emissora de cumprir suas obrigações previstas no âmbito das Debêntures e desta Escritura;</w:t>
      </w:r>
      <w:r w:rsidR="00194CBF">
        <w:rPr>
          <w:rFonts w:ascii="Tahoma" w:eastAsia="Arial Unicode MS" w:hAnsi="Tahoma" w:cs="Tahoma"/>
          <w:color w:val="000000"/>
          <w:w w:val="0"/>
        </w:rPr>
        <w:t xml:space="preserve"> </w:t>
      </w:r>
    </w:p>
    <w:p w:rsidR="00DA20BC" w:rsidRPr="00D6478F" w:rsidRDefault="00DA20BC"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p>
    <w:p w:rsidR="00E77037" w:rsidRPr="00D6478F" w:rsidRDefault="00E77037" w:rsidP="00D6478F">
      <w:pPr>
        <w:pStyle w:val="p0"/>
        <w:numPr>
          <w:ilvl w:val="0"/>
          <w:numId w:val="13"/>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respeita a legislação e regulamentação relacionadas ao meio ambiente, à saúde e segurança ocupacional e, quando aplicável, a questões sanitárias, bem como declara que suas atividades não incentivam a prostituição, tampouco utilizam ou incentivam mão-de-obra infantil e/ou em condição análoga à de escravo ou de qualquer forma infringem direitos dos silvícolas, em especial, mas não se limitando, ao direito sobre as áreas de ocupação indígena, assim declaradas pela autoridade competente (</w:t>
      </w:r>
      <w:r w:rsidR="00D074ED">
        <w:rPr>
          <w:rFonts w:ascii="Tahoma" w:eastAsia="Arial Unicode MS" w:hAnsi="Tahoma" w:cs="Tahoma"/>
          <w:color w:val="000000"/>
          <w:w w:val="0"/>
        </w:rPr>
        <w:t>“</w:t>
      </w:r>
      <w:r w:rsidRPr="00D6478F">
        <w:rPr>
          <w:rFonts w:ascii="Tahoma" w:eastAsia="Arial Unicode MS" w:hAnsi="Tahoma" w:cs="Tahoma"/>
          <w:color w:val="000000"/>
          <w:w w:val="0"/>
          <w:u w:val="single"/>
        </w:rPr>
        <w:t>Legislação Socioambiental</w:t>
      </w:r>
      <w:r w:rsidR="00D074ED">
        <w:rPr>
          <w:rFonts w:ascii="Tahoma" w:eastAsia="Arial Unicode MS" w:hAnsi="Tahoma" w:cs="Tahoma"/>
          <w:color w:val="000000"/>
          <w:w w:val="0"/>
        </w:rPr>
        <w:t>”</w:t>
      </w:r>
      <w:r w:rsidRPr="00D6478F">
        <w:rPr>
          <w:rFonts w:ascii="Tahoma" w:eastAsia="Arial Unicode MS" w:hAnsi="Tahoma" w:cs="Tahoma"/>
          <w:color w:val="000000"/>
          <w:w w:val="0"/>
        </w:rPr>
        <w:t>) e que a utilização dos valores objeto d</w:t>
      </w:r>
      <w:r w:rsidR="003A302C" w:rsidRPr="00D6478F">
        <w:rPr>
          <w:rFonts w:ascii="Tahoma" w:eastAsia="Arial Unicode MS" w:hAnsi="Tahoma" w:cs="Tahoma"/>
          <w:color w:val="000000"/>
          <w:w w:val="0"/>
        </w:rPr>
        <w:t>as Debêntures</w:t>
      </w:r>
      <w:r w:rsidRPr="00D6478F">
        <w:rPr>
          <w:rFonts w:ascii="Tahoma" w:eastAsia="Arial Unicode MS" w:hAnsi="Tahoma" w:cs="Tahoma"/>
          <w:color w:val="000000"/>
          <w:w w:val="0"/>
        </w:rPr>
        <w:t xml:space="preserve"> não implicará na violação da Legislação Socioambiental;</w:t>
      </w:r>
    </w:p>
    <w:p w:rsidR="00DA20BC" w:rsidRPr="00D6478F" w:rsidRDefault="00DA20BC"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p>
    <w:p w:rsidR="00E77037" w:rsidRPr="00D6478F" w:rsidRDefault="003A77AE" w:rsidP="00445677">
      <w:pPr>
        <w:pStyle w:val="p0"/>
        <w:numPr>
          <w:ilvl w:val="0"/>
          <w:numId w:val="13"/>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709"/>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 xml:space="preserve">não tem conhecimento da existência </w:t>
      </w:r>
      <w:r w:rsidR="009A122C" w:rsidRPr="00D6478F">
        <w:rPr>
          <w:rFonts w:ascii="Tahoma" w:eastAsia="Arial Unicode MS" w:hAnsi="Tahoma" w:cs="Tahoma"/>
          <w:color w:val="000000"/>
          <w:w w:val="0"/>
        </w:rPr>
        <w:t>de</w:t>
      </w:r>
      <w:r w:rsidR="00E77037" w:rsidRPr="00D6478F">
        <w:rPr>
          <w:rFonts w:ascii="Tahoma" w:eastAsia="Arial Unicode MS" w:hAnsi="Tahoma" w:cs="Tahoma"/>
          <w:color w:val="000000"/>
          <w:w w:val="0"/>
        </w:rPr>
        <w:t xml:space="preserve"> </w:t>
      </w:r>
      <w:r w:rsidR="00076B59" w:rsidRPr="00076B59">
        <w:rPr>
          <w:rFonts w:ascii="Tahoma" w:eastAsia="Arial Unicode MS" w:hAnsi="Tahoma" w:cs="Tahoma"/>
          <w:color w:val="000000"/>
          <w:w w:val="0"/>
        </w:rPr>
        <w:t>investigação, inquérito ou procedimento administrativo ou judicial relacionado</w:t>
      </w:r>
      <w:r w:rsidR="00076B59">
        <w:rPr>
          <w:rFonts w:ascii="Tahoma" w:eastAsia="Arial Unicode MS" w:hAnsi="Tahoma" w:cs="Tahoma"/>
          <w:color w:val="000000"/>
          <w:w w:val="0"/>
        </w:rPr>
        <w:t>,</w:t>
      </w:r>
      <w:r w:rsidR="00076B59" w:rsidRPr="00076B59">
        <w:rPr>
          <w:rFonts w:ascii="Tahoma" w:eastAsia="Arial Unicode MS" w:hAnsi="Tahoma" w:cs="Tahoma"/>
          <w:color w:val="000000"/>
          <w:w w:val="0"/>
        </w:rPr>
        <w:t xml:space="preserve"> </w:t>
      </w:r>
      <w:r w:rsidR="00E77037" w:rsidRPr="00D6478F">
        <w:rPr>
          <w:rFonts w:ascii="Tahoma" w:eastAsia="Arial Unicode MS" w:hAnsi="Tahoma" w:cs="Tahoma"/>
          <w:color w:val="000000"/>
          <w:w w:val="0"/>
        </w:rPr>
        <w:t xml:space="preserve">violação ou indício de violação </w:t>
      </w:r>
      <w:r w:rsidR="00076B59">
        <w:rPr>
          <w:rFonts w:ascii="Tahoma" w:eastAsia="Arial Unicode MS" w:hAnsi="Tahoma" w:cs="Tahoma"/>
          <w:color w:val="000000"/>
          <w:w w:val="0"/>
        </w:rPr>
        <w:t>contra si ou suas Afiliadas</w:t>
      </w:r>
      <w:r w:rsidR="00934E66">
        <w:rPr>
          <w:rFonts w:ascii="Tahoma" w:eastAsia="Arial Unicode MS" w:hAnsi="Tahoma" w:cs="Tahoma"/>
          <w:color w:val="000000"/>
          <w:w w:val="0"/>
        </w:rPr>
        <w:t>,</w:t>
      </w:r>
      <w:r w:rsidR="00076B59">
        <w:rPr>
          <w:rFonts w:ascii="Tahoma" w:eastAsia="Arial Unicode MS" w:hAnsi="Tahoma" w:cs="Tahoma"/>
          <w:color w:val="000000"/>
          <w:w w:val="0"/>
        </w:rPr>
        <w:t xml:space="preserve"> </w:t>
      </w:r>
      <w:r w:rsidR="00E77037" w:rsidRPr="00D6478F">
        <w:rPr>
          <w:rFonts w:ascii="Tahoma" w:eastAsia="Arial Unicode MS" w:hAnsi="Tahoma" w:cs="Tahoma"/>
          <w:color w:val="000000"/>
          <w:w w:val="0"/>
        </w:rPr>
        <w:t>de qualquer dispositivo de qualquer lei ou regulamento nacional</w:t>
      </w:r>
      <w:r w:rsidR="00C31CBE" w:rsidRPr="00D6478F">
        <w:rPr>
          <w:rFonts w:ascii="Tahoma" w:eastAsia="Arial Unicode MS" w:hAnsi="Tahoma" w:cs="Tahoma"/>
          <w:color w:val="000000"/>
          <w:w w:val="0"/>
        </w:rPr>
        <w:t>, ou estrangeiro, conforme aplicável</w:t>
      </w:r>
      <w:r w:rsidR="00E77037" w:rsidRPr="00D6478F">
        <w:rPr>
          <w:rFonts w:ascii="Tahoma" w:eastAsia="Arial Unicode MS" w:hAnsi="Tahoma" w:cs="Tahoma"/>
          <w:color w:val="000000"/>
          <w:w w:val="0"/>
        </w:rPr>
        <w:t xml:space="preserve"> contra prática de corrupção ou atos lesivos à administração pública, incluindo, sem limitação, </w:t>
      </w:r>
      <w:r w:rsidR="00F30C2C">
        <w:rPr>
          <w:rFonts w:ascii="Tahoma" w:eastAsia="Arial Unicode MS" w:hAnsi="Tahoma" w:cs="Tahoma"/>
          <w:color w:val="000000"/>
          <w:w w:val="0"/>
        </w:rPr>
        <w:t xml:space="preserve">Normas </w:t>
      </w:r>
      <w:r w:rsidR="00E77037" w:rsidRPr="00D6478F">
        <w:rPr>
          <w:rFonts w:ascii="Tahoma" w:eastAsia="Arial Unicode MS" w:hAnsi="Tahoma" w:cs="Tahoma"/>
          <w:color w:val="000000"/>
          <w:w w:val="0"/>
        </w:rPr>
        <w:t xml:space="preserve">Anticorrupção, conforme aplicável, pela </w:t>
      </w:r>
      <w:r w:rsidR="00DA20BC" w:rsidRPr="00D6478F">
        <w:rPr>
          <w:rFonts w:ascii="Tahoma" w:eastAsia="Arial Unicode MS" w:hAnsi="Tahoma" w:cs="Tahoma"/>
          <w:color w:val="000000"/>
          <w:w w:val="0"/>
        </w:rPr>
        <w:t>Emissora</w:t>
      </w:r>
      <w:r w:rsidR="00C43AD0" w:rsidRPr="00D6478F">
        <w:rPr>
          <w:rFonts w:ascii="Tahoma" w:eastAsia="Arial Unicode MS" w:hAnsi="Tahoma" w:cs="Tahoma"/>
          <w:color w:val="000000"/>
          <w:w w:val="0"/>
        </w:rPr>
        <w:t xml:space="preserve"> ou pelas suas </w:t>
      </w:r>
      <w:r w:rsidR="00516FC3" w:rsidRPr="00D6478F">
        <w:rPr>
          <w:rFonts w:ascii="Tahoma" w:eastAsia="Arial Unicode MS" w:hAnsi="Tahoma" w:cs="Tahoma"/>
          <w:color w:val="000000"/>
          <w:w w:val="0"/>
        </w:rPr>
        <w:t>controladas</w:t>
      </w:r>
      <w:r w:rsidR="009A1B03" w:rsidRPr="00D6478F">
        <w:rPr>
          <w:rFonts w:ascii="Tahoma" w:eastAsia="Arial Unicode MS" w:hAnsi="Tahoma" w:cs="Tahoma"/>
          <w:color w:val="000000"/>
          <w:w w:val="0"/>
        </w:rPr>
        <w:t>;</w:t>
      </w:r>
      <w:r w:rsidR="000D2677">
        <w:rPr>
          <w:rFonts w:ascii="Tahoma" w:eastAsia="Arial Unicode MS" w:hAnsi="Tahoma" w:cs="Tahoma"/>
          <w:color w:val="000000"/>
          <w:w w:val="0"/>
        </w:rPr>
        <w:t xml:space="preserve"> </w:t>
      </w:r>
    </w:p>
    <w:p w:rsidR="00B233BC" w:rsidRPr="00D6478F" w:rsidRDefault="00B233BC"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p>
    <w:p w:rsidR="00B233BC" w:rsidRPr="00D6478F" w:rsidRDefault="00B233BC" w:rsidP="00D6478F">
      <w:pPr>
        <w:pStyle w:val="p0"/>
        <w:numPr>
          <w:ilvl w:val="0"/>
          <w:numId w:val="13"/>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 xml:space="preserve">não está sujeita ao </w:t>
      </w:r>
      <w:r w:rsidRPr="00D6478F">
        <w:rPr>
          <w:rFonts w:ascii="Tahoma" w:eastAsia="Arial Unicode MS" w:hAnsi="Tahoma" w:cs="Tahoma"/>
          <w:i/>
          <w:color w:val="000000"/>
          <w:w w:val="0"/>
        </w:rPr>
        <w:t xml:space="preserve">U.S. </w:t>
      </w:r>
      <w:proofErr w:type="spellStart"/>
      <w:r w:rsidRPr="00D6478F">
        <w:rPr>
          <w:rFonts w:ascii="Tahoma" w:eastAsia="Arial Unicode MS" w:hAnsi="Tahoma" w:cs="Tahoma"/>
          <w:i/>
          <w:color w:val="000000"/>
          <w:w w:val="0"/>
        </w:rPr>
        <w:t>Foreign</w:t>
      </w:r>
      <w:proofErr w:type="spellEnd"/>
      <w:r w:rsidRPr="00D6478F">
        <w:rPr>
          <w:rFonts w:ascii="Tahoma" w:eastAsia="Arial Unicode MS" w:hAnsi="Tahoma" w:cs="Tahoma"/>
          <w:i/>
          <w:color w:val="000000"/>
          <w:w w:val="0"/>
        </w:rPr>
        <w:t xml:space="preserve"> </w:t>
      </w:r>
      <w:proofErr w:type="spellStart"/>
      <w:r w:rsidRPr="00D6478F">
        <w:rPr>
          <w:rFonts w:ascii="Tahoma" w:eastAsia="Arial Unicode MS" w:hAnsi="Tahoma" w:cs="Tahoma"/>
          <w:i/>
          <w:color w:val="000000"/>
          <w:w w:val="0"/>
        </w:rPr>
        <w:t>Corrupt</w:t>
      </w:r>
      <w:proofErr w:type="spellEnd"/>
      <w:r w:rsidRPr="00D6478F">
        <w:rPr>
          <w:rFonts w:ascii="Tahoma" w:eastAsia="Arial Unicode MS" w:hAnsi="Tahoma" w:cs="Tahoma"/>
          <w:i/>
          <w:color w:val="000000"/>
          <w:w w:val="0"/>
        </w:rPr>
        <w:t xml:space="preserve"> </w:t>
      </w:r>
      <w:proofErr w:type="spellStart"/>
      <w:r w:rsidRPr="00D6478F">
        <w:rPr>
          <w:rFonts w:ascii="Tahoma" w:eastAsia="Arial Unicode MS" w:hAnsi="Tahoma" w:cs="Tahoma"/>
          <w:i/>
          <w:color w:val="000000"/>
          <w:w w:val="0"/>
        </w:rPr>
        <w:t>Practices</w:t>
      </w:r>
      <w:proofErr w:type="spellEnd"/>
      <w:r w:rsidRPr="00D6478F">
        <w:rPr>
          <w:rFonts w:ascii="Tahoma" w:eastAsia="Arial Unicode MS" w:hAnsi="Tahoma" w:cs="Tahoma"/>
          <w:i/>
          <w:color w:val="000000"/>
          <w:w w:val="0"/>
        </w:rPr>
        <w:t xml:space="preserve"> </w:t>
      </w:r>
      <w:proofErr w:type="spellStart"/>
      <w:r w:rsidRPr="00D6478F">
        <w:rPr>
          <w:rFonts w:ascii="Tahoma" w:eastAsia="Arial Unicode MS" w:hAnsi="Tahoma" w:cs="Tahoma"/>
          <w:i/>
          <w:color w:val="000000"/>
          <w:w w:val="0"/>
        </w:rPr>
        <w:t>Act</w:t>
      </w:r>
      <w:proofErr w:type="spellEnd"/>
      <w:r w:rsidRPr="00D6478F">
        <w:rPr>
          <w:rFonts w:ascii="Tahoma" w:eastAsia="Arial Unicode MS" w:hAnsi="Tahoma" w:cs="Tahoma"/>
          <w:color w:val="000000"/>
          <w:w w:val="0"/>
        </w:rPr>
        <w:t xml:space="preserve"> </w:t>
      </w:r>
      <w:proofErr w:type="spellStart"/>
      <w:r w:rsidRPr="00D6478F">
        <w:rPr>
          <w:rFonts w:ascii="Tahoma" w:eastAsia="Arial Unicode MS" w:hAnsi="Tahoma" w:cs="Tahoma"/>
          <w:i/>
          <w:color w:val="000000"/>
          <w:w w:val="0"/>
        </w:rPr>
        <w:t>of</w:t>
      </w:r>
      <w:proofErr w:type="spellEnd"/>
      <w:r w:rsidRPr="00D6478F">
        <w:rPr>
          <w:rFonts w:ascii="Tahoma" w:eastAsia="Arial Unicode MS" w:hAnsi="Tahoma" w:cs="Tahoma"/>
          <w:i/>
          <w:color w:val="000000"/>
          <w:w w:val="0"/>
        </w:rPr>
        <w:t xml:space="preserve"> 1977</w:t>
      </w:r>
      <w:r w:rsidRPr="00D6478F">
        <w:rPr>
          <w:rFonts w:ascii="Tahoma" w:eastAsia="Arial Unicode MS" w:hAnsi="Tahoma" w:cs="Tahoma"/>
          <w:color w:val="000000"/>
          <w:w w:val="0"/>
        </w:rPr>
        <w:t xml:space="preserve"> e ao </w:t>
      </w:r>
      <w:r w:rsidRPr="00D6478F">
        <w:rPr>
          <w:rFonts w:ascii="Tahoma" w:eastAsia="Arial Unicode MS" w:hAnsi="Tahoma" w:cs="Tahoma"/>
          <w:i/>
          <w:color w:val="000000"/>
          <w:w w:val="0"/>
        </w:rPr>
        <w:t xml:space="preserve">UK </w:t>
      </w:r>
      <w:proofErr w:type="spellStart"/>
      <w:r w:rsidRPr="00D6478F">
        <w:rPr>
          <w:rFonts w:ascii="Tahoma" w:eastAsia="Arial Unicode MS" w:hAnsi="Tahoma" w:cs="Tahoma"/>
          <w:i/>
          <w:color w:val="000000"/>
          <w:w w:val="0"/>
        </w:rPr>
        <w:t>Bribery</w:t>
      </w:r>
      <w:proofErr w:type="spellEnd"/>
      <w:r w:rsidRPr="00D6478F">
        <w:rPr>
          <w:rFonts w:ascii="Tahoma" w:eastAsia="Arial Unicode MS" w:hAnsi="Tahoma" w:cs="Tahoma"/>
          <w:i/>
          <w:color w:val="000000"/>
          <w:w w:val="0"/>
        </w:rPr>
        <w:t xml:space="preserve"> </w:t>
      </w:r>
      <w:proofErr w:type="spellStart"/>
      <w:r w:rsidRPr="00D6478F">
        <w:rPr>
          <w:rFonts w:ascii="Tahoma" w:eastAsia="Arial Unicode MS" w:hAnsi="Tahoma" w:cs="Tahoma"/>
          <w:i/>
          <w:color w:val="000000"/>
          <w:w w:val="0"/>
        </w:rPr>
        <w:t>Act</w:t>
      </w:r>
      <w:proofErr w:type="spellEnd"/>
      <w:r w:rsidRPr="00D6478F">
        <w:rPr>
          <w:rFonts w:ascii="Tahoma" w:eastAsia="Arial Unicode MS" w:hAnsi="Tahoma" w:cs="Tahoma"/>
          <w:i/>
          <w:color w:val="000000"/>
          <w:w w:val="0"/>
        </w:rPr>
        <w:t xml:space="preserve"> 2010</w:t>
      </w:r>
      <w:r w:rsidRPr="00D6478F">
        <w:rPr>
          <w:rFonts w:ascii="Tahoma" w:eastAsia="Arial Unicode MS" w:hAnsi="Tahoma" w:cs="Tahoma"/>
          <w:color w:val="000000"/>
          <w:w w:val="0"/>
        </w:rPr>
        <w:t xml:space="preserve">; </w:t>
      </w:r>
    </w:p>
    <w:p w:rsidR="00DA20BC" w:rsidRPr="00D6478F" w:rsidRDefault="00DA20BC"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p>
    <w:p w:rsidR="00E77037" w:rsidRPr="00D6478F" w:rsidRDefault="00E77037" w:rsidP="00D6478F">
      <w:pPr>
        <w:pStyle w:val="p0"/>
        <w:numPr>
          <w:ilvl w:val="0"/>
          <w:numId w:val="13"/>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 xml:space="preserve">(a) </w:t>
      </w:r>
      <w:r w:rsidR="00710E50" w:rsidRPr="00D6478F">
        <w:rPr>
          <w:rFonts w:ascii="Tahoma" w:eastAsia="Arial Unicode MS" w:hAnsi="Tahoma" w:cs="Tahoma"/>
          <w:color w:val="000000"/>
          <w:w w:val="0"/>
        </w:rPr>
        <w:t xml:space="preserve">cumpre e faz com que </w:t>
      </w:r>
      <w:r w:rsidR="00076B59">
        <w:rPr>
          <w:rFonts w:ascii="Tahoma" w:eastAsia="Arial Unicode MS" w:hAnsi="Tahoma" w:cs="Tahoma"/>
          <w:color w:val="000000"/>
          <w:w w:val="0"/>
        </w:rPr>
        <w:t xml:space="preserve">suas Afiliadas, </w:t>
      </w:r>
      <w:r w:rsidRPr="00D6478F">
        <w:rPr>
          <w:rFonts w:ascii="Tahoma" w:eastAsia="Arial Unicode MS" w:hAnsi="Tahoma" w:cs="Tahoma"/>
          <w:color w:val="000000"/>
          <w:w w:val="0"/>
        </w:rPr>
        <w:t>seus diretores</w:t>
      </w:r>
      <w:r w:rsidR="00076B59">
        <w:rPr>
          <w:rFonts w:ascii="Tahoma" w:eastAsia="Arial Unicode MS" w:hAnsi="Tahoma" w:cs="Tahoma"/>
          <w:color w:val="000000"/>
          <w:w w:val="0"/>
        </w:rPr>
        <w:t>, funcionários</w:t>
      </w:r>
      <w:r w:rsidRPr="00D6478F">
        <w:rPr>
          <w:rFonts w:ascii="Tahoma" w:eastAsia="Arial Unicode MS" w:hAnsi="Tahoma" w:cs="Tahoma"/>
          <w:color w:val="000000"/>
          <w:w w:val="0"/>
        </w:rPr>
        <w:t xml:space="preserve"> e membros do conselho de administração, observem os dispositivos </w:t>
      </w:r>
      <w:r w:rsidR="00DA20BC" w:rsidRPr="00D6478F">
        <w:rPr>
          <w:rFonts w:ascii="Tahoma" w:eastAsia="Arial Unicode MS" w:hAnsi="Tahoma" w:cs="Tahoma"/>
          <w:color w:val="000000"/>
          <w:w w:val="0"/>
        </w:rPr>
        <w:t xml:space="preserve">de qualquer lei ou regulamento, nacional ou estrangeiro, </w:t>
      </w:r>
      <w:r w:rsidR="00516FC3" w:rsidRPr="00D6478F">
        <w:rPr>
          <w:rFonts w:ascii="Tahoma" w:eastAsia="Arial Unicode MS" w:hAnsi="Tahoma" w:cs="Tahoma"/>
          <w:color w:val="000000"/>
          <w:w w:val="0"/>
        </w:rPr>
        <w:t xml:space="preserve">conforme aplicável, </w:t>
      </w:r>
      <w:r w:rsidR="00DA20BC" w:rsidRPr="00D6478F">
        <w:rPr>
          <w:rFonts w:ascii="Tahoma" w:eastAsia="Arial Unicode MS" w:hAnsi="Tahoma" w:cs="Tahoma"/>
          <w:color w:val="000000"/>
          <w:w w:val="0"/>
        </w:rPr>
        <w:t xml:space="preserve">contra prática de corrupção ou atos lesivos à administração pública, incluindo, sem limitação, </w:t>
      </w:r>
      <w:r w:rsidR="00296C8C" w:rsidRPr="00D6478F">
        <w:rPr>
          <w:rFonts w:ascii="Tahoma" w:eastAsia="Arial Unicode MS" w:hAnsi="Tahoma" w:cs="Tahoma"/>
          <w:color w:val="000000"/>
          <w:w w:val="0"/>
        </w:rPr>
        <w:t>as</w:t>
      </w:r>
      <w:r w:rsidR="00DA20BC" w:rsidRPr="00D6478F">
        <w:rPr>
          <w:rFonts w:ascii="Tahoma" w:eastAsia="Arial Unicode MS" w:hAnsi="Tahoma" w:cs="Tahoma"/>
          <w:color w:val="000000"/>
          <w:w w:val="0"/>
        </w:rPr>
        <w:t xml:space="preserve"> </w:t>
      </w:r>
      <w:r w:rsidR="00076B59">
        <w:rPr>
          <w:rFonts w:ascii="Tahoma" w:eastAsia="Arial Unicode MS" w:hAnsi="Tahoma" w:cs="Tahoma"/>
          <w:color w:val="000000"/>
          <w:w w:val="0"/>
        </w:rPr>
        <w:t>Normas</w:t>
      </w:r>
      <w:r w:rsidR="00076B59" w:rsidRPr="00D6478F">
        <w:rPr>
          <w:rFonts w:ascii="Tahoma" w:eastAsia="Arial Unicode MS" w:hAnsi="Tahoma" w:cs="Tahoma"/>
          <w:color w:val="000000"/>
          <w:w w:val="0"/>
        </w:rPr>
        <w:t xml:space="preserve"> </w:t>
      </w:r>
      <w:r w:rsidR="00DA20BC" w:rsidRPr="00D6478F">
        <w:rPr>
          <w:rFonts w:ascii="Tahoma" w:eastAsia="Arial Unicode MS" w:hAnsi="Tahoma" w:cs="Tahoma"/>
          <w:color w:val="000000"/>
          <w:w w:val="0"/>
        </w:rPr>
        <w:t>Anticorrupção</w:t>
      </w:r>
      <w:r w:rsidRPr="00D6478F">
        <w:rPr>
          <w:rFonts w:ascii="Tahoma" w:eastAsia="Arial Unicode MS" w:hAnsi="Tahoma" w:cs="Tahoma"/>
          <w:color w:val="000000"/>
          <w:w w:val="0"/>
        </w:rPr>
        <w:t xml:space="preserve">, conforme aplicável; (b) </w:t>
      </w:r>
      <w:r w:rsidR="00FD5704" w:rsidRPr="00D6478F">
        <w:rPr>
          <w:rFonts w:ascii="Tahoma" w:eastAsia="Arial Unicode MS" w:hAnsi="Tahoma" w:cs="Tahoma"/>
          <w:color w:val="000000"/>
          <w:w w:val="0"/>
        </w:rPr>
        <w:t>abstém</w:t>
      </w:r>
      <w:r w:rsidRPr="00D6478F">
        <w:rPr>
          <w:rFonts w:ascii="Tahoma" w:eastAsia="Arial Unicode MS" w:hAnsi="Tahoma" w:cs="Tahoma"/>
          <w:color w:val="000000"/>
          <w:w w:val="0"/>
        </w:rPr>
        <w:t xml:space="preserve">-se de praticar atos de corrupção e de agir de forma lesiva à administração pública, nacional e estrangeira, no seu interesse ou para seu benefício, exclusivo ou não; (c) caso tenha conhecimento de qualquer ato ou fato que viole aludidas normas, comunicará imediatamente à </w:t>
      </w:r>
      <w:r w:rsidR="007B4288" w:rsidRPr="00D6478F">
        <w:rPr>
          <w:rFonts w:ascii="Tahoma" w:eastAsia="Arial Unicode MS" w:hAnsi="Tahoma" w:cs="Tahoma"/>
          <w:color w:val="000000"/>
          <w:w w:val="0"/>
        </w:rPr>
        <w:t>Debenturista,</w:t>
      </w:r>
      <w:r w:rsidRPr="00D6478F">
        <w:rPr>
          <w:rFonts w:ascii="Tahoma" w:eastAsia="Arial Unicode MS" w:hAnsi="Tahoma" w:cs="Tahoma"/>
          <w:color w:val="000000"/>
          <w:w w:val="0"/>
        </w:rPr>
        <w:t xml:space="preserve"> que poder</w:t>
      </w:r>
      <w:r w:rsidR="007B4288" w:rsidRPr="00D6478F">
        <w:rPr>
          <w:rFonts w:ascii="Tahoma" w:eastAsia="Arial Unicode MS" w:hAnsi="Tahoma" w:cs="Tahoma"/>
          <w:color w:val="000000"/>
          <w:w w:val="0"/>
        </w:rPr>
        <w:t>á</w:t>
      </w:r>
      <w:r w:rsidRPr="00D6478F">
        <w:rPr>
          <w:rFonts w:ascii="Tahoma" w:eastAsia="Arial Unicode MS" w:hAnsi="Tahoma" w:cs="Tahoma"/>
          <w:color w:val="000000"/>
          <w:w w:val="0"/>
        </w:rPr>
        <w:t xml:space="preserve"> tomar todas as providências que entender necessárias; e (d) realizará eventuais pagamentos devidos </w:t>
      </w:r>
      <w:r w:rsidR="00381476">
        <w:rPr>
          <w:rFonts w:ascii="Tahoma" w:eastAsia="Arial Unicode MS" w:hAnsi="Tahoma" w:cs="Tahoma"/>
          <w:color w:val="000000"/>
          <w:w w:val="0"/>
        </w:rPr>
        <w:t>aos</w:t>
      </w:r>
      <w:r w:rsidRPr="00D6478F">
        <w:rPr>
          <w:rFonts w:ascii="Tahoma" w:eastAsia="Arial Unicode MS" w:hAnsi="Tahoma" w:cs="Tahoma"/>
          <w:color w:val="000000"/>
          <w:w w:val="0"/>
        </w:rPr>
        <w:t xml:space="preserve"> </w:t>
      </w:r>
      <w:r w:rsidR="007B4288" w:rsidRPr="00D6478F">
        <w:rPr>
          <w:rFonts w:ascii="Tahoma" w:eastAsia="Arial Unicode MS" w:hAnsi="Tahoma" w:cs="Tahoma"/>
          <w:color w:val="000000"/>
          <w:w w:val="0"/>
        </w:rPr>
        <w:t>Debenturista</w:t>
      </w:r>
      <w:r w:rsidR="00381476">
        <w:rPr>
          <w:rFonts w:ascii="Tahoma" w:eastAsia="Arial Unicode MS" w:hAnsi="Tahoma" w:cs="Tahoma"/>
          <w:color w:val="000000"/>
          <w:w w:val="0"/>
        </w:rPr>
        <w:t>s</w:t>
      </w:r>
      <w:r w:rsidRPr="00D6478F">
        <w:rPr>
          <w:rFonts w:ascii="Tahoma" w:eastAsia="Arial Unicode MS" w:hAnsi="Tahoma" w:cs="Tahoma"/>
          <w:color w:val="000000"/>
          <w:w w:val="0"/>
        </w:rPr>
        <w:t xml:space="preserve"> exclusivamente por meio de transferência bancária;</w:t>
      </w:r>
    </w:p>
    <w:p w:rsidR="007B4288" w:rsidRPr="00D6478F" w:rsidRDefault="007B4288"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p>
    <w:p w:rsidR="00194CBF" w:rsidRDefault="00EE04F0" w:rsidP="00D6478F">
      <w:pPr>
        <w:pStyle w:val="p0"/>
        <w:numPr>
          <w:ilvl w:val="0"/>
          <w:numId w:val="13"/>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m</w:t>
      </w:r>
      <w:r w:rsidR="00710E50" w:rsidRPr="00D6478F">
        <w:rPr>
          <w:rFonts w:ascii="Tahoma" w:eastAsia="Arial Unicode MS" w:hAnsi="Tahoma" w:cs="Tahoma"/>
          <w:color w:val="000000"/>
          <w:w w:val="0"/>
        </w:rPr>
        <w:t>a</w:t>
      </w:r>
      <w:r w:rsidRPr="00D6478F">
        <w:rPr>
          <w:rFonts w:ascii="Tahoma" w:eastAsia="Arial Unicode MS" w:hAnsi="Tahoma" w:cs="Tahoma"/>
          <w:color w:val="000000"/>
          <w:w w:val="0"/>
        </w:rPr>
        <w:t>n</w:t>
      </w:r>
      <w:r w:rsidR="00710E50" w:rsidRPr="00D6478F">
        <w:rPr>
          <w:rFonts w:ascii="Tahoma" w:eastAsia="Arial Unicode MS" w:hAnsi="Tahoma" w:cs="Tahoma"/>
          <w:color w:val="000000"/>
          <w:w w:val="0"/>
        </w:rPr>
        <w:t xml:space="preserve">tém políticas e procedimentos internos que visam a assegurar o integral cumprimento das </w:t>
      </w:r>
      <w:r w:rsidR="00F30C2C">
        <w:rPr>
          <w:rFonts w:ascii="Tahoma" w:eastAsia="Arial Unicode MS" w:hAnsi="Tahoma" w:cs="Tahoma"/>
          <w:color w:val="000000"/>
          <w:w w:val="0"/>
        </w:rPr>
        <w:t>Normas</w:t>
      </w:r>
      <w:r w:rsidR="00F30C2C" w:rsidRPr="00D6478F">
        <w:rPr>
          <w:rFonts w:ascii="Tahoma" w:eastAsia="Arial Unicode MS" w:hAnsi="Tahoma" w:cs="Tahoma"/>
          <w:color w:val="000000"/>
          <w:w w:val="0"/>
        </w:rPr>
        <w:t xml:space="preserve"> </w:t>
      </w:r>
      <w:r w:rsidR="00710E50" w:rsidRPr="00D6478F">
        <w:rPr>
          <w:rFonts w:ascii="Tahoma" w:eastAsia="Arial Unicode MS" w:hAnsi="Tahoma" w:cs="Tahoma"/>
          <w:color w:val="000000"/>
          <w:w w:val="0"/>
        </w:rPr>
        <w:t>Anticorrupção</w:t>
      </w:r>
      <w:r w:rsidR="00E77037" w:rsidRPr="00D6478F">
        <w:rPr>
          <w:rFonts w:ascii="Tahoma" w:eastAsia="Arial Unicode MS" w:hAnsi="Tahoma" w:cs="Tahoma"/>
          <w:color w:val="000000"/>
          <w:w w:val="0"/>
        </w:rPr>
        <w:t>;</w:t>
      </w:r>
      <w:r w:rsidR="00905A1F" w:rsidRPr="00D6478F">
        <w:rPr>
          <w:rFonts w:ascii="Tahoma" w:eastAsia="Arial Unicode MS" w:hAnsi="Tahoma" w:cs="Tahoma"/>
          <w:color w:val="000000"/>
          <w:w w:val="0"/>
        </w:rPr>
        <w:t xml:space="preserve"> </w:t>
      </w:r>
    </w:p>
    <w:p w:rsidR="00194CBF" w:rsidRDefault="00194CBF" w:rsidP="008533CE">
      <w:pPr>
        <w:pStyle w:val="PargrafodaLista"/>
        <w:rPr>
          <w:rFonts w:ascii="Tahoma" w:eastAsia="Arial Unicode MS" w:hAnsi="Tahoma" w:cs="Tahoma"/>
          <w:color w:val="000000"/>
          <w:w w:val="0"/>
        </w:rPr>
      </w:pPr>
    </w:p>
    <w:p w:rsidR="006726AC" w:rsidRDefault="00194CBF" w:rsidP="00D6478F">
      <w:pPr>
        <w:pStyle w:val="p0"/>
        <w:numPr>
          <w:ilvl w:val="0"/>
          <w:numId w:val="13"/>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194CBF">
        <w:rPr>
          <w:rFonts w:ascii="Tahoma" w:eastAsia="Arial Unicode MS" w:hAnsi="Tahoma" w:cs="Tahoma"/>
          <w:color w:val="000000"/>
          <w:w w:val="0"/>
        </w:rPr>
        <w:t xml:space="preserve">têm plena ciência e concorda integralmente com a forma de divulgação e apuração dos índices descritos nesta Escritura incluindo a Taxa DI, e a forma de cálculo </w:t>
      </w:r>
      <w:r w:rsidR="001B57A0">
        <w:rPr>
          <w:rFonts w:ascii="Tahoma" w:eastAsia="Arial Unicode MS" w:hAnsi="Tahoma" w:cs="Tahoma"/>
          <w:color w:val="000000"/>
          <w:w w:val="0"/>
        </w:rPr>
        <w:t>da Remuneração</w:t>
      </w:r>
      <w:r w:rsidRPr="00194CBF">
        <w:rPr>
          <w:rFonts w:ascii="Tahoma" w:eastAsia="Arial Unicode MS" w:hAnsi="Tahoma" w:cs="Tahoma"/>
          <w:color w:val="000000"/>
          <w:w w:val="0"/>
        </w:rPr>
        <w:t>, acordados por livre vontade, em observância ao princípio da boa-fé;</w:t>
      </w:r>
    </w:p>
    <w:p w:rsidR="006726AC" w:rsidRDefault="006726AC" w:rsidP="008533CE">
      <w:pPr>
        <w:pStyle w:val="PargrafodaLista"/>
        <w:rPr>
          <w:rFonts w:ascii="Tahoma" w:eastAsia="Arial Unicode MS" w:hAnsi="Tahoma" w:cs="Tahoma"/>
          <w:color w:val="000000"/>
          <w:w w:val="0"/>
        </w:rPr>
      </w:pPr>
    </w:p>
    <w:p w:rsidR="00CB71E8" w:rsidRPr="008533CE" w:rsidRDefault="006726AC" w:rsidP="00D6478F">
      <w:pPr>
        <w:pStyle w:val="p0"/>
        <w:numPr>
          <w:ilvl w:val="0"/>
          <w:numId w:val="13"/>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6726AC">
        <w:rPr>
          <w:rFonts w:ascii="Tahoma" w:eastAsia="Arial Unicode MS" w:hAnsi="Tahoma" w:cs="Tahoma"/>
          <w:color w:val="000000"/>
          <w:w w:val="0"/>
        </w:rPr>
        <w:t xml:space="preserve">a Emissora não realizou oferta pública da mesma espécie de valores mobiliários nos últimos 4 (quatro) meses, bem como não realizará outra oferta pública da mesma espécie de </w:t>
      </w:r>
      <w:r w:rsidRPr="000F7D80">
        <w:rPr>
          <w:rFonts w:ascii="Tahoma" w:eastAsia="Arial Unicode MS" w:hAnsi="Tahoma" w:cs="Tahoma"/>
          <w:color w:val="000000"/>
          <w:w w:val="0"/>
        </w:rPr>
        <w:t>valores mobiliários nos próximos 4 (quatro) meses contados da data d</w:t>
      </w:r>
      <w:r w:rsidR="005D1AD9" w:rsidRPr="008F69C0">
        <w:rPr>
          <w:rFonts w:ascii="Tahoma" w:eastAsia="Arial Unicode MS" w:hAnsi="Tahoma" w:cs="Tahoma"/>
          <w:color w:val="000000"/>
          <w:w w:val="0"/>
        </w:rPr>
        <w:t>e</w:t>
      </w:r>
      <w:r w:rsidRPr="008F69C0">
        <w:rPr>
          <w:rFonts w:ascii="Tahoma" w:eastAsia="Arial Unicode MS" w:hAnsi="Tahoma" w:cs="Tahoma"/>
          <w:color w:val="000000"/>
          <w:w w:val="0"/>
        </w:rPr>
        <w:t xml:space="preserve"> encerramento da Oferta</w:t>
      </w:r>
      <w:r w:rsidRPr="008533CE">
        <w:rPr>
          <w:rFonts w:ascii="Tahoma" w:eastAsia="Arial Unicode MS" w:hAnsi="Tahoma" w:cs="Tahoma"/>
          <w:color w:val="000000"/>
          <w:w w:val="0"/>
        </w:rPr>
        <w:t>, a menos que a nova oferta seja submetida a registro na CVM;</w:t>
      </w:r>
      <w:r w:rsidR="00194CBF" w:rsidRPr="008533CE">
        <w:rPr>
          <w:rFonts w:ascii="Tahoma" w:eastAsia="Arial Unicode MS" w:hAnsi="Tahoma" w:cs="Tahoma"/>
          <w:color w:val="000000"/>
          <w:w w:val="0"/>
        </w:rPr>
        <w:t xml:space="preserve"> </w:t>
      </w:r>
    </w:p>
    <w:p w:rsidR="00CB71E8" w:rsidRPr="008533CE" w:rsidRDefault="00CB71E8" w:rsidP="008533CE">
      <w:pPr>
        <w:pStyle w:val="PargrafodaLista"/>
        <w:rPr>
          <w:rFonts w:ascii="Tahoma" w:eastAsia="Arial Unicode MS" w:hAnsi="Tahoma" w:cs="Tahoma"/>
          <w:color w:val="000000"/>
          <w:w w:val="0"/>
        </w:rPr>
      </w:pPr>
    </w:p>
    <w:p w:rsidR="00CB71E8" w:rsidRPr="008533CE" w:rsidRDefault="00CB71E8" w:rsidP="00D6478F">
      <w:pPr>
        <w:pStyle w:val="p0"/>
        <w:numPr>
          <w:ilvl w:val="0"/>
          <w:numId w:val="13"/>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8533CE">
        <w:rPr>
          <w:rFonts w:ascii="Tahoma" w:eastAsia="Arial Unicode MS" w:hAnsi="Tahoma" w:cs="Tahoma"/>
          <w:color w:val="000000"/>
          <w:w w:val="0"/>
        </w:rPr>
        <w:t>nenhum registro, consentimento, autorização, aprovação, licença, ordem de, ou qualificação perante qualquer autoridade governamental ou órgão regulatório, é exigido para o cumprimento integral, pela Emissora, de todas as suas obrigações nos termos desta Escritura ou para a realização da Emissão;</w:t>
      </w:r>
    </w:p>
    <w:p w:rsidR="00CB71E8" w:rsidRDefault="00CB71E8" w:rsidP="008533CE">
      <w:pPr>
        <w:pStyle w:val="PargrafodaLista"/>
        <w:rPr>
          <w:rFonts w:ascii="Tahoma" w:eastAsia="Arial Unicode MS" w:hAnsi="Tahoma" w:cs="Tahoma"/>
          <w:color w:val="000000"/>
          <w:w w:val="0"/>
        </w:rPr>
      </w:pPr>
    </w:p>
    <w:p w:rsidR="00E77037" w:rsidRPr="00D6478F" w:rsidRDefault="00CB71E8" w:rsidP="00D6478F">
      <w:pPr>
        <w:pStyle w:val="p0"/>
        <w:numPr>
          <w:ilvl w:val="0"/>
          <w:numId w:val="13"/>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CB71E8">
        <w:rPr>
          <w:rFonts w:ascii="Tahoma" w:eastAsia="Arial Unicode MS" w:hAnsi="Tahoma" w:cs="Tahoma"/>
          <w:color w:val="000000"/>
          <w:w w:val="0"/>
        </w:rPr>
        <w:t xml:space="preserve">não omitiram qualquer fato, de qualquer natureza, que seja de seu conhecimento e que possa resultar em alteração substancial na situação econômico-financeira ou jurídica da </w:t>
      </w:r>
      <w:r w:rsidRPr="00CB71E8">
        <w:rPr>
          <w:rFonts w:ascii="Tahoma" w:eastAsia="Arial Unicode MS" w:hAnsi="Tahoma" w:cs="Tahoma"/>
          <w:color w:val="000000"/>
          <w:w w:val="0"/>
        </w:rPr>
        <w:lastRenderedPageBreak/>
        <w:t xml:space="preserve">Emissora em prejuízo dos Debenturistas; </w:t>
      </w:r>
      <w:r w:rsidR="00905A1F" w:rsidRPr="00D6478F">
        <w:rPr>
          <w:rFonts w:ascii="Tahoma" w:eastAsia="Arial Unicode MS" w:hAnsi="Tahoma" w:cs="Tahoma"/>
          <w:color w:val="000000"/>
          <w:w w:val="0"/>
        </w:rPr>
        <w:t>e</w:t>
      </w:r>
      <w:r w:rsidR="00516FC3" w:rsidRPr="00D6478F">
        <w:rPr>
          <w:rFonts w:ascii="Tahoma" w:eastAsia="Arial Unicode MS" w:hAnsi="Tahoma" w:cs="Tahoma"/>
          <w:color w:val="000000"/>
          <w:w w:val="0"/>
        </w:rPr>
        <w:t xml:space="preserve"> </w:t>
      </w:r>
    </w:p>
    <w:p w:rsidR="00EE04F0" w:rsidRPr="00D6478F" w:rsidRDefault="00EE04F0"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p>
    <w:p w:rsidR="007B4288" w:rsidRPr="00D6478F" w:rsidRDefault="00E77037" w:rsidP="00EC1666">
      <w:pPr>
        <w:pStyle w:val="p0"/>
        <w:numPr>
          <w:ilvl w:val="0"/>
          <w:numId w:val="13"/>
        </w:numP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426"/>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 xml:space="preserve">até a presente data, não tem conhecimento da ocorrência das seguintes hipóteses: </w:t>
      </w:r>
      <w:r w:rsidRPr="00D6478F">
        <w:rPr>
          <w:rFonts w:ascii="Tahoma" w:eastAsia="Arial Unicode MS" w:hAnsi="Tahoma" w:cs="Tahoma"/>
          <w:b/>
          <w:color w:val="000000"/>
          <w:w w:val="0"/>
        </w:rPr>
        <w:t>(</w:t>
      </w:r>
      <w:r w:rsidR="007B4288" w:rsidRPr="00D6478F">
        <w:rPr>
          <w:rFonts w:ascii="Tahoma" w:eastAsia="Arial Unicode MS" w:hAnsi="Tahoma" w:cs="Tahoma"/>
          <w:b/>
          <w:color w:val="000000"/>
          <w:w w:val="0"/>
        </w:rPr>
        <w:t>a</w:t>
      </w:r>
      <w:r w:rsidRPr="00D6478F">
        <w:rPr>
          <w:rFonts w:ascii="Tahoma" w:eastAsia="Arial Unicode MS" w:hAnsi="Tahoma" w:cs="Tahoma"/>
          <w:b/>
          <w:color w:val="000000"/>
          <w:w w:val="0"/>
        </w:rPr>
        <w:t xml:space="preserve">) </w:t>
      </w:r>
      <w:r w:rsidRPr="00D6478F">
        <w:rPr>
          <w:rFonts w:ascii="Tahoma" w:eastAsia="Arial Unicode MS" w:hAnsi="Tahoma" w:cs="Tahoma"/>
          <w:color w:val="000000"/>
          <w:w w:val="0"/>
        </w:rPr>
        <w:t xml:space="preserve">ter utilizado ou utilizar recursos para o pagamento de contribuições, presentes ou atividades de entretenimento ilegais ou qualquer outra despesa ilegal relativa a atividade política; </w:t>
      </w:r>
      <w:r w:rsidRPr="00D6478F">
        <w:rPr>
          <w:rFonts w:ascii="Tahoma" w:eastAsia="Arial Unicode MS" w:hAnsi="Tahoma" w:cs="Tahoma"/>
          <w:b/>
          <w:color w:val="000000"/>
          <w:w w:val="0"/>
        </w:rPr>
        <w:t>(</w:t>
      </w:r>
      <w:r w:rsidR="007B4288" w:rsidRPr="00D6478F">
        <w:rPr>
          <w:rFonts w:ascii="Tahoma" w:eastAsia="Arial Unicode MS" w:hAnsi="Tahoma" w:cs="Tahoma"/>
          <w:b/>
          <w:color w:val="000000"/>
          <w:w w:val="0"/>
        </w:rPr>
        <w:t>b</w:t>
      </w:r>
      <w:r w:rsidRPr="00D6478F">
        <w:rPr>
          <w:rFonts w:ascii="Tahoma" w:eastAsia="Arial Unicode MS" w:hAnsi="Tahoma" w:cs="Tahoma"/>
          <w:b/>
          <w:color w:val="000000"/>
          <w:w w:val="0"/>
        </w:rPr>
        <w:t>)</w:t>
      </w:r>
      <w:r w:rsidRPr="00D6478F">
        <w:rPr>
          <w:rFonts w:ascii="Tahoma" w:eastAsia="Arial Unicode MS" w:hAnsi="Tahoma" w:cs="Tahoma"/>
          <w:color w:val="000000"/>
          <w:w w:val="0"/>
        </w:rPr>
        <w:t xml:space="preserve"> fazer ou ter feito qualquer pagamento ilegal, direto ou indireto, a empregados ou funcionários públicos, partidos políticos, políticos ou candidatos políticos (incluindo seus familiares), nacionais ou estrangeiros; </w:t>
      </w:r>
      <w:r w:rsidRPr="00D6478F">
        <w:rPr>
          <w:rFonts w:ascii="Tahoma" w:eastAsia="Arial Unicode MS" w:hAnsi="Tahoma" w:cs="Tahoma"/>
          <w:b/>
          <w:color w:val="000000"/>
          <w:w w:val="0"/>
        </w:rPr>
        <w:t>(</w:t>
      </w:r>
      <w:r w:rsidR="007B4288" w:rsidRPr="00D6478F">
        <w:rPr>
          <w:rFonts w:ascii="Tahoma" w:eastAsia="Arial Unicode MS" w:hAnsi="Tahoma" w:cs="Tahoma"/>
          <w:b/>
          <w:color w:val="000000"/>
          <w:w w:val="0"/>
        </w:rPr>
        <w:t>c</w:t>
      </w:r>
      <w:r w:rsidRPr="00D6478F">
        <w:rPr>
          <w:rFonts w:ascii="Tahoma" w:eastAsia="Arial Unicode MS" w:hAnsi="Tahoma" w:cs="Tahoma"/>
          <w:b/>
          <w:color w:val="000000"/>
          <w:w w:val="0"/>
        </w:rPr>
        <w:t>)</w:t>
      </w:r>
      <w:r w:rsidRPr="00D6478F">
        <w:rPr>
          <w:rFonts w:ascii="Tahoma" w:eastAsia="Arial Unicode MS" w:hAnsi="Tahoma" w:cs="Tahoma"/>
          <w:color w:val="000000"/>
          <w:w w:val="0"/>
        </w:rPr>
        <w:t xml:space="preserve"> ter realizado ou realizar ação destinada a facilitar uma oferta, pagamento ou promessa ilegal de pagar, bem como ter aprovado ou aprovar o pagamento, a doação de dinheiro, propriedade, presente ou qualquer outro bem de valor, direta ou indiretamente, para qualquer </w:t>
      </w:r>
      <w:r w:rsidR="00D074ED">
        <w:rPr>
          <w:rFonts w:ascii="Tahoma" w:eastAsia="Arial Unicode MS" w:hAnsi="Tahoma" w:cs="Tahoma"/>
          <w:color w:val="000000"/>
          <w:w w:val="0"/>
        </w:rPr>
        <w:t>“</w:t>
      </w:r>
      <w:r w:rsidRPr="00D6478F">
        <w:rPr>
          <w:rFonts w:ascii="Tahoma" w:eastAsia="Arial Unicode MS" w:hAnsi="Tahoma" w:cs="Tahoma"/>
          <w:color w:val="000000"/>
          <w:w w:val="0"/>
        </w:rPr>
        <w:t>oficial do governo</w:t>
      </w:r>
      <w:r w:rsidR="00D074ED">
        <w:rPr>
          <w:rFonts w:ascii="Tahoma" w:eastAsia="Arial Unicode MS" w:hAnsi="Tahoma" w:cs="Tahoma"/>
          <w:color w:val="000000"/>
          <w:w w:val="0"/>
        </w:rPr>
        <w:t>”</w:t>
      </w:r>
      <w:r w:rsidRPr="00D6478F">
        <w:rPr>
          <w:rFonts w:ascii="Tahoma" w:eastAsia="Arial Unicode MS" w:hAnsi="Tahoma" w:cs="Tahoma"/>
          <w:color w:val="000000"/>
          <w:w w:val="0"/>
        </w:rPr>
        <w:t xml:space="preserve">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D6478F">
        <w:rPr>
          <w:rFonts w:ascii="Tahoma" w:eastAsia="Arial Unicode MS" w:hAnsi="Tahoma" w:cs="Tahoma"/>
          <w:b/>
          <w:color w:val="000000"/>
          <w:w w:val="0"/>
        </w:rPr>
        <w:t>(</w:t>
      </w:r>
      <w:r w:rsidR="007B4288" w:rsidRPr="00D6478F">
        <w:rPr>
          <w:rFonts w:ascii="Tahoma" w:eastAsia="Arial Unicode MS" w:hAnsi="Tahoma" w:cs="Tahoma"/>
          <w:b/>
          <w:color w:val="000000"/>
          <w:w w:val="0"/>
        </w:rPr>
        <w:t>d</w:t>
      </w:r>
      <w:r w:rsidRPr="00D6478F">
        <w:rPr>
          <w:rFonts w:ascii="Tahoma" w:eastAsia="Arial Unicode MS" w:hAnsi="Tahoma" w:cs="Tahoma"/>
          <w:b/>
          <w:color w:val="000000"/>
          <w:w w:val="0"/>
        </w:rPr>
        <w:t xml:space="preserve">) </w:t>
      </w:r>
      <w:r w:rsidRPr="00D6478F">
        <w:rPr>
          <w:rFonts w:ascii="Tahoma" w:eastAsia="Arial Unicode MS" w:hAnsi="Tahoma" w:cs="Tahoma"/>
          <w:color w:val="000000"/>
          <w:w w:val="0"/>
        </w:rPr>
        <w:t xml:space="preserve">praticar ou ter praticado quaisquer atos para obter ou manter qualquer negócio, transação ou vantagem comercial indevida; </w:t>
      </w:r>
      <w:r w:rsidRPr="00D6478F">
        <w:rPr>
          <w:rFonts w:ascii="Tahoma" w:eastAsia="Arial Unicode MS" w:hAnsi="Tahoma" w:cs="Tahoma"/>
          <w:b/>
          <w:color w:val="000000"/>
          <w:w w:val="0"/>
        </w:rPr>
        <w:t>(</w:t>
      </w:r>
      <w:r w:rsidR="007B4288" w:rsidRPr="00D6478F">
        <w:rPr>
          <w:rFonts w:ascii="Tahoma" w:eastAsia="Arial Unicode MS" w:hAnsi="Tahoma" w:cs="Tahoma"/>
          <w:b/>
          <w:color w:val="000000"/>
          <w:w w:val="0"/>
        </w:rPr>
        <w:t>e</w:t>
      </w:r>
      <w:r w:rsidRPr="00D6478F">
        <w:rPr>
          <w:rFonts w:ascii="Tahoma" w:eastAsia="Arial Unicode MS" w:hAnsi="Tahoma" w:cs="Tahoma"/>
          <w:b/>
          <w:color w:val="000000"/>
          <w:w w:val="0"/>
        </w:rPr>
        <w:t>)</w:t>
      </w:r>
      <w:r w:rsidRPr="00D6478F">
        <w:rPr>
          <w:rFonts w:ascii="Tahoma" w:eastAsia="Arial Unicode MS" w:hAnsi="Tahoma" w:cs="Tahoma"/>
          <w:color w:val="000000"/>
          <w:w w:val="0"/>
        </w:rPr>
        <w:t xml:space="preserve"> ter realizado ou realizar qualquer pagamento ou tomar qualquer ação que viole qualquer Lei Anticorrupção; ou </w:t>
      </w:r>
      <w:r w:rsidRPr="00D6478F">
        <w:rPr>
          <w:rFonts w:ascii="Tahoma" w:eastAsia="Arial Unicode MS" w:hAnsi="Tahoma" w:cs="Tahoma"/>
          <w:b/>
          <w:color w:val="000000"/>
          <w:w w:val="0"/>
        </w:rPr>
        <w:t>(</w:t>
      </w:r>
      <w:r w:rsidR="007B4288" w:rsidRPr="00D6478F">
        <w:rPr>
          <w:rFonts w:ascii="Tahoma" w:eastAsia="Arial Unicode MS" w:hAnsi="Tahoma" w:cs="Tahoma"/>
          <w:b/>
          <w:color w:val="000000"/>
          <w:w w:val="0"/>
        </w:rPr>
        <w:t>f</w:t>
      </w:r>
      <w:r w:rsidRPr="00D6478F">
        <w:rPr>
          <w:rFonts w:ascii="Tahoma" w:eastAsia="Arial Unicode MS" w:hAnsi="Tahoma" w:cs="Tahoma"/>
          <w:b/>
          <w:color w:val="000000"/>
          <w:w w:val="0"/>
        </w:rPr>
        <w:t xml:space="preserve">) </w:t>
      </w:r>
      <w:r w:rsidRPr="00D6478F">
        <w:rPr>
          <w:rFonts w:ascii="Tahoma" w:eastAsia="Arial Unicode MS" w:hAnsi="Tahoma" w:cs="Tahoma"/>
          <w:color w:val="000000"/>
          <w:w w:val="0"/>
        </w:rPr>
        <w:t>ter realizado ou realizar um ato de corrupção, pago propina ou qualquer outro valor ilegal, bem como influenciado o pagamento de qualquer valor indevido</w:t>
      </w:r>
      <w:r w:rsidR="00905A1F" w:rsidRPr="00D6478F">
        <w:rPr>
          <w:rFonts w:ascii="Tahoma" w:eastAsia="Arial Unicode MS" w:hAnsi="Tahoma" w:cs="Tahoma"/>
          <w:color w:val="000000"/>
          <w:w w:val="0"/>
        </w:rPr>
        <w:t>.</w:t>
      </w:r>
      <w:r w:rsidR="00516FC3" w:rsidRPr="00D6478F">
        <w:rPr>
          <w:rFonts w:ascii="Tahoma" w:eastAsia="Arial Unicode MS" w:hAnsi="Tahoma" w:cs="Tahoma"/>
          <w:color w:val="000000"/>
          <w:w w:val="0"/>
        </w:rPr>
        <w:t xml:space="preserve"> </w:t>
      </w:r>
    </w:p>
    <w:p w:rsidR="000573EB" w:rsidRPr="00D6478F" w:rsidRDefault="000573EB"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p>
    <w:p w:rsidR="00DC3202" w:rsidRPr="00D6478F" w:rsidRDefault="00264381" w:rsidP="00D6478F">
      <w:pPr>
        <w:widowControl w:val="0"/>
        <w:numPr>
          <w:ilvl w:val="1"/>
          <w:numId w:val="34"/>
        </w:numPr>
        <w:ind w:left="0" w:right="-1" w:firstLine="0"/>
        <w:jc w:val="both"/>
        <w:rPr>
          <w:rFonts w:ascii="Tahoma" w:hAnsi="Tahoma" w:cs="Tahoma"/>
          <w:sz w:val="22"/>
          <w:szCs w:val="22"/>
        </w:rPr>
      </w:pPr>
      <w:r w:rsidRPr="00D6478F">
        <w:rPr>
          <w:rFonts w:ascii="Tahoma" w:eastAsia="Arial Unicode MS" w:hAnsi="Tahoma" w:cs="Tahoma"/>
          <w:color w:val="000000"/>
          <w:sz w:val="22"/>
          <w:szCs w:val="22"/>
        </w:rPr>
        <w:t xml:space="preserve">Caso quaisquer das declarações aqui prestadas tornem-se total ou parcialmente </w:t>
      </w:r>
      <w:r w:rsidR="00161329">
        <w:rPr>
          <w:rFonts w:ascii="Tahoma" w:eastAsia="Arial Unicode MS" w:hAnsi="Tahoma" w:cs="Tahoma"/>
          <w:color w:val="000000"/>
          <w:sz w:val="22"/>
          <w:szCs w:val="22"/>
        </w:rPr>
        <w:t xml:space="preserve">inválidas, </w:t>
      </w:r>
      <w:r w:rsidRPr="00D6478F">
        <w:rPr>
          <w:rFonts w:ascii="Tahoma" w:eastAsia="Arial Unicode MS" w:hAnsi="Tahoma" w:cs="Tahoma"/>
          <w:color w:val="000000"/>
          <w:sz w:val="22"/>
          <w:szCs w:val="22"/>
        </w:rPr>
        <w:t xml:space="preserve">inverídicas, incompletas ou incorretas, a </w:t>
      </w:r>
      <w:r w:rsidR="00DC3202" w:rsidRPr="00D6478F">
        <w:rPr>
          <w:rFonts w:ascii="Tahoma" w:eastAsia="Arial Unicode MS" w:hAnsi="Tahoma" w:cs="Tahoma"/>
          <w:color w:val="000000"/>
          <w:sz w:val="22"/>
          <w:szCs w:val="22"/>
        </w:rPr>
        <w:t xml:space="preserve">Emissora se compromete a notificar </w:t>
      </w:r>
      <w:r w:rsidR="00381476">
        <w:rPr>
          <w:rFonts w:ascii="Tahoma" w:eastAsia="Arial Unicode MS" w:hAnsi="Tahoma" w:cs="Tahoma"/>
          <w:color w:val="000000"/>
          <w:sz w:val="22"/>
          <w:szCs w:val="22"/>
        </w:rPr>
        <w:t>o Agente Fiduciário</w:t>
      </w:r>
      <w:r w:rsidR="00C44448" w:rsidRPr="00D6478F">
        <w:rPr>
          <w:rFonts w:ascii="Tahoma" w:eastAsia="Arial Unicode MS" w:hAnsi="Tahoma" w:cs="Tahoma"/>
          <w:color w:val="000000"/>
          <w:sz w:val="22"/>
          <w:szCs w:val="22"/>
        </w:rPr>
        <w:t xml:space="preserve"> </w:t>
      </w:r>
      <w:r w:rsidR="003F1851" w:rsidRPr="00D6478F">
        <w:rPr>
          <w:rFonts w:ascii="Tahoma" w:eastAsia="Arial Unicode MS" w:hAnsi="Tahoma" w:cs="Tahoma"/>
          <w:color w:val="000000"/>
          <w:sz w:val="22"/>
          <w:szCs w:val="22"/>
        </w:rPr>
        <w:t xml:space="preserve">em até </w:t>
      </w:r>
      <w:r w:rsidR="002B4028" w:rsidRPr="00D6478F">
        <w:rPr>
          <w:rFonts w:ascii="Tahoma" w:eastAsia="Arial Unicode MS" w:hAnsi="Tahoma" w:cs="Tahoma"/>
          <w:color w:val="000000"/>
          <w:sz w:val="22"/>
          <w:szCs w:val="22"/>
        </w:rPr>
        <w:t xml:space="preserve">5 </w:t>
      </w:r>
      <w:r w:rsidR="003F1851" w:rsidRPr="00D6478F">
        <w:rPr>
          <w:rFonts w:ascii="Tahoma" w:eastAsia="Arial Unicode MS" w:hAnsi="Tahoma" w:cs="Tahoma"/>
          <w:color w:val="000000"/>
          <w:sz w:val="22"/>
          <w:szCs w:val="22"/>
        </w:rPr>
        <w:t>(</w:t>
      </w:r>
      <w:r w:rsidR="00E90E9C" w:rsidRPr="00D6478F">
        <w:rPr>
          <w:rFonts w:ascii="Tahoma" w:eastAsia="Arial Unicode MS" w:hAnsi="Tahoma" w:cs="Tahoma"/>
          <w:color w:val="000000"/>
          <w:sz w:val="22"/>
          <w:szCs w:val="22"/>
        </w:rPr>
        <w:t>cinco</w:t>
      </w:r>
      <w:r w:rsidR="003F1851" w:rsidRPr="00D6478F">
        <w:rPr>
          <w:rFonts w:ascii="Tahoma" w:eastAsia="Arial Unicode MS" w:hAnsi="Tahoma" w:cs="Tahoma"/>
          <w:color w:val="000000"/>
          <w:sz w:val="22"/>
          <w:szCs w:val="22"/>
        </w:rPr>
        <w:t xml:space="preserve">) </w:t>
      </w:r>
      <w:r w:rsidR="000574C8" w:rsidRPr="00D6478F">
        <w:rPr>
          <w:rFonts w:ascii="Tahoma" w:eastAsia="Arial Unicode MS" w:hAnsi="Tahoma" w:cs="Tahoma"/>
          <w:color w:val="000000"/>
          <w:sz w:val="22"/>
          <w:szCs w:val="22"/>
        </w:rPr>
        <w:t>D</w:t>
      </w:r>
      <w:r w:rsidR="003F1851" w:rsidRPr="00D6478F">
        <w:rPr>
          <w:rFonts w:ascii="Tahoma" w:eastAsia="Arial Unicode MS" w:hAnsi="Tahoma" w:cs="Tahoma"/>
          <w:color w:val="000000"/>
          <w:sz w:val="22"/>
          <w:szCs w:val="22"/>
        </w:rPr>
        <w:t xml:space="preserve">ias </w:t>
      </w:r>
      <w:r w:rsidR="000574C8" w:rsidRPr="00D6478F">
        <w:rPr>
          <w:rFonts w:ascii="Tahoma" w:eastAsia="Arial Unicode MS" w:hAnsi="Tahoma" w:cs="Tahoma"/>
          <w:color w:val="000000"/>
          <w:sz w:val="22"/>
          <w:szCs w:val="22"/>
        </w:rPr>
        <w:t>Ú</w:t>
      </w:r>
      <w:r w:rsidR="003F1851" w:rsidRPr="00D6478F">
        <w:rPr>
          <w:rFonts w:ascii="Tahoma" w:eastAsia="Arial Unicode MS" w:hAnsi="Tahoma" w:cs="Tahoma"/>
          <w:color w:val="000000"/>
          <w:sz w:val="22"/>
          <w:szCs w:val="22"/>
        </w:rPr>
        <w:t xml:space="preserve">teis </w:t>
      </w:r>
      <w:r w:rsidR="00C44448" w:rsidRPr="00D6478F">
        <w:rPr>
          <w:rFonts w:ascii="Tahoma" w:eastAsia="Arial Unicode MS" w:hAnsi="Tahoma" w:cs="Tahoma"/>
          <w:color w:val="000000"/>
          <w:sz w:val="22"/>
          <w:szCs w:val="22"/>
        </w:rPr>
        <w:t xml:space="preserve">da data de </w:t>
      </w:r>
      <w:r w:rsidR="00516FC3" w:rsidRPr="00D6478F">
        <w:rPr>
          <w:rFonts w:ascii="Tahoma" w:eastAsia="Arial Unicode MS" w:hAnsi="Tahoma" w:cs="Tahoma"/>
          <w:color w:val="000000"/>
          <w:sz w:val="22"/>
          <w:szCs w:val="22"/>
        </w:rPr>
        <w:t xml:space="preserve">seu conhecimento sobre </w:t>
      </w:r>
      <w:r w:rsidR="00C44448" w:rsidRPr="00D6478F">
        <w:rPr>
          <w:rFonts w:ascii="Tahoma" w:eastAsia="Arial Unicode MS" w:hAnsi="Tahoma" w:cs="Tahoma"/>
          <w:color w:val="000000"/>
          <w:sz w:val="22"/>
          <w:szCs w:val="22"/>
        </w:rPr>
        <w:t>a ocorrência</w:t>
      </w:r>
      <w:r w:rsidR="00516FC3" w:rsidRPr="00D6478F">
        <w:rPr>
          <w:rFonts w:ascii="Tahoma" w:eastAsia="Arial Unicode MS" w:hAnsi="Tahoma" w:cs="Tahoma"/>
          <w:color w:val="000000"/>
          <w:sz w:val="22"/>
          <w:szCs w:val="22"/>
        </w:rPr>
        <w:t xml:space="preserve"> de tal fato</w:t>
      </w:r>
      <w:r w:rsidRPr="00D6478F">
        <w:rPr>
          <w:rFonts w:ascii="Tahoma" w:eastAsia="Arial Unicode MS" w:hAnsi="Tahoma" w:cs="Tahoma"/>
          <w:color w:val="000000"/>
          <w:sz w:val="22"/>
          <w:szCs w:val="22"/>
        </w:rPr>
        <w:t>.</w:t>
      </w:r>
    </w:p>
    <w:p w:rsidR="000573EB" w:rsidRPr="00D6478F" w:rsidRDefault="000573EB" w:rsidP="00D6478F">
      <w:pPr>
        <w:widowControl w:val="0"/>
        <w:ind w:right="-1"/>
        <w:jc w:val="both"/>
        <w:rPr>
          <w:rFonts w:ascii="Tahoma" w:eastAsia="Arial Unicode MS" w:hAnsi="Tahoma" w:cs="Tahoma"/>
          <w:color w:val="000000"/>
          <w:sz w:val="22"/>
          <w:szCs w:val="22"/>
          <w:u w:val="single"/>
        </w:rPr>
      </w:pPr>
    </w:p>
    <w:p w:rsidR="00DC3202" w:rsidRPr="00D6478F" w:rsidRDefault="004B4C8D" w:rsidP="00D6478F">
      <w:pPr>
        <w:widowControl w:val="0"/>
        <w:numPr>
          <w:ilvl w:val="0"/>
          <w:numId w:val="34"/>
        </w:numPr>
        <w:ind w:left="0" w:right="-1" w:firstLine="0"/>
        <w:jc w:val="both"/>
        <w:outlineLvl w:val="0"/>
        <w:rPr>
          <w:rFonts w:ascii="Tahoma" w:hAnsi="Tahoma" w:cs="Tahoma"/>
          <w:b/>
          <w:caps/>
          <w:sz w:val="22"/>
          <w:szCs w:val="22"/>
        </w:rPr>
      </w:pPr>
      <w:bookmarkStart w:id="165" w:name="_DV_M410"/>
      <w:bookmarkStart w:id="166" w:name="_Toc482202457"/>
      <w:bookmarkEnd w:id="165"/>
      <w:r w:rsidRPr="00D6478F">
        <w:rPr>
          <w:rFonts w:ascii="Tahoma" w:hAnsi="Tahoma" w:cs="Tahoma"/>
          <w:b/>
          <w:caps/>
          <w:sz w:val="22"/>
          <w:szCs w:val="22"/>
        </w:rPr>
        <w:t>Disposições Gerais</w:t>
      </w:r>
      <w:bookmarkEnd w:id="166"/>
    </w:p>
    <w:p w:rsidR="00C43394" w:rsidRPr="00D6478F" w:rsidRDefault="00C43394" w:rsidP="00D6478F">
      <w:pPr>
        <w:widowControl w:val="0"/>
        <w:ind w:right="-1"/>
        <w:jc w:val="both"/>
        <w:rPr>
          <w:rFonts w:ascii="Tahoma" w:eastAsia="Arial Unicode MS" w:hAnsi="Tahoma" w:cs="Tahoma"/>
          <w:color w:val="000000"/>
          <w:sz w:val="22"/>
          <w:szCs w:val="22"/>
          <w:u w:val="single"/>
        </w:rPr>
      </w:pPr>
      <w:bookmarkStart w:id="167" w:name="_DV_M412"/>
      <w:bookmarkEnd w:id="167"/>
    </w:p>
    <w:p w:rsidR="00DC3202" w:rsidRPr="00D6478F" w:rsidRDefault="00DC3202" w:rsidP="00D6478F">
      <w:pPr>
        <w:widowControl w:val="0"/>
        <w:numPr>
          <w:ilvl w:val="1"/>
          <w:numId w:val="34"/>
        </w:numPr>
        <w:ind w:left="0" w:right="-1" w:firstLine="0"/>
        <w:jc w:val="both"/>
        <w:rPr>
          <w:rFonts w:ascii="Tahoma" w:eastAsia="Arial Unicode MS" w:hAnsi="Tahoma" w:cs="Tahoma"/>
          <w:color w:val="000000"/>
          <w:sz w:val="22"/>
          <w:szCs w:val="22"/>
        </w:rPr>
      </w:pPr>
      <w:r w:rsidRPr="00D6478F">
        <w:rPr>
          <w:rFonts w:ascii="Tahoma" w:eastAsia="Arial Unicode MS" w:hAnsi="Tahoma" w:cs="Tahoma"/>
          <w:color w:val="000000"/>
          <w:sz w:val="22"/>
          <w:szCs w:val="22"/>
        </w:rPr>
        <w:t xml:space="preserve">Não se presume a renúncia a qualquer dos direitos decorrentes da presente Escritura. Desta forma, nenhum atraso, omissão ou liberalidade no exercício de qualquer direito ou faculdade que caiba </w:t>
      </w:r>
      <w:r w:rsidR="006C2D39">
        <w:rPr>
          <w:rFonts w:ascii="Tahoma" w:eastAsia="Arial Unicode MS" w:hAnsi="Tahoma" w:cs="Tahoma"/>
          <w:color w:val="000000"/>
          <w:sz w:val="22"/>
          <w:szCs w:val="22"/>
        </w:rPr>
        <w:t>aos Debenturistas</w:t>
      </w:r>
      <w:r w:rsidR="006233E8" w:rsidRPr="00D6478F">
        <w:rPr>
          <w:rFonts w:ascii="Tahoma" w:eastAsia="Arial Unicode MS" w:hAnsi="Tahoma" w:cs="Tahoma"/>
          <w:color w:val="000000"/>
          <w:sz w:val="22"/>
          <w:szCs w:val="22"/>
        </w:rPr>
        <w:t xml:space="preserve"> </w:t>
      </w:r>
      <w:r w:rsidRPr="00D6478F">
        <w:rPr>
          <w:rFonts w:ascii="Tahoma" w:eastAsia="Arial Unicode MS" w:hAnsi="Tahoma" w:cs="Tahoma"/>
          <w:color w:val="000000"/>
          <w:sz w:val="22"/>
          <w:szCs w:val="22"/>
        </w:rPr>
        <w:t xml:space="preserve">em razão de qualquer inadimplemento da Emissora prejudicará o exercício de tal direito ou faculdade, ou será interpretado como renúncia a </w:t>
      </w:r>
      <w:r w:rsidR="00F85A70" w:rsidRPr="00D6478F">
        <w:rPr>
          <w:rFonts w:ascii="Tahoma" w:eastAsia="Arial Unicode MS" w:hAnsi="Tahoma" w:cs="Tahoma"/>
          <w:color w:val="000000"/>
          <w:sz w:val="22"/>
          <w:szCs w:val="22"/>
        </w:rPr>
        <w:t>este</w:t>
      </w:r>
      <w:r w:rsidRPr="00D6478F">
        <w:rPr>
          <w:rFonts w:ascii="Tahoma" w:eastAsia="Arial Unicode MS" w:hAnsi="Tahoma" w:cs="Tahoma"/>
          <w:color w:val="000000"/>
          <w:sz w:val="22"/>
          <w:szCs w:val="22"/>
        </w:rPr>
        <w:t>, nem constituirá novação ou precedente no tocante a qualquer outro inadimplemento ou atraso.</w:t>
      </w:r>
    </w:p>
    <w:p w:rsidR="0002031D" w:rsidRPr="00D6478F" w:rsidRDefault="0002031D" w:rsidP="00D6478F">
      <w:pPr>
        <w:widowControl w:val="0"/>
        <w:ind w:right="-1"/>
        <w:jc w:val="both"/>
        <w:rPr>
          <w:rFonts w:ascii="Tahoma" w:eastAsia="Arial Unicode MS" w:hAnsi="Tahoma" w:cs="Tahoma"/>
          <w:color w:val="000000"/>
          <w:sz w:val="22"/>
          <w:szCs w:val="22"/>
          <w:u w:val="single"/>
        </w:rPr>
      </w:pPr>
    </w:p>
    <w:p w:rsidR="004C72F9" w:rsidRPr="00D6478F" w:rsidRDefault="00DC3202" w:rsidP="00D6478F">
      <w:pPr>
        <w:widowControl w:val="0"/>
        <w:numPr>
          <w:ilvl w:val="1"/>
          <w:numId w:val="34"/>
        </w:numPr>
        <w:ind w:left="0" w:right="-1" w:firstLine="0"/>
        <w:jc w:val="both"/>
        <w:rPr>
          <w:rFonts w:ascii="Tahoma" w:eastAsia="Arial Unicode MS" w:hAnsi="Tahoma" w:cs="Tahoma"/>
          <w:color w:val="000000"/>
          <w:sz w:val="22"/>
          <w:szCs w:val="22"/>
        </w:rPr>
      </w:pPr>
      <w:r w:rsidRPr="00D6478F">
        <w:rPr>
          <w:rFonts w:ascii="Tahoma" w:eastAsia="Arial Unicode MS" w:hAnsi="Tahoma" w:cs="Tahoma"/>
          <w:color w:val="000000"/>
          <w:sz w:val="22"/>
          <w:szCs w:val="22"/>
        </w:rPr>
        <w:t>A presente Escritura é firmada em caráter irrevogável e irretratável, salvo na hipótese de não preenchiment</w:t>
      </w:r>
      <w:r w:rsidR="009651D0" w:rsidRPr="00D6478F">
        <w:rPr>
          <w:rFonts w:ascii="Tahoma" w:eastAsia="Arial Unicode MS" w:hAnsi="Tahoma" w:cs="Tahoma"/>
          <w:color w:val="000000"/>
          <w:sz w:val="22"/>
          <w:szCs w:val="22"/>
        </w:rPr>
        <w:t xml:space="preserve">o dos requisitos relacionados </w:t>
      </w:r>
      <w:r w:rsidR="009651D0" w:rsidRPr="00BF4074">
        <w:rPr>
          <w:rFonts w:ascii="Tahoma" w:eastAsia="Arial Unicode MS" w:hAnsi="Tahoma" w:cs="Tahoma"/>
          <w:color w:val="000000"/>
          <w:sz w:val="22"/>
          <w:szCs w:val="22"/>
        </w:rPr>
        <w:t>na</w:t>
      </w:r>
      <w:r w:rsidRPr="00DE49CC">
        <w:rPr>
          <w:rFonts w:ascii="Tahoma" w:eastAsia="Arial Unicode MS" w:hAnsi="Tahoma" w:cs="Tahoma"/>
          <w:color w:val="000000"/>
          <w:sz w:val="22"/>
          <w:szCs w:val="22"/>
        </w:rPr>
        <w:t xml:space="preserve"> </w:t>
      </w:r>
      <w:r w:rsidR="009651D0" w:rsidRPr="00A96B03">
        <w:rPr>
          <w:rFonts w:ascii="Tahoma" w:eastAsia="Arial Unicode MS" w:hAnsi="Tahoma" w:cs="Tahoma"/>
          <w:color w:val="000000"/>
          <w:sz w:val="22"/>
          <w:szCs w:val="22"/>
        </w:rPr>
        <w:t xml:space="preserve">Cláusula </w:t>
      </w:r>
      <w:r w:rsidR="00EB326B" w:rsidRPr="00A96B03">
        <w:rPr>
          <w:rFonts w:ascii="Tahoma" w:eastAsia="Arial Unicode MS" w:hAnsi="Tahoma" w:cs="Tahoma"/>
          <w:color w:val="000000"/>
          <w:sz w:val="22"/>
          <w:szCs w:val="22"/>
        </w:rPr>
        <w:fldChar w:fldCharType="begin"/>
      </w:r>
      <w:r w:rsidR="00EB326B" w:rsidRPr="00A96B03">
        <w:rPr>
          <w:rFonts w:ascii="Tahoma" w:eastAsia="Arial Unicode MS" w:hAnsi="Tahoma" w:cs="Tahoma"/>
          <w:color w:val="000000"/>
          <w:sz w:val="22"/>
          <w:szCs w:val="22"/>
        </w:rPr>
        <w:instrText xml:space="preserve"> REF _Ref520908660 \r \h  \* MERGEFORMAT </w:instrText>
      </w:r>
      <w:r w:rsidR="00EB326B" w:rsidRPr="00A96B03">
        <w:rPr>
          <w:rFonts w:ascii="Tahoma" w:eastAsia="Arial Unicode MS" w:hAnsi="Tahoma" w:cs="Tahoma"/>
          <w:color w:val="000000"/>
          <w:sz w:val="22"/>
          <w:szCs w:val="22"/>
        </w:rPr>
      </w:r>
      <w:r w:rsidR="00EB326B" w:rsidRPr="00A96B03">
        <w:rPr>
          <w:rFonts w:ascii="Tahoma" w:eastAsia="Arial Unicode MS" w:hAnsi="Tahoma" w:cs="Tahoma"/>
          <w:color w:val="000000"/>
          <w:sz w:val="22"/>
          <w:szCs w:val="22"/>
        </w:rPr>
        <w:fldChar w:fldCharType="separate"/>
      </w:r>
      <w:proofErr w:type="gramStart"/>
      <w:r w:rsidR="00680D1D">
        <w:rPr>
          <w:rFonts w:ascii="Tahoma" w:eastAsia="Arial Unicode MS" w:hAnsi="Tahoma" w:cs="Tahoma"/>
          <w:color w:val="000000"/>
          <w:sz w:val="22"/>
          <w:szCs w:val="22"/>
        </w:rPr>
        <w:t>2</w:t>
      </w:r>
      <w:proofErr w:type="gramEnd"/>
      <w:r w:rsidR="00EB326B" w:rsidRPr="00A96B03">
        <w:rPr>
          <w:rFonts w:ascii="Tahoma" w:eastAsia="Arial Unicode MS" w:hAnsi="Tahoma" w:cs="Tahoma"/>
          <w:color w:val="000000"/>
          <w:sz w:val="22"/>
          <w:szCs w:val="22"/>
        </w:rPr>
        <w:fldChar w:fldCharType="end"/>
      </w:r>
      <w:r w:rsidRPr="00BF4074">
        <w:rPr>
          <w:rFonts w:ascii="Tahoma" w:eastAsia="Arial Unicode MS" w:hAnsi="Tahoma" w:cs="Tahoma"/>
          <w:color w:val="000000"/>
          <w:sz w:val="22"/>
          <w:szCs w:val="22"/>
        </w:rPr>
        <w:t xml:space="preserve"> </w:t>
      </w:r>
      <w:r w:rsidR="009651D0" w:rsidRPr="00DE49CC">
        <w:rPr>
          <w:rFonts w:ascii="Tahoma" w:eastAsia="Arial Unicode MS" w:hAnsi="Tahoma" w:cs="Tahoma"/>
          <w:color w:val="000000"/>
          <w:sz w:val="22"/>
          <w:szCs w:val="22"/>
        </w:rPr>
        <w:t>acima</w:t>
      </w:r>
      <w:r w:rsidRPr="00D6478F">
        <w:rPr>
          <w:rFonts w:ascii="Tahoma" w:eastAsia="Arial Unicode MS" w:hAnsi="Tahoma" w:cs="Tahoma"/>
          <w:color w:val="000000"/>
          <w:sz w:val="22"/>
          <w:szCs w:val="22"/>
        </w:rPr>
        <w:t>, obrigando as partes por si e seus sucessores.</w:t>
      </w:r>
    </w:p>
    <w:p w:rsidR="004C72F9" w:rsidRPr="00D6478F" w:rsidRDefault="004C72F9" w:rsidP="00D6478F">
      <w:pPr>
        <w:widowControl w:val="0"/>
        <w:ind w:right="-1"/>
        <w:jc w:val="both"/>
        <w:rPr>
          <w:rFonts w:ascii="Tahoma" w:eastAsia="Arial Unicode MS" w:hAnsi="Tahoma" w:cs="Tahoma"/>
          <w:color w:val="000000"/>
          <w:sz w:val="22"/>
          <w:szCs w:val="22"/>
          <w:u w:val="single"/>
        </w:rPr>
      </w:pPr>
    </w:p>
    <w:p w:rsidR="004C72F9" w:rsidRPr="00D6478F" w:rsidRDefault="00DC3202" w:rsidP="00D6478F">
      <w:pPr>
        <w:widowControl w:val="0"/>
        <w:numPr>
          <w:ilvl w:val="1"/>
          <w:numId w:val="34"/>
        </w:numPr>
        <w:ind w:left="0" w:right="-1" w:firstLine="0"/>
        <w:jc w:val="both"/>
        <w:rPr>
          <w:rFonts w:ascii="Tahoma" w:eastAsia="Arial Unicode MS" w:hAnsi="Tahoma" w:cs="Tahoma"/>
          <w:color w:val="000000"/>
          <w:sz w:val="22"/>
          <w:szCs w:val="22"/>
        </w:rPr>
      </w:pPr>
      <w:r w:rsidRPr="00D6478F">
        <w:rPr>
          <w:rFonts w:ascii="Tahoma" w:eastAsia="Arial Unicode MS" w:hAnsi="Tahoma" w:cs="Tahoma"/>
          <w:color w:val="000000"/>
          <w:sz w:val="22"/>
          <w:szCs w:val="22"/>
        </w:rPr>
        <w:t xml:space="preserve">Caso qualquer das disposições ora aprovadas venha a ser julgada ilegal, inválida ou ineficaz, prevalecerão todas as demais disposições não afetadas por tal julgamento, comprometendo-se as partes, em boa-fé, a substituírem a disposição afetada por outra que, na medida do possível, produza o mesmo efeito. </w:t>
      </w:r>
    </w:p>
    <w:p w:rsidR="004C72F9" w:rsidRPr="00D6478F" w:rsidRDefault="004C72F9" w:rsidP="00D6478F">
      <w:pPr>
        <w:widowControl w:val="0"/>
        <w:ind w:right="-1"/>
        <w:jc w:val="both"/>
        <w:rPr>
          <w:rFonts w:ascii="Tahoma" w:eastAsia="Arial Unicode MS" w:hAnsi="Tahoma" w:cs="Tahoma"/>
          <w:color w:val="000000"/>
          <w:sz w:val="22"/>
          <w:szCs w:val="22"/>
        </w:rPr>
      </w:pPr>
    </w:p>
    <w:p w:rsidR="004C72F9" w:rsidRPr="00D6478F" w:rsidRDefault="00CE78D2" w:rsidP="00D6478F">
      <w:pPr>
        <w:widowControl w:val="0"/>
        <w:numPr>
          <w:ilvl w:val="1"/>
          <w:numId w:val="34"/>
        </w:numPr>
        <w:ind w:left="0" w:right="-1" w:firstLine="0"/>
        <w:jc w:val="both"/>
        <w:rPr>
          <w:rFonts w:ascii="Tahoma" w:eastAsia="Arial Unicode MS" w:hAnsi="Tahoma" w:cs="Tahoma"/>
          <w:color w:val="000000"/>
          <w:sz w:val="22"/>
          <w:szCs w:val="22"/>
        </w:rPr>
      </w:pPr>
      <w:r w:rsidRPr="00D6478F">
        <w:rPr>
          <w:rFonts w:ascii="Tahoma" w:eastAsia="Arial Unicode MS" w:hAnsi="Tahoma" w:cs="Tahoma"/>
          <w:color w:val="000000"/>
          <w:sz w:val="22"/>
          <w:szCs w:val="22"/>
        </w:rPr>
        <w:t xml:space="preserve">Esta Escritura constitui o único e integral </w:t>
      </w:r>
      <w:r w:rsidR="003C5BCF" w:rsidRPr="00D6478F">
        <w:rPr>
          <w:rFonts w:ascii="Tahoma" w:eastAsia="Arial Unicode MS" w:hAnsi="Tahoma" w:cs="Tahoma"/>
          <w:color w:val="000000"/>
          <w:sz w:val="22"/>
          <w:szCs w:val="22"/>
        </w:rPr>
        <w:t xml:space="preserve">acordo </w:t>
      </w:r>
      <w:r w:rsidRPr="00D6478F">
        <w:rPr>
          <w:rFonts w:ascii="Tahoma" w:eastAsia="Arial Unicode MS" w:hAnsi="Tahoma" w:cs="Tahoma"/>
          <w:color w:val="000000"/>
          <w:sz w:val="22"/>
          <w:szCs w:val="22"/>
        </w:rPr>
        <w:t xml:space="preserve">entre as Partes, com relação ao </w:t>
      </w:r>
      <w:r w:rsidR="00264381" w:rsidRPr="00D6478F">
        <w:rPr>
          <w:rFonts w:ascii="Tahoma" w:eastAsia="Arial Unicode MS" w:hAnsi="Tahoma" w:cs="Tahoma"/>
          <w:color w:val="000000"/>
          <w:sz w:val="22"/>
          <w:szCs w:val="22"/>
        </w:rPr>
        <w:t xml:space="preserve">objeto </w:t>
      </w:r>
      <w:r w:rsidRPr="00D6478F">
        <w:rPr>
          <w:rFonts w:ascii="Tahoma" w:eastAsia="Arial Unicode MS" w:hAnsi="Tahoma" w:cs="Tahoma"/>
          <w:color w:val="000000"/>
          <w:sz w:val="22"/>
          <w:szCs w:val="22"/>
        </w:rPr>
        <w:t>nela previsto.</w:t>
      </w:r>
    </w:p>
    <w:p w:rsidR="004C72F9" w:rsidRPr="00D6478F" w:rsidRDefault="004C72F9" w:rsidP="00D6478F">
      <w:pPr>
        <w:widowControl w:val="0"/>
        <w:ind w:right="-1"/>
        <w:jc w:val="both"/>
        <w:rPr>
          <w:rFonts w:ascii="Tahoma" w:eastAsia="Arial Unicode MS" w:hAnsi="Tahoma" w:cs="Tahoma"/>
          <w:color w:val="000000"/>
          <w:sz w:val="22"/>
          <w:szCs w:val="22"/>
        </w:rPr>
      </w:pPr>
    </w:p>
    <w:p w:rsidR="004C72F9" w:rsidRPr="00D6478F" w:rsidRDefault="00CE78D2" w:rsidP="00D6478F">
      <w:pPr>
        <w:widowControl w:val="0"/>
        <w:numPr>
          <w:ilvl w:val="1"/>
          <w:numId w:val="34"/>
        </w:numPr>
        <w:ind w:left="0" w:right="-1" w:firstLine="0"/>
        <w:jc w:val="both"/>
        <w:rPr>
          <w:rFonts w:ascii="Tahoma" w:eastAsia="Arial Unicode MS" w:hAnsi="Tahoma" w:cs="Tahoma"/>
          <w:color w:val="000000"/>
          <w:sz w:val="22"/>
          <w:szCs w:val="22"/>
        </w:rPr>
      </w:pPr>
      <w:bookmarkStart w:id="168" w:name="_DV_M422"/>
      <w:bookmarkEnd w:id="168"/>
      <w:r w:rsidRPr="00D6478F">
        <w:rPr>
          <w:rFonts w:ascii="Tahoma" w:eastAsia="Arial Unicode MS" w:hAnsi="Tahoma" w:cs="Tahoma"/>
          <w:color w:val="000000"/>
          <w:sz w:val="22"/>
          <w:szCs w:val="22"/>
        </w:rPr>
        <w:t xml:space="preserve">As palavras e os termos constantes desta Escritura, aqui não expressamente definidos, grafados em português ou em qualquer língua estrangeira, bem como quaisquer outros de linguagem técnica e/ou financeira, que, eventualmente, durante a vigência da presente </w:t>
      </w:r>
      <w:r w:rsidR="00CF3367" w:rsidRPr="00D6478F">
        <w:rPr>
          <w:rFonts w:ascii="Tahoma" w:eastAsia="Arial Unicode MS" w:hAnsi="Tahoma" w:cs="Tahoma"/>
          <w:color w:val="000000"/>
          <w:sz w:val="22"/>
          <w:szCs w:val="22"/>
        </w:rPr>
        <w:t>Escritura</w:t>
      </w:r>
      <w:r w:rsidRPr="00D6478F">
        <w:rPr>
          <w:rFonts w:ascii="Tahoma" w:eastAsia="Arial Unicode MS" w:hAnsi="Tahoma" w:cs="Tahoma"/>
          <w:color w:val="000000"/>
          <w:sz w:val="22"/>
          <w:szCs w:val="22"/>
        </w:rPr>
        <w:t xml:space="preserve">, no cumprimento de direitos e obrigações assumidos por ambas as partes, sejam utilizados para identificar a prática de quaisquer atos ou fatos, deverão ser </w:t>
      </w:r>
      <w:r w:rsidRPr="00D6478F">
        <w:rPr>
          <w:rFonts w:ascii="Tahoma" w:eastAsia="Arial Unicode MS" w:hAnsi="Tahoma" w:cs="Tahoma"/>
          <w:color w:val="000000"/>
          <w:sz w:val="22"/>
          <w:szCs w:val="22"/>
        </w:rPr>
        <w:lastRenderedPageBreak/>
        <w:t>compreendidos e interpretados em consonância com os usos, costumes e práticas do mercado de capitais brasileiro.</w:t>
      </w:r>
    </w:p>
    <w:p w:rsidR="004C72F9" w:rsidRPr="00D6478F" w:rsidRDefault="004C72F9" w:rsidP="00D6478F">
      <w:pPr>
        <w:widowControl w:val="0"/>
        <w:ind w:right="-1"/>
        <w:jc w:val="both"/>
        <w:rPr>
          <w:rFonts w:ascii="Tahoma" w:eastAsia="Arial Unicode MS" w:hAnsi="Tahoma" w:cs="Tahoma"/>
          <w:color w:val="000000"/>
          <w:sz w:val="22"/>
          <w:szCs w:val="22"/>
        </w:rPr>
      </w:pPr>
    </w:p>
    <w:p w:rsidR="00CE78D2" w:rsidRPr="00D6478F" w:rsidRDefault="00CE78D2" w:rsidP="00D6478F">
      <w:pPr>
        <w:widowControl w:val="0"/>
        <w:numPr>
          <w:ilvl w:val="1"/>
          <w:numId w:val="34"/>
        </w:numPr>
        <w:ind w:left="0" w:right="-1" w:firstLine="0"/>
        <w:jc w:val="both"/>
        <w:rPr>
          <w:rFonts w:ascii="Tahoma" w:eastAsia="Arial Unicode MS" w:hAnsi="Tahoma" w:cs="Tahoma"/>
          <w:color w:val="000000"/>
          <w:sz w:val="22"/>
          <w:szCs w:val="22"/>
        </w:rPr>
      </w:pPr>
      <w:r w:rsidRPr="00D6478F">
        <w:rPr>
          <w:rFonts w:ascii="Tahoma" w:eastAsia="Arial Unicode MS" w:hAnsi="Tahoma" w:cs="Tahoma"/>
          <w:color w:val="000000"/>
          <w:sz w:val="22"/>
          <w:szCs w:val="22"/>
        </w:rPr>
        <w:t>As Partes declaram, mútua e expressamente, que a presente Escritura foi celebrada respeitando-se os princípios de probidade e de boa-fé, por livre, consciente e firme manifestação de vontade das Partes e em perfeita relação de equidade.</w:t>
      </w:r>
    </w:p>
    <w:p w:rsidR="00CB3651" w:rsidRPr="00D6478F" w:rsidRDefault="00CB3651" w:rsidP="00D6478F">
      <w:pPr>
        <w:widowControl w:val="0"/>
        <w:ind w:right="-1"/>
        <w:jc w:val="both"/>
        <w:rPr>
          <w:rFonts w:ascii="Tahoma" w:eastAsia="Arial Unicode MS" w:hAnsi="Tahoma" w:cs="Tahoma"/>
          <w:color w:val="000000"/>
          <w:sz w:val="22"/>
          <w:szCs w:val="22"/>
        </w:rPr>
      </w:pPr>
    </w:p>
    <w:p w:rsidR="001C59D2" w:rsidRPr="00D6478F" w:rsidRDefault="001C59D2" w:rsidP="00D6478F">
      <w:pPr>
        <w:widowControl w:val="0"/>
        <w:numPr>
          <w:ilvl w:val="1"/>
          <w:numId w:val="34"/>
        </w:numPr>
        <w:ind w:left="0" w:right="-1" w:firstLine="0"/>
        <w:jc w:val="both"/>
        <w:rPr>
          <w:rFonts w:ascii="Tahoma" w:eastAsia="Arial Unicode MS" w:hAnsi="Tahoma" w:cs="Tahoma"/>
          <w:color w:val="000000"/>
          <w:sz w:val="22"/>
          <w:szCs w:val="22"/>
        </w:rPr>
      </w:pPr>
      <w:r w:rsidRPr="00D6478F">
        <w:rPr>
          <w:rFonts w:ascii="Tahoma" w:eastAsia="Arial Unicode MS" w:hAnsi="Tahoma" w:cs="Tahoma"/>
          <w:color w:val="000000"/>
          <w:sz w:val="22"/>
          <w:szCs w:val="22"/>
        </w:rPr>
        <w:t>Esta Escritura e as Debêntures constituem títulos executivos extrajudiciais nos termos do</w:t>
      </w:r>
      <w:r w:rsidR="00310208" w:rsidRPr="00D6478F">
        <w:rPr>
          <w:rFonts w:ascii="Tahoma" w:eastAsia="Arial Unicode MS" w:hAnsi="Tahoma" w:cs="Tahoma"/>
          <w:color w:val="000000"/>
          <w:sz w:val="22"/>
          <w:szCs w:val="22"/>
        </w:rPr>
        <w:t xml:space="preserve"> artigo 784 </w:t>
      </w:r>
      <w:r w:rsidR="00950554" w:rsidRPr="00D6478F">
        <w:rPr>
          <w:rFonts w:ascii="Tahoma" w:eastAsia="Arial Unicode MS" w:hAnsi="Tahoma" w:cs="Tahoma"/>
          <w:color w:val="000000"/>
          <w:sz w:val="22"/>
          <w:szCs w:val="22"/>
        </w:rPr>
        <w:t xml:space="preserve">da Lei </w:t>
      </w:r>
      <w:r w:rsidR="00FA3084">
        <w:rPr>
          <w:rFonts w:ascii="Tahoma" w:eastAsia="Arial Unicode MS" w:hAnsi="Tahoma" w:cs="Tahoma"/>
          <w:color w:val="000000"/>
          <w:sz w:val="22"/>
          <w:szCs w:val="22"/>
        </w:rPr>
        <w:t>n</w:t>
      </w:r>
      <w:r w:rsidR="00EE04F0" w:rsidRPr="00D6478F">
        <w:rPr>
          <w:rFonts w:ascii="Tahoma" w:eastAsia="Arial Unicode MS" w:hAnsi="Tahoma" w:cs="Tahoma"/>
          <w:color w:val="000000"/>
          <w:sz w:val="22"/>
          <w:szCs w:val="22"/>
        </w:rPr>
        <w:t xml:space="preserve">º </w:t>
      </w:r>
      <w:r w:rsidR="00310208" w:rsidRPr="00D6478F">
        <w:rPr>
          <w:rFonts w:ascii="Tahoma" w:eastAsia="Arial Unicode MS" w:hAnsi="Tahoma" w:cs="Tahoma"/>
          <w:color w:val="000000"/>
          <w:sz w:val="22"/>
          <w:szCs w:val="22"/>
        </w:rPr>
        <w:t>13.105, de 16 de março de 2015</w:t>
      </w:r>
      <w:r w:rsidR="00950554" w:rsidRPr="00D6478F">
        <w:rPr>
          <w:rFonts w:ascii="Tahoma" w:eastAsia="Arial Unicode MS" w:hAnsi="Tahoma" w:cs="Tahoma"/>
          <w:color w:val="000000"/>
          <w:sz w:val="22"/>
          <w:szCs w:val="22"/>
        </w:rPr>
        <w:t>, conforme alterada (</w:t>
      </w:r>
      <w:r w:rsidR="00D074ED">
        <w:rPr>
          <w:rFonts w:ascii="Tahoma" w:eastAsia="Arial Unicode MS" w:hAnsi="Tahoma" w:cs="Tahoma"/>
          <w:color w:val="000000"/>
          <w:sz w:val="22"/>
          <w:szCs w:val="22"/>
        </w:rPr>
        <w:t>“</w:t>
      </w:r>
      <w:r w:rsidRPr="00D6478F">
        <w:rPr>
          <w:rFonts w:ascii="Tahoma" w:eastAsia="Arial Unicode MS" w:hAnsi="Tahoma" w:cs="Tahoma"/>
          <w:color w:val="000000"/>
          <w:sz w:val="22"/>
          <w:szCs w:val="22"/>
          <w:u w:val="single"/>
        </w:rPr>
        <w:t>Código de Processo Civil</w:t>
      </w:r>
      <w:r w:rsidR="00D074ED">
        <w:rPr>
          <w:rFonts w:ascii="Tahoma" w:eastAsia="Arial Unicode MS" w:hAnsi="Tahoma" w:cs="Tahoma"/>
          <w:color w:val="000000"/>
          <w:sz w:val="22"/>
          <w:szCs w:val="22"/>
        </w:rPr>
        <w:t>”</w:t>
      </w:r>
      <w:r w:rsidR="00950554" w:rsidRPr="00D6478F">
        <w:rPr>
          <w:rFonts w:ascii="Tahoma" w:eastAsia="Arial Unicode MS" w:hAnsi="Tahoma" w:cs="Tahoma"/>
          <w:color w:val="000000"/>
          <w:sz w:val="22"/>
          <w:szCs w:val="22"/>
        </w:rPr>
        <w:t>)</w:t>
      </w:r>
      <w:r w:rsidRPr="00D6478F">
        <w:rPr>
          <w:rFonts w:ascii="Tahoma" w:eastAsia="Arial Unicode MS" w:hAnsi="Tahoma" w:cs="Tahoma"/>
          <w:color w:val="000000"/>
          <w:sz w:val="22"/>
          <w:szCs w:val="22"/>
        </w:rPr>
        <w:t xml:space="preserve">, reconhecendo as partes, desde já, que independentemente de quaisquer outras medidas cabíveis, as obrigações assumidas nos termos desta Escritura comportam execução específica, submetendo-se às disposições dos artigos </w:t>
      </w:r>
      <w:r w:rsidR="00310208" w:rsidRPr="00D6478F">
        <w:rPr>
          <w:rFonts w:ascii="Tahoma" w:eastAsia="Arial Unicode MS" w:hAnsi="Tahoma" w:cs="Tahoma"/>
          <w:color w:val="000000"/>
          <w:sz w:val="22"/>
          <w:szCs w:val="22"/>
        </w:rPr>
        <w:t xml:space="preserve">815 </w:t>
      </w:r>
      <w:r w:rsidRPr="00D6478F">
        <w:rPr>
          <w:rFonts w:ascii="Tahoma" w:eastAsia="Arial Unicode MS" w:hAnsi="Tahoma" w:cs="Tahoma"/>
          <w:color w:val="000000"/>
          <w:sz w:val="22"/>
          <w:szCs w:val="22"/>
        </w:rPr>
        <w:t>e seguintes do Código de Processo Civil, sem prejuízo do direito de declarar o vencimento antecipado da</w:t>
      </w:r>
      <w:r w:rsidR="001E1219" w:rsidRPr="00D6478F">
        <w:rPr>
          <w:rFonts w:ascii="Tahoma" w:eastAsia="Arial Unicode MS" w:hAnsi="Tahoma" w:cs="Tahoma"/>
          <w:color w:val="000000"/>
          <w:sz w:val="22"/>
          <w:szCs w:val="22"/>
        </w:rPr>
        <w:t>s</w:t>
      </w:r>
      <w:r w:rsidRPr="00D6478F">
        <w:rPr>
          <w:rFonts w:ascii="Tahoma" w:eastAsia="Arial Unicode MS" w:hAnsi="Tahoma" w:cs="Tahoma"/>
          <w:color w:val="000000"/>
          <w:sz w:val="22"/>
          <w:szCs w:val="22"/>
        </w:rPr>
        <w:t xml:space="preserve"> Debênture</w:t>
      </w:r>
      <w:r w:rsidR="001E1219" w:rsidRPr="00D6478F">
        <w:rPr>
          <w:rFonts w:ascii="Tahoma" w:eastAsia="Arial Unicode MS" w:hAnsi="Tahoma" w:cs="Tahoma"/>
          <w:color w:val="000000"/>
          <w:sz w:val="22"/>
          <w:szCs w:val="22"/>
        </w:rPr>
        <w:t>s</w:t>
      </w:r>
      <w:r w:rsidRPr="00D6478F">
        <w:rPr>
          <w:rFonts w:ascii="Tahoma" w:eastAsia="Arial Unicode MS" w:hAnsi="Tahoma" w:cs="Tahoma"/>
          <w:color w:val="000000"/>
          <w:sz w:val="22"/>
          <w:szCs w:val="22"/>
        </w:rPr>
        <w:t xml:space="preserve"> nos termos desta Escritura.</w:t>
      </w:r>
    </w:p>
    <w:p w:rsidR="00E41412" w:rsidRPr="00D6478F" w:rsidRDefault="00E41412" w:rsidP="00D6478F">
      <w:pPr>
        <w:widowControl w:val="0"/>
        <w:ind w:right="-1"/>
        <w:jc w:val="both"/>
        <w:rPr>
          <w:rFonts w:ascii="Tahoma" w:eastAsia="Arial Unicode MS" w:hAnsi="Tahoma" w:cs="Tahoma"/>
          <w:color w:val="000000"/>
          <w:sz w:val="22"/>
          <w:szCs w:val="22"/>
        </w:rPr>
      </w:pPr>
    </w:p>
    <w:p w:rsidR="009345AB" w:rsidRPr="00D6478F" w:rsidRDefault="000D3F46" w:rsidP="00D6478F">
      <w:pPr>
        <w:widowControl w:val="0"/>
        <w:numPr>
          <w:ilvl w:val="1"/>
          <w:numId w:val="34"/>
        </w:numPr>
        <w:ind w:left="0" w:right="-1" w:firstLine="0"/>
        <w:jc w:val="both"/>
        <w:rPr>
          <w:rFonts w:ascii="Tahoma" w:eastAsia="Arial Unicode MS" w:hAnsi="Tahoma" w:cs="Tahoma"/>
          <w:color w:val="000000"/>
          <w:sz w:val="22"/>
          <w:szCs w:val="22"/>
        </w:rPr>
      </w:pPr>
      <w:r w:rsidRPr="00D6478F">
        <w:rPr>
          <w:rFonts w:ascii="Tahoma" w:eastAsia="Arial Unicode MS" w:hAnsi="Tahoma" w:cs="Tahoma"/>
          <w:color w:val="000000"/>
          <w:sz w:val="22"/>
          <w:szCs w:val="22"/>
        </w:rPr>
        <w:t>As Partes concordam que a presente Escritura, poder</w:t>
      </w:r>
      <w:r w:rsidR="001134B8" w:rsidRPr="00D6478F">
        <w:rPr>
          <w:rFonts w:ascii="Tahoma" w:eastAsia="Arial Unicode MS" w:hAnsi="Tahoma" w:cs="Tahoma"/>
          <w:color w:val="000000"/>
          <w:sz w:val="22"/>
          <w:szCs w:val="22"/>
        </w:rPr>
        <w:t>á</w:t>
      </w:r>
      <w:r w:rsidRPr="00D6478F">
        <w:rPr>
          <w:rFonts w:ascii="Tahoma" w:eastAsia="Arial Unicode MS" w:hAnsi="Tahoma" w:cs="Tahoma"/>
          <w:color w:val="000000"/>
          <w:sz w:val="22"/>
          <w:szCs w:val="22"/>
        </w:rPr>
        <w:t xml:space="preserve"> ser </w:t>
      </w:r>
      <w:r w:rsidR="00E71318" w:rsidRPr="00D6478F">
        <w:rPr>
          <w:rFonts w:ascii="Tahoma" w:eastAsia="Arial Unicode MS" w:hAnsi="Tahoma" w:cs="Tahoma"/>
          <w:color w:val="000000"/>
          <w:sz w:val="22"/>
          <w:szCs w:val="22"/>
        </w:rPr>
        <w:t>alterada</w:t>
      </w:r>
      <w:r w:rsidRPr="00D6478F">
        <w:rPr>
          <w:rFonts w:ascii="Tahoma" w:eastAsia="Arial Unicode MS" w:hAnsi="Tahoma" w:cs="Tahoma"/>
          <w:color w:val="000000"/>
          <w:sz w:val="22"/>
          <w:szCs w:val="22"/>
        </w:rPr>
        <w:t xml:space="preserve">, sem a necessidade de qualquer aprovação dos </w:t>
      </w:r>
      <w:r w:rsidR="00723932">
        <w:rPr>
          <w:rFonts w:ascii="Tahoma" w:eastAsia="Arial Unicode MS" w:hAnsi="Tahoma" w:cs="Tahoma"/>
          <w:color w:val="000000"/>
          <w:sz w:val="22"/>
          <w:szCs w:val="22"/>
        </w:rPr>
        <w:t>Debenturistas</w:t>
      </w:r>
      <w:r w:rsidRPr="00D6478F">
        <w:rPr>
          <w:rFonts w:ascii="Tahoma" w:eastAsia="Arial Unicode MS" w:hAnsi="Tahoma" w:cs="Tahoma"/>
          <w:color w:val="000000"/>
          <w:sz w:val="22"/>
          <w:szCs w:val="22"/>
        </w:rPr>
        <w:t>, sempre que e somente (i) quando tal alteração decorrer exclusivamente da necessidade de atendimento a exigências de adequação a normas legais, regulamentares ou exigências da CVM, ANBIMA</w:t>
      </w:r>
      <w:r w:rsidR="002D25CD" w:rsidRPr="00D6478F">
        <w:rPr>
          <w:rFonts w:ascii="Tahoma" w:eastAsia="Arial Unicode MS" w:hAnsi="Tahoma" w:cs="Tahoma"/>
          <w:color w:val="000000"/>
          <w:sz w:val="22"/>
          <w:szCs w:val="22"/>
        </w:rPr>
        <w:t>,</w:t>
      </w:r>
      <w:r w:rsidR="00E71318" w:rsidRPr="00D6478F">
        <w:rPr>
          <w:rFonts w:ascii="Tahoma" w:eastAsia="Arial Unicode MS" w:hAnsi="Tahoma" w:cs="Tahoma"/>
          <w:color w:val="000000"/>
          <w:sz w:val="22"/>
          <w:szCs w:val="22"/>
        </w:rPr>
        <w:t xml:space="preserve"> </w:t>
      </w:r>
      <w:r w:rsidR="0064576F" w:rsidRPr="00D6478F">
        <w:rPr>
          <w:rFonts w:ascii="Tahoma" w:hAnsi="Tahoma" w:cs="Tahoma"/>
          <w:sz w:val="22"/>
          <w:szCs w:val="22"/>
        </w:rPr>
        <w:t>B3 (segmento CETIP UTVM)</w:t>
      </w:r>
      <w:r w:rsidR="001134B8" w:rsidRPr="00D6478F">
        <w:rPr>
          <w:rFonts w:ascii="Tahoma" w:eastAsia="Arial Unicode MS" w:hAnsi="Tahoma" w:cs="Tahoma"/>
          <w:color w:val="000000"/>
          <w:sz w:val="22"/>
          <w:szCs w:val="22"/>
        </w:rPr>
        <w:t xml:space="preserve"> </w:t>
      </w:r>
      <w:r w:rsidRPr="00D6478F">
        <w:rPr>
          <w:rFonts w:ascii="Tahoma" w:eastAsia="Arial Unicode MS" w:hAnsi="Tahoma" w:cs="Tahoma"/>
          <w:color w:val="000000"/>
          <w:sz w:val="22"/>
          <w:szCs w:val="22"/>
        </w:rPr>
        <w:t>e/ou demais reguladores; (</w:t>
      </w:r>
      <w:proofErr w:type="spellStart"/>
      <w:r w:rsidRPr="00D6478F">
        <w:rPr>
          <w:rFonts w:ascii="Tahoma" w:eastAsia="Arial Unicode MS" w:hAnsi="Tahoma" w:cs="Tahoma"/>
          <w:color w:val="000000"/>
          <w:sz w:val="22"/>
          <w:szCs w:val="22"/>
        </w:rPr>
        <w:t>ii</w:t>
      </w:r>
      <w:proofErr w:type="spellEnd"/>
      <w:r w:rsidRPr="00D6478F">
        <w:rPr>
          <w:rFonts w:ascii="Tahoma" w:eastAsia="Arial Unicode MS" w:hAnsi="Tahoma" w:cs="Tahoma"/>
          <w:color w:val="000000"/>
          <w:sz w:val="22"/>
          <w:szCs w:val="22"/>
        </w:rPr>
        <w:t>) quando verificado erro material, seja ele um erro grosseiro, de digitação ou aritmético;</w:t>
      </w:r>
      <w:r w:rsidR="00FA7753">
        <w:rPr>
          <w:rFonts w:ascii="Tahoma" w:eastAsia="Arial Unicode MS" w:hAnsi="Tahoma" w:cs="Tahoma"/>
          <w:color w:val="000000"/>
          <w:sz w:val="22"/>
          <w:szCs w:val="22"/>
        </w:rPr>
        <w:t xml:space="preserve"> e </w:t>
      </w:r>
      <w:r w:rsidRPr="00D6478F">
        <w:rPr>
          <w:rFonts w:ascii="Tahoma" w:eastAsia="Arial Unicode MS" w:hAnsi="Tahoma" w:cs="Tahoma"/>
          <w:color w:val="000000"/>
          <w:sz w:val="22"/>
          <w:szCs w:val="22"/>
        </w:rPr>
        <w:t>(</w:t>
      </w:r>
      <w:proofErr w:type="spellStart"/>
      <w:r w:rsidRPr="00D6478F">
        <w:rPr>
          <w:rFonts w:ascii="Tahoma" w:eastAsia="Arial Unicode MS" w:hAnsi="Tahoma" w:cs="Tahoma"/>
          <w:color w:val="000000"/>
          <w:sz w:val="22"/>
          <w:szCs w:val="22"/>
        </w:rPr>
        <w:t>iii</w:t>
      </w:r>
      <w:proofErr w:type="spellEnd"/>
      <w:r w:rsidRPr="00D6478F">
        <w:rPr>
          <w:rFonts w:ascii="Tahoma" w:eastAsia="Arial Unicode MS" w:hAnsi="Tahoma" w:cs="Tahoma"/>
          <w:color w:val="000000"/>
          <w:sz w:val="22"/>
          <w:szCs w:val="22"/>
        </w:rPr>
        <w:t>) em virtude da atualização dos dados cadastrais das Partes, tais como alteração na razão social, endereço e telefone, entre outros</w:t>
      </w:r>
      <w:r w:rsidR="00EE04F0" w:rsidRPr="00D6478F">
        <w:rPr>
          <w:rFonts w:ascii="Tahoma" w:hAnsi="Tahoma" w:cs="Tahoma"/>
          <w:sz w:val="22"/>
          <w:szCs w:val="22"/>
        </w:rPr>
        <w:t xml:space="preserve">, desde que, em qualquer caso acima, tal alteração não represente prejuízo, custo ou despesa adicional </w:t>
      </w:r>
      <w:r w:rsidR="00FA7753">
        <w:rPr>
          <w:rFonts w:ascii="Tahoma" w:hAnsi="Tahoma" w:cs="Tahoma"/>
          <w:sz w:val="22"/>
          <w:szCs w:val="22"/>
        </w:rPr>
        <w:t>aos Debenturistas</w:t>
      </w:r>
      <w:r w:rsidR="00730679" w:rsidRPr="00D6478F">
        <w:rPr>
          <w:rFonts w:ascii="Tahoma" w:eastAsia="Arial Unicode MS" w:hAnsi="Tahoma" w:cs="Tahoma"/>
          <w:color w:val="000000"/>
          <w:sz w:val="22"/>
          <w:szCs w:val="22"/>
        </w:rPr>
        <w:t>.</w:t>
      </w:r>
    </w:p>
    <w:p w:rsidR="00304F4F" w:rsidRPr="00D6478F" w:rsidRDefault="00304F4F" w:rsidP="00D6478F">
      <w:pPr>
        <w:pStyle w:val="PargrafodaLista"/>
        <w:ind w:left="0" w:right="-1"/>
        <w:rPr>
          <w:rFonts w:ascii="Tahoma" w:eastAsia="Arial Unicode MS" w:hAnsi="Tahoma" w:cs="Tahoma"/>
          <w:color w:val="000000"/>
          <w:sz w:val="22"/>
          <w:szCs w:val="22"/>
        </w:rPr>
      </w:pPr>
    </w:p>
    <w:p w:rsidR="00304F4F" w:rsidRPr="00D6478F" w:rsidRDefault="00304F4F" w:rsidP="00D6478F">
      <w:pPr>
        <w:pStyle w:val="PargrafodaLista"/>
        <w:numPr>
          <w:ilvl w:val="1"/>
          <w:numId w:val="34"/>
        </w:numPr>
        <w:ind w:left="0" w:right="-1" w:firstLine="0"/>
        <w:jc w:val="both"/>
        <w:rPr>
          <w:rFonts w:ascii="Tahoma" w:hAnsi="Tahoma" w:cs="Tahoma"/>
          <w:sz w:val="22"/>
          <w:szCs w:val="22"/>
        </w:rPr>
      </w:pPr>
      <w:r w:rsidRPr="00D6478F">
        <w:rPr>
          <w:rFonts w:ascii="Tahoma" w:hAnsi="Tahoma" w:cs="Tahoma"/>
          <w:sz w:val="22"/>
          <w:szCs w:val="22"/>
        </w:rPr>
        <w:t>Caso existam Debêntures não integralizadas na data em que qualquer pagamento for devido sob as Debêntures,</w:t>
      </w:r>
      <w:r w:rsidR="00DD7298" w:rsidRPr="00D6478F">
        <w:rPr>
          <w:rFonts w:ascii="Tahoma" w:hAnsi="Tahoma" w:cs="Tahoma"/>
          <w:sz w:val="22"/>
          <w:szCs w:val="22"/>
        </w:rPr>
        <w:t xml:space="preserve"> </w:t>
      </w:r>
      <w:r w:rsidRPr="00D6478F">
        <w:rPr>
          <w:rFonts w:ascii="Tahoma" w:hAnsi="Tahoma" w:cs="Tahoma"/>
          <w:sz w:val="22"/>
          <w:szCs w:val="22"/>
        </w:rPr>
        <w:t xml:space="preserve">os valores a serem pagos pela Emissora </w:t>
      </w:r>
      <w:proofErr w:type="gramStart"/>
      <w:r w:rsidRPr="00D6478F">
        <w:rPr>
          <w:rFonts w:ascii="Tahoma" w:hAnsi="Tahoma" w:cs="Tahoma"/>
          <w:sz w:val="22"/>
          <w:szCs w:val="22"/>
        </w:rPr>
        <w:t>sob referidas</w:t>
      </w:r>
      <w:proofErr w:type="gramEnd"/>
      <w:r w:rsidRPr="00D6478F">
        <w:rPr>
          <w:rFonts w:ascii="Tahoma" w:hAnsi="Tahoma" w:cs="Tahoma"/>
          <w:sz w:val="22"/>
          <w:szCs w:val="22"/>
        </w:rPr>
        <w:t xml:space="preserve"> Debêntures não integralizadas</w:t>
      </w:r>
      <w:r w:rsidR="00DD7298" w:rsidRPr="00D6478F">
        <w:rPr>
          <w:rFonts w:ascii="Tahoma" w:hAnsi="Tahoma" w:cs="Tahoma"/>
          <w:sz w:val="22"/>
          <w:szCs w:val="22"/>
        </w:rPr>
        <w:t xml:space="preserve">, incluindo aqueles decorrentes da </w:t>
      </w:r>
      <w:r w:rsidR="00DD7298" w:rsidRPr="000C7B09">
        <w:rPr>
          <w:rFonts w:ascii="Tahoma" w:hAnsi="Tahoma" w:cs="Tahoma"/>
          <w:sz w:val="22"/>
          <w:szCs w:val="22"/>
        </w:rPr>
        <w:t xml:space="preserve">Cláusula </w:t>
      </w:r>
      <w:r w:rsidR="00030526" w:rsidRPr="000C7B09">
        <w:rPr>
          <w:rFonts w:ascii="Tahoma" w:hAnsi="Tahoma" w:cs="Tahoma"/>
          <w:sz w:val="22"/>
          <w:szCs w:val="22"/>
        </w:rPr>
        <w:fldChar w:fldCharType="begin"/>
      </w:r>
      <w:r w:rsidR="00030526" w:rsidRPr="000C7B09">
        <w:rPr>
          <w:rFonts w:ascii="Tahoma" w:hAnsi="Tahoma" w:cs="Tahoma"/>
          <w:sz w:val="22"/>
          <w:szCs w:val="22"/>
        </w:rPr>
        <w:instrText xml:space="preserve"> REF _Ref520908722 \r \h  \* MERGEFORMAT </w:instrText>
      </w:r>
      <w:r w:rsidR="00030526" w:rsidRPr="000C7B09">
        <w:rPr>
          <w:rFonts w:ascii="Tahoma" w:hAnsi="Tahoma" w:cs="Tahoma"/>
          <w:sz w:val="22"/>
          <w:szCs w:val="22"/>
        </w:rPr>
      </w:r>
      <w:r w:rsidR="00030526" w:rsidRPr="000C7B09">
        <w:rPr>
          <w:rFonts w:ascii="Tahoma" w:hAnsi="Tahoma" w:cs="Tahoma"/>
          <w:sz w:val="22"/>
          <w:szCs w:val="22"/>
        </w:rPr>
        <w:fldChar w:fldCharType="separate"/>
      </w:r>
      <w:r w:rsidR="00A6151B" w:rsidRPr="000C7B09">
        <w:rPr>
          <w:rFonts w:ascii="Tahoma" w:hAnsi="Tahoma" w:cs="Tahoma"/>
          <w:sz w:val="22"/>
          <w:szCs w:val="22"/>
        </w:rPr>
        <w:t>4</w:t>
      </w:r>
      <w:r w:rsidR="00030526" w:rsidRPr="000C7B09">
        <w:rPr>
          <w:rFonts w:ascii="Tahoma" w:hAnsi="Tahoma" w:cs="Tahoma"/>
          <w:sz w:val="22"/>
          <w:szCs w:val="22"/>
        </w:rPr>
        <w:fldChar w:fldCharType="end"/>
      </w:r>
      <w:r w:rsidR="00DD7298" w:rsidRPr="000C7B09">
        <w:rPr>
          <w:rFonts w:ascii="Tahoma" w:hAnsi="Tahoma" w:cs="Tahoma"/>
          <w:sz w:val="22"/>
          <w:szCs w:val="22"/>
        </w:rPr>
        <w:t xml:space="preserve"> acima</w:t>
      </w:r>
      <w:r w:rsidR="00DD7298" w:rsidRPr="00D6478F">
        <w:rPr>
          <w:rFonts w:ascii="Tahoma" w:hAnsi="Tahoma" w:cs="Tahoma"/>
          <w:sz w:val="22"/>
          <w:szCs w:val="22"/>
        </w:rPr>
        <w:t>,</w:t>
      </w:r>
      <w:r w:rsidRPr="00D6478F">
        <w:rPr>
          <w:rFonts w:ascii="Tahoma" w:hAnsi="Tahoma" w:cs="Tahoma"/>
          <w:sz w:val="22"/>
          <w:szCs w:val="22"/>
        </w:rPr>
        <w:t xml:space="preserve"> serão automaticamente compensados, nos termos do art. 368 do Código Civil, com o Preço de Integralização da respectiva Debênture, devido por seu subscritor, de modo que nenhum valor será desembolsado pela Emissora em relação à Debêntures não integralizadas.</w:t>
      </w:r>
    </w:p>
    <w:p w:rsidR="00304F4F" w:rsidRPr="00D6478F" w:rsidRDefault="00304F4F" w:rsidP="00D6478F">
      <w:pPr>
        <w:pStyle w:val="PargrafodaLista"/>
        <w:ind w:left="0" w:right="-1"/>
        <w:rPr>
          <w:rFonts w:ascii="Tahoma" w:hAnsi="Tahoma" w:cs="Tahoma"/>
          <w:sz w:val="22"/>
          <w:szCs w:val="22"/>
        </w:rPr>
      </w:pPr>
    </w:p>
    <w:p w:rsidR="0064576F" w:rsidRPr="00D6478F" w:rsidRDefault="00304F4F" w:rsidP="00D6478F">
      <w:pPr>
        <w:pStyle w:val="PargrafodaLista"/>
        <w:numPr>
          <w:ilvl w:val="2"/>
          <w:numId w:val="34"/>
        </w:numPr>
        <w:ind w:right="-1"/>
        <w:jc w:val="both"/>
        <w:rPr>
          <w:rFonts w:ascii="Tahoma" w:hAnsi="Tahoma" w:cs="Tahoma"/>
          <w:sz w:val="22"/>
          <w:szCs w:val="22"/>
        </w:rPr>
      </w:pPr>
      <w:r w:rsidRPr="00D6478F">
        <w:rPr>
          <w:rFonts w:ascii="Tahoma" w:hAnsi="Tahoma" w:cs="Tahoma"/>
          <w:sz w:val="22"/>
          <w:szCs w:val="22"/>
        </w:rPr>
        <w:t xml:space="preserve">Exceto pela hipótese prevista acima, </w:t>
      </w:r>
      <w:r w:rsidRPr="00D6478F">
        <w:rPr>
          <w:rFonts w:ascii="Tahoma" w:eastAsia="Arial Unicode MS" w:hAnsi="Tahoma" w:cs="Tahoma"/>
          <w:color w:val="000000"/>
          <w:sz w:val="22"/>
          <w:szCs w:val="22"/>
        </w:rPr>
        <w:t xml:space="preserve">os pagamentos referentes às Debêntures e a quaisquer outros valores eventualmente devidos pela Emissora nos termos desta Escritura não serão passíveis de compensação com eventuais créditos detidos pela Emissora contra </w:t>
      </w:r>
      <w:r w:rsidR="0093615B">
        <w:rPr>
          <w:rFonts w:ascii="Tahoma" w:eastAsia="Arial Unicode MS" w:hAnsi="Tahoma" w:cs="Tahoma"/>
          <w:color w:val="000000"/>
          <w:sz w:val="22"/>
          <w:szCs w:val="22"/>
        </w:rPr>
        <w:t>os Debenturistas</w:t>
      </w:r>
      <w:r w:rsidRPr="00D6478F">
        <w:rPr>
          <w:rFonts w:ascii="Tahoma" w:hAnsi="Tahoma" w:cs="Tahoma"/>
          <w:sz w:val="22"/>
          <w:szCs w:val="22"/>
        </w:rPr>
        <w:t xml:space="preserve"> que não aqueles mencionados no item 9.9 acima</w:t>
      </w:r>
      <w:r w:rsidRPr="00D6478F">
        <w:rPr>
          <w:rFonts w:ascii="Tahoma" w:eastAsia="Arial Unicode MS" w:hAnsi="Tahoma" w:cs="Tahoma"/>
          <w:color w:val="000000"/>
          <w:sz w:val="22"/>
          <w:szCs w:val="22"/>
        </w:rPr>
        <w:t xml:space="preserve"> e o não pagamento dos valores devidos no prazo acordado poderá ser cobrado </w:t>
      </w:r>
      <w:r w:rsidR="0093615B">
        <w:rPr>
          <w:rFonts w:ascii="Tahoma" w:eastAsia="Arial Unicode MS" w:hAnsi="Tahoma" w:cs="Tahoma"/>
          <w:color w:val="000000"/>
          <w:sz w:val="22"/>
          <w:szCs w:val="22"/>
        </w:rPr>
        <w:t>pelos Debenturistas</w:t>
      </w:r>
      <w:r w:rsidRPr="00D6478F">
        <w:rPr>
          <w:rFonts w:ascii="Tahoma" w:eastAsia="Arial Unicode MS" w:hAnsi="Tahoma" w:cs="Tahoma"/>
          <w:color w:val="000000"/>
          <w:sz w:val="22"/>
          <w:szCs w:val="22"/>
        </w:rPr>
        <w:t xml:space="preserve"> e eventuais sucessores e cessionários pela via executiva, nos termos dos artigos 784 e 785 do Código de Processo Civil.</w:t>
      </w:r>
    </w:p>
    <w:p w:rsidR="0002031D" w:rsidRPr="00D6478F" w:rsidRDefault="0002031D" w:rsidP="00D6478F">
      <w:pPr>
        <w:widowControl w:val="0"/>
        <w:ind w:right="-1"/>
        <w:jc w:val="both"/>
        <w:rPr>
          <w:rFonts w:ascii="Tahoma" w:eastAsia="Arial Unicode MS" w:hAnsi="Tahoma" w:cs="Tahoma"/>
          <w:color w:val="000000"/>
          <w:sz w:val="22"/>
          <w:szCs w:val="22"/>
          <w:u w:val="single"/>
        </w:rPr>
      </w:pPr>
      <w:bookmarkStart w:id="169" w:name="_Toc482202458"/>
    </w:p>
    <w:p w:rsidR="00624468" w:rsidRPr="00D6478F" w:rsidRDefault="00624468" w:rsidP="00D6478F">
      <w:pPr>
        <w:widowControl w:val="0"/>
        <w:numPr>
          <w:ilvl w:val="0"/>
          <w:numId w:val="34"/>
        </w:numPr>
        <w:ind w:left="0" w:right="-1" w:firstLine="0"/>
        <w:jc w:val="both"/>
        <w:outlineLvl w:val="0"/>
        <w:rPr>
          <w:rFonts w:ascii="Tahoma" w:hAnsi="Tahoma" w:cs="Tahoma"/>
          <w:b/>
          <w:caps/>
          <w:sz w:val="22"/>
          <w:szCs w:val="22"/>
        </w:rPr>
      </w:pPr>
      <w:r w:rsidRPr="00D6478F">
        <w:rPr>
          <w:rFonts w:ascii="Tahoma" w:hAnsi="Tahoma" w:cs="Tahoma"/>
          <w:b/>
          <w:caps/>
          <w:sz w:val="22"/>
          <w:szCs w:val="22"/>
        </w:rPr>
        <w:t>Lei e Foro</w:t>
      </w:r>
      <w:bookmarkEnd w:id="169"/>
    </w:p>
    <w:p w:rsidR="001A72C8" w:rsidRPr="00D6478F" w:rsidRDefault="001A72C8" w:rsidP="00D6478F">
      <w:pPr>
        <w:widowControl w:val="0"/>
        <w:ind w:right="-1"/>
        <w:jc w:val="both"/>
        <w:rPr>
          <w:rFonts w:ascii="Tahoma" w:eastAsia="Arial Unicode MS" w:hAnsi="Tahoma" w:cs="Tahoma"/>
          <w:color w:val="000000"/>
          <w:sz w:val="22"/>
          <w:szCs w:val="22"/>
          <w:u w:val="single"/>
        </w:rPr>
      </w:pPr>
    </w:p>
    <w:p w:rsidR="00321190" w:rsidRPr="00D6478F" w:rsidRDefault="00321190" w:rsidP="00D6478F">
      <w:pPr>
        <w:widowControl w:val="0"/>
        <w:numPr>
          <w:ilvl w:val="1"/>
          <w:numId w:val="34"/>
        </w:numPr>
        <w:ind w:left="0" w:right="-1" w:firstLine="0"/>
        <w:jc w:val="both"/>
        <w:rPr>
          <w:rFonts w:ascii="Tahoma" w:eastAsia="Arial Unicode MS" w:hAnsi="Tahoma" w:cs="Tahoma"/>
          <w:color w:val="000000"/>
          <w:sz w:val="22"/>
          <w:szCs w:val="22"/>
        </w:rPr>
      </w:pPr>
      <w:bookmarkStart w:id="170" w:name="_DV_M413"/>
      <w:bookmarkStart w:id="171" w:name="_DV_M414"/>
      <w:bookmarkEnd w:id="170"/>
      <w:bookmarkEnd w:id="171"/>
      <w:r w:rsidRPr="00D6478F">
        <w:rPr>
          <w:rFonts w:ascii="Tahoma" w:eastAsia="Arial Unicode MS" w:hAnsi="Tahoma" w:cs="Tahoma"/>
          <w:color w:val="000000"/>
          <w:sz w:val="22"/>
          <w:szCs w:val="22"/>
        </w:rPr>
        <w:t>A presente Escritura reger-se-á pelas leis brasileiras.</w:t>
      </w:r>
    </w:p>
    <w:p w:rsidR="001A72C8" w:rsidRPr="00D6478F" w:rsidRDefault="001A72C8" w:rsidP="00D6478F">
      <w:pPr>
        <w:widowControl w:val="0"/>
        <w:ind w:right="-1"/>
        <w:jc w:val="both"/>
        <w:rPr>
          <w:rFonts w:ascii="Tahoma" w:eastAsia="Arial Unicode MS" w:hAnsi="Tahoma" w:cs="Tahoma"/>
          <w:color w:val="000000"/>
          <w:sz w:val="22"/>
          <w:szCs w:val="22"/>
        </w:rPr>
      </w:pPr>
    </w:p>
    <w:p w:rsidR="00DC3202" w:rsidRPr="00D6478F" w:rsidRDefault="00DC3202" w:rsidP="00D6478F">
      <w:pPr>
        <w:widowControl w:val="0"/>
        <w:numPr>
          <w:ilvl w:val="1"/>
          <w:numId w:val="34"/>
        </w:numPr>
        <w:ind w:left="0" w:right="-1" w:firstLine="0"/>
        <w:jc w:val="both"/>
        <w:rPr>
          <w:rFonts w:ascii="Tahoma" w:hAnsi="Tahoma" w:cs="Tahoma"/>
          <w:b/>
          <w:sz w:val="22"/>
          <w:szCs w:val="22"/>
        </w:rPr>
      </w:pPr>
      <w:r w:rsidRPr="00D6478F">
        <w:rPr>
          <w:rFonts w:ascii="Tahoma" w:eastAsia="Arial Unicode MS" w:hAnsi="Tahoma" w:cs="Tahoma"/>
          <w:color w:val="000000"/>
          <w:sz w:val="22"/>
          <w:szCs w:val="22"/>
        </w:rPr>
        <w:t>Fica eleito o Foro</w:t>
      </w:r>
      <w:bookmarkStart w:id="172" w:name="_DV_C683"/>
      <w:r w:rsidRPr="00D6478F">
        <w:rPr>
          <w:rFonts w:ascii="Tahoma" w:eastAsia="Arial Unicode MS" w:hAnsi="Tahoma" w:cs="Tahoma"/>
          <w:color w:val="000000"/>
          <w:sz w:val="22"/>
          <w:szCs w:val="22"/>
        </w:rPr>
        <w:t xml:space="preserve"> da C</w:t>
      </w:r>
      <w:r w:rsidR="007B4288" w:rsidRPr="00D6478F">
        <w:rPr>
          <w:rFonts w:ascii="Tahoma" w:eastAsia="Arial Unicode MS" w:hAnsi="Tahoma" w:cs="Tahoma"/>
          <w:color w:val="000000"/>
          <w:sz w:val="22"/>
          <w:szCs w:val="22"/>
        </w:rPr>
        <w:t xml:space="preserve">omarca da Capital do </w:t>
      </w:r>
      <w:bookmarkEnd w:id="172"/>
      <w:r w:rsidR="00CF3367" w:rsidRPr="00D6478F">
        <w:rPr>
          <w:rFonts w:ascii="Tahoma" w:eastAsia="Arial Unicode MS" w:hAnsi="Tahoma" w:cs="Tahoma"/>
          <w:color w:val="000000"/>
          <w:sz w:val="22"/>
          <w:szCs w:val="22"/>
        </w:rPr>
        <w:t xml:space="preserve">Estado de </w:t>
      </w:r>
      <w:r w:rsidR="007670CD" w:rsidRPr="00D6478F">
        <w:rPr>
          <w:rFonts w:ascii="Tahoma" w:eastAsia="Arial Unicode MS" w:hAnsi="Tahoma" w:cs="Tahoma"/>
          <w:color w:val="000000"/>
          <w:sz w:val="22"/>
          <w:szCs w:val="22"/>
        </w:rPr>
        <w:t>São Paulo</w:t>
      </w:r>
      <w:r w:rsidRPr="00D6478F">
        <w:rPr>
          <w:rFonts w:ascii="Tahoma" w:eastAsia="Arial Unicode MS" w:hAnsi="Tahoma" w:cs="Tahoma"/>
          <w:color w:val="000000"/>
          <w:sz w:val="22"/>
          <w:szCs w:val="22"/>
        </w:rPr>
        <w:t>, para dirimir quaisquer dúvidas ou controvérsias oriundas desta Escritura, com renúncia a qualquer outro, por mais privilegiado que seja</w:t>
      </w:r>
      <w:r w:rsidR="003012A7" w:rsidRPr="00D6478F">
        <w:rPr>
          <w:rFonts w:ascii="Tahoma" w:eastAsia="Arial Unicode MS" w:hAnsi="Tahoma" w:cs="Tahoma"/>
          <w:color w:val="000000"/>
          <w:sz w:val="22"/>
          <w:szCs w:val="22"/>
        </w:rPr>
        <w:t>.</w:t>
      </w:r>
    </w:p>
    <w:p w:rsidR="00DC3202" w:rsidRPr="00D6478F" w:rsidRDefault="00DC3202" w:rsidP="00D6478F">
      <w:pPr>
        <w:pStyle w:val="sub"/>
        <w:tabs>
          <w:tab w:val="clear" w:pos="0"/>
          <w:tab w:val="clear" w:pos="1440"/>
          <w:tab w:val="clear" w:pos="2880"/>
          <w:tab w:val="clear" w:pos="4320"/>
        </w:tabs>
        <w:spacing w:before="0" w:after="0" w:line="240" w:lineRule="auto"/>
        <w:ind w:right="-1"/>
        <w:rPr>
          <w:rFonts w:ascii="Tahoma" w:eastAsia="Arial Unicode MS" w:hAnsi="Tahoma" w:cs="Tahoma"/>
          <w:color w:val="000000"/>
          <w:w w:val="0"/>
        </w:rPr>
      </w:pPr>
    </w:p>
    <w:p w:rsidR="00DC3202" w:rsidRPr="00D6478F" w:rsidRDefault="00DC3202" w:rsidP="00D6478F">
      <w:pPr>
        <w:pStyle w:val="sub"/>
        <w:tabs>
          <w:tab w:val="clear" w:pos="0"/>
          <w:tab w:val="clear" w:pos="1440"/>
          <w:tab w:val="clear" w:pos="2880"/>
          <w:tab w:val="clear" w:pos="4320"/>
        </w:tabs>
        <w:spacing w:before="0" w:after="0" w:line="240" w:lineRule="auto"/>
        <w:ind w:right="-1"/>
        <w:rPr>
          <w:rFonts w:ascii="Tahoma" w:eastAsia="Arial Unicode MS" w:hAnsi="Tahoma" w:cs="Tahoma"/>
          <w:color w:val="000000"/>
          <w:w w:val="0"/>
        </w:rPr>
      </w:pPr>
      <w:r w:rsidRPr="00D6478F">
        <w:rPr>
          <w:rFonts w:ascii="Tahoma" w:eastAsia="Arial Unicode MS" w:hAnsi="Tahoma" w:cs="Tahoma"/>
          <w:color w:val="000000"/>
          <w:w w:val="0"/>
        </w:rPr>
        <w:t>E por estarem assim justas e contratadas, as partes firmam a presente Escritura, em</w:t>
      </w:r>
      <w:r w:rsidR="00505DD1" w:rsidRPr="00D6478F">
        <w:rPr>
          <w:rFonts w:ascii="Tahoma" w:eastAsia="Arial Unicode MS" w:hAnsi="Tahoma" w:cs="Tahoma"/>
          <w:color w:val="000000"/>
          <w:w w:val="0"/>
        </w:rPr>
        <w:t xml:space="preserve"> </w:t>
      </w:r>
      <w:r w:rsidR="00B720C4">
        <w:rPr>
          <w:rFonts w:ascii="Tahoma" w:eastAsia="Arial Unicode MS" w:hAnsi="Tahoma" w:cs="Tahoma"/>
          <w:color w:val="000000"/>
          <w:w w:val="0"/>
        </w:rPr>
        <w:t>3</w:t>
      </w:r>
      <w:r w:rsidR="00B720C4" w:rsidRPr="00D6478F">
        <w:rPr>
          <w:rFonts w:ascii="Tahoma" w:hAnsi="Tahoma" w:cs="Tahoma"/>
        </w:rPr>
        <w:t xml:space="preserve"> </w:t>
      </w:r>
      <w:r w:rsidRPr="00D6478F">
        <w:rPr>
          <w:rFonts w:ascii="Tahoma" w:eastAsia="Arial Unicode MS" w:hAnsi="Tahoma" w:cs="Tahoma"/>
          <w:bCs/>
          <w:color w:val="000000"/>
          <w:w w:val="0"/>
        </w:rPr>
        <w:t>(</w:t>
      </w:r>
      <w:r w:rsidR="00B720C4">
        <w:rPr>
          <w:rFonts w:ascii="Tahoma" w:hAnsi="Tahoma" w:cs="Tahoma"/>
        </w:rPr>
        <w:t>três</w:t>
      </w:r>
      <w:r w:rsidRPr="00D6478F">
        <w:rPr>
          <w:rFonts w:ascii="Tahoma" w:eastAsia="Arial Unicode MS" w:hAnsi="Tahoma" w:cs="Tahoma"/>
          <w:bCs/>
          <w:color w:val="000000"/>
          <w:w w:val="0"/>
        </w:rPr>
        <w:t>)</w:t>
      </w:r>
      <w:r w:rsidRPr="00D6478F">
        <w:rPr>
          <w:rFonts w:ascii="Tahoma" w:eastAsia="Arial Unicode MS" w:hAnsi="Tahoma" w:cs="Tahoma"/>
          <w:color w:val="000000"/>
          <w:w w:val="0"/>
        </w:rPr>
        <w:t xml:space="preserve"> vias de igual teor e forma, na presença de 2 (duas) testemunhas.</w:t>
      </w:r>
    </w:p>
    <w:p w:rsidR="00EF2C70" w:rsidRPr="00D6478F" w:rsidRDefault="00EF2C70"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jc w:val="center"/>
        <w:rPr>
          <w:rFonts w:ascii="Tahoma" w:eastAsia="Arial Unicode MS" w:hAnsi="Tahoma" w:cs="Tahoma"/>
          <w:color w:val="000000"/>
          <w:w w:val="0"/>
        </w:rPr>
      </w:pPr>
    </w:p>
    <w:p w:rsidR="00DC3202" w:rsidRPr="00D6478F" w:rsidRDefault="00DB5B4D"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jc w:val="center"/>
        <w:rPr>
          <w:rFonts w:ascii="Tahoma" w:hAnsi="Tahoma" w:cs="Tahoma"/>
        </w:rPr>
      </w:pPr>
      <w:r w:rsidRPr="00D6478F">
        <w:rPr>
          <w:rFonts w:ascii="Tahoma" w:eastAsia="Arial Unicode MS" w:hAnsi="Tahoma" w:cs="Tahoma"/>
          <w:color w:val="000000"/>
          <w:w w:val="0"/>
        </w:rPr>
        <w:t>São Paulo</w:t>
      </w:r>
      <w:r w:rsidR="00DC3202" w:rsidRPr="00D6478F">
        <w:rPr>
          <w:rFonts w:ascii="Tahoma" w:eastAsia="Arial Unicode MS" w:hAnsi="Tahoma" w:cs="Tahoma"/>
          <w:color w:val="000000"/>
          <w:w w:val="0"/>
        </w:rPr>
        <w:t xml:space="preserve">, </w:t>
      </w:r>
      <w:r w:rsidR="00D32E4D">
        <w:rPr>
          <w:rFonts w:ascii="Tahoma" w:eastAsia="Arial Unicode MS" w:hAnsi="Tahoma" w:cs="Tahoma"/>
          <w:color w:val="000000"/>
          <w:w w:val="0"/>
        </w:rPr>
        <w:t>20</w:t>
      </w:r>
      <w:r w:rsidR="00D32E4D" w:rsidRPr="00D6478F">
        <w:rPr>
          <w:rFonts w:ascii="Tahoma" w:eastAsia="Arial Unicode MS" w:hAnsi="Tahoma" w:cs="Tahoma"/>
          <w:color w:val="000000"/>
          <w:w w:val="0"/>
        </w:rPr>
        <w:t xml:space="preserve"> </w:t>
      </w:r>
      <w:r w:rsidR="00C36496" w:rsidRPr="00D6478F">
        <w:rPr>
          <w:rFonts w:ascii="Tahoma" w:hAnsi="Tahoma" w:cs="Tahoma"/>
        </w:rPr>
        <w:t xml:space="preserve">de </w:t>
      </w:r>
      <w:r w:rsidR="00784495">
        <w:rPr>
          <w:rFonts w:ascii="Tahoma" w:eastAsia="Arial Unicode MS" w:hAnsi="Tahoma" w:cs="Tahoma"/>
          <w:color w:val="000000"/>
          <w:w w:val="0"/>
        </w:rPr>
        <w:t>agosto</w:t>
      </w:r>
      <w:r w:rsidR="00F5186F" w:rsidRPr="00D6478F">
        <w:rPr>
          <w:rFonts w:ascii="Tahoma" w:hAnsi="Tahoma" w:cs="Tahoma"/>
        </w:rPr>
        <w:t xml:space="preserve"> </w:t>
      </w:r>
      <w:r w:rsidR="00C36496" w:rsidRPr="00D6478F">
        <w:rPr>
          <w:rFonts w:ascii="Tahoma" w:hAnsi="Tahoma" w:cs="Tahoma"/>
        </w:rPr>
        <w:t xml:space="preserve">de </w:t>
      </w:r>
      <w:r w:rsidR="00F5186F" w:rsidRPr="00D6478F">
        <w:rPr>
          <w:rFonts w:ascii="Tahoma" w:hAnsi="Tahoma" w:cs="Tahoma"/>
        </w:rPr>
        <w:t>201</w:t>
      </w:r>
      <w:r w:rsidR="00F5186F">
        <w:rPr>
          <w:rFonts w:ascii="Tahoma" w:hAnsi="Tahoma" w:cs="Tahoma"/>
        </w:rPr>
        <w:t>8</w:t>
      </w:r>
      <w:r w:rsidR="00857DB9" w:rsidRPr="00D6478F">
        <w:rPr>
          <w:rFonts w:ascii="Tahoma" w:hAnsi="Tahoma" w:cs="Tahoma"/>
        </w:rPr>
        <w:t>.</w:t>
      </w:r>
    </w:p>
    <w:p w:rsidR="00EF2C70" w:rsidRPr="00D6478F" w:rsidRDefault="00EF2C70"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jc w:val="center"/>
        <w:rPr>
          <w:rFonts w:ascii="Tahoma" w:hAnsi="Tahoma" w:cs="Tahoma"/>
        </w:rPr>
      </w:pPr>
    </w:p>
    <w:p w:rsidR="008E294B" w:rsidRPr="00D6478F" w:rsidRDefault="00EF2C70"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jc w:val="center"/>
        <w:rPr>
          <w:rFonts w:ascii="Tahoma" w:hAnsi="Tahoma" w:cs="Tahoma"/>
          <w:i/>
        </w:rPr>
      </w:pPr>
      <w:r w:rsidRPr="00D6478F">
        <w:rPr>
          <w:rFonts w:ascii="Tahoma" w:hAnsi="Tahoma" w:cs="Tahoma"/>
          <w:i/>
        </w:rPr>
        <w:t>[</w:t>
      </w:r>
      <w:r w:rsidR="002C19CF" w:rsidRPr="00D6478F">
        <w:rPr>
          <w:rFonts w:ascii="Tahoma" w:hAnsi="Tahoma" w:cs="Tahoma"/>
          <w:i/>
        </w:rPr>
        <w:t>restante da página intencionalmente deixado em branco.</w:t>
      </w:r>
    </w:p>
    <w:p w:rsidR="00EF2C70" w:rsidRPr="00D6478F" w:rsidRDefault="002C19CF"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jc w:val="center"/>
        <w:rPr>
          <w:rFonts w:ascii="Tahoma" w:hAnsi="Tahoma" w:cs="Tahoma"/>
          <w:i/>
        </w:rPr>
      </w:pPr>
      <w:r w:rsidRPr="00D6478F">
        <w:rPr>
          <w:rFonts w:ascii="Tahoma" w:hAnsi="Tahoma" w:cs="Tahoma"/>
          <w:i/>
        </w:rPr>
        <w:t>seguem páginas de assinaturas</w:t>
      </w:r>
      <w:r w:rsidR="00EF2C70" w:rsidRPr="00D6478F">
        <w:rPr>
          <w:rFonts w:ascii="Tahoma" w:hAnsi="Tahoma" w:cs="Tahoma"/>
          <w:i/>
        </w:rPr>
        <w:t>]</w:t>
      </w:r>
    </w:p>
    <w:p w:rsidR="00EF2C70" w:rsidRPr="00D6478F" w:rsidRDefault="00EF2C70"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jc w:val="center"/>
        <w:rPr>
          <w:rFonts w:ascii="Tahoma" w:hAnsi="Tahoma" w:cs="Tahoma"/>
          <w:i/>
        </w:rPr>
      </w:pPr>
    </w:p>
    <w:p w:rsidR="00DA621C" w:rsidRPr="00031942" w:rsidRDefault="00C4681A" w:rsidP="00DA621C">
      <w:pPr>
        <w:pStyle w:val="Cabealho"/>
        <w:widowControl w:val="0"/>
        <w:tabs>
          <w:tab w:val="clear" w:pos="4419"/>
          <w:tab w:val="clear" w:pos="8838"/>
        </w:tabs>
        <w:ind w:right="-1"/>
        <w:jc w:val="both"/>
        <w:rPr>
          <w:rFonts w:ascii="Tahoma" w:hAnsi="Tahoma" w:cs="Tahoma"/>
          <w:i/>
          <w:sz w:val="22"/>
          <w:szCs w:val="22"/>
          <w:lang w:val="pt-BR"/>
        </w:rPr>
      </w:pPr>
      <w:r w:rsidRPr="00D6478F">
        <w:rPr>
          <w:rFonts w:ascii="Tahoma" w:eastAsia="Arial Unicode MS" w:hAnsi="Tahoma" w:cs="Tahoma"/>
          <w:b/>
          <w:color w:val="000000"/>
          <w:w w:val="0"/>
        </w:rPr>
        <w:br w:type="page"/>
      </w:r>
      <w:r w:rsidR="00DA621C" w:rsidRPr="00031942">
        <w:rPr>
          <w:rFonts w:ascii="Tahoma" w:hAnsi="Tahoma" w:cs="Tahoma"/>
          <w:i/>
          <w:w w:val="0"/>
          <w:sz w:val="22"/>
          <w:szCs w:val="22"/>
        </w:rPr>
        <w:lastRenderedPageBreak/>
        <w:t xml:space="preserve">Página </w:t>
      </w:r>
      <w:r w:rsidR="00DA621C">
        <w:rPr>
          <w:rFonts w:ascii="Tahoma" w:hAnsi="Tahoma" w:cs="Tahoma"/>
          <w:i/>
          <w:w w:val="0"/>
          <w:sz w:val="22"/>
          <w:szCs w:val="22"/>
          <w:lang w:val="pt-BR"/>
        </w:rPr>
        <w:t>d</w:t>
      </w:r>
      <w:r w:rsidR="00DA621C" w:rsidRPr="00031942">
        <w:rPr>
          <w:rFonts w:ascii="Tahoma" w:hAnsi="Tahoma" w:cs="Tahoma"/>
          <w:i/>
          <w:w w:val="0"/>
          <w:sz w:val="22"/>
          <w:szCs w:val="22"/>
        </w:rPr>
        <w:t xml:space="preserve">e Assinaturas </w:t>
      </w:r>
      <w:r w:rsidR="00DA621C">
        <w:rPr>
          <w:rFonts w:ascii="Tahoma" w:hAnsi="Tahoma" w:cs="Tahoma"/>
          <w:i/>
          <w:w w:val="0"/>
          <w:sz w:val="22"/>
          <w:szCs w:val="22"/>
          <w:lang w:val="pt-BR"/>
        </w:rPr>
        <w:t>1</w:t>
      </w:r>
      <w:r w:rsidR="00DA621C" w:rsidRPr="00031942">
        <w:rPr>
          <w:rFonts w:ascii="Tahoma" w:hAnsi="Tahoma" w:cs="Tahoma"/>
          <w:i/>
          <w:w w:val="0"/>
          <w:sz w:val="22"/>
          <w:szCs w:val="22"/>
        </w:rPr>
        <w:t xml:space="preserve"> </w:t>
      </w:r>
      <w:r w:rsidR="00DA621C">
        <w:rPr>
          <w:rFonts w:ascii="Tahoma" w:hAnsi="Tahoma" w:cs="Tahoma"/>
          <w:i/>
          <w:w w:val="0"/>
          <w:sz w:val="22"/>
          <w:szCs w:val="22"/>
          <w:lang w:val="pt-BR"/>
        </w:rPr>
        <w:t>d</w:t>
      </w:r>
      <w:r w:rsidR="00DA621C" w:rsidRPr="00031942">
        <w:rPr>
          <w:rFonts w:ascii="Tahoma" w:hAnsi="Tahoma" w:cs="Tahoma"/>
          <w:i/>
          <w:w w:val="0"/>
          <w:sz w:val="22"/>
          <w:szCs w:val="22"/>
        </w:rPr>
        <w:t xml:space="preserve">e 3 </w:t>
      </w:r>
      <w:r w:rsidR="00DA621C">
        <w:rPr>
          <w:rFonts w:ascii="Tahoma" w:hAnsi="Tahoma" w:cs="Tahoma"/>
          <w:i/>
          <w:w w:val="0"/>
          <w:sz w:val="22"/>
          <w:szCs w:val="22"/>
          <w:lang w:val="pt-BR"/>
        </w:rPr>
        <w:t>d</w:t>
      </w:r>
      <w:r w:rsidR="00DA621C" w:rsidRPr="00031942">
        <w:rPr>
          <w:rFonts w:ascii="Tahoma" w:hAnsi="Tahoma" w:cs="Tahoma"/>
          <w:i/>
          <w:w w:val="0"/>
          <w:sz w:val="22"/>
          <w:szCs w:val="22"/>
        </w:rPr>
        <w:t xml:space="preserve">o </w:t>
      </w:r>
      <w:r w:rsidR="00DA621C" w:rsidRPr="00031942">
        <w:rPr>
          <w:rFonts w:ascii="Tahoma" w:hAnsi="Tahoma" w:cs="Tahoma"/>
          <w:bCs/>
          <w:i/>
          <w:sz w:val="22"/>
          <w:szCs w:val="22"/>
        </w:rPr>
        <w:t xml:space="preserve">Instrumento Particular </w:t>
      </w:r>
      <w:r w:rsidR="00DA621C">
        <w:rPr>
          <w:rFonts w:ascii="Tahoma" w:hAnsi="Tahoma" w:cs="Tahoma"/>
          <w:bCs/>
          <w:i/>
          <w:sz w:val="22"/>
          <w:szCs w:val="22"/>
          <w:lang w:val="pt-BR"/>
        </w:rPr>
        <w:t>d</w:t>
      </w:r>
      <w:r w:rsidR="00DA621C" w:rsidRPr="00031942">
        <w:rPr>
          <w:rFonts w:ascii="Tahoma" w:hAnsi="Tahoma" w:cs="Tahoma"/>
          <w:bCs/>
          <w:i/>
          <w:sz w:val="22"/>
          <w:szCs w:val="22"/>
        </w:rPr>
        <w:t xml:space="preserve">e Escritura </w:t>
      </w:r>
      <w:r w:rsidR="00DA621C">
        <w:rPr>
          <w:rFonts w:ascii="Tahoma" w:hAnsi="Tahoma" w:cs="Tahoma"/>
          <w:bCs/>
          <w:i/>
          <w:sz w:val="22"/>
          <w:szCs w:val="22"/>
          <w:lang w:val="pt-BR"/>
        </w:rPr>
        <w:t>d</w:t>
      </w:r>
      <w:r w:rsidR="00DA621C" w:rsidRPr="00031942">
        <w:rPr>
          <w:rFonts w:ascii="Tahoma" w:hAnsi="Tahoma" w:cs="Tahoma"/>
          <w:bCs/>
          <w:i/>
          <w:sz w:val="22"/>
          <w:szCs w:val="22"/>
        </w:rPr>
        <w:t xml:space="preserve">a </w:t>
      </w:r>
      <w:r w:rsidR="00DA621C" w:rsidRPr="00031942">
        <w:rPr>
          <w:rFonts w:ascii="Tahoma" w:hAnsi="Tahoma" w:cs="Tahoma"/>
          <w:bCs/>
          <w:i/>
          <w:sz w:val="22"/>
          <w:szCs w:val="22"/>
          <w:lang w:val="pt-BR"/>
        </w:rPr>
        <w:t xml:space="preserve">4ª </w:t>
      </w:r>
      <w:r w:rsidR="00DA621C" w:rsidRPr="00031942">
        <w:rPr>
          <w:rFonts w:ascii="Tahoma" w:hAnsi="Tahoma" w:cs="Tahoma"/>
          <w:bCs/>
          <w:i/>
          <w:sz w:val="22"/>
          <w:szCs w:val="22"/>
        </w:rPr>
        <w:t>(</w:t>
      </w:r>
      <w:r w:rsidR="00DA621C" w:rsidRPr="00031942">
        <w:rPr>
          <w:rFonts w:ascii="Tahoma" w:hAnsi="Tahoma" w:cs="Tahoma"/>
          <w:bCs/>
          <w:i/>
          <w:sz w:val="22"/>
          <w:szCs w:val="22"/>
          <w:lang w:val="pt-BR"/>
        </w:rPr>
        <w:t>Quarta)</w:t>
      </w:r>
      <w:r w:rsidR="00DA621C" w:rsidRPr="00031942">
        <w:rPr>
          <w:rFonts w:ascii="Tahoma" w:hAnsi="Tahoma" w:cs="Tahoma"/>
          <w:bCs/>
          <w:i/>
          <w:sz w:val="22"/>
          <w:szCs w:val="22"/>
        </w:rPr>
        <w:t xml:space="preserve"> Emissão </w:t>
      </w:r>
      <w:r w:rsidR="00DA621C">
        <w:rPr>
          <w:rFonts w:ascii="Tahoma" w:hAnsi="Tahoma" w:cs="Tahoma"/>
          <w:bCs/>
          <w:i/>
          <w:sz w:val="22"/>
          <w:szCs w:val="22"/>
        </w:rPr>
        <w:t>d</w:t>
      </w:r>
      <w:r w:rsidR="00DA621C" w:rsidRPr="00031942">
        <w:rPr>
          <w:rFonts w:ascii="Tahoma" w:hAnsi="Tahoma" w:cs="Tahoma"/>
          <w:bCs/>
          <w:i/>
          <w:sz w:val="22"/>
          <w:szCs w:val="22"/>
        </w:rPr>
        <w:t>e Debênture</w:t>
      </w:r>
      <w:r w:rsidR="00DA621C" w:rsidRPr="00031942">
        <w:rPr>
          <w:rFonts w:ascii="Tahoma" w:hAnsi="Tahoma" w:cs="Tahoma"/>
          <w:bCs/>
          <w:i/>
          <w:sz w:val="22"/>
          <w:szCs w:val="22"/>
          <w:lang w:val="pt-BR"/>
        </w:rPr>
        <w:t>s Simples,</w:t>
      </w:r>
      <w:r w:rsidR="00DA621C" w:rsidRPr="00031942">
        <w:rPr>
          <w:rFonts w:ascii="Tahoma" w:hAnsi="Tahoma" w:cs="Tahoma"/>
          <w:bCs/>
          <w:i/>
          <w:sz w:val="22"/>
          <w:szCs w:val="22"/>
        </w:rPr>
        <w:t xml:space="preserve"> Não Conversíve</w:t>
      </w:r>
      <w:r w:rsidR="00DA621C" w:rsidRPr="00031942">
        <w:rPr>
          <w:rFonts w:ascii="Tahoma" w:hAnsi="Tahoma" w:cs="Tahoma"/>
          <w:bCs/>
          <w:i/>
          <w:sz w:val="22"/>
          <w:szCs w:val="22"/>
          <w:lang w:val="pt-BR"/>
        </w:rPr>
        <w:t>is</w:t>
      </w:r>
      <w:r w:rsidR="00DA621C" w:rsidRPr="00031942">
        <w:rPr>
          <w:rFonts w:ascii="Tahoma" w:hAnsi="Tahoma" w:cs="Tahoma"/>
          <w:bCs/>
          <w:i/>
          <w:sz w:val="22"/>
          <w:szCs w:val="22"/>
        </w:rPr>
        <w:t xml:space="preserve"> </w:t>
      </w:r>
      <w:r w:rsidR="00DA621C">
        <w:rPr>
          <w:rFonts w:ascii="Tahoma" w:hAnsi="Tahoma" w:cs="Tahoma"/>
          <w:bCs/>
          <w:i/>
          <w:sz w:val="22"/>
          <w:szCs w:val="22"/>
          <w:lang w:val="pt-BR"/>
        </w:rPr>
        <w:t>e</w:t>
      </w:r>
      <w:r w:rsidR="00DA621C" w:rsidRPr="00031942">
        <w:rPr>
          <w:rFonts w:ascii="Tahoma" w:hAnsi="Tahoma" w:cs="Tahoma"/>
          <w:bCs/>
          <w:i/>
          <w:sz w:val="22"/>
          <w:szCs w:val="22"/>
        </w:rPr>
        <w:t>m Aç</w:t>
      </w:r>
      <w:r w:rsidR="00DA621C" w:rsidRPr="00031942">
        <w:rPr>
          <w:rFonts w:ascii="Tahoma" w:hAnsi="Tahoma" w:cs="Tahoma"/>
          <w:bCs/>
          <w:i/>
          <w:sz w:val="22"/>
          <w:szCs w:val="22"/>
          <w:lang w:val="pt-BR"/>
        </w:rPr>
        <w:t>ões</w:t>
      </w:r>
      <w:r w:rsidR="00DA621C" w:rsidRPr="00031942">
        <w:rPr>
          <w:rFonts w:ascii="Tahoma" w:hAnsi="Tahoma" w:cs="Tahoma"/>
          <w:bCs/>
          <w:i/>
          <w:sz w:val="22"/>
          <w:szCs w:val="22"/>
        </w:rPr>
        <w:t>, Da Espécie Quirografária</w:t>
      </w:r>
      <w:r w:rsidR="00DA621C" w:rsidRPr="00031942">
        <w:rPr>
          <w:rFonts w:ascii="Tahoma" w:hAnsi="Tahoma" w:cs="Tahoma"/>
          <w:bCs/>
          <w:i/>
          <w:sz w:val="22"/>
          <w:szCs w:val="22"/>
          <w:lang w:val="pt-BR"/>
        </w:rPr>
        <w:t>,</w:t>
      </w:r>
      <w:r w:rsidR="00DA621C" w:rsidRPr="00031942">
        <w:rPr>
          <w:rFonts w:ascii="Tahoma" w:hAnsi="Tahoma" w:cs="Tahoma"/>
          <w:i/>
          <w:sz w:val="22"/>
          <w:szCs w:val="22"/>
        </w:rPr>
        <w:t xml:space="preserve"> </w:t>
      </w:r>
      <w:r w:rsidR="00DA621C">
        <w:rPr>
          <w:rFonts w:ascii="Tahoma" w:hAnsi="Tahoma" w:cs="Tahoma"/>
          <w:i/>
          <w:sz w:val="22"/>
          <w:szCs w:val="22"/>
          <w:lang w:val="pt-BR"/>
        </w:rPr>
        <w:t>e</w:t>
      </w:r>
      <w:r w:rsidR="00DA621C" w:rsidRPr="00031942">
        <w:rPr>
          <w:rFonts w:ascii="Tahoma" w:hAnsi="Tahoma" w:cs="Tahoma"/>
          <w:i/>
          <w:sz w:val="22"/>
          <w:szCs w:val="22"/>
          <w:lang w:val="pt-BR"/>
        </w:rPr>
        <w:t xml:space="preserve">m Série Única, </w:t>
      </w:r>
      <w:r w:rsidR="00DA621C">
        <w:rPr>
          <w:rFonts w:ascii="Tahoma" w:hAnsi="Tahoma" w:cs="Tahoma"/>
          <w:i/>
          <w:sz w:val="22"/>
          <w:szCs w:val="22"/>
          <w:lang w:val="pt-BR"/>
        </w:rPr>
        <w:t>p</w:t>
      </w:r>
      <w:r w:rsidR="00DA621C" w:rsidRPr="00031942">
        <w:rPr>
          <w:rFonts w:ascii="Tahoma" w:hAnsi="Tahoma" w:cs="Tahoma"/>
          <w:i/>
          <w:sz w:val="22"/>
          <w:szCs w:val="22"/>
          <w:lang w:val="pt-BR"/>
        </w:rPr>
        <w:t xml:space="preserve">ara Distribuição Pública </w:t>
      </w:r>
      <w:r w:rsidR="00DA621C">
        <w:rPr>
          <w:rFonts w:ascii="Tahoma" w:hAnsi="Tahoma" w:cs="Tahoma"/>
          <w:i/>
          <w:sz w:val="22"/>
          <w:szCs w:val="22"/>
          <w:lang w:val="pt-BR"/>
        </w:rPr>
        <w:t>c</w:t>
      </w:r>
      <w:r w:rsidR="00DA621C" w:rsidRPr="00031942">
        <w:rPr>
          <w:rFonts w:ascii="Tahoma" w:hAnsi="Tahoma" w:cs="Tahoma"/>
          <w:i/>
          <w:sz w:val="22"/>
          <w:szCs w:val="22"/>
          <w:lang w:val="pt-BR"/>
        </w:rPr>
        <w:t xml:space="preserve">om Esforços Restritos, </w:t>
      </w:r>
      <w:r w:rsidR="00DA621C">
        <w:rPr>
          <w:rFonts w:ascii="Tahoma" w:hAnsi="Tahoma" w:cs="Tahoma"/>
          <w:i/>
          <w:sz w:val="22"/>
          <w:szCs w:val="22"/>
          <w:lang w:val="pt-BR"/>
        </w:rPr>
        <w:t>d</w:t>
      </w:r>
      <w:r w:rsidR="00DA621C" w:rsidRPr="00031942">
        <w:rPr>
          <w:rFonts w:ascii="Tahoma" w:hAnsi="Tahoma" w:cs="Tahoma"/>
          <w:i/>
          <w:sz w:val="22"/>
          <w:szCs w:val="22"/>
        </w:rPr>
        <w:t>a</w:t>
      </w:r>
      <w:r w:rsidR="00DA621C" w:rsidRPr="00031942">
        <w:rPr>
          <w:rFonts w:ascii="Tahoma" w:hAnsi="Tahoma" w:cs="Tahoma"/>
          <w:bCs/>
          <w:i/>
          <w:sz w:val="22"/>
          <w:szCs w:val="22"/>
          <w:lang w:val="pt-BR"/>
        </w:rPr>
        <w:t xml:space="preserve"> </w:t>
      </w:r>
      <w:r w:rsidR="00DA621C" w:rsidRPr="00031942">
        <w:rPr>
          <w:rFonts w:ascii="Tahoma" w:hAnsi="Tahoma" w:cs="Tahoma"/>
          <w:i/>
          <w:sz w:val="22"/>
          <w:szCs w:val="22"/>
          <w:lang w:val="pt-BR"/>
        </w:rPr>
        <w:t xml:space="preserve">Construtora Tenda S.A. </w:t>
      </w:r>
    </w:p>
    <w:p w:rsidR="00AF68C7" w:rsidRPr="00031942" w:rsidRDefault="00AF68C7" w:rsidP="00AF68C7">
      <w:pPr>
        <w:pStyle w:val="Cabealho"/>
        <w:widowControl w:val="0"/>
        <w:tabs>
          <w:tab w:val="clear" w:pos="4419"/>
          <w:tab w:val="clear" w:pos="8838"/>
        </w:tabs>
        <w:ind w:right="-1"/>
        <w:jc w:val="both"/>
        <w:rPr>
          <w:rFonts w:ascii="Tahoma" w:hAnsi="Tahoma" w:cs="Tahoma"/>
          <w:i/>
          <w:sz w:val="22"/>
          <w:szCs w:val="22"/>
          <w:lang w:val="pt-BR"/>
        </w:rPr>
      </w:pPr>
    </w:p>
    <w:p w:rsidR="00FC25D2" w:rsidRPr="00D6478F" w:rsidRDefault="00FC25D2" w:rsidP="00FC25D2">
      <w:pPr>
        <w:pStyle w:val="Cabealho"/>
        <w:widowControl w:val="0"/>
        <w:tabs>
          <w:tab w:val="clear" w:pos="4419"/>
          <w:tab w:val="clear" w:pos="8838"/>
        </w:tabs>
        <w:ind w:right="-1"/>
        <w:jc w:val="both"/>
        <w:rPr>
          <w:rFonts w:ascii="Tahoma" w:hAnsi="Tahoma" w:cs="Tahoma"/>
          <w:sz w:val="22"/>
          <w:szCs w:val="22"/>
          <w:lang w:val="pt-BR"/>
        </w:rPr>
      </w:pPr>
    </w:p>
    <w:p w:rsidR="001C59D2" w:rsidRPr="00D6478F" w:rsidRDefault="001C59D2" w:rsidP="00FC25D2">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jc w:val="center"/>
        <w:rPr>
          <w:rFonts w:ascii="Tahoma" w:eastAsia="Arial Unicode MS" w:hAnsi="Tahoma" w:cs="Tahoma"/>
          <w:w w:val="0"/>
        </w:rPr>
      </w:pPr>
    </w:p>
    <w:p w:rsidR="001C59D2" w:rsidRPr="00D6478F" w:rsidRDefault="001C59D2" w:rsidP="00D6478F">
      <w:pPr>
        <w:widowControl w:val="0"/>
        <w:ind w:right="-1"/>
        <w:jc w:val="both"/>
        <w:rPr>
          <w:rFonts w:ascii="Tahoma" w:eastAsia="Arial Unicode MS" w:hAnsi="Tahoma" w:cs="Tahoma"/>
          <w:w w:val="0"/>
          <w:sz w:val="22"/>
          <w:szCs w:val="22"/>
        </w:rPr>
      </w:pPr>
    </w:p>
    <w:p w:rsidR="001C59D2" w:rsidRPr="00D6478F" w:rsidRDefault="00135510"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jc w:val="center"/>
        <w:rPr>
          <w:rFonts w:ascii="Tahoma" w:hAnsi="Tahoma" w:cs="Tahoma"/>
          <w:b/>
          <w:bCs/>
        </w:rPr>
      </w:pPr>
      <w:r w:rsidRPr="00D6478F">
        <w:rPr>
          <w:rFonts w:ascii="Tahoma" w:hAnsi="Tahoma" w:cs="Tahoma"/>
          <w:b/>
          <w:bCs/>
        </w:rPr>
        <w:t>CONSTRUTORA TENDA S.A.</w:t>
      </w:r>
    </w:p>
    <w:p w:rsidR="001C59D2" w:rsidRPr="00D6478F" w:rsidRDefault="001C59D2"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jc w:val="center"/>
        <w:rPr>
          <w:rFonts w:ascii="Tahoma" w:eastAsia="Arial Unicode MS" w:hAnsi="Tahoma" w:cs="Tahoma"/>
          <w:color w:val="000000"/>
          <w:w w:val="0"/>
        </w:rPr>
      </w:pPr>
    </w:p>
    <w:p w:rsidR="001C59D2" w:rsidRPr="00D6478F" w:rsidRDefault="001C59D2"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jc w:val="center"/>
        <w:rPr>
          <w:rFonts w:ascii="Tahoma" w:eastAsia="Arial Unicode MS" w:hAnsi="Tahoma" w:cs="Tahoma"/>
          <w:color w:val="000000"/>
          <w:w w:val="0"/>
        </w:rPr>
      </w:pPr>
    </w:p>
    <w:p w:rsidR="001C59D2" w:rsidRPr="00D6478F" w:rsidRDefault="001C59D2"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jc w:val="center"/>
        <w:rPr>
          <w:rFonts w:ascii="Tahoma" w:eastAsia="Arial Unicode MS" w:hAnsi="Tahoma" w:cs="Tahoma"/>
          <w:color w:val="000000"/>
          <w:w w:val="0"/>
        </w:rPr>
      </w:pPr>
    </w:p>
    <w:tbl>
      <w:tblPr>
        <w:tblW w:w="0" w:type="auto"/>
        <w:tblBorders>
          <w:insideH w:val="single" w:sz="4" w:space="0" w:color="auto"/>
        </w:tblBorders>
        <w:tblCellMar>
          <w:left w:w="70" w:type="dxa"/>
          <w:right w:w="70" w:type="dxa"/>
        </w:tblCellMar>
        <w:tblLook w:val="0000" w:firstRow="0" w:lastRow="0" w:firstColumn="0" w:lastColumn="0" w:noHBand="0" w:noVBand="0"/>
      </w:tblPr>
      <w:tblGrid>
        <w:gridCol w:w="4322"/>
        <w:gridCol w:w="4323"/>
      </w:tblGrid>
      <w:tr w:rsidR="001C59D2" w:rsidRPr="00EA574B" w:rsidTr="00125DC5">
        <w:tc>
          <w:tcPr>
            <w:tcW w:w="4322" w:type="dxa"/>
          </w:tcPr>
          <w:p w:rsidR="001C59D2" w:rsidRPr="00D6478F" w:rsidRDefault="001C59D2"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________________________________</w:t>
            </w:r>
          </w:p>
          <w:p w:rsidR="001C59D2" w:rsidRPr="00D6478F" w:rsidRDefault="001C59D2"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Por:</w:t>
            </w:r>
          </w:p>
          <w:p w:rsidR="001C59D2" w:rsidRPr="00D6478F" w:rsidRDefault="001C59D2"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Cargo:</w:t>
            </w:r>
          </w:p>
        </w:tc>
        <w:tc>
          <w:tcPr>
            <w:tcW w:w="4323" w:type="dxa"/>
          </w:tcPr>
          <w:p w:rsidR="001C59D2" w:rsidRPr="00D6478F" w:rsidRDefault="001C59D2"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__________________________________</w:t>
            </w:r>
          </w:p>
          <w:p w:rsidR="001C59D2" w:rsidRPr="00D6478F" w:rsidRDefault="001C59D2"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Por:</w:t>
            </w:r>
          </w:p>
          <w:p w:rsidR="001C59D2" w:rsidRPr="00D6478F" w:rsidRDefault="001C59D2"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Cargo:</w:t>
            </w:r>
          </w:p>
        </w:tc>
      </w:tr>
    </w:tbl>
    <w:p w:rsidR="00DC3202" w:rsidRPr="00D6478F" w:rsidRDefault="00DC3202"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jc w:val="center"/>
        <w:rPr>
          <w:rFonts w:ascii="Tahoma" w:eastAsia="Arial Unicode MS" w:hAnsi="Tahoma" w:cs="Tahoma"/>
          <w:b/>
          <w:bCs/>
          <w:color w:val="000000"/>
          <w:w w:val="0"/>
        </w:rPr>
      </w:pPr>
    </w:p>
    <w:p w:rsidR="00827730" w:rsidRPr="00D6478F" w:rsidRDefault="00827730"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jc w:val="center"/>
        <w:rPr>
          <w:rFonts w:ascii="Tahoma" w:hAnsi="Tahoma" w:cs="Tahoma"/>
          <w:b/>
          <w:bCs/>
        </w:rPr>
      </w:pPr>
    </w:p>
    <w:p w:rsidR="001C59D2" w:rsidRPr="00D6478F" w:rsidRDefault="001C59D2" w:rsidP="00D6478F">
      <w:pPr>
        <w:widowControl w:val="0"/>
        <w:autoSpaceDE w:val="0"/>
        <w:autoSpaceDN w:val="0"/>
        <w:adjustRightInd w:val="0"/>
        <w:ind w:right="-1"/>
        <w:jc w:val="center"/>
        <w:rPr>
          <w:rFonts w:ascii="Tahoma" w:hAnsi="Tahoma" w:cs="Tahoma"/>
          <w:sz w:val="22"/>
          <w:szCs w:val="22"/>
        </w:rPr>
      </w:pPr>
      <w:bookmarkStart w:id="173" w:name="_DV_M416"/>
      <w:bookmarkEnd w:id="173"/>
    </w:p>
    <w:p w:rsidR="00DA621C" w:rsidRPr="00031942" w:rsidRDefault="001C59D2" w:rsidP="00DA621C">
      <w:pPr>
        <w:pStyle w:val="Cabealho"/>
        <w:widowControl w:val="0"/>
        <w:tabs>
          <w:tab w:val="clear" w:pos="4419"/>
          <w:tab w:val="clear" w:pos="8838"/>
        </w:tabs>
        <w:ind w:right="-1"/>
        <w:jc w:val="both"/>
        <w:rPr>
          <w:rFonts w:ascii="Tahoma" w:hAnsi="Tahoma" w:cs="Tahoma"/>
          <w:i/>
          <w:sz w:val="22"/>
          <w:szCs w:val="22"/>
          <w:lang w:val="pt-BR"/>
        </w:rPr>
      </w:pPr>
      <w:r w:rsidRPr="00D6478F">
        <w:rPr>
          <w:rFonts w:ascii="Tahoma" w:hAnsi="Tahoma" w:cs="Tahoma"/>
        </w:rPr>
        <w:br w:type="page"/>
      </w:r>
      <w:r w:rsidR="00DA621C" w:rsidRPr="00031942">
        <w:rPr>
          <w:rFonts w:ascii="Tahoma" w:hAnsi="Tahoma" w:cs="Tahoma"/>
          <w:i/>
          <w:w w:val="0"/>
          <w:sz w:val="22"/>
          <w:szCs w:val="22"/>
        </w:rPr>
        <w:lastRenderedPageBreak/>
        <w:t xml:space="preserve">Página </w:t>
      </w:r>
      <w:r w:rsidR="00DA621C">
        <w:rPr>
          <w:rFonts w:ascii="Tahoma" w:hAnsi="Tahoma" w:cs="Tahoma"/>
          <w:i/>
          <w:w w:val="0"/>
          <w:sz w:val="22"/>
          <w:szCs w:val="22"/>
          <w:lang w:val="pt-BR"/>
        </w:rPr>
        <w:t>d</w:t>
      </w:r>
      <w:r w:rsidR="00DA621C">
        <w:rPr>
          <w:rFonts w:ascii="Tahoma" w:hAnsi="Tahoma" w:cs="Tahoma"/>
          <w:i/>
          <w:w w:val="0"/>
          <w:sz w:val="22"/>
          <w:szCs w:val="22"/>
        </w:rPr>
        <w:t>e Assinaturas 2</w:t>
      </w:r>
      <w:r w:rsidR="00DA621C" w:rsidRPr="00031942">
        <w:rPr>
          <w:rFonts w:ascii="Tahoma" w:hAnsi="Tahoma" w:cs="Tahoma"/>
          <w:i/>
          <w:w w:val="0"/>
          <w:sz w:val="22"/>
          <w:szCs w:val="22"/>
        </w:rPr>
        <w:t xml:space="preserve"> </w:t>
      </w:r>
      <w:r w:rsidR="00DA621C">
        <w:rPr>
          <w:rFonts w:ascii="Tahoma" w:hAnsi="Tahoma" w:cs="Tahoma"/>
          <w:i/>
          <w:w w:val="0"/>
          <w:sz w:val="22"/>
          <w:szCs w:val="22"/>
          <w:lang w:val="pt-BR"/>
        </w:rPr>
        <w:t>d</w:t>
      </w:r>
      <w:r w:rsidR="00DA621C" w:rsidRPr="00031942">
        <w:rPr>
          <w:rFonts w:ascii="Tahoma" w:hAnsi="Tahoma" w:cs="Tahoma"/>
          <w:i/>
          <w:w w:val="0"/>
          <w:sz w:val="22"/>
          <w:szCs w:val="22"/>
        </w:rPr>
        <w:t xml:space="preserve">e 3 </w:t>
      </w:r>
      <w:r w:rsidR="00DA621C">
        <w:rPr>
          <w:rFonts w:ascii="Tahoma" w:hAnsi="Tahoma" w:cs="Tahoma"/>
          <w:i/>
          <w:w w:val="0"/>
          <w:sz w:val="22"/>
          <w:szCs w:val="22"/>
          <w:lang w:val="pt-BR"/>
        </w:rPr>
        <w:t>d</w:t>
      </w:r>
      <w:r w:rsidR="00DA621C" w:rsidRPr="00031942">
        <w:rPr>
          <w:rFonts w:ascii="Tahoma" w:hAnsi="Tahoma" w:cs="Tahoma"/>
          <w:i/>
          <w:w w:val="0"/>
          <w:sz w:val="22"/>
          <w:szCs w:val="22"/>
        </w:rPr>
        <w:t xml:space="preserve">o </w:t>
      </w:r>
      <w:r w:rsidR="00DA621C" w:rsidRPr="00031942">
        <w:rPr>
          <w:rFonts w:ascii="Tahoma" w:hAnsi="Tahoma" w:cs="Tahoma"/>
          <w:bCs/>
          <w:i/>
          <w:sz w:val="22"/>
          <w:szCs w:val="22"/>
        </w:rPr>
        <w:t xml:space="preserve">Instrumento Particular </w:t>
      </w:r>
      <w:r w:rsidR="00DA621C">
        <w:rPr>
          <w:rFonts w:ascii="Tahoma" w:hAnsi="Tahoma" w:cs="Tahoma"/>
          <w:bCs/>
          <w:i/>
          <w:sz w:val="22"/>
          <w:szCs w:val="22"/>
          <w:lang w:val="pt-BR"/>
        </w:rPr>
        <w:t>d</w:t>
      </w:r>
      <w:r w:rsidR="00DA621C" w:rsidRPr="00031942">
        <w:rPr>
          <w:rFonts w:ascii="Tahoma" w:hAnsi="Tahoma" w:cs="Tahoma"/>
          <w:bCs/>
          <w:i/>
          <w:sz w:val="22"/>
          <w:szCs w:val="22"/>
        </w:rPr>
        <w:t xml:space="preserve">e Escritura </w:t>
      </w:r>
      <w:r w:rsidR="00DA621C">
        <w:rPr>
          <w:rFonts w:ascii="Tahoma" w:hAnsi="Tahoma" w:cs="Tahoma"/>
          <w:bCs/>
          <w:i/>
          <w:sz w:val="22"/>
          <w:szCs w:val="22"/>
          <w:lang w:val="pt-BR"/>
        </w:rPr>
        <w:t>d</w:t>
      </w:r>
      <w:r w:rsidR="00DA621C" w:rsidRPr="00031942">
        <w:rPr>
          <w:rFonts w:ascii="Tahoma" w:hAnsi="Tahoma" w:cs="Tahoma"/>
          <w:bCs/>
          <w:i/>
          <w:sz w:val="22"/>
          <w:szCs w:val="22"/>
        </w:rPr>
        <w:t xml:space="preserve">a </w:t>
      </w:r>
      <w:r w:rsidR="00DA621C" w:rsidRPr="00031942">
        <w:rPr>
          <w:rFonts w:ascii="Tahoma" w:hAnsi="Tahoma" w:cs="Tahoma"/>
          <w:bCs/>
          <w:i/>
          <w:sz w:val="22"/>
          <w:szCs w:val="22"/>
          <w:lang w:val="pt-BR"/>
        </w:rPr>
        <w:t xml:space="preserve">4ª </w:t>
      </w:r>
      <w:r w:rsidR="00DA621C" w:rsidRPr="00031942">
        <w:rPr>
          <w:rFonts w:ascii="Tahoma" w:hAnsi="Tahoma" w:cs="Tahoma"/>
          <w:bCs/>
          <w:i/>
          <w:sz w:val="22"/>
          <w:szCs w:val="22"/>
        </w:rPr>
        <w:t>(</w:t>
      </w:r>
      <w:r w:rsidR="00DA621C" w:rsidRPr="00031942">
        <w:rPr>
          <w:rFonts w:ascii="Tahoma" w:hAnsi="Tahoma" w:cs="Tahoma"/>
          <w:bCs/>
          <w:i/>
          <w:sz w:val="22"/>
          <w:szCs w:val="22"/>
          <w:lang w:val="pt-BR"/>
        </w:rPr>
        <w:t>Quarta)</w:t>
      </w:r>
      <w:r w:rsidR="00DA621C" w:rsidRPr="00031942">
        <w:rPr>
          <w:rFonts w:ascii="Tahoma" w:hAnsi="Tahoma" w:cs="Tahoma"/>
          <w:bCs/>
          <w:i/>
          <w:sz w:val="22"/>
          <w:szCs w:val="22"/>
        </w:rPr>
        <w:t xml:space="preserve"> Emissão </w:t>
      </w:r>
      <w:r w:rsidR="00DA621C">
        <w:rPr>
          <w:rFonts w:ascii="Tahoma" w:hAnsi="Tahoma" w:cs="Tahoma"/>
          <w:bCs/>
          <w:i/>
          <w:sz w:val="22"/>
          <w:szCs w:val="22"/>
        </w:rPr>
        <w:t>d</w:t>
      </w:r>
      <w:r w:rsidR="00DA621C" w:rsidRPr="00031942">
        <w:rPr>
          <w:rFonts w:ascii="Tahoma" w:hAnsi="Tahoma" w:cs="Tahoma"/>
          <w:bCs/>
          <w:i/>
          <w:sz w:val="22"/>
          <w:szCs w:val="22"/>
        </w:rPr>
        <w:t>e Debênture</w:t>
      </w:r>
      <w:r w:rsidR="00DA621C" w:rsidRPr="00031942">
        <w:rPr>
          <w:rFonts w:ascii="Tahoma" w:hAnsi="Tahoma" w:cs="Tahoma"/>
          <w:bCs/>
          <w:i/>
          <w:sz w:val="22"/>
          <w:szCs w:val="22"/>
          <w:lang w:val="pt-BR"/>
        </w:rPr>
        <w:t>s Simples,</w:t>
      </w:r>
      <w:r w:rsidR="00DA621C" w:rsidRPr="00031942">
        <w:rPr>
          <w:rFonts w:ascii="Tahoma" w:hAnsi="Tahoma" w:cs="Tahoma"/>
          <w:bCs/>
          <w:i/>
          <w:sz w:val="22"/>
          <w:szCs w:val="22"/>
        </w:rPr>
        <w:t xml:space="preserve"> Não Conversíve</w:t>
      </w:r>
      <w:r w:rsidR="00DA621C" w:rsidRPr="00031942">
        <w:rPr>
          <w:rFonts w:ascii="Tahoma" w:hAnsi="Tahoma" w:cs="Tahoma"/>
          <w:bCs/>
          <w:i/>
          <w:sz w:val="22"/>
          <w:szCs w:val="22"/>
          <w:lang w:val="pt-BR"/>
        </w:rPr>
        <w:t>is</w:t>
      </w:r>
      <w:r w:rsidR="00DA621C" w:rsidRPr="00031942">
        <w:rPr>
          <w:rFonts w:ascii="Tahoma" w:hAnsi="Tahoma" w:cs="Tahoma"/>
          <w:bCs/>
          <w:i/>
          <w:sz w:val="22"/>
          <w:szCs w:val="22"/>
        </w:rPr>
        <w:t xml:space="preserve"> </w:t>
      </w:r>
      <w:r w:rsidR="00DA621C">
        <w:rPr>
          <w:rFonts w:ascii="Tahoma" w:hAnsi="Tahoma" w:cs="Tahoma"/>
          <w:bCs/>
          <w:i/>
          <w:sz w:val="22"/>
          <w:szCs w:val="22"/>
          <w:lang w:val="pt-BR"/>
        </w:rPr>
        <w:t>e</w:t>
      </w:r>
      <w:r w:rsidR="00DA621C" w:rsidRPr="00031942">
        <w:rPr>
          <w:rFonts w:ascii="Tahoma" w:hAnsi="Tahoma" w:cs="Tahoma"/>
          <w:bCs/>
          <w:i/>
          <w:sz w:val="22"/>
          <w:szCs w:val="22"/>
        </w:rPr>
        <w:t>m Aç</w:t>
      </w:r>
      <w:r w:rsidR="00DA621C" w:rsidRPr="00031942">
        <w:rPr>
          <w:rFonts w:ascii="Tahoma" w:hAnsi="Tahoma" w:cs="Tahoma"/>
          <w:bCs/>
          <w:i/>
          <w:sz w:val="22"/>
          <w:szCs w:val="22"/>
          <w:lang w:val="pt-BR"/>
        </w:rPr>
        <w:t>ões</w:t>
      </w:r>
      <w:r w:rsidR="00DA621C" w:rsidRPr="00031942">
        <w:rPr>
          <w:rFonts w:ascii="Tahoma" w:hAnsi="Tahoma" w:cs="Tahoma"/>
          <w:bCs/>
          <w:i/>
          <w:sz w:val="22"/>
          <w:szCs w:val="22"/>
        </w:rPr>
        <w:t>, Da Espécie Quirografária</w:t>
      </w:r>
      <w:r w:rsidR="00DA621C" w:rsidRPr="00031942">
        <w:rPr>
          <w:rFonts w:ascii="Tahoma" w:hAnsi="Tahoma" w:cs="Tahoma"/>
          <w:bCs/>
          <w:i/>
          <w:sz w:val="22"/>
          <w:szCs w:val="22"/>
          <w:lang w:val="pt-BR"/>
        </w:rPr>
        <w:t>,</w:t>
      </w:r>
      <w:r w:rsidR="00DA621C" w:rsidRPr="00031942">
        <w:rPr>
          <w:rFonts w:ascii="Tahoma" w:hAnsi="Tahoma" w:cs="Tahoma"/>
          <w:i/>
          <w:sz w:val="22"/>
          <w:szCs w:val="22"/>
        </w:rPr>
        <w:t xml:space="preserve"> </w:t>
      </w:r>
      <w:r w:rsidR="00DA621C">
        <w:rPr>
          <w:rFonts w:ascii="Tahoma" w:hAnsi="Tahoma" w:cs="Tahoma"/>
          <w:i/>
          <w:sz w:val="22"/>
          <w:szCs w:val="22"/>
          <w:lang w:val="pt-BR"/>
        </w:rPr>
        <w:t>e</w:t>
      </w:r>
      <w:r w:rsidR="00DA621C" w:rsidRPr="00031942">
        <w:rPr>
          <w:rFonts w:ascii="Tahoma" w:hAnsi="Tahoma" w:cs="Tahoma"/>
          <w:i/>
          <w:sz w:val="22"/>
          <w:szCs w:val="22"/>
          <w:lang w:val="pt-BR"/>
        </w:rPr>
        <w:t xml:space="preserve">m Série Única, </w:t>
      </w:r>
      <w:r w:rsidR="00DA621C">
        <w:rPr>
          <w:rFonts w:ascii="Tahoma" w:hAnsi="Tahoma" w:cs="Tahoma"/>
          <w:i/>
          <w:sz w:val="22"/>
          <w:szCs w:val="22"/>
          <w:lang w:val="pt-BR"/>
        </w:rPr>
        <w:t>p</w:t>
      </w:r>
      <w:r w:rsidR="00DA621C" w:rsidRPr="00031942">
        <w:rPr>
          <w:rFonts w:ascii="Tahoma" w:hAnsi="Tahoma" w:cs="Tahoma"/>
          <w:i/>
          <w:sz w:val="22"/>
          <w:szCs w:val="22"/>
          <w:lang w:val="pt-BR"/>
        </w:rPr>
        <w:t xml:space="preserve">ara Distribuição Pública </w:t>
      </w:r>
      <w:r w:rsidR="00DA621C">
        <w:rPr>
          <w:rFonts w:ascii="Tahoma" w:hAnsi="Tahoma" w:cs="Tahoma"/>
          <w:i/>
          <w:sz w:val="22"/>
          <w:szCs w:val="22"/>
          <w:lang w:val="pt-BR"/>
        </w:rPr>
        <w:t>c</w:t>
      </w:r>
      <w:r w:rsidR="00DA621C" w:rsidRPr="00031942">
        <w:rPr>
          <w:rFonts w:ascii="Tahoma" w:hAnsi="Tahoma" w:cs="Tahoma"/>
          <w:i/>
          <w:sz w:val="22"/>
          <w:szCs w:val="22"/>
          <w:lang w:val="pt-BR"/>
        </w:rPr>
        <w:t xml:space="preserve">om Esforços Restritos, </w:t>
      </w:r>
      <w:r w:rsidR="00DA621C">
        <w:rPr>
          <w:rFonts w:ascii="Tahoma" w:hAnsi="Tahoma" w:cs="Tahoma"/>
          <w:i/>
          <w:sz w:val="22"/>
          <w:szCs w:val="22"/>
          <w:lang w:val="pt-BR"/>
        </w:rPr>
        <w:t>d</w:t>
      </w:r>
      <w:r w:rsidR="00DA621C" w:rsidRPr="00031942">
        <w:rPr>
          <w:rFonts w:ascii="Tahoma" w:hAnsi="Tahoma" w:cs="Tahoma"/>
          <w:i/>
          <w:sz w:val="22"/>
          <w:szCs w:val="22"/>
        </w:rPr>
        <w:t>a</w:t>
      </w:r>
      <w:r w:rsidR="00DA621C" w:rsidRPr="00031942">
        <w:rPr>
          <w:rFonts w:ascii="Tahoma" w:hAnsi="Tahoma" w:cs="Tahoma"/>
          <w:bCs/>
          <w:i/>
          <w:sz w:val="22"/>
          <w:szCs w:val="22"/>
          <w:lang w:val="pt-BR"/>
        </w:rPr>
        <w:t xml:space="preserve"> </w:t>
      </w:r>
      <w:r w:rsidR="00DA621C" w:rsidRPr="00031942">
        <w:rPr>
          <w:rFonts w:ascii="Tahoma" w:hAnsi="Tahoma" w:cs="Tahoma"/>
          <w:i/>
          <w:sz w:val="22"/>
          <w:szCs w:val="22"/>
          <w:lang w:val="pt-BR"/>
        </w:rPr>
        <w:t xml:space="preserve">Construtora Tenda S.A. </w:t>
      </w:r>
    </w:p>
    <w:p w:rsidR="00AF68C7" w:rsidRPr="00031942" w:rsidRDefault="00AF68C7" w:rsidP="00AF68C7">
      <w:pPr>
        <w:pStyle w:val="Cabealho"/>
        <w:widowControl w:val="0"/>
        <w:tabs>
          <w:tab w:val="clear" w:pos="4419"/>
          <w:tab w:val="clear" w:pos="8838"/>
        </w:tabs>
        <w:ind w:right="-1"/>
        <w:jc w:val="both"/>
        <w:rPr>
          <w:rFonts w:ascii="Tahoma" w:hAnsi="Tahoma" w:cs="Tahoma"/>
          <w:i/>
          <w:sz w:val="22"/>
          <w:szCs w:val="22"/>
          <w:lang w:val="pt-BR"/>
        </w:rPr>
      </w:pPr>
    </w:p>
    <w:p w:rsidR="00FC25D2" w:rsidRPr="00D6478F" w:rsidRDefault="00AF68C7" w:rsidP="00BC279F">
      <w:pPr>
        <w:pStyle w:val="Cabealho"/>
        <w:widowControl w:val="0"/>
        <w:tabs>
          <w:tab w:val="clear" w:pos="4419"/>
          <w:tab w:val="clear" w:pos="8838"/>
        </w:tabs>
        <w:ind w:right="-1"/>
        <w:jc w:val="both"/>
        <w:rPr>
          <w:rFonts w:ascii="Tahoma" w:hAnsi="Tahoma" w:cs="Tahoma"/>
          <w:sz w:val="22"/>
          <w:szCs w:val="22"/>
          <w:lang w:val="pt-BR"/>
        </w:rPr>
      </w:pPr>
      <w:r w:rsidRPr="00D6478F" w:rsidDel="00AF68C7">
        <w:rPr>
          <w:rFonts w:ascii="Tahoma" w:hAnsi="Tahoma" w:cs="Tahoma"/>
          <w:i/>
          <w:w w:val="0"/>
          <w:sz w:val="20"/>
        </w:rPr>
        <w:t xml:space="preserve"> </w:t>
      </w:r>
    </w:p>
    <w:p w:rsidR="001C59D2" w:rsidRPr="00D6478F" w:rsidRDefault="001C59D2" w:rsidP="00BC279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jc w:val="center"/>
        <w:rPr>
          <w:rFonts w:ascii="Tahoma" w:eastAsia="Arial Unicode MS" w:hAnsi="Tahoma" w:cs="Tahoma"/>
          <w:b/>
          <w:bCs/>
          <w:color w:val="000000"/>
          <w:w w:val="0"/>
        </w:rPr>
      </w:pPr>
    </w:p>
    <w:p w:rsidR="001C59D2" w:rsidRPr="00D6478F" w:rsidRDefault="001C59D2"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jc w:val="center"/>
        <w:rPr>
          <w:rFonts w:ascii="Tahoma" w:eastAsia="Arial Unicode MS" w:hAnsi="Tahoma" w:cs="Tahoma"/>
          <w:b/>
          <w:bCs/>
          <w:color w:val="000000"/>
          <w:w w:val="0"/>
        </w:rPr>
      </w:pPr>
    </w:p>
    <w:p w:rsidR="001C59D2" w:rsidRPr="00D6478F" w:rsidRDefault="00747B3D"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jc w:val="center"/>
        <w:rPr>
          <w:rFonts w:ascii="Tahoma" w:eastAsia="Arial Unicode MS" w:hAnsi="Tahoma" w:cs="Tahoma"/>
          <w:b/>
          <w:bCs/>
          <w:color w:val="000000"/>
          <w:w w:val="0"/>
        </w:rPr>
      </w:pPr>
      <w:r>
        <w:rPr>
          <w:rFonts w:ascii="Tahoma" w:hAnsi="Tahoma" w:cs="Tahoma"/>
          <w:b/>
        </w:rPr>
        <w:t>OLIVEIRA TRUST DISTRIBUIDORA DE TÍTULOS E VALORES MOBILIÁRIOS S.A.</w:t>
      </w:r>
    </w:p>
    <w:p w:rsidR="00BF191F" w:rsidRPr="00D6478F" w:rsidRDefault="00BF191F"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jc w:val="center"/>
        <w:rPr>
          <w:rFonts w:ascii="Tahoma" w:eastAsia="Arial Unicode MS" w:hAnsi="Tahoma" w:cs="Tahoma"/>
          <w:b/>
          <w:bCs/>
          <w:color w:val="000000"/>
          <w:w w:val="0"/>
        </w:rPr>
      </w:pPr>
    </w:p>
    <w:p w:rsidR="00BF191F" w:rsidRPr="00D6478F" w:rsidRDefault="00BF191F"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jc w:val="center"/>
        <w:rPr>
          <w:rFonts w:ascii="Tahoma" w:eastAsia="Arial Unicode MS" w:hAnsi="Tahoma" w:cs="Tahoma"/>
          <w:b/>
          <w:bCs/>
          <w:color w:val="000000"/>
          <w:w w:val="0"/>
        </w:rPr>
      </w:pPr>
    </w:p>
    <w:p w:rsidR="00BF191F" w:rsidRPr="00D6478F" w:rsidRDefault="00BF191F"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jc w:val="center"/>
        <w:rPr>
          <w:rFonts w:ascii="Tahoma" w:eastAsia="Arial Unicode MS" w:hAnsi="Tahoma" w:cs="Tahoma"/>
          <w:b/>
          <w:bCs/>
          <w:color w:val="000000"/>
          <w:w w:val="0"/>
        </w:rPr>
      </w:pPr>
    </w:p>
    <w:tbl>
      <w:tblPr>
        <w:tblW w:w="0" w:type="auto"/>
        <w:tblBorders>
          <w:insideH w:val="single" w:sz="4" w:space="0" w:color="auto"/>
        </w:tblBorders>
        <w:tblCellMar>
          <w:left w:w="70" w:type="dxa"/>
          <w:right w:w="70" w:type="dxa"/>
        </w:tblCellMar>
        <w:tblLook w:val="0000" w:firstRow="0" w:lastRow="0" w:firstColumn="0" w:lastColumn="0" w:noHBand="0" w:noVBand="0"/>
      </w:tblPr>
      <w:tblGrid>
        <w:gridCol w:w="4322"/>
        <w:gridCol w:w="4323"/>
      </w:tblGrid>
      <w:tr w:rsidR="002B0852" w:rsidRPr="00EA574B" w:rsidTr="00125DC5">
        <w:tc>
          <w:tcPr>
            <w:tcW w:w="4322" w:type="dxa"/>
          </w:tcPr>
          <w:p w:rsidR="002B0852" w:rsidRPr="00D6478F" w:rsidRDefault="002B0852"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________________________________</w:t>
            </w:r>
          </w:p>
          <w:p w:rsidR="002B0852" w:rsidRPr="00D6478F" w:rsidRDefault="002B0852"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Por:</w:t>
            </w:r>
          </w:p>
          <w:p w:rsidR="002B0852" w:rsidRPr="00D6478F" w:rsidRDefault="002B0852"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Cargo:</w:t>
            </w:r>
          </w:p>
        </w:tc>
        <w:tc>
          <w:tcPr>
            <w:tcW w:w="4323" w:type="dxa"/>
          </w:tcPr>
          <w:p w:rsidR="002B0852" w:rsidRPr="00D6478F" w:rsidRDefault="002B0852"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__________________________________</w:t>
            </w:r>
          </w:p>
          <w:p w:rsidR="002B0852" w:rsidRPr="00D6478F" w:rsidRDefault="002B0852"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Por:</w:t>
            </w:r>
          </w:p>
          <w:p w:rsidR="002B0852" w:rsidRPr="00D6478F" w:rsidRDefault="002B0852"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Cargo:</w:t>
            </w:r>
          </w:p>
        </w:tc>
      </w:tr>
    </w:tbl>
    <w:p w:rsidR="001C59D2" w:rsidRPr="00D6478F" w:rsidRDefault="001C59D2"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jc w:val="center"/>
        <w:rPr>
          <w:rFonts w:ascii="Tahoma" w:eastAsia="Arial Unicode MS" w:hAnsi="Tahoma" w:cs="Tahoma"/>
          <w:b/>
          <w:bCs/>
          <w:color w:val="000000"/>
          <w:w w:val="0"/>
        </w:rPr>
      </w:pPr>
    </w:p>
    <w:p w:rsidR="009345AB" w:rsidRPr="00D6478F" w:rsidRDefault="009345AB"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jc w:val="center"/>
        <w:rPr>
          <w:rFonts w:ascii="Tahoma" w:eastAsia="Arial Unicode MS" w:hAnsi="Tahoma" w:cs="Tahoma"/>
          <w:b/>
          <w:bCs/>
          <w:color w:val="000000"/>
          <w:w w:val="0"/>
        </w:rPr>
      </w:pPr>
    </w:p>
    <w:p w:rsidR="009345AB" w:rsidRPr="00D6478F" w:rsidRDefault="009345AB"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jc w:val="center"/>
        <w:rPr>
          <w:rFonts w:ascii="Tahoma" w:eastAsia="Arial Unicode MS" w:hAnsi="Tahoma" w:cs="Tahoma"/>
          <w:b/>
          <w:bCs/>
          <w:color w:val="000000"/>
          <w:w w:val="0"/>
        </w:rPr>
      </w:pPr>
    </w:p>
    <w:p w:rsidR="00135510" w:rsidRDefault="00135510"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jc w:val="center"/>
        <w:rPr>
          <w:rFonts w:ascii="Tahoma" w:eastAsia="Arial Unicode MS" w:hAnsi="Tahoma" w:cs="Tahoma"/>
          <w:b/>
          <w:bCs/>
          <w:color w:val="000000"/>
          <w:w w:val="0"/>
        </w:rPr>
      </w:pPr>
      <w:r w:rsidRPr="00D6478F" w:rsidDel="00135510">
        <w:rPr>
          <w:rFonts w:ascii="Tahoma" w:eastAsia="Arial Unicode MS" w:hAnsi="Tahoma" w:cs="Tahoma"/>
          <w:b/>
          <w:color w:val="000000"/>
          <w:w w:val="0"/>
        </w:rPr>
        <w:t xml:space="preserve"> </w:t>
      </w:r>
    </w:p>
    <w:p w:rsidR="00135510" w:rsidRDefault="00135510">
      <w:pPr>
        <w:rPr>
          <w:rFonts w:ascii="Tahoma" w:eastAsia="Arial Unicode MS" w:hAnsi="Tahoma" w:cs="Tahoma"/>
          <w:b/>
          <w:bCs/>
          <w:color w:val="000000"/>
          <w:w w:val="0"/>
          <w:sz w:val="22"/>
          <w:szCs w:val="22"/>
        </w:rPr>
      </w:pPr>
      <w:r>
        <w:rPr>
          <w:rFonts w:ascii="Tahoma" w:eastAsia="Arial Unicode MS" w:hAnsi="Tahoma" w:cs="Tahoma"/>
          <w:b/>
          <w:bCs/>
          <w:color w:val="000000"/>
          <w:w w:val="0"/>
        </w:rPr>
        <w:br w:type="page"/>
      </w:r>
    </w:p>
    <w:p w:rsidR="00FC25D2" w:rsidRPr="00031942" w:rsidRDefault="00E742AE" w:rsidP="00FC25D2">
      <w:pPr>
        <w:pStyle w:val="Cabealho"/>
        <w:widowControl w:val="0"/>
        <w:tabs>
          <w:tab w:val="clear" w:pos="4419"/>
          <w:tab w:val="clear" w:pos="8838"/>
        </w:tabs>
        <w:ind w:right="-1"/>
        <w:jc w:val="both"/>
        <w:rPr>
          <w:rFonts w:ascii="Tahoma" w:hAnsi="Tahoma" w:cs="Tahoma"/>
          <w:i/>
          <w:sz w:val="22"/>
          <w:szCs w:val="22"/>
          <w:lang w:val="pt-BR"/>
        </w:rPr>
      </w:pPr>
      <w:r w:rsidRPr="00031942">
        <w:rPr>
          <w:rFonts w:ascii="Tahoma" w:hAnsi="Tahoma" w:cs="Tahoma"/>
          <w:i/>
          <w:w w:val="0"/>
          <w:sz w:val="22"/>
          <w:szCs w:val="22"/>
        </w:rPr>
        <w:lastRenderedPageBreak/>
        <w:t xml:space="preserve">Página </w:t>
      </w:r>
      <w:r>
        <w:rPr>
          <w:rFonts w:ascii="Tahoma" w:hAnsi="Tahoma" w:cs="Tahoma"/>
          <w:i/>
          <w:w w:val="0"/>
          <w:sz w:val="22"/>
          <w:szCs w:val="22"/>
          <w:lang w:val="pt-BR"/>
        </w:rPr>
        <w:t>d</w:t>
      </w:r>
      <w:r w:rsidRPr="00031942">
        <w:rPr>
          <w:rFonts w:ascii="Tahoma" w:hAnsi="Tahoma" w:cs="Tahoma"/>
          <w:i/>
          <w:w w:val="0"/>
          <w:sz w:val="22"/>
          <w:szCs w:val="22"/>
        </w:rPr>
        <w:t xml:space="preserve">e Assinaturas 3 </w:t>
      </w:r>
      <w:r>
        <w:rPr>
          <w:rFonts w:ascii="Tahoma" w:hAnsi="Tahoma" w:cs="Tahoma"/>
          <w:i/>
          <w:w w:val="0"/>
          <w:sz w:val="22"/>
          <w:szCs w:val="22"/>
          <w:lang w:val="pt-BR"/>
        </w:rPr>
        <w:t>d</w:t>
      </w:r>
      <w:r w:rsidRPr="00031942">
        <w:rPr>
          <w:rFonts w:ascii="Tahoma" w:hAnsi="Tahoma" w:cs="Tahoma"/>
          <w:i/>
          <w:w w:val="0"/>
          <w:sz w:val="22"/>
          <w:szCs w:val="22"/>
        </w:rPr>
        <w:t xml:space="preserve">e 3 </w:t>
      </w:r>
      <w:r>
        <w:rPr>
          <w:rFonts w:ascii="Tahoma" w:hAnsi="Tahoma" w:cs="Tahoma"/>
          <w:i/>
          <w:w w:val="0"/>
          <w:sz w:val="22"/>
          <w:szCs w:val="22"/>
          <w:lang w:val="pt-BR"/>
        </w:rPr>
        <w:t>d</w:t>
      </w:r>
      <w:r w:rsidRPr="00031942">
        <w:rPr>
          <w:rFonts w:ascii="Tahoma" w:hAnsi="Tahoma" w:cs="Tahoma"/>
          <w:i/>
          <w:w w:val="0"/>
          <w:sz w:val="22"/>
          <w:szCs w:val="22"/>
        </w:rPr>
        <w:t xml:space="preserve">o </w:t>
      </w:r>
      <w:r w:rsidRPr="00031942">
        <w:rPr>
          <w:rFonts w:ascii="Tahoma" w:hAnsi="Tahoma" w:cs="Tahoma"/>
          <w:bCs/>
          <w:i/>
          <w:sz w:val="22"/>
          <w:szCs w:val="22"/>
        </w:rPr>
        <w:t xml:space="preserve">Instrumento Particular </w:t>
      </w:r>
      <w:r>
        <w:rPr>
          <w:rFonts w:ascii="Tahoma" w:hAnsi="Tahoma" w:cs="Tahoma"/>
          <w:bCs/>
          <w:i/>
          <w:sz w:val="22"/>
          <w:szCs w:val="22"/>
          <w:lang w:val="pt-BR"/>
        </w:rPr>
        <w:t>d</w:t>
      </w:r>
      <w:r w:rsidRPr="00031942">
        <w:rPr>
          <w:rFonts w:ascii="Tahoma" w:hAnsi="Tahoma" w:cs="Tahoma"/>
          <w:bCs/>
          <w:i/>
          <w:sz w:val="22"/>
          <w:szCs w:val="22"/>
        </w:rPr>
        <w:t xml:space="preserve">e Escritura </w:t>
      </w:r>
      <w:r>
        <w:rPr>
          <w:rFonts w:ascii="Tahoma" w:hAnsi="Tahoma" w:cs="Tahoma"/>
          <w:bCs/>
          <w:i/>
          <w:sz w:val="22"/>
          <w:szCs w:val="22"/>
          <w:lang w:val="pt-BR"/>
        </w:rPr>
        <w:t>d</w:t>
      </w:r>
      <w:r w:rsidRPr="00031942">
        <w:rPr>
          <w:rFonts w:ascii="Tahoma" w:hAnsi="Tahoma" w:cs="Tahoma"/>
          <w:bCs/>
          <w:i/>
          <w:sz w:val="22"/>
          <w:szCs w:val="22"/>
        </w:rPr>
        <w:t xml:space="preserve">a </w:t>
      </w:r>
      <w:r w:rsidRPr="00031942">
        <w:rPr>
          <w:rFonts w:ascii="Tahoma" w:hAnsi="Tahoma" w:cs="Tahoma"/>
          <w:bCs/>
          <w:i/>
          <w:sz w:val="22"/>
          <w:szCs w:val="22"/>
          <w:lang w:val="pt-BR"/>
        </w:rPr>
        <w:t xml:space="preserve">4ª </w:t>
      </w:r>
      <w:r w:rsidRPr="00031942">
        <w:rPr>
          <w:rFonts w:ascii="Tahoma" w:hAnsi="Tahoma" w:cs="Tahoma"/>
          <w:bCs/>
          <w:i/>
          <w:sz w:val="22"/>
          <w:szCs w:val="22"/>
        </w:rPr>
        <w:t>(</w:t>
      </w:r>
      <w:r w:rsidRPr="00031942">
        <w:rPr>
          <w:rFonts w:ascii="Tahoma" w:hAnsi="Tahoma" w:cs="Tahoma"/>
          <w:bCs/>
          <w:i/>
          <w:sz w:val="22"/>
          <w:szCs w:val="22"/>
          <w:lang w:val="pt-BR"/>
        </w:rPr>
        <w:t>Quarta)</w:t>
      </w:r>
      <w:r w:rsidRPr="00031942">
        <w:rPr>
          <w:rFonts w:ascii="Tahoma" w:hAnsi="Tahoma" w:cs="Tahoma"/>
          <w:bCs/>
          <w:i/>
          <w:sz w:val="22"/>
          <w:szCs w:val="22"/>
        </w:rPr>
        <w:t xml:space="preserve"> Emissão </w:t>
      </w:r>
      <w:r>
        <w:rPr>
          <w:rFonts w:ascii="Tahoma" w:hAnsi="Tahoma" w:cs="Tahoma"/>
          <w:bCs/>
          <w:i/>
          <w:sz w:val="22"/>
          <w:szCs w:val="22"/>
        </w:rPr>
        <w:t>d</w:t>
      </w:r>
      <w:r w:rsidRPr="00031942">
        <w:rPr>
          <w:rFonts w:ascii="Tahoma" w:hAnsi="Tahoma" w:cs="Tahoma"/>
          <w:bCs/>
          <w:i/>
          <w:sz w:val="22"/>
          <w:szCs w:val="22"/>
        </w:rPr>
        <w:t>e Debênture</w:t>
      </w:r>
      <w:r w:rsidRPr="00031942">
        <w:rPr>
          <w:rFonts w:ascii="Tahoma" w:hAnsi="Tahoma" w:cs="Tahoma"/>
          <w:bCs/>
          <w:i/>
          <w:sz w:val="22"/>
          <w:szCs w:val="22"/>
          <w:lang w:val="pt-BR"/>
        </w:rPr>
        <w:t>s Simples,</w:t>
      </w:r>
      <w:r w:rsidRPr="00031942">
        <w:rPr>
          <w:rFonts w:ascii="Tahoma" w:hAnsi="Tahoma" w:cs="Tahoma"/>
          <w:bCs/>
          <w:i/>
          <w:sz w:val="22"/>
          <w:szCs w:val="22"/>
        </w:rPr>
        <w:t xml:space="preserve"> Não Conversíve</w:t>
      </w:r>
      <w:r w:rsidRPr="00031942">
        <w:rPr>
          <w:rFonts w:ascii="Tahoma" w:hAnsi="Tahoma" w:cs="Tahoma"/>
          <w:bCs/>
          <w:i/>
          <w:sz w:val="22"/>
          <w:szCs w:val="22"/>
          <w:lang w:val="pt-BR"/>
        </w:rPr>
        <w:t>is</w:t>
      </w:r>
      <w:r w:rsidRPr="00031942">
        <w:rPr>
          <w:rFonts w:ascii="Tahoma" w:hAnsi="Tahoma" w:cs="Tahoma"/>
          <w:bCs/>
          <w:i/>
          <w:sz w:val="22"/>
          <w:szCs w:val="22"/>
        </w:rPr>
        <w:t xml:space="preserve"> </w:t>
      </w:r>
      <w:r>
        <w:rPr>
          <w:rFonts w:ascii="Tahoma" w:hAnsi="Tahoma" w:cs="Tahoma"/>
          <w:bCs/>
          <w:i/>
          <w:sz w:val="22"/>
          <w:szCs w:val="22"/>
          <w:lang w:val="pt-BR"/>
        </w:rPr>
        <w:t>e</w:t>
      </w:r>
      <w:r w:rsidRPr="00031942">
        <w:rPr>
          <w:rFonts w:ascii="Tahoma" w:hAnsi="Tahoma" w:cs="Tahoma"/>
          <w:bCs/>
          <w:i/>
          <w:sz w:val="22"/>
          <w:szCs w:val="22"/>
        </w:rPr>
        <w:t>m Aç</w:t>
      </w:r>
      <w:r w:rsidRPr="00031942">
        <w:rPr>
          <w:rFonts w:ascii="Tahoma" w:hAnsi="Tahoma" w:cs="Tahoma"/>
          <w:bCs/>
          <w:i/>
          <w:sz w:val="22"/>
          <w:szCs w:val="22"/>
          <w:lang w:val="pt-BR"/>
        </w:rPr>
        <w:t>ões</w:t>
      </w:r>
      <w:r w:rsidRPr="00031942">
        <w:rPr>
          <w:rFonts w:ascii="Tahoma" w:hAnsi="Tahoma" w:cs="Tahoma"/>
          <w:bCs/>
          <w:i/>
          <w:sz w:val="22"/>
          <w:szCs w:val="22"/>
        </w:rPr>
        <w:t>, Da Espécie Quirografária</w:t>
      </w:r>
      <w:r w:rsidRPr="00031942">
        <w:rPr>
          <w:rFonts w:ascii="Tahoma" w:hAnsi="Tahoma" w:cs="Tahoma"/>
          <w:bCs/>
          <w:i/>
          <w:sz w:val="22"/>
          <w:szCs w:val="22"/>
          <w:lang w:val="pt-BR"/>
        </w:rPr>
        <w:t>,</w:t>
      </w:r>
      <w:r w:rsidRPr="00031942">
        <w:rPr>
          <w:rFonts w:ascii="Tahoma" w:hAnsi="Tahoma" w:cs="Tahoma"/>
          <w:i/>
          <w:sz w:val="22"/>
          <w:szCs w:val="22"/>
        </w:rPr>
        <w:t xml:space="preserve"> </w:t>
      </w:r>
      <w:r>
        <w:rPr>
          <w:rFonts w:ascii="Tahoma" w:hAnsi="Tahoma" w:cs="Tahoma"/>
          <w:i/>
          <w:sz w:val="22"/>
          <w:szCs w:val="22"/>
          <w:lang w:val="pt-BR"/>
        </w:rPr>
        <w:t>e</w:t>
      </w:r>
      <w:r w:rsidRPr="00031942">
        <w:rPr>
          <w:rFonts w:ascii="Tahoma" w:hAnsi="Tahoma" w:cs="Tahoma"/>
          <w:i/>
          <w:sz w:val="22"/>
          <w:szCs w:val="22"/>
          <w:lang w:val="pt-BR"/>
        </w:rPr>
        <w:t xml:space="preserve">m Série Única, </w:t>
      </w:r>
      <w:r>
        <w:rPr>
          <w:rFonts w:ascii="Tahoma" w:hAnsi="Tahoma" w:cs="Tahoma"/>
          <w:i/>
          <w:sz w:val="22"/>
          <w:szCs w:val="22"/>
          <w:lang w:val="pt-BR"/>
        </w:rPr>
        <w:t>p</w:t>
      </w:r>
      <w:r w:rsidRPr="00031942">
        <w:rPr>
          <w:rFonts w:ascii="Tahoma" w:hAnsi="Tahoma" w:cs="Tahoma"/>
          <w:i/>
          <w:sz w:val="22"/>
          <w:szCs w:val="22"/>
          <w:lang w:val="pt-BR"/>
        </w:rPr>
        <w:t xml:space="preserve">ara Distribuição Pública </w:t>
      </w:r>
      <w:r>
        <w:rPr>
          <w:rFonts w:ascii="Tahoma" w:hAnsi="Tahoma" w:cs="Tahoma"/>
          <w:i/>
          <w:sz w:val="22"/>
          <w:szCs w:val="22"/>
          <w:lang w:val="pt-BR"/>
        </w:rPr>
        <w:t>c</w:t>
      </w:r>
      <w:r w:rsidRPr="00031942">
        <w:rPr>
          <w:rFonts w:ascii="Tahoma" w:hAnsi="Tahoma" w:cs="Tahoma"/>
          <w:i/>
          <w:sz w:val="22"/>
          <w:szCs w:val="22"/>
          <w:lang w:val="pt-BR"/>
        </w:rPr>
        <w:t xml:space="preserve">om Esforços Restritos, </w:t>
      </w:r>
      <w:r>
        <w:rPr>
          <w:rFonts w:ascii="Tahoma" w:hAnsi="Tahoma" w:cs="Tahoma"/>
          <w:i/>
          <w:sz w:val="22"/>
          <w:szCs w:val="22"/>
          <w:lang w:val="pt-BR"/>
        </w:rPr>
        <w:t>d</w:t>
      </w:r>
      <w:r w:rsidRPr="00031942">
        <w:rPr>
          <w:rFonts w:ascii="Tahoma" w:hAnsi="Tahoma" w:cs="Tahoma"/>
          <w:i/>
          <w:sz w:val="22"/>
          <w:szCs w:val="22"/>
        </w:rPr>
        <w:t>a</w:t>
      </w:r>
      <w:r w:rsidRPr="00031942">
        <w:rPr>
          <w:rFonts w:ascii="Tahoma" w:hAnsi="Tahoma" w:cs="Tahoma"/>
          <w:bCs/>
          <w:i/>
          <w:sz w:val="22"/>
          <w:szCs w:val="22"/>
          <w:lang w:val="pt-BR"/>
        </w:rPr>
        <w:t xml:space="preserve"> </w:t>
      </w:r>
      <w:r w:rsidRPr="00031942">
        <w:rPr>
          <w:rFonts w:ascii="Tahoma" w:hAnsi="Tahoma" w:cs="Tahoma"/>
          <w:i/>
          <w:sz w:val="22"/>
          <w:szCs w:val="22"/>
          <w:lang w:val="pt-BR"/>
        </w:rPr>
        <w:t xml:space="preserve">Construtora Tenda S.A. </w:t>
      </w:r>
    </w:p>
    <w:p w:rsidR="004A264B" w:rsidRPr="00D6478F" w:rsidRDefault="004A264B" w:rsidP="00FC25D2">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jc w:val="center"/>
        <w:rPr>
          <w:rFonts w:ascii="Tahoma" w:eastAsia="Arial Unicode MS" w:hAnsi="Tahoma" w:cs="Tahoma"/>
          <w:b/>
          <w:bCs/>
          <w:color w:val="000000"/>
          <w:w w:val="0"/>
        </w:rPr>
      </w:pPr>
    </w:p>
    <w:p w:rsidR="001C59D2" w:rsidRPr="00D6478F" w:rsidRDefault="002C19CF"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b/>
          <w:bCs/>
          <w:color w:val="000000"/>
          <w:w w:val="0"/>
        </w:rPr>
      </w:pPr>
      <w:r w:rsidRPr="00D6478F" w:rsidDel="002C19CF">
        <w:rPr>
          <w:rFonts w:ascii="Tahoma" w:hAnsi="Tahoma" w:cs="Tahoma"/>
          <w:w w:val="0"/>
        </w:rPr>
        <w:t xml:space="preserve"> </w:t>
      </w:r>
    </w:p>
    <w:tbl>
      <w:tblPr>
        <w:tblW w:w="0" w:type="auto"/>
        <w:tblCellMar>
          <w:left w:w="70" w:type="dxa"/>
          <w:right w:w="70" w:type="dxa"/>
        </w:tblCellMar>
        <w:tblLook w:val="0000" w:firstRow="0" w:lastRow="0" w:firstColumn="0" w:lastColumn="0" w:noHBand="0" w:noVBand="0"/>
      </w:tblPr>
      <w:tblGrid>
        <w:gridCol w:w="4410"/>
        <w:gridCol w:w="4323"/>
      </w:tblGrid>
      <w:tr w:rsidR="001C59D2" w:rsidRPr="00EA574B" w:rsidTr="00125DC5">
        <w:tc>
          <w:tcPr>
            <w:tcW w:w="4322" w:type="dxa"/>
          </w:tcPr>
          <w:p w:rsidR="001C59D2" w:rsidRPr="00D6478F" w:rsidRDefault="001C59D2"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b/>
                <w:bCs/>
                <w:color w:val="000000"/>
                <w:w w:val="0"/>
              </w:rPr>
            </w:pPr>
          </w:p>
          <w:p w:rsidR="00404F4E" w:rsidRPr="00D6478F" w:rsidRDefault="00404F4E"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b/>
                <w:bCs/>
                <w:color w:val="000000"/>
                <w:w w:val="0"/>
              </w:rPr>
            </w:pPr>
          </w:p>
          <w:p w:rsidR="001C59D2" w:rsidRPr="00D6478F" w:rsidRDefault="001C59D2"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b/>
                <w:bCs/>
                <w:color w:val="000000"/>
                <w:w w:val="0"/>
              </w:rPr>
            </w:pPr>
            <w:r w:rsidRPr="00D6478F">
              <w:rPr>
                <w:rFonts w:ascii="Tahoma" w:eastAsia="Arial Unicode MS" w:hAnsi="Tahoma" w:cs="Tahoma"/>
                <w:b/>
                <w:bCs/>
                <w:color w:val="000000"/>
                <w:w w:val="0"/>
              </w:rPr>
              <w:t>Testemunhas</w:t>
            </w:r>
          </w:p>
        </w:tc>
        <w:tc>
          <w:tcPr>
            <w:tcW w:w="4323" w:type="dxa"/>
          </w:tcPr>
          <w:p w:rsidR="001C59D2" w:rsidRPr="00D6478F" w:rsidRDefault="001C59D2"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b/>
                <w:bCs/>
                <w:color w:val="000000"/>
                <w:w w:val="0"/>
              </w:rPr>
            </w:pPr>
          </w:p>
        </w:tc>
      </w:tr>
      <w:tr w:rsidR="001C59D2" w:rsidRPr="00EA574B" w:rsidTr="00E742AE">
        <w:trPr>
          <w:trHeight w:val="1295"/>
        </w:trPr>
        <w:tc>
          <w:tcPr>
            <w:tcW w:w="4322" w:type="dxa"/>
          </w:tcPr>
          <w:p w:rsidR="001C59D2" w:rsidRPr="00D6478F" w:rsidRDefault="001C59D2"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p>
          <w:p w:rsidR="001C59D2" w:rsidRPr="00D6478F" w:rsidRDefault="001C59D2"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p>
          <w:p w:rsidR="001C59D2" w:rsidRPr="00D6478F" w:rsidRDefault="001C59D2"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p>
          <w:p w:rsidR="001C59D2" w:rsidRPr="00D6478F" w:rsidRDefault="001C59D2"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1.__________________________________</w:t>
            </w:r>
          </w:p>
          <w:p w:rsidR="001C59D2" w:rsidRPr="00D6478F" w:rsidRDefault="001C59D2"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Nome:</w:t>
            </w:r>
            <w:r w:rsidR="00AB3827" w:rsidRPr="00D6478F">
              <w:rPr>
                <w:rFonts w:ascii="Tahoma" w:eastAsia="Arial Unicode MS" w:hAnsi="Tahoma" w:cs="Tahoma"/>
                <w:color w:val="000000"/>
                <w:w w:val="0"/>
              </w:rPr>
              <w:t xml:space="preserve"> </w:t>
            </w:r>
          </w:p>
          <w:p w:rsidR="001C59D2" w:rsidRPr="00D6478F" w:rsidRDefault="00AB3827"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CPF</w:t>
            </w:r>
            <w:r w:rsidR="001C59D2" w:rsidRPr="00D6478F">
              <w:rPr>
                <w:rFonts w:ascii="Tahoma" w:eastAsia="Arial Unicode MS" w:hAnsi="Tahoma" w:cs="Tahoma"/>
                <w:color w:val="000000"/>
                <w:w w:val="0"/>
              </w:rPr>
              <w:t>:</w:t>
            </w:r>
            <w:r w:rsidR="00450D71" w:rsidRPr="00D6478F">
              <w:rPr>
                <w:rFonts w:ascii="Tahoma" w:eastAsia="Arial Unicode MS" w:hAnsi="Tahoma" w:cs="Tahoma"/>
                <w:color w:val="000000"/>
                <w:w w:val="0"/>
              </w:rPr>
              <w:t xml:space="preserve"> </w:t>
            </w:r>
          </w:p>
        </w:tc>
        <w:tc>
          <w:tcPr>
            <w:tcW w:w="4323" w:type="dxa"/>
          </w:tcPr>
          <w:p w:rsidR="001C59D2" w:rsidRPr="00D6478F" w:rsidRDefault="001C59D2"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p>
          <w:p w:rsidR="001C59D2" w:rsidRPr="00D6478F" w:rsidRDefault="001C59D2"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p>
          <w:p w:rsidR="001C59D2" w:rsidRPr="00D6478F" w:rsidRDefault="001C59D2"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p>
          <w:p w:rsidR="001C59D2" w:rsidRPr="00D6478F" w:rsidRDefault="001C59D2"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2.________________________________</w:t>
            </w:r>
          </w:p>
          <w:p w:rsidR="008E294B" w:rsidRPr="00D6478F" w:rsidRDefault="008E294B"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 xml:space="preserve">Nome: </w:t>
            </w:r>
          </w:p>
          <w:p w:rsidR="001C59D2" w:rsidRPr="00D6478F" w:rsidRDefault="008E294B" w:rsidP="00D6478F">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ind w:right="-1"/>
              <w:rPr>
                <w:rFonts w:ascii="Tahoma" w:eastAsia="Arial Unicode MS" w:hAnsi="Tahoma" w:cs="Tahoma"/>
                <w:color w:val="000000"/>
                <w:w w:val="0"/>
              </w:rPr>
            </w:pPr>
            <w:r w:rsidRPr="00D6478F">
              <w:rPr>
                <w:rFonts w:ascii="Tahoma" w:eastAsia="Arial Unicode MS" w:hAnsi="Tahoma" w:cs="Tahoma"/>
                <w:color w:val="000000"/>
                <w:w w:val="0"/>
              </w:rPr>
              <w:t>CPF:</w:t>
            </w:r>
          </w:p>
        </w:tc>
      </w:tr>
    </w:tbl>
    <w:p w:rsidR="00135510" w:rsidRPr="00C303CC" w:rsidRDefault="00135510" w:rsidP="007C2900">
      <w:pPr>
        <w:tabs>
          <w:tab w:val="left" w:pos="2329"/>
        </w:tabs>
        <w:rPr>
          <w:rFonts w:ascii="Tahoma" w:hAnsi="Tahoma" w:cs="Tahoma"/>
          <w:sz w:val="22"/>
          <w:szCs w:val="22"/>
        </w:rPr>
      </w:pPr>
    </w:p>
    <w:sectPr w:rsidR="00135510" w:rsidRPr="00C303CC" w:rsidSect="00A6151B">
      <w:pgSz w:w="11907" w:h="16839" w:code="9"/>
      <w:pgMar w:top="1440" w:right="1440" w:bottom="1440" w:left="1440" w:header="709"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8F2" w:rsidRDefault="004068F2">
      <w:r>
        <w:separator/>
      </w:r>
    </w:p>
  </w:endnote>
  <w:endnote w:type="continuationSeparator" w:id="0">
    <w:p w:rsidR="004068F2" w:rsidRDefault="004068F2">
      <w:r>
        <w:continuationSeparator/>
      </w:r>
    </w:p>
  </w:endnote>
  <w:endnote w:type="continuationNotice" w:id="1">
    <w:p w:rsidR="004068F2" w:rsidRDefault="004068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ヒラギノ角ゴ Pro W3">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8F2" w:rsidRDefault="004068F2">
      <w:r>
        <w:separator/>
      </w:r>
    </w:p>
  </w:footnote>
  <w:footnote w:type="continuationSeparator" w:id="0">
    <w:p w:rsidR="004068F2" w:rsidRDefault="004068F2">
      <w:r>
        <w:continuationSeparator/>
      </w:r>
    </w:p>
  </w:footnote>
  <w:footnote w:type="continuationNotice" w:id="1">
    <w:p w:rsidR="004068F2" w:rsidRDefault="004068F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F9C58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1B"/>
    <w:multiLevelType w:val="multilevel"/>
    <w:tmpl w:val="068440DA"/>
    <w:lvl w:ilvl="0">
      <w:start w:val="1"/>
      <w:numFmt w:val="decimal"/>
      <w:lvlRestart w:val="0"/>
      <w:pStyle w:val="Level1"/>
      <w:lvlText w:val="%1"/>
      <w:lvlJc w:val="left"/>
      <w:pPr>
        <w:tabs>
          <w:tab w:val="num" w:pos="680"/>
        </w:tabs>
        <w:ind w:left="680" w:hanging="680"/>
      </w:pPr>
      <w:rPr>
        <w:rFonts w:ascii="Arial" w:hAnsi="Arial" w:cs="Arial" w:hint="eastAsia"/>
        <w:b/>
        <w:i w:val="0"/>
        <w:caps w:val="0"/>
        <w:strike w:val="0"/>
        <w:dstrike w:val="0"/>
        <w:vanish w:val="0"/>
        <w:color w:val="000000"/>
        <w:spacing w:val="0"/>
        <w:sz w:val="22"/>
        <w:vertAlign w:val="baseline"/>
      </w:rPr>
    </w:lvl>
    <w:lvl w:ilvl="1">
      <w:start w:val="1"/>
      <w:numFmt w:val="decimal"/>
      <w:pStyle w:val="Level2"/>
      <w:lvlText w:val="%1.%2"/>
      <w:lvlJc w:val="left"/>
      <w:pPr>
        <w:tabs>
          <w:tab w:val="num" w:pos="680"/>
        </w:tabs>
        <w:ind w:left="680" w:hanging="680"/>
      </w:pPr>
      <w:rPr>
        <w:rFonts w:ascii="Arial" w:hAnsi="Arial" w:cs="Arial" w:hint="eastAsia"/>
        <w:b/>
        <w:i w:val="0"/>
        <w:caps w:val="0"/>
        <w:strike w:val="0"/>
        <w:dstrike w:val="0"/>
        <w:vanish w:val="0"/>
        <w:color w:val="000000"/>
        <w:spacing w:val="0"/>
        <w:sz w:val="21"/>
        <w:vertAlign w:val="baseline"/>
      </w:rPr>
    </w:lvl>
    <w:lvl w:ilvl="2">
      <w:start w:val="1"/>
      <w:numFmt w:val="decimal"/>
      <w:pStyle w:val="Level3"/>
      <w:lvlText w:val="%1.%2.%3"/>
      <w:lvlJc w:val="left"/>
      <w:pPr>
        <w:tabs>
          <w:tab w:val="num" w:pos="1361"/>
        </w:tabs>
        <w:ind w:left="1361" w:hanging="681"/>
      </w:pPr>
      <w:rPr>
        <w:rFonts w:ascii="Arial" w:hAnsi="Arial" w:cs="Arial" w:hint="eastAsia"/>
        <w:b/>
        <w:i w:val="0"/>
        <w:caps w:val="0"/>
        <w:strike w:val="0"/>
        <w:dstrike w:val="0"/>
        <w:vanish w:val="0"/>
        <w:color w:val="000000"/>
        <w:spacing w:val="0"/>
        <w:sz w:val="17"/>
        <w:vertAlign w:val="baseline"/>
      </w:rPr>
    </w:lvl>
    <w:lvl w:ilvl="3">
      <w:start w:val="1"/>
      <w:numFmt w:val="lowerRoman"/>
      <w:pStyle w:val="Level4"/>
      <w:lvlText w:val="(%4)"/>
      <w:lvlJc w:val="left"/>
      <w:pPr>
        <w:tabs>
          <w:tab w:val="num" w:pos="2041"/>
        </w:tabs>
        <w:ind w:left="2041" w:hanging="680"/>
      </w:pPr>
      <w:rPr>
        <w:rFonts w:ascii="Arial" w:hAnsi="Arial" w:cs="Arial" w:hint="eastAsia"/>
        <w:b w:val="0"/>
        <w:caps w:val="0"/>
        <w:strike w:val="0"/>
        <w:dstrike w:val="0"/>
        <w:vanish w:val="0"/>
        <w:color w:val="000000"/>
        <w:spacing w:val="0"/>
        <w:sz w:val="20"/>
        <w:vertAlign w:val="baseline"/>
      </w:rPr>
    </w:lvl>
    <w:lvl w:ilvl="4">
      <w:start w:val="1"/>
      <w:numFmt w:val="lowerLetter"/>
      <w:pStyle w:val="Level5"/>
      <w:lvlText w:val="(%5)"/>
      <w:lvlJc w:val="left"/>
      <w:pPr>
        <w:tabs>
          <w:tab w:val="num" w:pos="2721"/>
        </w:tabs>
        <w:ind w:left="2721" w:hanging="680"/>
      </w:pPr>
      <w:rPr>
        <w:rFonts w:ascii="Arial" w:hAnsi="Arial" w:cs="Arial" w:hint="eastAsia"/>
        <w:b w:val="0"/>
        <w:caps w:val="0"/>
        <w:strike w:val="0"/>
        <w:dstrike w:val="0"/>
        <w:vanish w:val="0"/>
        <w:color w:val="000000"/>
        <w:spacing w:val="0"/>
        <w:sz w:val="20"/>
        <w:vertAlign w:val="baseline"/>
      </w:rPr>
    </w:lvl>
    <w:lvl w:ilvl="5">
      <w:start w:val="1"/>
      <w:numFmt w:val="upperRoman"/>
      <w:pStyle w:val="Level6"/>
      <w:lvlText w:val="(%6)"/>
      <w:lvlJc w:val="left"/>
      <w:pPr>
        <w:tabs>
          <w:tab w:val="num" w:pos="3402"/>
        </w:tabs>
        <w:ind w:left="3402" w:hanging="681"/>
      </w:pPr>
      <w:rPr>
        <w:rFonts w:ascii="Arial" w:hAnsi="Arial" w:cs="Arial" w:hint="eastAsia"/>
        <w:b w:val="0"/>
        <w:caps w:val="0"/>
        <w:strike w:val="0"/>
        <w:dstrike w:val="0"/>
        <w:vanish w:val="0"/>
        <w:color w:val="000000"/>
        <w:spacing w:val="0"/>
        <w:sz w:val="20"/>
        <w:vertAlign w:val="baseline"/>
      </w:rPr>
    </w:lvl>
    <w:lvl w:ilvl="6">
      <w:start w:val="1"/>
      <w:numFmt w:val="decimal"/>
      <w:lvlText w:val="%7."/>
      <w:lvlJc w:val="left"/>
      <w:pPr>
        <w:ind w:left="2520" w:hanging="360"/>
      </w:pPr>
      <w:rPr>
        <w:rFonts w:hint="eastAsia"/>
        <w:spacing w:val="0"/>
      </w:rPr>
    </w:lvl>
    <w:lvl w:ilvl="7">
      <w:start w:val="1"/>
      <w:numFmt w:val="lowerLetter"/>
      <w:lvlText w:val="%8."/>
      <w:lvlJc w:val="left"/>
      <w:pPr>
        <w:ind w:left="2880" w:hanging="360"/>
      </w:pPr>
      <w:rPr>
        <w:rFonts w:hint="eastAsia"/>
        <w:spacing w:val="0"/>
      </w:rPr>
    </w:lvl>
    <w:lvl w:ilvl="8">
      <w:start w:val="1"/>
      <w:numFmt w:val="lowerRoman"/>
      <w:lvlText w:val="%9."/>
      <w:lvlJc w:val="left"/>
      <w:pPr>
        <w:ind w:left="3240" w:hanging="360"/>
      </w:pPr>
      <w:rPr>
        <w:rFonts w:hint="eastAsia"/>
        <w:spacing w:val="0"/>
      </w:rPr>
    </w:lvl>
  </w:abstractNum>
  <w:abstractNum w:abstractNumId="2">
    <w:nsid w:val="00000020"/>
    <w:multiLevelType w:val="hybridMultilevel"/>
    <w:tmpl w:val="8EAE4D80"/>
    <w:lvl w:ilvl="0" w:tplc="076AE0C4">
      <w:start w:val="1"/>
      <w:numFmt w:val="lowerRoman"/>
      <w:lvlText w:val="(%1)"/>
      <w:lvlJc w:val="left"/>
      <w:pPr>
        <w:ind w:left="2880" w:hanging="360"/>
      </w:pPr>
      <w:rPr>
        <w:b/>
      </w:rPr>
    </w:lvl>
    <w:lvl w:ilvl="1" w:tplc="995CE76A">
      <w:start w:val="1"/>
      <w:numFmt w:val="lowerRoman"/>
      <w:lvlText w:val="(%2)"/>
      <w:lvlJc w:val="left"/>
      <w:pPr>
        <w:ind w:left="3960" w:hanging="720"/>
      </w:pPr>
      <w:rPr>
        <w:b/>
        <w:w w:val="100"/>
      </w:rPr>
    </w:lvl>
    <w:lvl w:ilvl="2" w:tplc="00000002">
      <w:start w:val="1"/>
      <w:numFmt w:val="lowerRoman"/>
      <w:lvlText w:val="%3."/>
      <w:lvlJc w:val="right"/>
      <w:pPr>
        <w:ind w:left="4320" w:hanging="180"/>
      </w:pPr>
    </w:lvl>
    <w:lvl w:ilvl="3" w:tplc="00000003">
      <w:start w:val="1"/>
      <w:numFmt w:val="decimal"/>
      <w:lvlText w:val="%4."/>
      <w:lvlJc w:val="left"/>
      <w:pPr>
        <w:ind w:left="5040" w:hanging="360"/>
      </w:pPr>
    </w:lvl>
    <w:lvl w:ilvl="4" w:tplc="00000004">
      <w:start w:val="1"/>
      <w:numFmt w:val="lowerLetter"/>
      <w:lvlText w:val="%5."/>
      <w:lvlJc w:val="left"/>
      <w:pPr>
        <w:ind w:left="5760" w:hanging="360"/>
      </w:pPr>
    </w:lvl>
    <w:lvl w:ilvl="5" w:tplc="00000005">
      <w:start w:val="1"/>
      <w:numFmt w:val="lowerRoman"/>
      <w:lvlText w:val="%6."/>
      <w:lvlJc w:val="right"/>
      <w:pPr>
        <w:ind w:left="6480" w:hanging="180"/>
      </w:pPr>
    </w:lvl>
    <w:lvl w:ilvl="6" w:tplc="00000006">
      <w:start w:val="1"/>
      <w:numFmt w:val="decimal"/>
      <w:lvlText w:val="%7."/>
      <w:lvlJc w:val="left"/>
      <w:pPr>
        <w:ind w:left="7200" w:hanging="360"/>
      </w:pPr>
    </w:lvl>
    <w:lvl w:ilvl="7" w:tplc="00000007">
      <w:start w:val="1"/>
      <w:numFmt w:val="lowerLetter"/>
      <w:lvlText w:val="%8."/>
      <w:lvlJc w:val="left"/>
      <w:pPr>
        <w:ind w:left="7920" w:hanging="360"/>
      </w:pPr>
    </w:lvl>
    <w:lvl w:ilvl="8" w:tplc="00000008">
      <w:start w:val="1"/>
      <w:numFmt w:val="lowerRoman"/>
      <w:lvlText w:val="%9."/>
      <w:lvlJc w:val="right"/>
      <w:pPr>
        <w:ind w:left="8640" w:hanging="180"/>
      </w:pPr>
    </w:lvl>
  </w:abstractNum>
  <w:abstractNum w:abstractNumId="3">
    <w:nsid w:val="01845217"/>
    <w:multiLevelType w:val="multilevel"/>
    <w:tmpl w:val="416A0422"/>
    <w:lvl w:ilvl="0">
      <w:start w:val="4"/>
      <w:numFmt w:val="decimal"/>
      <w:lvlText w:val="%1"/>
      <w:lvlJc w:val="left"/>
      <w:pPr>
        <w:ind w:left="660" w:hanging="660"/>
      </w:pPr>
      <w:rPr>
        <w:rFonts w:hint="default"/>
      </w:rPr>
    </w:lvl>
    <w:lvl w:ilvl="1">
      <w:start w:val="1"/>
      <w:numFmt w:val="decimal"/>
      <w:lvlText w:val="%1.%2"/>
      <w:lvlJc w:val="left"/>
      <w:pPr>
        <w:ind w:left="1274" w:hanging="660"/>
      </w:pPr>
      <w:rPr>
        <w:rFonts w:hint="default"/>
      </w:rPr>
    </w:lvl>
    <w:lvl w:ilvl="2">
      <w:start w:val="9"/>
      <w:numFmt w:val="decimal"/>
      <w:lvlText w:val="%1.%2.%3"/>
      <w:lvlJc w:val="left"/>
      <w:pPr>
        <w:ind w:left="1948" w:hanging="720"/>
      </w:pPr>
      <w:rPr>
        <w:rFonts w:hint="default"/>
      </w:rPr>
    </w:lvl>
    <w:lvl w:ilvl="3">
      <w:start w:val="1"/>
      <w:numFmt w:val="decimal"/>
      <w:lvlText w:val="%1.%2.%3.%4"/>
      <w:lvlJc w:val="left"/>
      <w:pPr>
        <w:ind w:left="2562" w:hanging="720"/>
      </w:pPr>
      <w:rPr>
        <w:rFonts w:hint="default"/>
        <w:b/>
      </w:rPr>
    </w:lvl>
    <w:lvl w:ilvl="4">
      <w:start w:val="1"/>
      <w:numFmt w:val="decimal"/>
      <w:lvlText w:val="%1.%2.%3.%4.%5"/>
      <w:lvlJc w:val="left"/>
      <w:pPr>
        <w:ind w:left="3536" w:hanging="1080"/>
      </w:pPr>
      <w:rPr>
        <w:rFonts w:hint="default"/>
      </w:rPr>
    </w:lvl>
    <w:lvl w:ilvl="5">
      <w:start w:val="1"/>
      <w:numFmt w:val="decimal"/>
      <w:lvlText w:val="%1.%2.%3.%4.%5.%6"/>
      <w:lvlJc w:val="left"/>
      <w:pPr>
        <w:ind w:left="4150" w:hanging="1080"/>
      </w:pPr>
      <w:rPr>
        <w:rFonts w:hint="default"/>
      </w:rPr>
    </w:lvl>
    <w:lvl w:ilvl="6">
      <w:start w:val="1"/>
      <w:numFmt w:val="decimal"/>
      <w:lvlText w:val="%1.%2.%3.%4.%5.%6.%7"/>
      <w:lvlJc w:val="left"/>
      <w:pPr>
        <w:ind w:left="5124" w:hanging="1440"/>
      </w:pPr>
      <w:rPr>
        <w:rFonts w:hint="default"/>
      </w:rPr>
    </w:lvl>
    <w:lvl w:ilvl="7">
      <w:start w:val="1"/>
      <w:numFmt w:val="decimal"/>
      <w:lvlText w:val="%1.%2.%3.%4.%5.%6.%7.%8"/>
      <w:lvlJc w:val="left"/>
      <w:pPr>
        <w:ind w:left="5738" w:hanging="1440"/>
      </w:pPr>
      <w:rPr>
        <w:rFonts w:hint="default"/>
      </w:rPr>
    </w:lvl>
    <w:lvl w:ilvl="8">
      <w:start w:val="1"/>
      <w:numFmt w:val="decimal"/>
      <w:lvlText w:val="%1.%2.%3.%4.%5.%6.%7.%8.%9"/>
      <w:lvlJc w:val="left"/>
      <w:pPr>
        <w:ind w:left="6712" w:hanging="1800"/>
      </w:pPr>
      <w:rPr>
        <w:rFonts w:hint="default"/>
      </w:rPr>
    </w:lvl>
  </w:abstractNum>
  <w:abstractNum w:abstractNumId="4">
    <w:nsid w:val="031A3691"/>
    <w:multiLevelType w:val="multilevel"/>
    <w:tmpl w:val="11843656"/>
    <w:lvl w:ilvl="0">
      <w:start w:val="1"/>
      <w:numFmt w:val="lowerRoman"/>
      <w:lvlText w:val="(%1)"/>
      <w:lvlJc w:val="left"/>
      <w:pPr>
        <w:ind w:left="0" w:firstLine="0"/>
      </w:pPr>
      <w:rPr>
        <w:rFonts w:ascii="Tahoma" w:hAnsi="Tahoma" w:cs="Times New Roman" w:hint="default"/>
        <w:b/>
        <w:i w:val="0"/>
        <w:sz w:val="22"/>
        <w:lang w:val="pt-BR"/>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37960AA"/>
    <w:multiLevelType w:val="multilevel"/>
    <w:tmpl w:val="7DC09DEC"/>
    <w:lvl w:ilvl="0">
      <w:start w:val="1"/>
      <w:numFmt w:val="decimal"/>
      <w:lvlText w:val="%1."/>
      <w:lvlJc w:val="left"/>
      <w:pPr>
        <w:ind w:left="900" w:hanging="900"/>
      </w:pPr>
      <w:rPr>
        <w:rFonts w:hint="default"/>
        <w:b/>
        <w:strike w:val="0"/>
      </w:rPr>
    </w:lvl>
    <w:lvl w:ilvl="1">
      <w:start w:val="1"/>
      <w:numFmt w:val="decimal"/>
      <w:lvlText w:val="%1.%2."/>
      <w:lvlJc w:val="left"/>
      <w:pPr>
        <w:ind w:left="900" w:hanging="900"/>
      </w:pPr>
      <w:rPr>
        <w:rFonts w:hint="default"/>
        <w:b/>
        <w:color w:val="auto"/>
      </w:rPr>
    </w:lvl>
    <w:lvl w:ilvl="2">
      <w:start w:val="1"/>
      <w:numFmt w:val="decimal"/>
      <w:lvlText w:val="%1.%2.%3."/>
      <w:lvlJc w:val="left"/>
      <w:pPr>
        <w:ind w:left="3452" w:hanging="900"/>
      </w:pPr>
      <w:rPr>
        <w:rFonts w:hint="default"/>
        <w:b/>
        <w:sz w:val="24"/>
        <w:szCs w:val="24"/>
      </w:rPr>
    </w:lvl>
    <w:lvl w:ilvl="3">
      <w:start w:val="1"/>
      <w:numFmt w:val="decimal"/>
      <w:lvlText w:val="%1.%2.%3.%4."/>
      <w:lvlJc w:val="left"/>
      <w:pPr>
        <w:ind w:left="900" w:hanging="90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nsid w:val="042E0B2A"/>
    <w:multiLevelType w:val="hybridMultilevel"/>
    <w:tmpl w:val="B7DCE1FC"/>
    <w:lvl w:ilvl="0" w:tplc="F048A5C8">
      <w:start w:val="1"/>
      <w:numFmt w:val="lowerRoman"/>
      <w:lvlText w:val="(%1)"/>
      <w:lvlJc w:val="left"/>
      <w:pPr>
        <w:ind w:left="1212" w:hanging="360"/>
      </w:pPr>
      <w:rPr>
        <w:rFonts w:cs="Times New Roman" w:hint="default"/>
        <w:b/>
        <w:i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7">
    <w:nsid w:val="051D484A"/>
    <w:multiLevelType w:val="hybridMultilevel"/>
    <w:tmpl w:val="15782070"/>
    <w:lvl w:ilvl="0" w:tplc="BF88808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6F21D3A"/>
    <w:multiLevelType w:val="hybridMultilevel"/>
    <w:tmpl w:val="6ED0A060"/>
    <w:lvl w:ilvl="0" w:tplc="33B4F112">
      <w:start w:val="1"/>
      <w:numFmt w:val="lowerLetter"/>
      <w:lvlText w:val="(%1)"/>
      <w:lvlJc w:val="left"/>
      <w:pPr>
        <w:ind w:left="1065" w:hanging="360"/>
      </w:pPr>
      <w:rPr>
        <w:rFonts w:hint="default"/>
        <w:b/>
        <w:i/>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9">
    <w:nsid w:val="0C15282E"/>
    <w:multiLevelType w:val="hybridMultilevel"/>
    <w:tmpl w:val="45C2890A"/>
    <w:lvl w:ilvl="0" w:tplc="18FC00AC">
      <w:start w:val="4"/>
      <w:numFmt w:val="lowerLetter"/>
      <w:lvlText w:val="(%1)"/>
      <w:lvlJc w:val="left"/>
      <w:pPr>
        <w:ind w:left="1065"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0C2A505A"/>
    <w:multiLevelType w:val="hybridMultilevel"/>
    <w:tmpl w:val="FF90FDA8"/>
    <w:lvl w:ilvl="0" w:tplc="98F694EA">
      <w:start w:val="1"/>
      <w:numFmt w:val="lowerLetter"/>
      <w:lvlText w:val="(%1)"/>
      <w:lvlJc w:val="left"/>
      <w:pPr>
        <w:ind w:left="1065" w:hanging="360"/>
      </w:pPr>
      <w:rPr>
        <w:rFonts w:hint="default"/>
        <w:b/>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1">
    <w:nsid w:val="0E021516"/>
    <w:multiLevelType w:val="multilevel"/>
    <w:tmpl w:val="E90E4818"/>
    <w:lvl w:ilvl="0">
      <w:start w:val="1"/>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2">
    <w:nsid w:val="13B717E8"/>
    <w:multiLevelType w:val="hybridMultilevel"/>
    <w:tmpl w:val="42760FFA"/>
    <w:lvl w:ilvl="0" w:tplc="9202C58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0B1AFB"/>
    <w:multiLevelType w:val="multilevel"/>
    <w:tmpl w:val="26F4DAE4"/>
    <w:lvl w:ilvl="0">
      <w:start w:val="1"/>
      <w:numFmt w:val="decimal"/>
      <w:lvlText w:val="%1."/>
      <w:lvlJc w:val="left"/>
      <w:pPr>
        <w:ind w:left="900" w:hanging="900"/>
      </w:pPr>
      <w:rPr>
        <w:rFonts w:hint="default"/>
        <w:b/>
        <w:strike w:val="0"/>
      </w:rPr>
    </w:lvl>
    <w:lvl w:ilvl="1">
      <w:start w:val="1"/>
      <w:numFmt w:val="decimal"/>
      <w:lvlText w:val="%1.%2."/>
      <w:lvlJc w:val="left"/>
      <w:pPr>
        <w:ind w:left="900" w:hanging="900"/>
      </w:pPr>
      <w:rPr>
        <w:rFonts w:hint="default"/>
        <w:b/>
        <w:color w:val="auto"/>
      </w:rPr>
    </w:lvl>
    <w:lvl w:ilvl="2">
      <w:start w:val="1"/>
      <w:numFmt w:val="decimal"/>
      <w:lvlText w:val="%1.%2.%3."/>
      <w:lvlJc w:val="left"/>
      <w:pPr>
        <w:ind w:left="0" w:firstLine="0"/>
      </w:pPr>
      <w:rPr>
        <w:rFonts w:hint="default"/>
        <w:b/>
        <w:sz w:val="22"/>
        <w:szCs w:val="24"/>
      </w:rPr>
    </w:lvl>
    <w:lvl w:ilvl="3">
      <w:start w:val="1"/>
      <w:numFmt w:val="decimal"/>
      <w:lvlText w:val="%1.%2.%3.%4."/>
      <w:lvlJc w:val="left"/>
      <w:pPr>
        <w:ind w:left="900" w:hanging="900"/>
      </w:pPr>
      <w:rPr>
        <w:rFonts w:ascii="Tahoma" w:hAnsi="Tahoma" w:cs="Tahoma"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nsid w:val="26B81D7D"/>
    <w:multiLevelType w:val="hybridMultilevel"/>
    <w:tmpl w:val="4DA04E00"/>
    <w:lvl w:ilvl="0" w:tplc="C2FE3C8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A0542DC"/>
    <w:multiLevelType w:val="hybridMultilevel"/>
    <w:tmpl w:val="74904AD0"/>
    <w:lvl w:ilvl="0" w:tplc="6E682660">
      <w:start w:val="1"/>
      <w:numFmt w:val="lowerRoman"/>
      <w:lvlText w:val="(%1)"/>
      <w:lvlJc w:val="left"/>
      <w:pPr>
        <w:ind w:left="731" w:hanging="720"/>
      </w:pPr>
      <w:rPr>
        <w:rFonts w:hint="default"/>
        <w:b/>
      </w:rPr>
    </w:lvl>
    <w:lvl w:ilvl="1" w:tplc="04160019" w:tentative="1">
      <w:start w:val="1"/>
      <w:numFmt w:val="lowerLetter"/>
      <w:lvlText w:val="%2."/>
      <w:lvlJc w:val="left"/>
      <w:pPr>
        <w:ind w:left="1091" w:hanging="360"/>
      </w:pPr>
    </w:lvl>
    <w:lvl w:ilvl="2" w:tplc="0416001B" w:tentative="1">
      <w:start w:val="1"/>
      <w:numFmt w:val="lowerRoman"/>
      <w:lvlText w:val="%3."/>
      <w:lvlJc w:val="right"/>
      <w:pPr>
        <w:ind w:left="1811" w:hanging="180"/>
      </w:pPr>
    </w:lvl>
    <w:lvl w:ilvl="3" w:tplc="0416000F" w:tentative="1">
      <w:start w:val="1"/>
      <w:numFmt w:val="decimal"/>
      <w:lvlText w:val="%4."/>
      <w:lvlJc w:val="left"/>
      <w:pPr>
        <w:ind w:left="2531" w:hanging="360"/>
      </w:pPr>
    </w:lvl>
    <w:lvl w:ilvl="4" w:tplc="04160019" w:tentative="1">
      <w:start w:val="1"/>
      <w:numFmt w:val="lowerLetter"/>
      <w:lvlText w:val="%5."/>
      <w:lvlJc w:val="left"/>
      <w:pPr>
        <w:ind w:left="3251" w:hanging="360"/>
      </w:pPr>
    </w:lvl>
    <w:lvl w:ilvl="5" w:tplc="0416001B" w:tentative="1">
      <w:start w:val="1"/>
      <w:numFmt w:val="lowerRoman"/>
      <w:lvlText w:val="%6."/>
      <w:lvlJc w:val="right"/>
      <w:pPr>
        <w:ind w:left="3971" w:hanging="180"/>
      </w:pPr>
    </w:lvl>
    <w:lvl w:ilvl="6" w:tplc="0416000F" w:tentative="1">
      <w:start w:val="1"/>
      <w:numFmt w:val="decimal"/>
      <w:lvlText w:val="%7."/>
      <w:lvlJc w:val="left"/>
      <w:pPr>
        <w:ind w:left="4691" w:hanging="360"/>
      </w:pPr>
    </w:lvl>
    <w:lvl w:ilvl="7" w:tplc="04160019" w:tentative="1">
      <w:start w:val="1"/>
      <w:numFmt w:val="lowerLetter"/>
      <w:lvlText w:val="%8."/>
      <w:lvlJc w:val="left"/>
      <w:pPr>
        <w:ind w:left="5411" w:hanging="360"/>
      </w:pPr>
    </w:lvl>
    <w:lvl w:ilvl="8" w:tplc="0416001B" w:tentative="1">
      <w:start w:val="1"/>
      <w:numFmt w:val="lowerRoman"/>
      <w:lvlText w:val="%9."/>
      <w:lvlJc w:val="right"/>
      <w:pPr>
        <w:ind w:left="6131" w:hanging="180"/>
      </w:pPr>
    </w:lvl>
  </w:abstractNum>
  <w:abstractNum w:abstractNumId="16">
    <w:nsid w:val="2C131BB1"/>
    <w:multiLevelType w:val="hybridMultilevel"/>
    <w:tmpl w:val="A4C6D7E8"/>
    <w:lvl w:ilvl="0" w:tplc="FE9C593A">
      <w:start w:val="1"/>
      <w:numFmt w:val="lowerLetter"/>
      <w:lvlText w:val="(%1)"/>
      <w:lvlJc w:val="left"/>
      <w:pPr>
        <w:ind w:left="1440" w:hanging="360"/>
      </w:pPr>
    </w:lvl>
    <w:lvl w:ilvl="1" w:tplc="04160019">
      <w:start w:val="1"/>
      <w:numFmt w:val="lowerLetter"/>
      <w:lvlText w:val="%2."/>
      <w:lvlJc w:val="left"/>
      <w:pPr>
        <w:ind w:left="2160" w:hanging="360"/>
      </w:pPr>
    </w:lvl>
    <w:lvl w:ilvl="2" w:tplc="7924DAEC">
      <w:start w:val="1"/>
      <w:numFmt w:val="lowerLetter"/>
      <w:lvlText w:val="(%3)"/>
      <w:lvlJc w:val="left"/>
      <w:pPr>
        <w:ind w:left="606" w:hanging="180"/>
      </w:pPr>
      <w:rPr>
        <w:b w:val="0"/>
      </w:rPr>
    </w:lvl>
    <w:lvl w:ilvl="3" w:tplc="0416000F">
      <w:start w:val="1"/>
      <w:numFmt w:val="decimal"/>
      <w:lvlText w:val="%4."/>
      <w:lvlJc w:val="left"/>
      <w:pPr>
        <w:ind w:left="3600" w:hanging="360"/>
      </w:pPr>
    </w:lvl>
    <w:lvl w:ilvl="4" w:tplc="04160019">
      <w:start w:val="1"/>
      <w:numFmt w:val="lowerLetter"/>
      <w:lvlText w:val="%5."/>
      <w:lvlJc w:val="left"/>
      <w:pPr>
        <w:ind w:left="4320" w:hanging="360"/>
      </w:pPr>
    </w:lvl>
    <w:lvl w:ilvl="5" w:tplc="0416001B">
      <w:start w:val="1"/>
      <w:numFmt w:val="lowerRoman"/>
      <w:lvlText w:val="%6."/>
      <w:lvlJc w:val="right"/>
      <w:pPr>
        <w:ind w:left="5040" w:hanging="180"/>
      </w:pPr>
    </w:lvl>
    <w:lvl w:ilvl="6" w:tplc="0416000F">
      <w:start w:val="1"/>
      <w:numFmt w:val="decimal"/>
      <w:lvlText w:val="%7."/>
      <w:lvlJc w:val="left"/>
      <w:pPr>
        <w:ind w:left="5760" w:hanging="360"/>
      </w:pPr>
    </w:lvl>
    <w:lvl w:ilvl="7" w:tplc="04160019">
      <w:start w:val="1"/>
      <w:numFmt w:val="lowerLetter"/>
      <w:lvlText w:val="%8."/>
      <w:lvlJc w:val="left"/>
      <w:pPr>
        <w:ind w:left="6480" w:hanging="360"/>
      </w:pPr>
    </w:lvl>
    <w:lvl w:ilvl="8" w:tplc="0416001B">
      <w:start w:val="1"/>
      <w:numFmt w:val="lowerRoman"/>
      <w:lvlText w:val="%9."/>
      <w:lvlJc w:val="right"/>
      <w:pPr>
        <w:ind w:left="7200" w:hanging="180"/>
      </w:pPr>
    </w:lvl>
  </w:abstractNum>
  <w:abstractNum w:abstractNumId="17">
    <w:nsid w:val="30475D92"/>
    <w:multiLevelType w:val="multilevel"/>
    <w:tmpl w:val="AC78F0FA"/>
    <w:lvl w:ilvl="0">
      <w:start w:val="6"/>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30BB38FD"/>
    <w:multiLevelType w:val="hybridMultilevel"/>
    <w:tmpl w:val="FC7CC62E"/>
    <w:lvl w:ilvl="0" w:tplc="BBF8D332">
      <w:start w:val="1"/>
      <w:numFmt w:val="lowerRoman"/>
      <w:lvlText w:val="(%1)"/>
      <w:lvlJc w:val="left"/>
      <w:pPr>
        <w:ind w:left="1440" w:hanging="360"/>
      </w:pPr>
      <w:rPr>
        <w:rFonts w:cs="Times New Roman"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9">
    <w:nsid w:val="34705D16"/>
    <w:multiLevelType w:val="singleLevel"/>
    <w:tmpl w:val="A9DE35FE"/>
    <w:lvl w:ilvl="0">
      <w:start w:val="1"/>
      <w:numFmt w:val="lowerLetter"/>
      <w:pStyle w:val="alpha3"/>
      <w:lvlText w:val="(%1)"/>
      <w:lvlJc w:val="left"/>
      <w:pPr>
        <w:tabs>
          <w:tab w:val="num" w:pos="2041"/>
        </w:tabs>
        <w:ind w:left="2041" w:hanging="794"/>
      </w:pPr>
      <w:rPr>
        <w:rFonts w:ascii="Arial" w:hAnsi="Arial" w:hint="default"/>
        <w:b w:val="0"/>
        <w:i w:val="0"/>
        <w:sz w:val="20"/>
      </w:rPr>
    </w:lvl>
  </w:abstractNum>
  <w:abstractNum w:abstractNumId="20">
    <w:nsid w:val="371E3413"/>
    <w:multiLevelType w:val="hybridMultilevel"/>
    <w:tmpl w:val="FEF2317C"/>
    <w:lvl w:ilvl="0" w:tplc="7CCAC696">
      <w:start w:val="1"/>
      <w:numFmt w:val="lowerLetter"/>
      <w:lvlText w:val="(%1)"/>
      <w:lvlJc w:val="left"/>
      <w:pPr>
        <w:tabs>
          <w:tab w:val="num" w:pos="1440"/>
        </w:tabs>
        <w:ind w:left="144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nsid w:val="3E132970"/>
    <w:multiLevelType w:val="multilevel"/>
    <w:tmpl w:val="C1F6B2AA"/>
    <w:lvl w:ilvl="0">
      <w:start w:val="1"/>
      <w:numFmt w:val="lowerRoman"/>
      <w:lvlText w:val="(%1)"/>
      <w:lvlJc w:val="left"/>
      <w:pPr>
        <w:ind w:left="0" w:firstLine="0"/>
      </w:pPr>
      <w:rPr>
        <w:rFonts w:ascii="Tahoma" w:hAnsi="Tahoma" w:cs="Times New Roman" w:hint="default"/>
        <w:b/>
        <w:i w:val="0"/>
        <w:sz w:val="22"/>
        <w:lang w:val="pt-BR"/>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3EC128A0"/>
    <w:multiLevelType w:val="hybridMultilevel"/>
    <w:tmpl w:val="73805EA0"/>
    <w:lvl w:ilvl="0" w:tplc="72C2F55C">
      <w:start w:val="1"/>
      <w:numFmt w:val="lowerLetter"/>
      <w:lvlText w:val="%1)"/>
      <w:lvlJc w:val="left"/>
      <w:pPr>
        <w:ind w:left="1800" w:hanging="540"/>
      </w:pPr>
      <w:rPr>
        <w:rFonts w:hint="default"/>
        <w:b/>
      </w:rPr>
    </w:lvl>
    <w:lvl w:ilvl="1" w:tplc="04160019" w:tentative="1">
      <w:start w:val="1"/>
      <w:numFmt w:val="lowerLetter"/>
      <w:lvlText w:val="%2."/>
      <w:lvlJc w:val="left"/>
      <w:pPr>
        <w:ind w:left="2340" w:hanging="360"/>
      </w:pPr>
    </w:lvl>
    <w:lvl w:ilvl="2" w:tplc="0416001B" w:tentative="1">
      <w:start w:val="1"/>
      <w:numFmt w:val="lowerRoman"/>
      <w:lvlText w:val="%3."/>
      <w:lvlJc w:val="right"/>
      <w:pPr>
        <w:ind w:left="3060" w:hanging="180"/>
      </w:pPr>
    </w:lvl>
    <w:lvl w:ilvl="3" w:tplc="0416000F" w:tentative="1">
      <w:start w:val="1"/>
      <w:numFmt w:val="decimal"/>
      <w:lvlText w:val="%4."/>
      <w:lvlJc w:val="left"/>
      <w:pPr>
        <w:ind w:left="3780" w:hanging="360"/>
      </w:pPr>
    </w:lvl>
    <w:lvl w:ilvl="4" w:tplc="04160019" w:tentative="1">
      <w:start w:val="1"/>
      <w:numFmt w:val="lowerLetter"/>
      <w:lvlText w:val="%5."/>
      <w:lvlJc w:val="left"/>
      <w:pPr>
        <w:ind w:left="4500" w:hanging="360"/>
      </w:pPr>
    </w:lvl>
    <w:lvl w:ilvl="5" w:tplc="0416001B" w:tentative="1">
      <w:start w:val="1"/>
      <w:numFmt w:val="lowerRoman"/>
      <w:lvlText w:val="%6."/>
      <w:lvlJc w:val="right"/>
      <w:pPr>
        <w:ind w:left="5220" w:hanging="180"/>
      </w:pPr>
    </w:lvl>
    <w:lvl w:ilvl="6" w:tplc="0416000F" w:tentative="1">
      <w:start w:val="1"/>
      <w:numFmt w:val="decimal"/>
      <w:lvlText w:val="%7."/>
      <w:lvlJc w:val="left"/>
      <w:pPr>
        <w:ind w:left="5940" w:hanging="360"/>
      </w:pPr>
    </w:lvl>
    <w:lvl w:ilvl="7" w:tplc="04160019" w:tentative="1">
      <w:start w:val="1"/>
      <w:numFmt w:val="lowerLetter"/>
      <w:lvlText w:val="%8."/>
      <w:lvlJc w:val="left"/>
      <w:pPr>
        <w:ind w:left="6660" w:hanging="360"/>
      </w:pPr>
    </w:lvl>
    <w:lvl w:ilvl="8" w:tplc="0416001B" w:tentative="1">
      <w:start w:val="1"/>
      <w:numFmt w:val="lowerRoman"/>
      <w:lvlText w:val="%9."/>
      <w:lvlJc w:val="right"/>
      <w:pPr>
        <w:ind w:left="7380" w:hanging="180"/>
      </w:pPr>
    </w:lvl>
  </w:abstractNum>
  <w:abstractNum w:abstractNumId="23">
    <w:nsid w:val="4523147F"/>
    <w:multiLevelType w:val="multilevel"/>
    <w:tmpl w:val="B7640902"/>
    <w:lvl w:ilvl="0">
      <w:start w:val="1"/>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2.%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24">
    <w:nsid w:val="4C940FA0"/>
    <w:multiLevelType w:val="multilevel"/>
    <w:tmpl w:val="1F94BFA6"/>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lang w:val="pt-BR"/>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16"/>
        <w:vertAlign w:val="baseline"/>
        <w:lang w:val="pt-BR"/>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4D63267A"/>
    <w:multiLevelType w:val="hybridMultilevel"/>
    <w:tmpl w:val="B7DCE1FC"/>
    <w:lvl w:ilvl="0" w:tplc="F048A5C8">
      <w:start w:val="1"/>
      <w:numFmt w:val="lowerRoman"/>
      <w:lvlText w:val="(%1)"/>
      <w:lvlJc w:val="left"/>
      <w:pPr>
        <w:ind w:left="1212" w:hanging="360"/>
      </w:pPr>
      <w:rPr>
        <w:rFonts w:cs="Times New Roman" w:hint="default"/>
        <w:b/>
        <w:i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6">
    <w:nsid w:val="4D7245E0"/>
    <w:multiLevelType w:val="hybridMultilevel"/>
    <w:tmpl w:val="7F72D3CA"/>
    <w:lvl w:ilvl="0" w:tplc="6FC8D20C">
      <w:start w:val="1"/>
      <w:numFmt w:val="lowerLetter"/>
      <w:lvlText w:val="(%1)"/>
      <w:lvlJc w:val="left"/>
      <w:pPr>
        <w:ind w:left="1430" w:hanging="720"/>
      </w:pPr>
      <w:rPr>
        <w:rFonts w:hint="default"/>
        <w:b/>
        <w:i w:val="0"/>
        <w:lang w:val="x-none"/>
      </w:rPr>
    </w:lvl>
    <w:lvl w:ilvl="1" w:tplc="04160019" w:tentative="1">
      <w:start w:val="1"/>
      <w:numFmt w:val="lowerLetter"/>
      <w:lvlText w:val="%2."/>
      <w:lvlJc w:val="left"/>
      <w:pPr>
        <w:ind w:left="1790" w:hanging="360"/>
      </w:pPr>
    </w:lvl>
    <w:lvl w:ilvl="2" w:tplc="0416001B" w:tentative="1">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tentative="1">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27">
    <w:nsid w:val="4E223C3A"/>
    <w:multiLevelType w:val="multilevel"/>
    <w:tmpl w:val="948A0C4E"/>
    <w:lvl w:ilvl="0">
      <w:start w:val="1"/>
      <w:numFmt w:val="lowerRoman"/>
      <w:lvlText w:val="(%1)"/>
      <w:lvlJc w:val="left"/>
      <w:pPr>
        <w:ind w:left="0" w:firstLine="0"/>
      </w:pPr>
      <w:rPr>
        <w:rFonts w:ascii="Tahoma" w:hAnsi="Tahoma" w:cs="Times New Roman" w:hint="default"/>
        <w:b/>
        <w:i w:val="0"/>
        <w:sz w:val="22"/>
        <w:lang w:val="pt-BR"/>
      </w:rPr>
    </w:lvl>
    <w:lvl w:ilvl="1">
      <w:start w:val="1"/>
      <w:numFmt w:val="decimal"/>
      <w:lvlText w:val="(%2)"/>
      <w:lvlJc w:val="left"/>
      <w:pPr>
        <w:ind w:left="1820" w:hanging="390"/>
      </w:pPr>
      <w:rPr>
        <w:rFonts w:hint="default"/>
        <w:b/>
        <w:i/>
      </w:rPr>
    </w:lvl>
    <w:lvl w:ilvl="2">
      <w:start w:val="1"/>
      <w:numFmt w:val="lowerRoman"/>
      <w:lvlText w:val="%3."/>
      <w:lvlJc w:val="right"/>
      <w:pPr>
        <w:ind w:left="2510" w:hanging="180"/>
      </w:pPr>
      <w:rPr>
        <w:rFonts w:hint="default"/>
      </w:rPr>
    </w:lvl>
    <w:lvl w:ilvl="3">
      <w:start w:val="1"/>
      <w:numFmt w:val="decimal"/>
      <w:lvlText w:val="%4."/>
      <w:lvlJc w:val="left"/>
      <w:pPr>
        <w:ind w:left="323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28">
    <w:nsid w:val="4E431F47"/>
    <w:multiLevelType w:val="multilevel"/>
    <w:tmpl w:val="1BB68114"/>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5229488D"/>
    <w:multiLevelType w:val="hybridMultilevel"/>
    <w:tmpl w:val="053AF10A"/>
    <w:lvl w:ilvl="0" w:tplc="8356E55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58B61633"/>
    <w:multiLevelType w:val="multilevel"/>
    <w:tmpl w:val="46407E9C"/>
    <w:lvl w:ilvl="0">
      <w:start w:val="1"/>
      <w:numFmt w:val="decimal"/>
      <w:lvlText w:val="%1."/>
      <w:lvlJc w:val="left"/>
      <w:pPr>
        <w:ind w:left="720" w:hanging="360"/>
      </w:pPr>
      <w:rPr>
        <w:rFonts w:hint="default"/>
        <w:b/>
      </w:rPr>
    </w:lvl>
    <w:lvl w:ilvl="1">
      <w:start w:val="19"/>
      <w:numFmt w:val="decimal"/>
      <w:isLgl/>
      <w:lvlText w:val="%1.%2."/>
      <w:lvlJc w:val="left"/>
      <w:pPr>
        <w:ind w:left="1549" w:hanging="660"/>
      </w:pPr>
      <w:rPr>
        <w:rFonts w:hint="default"/>
      </w:rPr>
    </w:lvl>
    <w:lvl w:ilvl="2">
      <w:start w:val="1"/>
      <w:numFmt w:val="decimal"/>
      <w:isLgl/>
      <w:lvlText w:val="%1.%2.%3."/>
      <w:lvlJc w:val="left"/>
      <w:pPr>
        <w:ind w:left="2564" w:hanging="720"/>
      </w:pPr>
      <w:rPr>
        <w:rFonts w:hint="default"/>
        <w:b/>
      </w:rPr>
    </w:lvl>
    <w:lvl w:ilvl="3">
      <w:start w:val="1"/>
      <w:numFmt w:val="decimal"/>
      <w:isLgl/>
      <w:lvlText w:val="%1.%2.%3.%4."/>
      <w:lvlJc w:val="left"/>
      <w:pPr>
        <w:ind w:left="2667" w:hanging="720"/>
      </w:pPr>
      <w:rPr>
        <w:rFonts w:hint="default"/>
      </w:rPr>
    </w:lvl>
    <w:lvl w:ilvl="4">
      <w:start w:val="1"/>
      <w:numFmt w:val="decimal"/>
      <w:isLgl/>
      <w:lvlText w:val="%1.%2.%3.%4.%5."/>
      <w:lvlJc w:val="left"/>
      <w:pPr>
        <w:ind w:left="3556" w:hanging="1080"/>
      </w:pPr>
      <w:rPr>
        <w:rFonts w:hint="default"/>
      </w:rPr>
    </w:lvl>
    <w:lvl w:ilvl="5">
      <w:start w:val="1"/>
      <w:numFmt w:val="decimal"/>
      <w:isLgl/>
      <w:lvlText w:val="%1.%2.%3.%4.%5.%6."/>
      <w:lvlJc w:val="left"/>
      <w:pPr>
        <w:ind w:left="4085" w:hanging="1080"/>
      </w:pPr>
      <w:rPr>
        <w:rFonts w:hint="default"/>
      </w:rPr>
    </w:lvl>
    <w:lvl w:ilvl="6">
      <w:start w:val="1"/>
      <w:numFmt w:val="decimal"/>
      <w:isLgl/>
      <w:lvlText w:val="%1.%2.%3.%4.%5.%6.%7."/>
      <w:lvlJc w:val="left"/>
      <w:pPr>
        <w:ind w:left="4974" w:hanging="1440"/>
      </w:pPr>
      <w:rPr>
        <w:rFonts w:hint="default"/>
      </w:rPr>
    </w:lvl>
    <w:lvl w:ilvl="7">
      <w:start w:val="1"/>
      <w:numFmt w:val="decimal"/>
      <w:isLgl/>
      <w:lvlText w:val="%1.%2.%3.%4.%5.%6.%7.%8."/>
      <w:lvlJc w:val="left"/>
      <w:pPr>
        <w:ind w:left="5503" w:hanging="1440"/>
      </w:pPr>
      <w:rPr>
        <w:rFonts w:hint="default"/>
      </w:rPr>
    </w:lvl>
    <w:lvl w:ilvl="8">
      <w:start w:val="1"/>
      <w:numFmt w:val="decimal"/>
      <w:isLgl/>
      <w:lvlText w:val="%1.%2.%3.%4.%5.%6.%7.%8.%9."/>
      <w:lvlJc w:val="left"/>
      <w:pPr>
        <w:ind w:left="6392" w:hanging="1800"/>
      </w:pPr>
      <w:rPr>
        <w:rFonts w:hint="default"/>
      </w:rPr>
    </w:lvl>
  </w:abstractNum>
  <w:abstractNum w:abstractNumId="31">
    <w:nsid w:val="59AB504F"/>
    <w:multiLevelType w:val="multilevel"/>
    <w:tmpl w:val="F7C046FA"/>
    <w:lvl w:ilvl="0">
      <w:start w:val="1"/>
      <w:numFmt w:val="decimal"/>
      <w:lvlText w:val="%1."/>
      <w:lvlJc w:val="left"/>
      <w:pPr>
        <w:ind w:left="900" w:hanging="900"/>
      </w:pPr>
      <w:rPr>
        <w:rFonts w:hint="default"/>
        <w:b/>
        <w:strike w:val="0"/>
      </w:rPr>
    </w:lvl>
    <w:lvl w:ilvl="1">
      <w:start w:val="1"/>
      <w:numFmt w:val="decimal"/>
      <w:lvlText w:val="%1.%2."/>
      <w:lvlJc w:val="left"/>
      <w:pPr>
        <w:ind w:left="900" w:hanging="900"/>
      </w:pPr>
      <w:rPr>
        <w:rFonts w:hint="default"/>
        <w:b/>
        <w:color w:val="auto"/>
      </w:rPr>
    </w:lvl>
    <w:lvl w:ilvl="2">
      <w:start w:val="1"/>
      <w:numFmt w:val="decimal"/>
      <w:lvlText w:val="%1.%2.%3."/>
      <w:lvlJc w:val="left"/>
      <w:pPr>
        <w:ind w:left="3452" w:hanging="900"/>
      </w:pPr>
      <w:rPr>
        <w:rFonts w:hint="default"/>
        <w:b/>
        <w:sz w:val="24"/>
        <w:szCs w:val="24"/>
      </w:rPr>
    </w:lvl>
    <w:lvl w:ilvl="3">
      <w:start w:val="1"/>
      <w:numFmt w:val="decimal"/>
      <w:lvlText w:val="%1.%2.%3.%4."/>
      <w:lvlJc w:val="left"/>
      <w:pPr>
        <w:ind w:left="900" w:hanging="90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nsid w:val="5D100A60"/>
    <w:multiLevelType w:val="multilevel"/>
    <w:tmpl w:val="06F8CE3A"/>
    <w:lvl w:ilvl="0">
      <w:start w:val="1"/>
      <w:numFmt w:val="decimal"/>
      <w:lvlText w:val="%1."/>
      <w:lvlJc w:val="left"/>
      <w:pPr>
        <w:ind w:left="555" w:hanging="555"/>
      </w:pPr>
      <w:rPr>
        <w:rFonts w:hint="default"/>
        <w:b/>
        <w:color w:val="000000"/>
      </w:rPr>
    </w:lvl>
    <w:lvl w:ilvl="1">
      <w:start w:val="1"/>
      <w:numFmt w:val="decimal"/>
      <w:lvlText w:val="%1.%2."/>
      <w:lvlJc w:val="left"/>
      <w:pPr>
        <w:ind w:left="1430" w:hanging="720"/>
      </w:pPr>
      <w:rPr>
        <w:rFonts w:ascii="Times New Roman" w:hAnsi="Times New Roman" w:cs="Times New Roman" w:hint="default"/>
        <w:b/>
        <w:color w:val="000000"/>
      </w:rPr>
    </w:lvl>
    <w:lvl w:ilvl="2">
      <w:start w:val="1"/>
      <w:numFmt w:val="decimal"/>
      <w:lvlText w:val="%1.%2.%3."/>
      <w:lvlJc w:val="left"/>
      <w:pPr>
        <w:ind w:left="1400" w:hanging="720"/>
      </w:pPr>
      <w:rPr>
        <w:rFonts w:hint="default"/>
        <w:b/>
        <w:color w:val="000000"/>
      </w:rPr>
    </w:lvl>
    <w:lvl w:ilvl="3">
      <w:start w:val="1"/>
      <w:numFmt w:val="decimal"/>
      <w:lvlText w:val="%1.%2.%3.%4."/>
      <w:lvlJc w:val="left"/>
      <w:pPr>
        <w:ind w:left="2100" w:hanging="1080"/>
      </w:pPr>
      <w:rPr>
        <w:rFonts w:hint="default"/>
        <w:b/>
        <w:color w:val="000000"/>
      </w:rPr>
    </w:lvl>
    <w:lvl w:ilvl="4">
      <w:start w:val="1"/>
      <w:numFmt w:val="decimal"/>
      <w:lvlText w:val="%1.%2.%3.%4.%5."/>
      <w:lvlJc w:val="left"/>
      <w:pPr>
        <w:ind w:left="2440" w:hanging="1080"/>
      </w:pPr>
      <w:rPr>
        <w:rFonts w:hint="default"/>
        <w:b/>
        <w:color w:val="000000"/>
      </w:rPr>
    </w:lvl>
    <w:lvl w:ilvl="5">
      <w:start w:val="1"/>
      <w:numFmt w:val="decimal"/>
      <w:lvlText w:val="%1.%2.%3.%4.%5.%6."/>
      <w:lvlJc w:val="left"/>
      <w:pPr>
        <w:ind w:left="3140" w:hanging="1440"/>
      </w:pPr>
      <w:rPr>
        <w:rFonts w:hint="default"/>
        <w:b/>
        <w:color w:val="000000"/>
      </w:rPr>
    </w:lvl>
    <w:lvl w:ilvl="6">
      <w:start w:val="1"/>
      <w:numFmt w:val="decimal"/>
      <w:lvlText w:val="%1.%2.%3.%4.%5.%6.%7."/>
      <w:lvlJc w:val="left"/>
      <w:pPr>
        <w:ind w:left="3480" w:hanging="1440"/>
      </w:pPr>
      <w:rPr>
        <w:rFonts w:hint="default"/>
        <w:b/>
        <w:color w:val="000000"/>
      </w:rPr>
    </w:lvl>
    <w:lvl w:ilvl="7">
      <w:start w:val="1"/>
      <w:numFmt w:val="decimal"/>
      <w:lvlText w:val="%1.%2.%3.%4.%5.%6.%7.%8."/>
      <w:lvlJc w:val="left"/>
      <w:pPr>
        <w:ind w:left="4180" w:hanging="1800"/>
      </w:pPr>
      <w:rPr>
        <w:rFonts w:hint="default"/>
        <w:b/>
        <w:color w:val="000000"/>
      </w:rPr>
    </w:lvl>
    <w:lvl w:ilvl="8">
      <w:start w:val="1"/>
      <w:numFmt w:val="decimal"/>
      <w:lvlText w:val="%1.%2.%3.%4.%5.%6.%7.%8.%9."/>
      <w:lvlJc w:val="left"/>
      <w:pPr>
        <w:ind w:left="4520" w:hanging="1800"/>
      </w:pPr>
      <w:rPr>
        <w:rFonts w:hint="default"/>
        <w:b/>
        <w:color w:val="000000"/>
      </w:rPr>
    </w:lvl>
  </w:abstractNum>
  <w:abstractNum w:abstractNumId="33">
    <w:nsid w:val="5D926BCA"/>
    <w:multiLevelType w:val="hybridMultilevel"/>
    <w:tmpl w:val="1E9C9DCA"/>
    <w:lvl w:ilvl="0" w:tplc="B6406330">
      <w:start w:val="1"/>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nsid w:val="5DBD7604"/>
    <w:multiLevelType w:val="hybridMultilevel"/>
    <w:tmpl w:val="FF90FDA8"/>
    <w:lvl w:ilvl="0" w:tplc="98F694EA">
      <w:start w:val="1"/>
      <w:numFmt w:val="lowerLetter"/>
      <w:lvlText w:val="(%1)"/>
      <w:lvlJc w:val="left"/>
      <w:pPr>
        <w:ind w:left="2061" w:hanging="360"/>
      </w:pPr>
      <w:rPr>
        <w:rFonts w:hint="default"/>
        <w:b/>
      </w:rPr>
    </w:lvl>
    <w:lvl w:ilvl="1" w:tplc="04160019">
      <w:start w:val="1"/>
      <w:numFmt w:val="lowerLetter"/>
      <w:lvlText w:val="%2."/>
      <w:lvlJc w:val="left"/>
      <w:pPr>
        <w:ind w:left="2781" w:hanging="360"/>
      </w:pPr>
    </w:lvl>
    <w:lvl w:ilvl="2" w:tplc="0416001B" w:tentative="1">
      <w:start w:val="1"/>
      <w:numFmt w:val="lowerRoman"/>
      <w:lvlText w:val="%3."/>
      <w:lvlJc w:val="right"/>
      <w:pPr>
        <w:ind w:left="3501" w:hanging="180"/>
      </w:pPr>
    </w:lvl>
    <w:lvl w:ilvl="3" w:tplc="0416000F" w:tentative="1">
      <w:start w:val="1"/>
      <w:numFmt w:val="decimal"/>
      <w:lvlText w:val="%4."/>
      <w:lvlJc w:val="left"/>
      <w:pPr>
        <w:ind w:left="4221" w:hanging="360"/>
      </w:pPr>
    </w:lvl>
    <w:lvl w:ilvl="4" w:tplc="04160019" w:tentative="1">
      <w:start w:val="1"/>
      <w:numFmt w:val="lowerLetter"/>
      <w:lvlText w:val="%5."/>
      <w:lvlJc w:val="left"/>
      <w:pPr>
        <w:ind w:left="4941" w:hanging="360"/>
      </w:pPr>
    </w:lvl>
    <w:lvl w:ilvl="5" w:tplc="0416001B" w:tentative="1">
      <w:start w:val="1"/>
      <w:numFmt w:val="lowerRoman"/>
      <w:lvlText w:val="%6."/>
      <w:lvlJc w:val="right"/>
      <w:pPr>
        <w:ind w:left="5661" w:hanging="180"/>
      </w:pPr>
    </w:lvl>
    <w:lvl w:ilvl="6" w:tplc="0416000F" w:tentative="1">
      <w:start w:val="1"/>
      <w:numFmt w:val="decimal"/>
      <w:lvlText w:val="%7."/>
      <w:lvlJc w:val="left"/>
      <w:pPr>
        <w:ind w:left="6381" w:hanging="360"/>
      </w:pPr>
    </w:lvl>
    <w:lvl w:ilvl="7" w:tplc="04160019" w:tentative="1">
      <w:start w:val="1"/>
      <w:numFmt w:val="lowerLetter"/>
      <w:lvlText w:val="%8."/>
      <w:lvlJc w:val="left"/>
      <w:pPr>
        <w:ind w:left="7101" w:hanging="360"/>
      </w:pPr>
    </w:lvl>
    <w:lvl w:ilvl="8" w:tplc="0416001B" w:tentative="1">
      <w:start w:val="1"/>
      <w:numFmt w:val="lowerRoman"/>
      <w:lvlText w:val="%9."/>
      <w:lvlJc w:val="right"/>
      <w:pPr>
        <w:ind w:left="7821" w:hanging="180"/>
      </w:pPr>
    </w:lvl>
  </w:abstractNum>
  <w:abstractNum w:abstractNumId="35">
    <w:nsid w:val="5F35349B"/>
    <w:multiLevelType w:val="hybridMultilevel"/>
    <w:tmpl w:val="BFEC5A42"/>
    <w:lvl w:ilvl="0" w:tplc="F048A5C8">
      <w:start w:val="1"/>
      <w:numFmt w:val="lowerRoman"/>
      <w:lvlText w:val="(%1)"/>
      <w:lvlJc w:val="left"/>
      <w:pPr>
        <w:ind w:left="1428" w:hanging="720"/>
      </w:pPr>
      <w:rPr>
        <w:rFonts w:cs="Times New Roman" w:hint="default"/>
        <w:b/>
        <w:i w:val="0"/>
      </w:rPr>
    </w:lvl>
    <w:lvl w:ilvl="1" w:tplc="F438978E">
      <w:start w:val="1"/>
      <w:numFmt w:val="lowerLetter"/>
      <w:lvlText w:val="(%2)"/>
      <w:lvlJc w:val="left"/>
      <w:pPr>
        <w:ind w:left="1455" w:hanging="375"/>
      </w:pPr>
      <w:rPr>
        <w:rFonts w:hint="default"/>
        <w:b/>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6">
    <w:nsid w:val="5FBB41BD"/>
    <w:multiLevelType w:val="multilevel"/>
    <w:tmpl w:val="3E5C9F1E"/>
    <w:lvl w:ilvl="0">
      <w:start w:val="3"/>
      <w:numFmt w:val="decimal"/>
      <w:lvlText w:val="%1."/>
      <w:lvlJc w:val="left"/>
      <w:pPr>
        <w:tabs>
          <w:tab w:val="num" w:pos="851"/>
        </w:tabs>
        <w:ind w:left="0" w:firstLine="0"/>
      </w:pPr>
      <w:rPr>
        <w:rFonts w:hint="default"/>
      </w:rPr>
    </w:lvl>
    <w:lvl w:ilvl="1">
      <w:start w:val="1"/>
      <w:numFmt w:val="decimal"/>
      <w:lvlText w:val="%1.%2."/>
      <w:lvlJc w:val="left"/>
      <w:pPr>
        <w:tabs>
          <w:tab w:val="num" w:pos="1134"/>
        </w:tabs>
        <w:ind w:left="0" w:firstLine="0"/>
      </w:pPr>
      <w:rPr>
        <w:rFonts w:ascii="Garamond" w:hAnsi="Garamond" w:cs="Times New Roman" w:hint="default"/>
        <w:b w:val="0"/>
        <w:i w:val="0"/>
        <w:sz w:val="24"/>
        <w:szCs w:val="24"/>
      </w:rPr>
    </w:lvl>
    <w:lvl w:ilvl="2">
      <w:start w:val="1"/>
      <w:numFmt w:val="decimal"/>
      <w:lvlText w:val="%1.%2.%3."/>
      <w:lvlJc w:val="left"/>
      <w:pPr>
        <w:tabs>
          <w:tab w:val="num" w:pos="1701"/>
        </w:tabs>
        <w:ind w:left="567" w:firstLine="0"/>
      </w:pPr>
      <w:rPr>
        <w:rFonts w:hint="default"/>
        <w:i w:val="0"/>
      </w:rPr>
    </w:lvl>
    <w:lvl w:ilvl="3">
      <w:start w:val="1"/>
      <w:numFmt w:val="decimal"/>
      <w:lvlText w:val="%1.%2.%3.%4."/>
      <w:lvlJc w:val="left"/>
      <w:pPr>
        <w:tabs>
          <w:tab w:val="num" w:pos="2552"/>
        </w:tabs>
        <w:ind w:left="1134"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B1D1232"/>
    <w:multiLevelType w:val="multilevel"/>
    <w:tmpl w:val="D5C2EBD4"/>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i w:val="0"/>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6654082"/>
    <w:multiLevelType w:val="multilevel"/>
    <w:tmpl w:val="F7C046FA"/>
    <w:lvl w:ilvl="0">
      <w:start w:val="1"/>
      <w:numFmt w:val="decimal"/>
      <w:lvlText w:val="%1."/>
      <w:lvlJc w:val="left"/>
      <w:pPr>
        <w:ind w:left="900" w:hanging="900"/>
      </w:pPr>
      <w:rPr>
        <w:rFonts w:hint="default"/>
        <w:b/>
        <w:strike w:val="0"/>
      </w:rPr>
    </w:lvl>
    <w:lvl w:ilvl="1">
      <w:start w:val="1"/>
      <w:numFmt w:val="decimal"/>
      <w:lvlText w:val="%1.%2."/>
      <w:lvlJc w:val="left"/>
      <w:pPr>
        <w:ind w:left="900" w:hanging="900"/>
      </w:pPr>
      <w:rPr>
        <w:rFonts w:hint="default"/>
        <w:b/>
        <w:color w:val="auto"/>
      </w:rPr>
    </w:lvl>
    <w:lvl w:ilvl="2">
      <w:start w:val="1"/>
      <w:numFmt w:val="decimal"/>
      <w:lvlText w:val="%1.%2.%3."/>
      <w:lvlJc w:val="left"/>
      <w:pPr>
        <w:ind w:left="3452" w:hanging="900"/>
      </w:pPr>
      <w:rPr>
        <w:rFonts w:hint="default"/>
        <w:b/>
        <w:sz w:val="24"/>
        <w:szCs w:val="24"/>
      </w:rPr>
    </w:lvl>
    <w:lvl w:ilvl="3">
      <w:start w:val="1"/>
      <w:numFmt w:val="decimal"/>
      <w:lvlText w:val="%1.%2.%3.%4."/>
      <w:lvlJc w:val="left"/>
      <w:pPr>
        <w:ind w:left="900" w:hanging="90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9">
    <w:nsid w:val="7941022D"/>
    <w:multiLevelType w:val="hybridMultilevel"/>
    <w:tmpl w:val="DEC02048"/>
    <w:lvl w:ilvl="0" w:tplc="03F6684E">
      <w:start w:val="1"/>
      <w:numFmt w:val="upperRoman"/>
      <w:lvlText w:val="(%1)"/>
      <w:lvlJc w:val="left"/>
      <w:pPr>
        <w:ind w:left="1425" w:hanging="72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40">
    <w:nsid w:val="7A35292E"/>
    <w:multiLevelType w:val="hybridMultilevel"/>
    <w:tmpl w:val="B26C729E"/>
    <w:lvl w:ilvl="0" w:tplc="954C0B34">
      <w:start w:val="1"/>
      <w:numFmt w:val="lowerLetter"/>
      <w:lvlText w:val="(%1)"/>
      <w:lvlJc w:val="left"/>
      <w:pPr>
        <w:ind w:left="1211" w:hanging="360"/>
      </w:pPr>
      <w:rPr>
        <w:rFonts w:hint="default"/>
        <w:b/>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1">
    <w:nsid w:val="7DB42CA0"/>
    <w:multiLevelType w:val="hybridMultilevel"/>
    <w:tmpl w:val="F5E61274"/>
    <w:lvl w:ilvl="0" w:tplc="376CAF6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nsid w:val="7DC41E49"/>
    <w:multiLevelType w:val="hybridMultilevel"/>
    <w:tmpl w:val="6262B796"/>
    <w:lvl w:ilvl="0" w:tplc="6818E042">
      <w:start w:val="2"/>
      <w:numFmt w:val="lowerLetter"/>
      <w:lvlText w:val="%1)"/>
      <w:lvlJc w:val="left"/>
      <w:pPr>
        <w:ind w:left="1800" w:hanging="54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2B0EAA"/>
    <w:multiLevelType w:val="hybridMultilevel"/>
    <w:tmpl w:val="1B063936"/>
    <w:lvl w:ilvl="0" w:tplc="2766E81A">
      <w:start w:val="1"/>
      <w:numFmt w:val="lowerLetter"/>
      <w:lvlText w:val="(%1)"/>
      <w:lvlJc w:val="left"/>
      <w:pPr>
        <w:ind w:left="2848" w:hanging="720"/>
      </w:pPr>
      <w:rPr>
        <w:rFonts w:hint="default"/>
        <w:b/>
        <w:i w:val="0"/>
        <w:lang w:val="pt-BR"/>
      </w:rPr>
    </w:lvl>
    <w:lvl w:ilvl="1" w:tplc="CEA878B8">
      <w:start w:val="1"/>
      <w:numFmt w:val="decimal"/>
      <w:lvlText w:val="(%2)"/>
      <w:lvlJc w:val="left"/>
      <w:pPr>
        <w:ind w:left="3238" w:hanging="390"/>
      </w:pPr>
      <w:rPr>
        <w:rFonts w:hint="default"/>
        <w:b/>
        <w:i/>
      </w:rPr>
    </w:lvl>
    <w:lvl w:ilvl="2" w:tplc="0416001B" w:tentative="1">
      <w:start w:val="1"/>
      <w:numFmt w:val="lowerRoman"/>
      <w:lvlText w:val="%3."/>
      <w:lvlJc w:val="right"/>
      <w:pPr>
        <w:ind w:left="3928" w:hanging="180"/>
      </w:pPr>
    </w:lvl>
    <w:lvl w:ilvl="3" w:tplc="0416000F" w:tentative="1">
      <w:start w:val="1"/>
      <w:numFmt w:val="decimal"/>
      <w:lvlText w:val="%4."/>
      <w:lvlJc w:val="left"/>
      <w:pPr>
        <w:ind w:left="4648" w:hanging="360"/>
      </w:pPr>
    </w:lvl>
    <w:lvl w:ilvl="4" w:tplc="04160019" w:tentative="1">
      <w:start w:val="1"/>
      <w:numFmt w:val="lowerLetter"/>
      <w:lvlText w:val="%5."/>
      <w:lvlJc w:val="left"/>
      <w:pPr>
        <w:ind w:left="5368" w:hanging="360"/>
      </w:pPr>
    </w:lvl>
    <w:lvl w:ilvl="5" w:tplc="0416001B" w:tentative="1">
      <w:start w:val="1"/>
      <w:numFmt w:val="lowerRoman"/>
      <w:lvlText w:val="%6."/>
      <w:lvlJc w:val="right"/>
      <w:pPr>
        <w:ind w:left="6088" w:hanging="180"/>
      </w:pPr>
    </w:lvl>
    <w:lvl w:ilvl="6" w:tplc="0416000F" w:tentative="1">
      <w:start w:val="1"/>
      <w:numFmt w:val="decimal"/>
      <w:lvlText w:val="%7."/>
      <w:lvlJc w:val="left"/>
      <w:pPr>
        <w:ind w:left="6808" w:hanging="360"/>
      </w:pPr>
    </w:lvl>
    <w:lvl w:ilvl="7" w:tplc="04160019" w:tentative="1">
      <w:start w:val="1"/>
      <w:numFmt w:val="lowerLetter"/>
      <w:lvlText w:val="%8."/>
      <w:lvlJc w:val="left"/>
      <w:pPr>
        <w:ind w:left="7528" w:hanging="360"/>
      </w:pPr>
    </w:lvl>
    <w:lvl w:ilvl="8" w:tplc="0416001B" w:tentative="1">
      <w:start w:val="1"/>
      <w:numFmt w:val="lowerRoman"/>
      <w:lvlText w:val="%9."/>
      <w:lvlJc w:val="right"/>
      <w:pPr>
        <w:ind w:left="8248" w:hanging="180"/>
      </w:pPr>
    </w:lvl>
  </w:abstractNum>
  <w:abstractNum w:abstractNumId="44">
    <w:nsid w:val="7EC52007"/>
    <w:multiLevelType w:val="hybridMultilevel"/>
    <w:tmpl w:val="25B88BC6"/>
    <w:lvl w:ilvl="0" w:tplc="6E30964A">
      <w:start w:val="1"/>
      <w:numFmt w:val="lowerLetter"/>
      <w:lvlText w:val="(%1)"/>
      <w:lvlJc w:val="left"/>
      <w:pPr>
        <w:ind w:left="2487" w:hanging="360"/>
      </w:pPr>
      <w:rPr>
        <w:rFonts w:hint="default"/>
      </w:rPr>
    </w:lvl>
    <w:lvl w:ilvl="1" w:tplc="04160019" w:tentative="1">
      <w:start w:val="1"/>
      <w:numFmt w:val="lowerLetter"/>
      <w:lvlText w:val="%2."/>
      <w:lvlJc w:val="left"/>
      <w:pPr>
        <w:ind w:left="3207" w:hanging="360"/>
      </w:pPr>
    </w:lvl>
    <w:lvl w:ilvl="2" w:tplc="0416001B" w:tentative="1">
      <w:start w:val="1"/>
      <w:numFmt w:val="lowerRoman"/>
      <w:lvlText w:val="%3."/>
      <w:lvlJc w:val="right"/>
      <w:pPr>
        <w:ind w:left="3927" w:hanging="180"/>
      </w:pPr>
    </w:lvl>
    <w:lvl w:ilvl="3" w:tplc="0416000F" w:tentative="1">
      <w:start w:val="1"/>
      <w:numFmt w:val="decimal"/>
      <w:lvlText w:val="%4."/>
      <w:lvlJc w:val="left"/>
      <w:pPr>
        <w:ind w:left="4647" w:hanging="360"/>
      </w:pPr>
    </w:lvl>
    <w:lvl w:ilvl="4" w:tplc="04160019" w:tentative="1">
      <w:start w:val="1"/>
      <w:numFmt w:val="lowerLetter"/>
      <w:lvlText w:val="%5."/>
      <w:lvlJc w:val="left"/>
      <w:pPr>
        <w:ind w:left="5367" w:hanging="360"/>
      </w:pPr>
    </w:lvl>
    <w:lvl w:ilvl="5" w:tplc="0416001B" w:tentative="1">
      <w:start w:val="1"/>
      <w:numFmt w:val="lowerRoman"/>
      <w:lvlText w:val="%6."/>
      <w:lvlJc w:val="right"/>
      <w:pPr>
        <w:ind w:left="6087" w:hanging="180"/>
      </w:pPr>
    </w:lvl>
    <w:lvl w:ilvl="6" w:tplc="0416000F" w:tentative="1">
      <w:start w:val="1"/>
      <w:numFmt w:val="decimal"/>
      <w:lvlText w:val="%7."/>
      <w:lvlJc w:val="left"/>
      <w:pPr>
        <w:ind w:left="6807" w:hanging="360"/>
      </w:pPr>
    </w:lvl>
    <w:lvl w:ilvl="7" w:tplc="04160019" w:tentative="1">
      <w:start w:val="1"/>
      <w:numFmt w:val="lowerLetter"/>
      <w:lvlText w:val="%8."/>
      <w:lvlJc w:val="left"/>
      <w:pPr>
        <w:ind w:left="7527" w:hanging="360"/>
      </w:pPr>
    </w:lvl>
    <w:lvl w:ilvl="8" w:tplc="0416001B" w:tentative="1">
      <w:start w:val="1"/>
      <w:numFmt w:val="lowerRoman"/>
      <w:lvlText w:val="%9."/>
      <w:lvlJc w:val="right"/>
      <w:pPr>
        <w:ind w:left="8247" w:hanging="180"/>
      </w:pPr>
    </w:lvl>
  </w:abstractNum>
  <w:num w:numId="1">
    <w:abstractNumId w:val="38"/>
  </w:num>
  <w:num w:numId="2">
    <w:abstractNumId w:val="22"/>
  </w:num>
  <w:num w:numId="3">
    <w:abstractNumId w:val="26"/>
  </w:num>
  <w:num w:numId="4">
    <w:abstractNumId w:val="42"/>
  </w:num>
  <w:num w:numId="5">
    <w:abstractNumId w:val="7"/>
  </w:num>
  <w:num w:numId="6">
    <w:abstractNumId w:val="40"/>
  </w:num>
  <w:num w:numId="7">
    <w:abstractNumId w:val="25"/>
  </w:num>
  <w:num w:numId="8">
    <w:abstractNumId w:val="43"/>
  </w:num>
  <w:num w:numId="9">
    <w:abstractNumId w:val="30"/>
  </w:num>
  <w:num w:numId="10">
    <w:abstractNumId w:val="15"/>
  </w:num>
  <w:num w:numId="11">
    <w:abstractNumId w:val="21"/>
  </w:num>
  <w:num w:numId="12">
    <w:abstractNumId w:val="27"/>
  </w:num>
  <w:num w:numId="13">
    <w:abstractNumId w:val="4"/>
  </w:num>
  <w:num w:numId="14">
    <w:abstractNumId w:val="0"/>
  </w:num>
  <w:num w:numId="15">
    <w:abstractNumId w:val="6"/>
  </w:num>
  <w:num w:numId="16">
    <w:abstractNumId w:val="20"/>
  </w:num>
  <w:num w:numId="17">
    <w:abstractNumId w:val="1"/>
  </w:num>
  <w:num w:numId="18">
    <w:abstractNumId w:val="28"/>
  </w:num>
  <w:num w:numId="19">
    <w:abstractNumId w:val="12"/>
  </w:num>
  <w:num w:numId="20">
    <w:abstractNumId w:val="35"/>
  </w:num>
  <w:num w:numId="21">
    <w:abstractNumId w:val="23"/>
  </w:num>
  <w:num w:numId="22">
    <w:abstractNumId w:val="11"/>
  </w:num>
  <w:num w:numId="23">
    <w:abstractNumId w:val="3"/>
  </w:num>
  <w:num w:numId="24">
    <w:abstractNumId w:val="44"/>
  </w:num>
  <w:num w:numId="25">
    <w:abstractNumId w:val="10"/>
  </w:num>
  <w:num w:numId="26">
    <w:abstractNumId w:val="39"/>
  </w:num>
  <w:num w:numId="27">
    <w:abstractNumId w:val="32"/>
  </w:num>
  <w:num w:numId="28">
    <w:abstractNumId w:val="33"/>
  </w:num>
  <w:num w:numId="29">
    <w:abstractNumId w:val="18"/>
  </w:num>
  <w:num w:numId="30">
    <w:abstractNumId w:val="5"/>
  </w:num>
  <w:num w:numId="31">
    <w:abstractNumId w:val="31"/>
  </w:num>
  <w:num w:numId="32">
    <w:abstractNumId w:val="8"/>
  </w:num>
  <w:num w:numId="33">
    <w:abstractNumId w:val="37"/>
  </w:num>
  <w:num w:numId="34">
    <w:abstractNumId w:val="13"/>
  </w:num>
  <w:num w:numId="35">
    <w:abstractNumId w:val="19"/>
  </w:num>
  <w:num w:numId="36">
    <w:abstractNumId w:val="36"/>
  </w:num>
  <w:num w:numId="37">
    <w:abstractNumId w:val="34"/>
  </w:num>
  <w:num w:numId="38">
    <w:abstractNumId w:val="9"/>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1"/>
  </w:num>
  <w:num w:numId="41">
    <w:abstractNumId w:val="29"/>
  </w:num>
  <w:num w:numId="42">
    <w:abstractNumId w:val="2"/>
  </w:num>
  <w:num w:numId="43">
    <w:abstractNumId w:val="14"/>
  </w:num>
  <w:num w:numId="44">
    <w:abstractNumId w:val="17"/>
  </w:num>
  <w:num w:numId="45">
    <w:abstractNumId w:val="2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pt-BR" w:vendorID="64" w:dllVersion="0" w:nlCheck="1" w:checkStyle="0"/>
  <w:activeWritingStyle w:appName="MSWord" w:lang="pt-BR" w:vendorID="64" w:dllVersion="6" w:nlCheck="1" w:checkStyle="0"/>
  <w:activeWritingStyle w:appName="MSWord" w:lang="pt-BR" w:vendorID="64" w:dllVersion="4096" w:nlCheck="1" w:checkStyle="0"/>
  <w:activeWritingStyle w:appName="MSWord" w:lang="pt-B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5120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202"/>
    <w:rsid w:val="0000017D"/>
    <w:rsid w:val="000003D4"/>
    <w:rsid w:val="00000B7F"/>
    <w:rsid w:val="00000F0F"/>
    <w:rsid w:val="000010B4"/>
    <w:rsid w:val="000025EC"/>
    <w:rsid w:val="00002891"/>
    <w:rsid w:val="00002C98"/>
    <w:rsid w:val="000033D9"/>
    <w:rsid w:val="00003F46"/>
    <w:rsid w:val="00004B6A"/>
    <w:rsid w:val="000052D6"/>
    <w:rsid w:val="000058F2"/>
    <w:rsid w:val="00006075"/>
    <w:rsid w:val="000062A2"/>
    <w:rsid w:val="0000668C"/>
    <w:rsid w:val="000070AC"/>
    <w:rsid w:val="000073E1"/>
    <w:rsid w:val="00007FFD"/>
    <w:rsid w:val="000104B1"/>
    <w:rsid w:val="00010FC8"/>
    <w:rsid w:val="00011412"/>
    <w:rsid w:val="00011652"/>
    <w:rsid w:val="00011820"/>
    <w:rsid w:val="00012440"/>
    <w:rsid w:val="0001247F"/>
    <w:rsid w:val="00012CCF"/>
    <w:rsid w:val="000130C0"/>
    <w:rsid w:val="000145CF"/>
    <w:rsid w:val="00014647"/>
    <w:rsid w:val="00014A13"/>
    <w:rsid w:val="0001574C"/>
    <w:rsid w:val="00017D97"/>
    <w:rsid w:val="0002031D"/>
    <w:rsid w:val="00020D07"/>
    <w:rsid w:val="0002119B"/>
    <w:rsid w:val="00021901"/>
    <w:rsid w:val="00021B13"/>
    <w:rsid w:val="00021E3D"/>
    <w:rsid w:val="00022A5F"/>
    <w:rsid w:val="00022BA3"/>
    <w:rsid w:val="00023E59"/>
    <w:rsid w:val="00024C43"/>
    <w:rsid w:val="000273B3"/>
    <w:rsid w:val="000303E4"/>
    <w:rsid w:val="00030526"/>
    <w:rsid w:val="00030A1F"/>
    <w:rsid w:val="00031434"/>
    <w:rsid w:val="00031942"/>
    <w:rsid w:val="00032613"/>
    <w:rsid w:val="0003268E"/>
    <w:rsid w:val="000327F3"/>
    <w:rsid w:val="00032CFA"/>
    <w:rsid w:val="000331F1"/>
    <w:rsid w:val="00033EF6"/>
    <w:rsid w:val="00033FD5"/>
    <w:rsid w:val="000359D0"/>
    <w:rsid w:val="00035F38"/>
    <w:rsid w:val="00036281"/>
    <w:rsid w:val="0003652F"/>
    <w:rsid w:val="0003664F"/>
    <w:rsid w:val="00037158"/>
    <w:rsid w:val="000378C5"/>
    <w:rsid w:val="000411E7"/>
    <w:rsid w:val="000418EF"/>
    <w:rsid w:val="00041D8F"/>
    <w:rsid w:val="00041ECC"/>
    <w:rsid w:val="0004475B"/>
    <w:rsid w:val="00045C56"/>
    <w:rsid w:val="00045F8C"/>
    <w:rsid w:val="000468C0"/>
    <w:rsid w:val="000469BF"/>
    <w:rsid w:val="00046C1B"/>
    <w:rsid w:val="000475CE"/>
    <w:rsid w:val="00047637"/>
    <w:rsid w:val="000506FC"/>
    <w:rsid w:val="00051307"/>
    <w:rsid w:val="000513A2"/>
    <w:rsid w:val="000525DB"/>
    <w:rsid w:val="0005260F"/>
    <w:rsid w:val="000532FF"/>
    <w:rsid w:val="00053D28"/>
    <w:rsid w:val="00053FD1"/>
    <w:rsid w:val="00054B9E"/>
    <w:rsid w:val="00054E7D"/>
    <w:rsid w:val="00057131"/>
    <w:rsid w:val="000573EB"/>
    <w:rsid w:val="000574C8"/>
    <w:rsid w:val="00057938"/>
    <w:rsid w:val="00057D6F"/>
    <w:rsid w:val="0006010F"/>
    <w:rsid w:val="00061F96"/>
    <w:rsid w:val="00062951"/>
    <w:rsid w:val="000633EB"/>
    <w:rsid w:val="0006410B"/>
    <w:rsid w:val="000655CD"/>
    <w:rsid w:val="000659BB"/>
    <w:rsid w:val="00066829"/>
    <w:rsid w:val="00067567"/>
    <w:rsid w:val="000677AE"/>
    <w:rsid w:val="0006787A"/>
    <w:rsid w:val="000678AF"/>
    <w:rsid w:val="00067D15"/>
    <w:rsid w:val="00070413"/>
    <w:rsid w:val="00070794"/>
    <w:rsid w:val="00072D2F"/>
    <w:rsid w:val="000737B6"/>
    <w:rsid w:val="00074B4A"/>
    <w:rsid w:val="000751F2"/>
    <w:rsid w:val="0007683B"/>
    <w:rsid w:val="00076B59"/>
    <w:rsid w:val="0007799D"/>
    <w:rsid w:val="00077B49"/>
    <w:rsid w:val="000801CA"/>
    <w:rsid w:val="00080212"/>
    <w:rsid w:val="0008084F"/>
    <w:rsid w:val="00080C3B"/>
    <w:rsid w:val="000830BC"/>
    <w:rsid w:val="000835F2"/>
    <w:rsid w:val="0008464F"/>
    <w:rsid w:val="000857D1"/>
    <w:rsid w:val="0008638A"/>
    <w:rsid w:val="00086B1A"/>
    <w:rsid w:val="00087B39"/>
    <w:rsid w:val="00087FE4"/>
    <w:rsid w:val="0009101E"/>
    <w:rsid w:val="00092C40"/>
    <w:rsid w:val="00093476"/>
    <w:rsid w:val="00093C39"/>
    <w:rsid w:val="0009450A"/>
    <w:rsid w:val="00094A69"/>
    <w:rsid w:val="00094E68"/>
    <w:rsid w:val="0009523A"/>
    <w:rsid w:val="000956EB"/>
    <w:rsid w:val="00095770"/>
    <w:rsid w:val="0009646C"/>
    <w:rsid w:val="00096EC4"/>
    <w:rsid w:val="0009759E"/>
    <w:rsid w:val="00097B18"/>
    <w:rsid w:val="00097BDE"/>
    <w:rsid w:val="000A0336"/>
    <w:rsid w:val="000A10D8"/>
    <w:rsid w:val="000A1350"/>
    <w:rsid w:val="000A16FD"/>
    <w:rsid w:val="000A24D1"/>
    <w:rsid w:val="000A3373"/>
    <w:rsid w:val="000A6DDB"/>
    <w:rsid w:val="000A74F5"/>
    <w:rsid w:val="000A74FE"/>
    <w:rsid w:val="000A7E73"/>
    <w:rsid w:val="000A7ED1"/>
    <w:rsid w:val="000B0045"/>
    <w:rsid w:val="000B0067"/>
    <w:rsid w:val="000B01B6"/>
    <w:rsid w:val="000B0593"/>
    <w:rsid w:val="000B1041"/>
    <w:rsid w:val="000B1645"/>
    <w:rsid w:val="000B17C0"/>
    <w:rsid w:val="000B1B3C"/>
    <w:rsid w:val="000B43EB"/>
    <w:rsid w:val="000B49C9"/>
    <w:rsid w:val="000B5057"/>
    <w:rsid w:val="000B56FB"/>
    <w:rsid w:val="000B67A7"/>
    <w:rsid w:val="000B69BA"/>
    <w:rsid w:val="000B714F"/>
    <w:rsid w:val="000B727E"/>
    <w:rsid w:val="000B7DA8"/>
    <w:rsid w:val="000C06F1"/>
    <w:rsid w:val="000C075F"/>
    <w:rsid w:val="000C115B"/>
    <w:rsid w:val="000C1C10"/>
    <w:rsid w:val="000C237D"/>
    <w:rsid w:val="000C27A3"/>
    <w:rsid w:val="000C2C7D"/>
    <w:rsid w:val="000C32B5"/>
    <w:rsid w:val="000C41BB"/>
    <w:rsid w:val="000C4242"/>
    <w:rsid w:val="000C4418"/>
    <w:rsid w:val="000C49FE"/>
    <w:rsid w:val="000C69A0"/>
    <w:rsid w:val="000C70D0"/>
    <w:rsid w:val="000C7B09"/>
    <w:rsid w:val="000C7BA3"/>
    <w:rsid w:val="000D09FC"/>
    <w:rsid w:val="000D1949"/>
    <w:rsid w:val="000D1B80"/>
    <w:rsid w:val="000D2263"/>
    <w:rsid w:val="000D2677"/>
    <w:rsid w:val="000D2986"/>
    <w:rsid w:val="000D2A29"/>
    <w:rsid w:val="000D3F46"/>
    <w:rsid w:val="000D4046"/>
    <w:rsid w:val="000D5675"/>
    <w:rsid w:val="000D5B4C"/>
    <w:rsid w:val="000D6556"/>
    <w:rsid w:val="000D6BE1"/>
    <w:rsid w:val="000E02CD"/>
    <w:rsid w:val="000E06FE"/>
    <w:rsid w:val="000E1219"/>
    <w:rsid w:val="000E1220"/>
    <w:rsid w:val="000E3106"/>
    <w:rsid w:val="000E3257"/>
    <w:rsid w:val="000E365C"/>
    <w:rsid w:val="000E4523"/>
    <w:rsid w:val="000E4789"/>
    <w:rsid w:val="000E56D2"/>
    <w:rsid w:val="000E7A76"/>
    <w:rsid w:val="000F00D3"/>
    <w:rsid w:val="000F0CFB"/>
    <w:rsid w:val="000F1C1C"/>
    <w:rsid w:val="000F2535"/>
    <w:rsid w:val="000F2C44"/>
    <w:rsid w:val="000F453E"/>
    <w:rsid w:val="000F55E1"/>
    <w:rsid w:val="000F5767"/>
    <w:rsid w:val="000F693F"/>
    <w:rsid w:val="000F7D80"/>
    <w:rsid w:val="00100771"/>
    <w:rsid w:val="00100E13"/>
    <w:rsid w:val="00100E57"/>
    <w:rsid w:val="00101F2E"/>
    <w:rsid w:val="00102E58"/>
    <w:rsid w:val="0010331C"/>
    <w:rsid w:val="00103AF6"/>
    <w:rsid w:val="00105527"/>
    <w:rsid w:val="00106132"/>
    <w:rsid w:val="00106F27"/>
    <w:rsid w:val="001077A2"/>
    <w:rsid w:val="00107E77"/>
    <w:rsid w:val="001101EB"/>
    <w:rsid w:val="001104E3"/>
    <w:rsid w:val="00110EBC"/>
    <w:rsid w:val="00111578"/>
    <w:rsid w:val="0011171B"/>
    <w:rsid w:val="00111C51"/>
    <w:rsid w:val="00112D56"/>
    <w:rsid w:val="001134B8"/>
    <w:rsid w:val="001138F5"/>
    <w:rsid w:val="00114D0F"/>
    <w:rsid w:val="00116065"/>
    <w:rsid w:val="001162A6"/>
    <w:rsid w:val="00116820"/>
    <w:rsid w:val="001172A3"/>
    <w:rsid w:val="0011758F"/>
    <w:rsid w:val="0011760C"/>
    <w:rsid w:val="0011773A"/>
    <w:rsid w:val="00120B1A"/>
    <w:rsid w:val="00122A1B"/>
    <w:rsid w:val="0012395C"/>
    <w:rsid w:val="001245CB"/>
    <w:rsid w:val="00124B27"/>
    <w:rsid w:val="00125C5E"/>
    <w:rsid w:val="00125DC5"/>
    <w:rsid w:val="00127049"/>
    <w:rsid w:val="00127213"/>
    <w:rsid w:val="00127712"/>
    <w:rsid w:val="0012791D"/>
    <w:rsid w:val="00127E2C"/>
    <w:rsid w:val="00131422"/>
    <w:rsid w:val="0013163F"/>
    <w:rsid w:val="0013177E"/>
    <w:rsid w:val="00131D23"/>
    <w:rsid w:val="001353AD"/>
    <w:rsid w:val="00135499"/>
    <w:rsid w:val="00135510"/>
    <w:rsid w:val="00135E26"/>
    <w:rsid w:val="0013681A"/>
    <w:rsid w:val="00136939"/>
    <w:rsid w:val="00136966"/>
    <w:rsid w:val="00136BEE"/>
    <w:rsid w:val="00137595"/>
    <w:rsid w:val="0013771A"/>
    <w:rsid w:val="00137AF1"/>
    <w:rsid w:val="00137D6F"/>
    <w:rsid w:val="0014097E"/>
    <w:rsid w:val="00140A0D"/>
    <w:rsid w:val="001411F9"/>
    <w:rsid w:val="001430C2"/>
    <w:rsid w:val="001437B6"/>
    <w:rsid w:val="0014471C"/>
    <w:rsid w:val="001456F1"/>
    <w:rsid w:val="00147854"/>
    <w:rsid w:val="00147C6D"/>
    <w:rsid w:val="0015052D"/>
    <w:rsid w:val="00150611"/>
    <w:rsid w:val="00150FA6"/>
    <w:rsid w:val="00151768"/>
    <w:rsid w:val="00151BD9"/>
    <w:rsid w:val="00152C3D"/>
    <w:rsid w:val="00152FF9"/>
    <w:rsid w:val="00153BFF"/>
    <w:rsid w:val="00153CC2"/>
    <w:rsid w:val="00155418"/>
    <w:rsid w:val="0015549E"/>
    <w:rsid w:val="00155E48"/>
    <w:rsid w:val="001564E9"/>
    <w:rsid w:val="00156960"/>
    <w:rsid w:val="0015717B"/>
    <w:rsid w:val="001574DC"/>
    <w:rsid w:val="00161329"/>
    <w:rsid w:val="00161E65"/>
    <w:rsid w:val="0016225A"/>
    <w:rsid w:val="00162C39"/>
    <w:rsid w:val="00163B45"/>
    <w:rsid w:val="00163D79"/>
    <w:rsid w:val="00164E03"/>
    <w:rsid w:val="00165840"/>
    <w:rsid w:val="001662E1"/>
    <w:rsid w:val="00166FFD"/>
    <w:rsid w:val="00167544"/>
    <w:rsid w:val="001679DA"/>
    <w:rsid w:val="00167C1E"/>
    <w:rsid w:val="00171276"/>
    <w:rsid w:val="00172534"/>
    <w:rsid w:val="001727B8"/>
    <w:rsid w:val="00172842"/>
    <w:rsid w:val="00175783"/>
    <w:rsid w:val="00175BC5"/>
    <w:rsid w:val="00177425"/>
    <w:rsid w:val="00177678"/>
    <w:rsid w:val="00177ABE"/>
    <w:rsid w:val="00177E97"/>
    <w:rsid w:val="001812F6"/>
    <w:rsid w:val="00182276"/>
    <w:rsid w:val="00182287"/>
    <w:rsid w:val="00182A3A"/>
    <w:rsid w:val="00182DF4"/>
    <w:rsid w:val="00183223"/>
    <w:rsid w:val="00183A7E"/>
    <w:rsid w:val="001847ED"/>
    <w:rsid w:val="00184895"/>
    <w:rsid w:val="001848B7"/>
    <w:rsid w:val="00185983"/>
    <w:rsid w:val="00186D39"/>
    <w:rsid w:val="001873DA"/>
    <w:rsid w:val="0019061D"/>
    <w:rsid w:val="00190B80"/>
    <w:rsid w:val="00190FFF"/>
    <w:rsid w:val="00191DA5"/>
    <w:rsid w:val="001926B5"/>
    <w:rsid w:val="001937A8"/>
    <w:rsid w:val="00194CBF"/>
    <w:rsid w:val="001950B2"/>
    <w:rsid w:val="00195396"/>
    <w:rsid w:val="001957AB"/>
    <w:rsid w:val="00195EF4"/>
    <w:rsid w:val="00197DAE"/>
    <w:rsid w:val="001A0180"/>
    <w:rsid w:val="001A0A47"/>
    <w:rsid w:val="001A17B8"/>
    <w:rsid w:val="001A2825"/>
    <w:rsid w:val="001A2912"/>
    <w:rsid w:val="001A36FF"/>
    <w:rsid w:val="001A475C"/>
    <w:rsid w:val="001A47D0"/>
    <w:rsid w:val="001A48E4"/>
    <w:rsid w:val="001A4FD8"/>
    <w:rsid w:val="001A5886"/>
    <w:rsid w:val="001A61FB"/>
    <w:rsid w:val="001A72C8"/>
    <w:rsid w:val="001A773E"/>
    <w:rsid w:val="001A7B7E"/>
    <w:rsid w:val="001B09E5"/>
    <w:rsid w:val="001B0F2D"/>
    <w:rsid w:val="001B26AD"/>
    <w:rsid w:val="001B30A4"/>
    <w:rsid w:val="001B31A0"/>
    <w:rsid w:val="001B34B7"/>
    <w:rsid w:val="001B392E"/>
    <w:rsid w:val="001B3B03"/>
    <w:rsid w:val="001B3EEF"/>
    <w:rsid w:val="001B4A46"/>
    <w:rsid w:val="001B4E25"/>
    <w:rsid w:val="001B57A0"/>
    <w:rsid w:val="001B5880"/>
    <w:rsid w:val="001C05E5"/>
    <w:rsid w:val="001C087D"/>
    <w:rsid w:val="001C0ABD"/>
    <w:rsid w:val="001C0ACE"/>
    <w:rsid w:val="001C0E3E"/>
    <w:rsid w:val="001C1027"/>
    <w:rsid w:val="001C1170"/>
    <w:rsid w:val="001C1658"/>
    <w:rsid w:val="001C1E9E"/>
    <w:rsid w:val="001C2B89"/>
    <w:rsid w:val="001C2C13"/>
    <w:rsid w:val="001C2CD1"/>
    <w:rsid w:val="001C4923"/>
    <w:rsid w:val="001C4B5E"/>
    <w:rsid w:val="001C51E0"/>
    <w:rsid w:val="001C59D2"/>
    <w:rsid w:val="001C6EA7"/>
    <w:rsid w:val="001D07F8"/>
    <w:rsid w:val="001D0B2C"/>
    <w:rsid w:val="001D16BD"/>
    <w:rsid w:val="001D353F"/>
    <w:rsid w:val="001D4A81"/>
    <w:rsid w:val="001D626B"/>
    <w:rsid w:val="001D6351"/>
    <w:rsid w:val="001D6F53"/>
    <w:rsid w:val="001D70C1"/>
    <w:rsid w:val="001D7D43"/>
    <w:rsid w:val="001E0048"/>
    <w:rsid w:val="001E0781"/>
    <w:rsid w:val="001E1219"/>
    <w:rsid w:val="001E149C"/>
    <w:rsid w:val="001E17BA"/>
    <w:rsid w:val="001E2C9A"/>
    <w:rsid w:val="001E3518"/>
    <w:rsid w:val="001E3D2B"/>
    <w:rsid w:val="001E4A49"/>
    <w:rsid w:val="001E4A5B"/>
    <w:rsid w:val="001E4BFF"/>
    <w:rsid w:val="001E549C"/>
    <w:rsid w:val="001E6C86"/>
    <w:rsid w:val="001E7045"/>
    <w:rsid w:val="001E78E9"/>
    <w:rsid w:val="001E7ACA"/>
    <w:rsid w:val="001E7D51"/>
    <w:rsid w:val="001F02F1"/>
    <w:rsid w:val="001F07BA"/>
    <w:rsid w:val="001F3FB9"/>
    <w:rsid w:val="001F4352"/>
    <w:rsid w:val="001F4616"/>
    <w:rsid w:val="001F551E"/>
    <w:rsid w:val="001F5578"/>
    <w:rsid w:val="001F6715"/>
    <w:rsid w:val="001F6BDE"/>
    <w:rsid w:val="001F6FEC"/>
    <w:rsid w:val="001F755E"/>
    <w:rsid w:val="001F7617"/>
    <w:rsid w:val="001F7917"/>
    <w:rsid w:val="002009B6"/>
    <w:rsid w:val="00201011"/>
    <w:rsid w:val="0020161D"/>
    <w:rsid w:val="00201D59"/>
    <w:rsid w:val="00202344"/>
    <w:rsid w:val="00204199"/>
    <w:rsid w:val="00204984"/>
    <w:rsid w:val="00204A64"/>
    <w:rsid w:val="00204B4D"/>
    <w:rsid w:val="00204CD2"/>
    <w:rsid w:val="00205481"/>
    <w:rsid w:val="00205A47"/>
    <w:rsid w:val="00205D1F"/>
    <w:rsid w:val="00210042"/>
    <w:rsid w:val="002100EC"/>
    <w:rsid w:val="002103DA"/>
    <w:rsid w:val="002105F4"/>
    <w:rsid w:val="00210955"/>
    <w:rsid w:val="002110C5"/>
    <w:rsid w:val="002112BE"/>
    <w:rsid w:val="00212895"/>
    <w:rsid w:val="00212BF7"/>
    <w:rsid w:val="00212EFA"/>
    <w:rsid w:val="00213421"/>
    <w:rsid w:val="002134F6"/>
    <w:rsid w:val="002137C9"/>
    <w:rsid w:val="0021396A"/>
    <w:rsid w:val="0021418F"/>
    <w:rsid w:val="00214AB6"/>
    <w:rsid w:val="00215B65"/>
    <w:rsid w:val="00215CAF"/>
    <w:rsid w:val="00215D2B"/>
    <w:rsid w:val="00215F76"/>
    <w:rsid w:val="00216BD3"/>
    <w:rsid w:val="002174E5"/>
    <w:rsid w:val="002205A7"/>
    <w:rsid w:val="0022089C"/>
    <w:rsid w:val="00221447"/>
    <w:rsid w:val="002219F2"/>
    <w:rsid w:val="00221BE7"/>
    <w:rsid w:val="00221E0F"/>
    <w:rsid w:val="002225BF"/>
    <w:rsid w:val="002226A4"/>
    <w:rsid w:val="00222F84"/>
    <w:rsid w:val="0022364E"/>
    <w:rsid w:val="00225194"/>
    <w:rsid w:val="00225375"/>
    <w:rsid w:val="002259D3"/>
    <w:rsid w:val="002272B9"/>
    <w:rsid w:val="00227B00"/>
    <w:rsid w:val="00230E2A"/>
    <w:rsid w:val="002312E7"/>
    <w:rsid w:val="00231EFA"/>
    <w:rsid w:val="00232543"/>
    <w:rsid w:val="002335F0"/>
    <w:rsid w:val="00234473"/>
    <w:rsid w:val="00234AE8"/>
    <w:rsid w:val="00237563"/>
    <w:rsid w:val="002376C8"/>
    <w:rsid w:val="0023776B"/>
    <w:rsid w:val="00237F16"/>
    <w:rsid w:val="0024006E"/>
    <w:rsid w:val="0024058A"/>
    <w:rsid w:val="002413C4"/>
    <w:rsid w:val="00241526"/>
    <w:rsid w:val="00241D5F"/>
    <w:rsid w:val="00242EEE"/>
    <w:rsid w:val="00243878"/>
    <w:rsid w:val="00244522"/>
    <w:rsid w:val="0024488C"/>
    <w:rsid w:val="002478B0"/>
    <w:rsid w:val="00247E18"/>
    <w:rsid w:val="00251CCC"/>
    <w:rsid w:val="00251E7C"/>
    <w:rsid w:val="0025212B"/>
    <w:rsid w:val="00254BE2"/>
    <w:rsid w:val="002551F2"/>
    <w:rsid w:val="002561B8"/>
    <w:rsid w:val="002561CB"/>
    <w:rsid w:val="00257499"/>
    <w:rsid w:val="00260D64"/>
    <w:rsid w:val="00260E15"/>
    <w:rsid w:val="00262589"/>
    <w:rsid w:val="00262991"/>
    <w:rsid w:val="00263AE4"/>
    <w:rsid w:val="00264381"/>
    <w:rsid w:val="00265CBC"/>
    <w:rsid w:val="00267532"/>
    <w:rsid w:val="00267FEC"/>
    <w:rsid w:val="0027100A"/>
    <w:rsid w:val="0027189A"/>
    <w:rsid w:val="00272836"/>
    <w:rsid w:val="00272841"/>
    <w:rsid w:val="00273B00"/>
    <w:rsid w:val="00274185"/>
    <w:rsid w:val="0027563E"/>
    <w:rsid w:val="00275750"/>
    <w:rsid w:val="00276832"/>
    <w:rsid w:val="0027774E"/>
    <w:rsid w:val="00280D3D"/>
    <w:rsid w:val="00280F25"/>
    <w:rsid w:val="00281FD1"/>
    <w:rsid w:val="002820D5"/>
    <w:rsid w:val="00282A23"/>
    <w:rsid w:val="00282D96"/>
    <w:rsid w:val="002833B2"/>
    <w:rsid w:val="00283473"/>
    <w:rsid w:val="002847AC"/>
    <w:rsid w:val="00284959"/>
    <w:rsid w:val="00284964"/>
    <w:rsid w:val="002853FC"/>
    <w:rsid w:val="00285584"/>
    <w:rsid w:val="0028563E"/>
    <w:rsid w:val="0028591D"/>
    <w:rsid w:val="0028599B"/>
    <w:rsid w:val="00285C0C"/>
    <w:rsid w:val="002864B6"/>
    <w:rsid w:val="002868DA"/>
    <w:rsid w:val="002869E4"/>
    <w:rsid w:val="00287B68"/>
    <w:rsid w:val="00290441"/>
    <w:rsid w:val="0029061B"/>
    <w:rsid w:val="00290ADC"/>
    <w:rsid w:val="00291AE8"/>
    <w:rsid w:val="00292213"/>
    <w:rsid w:val="0029226E"/>
    <w:rsid w:val="002937C8"/>
    <w:rsid w:val="00296266"/>
    <w:rsid w:val="0029660F"/>
    <w:rsid w:val="00296A73"/>
    <w:rsid w:val="00296C8C"/>
    <w:rsid w:val="002A025A"/>
    <w:rsid w:val="002A02C7"/>
    <w:rsid w:val="002A089F"/>
    <w:rsid w:val="002A0E9E"/>
    <w:rsid w:val="002A1A1F"/>
    <w:rsid w:val="002A204B"/>
    <w:rsid w:val="002A21D7"/>
    <w:rsid w:val="002A2A96"/>
    <w:rsid w:val="002A39D7"/>
    <w:rsid w:val="002A41E7"/>
    <w:rsid w:val="002A44C4"/>
    <w:rsid w:val="002A5E4E"/>
    <w:rsid w:val="002A6A86"/>
    <w:rsid w:val="002A6BFF"/>
    <w:rsid w:val="002B00A1"/>
    <w:rsid w:val="002B0237"/>
    <w:rsid w:val="002B0852"/>
    <w:rsid w:val="002B0C81"/>
    <w:rsid w:val="002B1F3E"/>
    <w:rsid w:val="002B23BB"/>
    <w:rsid w:val="002B289C"/>
    <w:rsid w:val="002B315E"/>
    <w:rsid w:val="002B4028"/>
    <w:rsid w:val="002B595D"/>
    <w:rsid w:val="002B73B9"/>
    <w:rsid w:val="002B762F"/>
    <w:rsid w:val="002B776A"/>
    <w:rsid w:val="002C0842"/>
    <w:rsid w:val="002C0E10"/>
    <w:rsid w:val="002C1069"/>
    <w:rsid w:val="002C1479"/>
    <w:rsid w:val="002C178C"/>
    <w:rsid w:val="002C19CF"/>
    <w:rsid w:val="002C1D14"/>
    <w:rsid w:val="002C1FEE"/>
    <w:rsid w:val="002C23CE"/>
    <w:rsid w:val="002C265F"/>
    <w:rsid w:val="002C3827"/>
    <w:rsid w:val="002C405E"/>
    <w:rsid w:val="002C57B4"/>
    <w:rsid w:val="002C5A5A"/>
    <w:rsid w:val="002C63D0"/>
    <w:rsid w:val="002C64A7"/>
    <w:rsid w:val="002C6D9C"/>
    <w:rsid w:val="002C6FBB"/>
    <w:rsid w:val="002C7C34"/>
    <w:rsid w:val="002D00D8"/>
    <w:rsid w:val="002D0269"/>
    <w:rsid w:val="002D03A9"/>
    <w:rsid w:val="002D0543"/>
    <w:rsid w:val="002D05E8"/>
    <w:rsid w:val="002D070E"/>
    <w:rsid w:val="002D0CC1"/>
    <w:rsid w:val="002D0D82"/>
    <w:rsid w:val="002D2418"/>
    <w:rsid w:val="002D25CD"/>
    <w:rsid w:val="002D2DD1"/>
    <w:rsid w:val="002D2E58"/>
    <w:rsid w:val="002D30AE"/>
    <w:rsid w:val="002D3467"/>
    <w:rsid w:val="002D3806"/>
    <w:rsid w:val="002D3925"/>
    <w:rsid w:val="002D5073"/>
    <w:rsid w:val="002D57C6"/>
    <w:rsid w:val="002D5CE1"/>
    <w:rsid w:val="002D5EEC"/>
    <w:rsid w:val="002D6AE3"/>
    <w:rsid w:val="002D6C90"/>
    <w:rsid w:val="002D732E"/>
    <w:rsid w:val="002E0F5C"/>
    <w:rsid w:val="002E2793"/>
    <w:rsid w:val="002E2AD6"/>
    <w:rsid w:val="002E4783"/>
    <w:rsid w:val="002E4C7E"/>
    <w:rsid w:val="002E536C"/>
    <w:rsid w:val="002E62A3"/>
    <w:rsid w:val="002E7902"/>
    <w:rsid w:val="002F134B"/>
    <w:rsid w:val="002F1840"/>
    <w:rsid w:val="002F19DA"/>
    <w:rsid w:val="002F267E"/>
    <w:rsid w:val="002F45FA"/>
    <w:rsid w:val="002F7516"/>
    <w:rsid w:val="002F7551"/>
    <w:rsid w:val="00300937"/>
    <w:rsid w:val="00300E9A"/>
    <w:rsid w:val="003012A7"/>
    <w:rsid w:val="00304F4F"/>
    <w:rsid w:val="00305151"/>
    <w:rsid w:val="00305D63"/>
    <w:rsid w:val="0030674D"/>
    <w:rsid w:val="0030702A"/>
    <w:rsid w:val="003076EA"/>
    <w:rsid w:val="00310208"/>
    <w:rsid w:val="003105D5"/>
    <w:rsid w:val="00311302"/>
    <w:rsid w:val="00311BA6"/>
    <w:rsid w:val="003127EB"/>
    <w:rsid w:val="00313A7F"/>
    <w:rsid w:val="00313F18"/>
    <w:rsid w:val="00314300"/>
    <w:rsid w:val="00314618"/>
    <w:rsid w:val="00315C68"/>
    <w:rsid w:val="003160C5"/>
    <w:rsid w:val="0031616B"/>
    <w:rsid w:val="003164C8"/>
    <w:rsid w:val="0031682A"/>
    <w:rsid w:val="00316861"/>
    <w:rsid w:val="00317A3D"/>
    <w:rsid w:val="00320699"/>
    <w:rsid w:val="00320F3F"/>
    <w:rsid w:val="00321190"/>
    <w:rsid w:val="003217AD"/>
    <w:rsid w:val="00321A76"/>
    <w:rsid w:val="00322A8E"/>
    <w:rsid w:val="00322B49"/>
    <w:rsid w:val="00322C4C"/>
    <w:rsid w:val="00324D88"/>
    <w:rsid w:val="00325B38"/>
    <w:rsid w:val="003276AA"/>
    <w:rsid w:val="003278EC"/>
    <w:rsid w:val="00327BA4"/>
    <w:rsid w:val="00327BB3"/>
    <w:rsid w:val="00330000"/>
    <w:rsid w:val="003314DE"/>
    <w:rsid w:val="0033151A"/>
    <w:rsid w:val="003320C4"/>
    <w:rsid w:val="00332439"/>
    <w:rsid w:val="00332AC7"/>
    <w:rsid w:val="0033365F"/>
    <w:rsid w:val="003344A7"/>
    <w:rsid w:val="00334679"/>
    <w:rsid w:val="00335107"/>
    <w:rsid w:val="00336CD6"/>
    <w:rsid w:val="00336DAE"/>
    <w:rsid w:val="003377D2"/>
    <w:rsid w:val="00337CA2"/>
    <w:rsid w:val="003414F3"/>
    <w:rsid w:val="00341D14"/>
    <w:rsid w:val="003427F6"/>
    <w:rsid w:val="00343513"/>
    <w:rsid w:val="00343627"/>
    <w:rsid w:val="003438BD"/>
    <w:rsid w:val="00343F9E"/>
    <w:rsid w:val="00345791"/>
    <w:rsid w:val="00346067"/>
    <w:rsid w:val="00346231"/>
    <w:rsid w:val="003462B1"/>
    <w:rsid w:val="0034671E"/>
    <w:rsid w:val="003468B0"/>
    <w:rsid w:val="00346B68"/>
    <w:rsid w:val="003472BB"/>
    <w:rsid w:val="00347F77"/>
    <w:rsid w:val="0035019B"/>
    <w:rsid w:val="003514A0"/>
    <w:rsid w:val="00351971"/>
    <w:rsid w:val="00351B20"/>
    <w:rsid w:val="00352BE1"/>
    <w:rsid w:val="003531FF"/>
    <w:rsid w:val="00353DD4"/>
    <w:rsid w:val="003545B6"/>
    <w:rsid w:val="0035541C"/>
    <w:rsid w:val="00355434"/>
    <w:rsid w:val="003569C4"/>
    <w:rsid w:val="003574FA"/>
    <w:rsid w:val="003600EF"/>
    <w:rsid w:val="003603DF"/>
    <w:rsid w:val="00360567"/>
    <w:rsid w:val="00360682"/>
    <w:rsid w:val="003611B8"/>
    <w:rsid w:val="003625ED"/>
    <w:rsid w:val="00363D29"/>
    <w:rsid w:val="00363F92"/>
    <w:rsid w:val="00364211"/>
    <w:rsid w:val="00366D25"/>
    <w:rsid w:val="00367504"/>
    <w:rsid w:val="00367542"/>
    <w:rsid w:val="0036796B"/>
    <w:rsid w:val="00367FBB"/>
    <w:rsid w:val="00370B3D"/>
    <w:rsid w:val="00370DFE"/>
    <w:rsid w:val="00371279"/>
    <w:rsid w:val="00372E06"/>
    <w:rsid w:val="00373B23"/>
    <w:rsid w:val="00376B4A"/>
    <w:rsid w:val="003778B9"/>
    <w:rsid w:val="00380438"/>
    <w:rsid w:val="00380A1A"/>
    <w:rsid w:val="00380D46"/>
    <w:rsid w:val="00381476"/>
    <w:rsid w:val="003818F9"/>
    <w:rsid w:val="00381E8C"/>
    <w:rsid w:val="00382ED2"/>
    <w:rsid w:val="00382FFB"/>
    <w:rsid w:val="00383CF3"/>
    <w:rsid w:val="00383DBA"/>
    <w:rsid w:val="003852F7"/>
    <w:rsid w:val="003857A5"/>
    <w:rsid w:val="00385D7F"/>
    <w:rsid w:val="00386381"/>
    <w:rsid w:val="00387D77"/>
    <w:rsid w:val="00391749"/>
    <w:rsid w:val="00391C2F"/>
    <w:rsid w:val="003926D7"/>
    <w:rsid w:val="003934DF"/>
    <w:rsid w:val="00394702"/>
    <w:rsid w:val="003947FA"/>
    <w:rsid w:val="00394C1A"/>
    <w:rsid w:val="00395BF0"/>
    <w:rsid w:val="00395D86"/>
    <w:rsid w:val="00396B3F"/>
    <w:rsid w:val="00396C52"/>
    <w:rsid w:val="00397E9F"/>
    <w:rsid w:val="003A0717"/>
    <w:rsid w:val="003A302C"/>
    <w:rsid w:val="003A303B"/>
    <w:rsid w:val="003A310E"/>
    <w:rsid w:val="003A3828"/>
    <w:rsid w:val="003A454C"/>
    <w:rsid w:val="003A48AD"/>
    <w:rsid w:val="003A52AB"/>
    <w:rsid w:val="003A62AA"/>
    <w:rsid w:val="003A65B4"/>
    <w:rsid w:val="003A7607"/>
    <w:rsid w:val="003A77AE"/>
    <w:rsid w:val="003B16AD"/>
    <w:rsid w:val="003B3DBF"/>
    <w:rsid w:val="003B43FB"/>
    <w:rsid w:val="003B5450"/>
    <w:rsid w:val="003B58FA"/>
    <w:rsid w:val="003B64AF"/>
    <w:rsid w:val="003B64C0"/>
    <w:rsid w:val="003B7686"/>
    <w:rsid w:val="003B7D9C"/>
    <w:rsid w:val="003C1243"/>
    <w:rsid w:val="003C1353"/>
    <w:rsid w:val="003C1968"/>
    <w:rsid w:val="003C1A59"/>
    <w:rsid w:val="003C3F21"/>
    <w:rsid w:val="003C4FDF"/>
    <w:rsid w:val="003C55EF"/>
    <w:rsid w:val="003C5BCF"/>
    <w:rsid w:val="003C6BF1"/>
    <w:rsid w:val="003C797E"/>
    <w:rsid w:val="003D0806"/>
    <w:rsid w:val="003D1715"/>
    <w:rsid w:val="003D1A53"/>
    <w:rsid w:val="003D260E"/>
    <w:rsid w:val="003D268E"/>
    <w:rsid w:val="003D423E"/>
    <w:rsid w:val="003D42F0"/>
    <w:rsid w:val="003D45D2"/>
    <w:rsid w:val="003D46B7"/>
    <w:rsid w:val="003D4B2E"/>
    <w:rsid w:val="003D53C1"/>
    <w:rsid w:val="003D563B"/>
    <w:rsid w:val="003D567A"/>
    <w:rsid w:val="003D5D73"/>
    <w:rsid w:val="003D5D84"/>
    <w:rsid w:val="003D5FAE"/>
    <w:rsid w:val="003D7532"/>
    <w:rsid w:val="003E024A"/>
    <w:rsid w:val="003E09C8"/>
    <w:rsid w:val="003E0A12"/>
    <w:rsid w:val="003E11F4"/>
    <w:rsid w:val="003E1289"/>
    <w:rsid w:val="003E27FF"/>
    <w:rsid w:val="003E374D"/>
    <w:rsid w:val="003E3C09"/>
    <w:rsid w:val="003E45E1"/>
    <w:rsid w:val="003E4CAF"/>
    <w:rsid w:val="003E4E07"/>
    <w:rsid w:val="003E4E89"/>
    <w:rsid w:val="003E51F4"/>
    <w:rsid w:val="003E5985"/>
    <w:rsid w:val="003E5C88"/>
    <w:rsid w:val="003E67E8"/>
    <w:rsid w:val="003E7036"/>
    <w:rsid w:val="003E7A26"/>
    <w:rsid w:val="003E7A9C"/>
    <w:rsid w:val="003F072B"/>
    <w:rsid w:val="003F0BBB"/>
    <w:rsid w:val="003F1851"/>
    <w:rsid w:val="003F1C2C"/>
    <w:rsid w:val="003F1D01"/>
    <w:rsid w:val="003F2434"/>
    <w:rsid w:val="003F3E97"/>
    <w:rsid w:val="003F41E6"/>
    <w:rsid w:val="003F5BAA"/>
    <w:rsid w:val="003F6D1B"/>
    <w:rsid w:val="003F77C2"/>
    <w:rsid w:val="003F77F5"/>
    <w:rsid w:val="00400658"/>
    <w:rsid w:val="00401E95"/>
    <w:rsid w:val="00402D80"/>
    <w:rsid w:val="004031ED"/>
    <w:rsid w:val="0040408E"/>
    <w:rsid w:val="00404F4E"/>
    <w:rsid w:val="00405C5C"/>
    <w:rsid w:val="00406638"/>
    <w:rsid w:val="004068F2"/>
    <w:rsid w:val="00406904"/>
    <w:rsid w:val="00407558"/>
    <w:rsid w:val="00407BED"/>
    <w:rsid w:val="00411771"/>
    <w:rsid w:val="00411BBF"/>
    <w:rsid w:val="004125D6"/>
    <w:rsid w:val="00412D8E"/>
    <w:rsid w:val="004140D5"/>
    <w:rsid w:val="0041491E"/>
    <w:rsid w:val="00415147"/>
    <w:rsid w:val="00415AE3"/>
    <w:rsid w:val="00415D40"/>
    <w:rsid w:val="00416CAE"/>
    <w:rsid w:val="00417505"/>
    <w:rsid w:val="004177AD"/>
    <w:rsid w:val="00420613"/>
    <w:rsid w:val="004210A2"/>
    <w:rsid w:val="004218F3"/>
    <w:rsid w:val="00421B51"/>
    <w:rsid w:val="00421D19"/>
    <w:rsid w:val="00421D58"/>
    <w:rsid w:val="0042344F"/>
    <w:rsid w:val="004234D1"/>
    <w:rsid w:val="00423BD0"/>
    <w:rsid w:val="00423E66"/>
    <w:rsid w:val="004240BA"/>
    <w:rsid w:val="004246EA"/>
    <w:rsid w:val="00425208"/>
    <w:rsid w:val="004264B1"/>
    <w:rsid w:val="00427434"/>
    <w:rsid w:val="00427669"/>
    <w:rsid w:val="00430A7B"/>
    <w:rsid w:val="00430CA9"/>
    <w:rsid w:val="00430FD5"/>
    <w:rsid w:val="004312F9"/>
    <w:rsid w:val="004322AE"/>
    <w:rsid w:val="00433565"/>
    <w:rsid w:val="00434378"/>
    <w:rsid w:val="004346E9"/>
    <w:rsid w:val="0043617E"/>
    <w:rsid w:val="00436CEA"/>
    <w:rsid w:val="00440A85"/>
    <w:rsid w:val="004418C0"/>
    <w:rsid w:val="004429CA"/>
    <w:rsid w:val="0044325A"/>
    <w:rsid w:val="00443652"/>
    <w:rsid w:val="00444482"/>
    <w:rsid w:val="0044448C"/>
    <w:rsid w:val="00445430"/>
    <w:rsid w:val="00445677"/>
    <w:rsid w:val="00447420"/>
    <w:rsid w:val="004479E4"/>
    <w:rsid w:val="00450D71"/>
    <w:rsid w:val="004512BD"/>
    <w:rsid w:val="004514DE"/>
    <w:rsid w:val="00451AC2"/>
    <w:rsid w:val="00453772"/>
    <w:rsid w:val="00453A23"/>
    <w:rsid w:val="00453A71"/>
    <w:rsid w:val="00453B50"/>
    <w:rsid w:val="004549A1"/>
    <w:rsid w:val="004557D2"/>
    <w:rsid w:val="00456287"/>
    <w:rsid w:val="004616CE"/>
    <w:rsid w:val="0046256F"/>
    <w:rsid w:val="00462F1D"/>
    <w:rsid w:val="004639DE"/>
    <w:rsid w:val="00463C41"/>
    <w:rsid w:val="00464007"/>
    <w:rsid w:val="0046421C"/>
    <w:rsid w:val="004649A0"/>
    <w:rsid w:val="00465B8E"/>
    <w:rsid w:val="00465EBA"/>
    <w:rsid w:val="00466BF4"/>
    <w:rsid w:val="00466C8D"/>
    <w:rsid w:val="004707CF"/>
    <w:rsid w:val="00472F71"/>
    <w:rsid w:val="004732F1"/>
    <w:rsid w:val="00473ACE"/>
    <w:rsid w:val="004750C3"/>
    <w:rsid w:val="00475B13"/>
    <w:rsid w:val="00475D0E"/>
    <w:rsid w:val="00475D27"/>
    <w:rsid w:val="004764A8"/>
    <w:rsid w:val="00476E15"/>
    <w:rsid w:val="004777F1"/>
    <w:rsid w:val="00477FC9"/>
    <w:rsid w:val="004800A3"/>
    <w:rsid w:val="004800F9"/>
    <w:rsid w:val="004804EA"/>
    <w:rsid w:val="0048154A"/>
    <w:rsid w:val="00481624"/>
    <w:rsid w:val="004819F7"/>
    <w:rsid w:val="0048209D"/>
    <w:rsid w:val="004832DA"/>
    <w:rsid w:val="00483A44"/>
    <w:rsid w:val="00483FE1"/>
    <w:rsid w:val="00484426"/>
    <w:rsid w:val="004852ED"/>
    <w:rsid w:val="0048553B"/>
    <w:rsid w:val="00485921"/>
    <w:rsid w:val="00486337"/>
    <w:rsid w:val="00486379"/>
    <w:rsid w:val="004908BF"/>
    <w:rsid w:val="00491305"/>
    <w:rsid w:val="00491AFB"/>
    <w:rsid w:val="00493474"/>
    <w:rsid w:val="00493B89"/>
    <w:rsid w:val="00494DF3"/>
    <w:rsid w:val="00495463"/>
    <w:rsid w:val="004957CA"/>
    <w:rsid w:val="00496099"/>
    <w:rsid w:val="00497360"/>
    <w:rsid w:val="00497CAC"/>
    <w:rsid w:val="004A0A19"/>
    <w:rsid w:val="004A1044"/>
    <w:rsid w:val="004A126B"/>
    <w:rsid w:val="004A132D"/>
    <w:rsid w:val="004A24A3"/>
    <w:rsid w:val="004A264B"/>
    <w:rsid w:val="004A327D"/>
    <w:rsid w:val="004A3A02"/>
    <w:rsid w:val="004A47EA"/>
    <w:rsid w:val="004A5E14"/>
    <w:rsid w:val="004A6379"/>
    <w:rsid w:val="004A68DA"/>
    <w:rsid w:val="004A6FE7"/>
    <w:rsid w:val="004A76DD"/>
    <w:rsid w:val="004A78A6"/>
    <w:rsid w:val="004A7D79"/>
    <w:rsid w:val="004B013B"/>
    <w:rsid w:val="004B02EB"/>
    <w:rsid w:val="004B0D36"/>
    <w:rsid w:val="004B205A"/>
    <w:rsid w:val="004B253E"/>
    <w:rsid w:val="004B32BB"/>
    <w:rsid w:val="004B3D99"/>
    <w:rsid w:val="004B4C8D"/>
    <w:rsid w:val="004B4D21"/>
    <w:rsid w:val="004B66B1"/>
    <w:rsid w:val="004B6FD4"/>
    <w:rsid w:val="004B75E2"/>
    <w:rsid w:val="004B7F92"/>
    <w:rsid w:val="004C014B"/>
    <w:rsid w:val="004C1827"/>
    <w:rsid w:val="004C1D42"/>
    <w:rsid w:val="004C2631"/>
    <w:rsid w:val="004C2851"/>
    <w:rsid w:val="004C293A"/>
    <w:rsid w:val="004C3885"/>
    <w:rsid w:val="004C3F5E"/>
    <w:rsid w:val="004C4208"/>
    <w:rsid w:val="004C51A9"/>
    <w:rsid w:val="004C576A"/>
    <w:rsid w:val="004C5F95"/>
    <w:rsid w:val="004C5FA9"/>
    <w:rsid w:val="004C68FA"/>
    <w:rsid w:val="004C72F9"/>
    <w:rsid w:val="004C7E92"/>
    <w:rsid w:val="004D14C2"/>
    <w:rsid w:val="004D1664"/>
    <w:rsid w:val="004D1673"/>
    <w:rsid w:val="004D1792"/>
    <w:rsid w:val="004D1B2D"/>
    <w:rsid w:val="004D2901"/>
    <w:rsid w:val="004D2BF6"/>
    <w:rsid w:val="004D2D2E"/>
    <w:rsid w:val="004D4062"/>
    <w:rsid w:val="004D4245"/>
    <w:rsid w:val="004D46A1"/>
    <w:rsid w:val="004D4D44"/>
    <w:rsid w:val="004D52E4"/>
    <w:rsid w:val="004D5D46"/>
    <w:rsid w:val="004D7325"/>
    <w:rsid w:val="004D78CB"/>
    <w:rsid w:val="004D7FF4"/>
    <w:rsid w:val="004E0198"/>
    <w:rsid w:val="004E0E10"/>
    <w:rsid w:val="004E1992"/>
    <w:rsid w:val="004E1B01"/>
    <w:rsid w:val="004E1D90"/>
    <w:rsid w:val="004E2109"/>
    <w:rsid w:val="004E2C79"/>
    <w:rsid w:val="004E2FF1"/>
    <w:rsid w:val="004E313C"/>
    <w:rsid w:val="004E3F1B"/>
    <w:rsid w:val="004E444C"/>
    <w:rsid w:val="004E4902"/>
    <w:rsid w:val="004E53F5"/>
    <w:rsid w:val="004E5A26"/>
    <w:rsid w:val="004E6053"/>
    <w:rsid w:val="004E7374"/>
    <w:rsid w:val="004F014B"/>
    <w:rsid w:val="004F0DA4"/>
    <w:rsid w:val="004F126E"/>
    <w:rsid w:val="004F1CD0"/>
    <w:rsid w:val="004F2BC4"/>
    <w:rsid w:val="004F5183"/>
    <w:rsid w:val="004F6977"/>
    <w:rsid w:val="004F6A85"/>
    <w:rsid w:val="005007EB"/>
    <w:rsid w:val="00501185"/>
    <w:rsid w:val="00502011"/>
    <w:rsid w:val="00502673"/>
    <w:rsid w:val="005029CA"/>
    <w:rsid w:val="00502EFF"/>
    <w:rsid w:val="005031D6"/>
    <w:rsid w:val="0050416A"/>
    <w:rsid w:val="005047ED"/>
    <w:rsid w:val="00505217"/>
    <w:rsid w:val="00505B14"/>
    <w:rsid w:val="00505DD1"/>
    <w:rsid w:val="00506AE0"/>
    <w:rsid w:val="005079B7"/>
    <w:rsid w:val="00507E30"/>
    <w:rsid w:val="00507F84"/>
    <w:rsid w:val="00511033"/>
    <w:rsid w:val="005113D4"/>
    <w:rsid w:val="0051234F"/>
    <w:rsid w:val="00512E94"/>
    <w:rsid w:val="005136D5"/>
    <w:rsid w:val="00513C36"/>
    <w:rsid w:val="005151F1"/>
    <w:rsid w:val="00515582"/>
    <w:rsid w:val="0051573E"/>
    <w:rsid w:val="00516588"/>
    <w:rsid w:val="00516FC3"/>
    <w:rsid w:val="00517067"/>
    <w:rsid w:val="00520306"/>
    <w:rsid w:val="005213F2"/>
    <w:rsid w:val="005215FD"/>
    <w:rsid w:val="00521F3F"/>
    <w:rsid w:val="005223F2"/>
    <w:rsid w:val="00522DB7"/>
    <w:rsid w:val="00522E1E"/>
    <w:rsid w:val="00522E55"/>
    <w:rsid w:val="00523E3C"/>
    <w:rsid w:val="00523E52"/>
    <w:rsid w:val="00523E57"/>
    <w:rsid w:val="00524301"/>
    <w:rsid w:val="00524C21"/>
    <w:rsid w:val="0052537E"/>
    <w:rsid w:val="0052760E"/>
    <w:rsid w:val="00527813"/>
    <w:rsid w:val="00530BEC"/>
    <w:rsid w:val="0053106D"/>
    <w:rsid w:val="00531237"/>
    <w:rsid w:val="005316D4"/>
    <w:rsid w:val="00532BD0"/>
    <w:rsid w:val="00532ECC"/>
    <w:rsid w:val="0053414E"/>
    <w:rsid w:val="00534BD2"/>
    <w:rsid w:val="00535937"/>
    <w:rsid w:val="00536FAE"/>
    <w:rsid w:val="00540037"/>
    <w:rsid w:val="00542288"/>
    <w:rsid w:val="00542DA3"/>
    <w:rsid w:val="00543D99"/>
    <w:rsid w:val="005463E2"/>
    <w:rsid w:val="00547285"/>
    <w:rsid w:val="005476BE"/>
    <w:rsid w:val="005512C5"/>
    <w:rsid w:val="005535D4"/>
    <w:rsid w:val="005538A6"/>
    <w:rsid w:val="005549EE"/>
    <w:rsid w:val="005567A3"/>
    <w:rsid w:val="00557115"/>
    <w:rsid w:val="00557AC0"/>
    <w:rsid w:val="0056081D"/>
    <w:rsid w:val="00560A66"/>
    <w:rsid w:val="00560F9D"/>
    <w:rsid w:val="00561410"/>
    <w:rsid w:val="00563F37"/>
    <w:rsid w:val="00565B72"/>
    <w:rsid w:val="00565CC3"/>
    <w:rsid w:val="00565D07"/>
    <w:rsid w:val="00566894"/>
    <w:rsid w:val="00567339"/>
    <w:rsid w:val="0056797A"/>
    <w:rsid w:val="00567DDC"/>
    <w:rsid w:val="005705FF"/>
    <w:rsid w:val="00571416"/>
    <w:rsid w:val="005738F1"/>
    <w:rsid w:val="00574A49"/>
    <w:rsid w:val="005752D1"/>
    <w:rsid w:val="00575546"/>
    <w:rsid w:val="00575EB4"/>
    <w:rsid w:val="00577966"/>
    <w:rsid w:val="00577C09"/>
    <w:rsid w:val="005807C2"/>
    <w:rsid w:val="00580F45"/>
    <w:rsid w:val="00581198"/>
    <w:rsid w:val="0058122B"/>
    <w:rsid w:val="00581618"/>
    <w:rsid w:val="005816B2"/>
    <w:rsid w:val="00581924"/>
    <w:rsid w:val="00581C26"/>
    <w:rsid w:val="005836B9"/>
    <w:rsid w:val="00584AB7"/>
    <w:rsid w:val="00585146"/>
    <w:rsid w:val="00585BE7"/>
    <w:rsid w:val="00586C69"/>
    <w:rsid w:val="00590679"/>
    <w:rsid w:val="00590822"/>
    <w:rsid w:val="005913BF"/>
    <w:rsid w:val="00591783"/>
    <w:rsid w:val="00592B98"/>
    <w:rsid w:val="005934F7"/>
    <w:rsid w:val="00593699"/>
    <w:rsid w:val="00593B92"/>
    <w:rsid w:val="005941F7"/>
    <w:rsid w:val="00595273"/>
    <w:rsid w:val="00595775"/>
    <w:rsid w:val="00597E8C"/>
    <w:rsid w:val="005A219B"/>
    <w:rsid w:val="005A2715"/>
    <w:rsid w:val="005A2920"/>
    <w:rsid w:val="005A3ED0"/>
    <w:rsid w:val="005A3F75"/>
    <w:rsid w:val="005A5745"/>
    <w:rsid w:val="005A6A1E"/>
    <w:rsid w:val="005A7631"/>
    <w:rsid w:val="005A7A5E"/>
    <w:rsid w:val="005A7CD3"/>
    <w:rsid w:val="005B00FD"/>
    <w:rsid w:val="005B0F99"/>
    <w:rsid w:val="005B0FA1"/>
    <w:rsid w:val="005B19FF"/>
    <w:rsid w:val="005B1CF0"/>
    <w:rsid w:val="005B1DE9"/>
    <w:rsid w:val="005B4A03"/>
    <w:rsid w:val="005B502E"/>
    <w:rsid w:val="005B65A4"/>
    <w:rsid w:val="005B6721"/>
    <w:rsid w:val="005B70AD"/>
    <w:rsid w:val="005C0700"/>
    <w:rsid w:val="005C0F1E"/>
    <w:rsid w:val="005C1363"/>
    <w:rsid w:val="005C1744"/>
    <w:rsid w:val="005C2569"/>
    <w:rsid w:val="005C25AC"/>
    <w:rsid w:val="005C2631"/>
    <w:rsid w:val="005C2D8E"/>
    <w:rsid w:val="005C308B"/>
    <w:rsid w:val="005C3161"/>
    <w:rsid w:val="005C40F0"/>
    <w:rsid w:val="005C46B1"/>
    <w:rsid w:val="005C5639"/>
    <w:rsid w:val="005C5947"/>
    <w:rsid w:val="005C6043"/>
    <w:rsid w:val="005C6409"/>
    <w:rsid w:val="005C7047"/>
    <w:rsid w:val="005C7395"/>
    <w:rsid w:val="005C760F"/>
    <w:rsid w:val="005C76E0"/>
    <w:rsid w:val="005C779D"/>
    <w:rsid w:val="005C7A15"/>
    <w:rsid w:val="005D07A5"/>
    <w:rsid w:val="005D0A91"/>
    <w:rsid w:val="005D1549"/>
    <w:rsid w:val="005D1AD9"/>
    <w:rsid w:val="005D20AC"/>
    <w:rsid w:val="005D2629"/>
    <w:rsid w:val="005D2AA3"/>
    <w:rsid w:val="005D2F85"/>
    <w:rsid w:val="005D46A6"/>
    <w:rsid w:val="005D55A1"/>
    <w:rsid w:val="005D57A8"/>
    <w:rsid w:val="005D58C0"/>
    <w:rsid w:val="005D6655"/>
    <w:rsid w:val="005E0E95"/>
    <w:rsid w:val="005E12EA"/>
    <w:rsid w:val="005E14F3"/>
    <w:rsid w:val="005E27FF"/>
    <w:rsid w:val="005E38D9"/>
    <w:rsid w:val="005E4167"/>
    <w:rsid w:val="005E49F2"/>
    <w:rsid w:val="005E4D0C"/>
    <w:rsid w:val="005E50FA"/>
    <w:rsid w:val="005E6445"/>
    <w:rsid w:val="005E73BA"/>
    <w:rsid w:val="005E773F"/>
    <w:rsid w:val="005E77CE"/>
    <w:rsid w:val="005E7A6D"/>
    <w:rsid w:val="005F12FC"/>
    <w:rsid w:val="005F1395"/>
    <w:rsid w:val="005F178B"/>
    <w:rsid w:val="005F1F81"/>
    <w:rsid w:val="005F2DC8"/>
    <w:rsid w:val="005F38F7"/>
    <w:rsid w:val="005F4825"/>
    <w:rsid w:val="005F4D00"/>
    <w:rsid w:val="005F619C"/>
    <w:rsid w:val="005F636F"/>
    <w:rsid w:val="005F739A"/>
    <w:rsid w:val="00600204"/>
    <w:rsid w:val="0060040E"/>
    <w:rsid w:val="006008DF"/>
    <w:rsid w:val="00600A35"/>
    <w:rsid w:val="00600F64"/>
    <w:rsid w:val="00601111"/>
    <w:rsid w:val="00601C60"/>
    <w:rsid w:val="00601D08"/>
    <w:rsid w:val="006025F1"/>
    <w:rsid w:val="00602F3B"/>
    <w:rsid w:val="0060480B"/>
    <w:rsid w:val="00604F4D"/>
    <w:rsid w:val="006065CC"/>
    <w:rsid w:val="00606629"/>
    <w:rsid w:val="0060687C"/>
    <w:rsid w:val="006071BC"/>
    <w:rsid w:val="00607BAE"/>
    <w:rsid w:val="00607FF3"/>
    <w:rsid w:val="0061089C"/>
    <w:rsid w:val="00611229"/>
    <w:rsid w:val="006125EF"/>
    <w:rsid w:val="006129F0"/>
    <w:rsid w:val="00612F2B"/>
    <w:rsid w:val="006149B2"/>
    <w:rsid w:val="006153E1"/>
    <w:rsid w:val="00615F85"/>
    <w:rsid w:val="006173E9"/>
    <w:rsid w:val="00617AA4"/>
    <w:rsid w:val="0062158D"/>
    <w:rsid w:val="00622B95"/>
    <w:rsid w:val="006233E8"/>
    <w:rsid w:val="00623C5D"/>
    <w:rsid w:val="00624181"/>
    <w:rsid w:val="00624198"/>
    <w:rsid w:val="00624468"/>
    <w:rsid w:val="00624F2C"/>
    <w:rsid w:val="006256FA"/>
    <w:rsid w:val="00625D87"/>
    <w:rsid w:val="0062682F"/>
    <w:rsid w:val="00627702"/>
    <w:rsid w:val="00627B8C"/>
    <w:rsid w:val="0063011D"/>
    <w:rsid w:val="00630644"/>
    <w:rsid w:val="00631C57"/>
    <w:rsid w:val="006326A8"/>
    <w:rsid w:val="00633139"/>
    <w:rsid w:val="00633649"/>
    <w:rsid w:val="00633969"/>
    <w:rsid w:val="00633E25"/>
    <w:rsid w:val="00634BA6"/>
    <w:rsid w:val="00634CB7"/>
    <w:rsid w:val="00634E93"/>
    <w:rsid w:val="00635834"/>
    <w:rsid w:val="006364C7"/>
    <w:rsid w:val="00636A65"/>
    <w:rsid w:val="00637016"/>
    <w:rsid w:val="0063732B"/>
    <w:rsid w:val="00637A03"/>
    <w:rsid w:val="006421B5"/>
    <w:rsid w:val="00642671"/>
    <w:rsid w:val="00643683"/>
    <w:rsid w:val="00644396"/>
    <w:rsid w:val="00644521"/>
    <w:rsid w:val="00644C2E"/>
    <w:rsid w:val="0064576F"/>
    <w:rsid w:val="00646C7E"/>
    <w:rsid w:val="00646F20"/>
    <w:rsid w:val="00650BBA"/>
    <w:rsid w:val="00651124"/>
    <w:rsid w:val="00651145"/>
    <w:rsid w:val="0065226A"/>
    <w:rsid w:val="00653328"/>
    <w:rsid w:val="006533DA"/>
    <w:rsid w:val="00653A25"/>
    <w:rsid w:val="00653C20"/>
    <w:rsid w:val="00653E91"/>
    <w:rsid w:val="00654F56"/>
    <w:rsid w:val="00655151"/>
    <w:rsid w:val="0065538A"/>
    <w:rsid w:val="006564DF"/>
    <w:rsid w:val="00656B1C"/>
    <w:rsid w:val="0065784F"/>
    <w:rsid w:val="00657EAB"/>
    <w:rsid w:val="006610E8"/>
    <w:rsid w:val="006612E1"/>
    <w:rsid w:val="00661EAF"/>
    <w:rsid w:val="00662E7C"/>
    <w:rsid w:val="006643B0"/>
    <w:rsid w:val="00665CC6"/>
    <w:rsid w:val="00666431"/>
    <w:rsid w:val="00666D29"/>
    <w:rsid w:val="00670C9A"/>
    <w:rsid w:val="006725D5"/>
    <w:rsid w:val="006726AC"/>
    <w:rsid w:val="00672EE4"/>
    <w:rsid w:val="00672FCD"/>
    <w:rsid w:val="00673191"/>
    <w:rsid w:val="00673A8D"/>
    <w:rsid w:val="00674418"/>
    <w:rsid w:val="00675E9A"/>
    <w:rsid w:val="00675F39"/>
    <w:rsid w:val="00676000"/>
    <w:rsid w:val="006762D2"/>
    <w:rsid w:val="0067633D"/>
    <w:rsid w:val="00676B42"/>
    <w:rsid w:val="006777F0"/>
    <w:rsid w:val="00677B23"/>
    <w:rsid w:val="00677B63"/>
    <w:rsid w:val="0068066E"/>
    <w:rsid w:val="00680C84"/>
    <w:rsid w:val="00680D1D"/>
    <w:rsid w:val="00680EBE"/>
    <w:rsid w:val="00681552"/>
    <w:rsid w:val="00681D6E"/>
    <w:rsid w:val="00681F9F"/>
    <w:rsid w:val="006826DC"/>
    <w:rsid w:val="00682CBC"/>
    <w:rsid w:val="0068370D"/>
    <w:rsid w:val="006840F0"/>
    <w:rsid w:val="00686262"/>
    <w:rsid w:val="0068637C"/>
    <w:rsid w:val="00686840"/>
    <w:rsid w:val="00686A64"/>
    <w:rsid w:val="00686D72"/>
    <w:rsid w:val="00687613"/>
    <w:rsid w:val="00687D45"/>
    <w:rsid w:val="0069044B"/>
    <w:rsid w:val="006904A3"/>
    <w:rsid w:val="0069052F"/>
    <w:rsid w:val="00690939"/>
    <w:rsid w:val="0069215D"/>
    <w:rsid w:val="006936D6"/>
    <w:rsid w:val="00694D20"/>
    <w:rsid w:val="006952A9"/>
    <w:rsid w:val="006955E2"/>
    <w:rsid w:val="0069605F"/>
    <w:rsid w:val="00696778"/>
    <w:rsid w:val="00696C14"/>
    <w:rsid w:val="00696D02"/>
    <w:rsid w:val="006A00EC"/>
    <w:rsid w:val="006A03FF"/>
    <w:rsid w:val="006A1145"/>
    <w:rsid w:val="006A12DD"/>
    <w:rsid w:val="006A1A7D"/>
    <w:rsid w:val="006A1D56"/>
    <w:rsid w:val="006A26FD"/>
    <w:rsid w:val="006A2A93"/>
    <w:rsid w:val="006A313C"/>
    <w:rsid w:val="006A39DA"/>
    <w:rsid w:val="006A3B57"/>
    <w:rsid w:val="006A451C"/>
    <w:rsid w:val="006A4608"/>
    <w:rsid w:val="006A521F"/>
    <w:rsid w:val="006A5692"/>
    <w:rsid w:val="006A5FEC"/>
    <w:rsid w:val="006A619F"/>
    <w:rsid w:val="006A7261"/>
    <w:rsid w:val="006B0601"/>
    <w:rsid w:val="006B0991"/>
    <w:rsid w:val="006B0D28"/>
    <w:rsid w:val="006B1158"/>
    <w:rsid w:val="006B1EC8"/>
    <w:rsid w:val="006B2162"/>
    <w:rsid w:val="006B27A7"/>
    <w:rsid w:val="006B2A1F"/>
    <w:rsid w:val="006B2DE2"/>
    <w:rsid w:val="006B389A"/>
    <w:rsid w:val="006B5338"/>
    <w:rsid w:val="006B5A81"/>
    <w:rsid w:val="006B5AC8"/>
    <w:rsid w:val="006B741F"/>
    <w:rsid w:val="006B7891"/>
    <w:rsid w:val="006B7CB7"/>
    <w:rsid w:val="006B7F88"/>
    <w:rsid w:val="006C0050"/>
    <w:rsid w:val="006C0624"/>
    <w:rsid w:val="006C0F34"/>
    <w:rsid w:val="006C1671"/>
    <w:rsid w:val="006C2496"/>
    <w:rsid w:val="006C2739"/>
    <w:rsid w:val="006C2D39"/>
    <w:rsid w:val="006C3096"/>
    <w:rsid w:val="006C47D0"/>
    <w:rsid w:val="006C4E61"/>
    <w:rsid w:val="006C4F90"/>
    <w:rsid w:val="006C5073"/>
    <w:rsid w:val="006C5CA1"/>
    <w:rsid w:val="006C734D"/>
    <w:rsid w:val="006C7F28"/>
    <w:rsid w:val="006D0445"/>
    <w:rsid w:val="006D0E46"/>
    <w:rsid w:val="006D1985"/>
    <w:rsid w:val="006D3F60"/>
    <w:rsid w:val="006D485D"/>
    <w:rsid w:val="006D52C2"/>
    <w:rsid w:val="006D60B1"/>
    <w:rsid w:val="006D65F6"/>
    <w:rsid w:val="006D676B"/>
    <w:rsid w:val="006D7130"/>
    <w:rsid w:val="006D7728"/>
    <w:rsid w:val="006E0B3D"/>
    <w:rsid w:val="006E17FF"/>
    <w:rsid w:val="006E2110"/>
    <w:rsid w:val="006E2CAE"/>
    <w:rsid w:val="006E3066"/>
    <w:rsid w:val="006E3947"/>
    <w:rsid w:val="006E4AB0"/>
    <w:rsid w:val="006E4DEA"/>
    <w:rsid w:val="006E5A56"/>
    <w:rsid w:val="006E6056"/>
    <w:rsid w:val="006E657C"/>
    <w:rsid w:val="006E6714"/>
    <w:rsid w:val="006E70B3"/>
    <w:rsid w:val="006F092C"/>
    <w:rsid w:val="006F1367"/>
    <w:rsid w:val="006F1CE7"/>
    <w:rsid w:val="006F1E1D"/>
    <w:rsid w:val="006F1E33"/>
    <w:rsid w:val="006F303C"/>
    <w:rsid w:val="006F31ED"/>
    <w:rsid w:val="006F36C7"/>
    <w:rsid w:val="006F3841"/>
    <w:rsid w:val="006F3927"/>
    <w:rsid w:val="006F415D"/>
    <w:rsid w:val="006F515A"/>
    <w:rsid w:val="006F6460"/>
    <w:rsid w:val="006F66EC"/>
    <w:rsid w:val="006F6D81"/>
    <w:rsid w:val="006F7A5D"/>
    <w:rsid w:val="007002BC"/>
    <w:rsid w:val="007014AA"/>
    <w:rsid w:val="00703587"/>
    <w:rsid w:val="00703897"/>
    <w:rsid w:val="0070448D"/>
    <w:rsid w:val="00705F3F"/>
    <w:rsid w:val="0071083B"/>
    <w:rsid w:val="00710E50"/>
    <w:rsid w:val="0071240A"/>
    <w:rsid w:val="00712DC9"/>
    <w:rsid w:val="0071339D"/>
    <w:rsid w:val="007141FA"/>
    <w:rsid w:val="00714408"/>
    <w:rsid w:val="007145B9"/>
    <w:rsid w:val="0071512B"/>
    <w:rsid w:val="0071519F"/>
    <w:rsid w:val="007155B1"/>
    <w:rsid w:val="007155B2"/>
    <w:rsid w:val="007158B6"/>
    <w:rsid w:val="00716131"/>
    <w:rsid w:val="00716344"/>
    <w:rsid w:val="00717252"/>
    <w:rsid w:val="0071726D"/>
    <w:rsid w:val="00717F32"/>
    <w:rsid w:val="007200CC"/>
    <w:rsid w:val="00720EDB"/>
    <w:rsid w:val="00721111"/>
    <w:rsid w:val="007217D7"/>
    <w:rsid w:val="00721A30"/>
    <w:rsid w:val="00722243"/>
    <w:rsid w:val="007228BB"/>
    <w:rsid w:val="007230F5"/>
    <w:rsid w:val="00723932"/>
    <w:rsid w:val="00723EB6"/>
    <w:rsid w:val="007249D9"/>
    <w:rsid w:val="007252A7"/>
    <w:rsid w:val="00725738"/>
    <w:rsid w:val="00730453"/>
    <w:rsid w:val="00730679"/>
    <w:rsid w:val="0073104D"/>
    <w:rsid w:val="007314A1"/>
    <w:rsid w:val="0073395D"/>
    <w:rsid w:val="0073432B"/>
    <w:rsid w:val="007358EB"/>
    <w:rsid w:val="00736EAE"/>
    <w:rsid w:val="007377F0"/>
    <w:rsid w:val="0074010E"/>
    <w:rsid w:val="007401F2"/>
    <w:rsid w:val="00740EBF"/>
    <w:rsid w:val="00742C60"/>
    <w:rsid w:val="00743665"/>
    <w:rsid w:val="007438CE"/>
    <w:rsid w:val="007441ED"/>
    <w:rsid w:val="007458ED"/>
    <w:rsid w:val="00745C21"/>
    <w:rsid w:val="00745F13"/>
    <w:rsid w:val="007469E6"/>
    <w:rsid w:val="007472BF"/>
    <w:rsid w:val="00747B3D"/>
    <w:rsid w:val="007519BB"/>
    <w:rsid w:val="00751BA2"/>
    <w:rsid w:val="00751FA5"/>
    <w:rsid w:val="00752E7A"/>
    <w:rsid w:val="007533E7"/>
    <w:rsid w:val="0075467E"/>
    <w:rsid w:val="007556E6"/>
    <w:rsid w:val="007559A5"/>
    <w:rsid w:val="007568F6"/>
    <w:rsid w:val="00757673"/>
    <w:rsid w:val="007604AB"/>
    <w:rsid w:val="00763E84"/>
    <w:rsid w:val="00763E88"/>
    <w:rsid w:val="007647F3"/>
    <w:rsid w:val="00764AA2"/>
    <w:rsid w:val="007670CD"/>
    <w:rsid w:val="00767CE8"/>
    <w:rsid w:val="00767E94"/>
    <w:rsid w:val="007707B7"/>
    <w:rsid w:val="007716B0"/>
    <w:rsid w:val="0077280A"/>
    <w:rsid w:val="00773449"/>
    <w:rsid w:val="0077469A"/>
    <w:rsid w:val="00775BD4"/>
    <w:rsid w:val="007760F7"/>
    <w:rsid w:val="00776E8B"/>
    <w:rsid w:val="00781430"/>
    <w:rsid w:val="00781658"/>
    <w:rsid w:val="007816CB"/>
    <w:rsid w:val="007839A3"/>
    <w:rsid w:val="00784495"/>
    <w:rsid w:val="00785BBE"/>
    <w:rsid w:val="00786140"/>
    <w:rsid w:val="007867FC"/>
    <w:rsid w:val="00787590"/>
    <w:rsid w:val="0078762B"/>
    <w:rsid w:val="007876EF"/>
    <w:rsid w:val="0079062B"/>
    <w:rsid w:val="0079129D"/>
    <w:rsid w:val="00791B68"/>
    <w:rsid w:val="00791CB8"/>
    <w:rsid w:val="00791D37"/>
    <w:rsid w:val="007920FC"/>
    <w:rsid w:val="00792DD4"/>
    <w:rsid w:val="007947CC"/>
    <w:rsid w:val="00794B0D"/>
    <w:rsid w:val="00795469"/>
    <w:rsid w:val="007975E6"/>
    <w:rsid w:val="0079782A"/>
    <w:rsid w:val="007A0650"/>
    <w:rsid w:val="007A06B7"/>
    <w:rsid w:val="007A1981"/>
    <w:rsid w:val="007A2B73"/>
    <w:rsid w:val="007A3C3A"/>
    <w:rsid w:val="007A5A79"/>
    <w:rsid w:val="007A611A"/>
    <w:rsid w:val="007A61CE"/>
    <w:rsid w:val="007A6B66"/>
    <w:rsid w:val="007A6D43"/>
    <w:rsid w:val="007A6FF1"/>
    <w:rsid w:val="007B0539"/>
    <w:rsid w:val="007B0C29"/>
    <w:rsid w:val="007B1A39"/>
    <w:rsid w:val="007B1BBE"/>
    <w:rsid w:val="007B2A4F"/>
    <w:rsid w:val="007B2E16"/>
    <w:rsid w:val="007B3470"/>
    <w:rsid w:val="007B37C8"/>
    <w:rsid w:val="007B3A44"/>
    <w:rsid w:val="007B4288"/>
    <w:rsid w:val="007B4298"/>
    <w:rsid w:val="007B5303"/>
    <w:rsid w:val="007B575B"/>
    <w:rsid w:val="007B659C"/>
    <w:rsid w:val="007B7879"/>
    <w:rsid w:val="007B7A8C"/>
    <w:rsid w:val="007B7DE6"/>
    <w:rsid w:val="007B7FFC"/>
    <w:rsid w:val="007C05A6"/>
    <w:rsid w:val="007C0B09"/>
    <w:rsid w:val="007C2005"/>
    <w:rsid w:val="007C2900"/>
    <w:rsid w:val="007C38D4"/>
    <w:rsid w:val="007C40E0"/>
    <w:rsid w:val="007C4C8B"/>
    <w:rsid w:val="007D02B0"/>
    <w:rsid w:val="007D1BCF"/>
    <w:rsid w:val="007D259D"/>
    <w:rsid w:val="007D4B71"/>
    <w:rsid w:val="007D4CD4"/>
    <w:rsid w:val="007D5BE4"/>
    <w:rsid w:val="007D6734"/>
    <w:rsid w:val="007D69E6"/>
    <w:rsid w:val="007D7288"/>
    <w:rsid w:val="007E0BEA"/>
    <w:rsid w:val="007E1237"/>
    <w:rsid w:val="007E1653"/>
    <w:rsid w:val="007E170D"/>
    <w:rsid w:val="007E1B68"/>
    <w:rsid w:val="007E29E4"/>
    <w:rsid w:val="007E3134"/>
    <w:rsid w:val="007E33E1"/>
    <w:rsid w:val="007E3511"/>
    <w:rsid w:val="007E3988"/>
    <w:rsid w:val="007E413F"/>
    <w:rsid w:val="007E4196"/>
    <w:rsid w:val="007E4311"/>
    <w:rsid w:val="007E44AD"/>
    <w:rsid w:val="007E52A6"/>
    <w:rsid w:val="007E623F"/>
    <w:rsid w:val="007E6675"/>
    <w:rsid w:val="007E6FA7"/>
    <w:rsid w:val="007F0ED3"/>
    <w:rsid w:val="007F0F39"/>
    <w:rsid w:val="007F231D"/>
    <w:rsid w:val="007F256C"/>
    <w:rsid w:val="007F2789"/>
    <w:rsid w:val="007F3221"/>
    <w:rsid w:val="007F3556"/>
    <w:rsid w:val="007F425E"/>
    <w:rsid w:val="007F439F"/>
    <w:rsid w:val="007F65C4"/>
    <w:rsid w:val="007F6A15"/>
    <w:rsid w:val="007F78E9"/>
    <w:rsid w:val="007F79A4"/>
    <w:rsid w:val="007F7F64"/>
    <w:rsid w:val="00801359"/>
    <w:rsid w:val="00801B1C"/>
    <w:rsid w:val="008031C3"/>
    <w:rsid w:val="00803F7A"/>
    <w:rsid w:val="00804802"/>
    <w:rsid w:val="00805E14"/>
    <w:rsid w:val="0080607F"/>
    <w:rsid w:val="008063F9"/>
    <w:rsid w:val="00807EE6"/>
    <w:rsid w:val="008116A7"/>
    <w:rsid w:val="00812498"/>
    <w:rsid w:val="00813184"/>
    <w:rsid w:val="008146A7"/>
    <w:rsid w:val="00814951"/>
    <w:rsid w:val="00814974"/>
    <w:rsid w:val="00814ACA"/>
    <w:rsid w:val="00814E08"/>
    <w:rsid w:val="008155C0"/>
    <w:rsid w:val="00817006"/>
    <w:rsid w:val="00817081"/>
    <w:rsid w:val="008171A1"/>
    <w:rsid w:val="0082083D"/>
    <w:rsid w:val="00821475"/>
    <w:rsid w:val="008224D9"/>
    <w:rsid w:val="0082456C"/>
    <w:rsid w:val="008249E0"/>
    <w:rsid w:val="008261AE"/>
    <w:rsid w:val="00827730"/>
    <w:rsid w:val="00827939"/>
    <w:rsid w:val="00827946"/>
    <w:rsid w:val="0083065F"/>
    <w:rsid w:val="00831039"/>
    <w:rsid w:val="00831396"/>
    <w:rsid w:val="008318EC"/>
    <w:rsid w:val="00831E75"/>
    <w:rsid w:val="00831FC6"/>
    <w:rsid w:val="00832298"/>
    <w:rsid w:val="00832B21"/>
    <w:rsid w:val="00832C78"/>
    <w:rsid w:val="00833A9A"/>
    <w:rsid w:val="00834F65"/>
    <w:rsid w:val="0083539D"/>
    <w:rsid w:val="008353EE"/>
    <w:rsid w:val="00835FF9"/>
    <w:rsid w:val="0083627B"/>
    <w:rsid w:val="008371A2"/>
    <w:rsid w:val="00837CDB"/>
    <w:rsid w:val="00837D8F"/>
    <w:rsid w:val="008405D6"/>
    <w:rsid w:val="0084077A"/>
    <w:rsid w:val="0084226C"/>
    <w:rsid w:val="008422C7"/>
    <w:rsid w:val="00843415"/>
    <w:rsid w:val="00844D7B"/>
    <w:rsid w:val="00845020"/>
    <w:rsid w:val="0084760D"/>
    <w:rsid w:val="00847698"/>
    <w:rsid w:val="008477A3"/>
    <w:rsid w:val="00847DB4"/>
    <w:rsid w:val="008510AA"/>
    <w:rsid w:val="00851412"/>
    <w:rsid w:val="008518E2"/>
    <w:rsid w:val="00851D1B"/>
    <w:rsid w:val="00852D5C"/>
    <w:rsid w:val="00853238"/>
    <w:rsid w:val="008533CE"/>
    <w:rsid w:val="00853FEE"/>
    <w:rsid w:val="00854229"/>
    <w:rsid w:val="00855599"/>
    <w:rsid w:val="008555B7"/>
    <w:rsid w:val="0085574D"/>
    <w:rsid w:val="00856DEB"/>
    <w:rsid w:val="00857DB9"/>
    <w:rsid w:val="00857DF8"/>
    <w:rsid w:val="00861739"/>
    <w:rsid w:val="00862439"/>
    <w:rsid w:val="00863090"/>
    <w:rsid w:val="00863674"/>
    <w:rsid w:val="008641DA"/>
    <w:rsid w:val="008643EB"/>
    <w:rsid w:val="008658A1"/>
    <w:rsid w:val="0086685C"/>
    <w:rsid w:val="00866B41"/>
    <w:rsid w:val="0086743E"/>
    <w:rsid w:val="0087034B"/>
    <w:rsid w:val="00870CEF"/>
    <w:rsid w:val="00870D1C"/>
    <w:rsid w:val="008714B5"/>
    <w:rsid w:val="00871594"/>
    <w:rsid w:val="008722F1"/>
    <w:rsid w:val="008727D0"/>
    <w:rsid w:val="00872ECE"/>
    <w:rsid w:val="00873FCF"/>
    <w:rsid w:val="00875878"/>
    <w:rsid w:val="00875C68"/>
    <w:rsid w:val="00876E90"/>
    <w:rsid w:val="00880598"/>
    <w:rsid w:val="008812D2"/>
    <w:rsid w:val="00882047"/>
    <w:rsid w:val="00882B2B"/>
    <w:rsid w:val="00884490"/>
    <w:rsid w:val="00884823"/>
    <w:rsid w:val="008849AD"/>
    <w:rsid w:val="00885151"/>
    <w:rsid w:val="0088575D"/>
    <w:rsid w:val="008871E4"/>
    <w:rsid w:val="008874C9"/>
    <w:rsid w:val="00887737"/>
    <w:rsid w:val="00887746"/>
    <w:rsid w:val="00890B6B"/>
    <w:rsid w:val="00890E80"/>
    <w:rsid w:val="00891475"/>
    <w:rsid w:val="008929B0"/>
    <w:rsid w:val="00893123"/>
    <w:rsid w:val="008933F5"/>
    <w:rsid w:val="0089508A"/>
    <w:rsid w:val="008960D8"/>
    <w:rsid w:val="0089628D"/>
    <w:rsid w:val="00897339"/>
    <w:rsid w:val="00897670"/>
    <w:rsid w:val="00897C84"/>
    <w:rsid w:val="008A083B"/>
    <w:rsid w:val="008A13BB"/>
    <w:rsid w:val="008A1A40"/>
    <w:rsid w:val="008A2DD8"/>
    <w:rsid w:val="008A307D"/>
    <w:rsid w:val="008A3392"/>
    <w:rsid w:val="008A397C"/>
    <w:rsid w:val="008A4089"/>
    <w:rsid w:val="008A4BB6"/>
    <w:rsid w:val="008A4BBB"/>
    <w:rsid w:val="008A4E41"/>
    <w:rsid w:val="008A4FBA"/>
    <w:rsid w:val="008A546A"/>
    <w:rsid w:val="008A577D"/>
    <w:rsid w:val="008A57CA"/>
    <w:rsid w:val="008A589C"/>
    <w:rsid w:val="008A5CB3"/>
    <w:rsid w:val="008A7146"/>
    <w:rsid w:val="008A7BDE"/>
    <w:rsid w:val="008B084C"/>
    <w:rsid w:val="008B20F3"/>
    <w:rsid w:val="008B2215"/>
    <w:rsid w:val="008B24DC"/>
    <w:rsid w:val="008B253D"/>
    <w:rsid w:val="008B37A1"/>
    <w:rsid w:val="008B41E1"/>
    <w:rsid w:val="008B4356"/>
    <w:rsid w:val="008B43A1"/>
    <w:rsid w:val="008B4DE7"/>
    <w:rsid w:val="008B4EBF"/>
    <w:rsid w:val="008B50CA"/>
    <w:rsid w:val="008B6095"/>
    <w:rsid w:val="008B62C2"/>
    <w:rsid w:val="008B666C"/>
    <w:rsid w:val="008B6CFB"/>
    <w:rsid w:val="008B7353"/>
    <w:rsid w:val="008B7978"/>
    <w:rsid w:val="008C1171"/>
    <w:rsid w:val="008C1C46"/>
    <w:rsid w:val="008C2A0F"/>
    <w:rsid w:val="008C2E7B"/>
    <w:rsid w:val="008C2E8A"/>
    <w:rsid w:val="008C35C0"/>
    <w:rsid w:val="008C4333"/>
    <w:rsid w:val="008C4C80"/>
    <w:rsid w:val="008C5CFC"/>
    <w:rsid w:val="008C5E4D"/>
    <w:rsid w:val="008C652E"/>
    <w:rsid w:val="008C6899"/>
    <w:rsid w:val="008C6CF9"/>
    <w:rsid w:val="008C739D"/>
    <w:rsid w:val="008C74E4"/>
    <w:rsid w:val="008D22C4"/>
    <w:rsid w:val="008D3329"/>
    <w:rsid w:val="008D3B56"/>
    <w:rsid w:val="008D5421"/>
    <w:rsid w:val="008D662D"/>
    <w:rsid w:val="008D67AB"/>
    <w:rsid w:val="008D6EE6"/>
    <w:rsid w:val="008D7A17"/>
    <w:rsid w:val="008E19F9"/>
    <w:rsid w:val="008E1C7A"/>
    <w:rsid w:val="008E1D28"/>
    <w:rsid w:val="008E25AD"/>
    <w:rsid w:val="008E2665"/>
    <w:rsid w:val="008E294B"/>
    <w:rsid w:val="008E35CA"/>
    <w:rsid w:val="008E4225"/>
    <w:rsid w:val="008E5B26"/>
    <w:rsid w:val="008E5FD1"/>
    <w:rsid w:val="008E6C50"/>
    <w:rsid w:val="008E7027"/>
    <w:rsid w:val="008E73C8"/>
    <w:rsid w:val="008E75F1"/>
    <w:rsid w:val="008E7957"/>
    <w:rsid w:val="008E797C"/>
    <w:rsid w:val="008E7C65"/>
    <w:rsid w:val="008F0144"/>
    <w:rsid w:val="008F0B00"/>
    <w:rsid w:val="008F0B10"/>
    <w:rsid w:val="008F0E2C"/>
    <w:rsid w:val="008F22E0"/>
    <w:rsid w:val="008F26E8"/>
    <w:rsid w:val="008F28A3"/>
    <w:rsid w:val="008F2A12"/>
    <w:rsid w:val="008F2CC2"/>
    <w:rsid w:val="008F2E90"/>
    <w:rsid w:val="008F346F"/>
    <w:rsid w:val="008F4322"/>
    <w:rsid w:val="008F432C"/>
    <w:rsid w:val="008F462A"/>
    <w:rsid w:val="008F555F"/>
    <w:rsid w:val="008F59B9"/>
    <w:rsid w:val="008F69C0"/>
    <w:rsid w:val="008F75A3"/>
    <w:rsid w:val="00900114"/>
    <w:rsid w:val="009002FD"/>
    <w:rsid w:val="00900864"/>
    <w:rsid w:val="00901441"/>
    <w:rsid w:val="00901A0F"/>
    <w:rsid w:val="009023B0"/>
    <w:rsid w:val="00902415"/>
    <w:rsid w:val="0090405B"/>
    <w:rsid w:val="00904C63"/>
    <w:rsid w:val="00904CC6"/>
    <w:rsid w:val="00905782"/>
    <w:rsid w:val="00905A1F"/>
    <w:rsid w:val="00905B7F"/>
    <w:rsid w:val="00905FB2"/>
    <w:rsid w:val="00905FE1"/>
    <w:rsid w:val="00910ADF"/>
    <w:rsid w:val="00911557"/>
    <w:rsid w:val="0091164A"/>
    <w:rsid w:val="0091230B"/>
    <w:rsid w:val="009125F3"/>
    <w:rsid w:val="00912622"/>
    <w:rsid w:val="00914992"/>
    <w:rsid w:val="00914A3B"/>
    <w:rsid w:val="009154C4"/>
    <w:rsid w:val="00915FC8"/>
    <w:rsid w:val="00916CEA"/>
    <w:rsid w:val="009178F7"/>
    <w:rsid w:val="00920032"/>
    <w:rsid w:val="00920FE5"/>
    <w:rsid w:val="00921A41"/>
    <w:rsid w:val="00921B23"/>
    <w:rsid w:val="00921DB6"/>
    <w:rsid w:val="00921E02"/>
    <w:rsid w:val="0092228D"/>
    <w:rsid w:val="00924437"/>
    <w:rsid w:val="0092468F"/>
    <w:rsid w:val="0092497D"/>
    <w:rsid w:val="00924FBB"/>
    <w:rsid w:val="00925615"/>
    <w:rsid w:val="00925B22"/>
    <w:rsid w:val="00925C0C"/>
    <w:rsid w:val="00926467"/>
    <w:rsid w:val="00926D28"/>
    <w:rsid w:val="00930AE6"/>
    <w:rsid w:val="009318F4"/>
    <w:rsid w:val="00931B69"/>
    <w:rsid w:val="00931D21"/>
    <w:rsid w:val="009323E5"/>
    <w:rsid w:val="0093290F"/>
    <w:rsid w:val="00932E58"/>
    <w:rsid w:val="00933195"/>
    <w:rsid w:val="009333A6"/>
    <w:rsid w:val="00933CF4"/>
    <w:rsid w:val="009345AB"/>
    <w:rsid w:val="00934D58"/>
    <w:rsid w:val="00934E66"/>
    <w:rsid w:val="00934EED"/>
    <w:rsid w:val="00935220"/>
    <w:rsid w:val="009357C7"/>
    <w:rsid w:val="00935A75"/>
    <w:rsid w:val="0093615B"/>
    <w:rsid w:val="00936835"/>
    <w:rsid w:val="00936D4E"/>
    <w:rsid w:val="00937BA5"/>
    <w:rsid w:val="00941C6F"/>
    <w:rsid w:val="0094224D"/>
    <w:rsid w:val="009423E8"/>
    <w:rsid w:val="00943123"/>
    <w:rsid w:val="00943969"/>
    <w:rsid w:val="00943A7E"/>
    <w:rsid w:val="00943E58"/>
    <w:rsid w:val="00943FC2"/>
    <w:rsid w:val="00944545"/>
    <w:rsid w:val="00944C62"/>
    <w:rsid w:val="009452E0"/>
    <w:rsid w:val="00945BF5"/>
    <w:rsid w:val="0094615B"/>
    <w:rsid w:val="009467B7"/>
    <w:rsid w:val="00946D9F"/>
    <w:rsid w:val="00946E1D"/>
    <w:rsid w:val="009474F6"/>
    <w:rsid w:val="00950554"/>
    <w:rsid w:val="00950BCF"/>
    <w:rsid w:val="0095303A"/>
    <w:rsid w:val="00956AEA"/>
    <w:rsid w:val="00960ADA"/>
    <w:rsid w:val="00961678"/>
    <w:rsid w:val="00962BF4"/>
    <w:rsid w:val="00963DE6"/>
    <w:rsid w:val="00964A78"/>
    <w:rsid w:val="00964ACE"/>
    <w:rsid w:val="009651D0"/>
    <w:rsid w:val="0096522F"/>
    <w:rsid w:val="00965BFF"/>
    <w:rsid w:val="00965CD7"/>
    <w:rsid w:val="00965FC4"/>
    <w:rsid w:val="00965FDD"/>
    <w:rsid w:val="00966A5C"/>
    <w:rsid w:val="009670B0"/>
    <w:rsid w:val="009701F9"/>
    <w:rsid w:val="009716BF"/>
    <w:rsid w:val="009716DC"/>
    <w:rsid w:val="00972460"/>
    <w:rsid w:val="00972EA1"/>
    <w:rsid w:val="009745DB"/>
    <w:rsid w:val="009749B4"/>
    <w:rsid w:val="00976382"/>
    <w:rsid w:val="00976656"/>
    <w:rsid w:val="00976DD9"/>
    <w:rsid w:val="00977111"/>
    <w:rsid w:val="009773FB"/>
    <w:rsid w:val="00977607"/>
    <w:rsid w:val="00977CAE"/>
    <w:rsid w:val="00980021"/>
    <w:rsid w:val="00980365"/>
    <w:rsid w:val="009804A3"/>
    <w:rsid w:val="00982127"/>
    <w:rsid w:val="00982EDB"/>
    <w:rsid w:val="00983132"/>
    <w:rsid w:val="0098406C"/>
    <w:rsid w:val="00984306"/>
    <w:rsid w:val="00984E4D"/>
    <w:rsid w:val="009855E8"/>
    <w:rsid w:val="00985658"/>
    <w:rsid w:val="00987071"/>
    <w:rsid w:val="009906AA"/>
    <w:rsid w:val="00990A9A"/>
    <w:rsid w:val="0099142F"/>
    <w:rsid w:val="00991590"/>
    <w:rsid w:val="009917FC"/>
    <w:rsid w:val="00991AEB"/>
    <w:rsid w:val="00992C06"/>
    <w:rsid w:val="0099366B"/>
    <w:rsid w:val="00993A85"/>
    <w:rsid w:val="00994062"/>
    <w:rsid w:val="00994928"/>
    <w:rsid w:val="00994D03"/>
    <w:rsid w:val="009952FD"/>
    <w:rsid w:val="00996E5A"/>
    <w:rsid w:val="0099719F"/>
    <w:rsid w:val="00997F84"/>
    <w:rsid w:val="009A0577"/>
    <w:rsid w:val="009A0DF1"/>
    <w:rsid w:val="009A0F9E"/>
    <w:rsid w:val="009A122C"/>
    <w:rsid w:val="009A1870"/>
    <w:rsid w:val="009A1B03"/>
    <w:rsid w:val="009A25CA"/>
    <w:rsid w:val="009A268E"/>
    <w:rsid w:val="009A3140"/>
    <w:rsid w:val="009A36F1"/>
    <w:rsid w:val="009A4835"/>
    <w:rsid w:val="009A4CD0"/>
    <w:rsid w:val="009A5C7A"/>
    <w:rsid w:val="009A5EC7"/>
    <w:rsid w:val="009A5FB1"/>
    <w:rsid w:val="009A6078"/>
    <w:rsid w:val="009A63C0"/>
    <w:rsid w:val="009A6E52"/>
    <w:rsid w:val="009A7545"/>
    <w:rsid w:val="009A78AE"/>
    <w:rsid w:val="009A7AB4"/>
    <w:rsid w:val="009B0CE5"/>
    <w:rsid w:val="009B0CEA"/>
    <w:rsid w:val="009B2409"/>
    <w:rsid w:val="009B26B8"/>
    <w:rsid w:val="009B2810"/>
    <w:rsid w:val="009B3C88"/>
    <w:rsid w:val="009B45EF"/>
    <w:rsid w:val="009B463C"/>
    <w:rsid w:val="009B5A83"/>
    <w:rsid w:val="009B6654"/>
    <w:rsid w:val="009B7B18"/>
    <w:rsid w:val="009C0193"/>
    <w:rsid w:val="009C16BE"/>
    <w:rsid w:val="009C1DD3"/>
    <w:rsid w:val="009C2B04"/>
    <w:rsid w:val="009C3094"/>
    <w:rsid w:val="009C3EAF"/>
    <w:rsid w:val="009C4060"/>
    <w:rsid w:val="009C4465"/>
    <w:rsid w:val="009C4574"/>
    <w:rsid w:val="009C60A0"/>
    <w:rsid w:val="009C66BE"/>
    <w:rsid w:val="009C6FA6"/>
    <w:rsid w:val="009C72FC"/>
    <w:rsid w:val="009C73E1"/>
    <w:rsid w:val="009C77E5"/>
    <w:rsid w:val="009C7FE2"/>
    <w:rsid w:val="009D045C"/>
    <w:rsid w:val="009D138D"/>
    <w:rsid w:val="009D1546"/>
    <w:rsid w:val="009D25BD"/>
    <w:rsid w:val="009D32C8"/>
    <w:rsid w:val="009D5077"/>
    <w:rsid w:val="009D53F4"/>
    <w:rsid w:val="009D5B0E"/>
    <w:rsid w:val="009D6C89"/>
    <w:rsid w:val="009D7022"/>
    <w:rsid w:val="009D79F9"/>
    <w:rsid w:val="009D7F15"/>
    <w:rsid w:val="009D7F56"/>
    <w:rsid w:val="009E03DE"/>
    <w:rsid w:val="009E06B8"/>
    <w:rsid w:val="009E0D3C"/>
    <w:rsid w:val="009E2770"/>
    <w:rsid w:val="009E2910"/>
    <w:rsid w:val="009E2B2F"/>
    <w:rsid w:val="009E3800"/>
    <w:rsid w:val="009E3C3C"/>
    <w:rsid w:val="009E4457"/>
    <w:rsid w:val="009E4498"/>
    <w:rsid w:val="009E5099"/>
    <w:rsid w:val="009E53B9"/>
    <w:rsid w:val="009E563C"/>
    <w:rsid w:val="009E679C"/>
    <w:rsid w:val="009E7118"/>
    <w:rsid w:val="009F0D75"/>
    <w:rsid w:val="009F12DB"/>
    <w:rsid w:val="009F221A"/>
    <w:rsid w:val="009F37EA"/>
    <w:rsid w:val="009F3C04"/>
    <w:rsid w:val="009F3EAD"/>
    <w:rsid w:val="009F4241"/>
    <w:rsid w:val="009F46A2"/>
    <w:rsid w:val="009F57EF"/>
    <w:rsid w:val="009F6BAF"/>
    <w:rsid w:val="009F6C73"/>
    <w:rsid w:val="00A003E0"/>
    <w:rsid w:val="00A00793"/>
    <w:rsid w:val="00A009C1"/>
    <w:rsid w:val="00A018D5"/>
    <w:rsid w:val="00A0266E"/>
    <w:rsid w:val="00A035B0"/>
    <w:rsid w:val="00A04636"/>
    <w:rsid w:val="00A0479D"/>
    <w:rsid w:val="00A0630B"/>
    <w:rsid w:val="00A076FC"/>
    <w:rsid w:val="00A103A7"/>
    <w:rsid w:val="00A10587"/>
    <w:rsid w:val="00A10F33"/>
    <w:rsid w:val="00A10F6E"/>
    <w:rsid w:val="00A1114A"/>
    <w:rsid w:val="00A11158"/>
    <w:rsid w:val="00A11D3D"/>
    <w:rsid w:val="00A11E45"/>
    <w:rsid w:val="00A13470"/>
    <w:rsid w:val="00A13B39"/>
    <w:rsid w:val="00A144EB"/>
    <w:rsid w:val="00A148A8"/>
    <w:rsid w:val="00A14ECB"/>
    <w:rsid w:val="00A153B1"/>
    <w:rsid w:val="00A16B4E"/>
    <w:rsid w:val="00A2357A"/>
    <w:rsid w:val="00A23804"/>
    <w:rsid w:val="00A23ACE"/>
    <w:rsid w:val="00A2400E"/>
    <w:rsid w:val="00A241EC"/>
    <w:rsid w:val="00A252AD"/>
    <w:rsid w:val="00A25BA3"/>
    <w:rsid w:val="00A2786F"/>
    <w:rsid w:val="00A317B2"/>
    <w:rsid w:val="00A320EF"/>
    <w:rsid w:val="00A32E67"/>
    <w:rsid w:val="00A34423"/>
    <w:rsid w:val="00A344D9"/>
    <w:rsid w:val="00A359E3"/>
    <w:rsid w:val="00A4025A"/>
    <w:rsid w:val="00A4028A"/>
    <w:rsid w:val="00A40880"/>
    <w:rsid w:val="00A40AF9"/>
    <w:rsid w:val="00A41A36"/>
    <w:rsid w:val="00A41B65"/>
    <w:rsid w:val="00A42E0B"/>
    <w:rsid w:val="00A43B44"/>
    <w:rsid w:val="00A4590C"/>
    <w:rsid w:val="00A471D9"/>
    <w:rsid w:val="00A478DE"/>
    <w:rsid w:val="00A507AF"/>
    <w:rsid w:val="00A50CC2"/>
    <w:rsid w:val="00A5216A"/>
    <w:rsid w:val="00A5357F"/>
    <w:rsid w:val="00A53D0F"/>
    <w:rsid w:val="00A54019"/>
    <w:rsid w:val="00A55151"/>
    <w:rsid w:val="00A55B8E"/>
    <w:rsid w:val="00A6151B"/>
    <w:rsid w:val="00A617DB"/>
    <w:rsid w:val="00A61AE6"/>
    <w:rsid w:val="00A6209C"/>
    <w:rsid w:val="00A62793"/>
    <w:rsid w:val="00A6463B"/>
    <w:rsid w:val="00A64D94"/>
    <w:rsid w:val="00A656A9"/>
    <w:rsid w:val="00A65AF8"/>
    <w:rsid w:val="00A666F9"/>
    <w:rsid w:val="00A67712"/>
    <w:rsid w:val="00A67AF8"/>
    <w:rsid w:val="00A67D4D"/>
    <w:rsid w:val="00A70294"/>
    <w:rsid w:val="00A70F6B"/>
    <w:rsid w:val="00A71776"/>
    <w:rsid w:val="00A7268B"/>
    <w:rsid w:val="00A73CB4"/>
    <w:rsid w:val="00A74DE3"/>
    <w:rsid w:val="00A74FC5"/>
    <w:rsid w:val="00A756F7"/>
    <w:rsid w:val="00A75CA5"/>
    <w:rsid w:val="00A760BD"/>
    <w:rsid w:val="00A762E2"/>
    <w:rsid w:val="00A77E93"/>
    <w:rsid w:val="00A77FB1"/>
    <w:rsid w:val="00A80AA9"/>
    <w:rsid w:val="00A80E4A"/>
    <w:rsid w:val="00A81A7C"/>
    <w:rsid w:val="00A841DE"/>
    <w:rsid w:val="00A850C9"/>
    <w:rsid w:val="00A85288"/>
    <w:rsid w:val="00A856E6"/>
    <w:rsid w:val="00A857B1"/>
    <w:rsid w:val="00A86F3A"/>
    <w:rsid w:val="00A8725B"/>
    <w:rsid w:val="00A87C79"/>
    <w:rsid w:val="00A90292"/>
    <w:rsid w:val="00A91264"/>
    <w:rsid w:val="00A92339"/>
    <w:rsid w:val="00A92488"/>
    <w:rsid w:val="00A92A9B"/>
    <w:rsid w:val="00A92CD6"/>
    <w:rsid w:val="00A94302"/>
    <w:rsid w:val="00A94C7A"/>
    <w:rsid w:val="00A95C50"/>
    <w:rsid w:val="00A960E1"/>
    <w:rsid w:val="00A967F3"/>
    <w:rsid w:val="00A96B03"/>
    <w:rsid w:val="00A97BF9"/>
    <w:rsid w:val="00AA20B1"/>
    <w:rsid w:val="00AA260A"/>
    <w:rsid w:val="00AA290D"/>
    <w:rsid w:val="00AA3164"/>
    <w:rsid w:val="00AA4371"/>
    <w:rsid w:val="00AA465C"/>
    <w:rsid w:val="00AA48A1"/>
    <w:rsid w:val="00AA493A"/>
    <w:rsid w:val="00AA5196"/>
    <w:rsid w:val="00AA59B5"/>
    <w:rsid w:val="00AA6FBC"/>
    <w:rsid w:val="00AA70A7"/>
    <w:rsid w:val="00AA70A9"/>
    <w:rsid w:val="00AA7F0E"/>
    <w:rsid w:val="00AB1146"/>
    <w:rsid w:val="00AB20AB"/>
    <w:rsid w:val="00AB2238"/>
    <w:rsid w:val="00AB288C"/>
    <w:rsid w:val="00AB3274"/>
    <w:rsid w:val="00AB33EE"/>
    <w:rsid w:val="00AB3644"/>
    <w:rsid w:val="00AB3827"/>
    <w:rsid w:val="00AB40D9"/>
    <w:rsid w:val="00AB430C"/>
    <w:rsid w:val="00AB43D3"/>
    <w:rsid w:val="00AB4623"/>
    <w:rsid w:val="00AB5320"/>
    <w:rsid w:val="00AB6F86"/>
    <w:rsid w:val="00AB70D8"/>
    <w:rsid w:val="00AB7D55"/>
    <w:rsid w:val="00AC020C"/>
    <w:rsid w:val="00AC08ED"/>
    <w:rsid w:val="00AC0D18"/>
    <w:rsid w:val="00AC202E"/>
    <w:rsid w:val="00AC2380"/>
    <w:rsid w:val="00AC38F0"/>
    <w:rsid w:val="00AC53C6"/>
    <w:rsid w:val="00AC5A9B"/>
    <w:rsid w:val="00AC65AF"/>
    <w:rsid w:val="00AC65F4"/>
    <w:rsid w:val="00AC6D9E"/>
    <w:rsid w:val="00AC7767"/>
    <w:rsid w:val="00AC7E7F"/>
    <w:rsid w:val="00AD43F3"/>
    <w:rsid w:val="00AD4865"/>
    <w:rsid w:val="00AD4F3B"/>
    <w:rsid w:val="00AD54D6"/>
    <w:rsid w:val="00AD79E1"/>
    <w:rsid w:val="00AD7E28"/>
    <w:rsid w:val="00AE0468"/>
    <w:rsid w:val="00AE1962"/>
    <w:rsid w:val="00AE1D73"/>
    <w:rsid w:val="00AE3A61"/>
    <w:rsid w:val="00AE4375"/>
    <w:rsid w:val="00AE49CA"/>
    <w:rsid w:val="00AE5A64"/>
    <w:rsid w:val="00AE66AA"/>
    <w:rsid w:val="00AF01EE"/>
    <w:rsid w:val="00AF08BD"/>
    <w:rsid w:val="00AF0AF1"/>
    <w:rsid w:val="00AF1FDC"/>
    <w:rsid w:val="00AF2704"/>
    <w:rsid w:val="00AF52B5"/>
    <w:rsid w:val="00AF5B3C"/>
    <w:rsid w:val="00AF67B3"/>
    <w:rsid w:val="00AF68C7"/>
    <w:rsid w:val="00AF6B95"/>
    <w:rsid w:val="00AF6D66"/>
    <w:rsid w:val="00AF7536"/>
    <w:rsid w:val="00AF796D"/>
    <w:rsid w:val="00B00383"/>
    <w:rsid w:val="00B00A6A"/>
    <w:rsid w:val="00B00F1A"/>
    <w:rsid w:val="00B01BB1"/>
    <w:rsid w:val="00B020C0"/>
    <w:rsid w:val="00B029A6"/>
    <w:rsid w:val="00B03910"/>
    <w:rsid w:val="00B047F9"/>
    <w:rsid w:val="00B058E1"/>
    <w:rsid w:val="00B05963"/>
    <w:rsid w:val="00B059A2"/>
    <w:rsid w:val="00B05EB6"/>
    <w:rsid w:val="00B06514"/>
    <w:rsid w:val="00B069CC"/>
    <w:rsid w:val="00B07569"/>
    <w:rsid w:val="00B10101"/>
    <w:rsid w:val="00B1066E"/>
    <w:rsid w:val="00B10E30"/>
    <w:rsid w:val="00B126A2"/>
    <w:rsid w:val="00B13C49"/>
    <w:rsid w:val="00B16129"/>
    <w:rsid w:val="00B16B68"/>
    <w:rsid w:val="00B2020C"/>
    <w:rsid w:val="00B2079C"/>
    <w:rsid w:val="00B20FC7"/>
    <w:rsid w:val="00B21707"/>
    <w:rsid w:val="00B223D7"/>
    <w:rsid w:val="00B22462"/>
    <w:rsid w:val="00B22B3E"/>
    <w:rsid w:val="00B23250"/>
    <w:rsid w:val="00B233BC"/>
    <w:rsid w:val="00B243C0"/>
    <w:rsid w:val="00B2442D"/>
    <w:rsid w:val="00B24517"/>
    <w:rsid w:val="00B24B01"/>
    <w:rsid w:val="00B26753"/>
    <w:rsid w:val="00B26DA3"/>
    <w:rsid w:val="00B30779"/>
    <w:rsid w:val="00B3085D"/>
    <w:rsid w:val="00B30F13"/>
    <w:rsid w:val="00B31529"/>
    <w:rsid w:val="00B319BE"/>
    <w:rsid w:val="00B32557"/>
    <w:rsid w:val="00B32AF9"/>
    <w:rsid w:val="00B33AA9"/>
    <w:rsid w:val="00B3426A"/>
    <w:rsid w:val="00B3486C"/>
    <w:rsid w:val="00B3506B"/>
    <w:rsid w:val="00B35D05"/>
    <w:rsid w:val="00B35E67"/>
    <w:rsid w:val="00B3760E"/>
    <w:rsid w:val="00B37648"/>
    <w:rsid w:val="00B37A2D"/>
    <w:rsid w:val="00B37BDA"/>
    <w:rsid w:val="00B40072"/>
    <w:rsid w:val="00B40216"/>
    <w:rsid w:val="00B40B84"/>
    <w:rsid w:val="00B41308"/>
    <w:rsid w:val="00B421CB"/>
    <w:rsid w:val="00B4270D"/>
    <w:rsid w:val="00B42766"/>
    <w:rsid w:val="00B42DE4"/>
    <w:rsid w:val="00B442F3"/>
    <w:rsid w:val="00B443DF"/>
    <w:rsid w:val="00B44565"/>
    <w:rsid w:val="00B44CAF"/>
    <w:rsid w:val="00B45709"/>
    <w:rsid w:val="00B47590"/>
    <w:rsid w:val="00B47C99"/>
    <w:rsid w:val="00B5175B"/>
    <w:rsid w:val="00B51DD4"/>
    <w:rsid w:val="00B526E6"/>
    <w:rsid w:val="00B527B3"/>
    <w:rsid w:val="00B548B6"/>
    <w:rsid w:val="00B550AE"/>
    <w:rsid w:val="00B55EB0"/>
    <w:rsid w:val="00B5727A"/>
    <w:rsid w:val="00B57FC9"/>
    <w:rsid w:val="00B60365"/>
    <w:rsid w:val="00B60863"/>
    <w:rsid w:val="00B61678"/>
    <w:rsid w:val="00B62504"/>
    <w:rsid w:val="00B64154"/>
    <w:rsid w:val="00B674A7"/>
    <w:rsid w:val="00B67D52"/>
    <w:rsid w:val="00B709C3"/>
    <w:rsid w:val="00B709FF"/>
    <w:rsid w:val="00B710AD"/>
    <w:rsid w:val="00B71A5D"/>
    <w:rsid w:val="00B720C4"/>
    <w:rsid w:val="00B73CE0"/>
    <w:rsid w:val="00B74184"/>
    <w:rsid w:val="00B742B5"/>
    <w:rsid w:val="00B751E3"/>
    <w:rsid w:val="00B770D4"/>
    <w:rsid w:val="00B776D4"/>
    <w:rsid w:val="00B77C32"/>
    <w:rsid w:val="00B80B20"/>
    <w:rsid w:val="00B81263"/>
    <w:rsid w:val="00B8141F"/>
    <w:rsid w:val="00B8200D"/>
    <w:rsid w:val="00B820E1"/>
    <w:rsid w:val="00B82885"/>
    <w:rsid w:val="00B82A56"/>
    <w:rsid w:val="00B8335F"/>
    <w:rsid w:val="00B83485"/>
    <w:rsid w:val="00B8381F"/>
    <w:rsid w:val="00B83DA2"/>
    <w:rsid w:val="00B84924"/>
    <w:rsid w:val="00B85D3B"/>
    <w:rsid w:val="00B86B99"/>
    <w:rsid w:val="00B86D67"/>
    <w:rsid w:val="00B87110"/>
    <w:rsid w:val="00B87A2C"/>
    <w:rsid w:val="00B913B8"/>
    <w:rsid w:val="00B91527"/>
    <w:rsid w:val="00B917FC"/>
    <w:rsid w:val="00B91919"/>
    <w:rsid w:val="00B91A5D"/>
    <w:rsid w:val="00B91D75"/>
    <w:rsid w:val="00B936E6"/>
    <w:rsid w:val="00B93D4C"/>
    <w:rsid w:val="00B94217"/>
    <w:rsid w:val="00B94331"/>
    <w:rsid w:val="00B94E08"/>
    <w:rsid w:val="00B95854"/>
    <w:rsid w:val="00B966E9"/>
    <w:rsid w:val="00B96B03"/>
    <w:rsid w:val="00BA0DE7"/>
    <w:rsid w:val="00BA127A"/>
    <w:rsid w:val="00BA12DB"/>
    <w:rsid w:val="00BA1D24"/>
    <w:rsid w:val="00BA2C86"/>
    <w:rsid w:val="00BA2DDF"/>
    <w:rsid w:val="00BA319B"/>
    <w:rsid w:val="00BA3836"/>
    <w:rsid w:val="00BA447B"/>
    <w:rsid w:val="00BA452F"/>
    <w:rsid w:val="00BA5984"/>
    <w:rsid w:val="00BA5FA7"/>
    <w:rsid w:val="00BA6260"/>
    <w:rsid w:val="00BA63ED"/>
    <w:rsid w:val="00BA6557"/>
    <w:rsid w:val="00BA78DD"/>
    <w:rsid w:val="00BB078E"/>
    <w:rsid w:val="00BB07D0"/>
    <w:rsid w:val="00BB14D2"/>
    <w:rsid w:val="00BB16E0"/>
    <w:rsid w:val="00BB37BF"/>
    <w:rsid w:val="00BB3AFC"/>
    <w:rsid w:val="00BB52AC"/>
    <w:rsid w:val="00BB64F6"/>
    <w:rsid w:val="00BB6DF6"/>
    <w:rsid w:val="00BB6ECA"/>
    <w:rsid w:val="00BB777B"/>
    <w:rsid w:val="00BB7FCE"/>
    <w:rsid w:val="00BC0954"/>
    <w:rsid w:val="00BC2346"/>
    <w:rsid w:val="00BC242C"/>
    <w:rsid w:val="00BC279F"/>
    <w:rsid w:val="00BC31E0"/>
    <w:rsid w:val="00BC4474"/>
    <w:rsid w:val="00BC462E"/>
    <w:rsid w:val="00BC4B9F"/>
    <w:rsid w:val="00BC4CC2"/>
    <w:rsid w:val="00BC564A"/>
    <w:rsid w:val="00BC5C22"/>
    <w:rsid w:val="00BC6B7A"/>
    <w:rsid w:val="00BC7DF5"/>
    <w:rsid w:val="00BD053D"/>
    <w:rsid w:val="00BD0828"/>
    <w:rsid w:val="00BD186F"/>
    <w:rsid w:val="00BD1C64"/>
    <w:rsid w:val="00BD2C98"/>
    <w:rsid w:val="00BD395C"/>
    <w:rsid w:val="00BD395E"/>
    <w:rsid w:val="00BD3DE5"/>
    <w:rsid w:val="00BD41F5"/>
    <w:rsid w:val="00BD4319"/>
    <w:rsid w:val="00BD4489"/>
    <w:rsid w:val="00BD4DE6"/>
    <w:rsid w:val="00BD531D"/>
    <w:rsid w:val="00BD6159"/>
    <w:rsid w:val="00BE1B55"/>
    <w:rsid w:val="00BE1ED0"/>
    <w:rsid w:val="00BE33C2"/>
    <w:rsid w:val="00BE3806"/>
    <w:rsid w:val="00BE3963"/>
    <w:rsid w:val="00BE4571"/>
    <w:rsid w:val="00BE4B0F"/>
    <w:rsid w:val="00BE64A2"/>
    <w:rsid w:val="00BE6F05"/>
    <w:rsid w:val="00BE7E52"/>
    <w:rsid w:val="00BF191F"/>
    <w:rsid w:val="00BF1B69"/>
    <w:rsid w:val="00BF1D4B"/>
    <w:rsid w:val="00BF3252"/>
    <w:rsid w:val="00BF365D"/>
    <w:rsid w:val="00BF3C8F"/>
    <w:rsid w:val="00BF4074"/>
    <w:rsid w:val="00BF631C"/>
    <w:rsid w:val="00C00CE9"/>
    <w:rsid w:val="00C02607"/>
    <w:rsid w:val="00C02BE2"/>
    <w:rsid w:val="00C03416"/>
    <w:rsid w:val="00C044F5"/>
    <w:rsid w:val="00C047CF"/>
    <w:rsid w:val="00C04E44"/>
    <w:rsid w:val="00C05A5A"/>
    <w:rsid w:val="00C075CB"/>
    <w:rsid w:val="00C10269"/>
    <w:rsid w:val="00C103FE"/>
    <w:rsid w:val="00C1068C"/>
    <w:rsid w:val="00C1112D"/>
    <w:rsid w:val="00C1252D"/>
    <w:rsid w:val="00C132C8"/>
    <w:rsid w:val="00C135EF"/>
    <w:rsid w:val="00C13D05"/>
    <w:rsid w:val="00C15570"/>
    <w:rsid w:val="00C15E10"/>
    <w:rsid w:val="00C16459"/>
    <w:rsid w:val="00C16529"/>
    <w:rsid w:val="00C16DB5"/>
    <w:rsid w:val="00C1782E"/>
    <w:rsid w:val="00C17A00"/>
    <w:rsid w:val="00C20799"/>
    <w:rsid w:val="00C20BE5"/>
    <w:rsid w:val="00C210A7"/>
    <w:rsid w:val="00C21F1D"/>
    <w:rsid w:val="00C24EF3"/>
    <w:rsid w:val="00C25C02"/>
    <w:rsid w:val="00C25E1C"/>
    <w:rsid w:val="00C263C0"/>
    <w:rsid w:val="00C266DA"/>
    <w:rsid w:val="00C27233"/>
    <w:rsid w:val="00C27B81"/>
    <w:rsid w:val="00C27FA6"/>
    <w:rsid w:val="00C303CC"/>
    <w:rsid w:val="00C30F0B"/>
    <w:rsid w:val="00C31CBE"/>
    <w:rsid w:val="00C31F2C"/>
    <w:rsid w:val="00C320CE"/>
    <w:rsid w:val="00C32409"/>
    <w:rsid w:val="00C32717"/>
    <w:rsid w:val="00C32952"/>
    <w:rsid w:val="00C33BEE"/>
    <w:rsid w:val="00C33CFC"/>
    <w:rsid w:val="00C35AD1"/>
    <w:rsid w:val="00C35BFA"/>
    <w:rsid w:val="00C36496"/>
    <w:rsid w:val="00C4063D"/>
    <w:rsid w:val="00C40B78"/>
    <w:rsid w:val="00C41311"/>
    <w:rsid w:val="00C4138A"/>
    <w:rsid w:val="00C42773"/>
    <w:rsid w:val="00C43394"/>
    <w:rsid w:val="00C43AD0"/>
    <w:rsid w:val="00C44448"/>
    <w:rsid w:val="00C44D45"/>
    <w:rsid w:val="00C4681A"/>
    <w:rsid w:val="00C473BF"/>
    <w:rsid w:val="00C47752"/>
    <w:rsid w:val="00C509E8"/>
    <w:rsid w:val="00C51B09"/>
    <w:rsid w:val="00C522AA"/>
    <w:rsid w:val="00C53EE3"/>
    <w:rsid w:val="00C55726"/>
    <w:rsid w:val="00C55D10"/>
    <w:rsid w:val="00C560DD"/>
    <w:rsid w:val="00C5619B"/>
    <w:rsid w:val="00C5627B"/>
    <w:rsid w:val="00C60CBB"/>
    <w:rsid w:val="00C6237E"/>
    <w:rsid w:val="00C6268A"/>
    <w:rsid w:val="00C6322D"/>
    <w:rsid w:val="00C634E0"/>
    <w:rsid w:val="00C63872"/>
    <w:rsid w:val="00C63CC8"/>
    <w:rsid w:val="00C657C8"/>
    <w:rsid w:val="00C65B76"/>
    <w:rsid w:val="00C65D9A"/>
    <w:rsid w:val="00C66A33"/>
    <w:rsid w:val="00C67DBB"/>
    <w:rsid w:val="00C704E0"/>
    <w:rsid w:val="00C70839"/>
    <w:rsid w:val="00C70B7E"/>
    <w:rsid w:val="00C70FEB"/>
    <w:rsid w:val="00C712BA"/>
    <w:rsid w:val="00C71793"/>
    <w:rsid w:val="00C71AA7"/>
    <w:rsid w:val="00C71B8C"/>
    <w:rsid w:val="00C72E6C"/>
    <w:rsid w:val="00C74425"/>
    <w:rsid w:val="00C750A6"/>
    <w:rsid w:val="00C75128"/>
    <w:rsid w:val="00C751E5"/>
    <w:rsid w:val="00C75EED"/>
    <w:rsid w:val="00C7685B"/>
    <w:rsid w:val="00C76EC2"/>
    <w:rsid w:val="00C77F50"/>
    <w:rsid w:val="00C77FD9"/>
    <w:rsid w:val="00C80174"/>
    <w:rsid w:val="00C802A3"/>
    <w:rsid w:val="00C80C56"/>
    <w:rsid w:val="00C8107C"/>
    <w:rsid w:val="00C81B4A"/>
    <w:rsid w:val="00C834F5"/>
    <w:rsid w:val="00C83818"/>
    <w:rsid w:val="00C84E80"/>
    <w:rsid w:val="00C8521B"/>
    <w:rsid w:val="00C852E0"/>
    <w:rsid w:val="00C859EC"/>
    <w:rsid w:val="00C86350"/>
    <w:rsid w:val="00C8669E"/>
    <w:rsid w:val="00C86C61"/>
    <w:rsid w:val="00C86E91"/>
    <w:rsid w:val="00C87157"/>
    <w:rsid w:val="00C8742C"/>
    <w:rsid w:val="00C917E2"/>
    <w:rsid w:val="00C93054"/>
    <w:rsid w:val="00C93634"/>
    <w:rsid w:val="00C941FE"/>
    <w:rsid w:val="00C94B6B"/>
    <w:rsid w:val="00C94C12"/>
    <w:rsid w:val="00C9716B"/>
    <w:rsid w:val="00C9740F"/>
    <w:rsid w:val="00CA0574"/>
    <w:rsid w:val="00CA0E86"/>
    <w:rsid w:val="00CA111C"/>
    <w:rsid w:val="00CA12EE"/>
    <w:rsid w:val="00CA2EBB"/>
    <w:rsid w:val="00CA33C0"/>
    <w:rsid w:val="00CA33FD"/>
    <w:rsid w:val="00CA3805"/>
    <w:rsid w:val="00CA3A1F"/>
    <w:rsid w:val="00CA3CC7"/>
    <w:rsid w:val="00CA3D59"/>
    <w:rsid w:val="00CA4457"/>
    <w:rsid w:val="00CA538E"/>
    <w:rsid w:val="00CA5992"/>
    <w:rsid w:val="00CA5A4B"/>
    <w:rsid w:val="00CA604C"/>
    <w:rsid w:val="00CA7A93"/>
    <w:rsid w:val="00CA7B57"/>
    <w:rsid w:val="00CA7E43"/>
    <w:rsid w:val="00CB10C6"/>
    <w:rsid w:val="00CB16EC"/>
    <w:rsid w:val="00CB18EB"/>
    <w:rsid w:val="00CB2A28"/>
    <w:rsid w:val="00CB3357"/>
    <w:rsid w:val="00CB362E"/>
    <w:rsid w:val="00CB3651"/>
    <w:rsid w:val="00CB392E"/>
    <w:rsid w:val="00CB4E4C"/>
    <w:rsid w:val="00CB5345"/>
    <w:rsid w:val="00CB57E8"/>
    <w:rsid w:val="00CB652B"/>
    <w:rsid w:val="00CB71E8"/>
    <w:rsid w:val="00CB7E34"/>
    <w:rsid w:val="00CC1509"/>
    <w:rsid w:val="00CC191A"/>
    <w:rsid w:val="00CC3C36"/>
    <w:rsid w:val="00CC3D06"/>
    <w:rsid w:val="00CC46DF"/>
    <w:rsid w:val="00CC4771"/>
    <w:rsid w:val="00CC48E6"/>
    <w:rsid w:val="00CC6970"/>
    <w:rsid w:val="00CC6E47"/>
    <w:rsid w:val="00CC7150"/>
    <w:rsid w:val="00CC7AB0"/>
    <w:rsid w:val="00CD18E4"/>
    <w:rsid w:val="00CD1EAC"/>
    <w:rsid w:val="00CD238E"/>
    <w:rsid w:val="00CD34DF"/>
    <w:rsid w:val="00CD3594"/>
    <w:rsid w:val="00CD375C"/>
    <w:rsid w:val="00CD432A"/>
    <w:rsid w:val="00CD58F3"/>
    <w:rsid w:val="00CD5D26"/>
    <w:rsid w:val="00CD657F"/>
    <w:rsid w:val="00CD6B19"/>
    <w:rsid w:val="00CE08E3"/>
    <w:rsid w:val="00CE0CF4"/>
    <w:rsid w:val="00CE1394"/>
    <w:rsid w:val="00CE1D4F"/>
    <w:rsid w:val="00CE2462"/>
    <w:rsid w:val="00CE2A4E"/>
    <w:rsid w:val="00CE3960"/>
    <w:rsid w:val="00CE435B"/>
    <w:rsid w:val="00CE4B13"/>
    <w:rsid w:val="00CE59F2"/>
    <w:rsid w:val="00CE5B19"/>
    <w:rsid w:val="00CE618A"/>
    <w:rsid w:val="00CE6AF0"/>
    <w:rsid w:val="00CE74C7"/>
    <w:rsid w:val="00CE75A2"/>
    <w:rsid w:val="00CE78D2"/>
    <w:rsid w:val="00CE7B50"/>
    <w:rsid w:val="00CF08F4"/>
    <w:rsid w:val="00CF2169"/>
    <w:rsid w:val="00CF2ACB"/>
    <w:rsid w:val="00CF3203"/>
    <w:rsid w:val="00CF331D"/>
    <w:rsid w:val="00CF3367"/>
    <w:rsid w:val="00CF3723"/>
    <w:rsid w:val="00CF4537"/>
    <w:rsid w:val="00CF48AA"/>
    <w:rsid w:val="00CF4A3F"/>
    <w:rsid w:val="00CF4D62"/>
    <w:rsid w:val="00CF503B"/>
    <w:rsid w:val="00CF67A8"/>
    <w:rsid w:val="00CF6E8B"/>
    <w:rsid w:val="00CF714B"/>
    <w:rsid w:val="00CF71BB"/>
    <w:rsid w:val="00CF7336"/>
    <w:rsid w:val="00CF7398"/>
    <w:rsid w:val="00CF7B95"/>
    <w:rsid w:val="00D002C8"/>
    <w:rsid w:val="00D00C3A"/>
    <w:rsid w:val="00D01384"/>
    <w:rsid w:val="00D016E0"/>
    <w:rsid w:val="00D01811"/>
    <w:rsid w:val="00D01EDE"/>
    <w:rsid w:val="00D023C5"/>
    <w:rsid w:val="00D0271D"/>
    <w:rsid w:val="00D02BBF"/>
    <w:rsid w:val="00D02D2F"/>
    <w:rsid w:val="00D02E99"/>
    <w:rsid w:val="00D0300D"/>
    <w:rsid w:val="00D03497"/>
    <w:rsid w:val="00D039BF"/>
    <w:rsid w:val="00D03E57"/>
    <w:rsid w:val="00D05D08"/>
    <w:rsid w:val="00D06079"/>
    <w:rsid w:val="00D063A1"/>
    <w:rsid w:val="00D06AB5"/>
    <w:rsid w:val="00D074ED"/>
    <w:rsid w:val="00D102A0"/>
    <w:rsid w:val="00D113B6"/>
    <w:rsid w:val="00D115DE"/>
    <w:rsid w:val="00D11D7D"/>
    <w:rsid w:val="00D12524"/>
    <w:rsid w:val="00D12F25"/>
    <w:rsid w:val="00D142A7"/>
    <w:rsid w:val="00D148FF"/>
    <w:rsid w:val="00D15EFB"/>
    <w:rsid w:val="00D16913"/>
    <w:rsid w:val="00D17324"/>
    <w:rsid w:val="00D17468"/>
    <w:rsid w:val="00D176A1"/>
    <w:rsid w:val="00D17D76"/>
    <w:rsid w:val="00D17E38"/>
    <w:rsid w:val="00D20A20"/>
    <w:rsid w:val="00D2471A"/>
    <w:rsid w:val="00D2607E"/>
    <w:rsid w:val="00D26E04"/>
    <w:rsid w:val="00D27874"/>
    <w:rsid w:val="00D27DAB"/>
    <w:rsid w:val="00D30A69"/>
    <w:rsid w:val="00D30DA1"/>
    <w:rsid w:val="00D322F7"/>
    <w:rsid w:val="00D32DE9"/>
    <w:rsid w:val="00D32E4D"/>
    <w:rsid w:val="00D33569"/>
    <w:rsid w:val="00D34259"/>
    <w:rsid w:val="00D34788"/>
    <w:rsid w:val="00D34F46"/>
    <w:rsid w:val="00D3512E"/>
    <w:rsid w:val="00D36755"/>
    <w:rsid w:val="00D4149C"/>
    <w:rsid w:val="00D41810"/>
    <w:rsid w:val="00D41EEE"/>
    <w:rsid w:val="00D43B67"/>
    <w:rsid w:val="00D43E85"/>
    <w:rsid w:val="00D44E0B"/>
    <w:rsid w:val="00D45921"/>
    <w:rsid w:val="00D459FA"/>
    <w:rsid w:val="00D45E13"/>
    <w:rsid w:val="00D47ADB"/>
    <w:rsid w:val="00D50745"/>
    <w:rsid w:val="00D50CB1"/>
    <w:rsid w:val="00D51253"/>
    <w:rsid w:val="00D51E8B"/>
    <w:rsid w:val="00D52436"/>
    <w:rsid w:val="00D52F93"/>
    <w:rsid w:val="00D53147"/>
    <w:rsid w:val="00D53EFF"/>
    <w:rsid w:val="00D55293"/>
    <w:rsid w:val="00D555E8"/>
    <w:rsid w:val="00D55952"/>
    <w:rsid w:val="00D56428"/>
    <w:rsid w:val="00D56ED4"/>
    <w:rsid w:val="00D57506"/>
    <w:rsid w:val="00D57C10"/>
    <w:rsid w:val="00D604A2"/>
    <w:rsid w:val="00D60B3B"/>
    <w:rsid w:val="00D616B0"/>
    <w:rsid w:val="00D61EA2"/>
    <w:rsid w:val="00D62045"/>
    <w:rsid w:val="00D6242F"/>
    <w:rsid w:val="00D62B93"/>
    <w:rsid w:val="00D63678"/>
    <w:rsid w:val="00D639E3"/>
    <w:rsid w:val="00D64461"/>
    <w:rsid w:val="00D645CE"/>
    <w:rsid w:val="00D6478F"/>
    <w:rsid w:val="00D652B1"/>
    <w:rsid w:val="00D66561"/>
    <w:rsid w:val="00D6743E"/>
    <w:rsid w:val="00D67C0E"/>
    <w:rsid w:val="00D7184B"/>
    <w:rsid w:val="00D71913"/>
    <w:rsid w:val="00D719B0"/>
    <w:rsid w:val="00D729CB"/>
    <w:rsid w:val="00D749AE"/>
    <w:rsid w:val="00D753D9"/>
    <w:rsid w:val="00D75BBB"/>
    <w:rsid w:val="00D76881"/>
    <w:rsid w:val="00D76DB3"/>
    <w:rsid w:val="00D76FFE"/>
    <w:rsid w:val="00D77169"/>
    <w:rsid w:val="00D772A3"/>
    <w:rsid w:val="00D7762A"/>
    <w:rsid w:val="00D80CE6"/>
    <w:rsid w:val="00D80F3A"/>
    <w:rsid w:val="00D817BF"/>
    <w:rsid w:val="00D83962"/>
    <w:rsid w:val="00D852DF"/>
    <w:rsid w:val="00D85761"/>
    <w:rsid w:val="00D86012"/>
    <w:rsid w:val="00D865B5"/>
    <w:rsid w:val="00D87F6F"/>
    <w:rsid w:val="00D90A7D"/>
    <w:rsid w:val="00D91FC7"/>
    <w:rsid w:val="00D920AE"/>
    <w:rsid w:val="00D9287B"/>
    <w:rsid w:val="00D93247"/>
    <w:rsid w:val="00D93A54"/>
    <w:rsid w:val="00D93B65"/>
    <w:rsid w:val="00D93C7E"/>
    <w:rsid w:val="00D94A2F"/>
    <w:rsid w:val="00D94DC2"/>
    <w:rsid w:val="00D9526E"/>
    <w:rsid w:val="00D96FCE"/>
    <w:rsid w:val="00D9746D"/>
    <w:rsid w:val="00DA0056"/>
    <w:rsid w:val="00DA1299"/>
    <w:rsid w:val="00DA1886"/>
    <w:rsid w:val="00DA1D2B"/>
    <w:rsid w:val="00DA20BC"/>
    <w:rsid w:val="00DA372E"/>
    <w:rsid w:val="00DA4477"/>
    <w:rsid w:val="00DA4535"/>
    <w:rsid w:val="00DA48A8"/>
    <w:rsid w:val="00DA4D41"/>
    <w:rsid w:val="00DA5220"/>
    <w:rsid w:val="00DA616B"/>
    <w:rsid w:val="00DA621C"/>
    <w:rsid w:val="00DA6734"/>
    <w:rsid w:val="00DA6BB1"/>
    <w:rsid w:val="00DB1298"/>
    <w:rsid w:val="00DB1FB8"/>
    <w:rsid w:val="00DB2C54"/>
    <w:rsid w:val="00DB468D"/>
    <w:rsid w:val="00DB4986"/>
    <w:rsid w:val="00DB49F2"/>
    <w:rsid w:val="00DB4DE3"/>
    <w:rsid w:val="00DB525A"/>
    <w:rsid w:val="00DB5B4D"/>
    <w:rsid w:val="00DB6005"/>
    <w:rsid w:val="00DB6C6B"/>
    <w:rsid w:val="00DB72B3"/>
    <w:rsid w:val="00DB7E82"/>
    <w:rsid w:val="00DC14F6"/>
    <w:rsid w:val="00DC28A8"/>
    <w:rsid w:val="00DC3202"/>
    <w:rsid w:val="00DC36DC"/>
    <w:rsid w:val="00DC4203"/>
    <w:rsid w:val="00DC49FE"/>
    <w:rsid w:val="00DC53A2"/>
    <w:rsid w:val="00DC569C"/>
    <w:rsid w:val="00DC5AD0"/>
    <w:rsid w:val="00DC69A0"/>
    <w:rsid w:val="00DC6E80"/>
    <w:rsid w:val="00DC7C1A"/>
    <w:rsid w:val="00DC7E3E"/>
    <w:rsid w:val="00DD0B7B"/>
    <w:rsid w:val="00DD19B7"/>
    <w:rsid w:val="00DD2812"/>
    <w:rsid w:val="00DD49EB"/>
    <w:rsid w:val="00DD5571"/>
    <w:rsid w:val="00DD5BF4"/>
    <w:rsid w:val="00DD63EC"/>
    <w:rsid w:val="00DD699C"/>
    <w:rsid w:val="00DD6E92"/>
    <w:rsid w:val="00DD6ED7"/>
    <w:rsid w:val="00DD7298"/>
    <w:rsid w:val="00DD76AF"/>
    <w:rsid w:val="00DD7885"/>
    <w:rsid w:val="00DD7E2B"/>
    <w:rsid w:val="00DE0CF7"/>
    <w:rsid w:val="00DE2427"/>
    <w:rsid w:val="00DE25C3"/>
    <w:rsid w:val="00DE3A9F"/>
    <w:rsid w:val="00DE496B"/>
    <w:rsid w:val="00DE49CC"/>
    <w:rsid w:val="00DE4A92"/>
    <w:rsid w:val="00DE4D0A"/>
    <w:rsid w:val="00DE53B7"/>
    <w:rsid w:val="00DE68E0"/>
    <w:rsid w:val="00DE6A17"/>
    <w:rsid w:val="00DE6B3E"/>
    <w:rsid w:val="00DE6E8D"/>
    <w:rsid w:val="00DE7586"/>
    <w:rsid w:val="00DE7B5A"/>
    <w:rsid w:val="00DF0CAC"/>
    <w:rsid w:val="00DF1AFB"/>
    <w:rsid w:val="00DF1B56"/>
    <w:rsid w:val="00DF2318"/>
    <w:rsid w:val="00DF2DA5"/>
    <w:rsid w:val="00DF33CF"/>
    <w:rsid w:val="00DF33F3"/>
    <w:rsid w:val="00DF491B"/>
    <w:rsid w:val="00DF5C07"/>
    <w:rsid w:val="00DF64D0"/>
    <w:rsid w:val="00DF6AEB"/>
    <w:rsid w:val="00DF6CDA"/>
    <w:rsid w:val="00DF7517"/>
    <w:rsid w:val="00E00D7B"/>
    <w:rsid w:val="00E00E0E"/>
    <w:rsid w:val="00E01F29"/>
    <w:rsid w:val="00E02205"/>
    <w:rsid w:val="00E02D4E"/>
    <w:rsid w:val="00E03888"/>
    <w:rsid w:val="00E03B5C"/>
    <w:rsid w:val="00E04356"/>
    <w:rsid w:val="00E05EF5"/>
    <w:rsid w:val="00E06E2A"/>
    <w:rsid w:val="00E07F4B"/>
    <w:rsid w:val="00E113BA"/>
    <w:rsid w:val="00E128FB"/>
    <w:rsid w:val="00E13D3F"/>
    <w:rsid w:val="00E144F2"/>
    <w:rsid w:val="00E14642"/>
    <w:rsid w:val="00E14827"/>
    <w:rsid w:val="00E14CB9"/>
    <w:rsid w:val="00E162D3"/>
    <w:rsid w:val="00E16786"/>
    <w:rsid w:val="00E178BB"/>
    <w:rsid w:val="00E17976"/>
    <w:rsid w:val="00E20BD1"/>
    <w:rsid w:val="00E20FA5"/>
    <w:rsid w:val="00E22852"/>
    <w:rsid w:val="00E24C06"/>
    <w:rsid w:val="00E250A3"/>
    <w:rsid w:val="00E25822"/>
    <w:rsid w:val="00E266B0"/>
    <w:rsid w:val="00E27300"/>
    <w:rsid w:val="00E27AA9"/>
    <w:rsid w:val="00E27FC8"/>
    <w:rsid w:val="00E303F3"/>
    <w:rsid w:val="00E30A9C"/>
    <w:rsid w:val="00E315D1"/>
    <w:rsid w:val="00E3231E"/>
    <w:rsid w:val="00E32EC7"/>
    <w:rsid w:val="00E33679"/>
    <w:rsid w:val="00E3416B"/>
    <w:rsid w:val="00E34965"/>
    <w:rsid w:val="00E355AA"/>
    <w:rsid w:val="00E372F0"/>
    <w:rsid w:val="00E377DC"/>
    <w:rsid w:val="00E403BF"/>
    <w:rsid w:val="00E4061D"/>
    <w:rsid w:val="00E40E50"/>
    <w:rsid w:val="00E41412"/>
    <w:rsid w:val="00E4199C"/>
    <w:rsid w:val="00E42136"/>
    <w:rsid w:val="00E4251C"/>
    <w:rsid w:val="00E43686"/>
    <w:rsid w:val="00E43BD2"/>
    <w:rsid w:val="00E441E1"/>
    <w:rsid w:val="00E45670"/>
    <w:rsid w:val="00E457B0"/>
    <w:rsid w:val="00E45A09"/>
    <w:rsid w:val="00E46670"/>
    <w:rsid w:val="00E46A93"/>
    <w:rsid w:val="00E46D04"/>
    <w:rsid w:val="00E470C5"/>
    <w:rsid w:val="00E4756C"/>
    <w:rsid w:val="00E47D94"/>
    <w:rsid w:val="00E50C40"/>
    <w:rsid w:val="00E51D3E"/>
    <w:rsid w:val="00E5304E"/>
    <w:rsid w:val="00E535BB"/>
    <w:rsid w:val="00E53809"/>
    <w:rsid w:val="00E53DB1"/>
    <w:rsid w:val="00E60127"/>
    <w:rsid w:val="00E61EB4"/>
    <w:rsid w:val="00E6217B"/>
    <w:rsid w:val="00E62FC5"/>
    <w:rsid w:val="00E63762"/>
    <w:rsid w:val="00E63B13"/>
    <w:rsid w:val="00E63C84"/>
    <w:rsid w:val="00E6618B"/>
    <w:rsid w:val="00E66D2B"/>
    <w:rsid w:val="00E676CE"/>
    <w:rsid w:val="00E67A59"/>
    <w:rsid w:val="00E7057E"/>
    <w:rsid w:val="00E71318"/>
    <w:rsid w:val="00E71EB4"/>
    <w:rsid w:val="00E7282D"/>
    <w:rsid w:val="00E72DF8"/>
    <w:rsid w:val="00E7396D"/>
    <w:rsid w:val="00E73D7E"/>
    <w:rsid w:val="00E742AE"/>
    <w:rsid w:val="00E75746"/>
    <w:rsid w:val="00E76137"/>
    <w:rsid w:val="00E763C2"/>
    <w:rsid w:val="00E77037"/>
    <w:rsid w:val="00E77DA8"/>
    <w:rsid w:val="00E808B2"/>
    <w:rsid w:val="00E80E6C"/>
    <w:rsid w:val="00E812CB"/>
    <w:rsid w:val="00E82725"/>
    <w:rsid w:val="00E82B5B"/>
    <w:rsid w:val="00E836BB"/>
    <w:rsid w:val="00E8389E"/>
    <w:rsid w:val="00E83A8A"/>
    <w:rsid w:val="00E85903"/>
    <w:rsid w:val="00E9044A"/>
    <w:rsid w:val="00E90662"/>
    <w:rsid w:val="00E90703"/>
    <w:rsid w:val="00E90E9C"/>
    <w:rsid w:val="00E91277"/>
    <w:rsid w:val="00E91482"/>
    <w:rsid w:val="00E91C77"/>
    <w:rsid w:val="00E91D59"/>
    <w:rsid w:val="00E92D02"/>
    <w:rsid w:val="00E93705"/>
    <w:rsid w:val="00E94998"/>
    <w:rsid w:val="00E94D2F"/>
    <w:rsid w:val="00E96BBE"/>
    <w:rsid w:val="00E96F3C"/>
    <w:rsid w:val="00E97487"/>
    <w:rsid w:val="00E97770"/>
    <w:rsid w:val="00E97AE1"/>
    <w:rsid w:val="00E97B6C"/>
    <w:rsid w:val="00EA1719"/>
    <w:rsid w:val="00EA1AA1"/>
    <w:rsid w:val="00EA2EEF"/>
    <w:rsid w:val="00EA3CBA"/>
    <w:rsid w:val="00EA4D88"/>
    <w:rsid w:val="00EA574B"/>
    <w:rsid w:val="00EA6B83"/>
    <w:rsid w:val="00EA6D46"/>
    <w:rsid w:val="00EA788E"/>
    <w:rsid w:val="00EA7BCB"/>
    <w:rsid w:val="00EB1697"/>
    <w:rsid w:val="00EB1BC3"/>
    <w:rsid w:val="00EB22EF"/>
    <w:rsid w:val="00EB2488"/>
    <w:rsid w:val="00EB3257"/>
    <w:rsid w:val="00EB326B"/>
    <w:rsid w:val="00EB4A66"/>
    <w:rsid w:val="00EB4FF2"/>
    <w:rsid w:val="00EB5386"/>
    <w:rsid w:val="00EC0240"/>
    <w:rsid w:val="00EC108A"/>
    <w:rsid w:val="00EC1666"/>
    <w:rsid w:val="00EC168D"/>
    <w:rsid w:val="00EC2048"/>
    <w:rsid w:val="00EC3934"/>
    <w:rsid w:val="00EC40BD"/>
    <w:rsid w:val="00EC4D64"/>
    <w:rsid w:val="00EC5F15"/>
    <w:rsid w:val="00EC70B8"/>
    <w:rsid w:val="00EC7951"/>
    <w:rsid w:val="00EC7973"/>
    <w:rsid w:val="00EC7D40"/>
    <w:rsid w:val="00ED0375"/>
    <w:rsid w:val="00ED1096"/>
    <w:rsid w:val="00ED1402"/>
    <w:rsid w:val="00ED1584"/>
    <w:rsid w:val="00ED18AF"/>
    <w:rsid w:val="00ED4672"/>
    <w:rsid w:val="00ED4D47"/>
    <w:rsid w:val="00ED58A7"/>
    <w:rsid w:val="00ED5AA9"/>
    <w:rsid w:val="00ED6B47"/>
    <w:rsid w:val="00ED7E87"/>
    <w:rsid w:val="00EE010D"/>
    <w:rsid w:val="00EE04F0"/>
    <w:rsid w:val="00EE0593"/>
    <w:rsid w:val="00EE1C70"/>
    <w:rsid w:val="00EE2C79"/>
    <w:rsid w:val="00EE2FEA"/>
    <w:rsid w:val="00EE3EA1"/>
    <w:rsid w:val="00EE436E"/>
    <w:rsid w:val="00EE4BFB"/>
    <w:rsid w:val="00EE6F24"/>
    <w:rsid w:val="00EE734F"/>
    <w:rsid w:val="00EF0EA4"/>
    <w:rsid w:val="00EF178D"/>
    <w:rsid w:val="00EF23C0"/>
    <w:rsid w:val="00EF2C70"/>
    <w:rsid w:val="00EF341C"/>
    <w:rsid w:val="00EF3752"/>
    <w:rsid w:val="00EF39F7"/>
    <w:rsid w:val="00EF3A08"/>
    <w:rsid w:val="00EF524B"/>
    <w:rsid w:val="00EF5B94"/>
    <w:rsid w:val="00EF5D03"/>
    <w:rsid w:val="00EF6434"/>
    <w:rsid w:val="00EF7389"/>
    <w:rsid w:val="00EF7671"/>
    <w:rsid w:val="00EF7A7F"/>
    <w:rsid w:val="00F00513"/>
    <w:rsid w:val="00F00C0D"/>
    <w:rsid w:val="00F020BC"/>
    <w:rsid w:val="00F029F4"/>
    <w:rsid w:val="00F033E9"/>
    <w:rsid w:val="00F0404A"/>
    <w:rsid w:val="00F0448B"/>
    <w:rsid w:val="00F04ADE"/>
    <w:rsid w:val="00F04CF1"/>
    <w:rsid w:val="00F04EB1"/>
    <w:rsid w:val="00F0583D"/>
    <w:rsid w:val="00F0610E"/>
    <w:rsid w:val="00F06E3D"/>
    <w:rsid w:val="00F07673"/>
    <w:rsid w:val="00F10323"/>
    <w:rsid w:val="00F10D23"/>
    <w:rsid w:val="00F10EB8"/>
    <w:rsid w:val="00F1290C"/>
    <w:rsid w:val="00F12CF6"/>
    <w:rsid w:val="00F15551"/>
    <w:rsid w:val="00F15BE0"/>
    <w:rsid w:val="00F16A58"/>
    <w:rsid w:val="00F178A7"/>
    <w:rsid w:val="00F17923"/>
    <w:rsid w:val="00F17AA6"/>
    <w:rsid w:val="00F17C0D"/>
    <w:rsid w:val="00F20072"/>
    <w:rsid w:val="00F202EB"/>
    <w:rsid w:val="00F20B16"/>
    <w:rsid w:val="00F21E52"/>
    <w:rsid w:val="00F23CE1"/>
    <w:rsid w:val="00F2456A"/>
    <w:rsid w:val="00F24868"/>
    <w:rsid w:val="00F24E17"/>
    <w:rsid w:val="00F250A7"/>
    <w:rsid w:val="00F2517C"/>
    <w:rsid w:val="00F25228"/>
    <w:rsid w:val="00F2597A"/>
    <w:rsid w:val="00F261F9"/>
    <w:rsid w:val="00F266E3"/>
    <w:rsid w:val="00F2740E"/>
    <w:rsid w:val="00F30836"/>
    <w:rsid w:val="00F30C2C"/>
    <w:rsid w:val="00F30E4B"/>
    <w:rsid w:val="00F31C2A"/>
    <w:rsid w:val="00F326A6"/>
    <w:rsid w:val="00F334C3"/>
    <w:rsid w:val="00F33C02"/>
    <w:rsid w:val="00F34696"/>
    <w:rsid w:val="00F34FF1"/>
    <w:rsid w:val="00F350E3"/>
    <w:rsid w:val="00F35AEE"/>
    <w:rsid w:val="00F375D8"/>
    <w:rsid w:val="00F37EF8"/>
    <w:rsid w:val="00F402C4"/>
    <w:rsid w:val="00F41948"/>
    <w:rsid w:val="00F41B3E"/>
    <w:rsid w:val="00F41EFD"/>
    <w:rsid w:val="00F42511"/>
    <w:rsid w:val="00F42885"/>
    <w:rsid w:val="00F42C42"/>
    <w:rsid w:val="00F42C9C"/>
    <w:rsid w:val="00F439DE"/>
    <w:rsid w:val="00F4550C"/>
    <w:rsid w:val="00F4558B"/>
    <w:rsid w:val="00F45DE1"/>
    <w:rsid w:val="00F467B5"/>
    <w:rsid w:val="00F46B3E"/>
    <w:rsid w:val="00F47B4D"/>
    <w:rsid w:val="00F503D3"/>
    <w:rsid w:val="00F50E17"/>
    <w:rsid w:val="00F515D2"/>
    <w:rsid w:val="00F5186F"/>
    <w:rsid w:val="00F54269"/>
    <w:rsid w:val="00F54A5D"/>
    <w:rsid w:val="00F55455"/>
    <w:rsid w:val="00F558AA"/>
    <w:rsid w:val="00F5591A"/>
    <w:rsid w:val="00F55DB6"/>
    <w:rsid w:val="00F5641F"/>
    <w:rsid w:val="00F57B3A"/>
    <w:rsid w:val="00F57F2C"/>
    <w:rsid w:val="00F60474"/>
    <w:rsid w:val="00F60621"/>
    <w:rsid w:val="00F60B9D"/>
    <w:rsid w:val="00F616E8"/>
    <w:rsid w:val="00F620B4"/>
    <w:rsid w:val="00F62DB3"/>
    <w:rsid w:val="00F63240"/>
    <w:rsid w:val="00F64720"/>
    <w:rsid w:val="00F649B7"/>
    <w:rsid w:val="00F64B7C"/>
    <w:rsid w:val="00F6597E"/>
    <w:rsid w:val="00F666C9"/>
    <w:rsid w:val="00F6686A"/>
    <w:rsid w:val="00F66F2C"/>
    <w:rsid w:val="00F673F6"/>
    <w:rsid w:val="00F703BE"/>
    <w:rsid w:val="00F706B9"/>
    <w:rsid w:val="00F71D8E"/>
    <w:rsid w:val="00F71F89"/>
    <w:rsid w:val="00F74BEB"/>
    <w:rsid w:val="00F7507F"/>
    <w:rsid w:val="00F7611C"/>
    <w:rsid w:val="00F76217"/>
    <w:rsid w:val="00F7648D"/>
    <w:rsid w:val="00F77C64"/>
    <w:rsid w:val="00F81B5D"/>
    <w:rsid w:val="00F82E9A"/>
    <w:rsid w:val="00F840EA"/>
    <w:rsid w:val="00F8453A"/>
    <w:rsid w:val="00F85121"/>
    <w:rsid w:val="00F853AA"/>
    <w:rsid w:val="00F85A70"/>
    <w:rsid w:val="00F85B29"/>
    <w:rsid w:val="00F86E1D"/>
    <w:rsid w:val="00F911D1"/>
    <w:rsid w:val="00F9133E"/>
    <w:rsid w:val="00F929EB"/>
    <w:rsid w:val="00F92D12"/>
    <w:rsid w:val="00F93C84"/>
    <w:rsid w:val="00F9445C"/>
    <w:rsid w:val="00F94DA9"/>
    <w:rsid w:val="00F95442"/>
    <w:rsid w:val="00F9555D"/>
    <w:rsid w:val="00F961B5"/>
    <w:rsid w:val="00F96239"/>
    <w:rsid w:val="00F976D7"/>
    <w:rsid w:val="00FA0332"/>
    <w:rsid w:val="00FA0A24"/>
    <w:rsid w:val="00FA2829"/>
    <w:rsid w:val="00FA28E1"/>
    <w:rsid w:val="00FA2D85"/>
    <w:rsid w:val="00FA3084"/>
    <w:rsid w:val="00FA32A6"/>
    <w:rsid w:val="00FA33CB"/>
    <w:rsid w:val="00FA42BA"/>
    <w:rsid w:val="00FA4528"/>
    <w:rsid w:val="00FA4BB9"/>
    <w:rsid w:val="00FA62B6"/>
    <w:rsid w:val="00FA630E"/>
    <w:rsid w:val="00FA63E8"/>
    <w:rsid w:val="00FA7753"/>
    <w:rsid w:val="00FA7A4A"/>
    <w:rsid w:val="00FB0163"/>
    <w:rsid w:val="00FB0415"/>
    <w:rsid w:val="00FB104D"/>
    <w:rsid w:val="00FB127E"/>
    <w:rsid w:val="00FB1DA1"/>
    <w:rsid w:val="00FB237C"/>
    <w:rsid w:val="00FB3D06"/>
    <w:rsid w:val="00FB4BE3"/>
    <w:rsid w:val="00FB6C97"/>
    <w:rsid w:val="00FB71D0"/>
    <w:rsid w:val="00FB72D5"/>
    <w:rsid w:val="00FC1D14"/>
    <w:rsid w:val="00FC25D2"/>
    <w:rsid w:val="00FC2B2F"/>
    <w:rsid w:val="00FC34C0"/>
    <w:rsid w:val="00FC3F30"/>
    <w:rsid w:val="00FC48A2"/>
    <w:rsid w:val="00FC4E22"/>
    <w:rsid w:val="00FC5072"/>
    <w:rsid w:val="00FC6329"/>
    <w:rsid w:val="00FC6546"/>
    <w:rsid w:val="00FC7012"/>
    <w:rsid w:val="00FC7C50"/>
    <w:rsid w:val="00FD06B1"/>
    <w:rsid w:val="00FD0E16"/>
    <w:rsid w:val="00FD0E88"/>
    <w:rsid w:val="00FD19BB"/>
    <w:rsid w:val="00FD1C8C"/>
    <w:rsid w:val="00FD2688"/>
    <w:rsid w:val="00FD303B"/>
    <w:rsid w:val="00FD3CC9"/>
    <w:rsid w:val="00FD4005"/>
    <w:rsid w:val="00FD5704"/>
    <w:rsid w:val="00FD5755"/>
    <w:rsid w:val="00FD5B27"/>
    <w:rsid w:val="00FD65CD"/>
    <w:rsid w:val="00FD65F5"/>
    <w:rsid w:val="00FD6F0E"/>
    <w:rsid w:val="00FD6F59"/>
    <w:rsid w:val="00FD7274"/>
    <w:rsid w:val="00FD7832"/>
    <w:rsid w:val="00FE013A"/>
    <w:rsid w:val="00FE0C63"/>
    <w:rsid w:val="00FE208D"/>
    <w:rsid w:val="00FE2684"/>
    <w:rsid w:val="00FE35D4"/>
    <w:rsid w:val="00FE402C"/>
    <w:rsid w:val="00FE57D9"/>
    <w:rsid w:val="00FE5A3E"/>
    <w:rsid w:val="00FE5CF2"/>
    <w:rsid w:val="00FE6A7C"/>
    <w:rsid w:val="00FE6D68"/>
    <w:rsid w:val="00FE6F52"/>
    <w:rsid w:val="00FF12C1"/>
    <w:rsid w:val="00FF2030"/>
    <w:rsid w:val="00FF26D0"/>
    <w:rsid w:val="00FF2790"/>
    <w:rsid w:val="00FF2850"/>
    <w:rsid w:val="00FF3390"/>
    <w:rsid w:val="00FF3844"/>
    <w:rsid w:val="00FF413E"/>
    <w:rsid w:val="00FF45C2"/>
    <w:rsid w:val="00FF4CF5"/>
    <w:rsid w:val="00FF4F99"/>
    <w:rsid w:val="00FF5059"/>
    <w:rsid w:val="00FF50F9"/>
    <w:rsid w:val="00FF5506"/>
    <w:rsid w:val="00FF5A88"/>
    <w:rsid w:val="00FF5E84"/>
    <w:rsid w:val="00FF5F9C"/>
    <w:rsid w:val="00FF70B4"/>
    <w:rsid w:val="00FF711B"/>
    <w:rsid w:val="00FF74C6"/>
    <w:rsid w:val="00FF7D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512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Lis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9CA"/>
    <w:rPr>
      <w:sz w:val="24"/>
      <w:szCs w:val="24"/>
    </w:rPr>
  </w:style>
  <w:style w:type="paragraph" w:styleId="Ttulo1">
    <w:name w:val="heading 1"/>
    <w:basedOn w:val="Normal"/>
    <w:next w:val="Normal"/>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0"/>
    </w:pPr>
    <w:rPr>
      <w:rFonts w:eastAsia="Arial Unicode MS"/>
      <w:b/>
      <w:bCs/>
      <w:caps/>
      <w:sz w:val="22"/>
      <w:szCs w:val="22"/>
    </w:rPr>
  </w:style>
  <w:style w:type="paragraph" w:styleId="Ttulo2">
    <w:name w:val="heading 2"/>
    <w:basedOn w:val="Normal"/>
    <w:next w:val="Normal"/>
    <w:qFormat/>
    <w:pPr>
      <w:keepNext/>
      <w:shd w:val="clear" w:color="auto" w:fill="FFFFFF"/>
      <w:tabs>
        <w:tab w:val="left" w:pos="24"/>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ind w:left="709" w:hanging="709"/>
      <w:jc w:val="center"/>
      <w:outlineLvl w:val="1"/>
    </w:pPr>
    <w:rPr>
      <w:rFonts w:eastAsia="Arial Unicode MS"/>
      <w:b/>
      <w:bCs/>
      <w:sz w:val="22"/>
      <w:szCs w:val="22"/>
    </w:rPr>
  </w:style>
  <w:style w:type="paragraph" w:styleId="Ttulo3">
    <w:name w:val="heading 3"/>
    <w:basedOn w:val="Normal"/>
    <w:next w:val="Normal"/>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2"/>
    </w:pPr>
    <w:rPr>
      <w:rFonts w:eastAsia="Arial Unicode MS"/>
      <w:b/>
      <w:bCs/>
      <w:sz w:val="22"/>
      <w:szCs w:val="22"/>
    </w:rPr>
  </w:style>
  <w:style w:type="paragraph" w:styleId="Ttulo4">
    <w:name w:val="heading 4"/>
    <w:basedOn w:val="Normal"/>
    <w:next w:val="Normal"/>
    <w:qFormat/>
    <w:pPr>
      <w:keepNext/>
      <w:autoSpaceDE w:val="0"/>
      <w:autoSpaceDN w:val="0"/>
      <w:adjustRightInd w:val="0"/>
      <w:ind w:left="-400" w:firstLine="400"/>
      <w:jc w:val="center"/>
      <w:outlineLvl w:val="3"/>
    </w:pPr>
    <w:rPr>
      <w:rFonts w:ascii="Arial" w:eastAsia="Arial Unicode MS" w:hAnsi="Arial" w:cs="Arial"/>
      <w:b/>
      <w:bCs/>
      <w:sz w:val="22"/>
      <w:szCs w:val="22"/>
    </w:rPr>
  </w:style>
  <w:style w:type="paragraph" w:styleId="Ttulo6">
    <w:name w:val="heading 6"/>
    <w:basedOn w:val="Normal"/>
    <w:next w:val="Normal"/>
    <w:qFormat/>
    <w:rsid w:val="00DA616B"/>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jc w:val="both"/>
      <w:outlineLvl w:val="5"/>
    </w:pPr>
    <w:rPr>
      <w:rFonts w:eastAsia="Arial Unicode MS"/>
      <w:color w:val="000000"/>
      <w:w w:val="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aliases w:val="Tulo1"/>
    <w:basedOn w:val="Normal"/>
    <w:link w:val="CabealhoChar"/>
    <w:uiPriority w:val="99"/>
    <w:pPr>
      <w:tabs>
        <w:tab w:val="center" w:pos="4419"/>
        <w:tab w:val="right" w:pos="8838"/>
      </w:tabs>
    </w:pPr>
    <w:rPr>
      <w:lang w:val="x-none" w:eastAsia="x-none"/>
    </w:rPr>
  </w:style>
  <w:style w:type="paragraph" w:styleId="Rodap">
    <w:name w:val="footer"/>
    <w:basedOn w:val="Normal"/>
    <w:link w:val="RodapChar"/>
    <w:uiPriority w:val="99"/>
    <w:pPr>
      <w:tabs>
        <w:tab w:val="center" w:pos="4419"/>
        <w:tab w:val="right" w:pos="8838"/>
      </w:tabs>
    </w:pPr>
    <w:rPr>
      <w:lang w:val="x-none" w:eastAsia="x-none"/>
    </w:rPr>
  </w:style>
  <w:style w:type="character" w:customStyle="1" w:styleId="DeltaViewDeletion">
    <w:name w:val="DeltaView Deletion"/>
    <w:uiPriority w:val="99"/>
    <w:rPr>
      <w:strike/>
      <w:color w:val="FF0000"/>
      <w:spacing w:val="0"/>
    </w:rPr>
  </w:style>
  <w:style w:type="paragraph" w:styleId="Recuodecorpodetexto">
    <w:name w:val="Body Text Indent"/>
    <w:basedOn w:val="Normal"/>
    <w:pPr>
      <w:shd w:val="clear" w:color="auto" w:fill="FFFFFF"/>
      <w:tabs>
        <w:tab w:val="left" w:pos="360"/>
        <w:tab w:val="left" w:pos="900"/>
        <w:tab w:val="left" w:pos="1418"/>
        <w:tab w:val="left" w:pos="2700"/>
        <w:tab w:val="left" w:pos="3600"/>
        <w:tab w:val="left" w:pos="4500"/>
        <w:tab w:val="left" w:pos="5400"/>
        <w:tab w:val="left" w:pos="6300"/>
        <w:tab w:val="left" w:pos="7200"/>
        <w:tab w:val="left" w:pos="8100"/>
        <w:tab w:val="left" w:pos="9000"/>
      </w:tabs>
      <w:spacing w:after="120" w:line="360" w:lineRule="auto"/>
      <w:ind w:left="900" w:hanging="900"/>
      <w:jc w:val="both"/>
    </w:pPr>
    <w:rPr>
      <w:rFonts w:ascii="Arial Narrow" w:eastAsia="Arial Unicode MS" w:hAnsi="Arial Narrow"/>
      <w:color w:val="000000"/>
      <w:sz w:val="22"/>
    </w:rPr>
  </w:style>
  <w:style w:type="paragraph" w:styleId="Corpodetexto2">
    <w:name w:val="Body Text 2"/>
    <w:basedOn w:val="Normal"/>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jc w:val="both"/>
    </w:pPr>
    <w:rPr>
      <w:rFonts w:eastAsia="Arial Unicode MS"/>
      <w:b/>
      <w:bCs/>
      <w:color w:val="000000"/>
    </w:rPr>
  </w:style>
  <w:style w:type="paragraph" w:customStyle="1" w:styleId="p0">
    <w:name w:val="p0"/>
    <w:basedOn w:val="Normal"/>
    <w:pPr>
      <w:widowControl w:val="0"/>
      <w:shd w:val="clear" w:color="auto" w:fill="FFFFFF"/>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240" w:lineRule="atLeast"/>
      <w:jc w:val="both"/>
    </w:pPr>
    <w:rPr>
      <w:rFonts w:ascii="Times" w:hAnsi="Times"/>
      <w:sz w:val="22"/>
      <w:szCs w:val="22"/>
    </w:rPr>
  </w:style>
  <w:style w:type="paragraph" w:styleId="Corpodetexto3">
    <w:name w:val="Body Text 3"/>
    <w:basedOn w:val="Normal"/>
    <w:pPr>
      <w:autoSpaceDE w:val="0"/>
      <w:autoSpaceDN w:val="0"/>
      <w:adjustRightInd w:val="0"/>
      <w:jc w:val="both"/>
    </w:pPr>
    <w:rPr>
      <w:rFonts w:ascii="Arial" w:hAnsi="Arial" w:cs="Arial"/>
    </w:rPr>
  </w:style>
  <w:style w:type="paragraph" w:customStyle="1" w:styleId="DeltaViewTableHeading">
    <w:name w:val="DeltaView Table Heading"/>
    <w:basedOn w:val="Normal"/>
    <w:pPr>
      <w:autoSpaceDE w:val="0"/>
      <w:autoSpaceDN w:val="0"/>
      <w:adjustRightInd w:val="0"/>
      <w:spacing w:after="120"/>
    </w:pPr>
    <w:rPr>
      <w:rFonts w:ascii="Arial" w:hAnsi="Arial" w:cs="Arial"/>
      <w:b/>
      <w:bCs/>
      <w:lang w:val="en-US"/>
    </w:rPr>
  </w:style>
  <w:style w:type="paragraph" w:customStyle="1" w:styleId="DeltaViewTableBody">
    <w:name w:val="DeltaView Table Body"/>
    <w:basedOn w:val="Normal"/>
    <w:pPr>
      <w:autoSpaceDE w:val="0"/>
      <w:autoSpaceDN w:val="0"/>
      <w:adjustRightInd w:val="0"/>
    </w:pPr>
    <w:rPr>
      <w:rFonts w:ascii="Arial" w:hAnsi="Arial" w:cs="Arial"/>
      <w:lang w:val="en-US"/>
    </w:rPr>
  </w:style>
  <w:style w:type="paragraph" w:customStyle="1" w:styleId="BodyText21">
    <w:name w:val="Body Text 21"/>
    <w:basedOn w:val="Normal"/>
    <w:pPr>
      <w:widowControl w:val="0"/>
      <w:autoSpaceDE w:val="0"/>
      <w:autoSpaceDN w:val="0"/>
      <w:adjustRightInd w:val="0"/>
      <w:jc w:val="both"/>
    </w:pPr>
    <w:rPr>
      <w:rFonts w:ascii="Arial" w:hAnsi="Arial" w:cs="Arial"/>
    </w:rPr>
  </w:style>
  <w:style w:type="paragraph" w:customStyle="1" w:styleId="para">
    <w:name w:val="para"/>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sz w:val="24"/>
      <w:szCs w:val="24"/>
    </w:rPr>
  </w:style>
  <w:style w:type="paragraph" w:customStyle="1" w:styleId="sub">
    <w:name w:val="sub"/>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character" w:customStyle="1" w:styleId="DeltaViewInsertion">
    <w:name w:val="DeltaView Insertion"/>
    <w:rPr>
      <w:color w:val="0000FF"/>
      <w:spacing w:val="0"/>
      <w:u w:val="double"/>
    </w:rPr>
  </w:style>
  <w:style w:type="character" w:styleId="Hyperlink">
    <w:name w:val="Hyperlink"/>
    <w:uiPriority w:val="99"/>
    <w:rPr>
      <w:color w:val="0000FF"/>
      <w:spacing w:val="0"/>
      <w:u w:val="single"/>
    </w:rPr>
  </w:style>
  <w:style w:type="paragraph" w:styleId="Corpodetexto">
    <w:name w:val="Body Text"/>
    <w:aliases w:val="bt,BT"/>
    <w:basedOn w:val="Normal"/>
    <w:link w:val="CorpodetextoChar"/>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120" w:line="360" w:lineRule="auto"/>
      <w:jc w:val="both"/>
    </w:pPr>
    <w:rPr>
      <w:rFonts w:ascii="Arial Narrow" w:eastAsia="Arial Unicode MS" w:hAnsi="Arial Narrow"/>
      <w:color w:val="000000"/>
      <w:w w:val="0"/>
      <w:sz w:val="22"/>
      <w:lang w:val="x-none" w:eastAsia="x-none"/>
    </w:rPr>
  </w:style>
  <w:style w:type="paragraph" w:styleId="Recuodecorpodetexto2">
    <w:name w:val="Body Text Indent 2"/>
    <w:basedOn w:val="Normal"/>
    <w:pPr>
      <w:shd w:val="clear" w:color="auto" w:fill="FFFFFF"/>
      <w:tabs>
        <w:tab w:val="left" w:pos="540"/>
        <w:tab w:val="left" w:pos="900"/>
        <w:tab w:val="left" w:pos="1418"/>
        <w:tab w:val="left" w:pos="2700"/>
        <w:tab w:val="left" w:pos="3600"/>
        <w:tab w:val="left" w:pos="4500"/>
        <w:tab w:val="left" w:pos="5400"/>
        <w:tab w:val="left" w:pos="6300"/>
        <w:tab w:val="left" w:pos="7200"/>
        <w:tab w:val="left" w:pos="8100"/>
        <w:tab w:val="left" w:pos="9000"/>
      </w:tabs>
      <w:spacing w:after="120" w:line="360" w:lineRule="auto"/>
      <w:ind w:left="540" w:hanging="540"/>
      <w:jc w:val="both"/>
    </w:pPr>
    <w:rPr>
      <w:rFonts w:ascii="Arial Narrow" w:eastAsia="Arial Unicode MS" w:hAnsi="Arial Narrow"/>
      <w:sz w:val="22"/>
    </w:rPr>
  </w:style>
  <w:style w:type="paragraph" w:styleId="Recuodecorpodetexto3">
    <w:name w:val="Body Text Indent 3"/>
    <w:basedOn w:val="Normal"/>
    <w:pPr>
      <w:tabs>
        <w:tab w:val="left" w:pos="851"/>
      </w:tabs>
      <w:spacing w:after="120" w:line="360" w:lineRule="auto"/>
      <w:ind w:left="357" w:hanging="357"/>
      <w:jc w:val="both"/>
    </w:pPr>
    <w:rPr>
      <w:rFonts w:ascii="Arial Narrow" w:eastAsia="Arial Unicode MS" w:hAnsi="Arial Narrow"/>
      <w:color w:val="000000"/>
      <w:w w:val="0"/>
      <w:sz w:val="22"/>
    </w:rPr>
  </w:style>
  <w:style w:type="character" w:customStyle="1" w:styleId="DeltaViewMoveDestination">
    <w:name w:val="DeltaView Move Destination"/>
    <w:rPr>
      <w:color w:val="00C000"/>
      <w:spacing w:val="0"/>
      <w:u w:val="double"/>
    </w:rPr>
  </w:style>
  <w:style w:type="paragraph" w:styleId="NormalWeb">
    <w:name w:val="Normal (Web)"/>
    <w:basedOn w:val="Normal"/>
    <w:pPr>
      <w:spacing w:before="100" w:beforeAutospacing="1" w:after="100" w:afterAutospacing="1"/>
    </w:pPr>
    <w:rPr>
      <w:rFonts w:ascii="Verdana" w:eastAsia="Arial Unicode MS" w:hAnsi="Verdana"/>
    </w:rPr>
  </w:style>
  <w:style w:type="character" w:styleId="Nmerodepgina">
    <w:name w:val="page number"/>
    <w:basedOn w:val="Fontepargpadro"/>
  </w:style>
  <w:style w:type="character" w:customStyle="1" w:styleId="CabealhoChar">
    <w:name w:val="Cabeçalho Char"/>
    <w:aliases w:val="Tulo1 Char"/>
    <w:link w:val="Cabealho"/>
    <w:uiPriority w:val="99"/>
    <w:rsid w:val="009A5EC7"/>
    <w:rPr>
      <w:sz w:val="24"/>
      <w:szCs w:val="24"/>
    </w:rPr>
  </w:style>
  <w:style w:type="paragraph" w:customStyle="1" w:styleId="ListaColorida-nfase11">
    <w:name w:val="Lista Colorida - Ênfase 11"/>
    <w:basedOn w:val="Normal"/>
    <w:uiPriority w:val="34"/>
    <w:qFormat/>
    <w:rsid w:val="00EA2EEF"/>
    <w:pPr>
      <w:ind w:left="720"/>
    </w:pPr>
  </w:style>
  <w:style w:type="character" w:customStyle="1" w:styleId="RodapChar">
    <w:name w:val="Rodapé Char"/>
    <w:link w:val="Rodap"/>
    <w:uiPriority w:val="99"/>
    <w:rsid w:val="007377F0"/>
    <w:rPr>
      <w:sz w:val="24"/>
      <w:szCs w:val="24"/>
    </w:rPr>
  </w:style>
  <w:style w:type="paragraph" w:customStyle="1" w:styleId="CharChar1CharCharCharCharCharCharCharCharCharCharCharCharCharCharCharCharCharCharCharCharChar">
    <w:name w:val="Char Char1 Char Char Char Char Char Char Char Char Char Char Char Char Char Char Char Char Char Char Char Char Char"/>
    <w:basedOn w:val="Normal"/>
    <w:rsid w:val="00DF2DA5"/>
    <w:pPr>
      <w:widowControl w:val="0"/>
      <w:adjustRightInd w:val="0"/>
      <w:spacing w:after="160" w:line="240" w:lineRule="exact"/>
      <w:jc w:val="both"/>
      <w:textAlignment w:val="baseline"/>
    </w:pPr>
    <w:rPr>
      <w:rFonts w:ascii="Verdana" w:hAnsi="Verdana"/>
      <w:sz w:val="20"/>
      <w:szCs w:val="20"/>
      <w:lang w:val="en-US" w:eastAsia="en-US"/>
    </w:rPr>
  </w:style>
  <w:style w:type="paragraph" w:styleId="Textodebalo">
    <w:name w:val="Balloon Text"/>
    <w:basedOn w:val="Normal"/>
    <w:link w:val="TextodebaloChar"/>
    <w:uiPriority w:val="99"/>
    <w:semiHidden/>
    <w:unhideWhenUsed/>
    <w:rsid w:val="006F515A"/>
    <w:rPr>
      <w:rFonts w:ascii="Tahoma" w:hAnsi="Tahoma"/>
      <w:sz w:val="16"/>
      <w:szCs w:val="16"/>
      <w:lang w:val="x-none" w:eastAsia="x-none"/>
    </w:rPr>
  </w:style>
  <w:style w:type="character" w:customStyle="1" w:styleId="TextodebaloChar">
    <w:name w:val="Texto de balão Char"/>
    <w:link w:val="Textodebalo"/>
    <w:uiPriority w:val="99"/>
    <w:semiHidden/>
    <w:rsid w:val="006F515A"/>
    <w:rPr>
      <w:rFonts w:ascii="Tahoma" w:hAnsi="Tahoma" w:cs="Tahoma"/>
      <w:sz w:val="16"/>
      <w:szCs w:val="16"/>
    </w:rPr>
  </w:style>
  <w:style w:type="paragraph" w:customStyle="1" w:styleId="c3">
    <w:name w:val="c3"/>
    <w:basedOn w:val="Normal"/>
    <w:rsid w:val="00CC7AB0"/>
    <w:pPr>
      <w:spacing w:before="100" w:beforeAutospacing="1" w:after="100" w:afterAutospacing="1"/>
    </w:pPr>
    <w:rPr>
      <w:rFonts w:ascii="Arial" w:eastAsia="Arial Unicode MS" w:hAnsi="Arial" w:cs="Arial"/>
    </w:rPr>
  </w:style>
  <w:style w:type="paragraph" w:styleId="Textodenotaderodap">
    <w:name w:val="footnote text"/>
    <w:basedOn w:val="Normal"/>
    <w:link w:val="TextodenotaderodapChar"/>
    <w:uiPriority w:val="99"/>
    <w:semiHidden/>
    <w:unhideWhenUsed/>
    <w:rsid w:val="004B7F92"/>
    <w:rPr>
      <w:sz w:val="20"/>
      <w:szCs w:val="20"/>
    </w:rPr>
  </w:style>
  <w:style w:type="character" w:customStyle="1" w:styleId="TextodenotaderodapChar">
    <w:name w:val="Texto de nota de rodapé Char"/>
    <w:basedOn w:val="Fontepargpadro"/>
    <w:link w:val="Textodenotaderodap"/>
    <w:uiPriority w:val="99"/>
    <w:semiHidden/>
    <w:rsid w:val="004B7F92"/>
  </w:style>
  <w:style w:type="character" w:styleId="Refdenotaderodap">
    <w:name w:val="footnote reference"/>
    <w:uiPriority w:val="99"/>
    <w:semiHidden/>
    <w:unhideWhenUsed/>
    <w:rsid w:val="004B7F92"/>
    <w:rPr>
      <w:vertAlign w:val="superscript"/>
    </w:rPr>
  </w:style>
  <w:style w:type="paragraph" w:styleId="Lista2">
    <w:name w:val="List 2"/>
    <w:basedOn w:val="Normal"/>
    <w:rsid w:val="004A7D79"/>
    <w:pPr>
      <w:autoSpaceDE w:val="0"/>
      <w:autoSpaceDN w:val="0"/>
      <w:adjustRightInd w:val="0"/>
      <w:ind w:left="566" w:hanging="283"/>
      <w:jc w:val="both"/>
    </w:pPr>
  </w:style>
  <w:style w:type="table" w:styleId="Tabelacomgrade">
    <w:name w:val="Table Grid"/>
    <w:basedOn w:val="Tabelanormal"/>
    <w:uiPriority w:val="59"/>
    <w:rsid w:val="00BE7E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Char">
    <w:name w:val="Corpo de texto Char"/>
    <w:aliases w:val="bt Char,BT Char"/>
    <w:link w:val="Corpodetexto"/>
    <w:rsid w:val="00814951"/>
    <w:rPr>
      <w:rFonts w:ascii="Arial Narrow" w:eastAsia="Arial Unicode MS" w:hAnsi="Arial Narrow"/>
      <w:color w:val="000000"/>
      <w:w w:val="0"/>
      <w:sz w:val="22"/>
      <w:szCs w:val="24"/>
      <w:shd w:val="clear" w:color="auto" w:fill="FFFFFF"/>
    </w:rPr>
  </w:style>
  <w:style w:type="paragraph" w:customStyle="1" w:styleId="SombreamentoEscuro-nfase11">
    <w:name w:val="Sombreamento Escuro - Ênfase 11"/>
    <w:hidden/>
    <w:uiPriority w:val="99"/>
    <w:semiHidden/>
    <w:rsid w:val="00636A65"/>
    <w:rPr>
      <w:sz w:val="24"/>
      <w:szCs w:val="24"/>
    </w:rPr>
  </w:style>
  <w:style w:type="paragraph" w:customStyle="1" w:styleId="CharChar1CharCharCharCharCharCharCharCharCharCharCharCharCharCharCharCharCharCharCharCharChar0">
    <w:name w:val="Char Char1 Char Char Char Char Char Char Char Char Char Char Char Char Char Char Char Char Char Char Char Char Char"/>
    <w:basedOn w:val="Normal"/>
    <w:rsid w:val="00F961B5"/>
    <w:pPr>
      <w:widowControl w:val="0"/>
      <w:adjustRightInd w:val="0"/>
      <w:spacing w:after="160" w:line="240" w:lineRule="exact"/>
      <w:jc w:val="both"/>
      <w:textAlignment w:val="baseline"/>
    </w:pPr>
    <w:rPr>
      <w:rFonts w:ascii="Verdana" w:hAnsi="Verdana"/>
      <w:sz w:val="20"/>
      <w:szCs w:val="20"/>
      <w:lang w:val="en-US" w:eastAsia="en-US"/>
    </w:rPr>
  </w:style>
  <w:style w:type="paragraph" w:customStyle="1" w:styleId="CharChar1CharCharCharCharCharCharCharCharCharCharCharCharCharCharCharCharCharCharCharCharChar1">
    <w:name w:val="Char Char1 Char Char Char Char Char Char Char Char Char Char Char Char Char Char Char Char Char Char Char Char Char"/>
    <w:basedOn w:val="Normal"/>
    <w:rsid w:val="00DA616B"/>
    <w:pPr>
      <w:widowControl w:val="0"/>
      <w:adjustRightInd w:val="0"/>
      <w:spacing w:after="160" w:line="240" w:lineRule="exact"/>
      <w:jc w:val="both"/>
      <w:textAlignment w:val="baseline"/>
    </w:pPr>
    <w:rPr>
      <w:rFonts w:ascii="Verdana" w:hAnsi="Verdana"/>
      <w:sz w:val="20"/>
      <w:szCs w:val="20"/>
      <w:lang w:val="en-US" w:eastAsia="en-US"/>
    </w:rPr>
  </w:style>
  <w:style w:type="character" w:styleId="Refdecomentrio">
    <w:name w:val="annotation reference"/>
    <w:uiPriority w:val="99"/>
    <w:semiHidden/>
    <w:unhideWhenUsed/>
    <w:rsid w:val="00CF3203"/>
    <w:rPr>
      <w:sz w:val="16"/>
      <w:szCs w:val="16"/>
    </w:rPr>
  </w:style>
  <w:style w:type="paragraph" w:styleId="Sumrio1">
    <w:name w:val="toc 1"/>
    <w:basedOn w:val="Normal"/>
    <w:next w:val="Normal"/>
    <w:autoRedefine/>
    <w:uiPriority w:val="39"/>
    <w:unhideWhenUsed/>
    <w:rsid w:val="00832298"/>
    <w:pPr>
      <w:tabs>
        <w:tab w:val="left" w:pos="709"/>
        <w:tab w:val="right" w:leader="dot" w:pos="9061"/>
      </w:tabs>
      <w:spacing w:before="120" w:after="120"/>
      <w:jc w:val="both"/>
    </w:pPr>
    <w:rPr>
      <w:rFonts w:ascii="Trebuchet MS" w:hAnsi="Trebuchet MS"/>
      <w:sz w:val="22"/>
    </w:rPr>
  </w:style>
  <w:style w:type="paragraph" w:styleId="Textodecomentrio">
    <w:name w:val="annotation text"/>
    <w:basedOn w:val="Normal"/>
    <w:link w:val="TextodecomentrioChar"/>
    <w:uiPriority w:val="99"/>
    <w:semiHidden/>
    <w:unhideWhenUsed/>
    <w:rsid w:val="00CF3203"/>
    <w:rPr>
      <w:sz w:val="20"/>
      <w:szCs w:val="20"/>
    </w:rPr>
  </w:style>
  <w:style w:type="character" w:customStyle="1" w:styleId="TextodecomentrioChar">
    <w:name w:val="Texto de comentário Char"/>
    <w:basedOn w:val="Fontepargpadro"/>
    <w:link w:val="Textodecomentrio"/>
    <w:uiPriority w:val="99"/>
    <w:semiHidden/>
    <w:rsid w:val="00CF3203"/>
  </w:style>
  <w:style w:type="paragraph" w:styleId="Assuntodocomentrio">
    <w:name w:val="annotation subject"/>
    <w:basedOn w:val="Textodecomentrio"/>
    <w:next w:val="Textodecomentrio"/>
    <w:link w:val="AssuntodocomentrioChar"/>
    <w:uiPriority w:val="99"/>
    <w:semiHidden/>
    <w:unhideWhenUsed/>
    <w:rsid w:val="00CF3203"/>
    <w:rPr>
      <w:b/>
      <w:bCs/>
    </w:rPr>
  </w:style>
  <w:style w:type="character" w:customStyle="1" w:styleId="AssuntodocomentrioChar">
    <w:name w:val="Assunto do comentário Char"/>
    <w:link w:val="Assuntodocomentrio"/>
    <w:uiPriority w:val="99"/>
    <w:semiHidden/>
    <w:rsid w:val="00CF3203"/>
    <w:rPr>
      <w:b/>
      <w:bCs/>
    </w:rPr>
  </w:style>
  <w:style w:type="paragraph" w:customStyle="1" w:styleId="Default">
    <w:name w:val="Default"/>
    <w:rsid w:val="00B45709"/>
    <w:pPr>
      <w:autoSpaceDE w:val="0"/>
      <w:autoSpaceDN w:val="0"/>
      <w:adjustRightInd w:val="0"/>
    </w:pPr>
    <w:rPr>
      <w:rFonts w:ascii="Arial" w:hAnsi="Arial" w:cs="Arial"/>
      <w:color w:val="000000"/>
      <w:sz w:val="24"/>
      <w:szCs w:val="24"/>
    </w:rPr>
  </w:style>
  <w:style w:type="paragraph" w:styleId="PargrafodaLista">
    <w:name w:val="List Paragraph"/>
    <w:basedOn w:val="Normal"/>
    <w:link w:val="PargrafodaListaChar"/>
    <w:uiPriority w:val="34"/>
    <w:qFormat/>
    <w:rsid w:val="00B45709"/>
    <w:pPr>
      <w:ind w:left="720"/>
    </w:pPr>
  </w:style>
  <w:style w:type="paragraph" w:styleId="Legenda">
    <w:name w:val="caption"/>
    <w:basedOn w:val="Normal"/>
    <w:next w:val="Normal"/>
    <w:qFormat/>
    <w:rsid w:val="00300E9A"/>
    <w:rPr>
      <w:b/>
      <w:bCs/>
      <w:sz w:val="20"/>
      <w:szCs w:val="20"/>
    </w:rPr>
  </w:style>
  <w:style w:type="paragraph" w:customStyle="1" w:styleId="Level1">
    <w:name w:val="Level 1"/>
    <w:basedOn w:val="Normal"/>
    <w:rsid w:val="00300E9A"/>
    <w:pPr>
      <w:keepNext/>
      <w:numPr>
        <w:numId w:val="17"/>
      </w:numPr>
      <w:autoSpaceDE w:val="0"/>
      <w:autoSpaceDN w:val="0"/>
      <w:adjustRightInd w:val="0"/>
      <w:spacing w:before="280" w:after="140" w:line="290" w:lineRule="auto"/>
      <w:jc w:val="both"/>
      <w:outlineLvl w:val="0"/>
    </w:pPr>
    <w:rPr>
      <w:rFonts w:ascii="Arial" w:hAnsi="Arial"/>
      <w:b/>
      <w:sz w:val="22"/>
      <w:szCs w:val="20"/>
    </w:rPr>
  </w:style>
  <w:style w:type="paragraph" w:customStyle="1" w:styleId="Level2">
    <w:name w:val="Level 2"/>
    <w:basedOn w:val="Normal"/>
    <w:link w:val="Level2Char"/>
    <w:qFormat/>
    <w:rsid w:val="00300E9A"/>
    <w:pPr>
      <w:numPr>
        <w:ilvl w:val="1"/>
        <w:numId w:val="17"/>
      </w:numPr>
      <w:autoSpaceDE w:val="0"/>
      <w:autoSpaceDN w:val="0"/>
      <w:adjustRightInd w:val="0"/>
      <w:spacing w:after="140" w:line="290" w:lineRule="auto"/>
      <w:jc w:val="both"/>
      <w:outlineLvl w:val="1"/>
    </w:pPr>
    <w:rPr>
      <w:rFonts w:ascii="Arial" w:hAnsi="Arial" w:cs="Arial"/>
      <w:sz w:val="20"/>
      <w:szCs w:val="20"/>
    </w:rPr>
  </w:style>
  <w:style w:type="paragraph" w:customStyle="1" w:styleId="Level3">
    <w:name w:val="Level 3"/>
    <w:basedOn w:val="Normal"/>
    <w:rsid w:val="00300E9A"/>
    <w:pPr>
      <w:numPr>
        <w:ilvl w:val="2"/>
        <w:numId w:val="17"/>
      </w:numPr>
      <w:autoSpaceDE w:val="0"/>
      <w:autoSpaceDN w:val="0"/>
      <w:adjustRightInd w:val="0"/>
      <w:spacing w:after="140" w:line="290" w:lineRule="auto"/>
      <w:jc w:val="both"/>
      <w:outlineLvl w:val="2"/>
    </w:pPr>
    <w:rPr>
      <w:rFonts w:ascii="Arial" w:hAnsi="Arial" w:cs="Arial"/>
      <w:sz w:val="20"/>
      <w:szCs w:val="20"/>
    </w:rPr>
  </w:style>
  <w:style w:type="paragraph" w:customStyle="1" w:styleId="Level4">
    <w:name w:val="Level 4"/>
    <w:basedOn w:val="Normal"/>
    <w:rsid w:val="00300E9A"/>
    <w:pPr>
      <w:numPr>
        <w:ilvl w:val="3"/>
        <w:numId w:val="17"/>
      </w:numPr>
      <w:autoSpaceDE w:val="0"/>
      <w:autoSpaceDN w:val="0"/>
      <w:adjustRightInd w:val="0"/>
      <w:spacing w:after="140" w:line="290" w:lineRule="auto"/>
      <w:jc w:val="both"/>
      <w:outlineLvl w:val="3"/>
    </w:pPr>
    <w:rPr>
      <w:rFonts w:ascii="Arial" w:hAnsi="Arial"/>
      <w:sz w:val="20"/>
      <w:szCs w:val="20"/>
    </w:rPr>
  </w:style>
  <w:style w:type="paragraph" w:customStyle="1" w:styleId="Level5">
    <w:name w:val="Level 5"/>
    <w:basedOn w:val="Normal"/>
    <w:rsid w:val="00300E9A"/>
    <w:pPr>
      <w:numPr>
        <w:ilvl w:val="4"/>
        <w:numId w:val="17"/>
      </w:numPr>
      <w:autoSpaceDE w:val="0"/>
      <w:autoSpaceDN w:val="0"/>
      <w:adjustRightInd w:val="0"/>
      <w:spacing w:after="140" w:line="290" w:lineRule="auto"/>
      <w:jc w:val="both"/>
    </w:pPr>
    <w:rPr>
      <w:rFonts w:ascii="Arial" w:hAnsi="Arial"/>
      <w:sz w:val="20"/>
      <w:szCs w:val="20"/>
    </w:rPr>
  </w:style>
  <w:style w:type="paragraph" w:customStyle="1" w:styleId="Level6">
    <w:name w:val="Level 6"/>
    <w:basedOn w:val="Normal"/>
    <w:rsid w:val="00300E9A"/>
    <w:pPr>
      <w:numPr>
        <w:ilvl w:val="5"/>
        <w:numId w:val="17"/>
      </w:numPr>
      <w:autoSpaceDE w:val="0"/>
      <w:autoSpaceDN w:val="0"/>
      <w:adjustRightInd w:val="0"/>
      <w:spacing w:after="140" w:line="290" w:lineRule="auto"/>
      <w:jc w:val="both"/>
    </w:pPr>
    <w:rPr>
      <w:rFonts w:ascii="Arial" w:hAnsi="Arial"/>
      <w:sz w:val="20"/>
      <w:szCs w:val="20"/>
    </w:rPr>
  </w:style>
  <w:style w:type="paragraph" w:styleId="Reviso">
    <w:name w:val="Revision"/>
    <w:hidden/>
    <w:uiPriority w:val="99"/>
    <w:semiHidden/>
    <w:rsid w:val="003F1D01"/>
    <w:rPr>
      <w:sz w:val="24"/>
      <w:szCs w:val="24"/>
    </w:rPr>
  </w:style>
  <w:style w:type="paragraph" w:customStyle="1" w:styleId="Char1CharCharChar">
    <w:name w:val="Char1 Char Char Char"/>
    <w:basedOn w:val="Normal"/>
    <w:rsid w:val="00AB43D3"/>
    <w:pPr>
      <w:spacing w:after="160" w:line="240" w:lineRule="exact"/>
    </w:pPr>
    <w:rPr>
      <w:rFonts w:ascii="Verdana" w:eastAsia="MS Mincho" w:hAnsi="Verdana"/>
      <w:sz w:val="20"/>
      <w:szCs w:val="20"/>
      <w:lang w:val="en-US" w:eastAsia="en-US"/>
    </w:rPr>
  </w:style>
  <w:style w:type="character" w:customStyle="1" w:styleId="PargrafodaListaChar">
    <w:name w:val="Parágrafo da Lista Char"/>
    <w:link w:val="PargrafodaLista"/>
    <w:uiPriority w:val="34"/>
    <w:rsid w:val="00A656A9"/>
    <w:rPr>
      <w:sz w:val="24"/>
      <w:szCs w:val="24"/>
    </w:rPr>
  </w:style>
  <w:style w:type="character" w:customStyle="1" w:styleId="Level2Char">
    <w:name w:val="Level 2 Char"/>
    <w:link w:val="Level2"/>
    <w:rsid w:val="008477A3"/>
    <w:rPr>
      <w:rFonts w:ascii="Arial" w:hAnsi="Arial" w:cs="Arial"/>
    </w:rPr>
  </w:style>
  <w:style w:type="character" w:styleId="Forte">
    <w:name w:val="Strong"/>
    <w:qFormat/>
    <w:rsid w:val="00717252"/>
    <w:rPr>
      <w:b/>
      <w:bCs/>
    </w:rPr>
  </w:style>
  <w:style w:type="paragraph" w:customStyle="1" w:styleId="alpha3">
    <w:name w:val="alpha 3"/>
    <w:basedOn w:val="Normal"/>
    <w:rsid w:val="00717252"/>
    <w:pPr>
      <w:numPr>
        <w:numId w:val="35"/>
      </w:numPr>
      <w:spacing w:after="140" w:line="290" w:lineRule="auto"/>
      <w:jc w:val="both"/>
    </w:pPr>
    <w:rPr>
      <w:rFonts w:ascii="Arial" w:hAnsi="Arial"/>
      <w:kern w:val="20"/>
      <w:sz w:val="20"/>
      <w:szCs w:val="20"/>
      <w:lang w:eastAsia="en-US"/>
    </w:rPr>
  </w:style>
  <w:style w:type="paragraph" w:customStyle="1" w:styleId="PDG-normal">
    <w:name w:val="PDG - normal"/>
    <w:uiPriority w:val="99"/>
    <w:qFormat/>
    <w:rsid w:val="00AC2380"/>
    <w:pPr>
      <w:suppressAutoHyphens/>
      <w:spacing w:after="200" w:line="300" w:lineRule="exact"/>
      <w:jc w:val="both"/>
    </w:pPr>
    <w:rPr>
      <w:rFonts w:ascii="Lucida Grande" w:eastAsia="ヒラギノ角ゴ Pro W3" w:hAnsi="Lucida Grande"/>
      <w:color w:val="000000"/>
    </w:rPr>
  </w:style>
  <w:style w:type="paragraph" w:customStyle="1" w:styleId="PDG-2">
    <w:name w:val="PDG - 2"/>
    <w:uiPriority w:val="99"/>
    <w:rsid w:val="00225375"/>
    <w:pPr>
      <w:widowControl w:val="0"/>
      <w:suppressAutoHyphens/>
      <w:autoSpaceDE w:val="0"/>
      <w:autoSpaceDN w:val="0"/>
      <w:adjustRightInd w:val="0"/>
      <w:spacing w:after="200" w:line="320" w:lineRule="exact"/>
      <w:jc w:val="center"/>
    </w:pPr>
    <w:rPr>
      <w:rFonts w:ascii="Trebuchet MS" w:hAnsi="Trebuchet MS" w:cs="Trebuchet M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Lis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9CA"/>
    <w:rPr>
      <w:sz w:val="24"/>
      <w:szCs w:val="24"/>
    </w:rPr>
  </w:style>
  <w:style w:type="paragraph" w:styleId="Ttulo1">
    <w:name w:val="heading 1"/>
    <w:basedOn w:val="Normal"/>
    <w:next w:val="Normal"/>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0"/>
    </w:pPr>
    <w:rPr>
      <w:rFonts w:eastAsia="Arial Unicode MS"/>
      <w:b/>
      <w:bCs/>
      <w:caps/>
      <w:sz w:val="22"/>
      <w:szCs w:val="22"/>
    </w:rPr>
  </w:style>
  <w:style w:type="paragraph" w:styleId="Ttulo2">
    <w:name w:val="heading 2"/>
    <w:basedOn w:val="Normal"/>
    <w:next w:val="Normal"/>
    <w:qFormat/>
    <w:pPr>
      <w:keepNext/>
      <w:shd w:val="clear" w:color="auto" w:fill="FFFFFF"/>
      <w:tabs>
        <w:tab w:val="left" w:pos="24"/>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ind w:left="709" w:hanging="709"/>
      <w:jc w:val="center"/>
      <w:outlineLvl w:val="1"/>
    </w:pPr>
    <w:rPr>
      <w:rFonts w:eastAsia="Arial Unicode MS"/>
      <w:b/>
      <w:bCs/>
      <w:sz w:val="22"/>
      <w:szCs w:val="22"/>
    </w:rPr>
  </w:style>
  <w:style w:type="paragraph" w:styleId="Ttulo3">
    <w:name w:val="heading 3"/>
    <w:basedOn w:val="Normal"/>
    <w:next w:val="Normal"/>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2"/>
    </w:pPr>
    <w:rPr>
      <w:rFonts w:eastAsia="Arial Unicode MS"/>
      <w:b/>
      <w:bCs/>
      <w:sz w:val="22"/>
      <w:szCs w:val="22"/>
    </w:rPr>
  </w:style>
  <w:style w:type="paragraph" w:styleId="Ttulo4">
    <w:name w:val="heading 4"/>
    <w:basedOn w:val="Normal"/>
    <w:next w:val="Normal"/>
    <w:qFormat/>
    <w:pPr>
      <w:keepNext/>
      <w:autoSpaceDE w:val="0"/>
      <w:autoSpaceDN w:val="0"/>
      <w:adjustRightInd w:val="0"/>
      <w:ind w:left="-400" w:firstLine="400"/>
      <w:jc w:val="center"/>
      <w:outlineLvl w:val="3"/>
    </w:pPr>
    <w:rPr>
      <w:rFonts w:ascii="Arial" w:eastAsia="Arial Unicode MS" w:hAnsi="Arial" w:cs="Arial"/>
      <w:b/>
      <w:bCs/>
      <w:sz w:val="22"/>
      <w:szCs w:val="22"/>
    </w:rPr>
  </w:style>
  <w:style w:type="paragraph" w:styleId="Ttulo6">
    <w:name w:val="heading 6"/>
    <w:basedOn w:val="Normal"/>
    <w:next w:val="Normal"/>
    <w:qFormat/>
    <w:rsid w:val="00DA616B"/>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jc w:val="both"/>
      <w:outlineLvl w:val="5"/>
    </w:pPr>
    <w:rPr>
      <w:rFonts w:eastAsia="Arial Unicode MS"/>
      <w:color w:val="000000"/>
      <w:w w:val="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aliases w:val="Tulo1"/>
    <w:basedOn w:val="Normal"/>
    <w:link w:val="CabealhoChar"/>
    <w:uiPriority w:val="99"/>
    <w:pPr>
      <w:tabs>
        <w:tab w:val="center" w:pos="4419"/>
        <w:tab w:val="right" w:pos="8838"/>
      </w:tabs>
    </w:pPr>
    <w:rPr>
      <w:lang w:val="x-none" w:eastAsia="x-none"/>
    </w:rPr>
  </w:style>
  <w:style w:type="paragraph" w:styleId="Rodap">
    <w:name w:val="footer"/>
    <w:basedOn w:val="Normal"/>
    <w:link w:val="RodapChar"/>
    <w:uiPriority w:val="99"/>
    <w:pPr>
      <w:tabs>
        <w:tab w:val="center" w:pos="4419"/>
        <w:tab w:val="right" w:pos="8838"/>
      </w:tabs>
    </w:pPr>
    <w:rPr>
      <w:lang w:val="x-none" w:eastAsia="x-none"/>
    </w:rPr>
  </w:style>
  <w:style w:type="character" w:customStyle="1" w:styleId="DeltaViewDeletion">
    <w:name w:val="DeltaView Deletion"/>
    <w:uiPriority w:val="99"/>
    <w:rPr>
      <w:strike/>
      <w:color w:val="FF0000"/>
      <w:spacing w:val="0"/>
    </w:rPr>
  </w:style>
  <w:style w:type="paragraph" w:styleId="Recuodecorpodetexto">
    <w:name w:val="Body Text Indent"/>
    <w:basedOn w:val="Normal"/>
    <w:pPr>
      <w:shd w:val="clear" w:color="auto" w:fill="FFFFFF"/>
      <w:tabs>
        <w:tab w:val="left" w:pos="360"/>
        <w:tab w:val="left" w:pos="900"/>
        <w:tab w:val="left" w:pos="1418"/>
        <w:tab w:val="left" w:pos="2700"/>
        <w:tab w:val="left" w:pos="3600"/>
        <w:tab w:val="left" w:pos="4500"/>
        <w:tab w:val="left" w:pos="5400"/>
        <w:tab w:val="left" w:pos="6300"/>
        <w:tab w:val="left" w:pos="7200"/>
        <w:tab w:val="left" w:pos="8100"/>
        <w:tab w:val="left" w:pos="9000"/>
      </w:tabs>
      <w:spacing w:after="120" w:line="360" w:lineRule="auto"/>
      <w:ind w:left="900" w:hanging="900"/>
      <w:jc w:val="both"/>
    </w:pPr>
    <w:rPr>
      <w:rFonts w:ascii="Arial Narrow" w:eastAsia="Arial Unicode MS" w:hAnsi="Arial Narrow"/>
      <w:color w:val="000000"/>
      <w:sz w:val="22"/>
    </w:rPr>
  </w:style>
  <w:style w:type="paragraph" w:styleId="Corpodetexto2">
    <w:name w:val="Body Text 2"/>
    <w:basedOn w:val="Normal"/>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jc w:val="both"/>
    </w:pPr>
    <w:rPr>
      <w:rFonts w:eastAsia="Arial Unicode MS"/>
      <w:b/>
      <w:bCs/>
      <w:color w:val="000000"/>
    </w:rPr>
  </w:style>
  <w:style w:type="paragraph" w:customStyle="1" w:styleId="p0">
    <w:name w:val="p0"/>
    <w:basedOn w:val="Normal"/>
    <w:pPr>
      <w:widowControl w:val="0"/>
      <w:shd w:val="clear" w:color="auto" w:fill="FFFFFF"/>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240" w:lineRule="atLeast"/>
      <w:jc w:val="both"/>
    </w:pPr>
    <w:rPr>
      <w:rFonts w:ascii="Times" w:hAnsi="Times"/>
      <w:sz w:val="22"/>
      <w:szCs w:val="22"/>
    </w:rPr>
  </w:style>
  <w:style w:type="paragraph" w:styleId="Corpodetexto3">
    <w:name w:val="Body Text 3"/>
    <w:basedOn w:val="Normal"/>
    <w:pPr>
      <w:autoSpaceDE w:val="0"/>
      <w:autoSpaceDN w:val="0"/>
      <w:adjustRightInd w:val="0"/>
      <w:jc w:val="both"/>
    </w:pPr>
    <w:rPr>
      <w:rFonts w:ascii="Arial" w:hAnsi="Arial" w:cs="Arial"/>
    </w:rPr>
  </w:style>
  <w:style w:type="paragraph" w:customStyle="1" w:styleId="DeltaViewTableHeading">
    <w:name w:val="DeltaView Table Heading"/>
    <w:basedOn w:val="Normal"/>
    <w:pPr>
      <w:autoSpaceDE w:val="0"/>
      <w:autoSpaceDN w:val="0"/>
      <w:adjustRightInd w:val="0"/>
      <w:spacing w:after="120"/>
    </w:pPr>
    <w:rPr>
      <w:rFonts w:ascii="Arial" w:hAnsi="Arial" w:cs="Arial"/>
      <w:b/>
      <w:bCs/>
      <w:lang w:val="en-US"/>
    </w:rPr>
  </w:style>
  <w:style w:type="paragraph" w:customStyle="1" w:styleId="DeltaViewTableBody">
    <w:name w:val="DeltaView Table Body"/>
    <w:basedOn w:val="Normal"/>
    <w:pPr>
      <w:autoSpaceDE w:val="0"/>
      <w:autoSpaceDN w:val="0"/>
      <w:adjustRightInd w:val="0"/>
    </w:pPr>
    <w:rPr>
      <w:rFonts w:ascii="Arial" w:hAnsi="Arial" w:cs="Arial"/>
      <w:lang w:val="en-US"/>
    </w:rPr>
  </w:style>
  <w:style w:type="paragraph" w:customStyle="1" w:styleId="BodyText21">
    <w:name w:val="Body Text 21"/>
    <w:basedOn w:val="Normal"/>
    <w:pPr>
      <w:widowControl w:val="0"/>
      <w:autoSpaceDE w:val="0"/>
      <w:autoSpaceDN w:val="0"/>
      <w:adjustRightInd w:val="0"/>
      <w:jc w:val="both"/>
    </w:pPr>
    <w:rPr>
      <w:rFonts w:ascii="Arial" w:hAnsi="Arial" w:cs="Arial"/>
    </w:rPr>
  </w:style>
  <w:style w:type="paragraph" w:customStyle="1" w:styleId="para">
    <w:name w:val="para"/>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sz w:val="24"/>
      <w:szCs w:val="24"/>
    </w:rPr>
  </w:style>
  <w:style w:type="paragraph" w:customStyle="1" w:styleId="sub">
    <w:name w:val="sub"/>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character" w:customStyle="1" w:styleId="DeltaViewInsertion">
    <w:name w:val="DeltaView Insertion"/>
    <w:rPr>
      <w:color w:val="0000FF"/>
      <w:spacing w:val="0"/>
      <w:u w:val="double"/>
    </w:rPr>
  </w:style>
  <w:style w:type="character" w:styleId="Hyperlink">
    <w:name w:val="Hyperlink"/>
    <w:uiPriority w:val="99"/>
    <w:rPr>
      <w:color w:val="0000FF"/>
      <w:spacing w:val="0"/>
      <w:u w:val="single"/>
    </w:rPr>
  </w:style>
  <w:style w:type="paragraph" w:styleId="Corpodetexto">
    <w:name w:val="Body Text"/>
    <w:aliases w:val="bt,BT"/>
    <w:basedOn w:val="Normal"/>
    <w:link w:val="CorpodetextoChar"/>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120" w:line="360" w:lineRule="auto"/>
      <w:jc w:val="both"/>
    </w:pPr>
    <w:rPr>
      <w:rFonts w:ascii="Arial Narrow" w:eastAsia="Arial Unicode MS" w:hAnsi="Arial Narrow"/>
      <w:color w:val="000000"/>
      <w:w w:val="0"/>
      <w:sz w:val="22"/>
      <w:lang w:val="x-none" w:eastAsia="x-none"/>
    </w:rPr>
  </w:style>
  <w:style w:type="paragraph" w:styleId="Recuodecorpodetexto2">
    <w:name w:val="Body Text Indent 2"/>
    <w:basedOn w:val="Normal"/>
    <w:pPr>
      <w:shd w:val="clear" w:color="auto" w:fill="FFFFFF"/>
      <w:tabs>
        <w:tab w:val="left" w:pos="540"/>
        <w:tab w:val="left" w:pos="900"/>
        <w:tab w:val="left" w:pos="1418"/>
        <w:tab w:val="left" w:pos="2700"/>
        <w:tab w:val="left" w:pos="3600"/>
        <w:tab w:val="left" w:pos="4500"/>
        <w:tab w:val="left" w:pos="5400"/>
        <w:tab w:val="left" w:pos="6300"/>
        <w:tab w:val="left" w:pos="7200"/>
        <w:tab w:val="left" w:pos="8100"/>
        <w:tab w:val="left" w:pos="9000"/>
      </w:tabs>
      <w:spacing w:after="120" w:line="360" w:lineRule="auto"/>
      <w:ind w:left="540" w:hanging="540"/>
      <w:jc w:val="both"/>
    </w:pPr>
    <w:rPr>
      <w:rFonts w:ascii="Arial Narrow" w:eastAsia="Arial Unicode MS" w:hAnsi="Arial Narrow"/>
      <w:sz w:val="22"/>
    </w:rPr>
  </w:style>
  <w:style w:type="paragraph" w:styleId="Recuodecorpodetexto3">
    <w:name w:val="Body Text Indent 3"/>
    <w:basedOn w:val="Normal"/>
    <w:pPr>
      <w:tabs>
        <w:tab w:val="left" w:pos="851"/>
      </w:tabs>
      <w:spacing w:after="120" w:line="360" w:lineRule="auto"/>
      <w:ind w:left="357" w:hanging="357"/>
      <w:jc w:val="both"/>
    </w:pPr>
    <w:rPr>
      <w:rFonts w:ascii="Arial Narrow" w:eastAsia="Arial Unicode MS" w:hAnsi="Arial Narrow"/>
      <w:color w:val="000000"/>
      <w:w w:val="0"/>
      <w:sz w:val="22"/>
    </w:rPr>
  </w:style>
  <w:style w:type="character" w:customStyle="1" w:styleId="DeltaViewMoveDestination">
    <w:name w:val="DeltaView Move Destination"/>
    <w:rPr>
      <w:color w:val="00C000"/>
      <w:spacing w:val="0"/>
      <w:u w:val="double"/>
    </w:rPr>
  </w:style>
  <w:style w:type="paragraph" w:styleId="NormalWeb">
    <w:name w:val="Normal (Web)"/>
    <w:basedOn w:val="Normal"/>
    <w:pPr>
      <w:spacing w:before="100" w:beforeAutospacing="1" w:after="100" w:afterAutospacing="1"/>
    </w:pPr>
    <w:rPr>
      <w:rFonts w:ascii="Verdana" w:eastAsia="Arial Unicode MS" w:hAnsi="Verdana"/>
    </w:rPr>
  </w:style>
  <w:style w:type="character" w:styleId="Nmerodepgina">
    <w:name w:val="page number"/>
    <w:basedOn w:val="Fontepargpadro"/>
  </w:style>
  <w:style w:type="character" w:customStyle="1" w:styleId="CabealhoChar">
    <w:name w:val="Cabeçalho Char"/>
    <w:aliases w:val="Tulo1 Char"/>
    <w:link w:val="Cabealho"/>
    <w:uiPriority w:val="99"/>
    <w:rsid w:val="009A5EC7"/>
    <w:rPr>
      <w:sz w:val="24"/>
      <w:szCs w:val="24"/>
    </w:rPr>
  </w:style>
  <w:style w:type="paragraph" w:customStyle="1" w:styleId="ListaColorida-nfase11">
    <w:name w:val="Lista Colorida - Ênfase 11"/>
    <w:basedOn w:val="Normal"/>
    <w:uiPriority w:val="34"/>
    <w:qFormat/>
    <w:rsid w:val="00EA2EEF"/>
    <w:pPr>
      <w:ind w:left="720"/>
    </w:pPr>
  </w:style>
  <w:style w:type="character" w:customStyle="1" w:styleId="RodapChar">
    <w:name w:val="Rodapé Char"/>
    <w:link w:val="Rodap"/>
    <w:uiPriority w:val="99"/>
    <w:rsid w:val="007377F0"/>
    <w:rPr>
      <w:sz w:val="24"/>
      <w:szCs w:val="24"/>
    </w:rPr>
  </w:style>
  <w:style w:type="paragraph" w:customStyle="1" w:styleId="CharChar1CharCharCharCharCharCharCharCharCharCharCharCharCharCharCharCharCharCharCharCharChar">
    <w:name w:val="Char Char1 Char Char Char Char Char Char Char Char Char Char Char Char Char Char Char Char Char Char Char Char Char"/>
    <w:basedOn w:val="Normal"/>
    <w:rsid w:val="00DF2DA5"/>
    <w:pPr>
      <w:widowControl w:val="0"/>
      <w:adjustRightInd w:val="0"/>
      <w:spacing w:after="160" w:line="240" w:lineRule="exact"/>
      <w:jc w:val="both"/>
      <w:textAlignment w:val="baseline"/>
    </w:pPr>
    <w:rPr>
      <w:rFonts w:ascii="Verdana" w:hAnsi="Verdana"/>
      <w:sz w:val="20"/>
      <w:szCs w:val="20"/>
      <w:lang w:val="en-US" w:eastAsia="en-US"/>
    </w:rPr>
  </w:style>
  <w:style w:type="paragraph" w:styleId="Textodebalo">
    <w:name w:val="Balloon Text"/>
    <w:basedOn w:val="Normal"/>
    <w:link w:val="TextodebaloChar"/>
    <w:uiPriority w:val="99"/>
    <w:semiHidden/>
    <w:unhideWhenUsed/>
    <w:rsid w:val="006F515A"/>
    <w:rPr>
      <w:rFonts w:ascii="Tahoma" w:hAnsi="Tahoma"/>
      <w:sz w:val="16"/>
      <w:szCs w:val="16"/>
      <w:lang w:val="x-none" w:eastAsia="x-none"/>
    </w:rPr>
  </w:style>
  <w:style w:type="character" w:customStyle="1" w:styleId="TextodebaloChar">
    <w:name w:val="Texto de balão Char"/>
    <w:link w:val="Textodebalo"/>
    <w:uiPriority w:val="99"/>
    <w:semiHidden/>
    <w:rsid w:val="006F515A"/>
    <w:rPr>
      <w:rFonts w:ascii="Tahoma" w:hAnsi="Tahoma" w:cs="Tahoma"/>
      <w:sz w:val="16"/>
      <w:szCs w:val="16"/>
    </w:rPr>
  </w:style>
  <w:style w:type="paragraph" w:customStyle="1" w:styleId="c3">
    <w:name w:val="c3"/>
    <w:basedOn w:val="Normal"/>
    <w:rsid w:val="00CC7AB0"/>
    <w:pPr>
      <w:spacing w:before="100" w:beforeAutospacing="1" w:after="100" w:afterAutospacing="1"/>
    </w:pPr>
    <w:rPr>
      <w:rFonts w:ascii="Arial" w:eastAsia="Arial Unicode MS" w:hAnsi="Arial" w:cs="Arial"/>
    </w:rPr>
  </w:style>
  <w:style w:type="paragraph" w:styleId="Textodenotaderodap">
    <w:name w:val="footnote text"/>
    <w:basedOn w:val="Normal"/>
    <w:link w:val="TextodenotaderodapChar"/>
    <w:uiPriority w:val="99"/>
    <w:semiHidden/>
    <w:unhideWhenUsed/>
    <w:rsid w:val="004B7F92"/>
    <w:rPr>
      <w:sz w:val="20"/>
      <w:szCs w:val="20"/>
    </w:rPr>
  </w:style>
  <w:style w:type="character" w:customStyle="1" w:styleId="TextodenotaderodapChar">
    <w:name w:val="Texto de nota de rodapé Char"/>
    <w:basedOn w:val="Fontepargpadro"/>
    <w:link w:val="Textodenotaderodap"/>
    <w:uiPriority w:val="99"/>
    <w:semiHidden/>
    <w:rsid w:val="004B7F92"/>
  </w:style>
  <w:style w:type="character" w:styleId="Refdenotaderodap">
    <w:name w:val="footnote reference"/>
    <w:uiPriority w:val="99"/>
    <w:semiHidden/>
    <w:unhideWhenUsed/>
    <w:rsid w:val="004B7F92"/>
    <w:rPr>
      <w:vertAlign w:val="superscript"/>
    </w:rPr>
  </w:style>
  <w:style w:type="paragraph" w:styleId="Lista2">
    <w:name w:val="List 2"/>
    <w:basedOn w:val="Normal"/>
    <w:rsid w:val="004A7D79"/>
    <w:pPr>
      <w:autoSpaceDE w:val="0"/>
      <w:autoSpaceDN w:val="0"/>
      <w:adjustRightInd w:val="0"/>
      <w:ind w:left="566" w:hanging="283"/>
      <w:jc w:val="both"/>
    </w:pPr>
  </w:style>
  <w:style w:type="table" w:styleId="Tabelacomgrade">
    <w:name w:val="Table Grid"/>
    <w:basedOn w:val="Tabelanormal"/>
    <w:uiPriority w:val="59"/>
    <w:rsid w:val="00BE7E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Char">
    <w:name w:val="Corpo de texto Char"/>
    <w:aliases w:val="bt Char,BT Char"/>
    <w:link w:val="Corpodetexto"/>
    <w:rsid w:val="00814951"/>
    <w:rPr>
      <w:rFonts w:ascii="Arial Narrow" w:eastAsia="Arial Unicode MS" w:hAnsi="Arial Narrow"/>
      <w:color w:val="000000"/>
      <w:w w:val="0"/>
      <w:sz w:val="22"/>
      <w:szCs w:val="24"/>
      <w:shd w:val="clear" w:color="auto" w:fill="FFFFFF"/>
    </w:rPr>
  </w:style>
  <w:style w:type="paragraph" w:customStyle="1" w:styleId="SombreamentoEscuro-nfase11">
    <w:name w:val="Sombreamento Escuro - Ênfase 11"/>
    <w:hidden/>
    <w:uiPriority w:val="99"/>
    <w:semiHidden/>
    <w:rsid w:val="00636A65"/>
    <w:rPr>
      <w:sz w:val="24"/>
      <w:szCs w:val="24"/>
    </w:rPr>
  </w:style>
  <w:style w:type="paragraph" w:customStyle="1" w:styleId="CharChar1CharCharCharCharCharCharCharCharCharCharCharCharCharCharCharCharCharCharCharCharChar0">
    <w:name w:val="Char Char1 Char Char Char Char Char Char Char Char Char Char Char Char Char Char Char Char Char Char Char Char Char"/>
    <w:basedOn w:val="Normal"/>
    <w:rsid w:val="00F961B5"/>
    <w:pPr>
      <w:widowControl w:val="0"/>
      <w:adjustRightInd w:val="0"/>
      <w:spacing w:after="160" w:line="240" w:lineRule="exact"/>
      <w:jc w:val="both"/>
      <w:textAlignment w:val="baseline"/>
    </w:pPr>
    <w:rPr>
      <w:rFonts w:ascii="Verdana" w:hAnsi="Verdana"/>
      <w:sz w:val="20"/>
      <w:szCs w:val="20"/>
      <w:lang w:val="en-US" w:eastAsia="en-US"/>
    </w:rPr>
  </w:style>
  <w:style w:type="paragraph" w:customStyle="1" w:styleId="CharChar1CharCharCharCharCharCharCharCharCharCharCharCharCharCharCharCharCharCharCharCharChar1">
    <w:name w:val="Char Char1 Char Char Char Char Char Char Char Char Char Char Char Char Char Char Char Char Char Char Char Char Char"/>
    <w:basedOn w:val="Normal"/>
    <w:rsid w:val="00DA616B"/>
    <w:pPr>
      <w:widowControl w:val="0"/>
      <w:adjustRightInd w:val="0"/>
      <w:spacing w:after="160" w:line="240" w:lineRule="exact"/>
      <w:jc w:val="both"/>
      <w:textAlignment w:val="baseline"/>
    </w:pPr>
    <w:rPr>
      <w:rFonts w:ascii="Verdana" w:hAnsi="Verdana"/>
      <w:sz w:val="20"/>
      <w:szCs w:val="20"/>
      <w:lang w:val="en-US" w:eastAsia="en-US"/>
    </w:rPr>
  </w:style>
  <w:style w:type="character" w:styleId="Refdecomentrio">
    <w:name w:val="annotation reference"/>
    <w:uiPriority w:val="99"/>
    <w:semiHidden/>
    <w:unhideWhenUsed/>
    <w:rsid w:val="00CF3203"/>
    <w:rPr>
      <w:sz w:val="16"/>
      <w:szCs w:val="16"/>
    </w:rPr>
  </w:style>
  <w:style w:type="paragraph" w:styleId="Sumrio1">
    <w:name w:val="toc 1"/>
    <w:basedOn w:val="Normal"/>
    <w:next w:val="Normal"/>
    <w:autoRedefine/>
    <w:uiPriority w:val="39"/>
    <w:unhideWhenUsed/>
    <w:rsid w:val="00832298"/>
    <w:pPr>
      <w:tabs>
        <w:tab w:val="left" w:pos="709"/>
        <w:tab w:val="right" w:leader="dot" w:pos="9061"/>
      </w:tabs>
      <w:spacing w:before="120" w:after="120"/>
      <w:jc w:val="both"/>
    </w:pPr>
    <w:rPr>
      <w:rFonts w:ascii="Trebuchet MS" w:hAnsi="Trebuchet MS"/>
      <w:sz w:val="22"/>
    </w:rPr>
  </w:style>
  <w:style w:type="paragraph" w:styleId="Textodecomentrio">
    <w:name w:val="annotation text"/>
    <w:basedOn w:val="Normal"/>
    <w:link w:val="TextodecomentrioChar"/>
    <w:uiPriority w:val="99"/>
    <w:semiHidden/>
    <w:unhideWhenUsed/>
    <w:rsid w:val="00CF3203"/>
    <w:rPr>
      <w:sz w:val="20"/>
      <w:szCs w:val="20"/>
    </w:rPr>
  </w:style>
  <w:style w:type="character" w:customStyle="1" w:styleId="TextodecomentrioChar">
    <w:name w:val="Texto de comentário Char"/>
    <w:basedOn w:val="Fontepargpadro"/>
    <w:link w:val="Textodecomentrio"/>
    <w:uiPriority w:val="99"/>
    <w:semiHidden/>
    <w:rsid w:val="00CF3203"/>
  </w:style>
  <w:style w:type="paragraph" w:styleId="Assuntodocomentrio">
    <w:name w:val="annotation subject"/>
    <w:basedOn w:val="Textodecomentrio"/>
    <w:next w:val="Textodecomentrio"/>
    <w:link w:val="AssuntodocomentrioChar"/>
    <w:uiPriority w:val="99"/>
    <w:semiHidden/>
    <w:unhideWhenUsed/>
    <w:rsid w:val="00CF3203"/>
    <w:rPr>
      <w:b/>
      <w:bCs/>
    </w:rPr>
  </w:style>
  <w:style w:type="character" w:customStyle="1" w:styleId="AssuntodocomentrioChar">
    <w:name w:val="Assunto do comentário Char"/>
    <w:link w:val="Assuntodocomentrio"/>
    <w:uiPriority w:val="99"/>
    <w:semiHidden/>
    <w:rsid w:val="00CF3203"/>
    <w:rPr>
      <w:b/>
      <w:bCs/>
    </w:rPr>
  </w:style>
  <w:style w:type="paragraph" w:customStyle="1" w:styleId="Default">
    <w:name w:val="Default"/>
    <w:rsid w:val="00B45709"/>
    <w:pPr>
      <w:autoSpaceDE w:val="0"/>
      <w:autoSpaceDN w:val="0"/>
      <w:adjustRightInd w:val="0"/>
    </w:pPr>
    <w:rPr>
      <w:rFonts w:ascii="Arial" w:hAnsi="Arial" w:cs="Arial"/>
      <w:color w:val="000000"/>
      <w:sz w:val="24"/>
      <w:szCs w:val="24"/>
    </w:rPr>
  </w:style>
  <w:style w:type="paragraph" w:styleId="PargrafodaLista">
    <w:name w:val="List Paragraph"/>
    <w:basedOn w:val="Normal"/>
    <w:link w:val="PargrafodaListaChar"/>
    <w:uiPriority w:val="34"/>
    <w:qFormat/>
    <w:rsid w:val="00B45709"/>
    <w:pPr>
      <w:ind w:left="720"/>
    </w:pPr>
  </w:style>
  <w:style w:type="paragraph" w:styleId="Legenda">
    <w:name w:val="caption"/>
    <w:basedOn w:val="Normal"/>
    <w:next w:val="Normal"/>
    <w:qFormat/>
    <w:rsid w:val="00300E9A"/>
    <w:rPr>
      <w:b/>
      <w:bCs/>
      <w:sz w:val="20"/>
      <w:szCs w:val="20"/>
    </w:rPr>
  </w:style>
  <w:style w:type="paragraph" w:customStyle="1" w:styleId="Level1">
    <w:name w:val="Level 1"/>
    <w:basedOn w:val="Normal"/>
    <w:rsid w:val="00300E9A"/>
    <w:pPr>
      <w:keepNext/>
      <w:numPr>
        <w:numId w:val="17"/>
      </w:numPr>
      <w:autoSpaceDE w:val="0"/>
      <w:autoSpaceDN w:val="0"/>
      <w:adjustRightInd w:val="0"/>
      <w:spacing w:before="280" w:after="140" w:line="290" w:lineRule="auto"/>
      <w:jc w:val="both"/>
      <w:outlineLvl w:val="0"/>
    </w:pPr>
    <w:rPr>
      <w:rFonts w:ascii="Arial" w:hAnsi="Arial"/>
      <w:b/>
      <w:sz w:val="22"/>
      <w:szCs w:val="20"/>
    </w:rPr>
  </w:style>
  <w:style w:type="paragraph" w:customStyle="1" w:styleId="Level2">
    <w:name w:val="Level 2"/>
    <w:basedOn w:val="Normal"/>
    <w:link w:val="Level2Char"/>
    <w:qFormat/>
    <w:rsid w:val="00300E9A"/>
    <w:pPr>
      <w:numPr>
        <w:ilvl w:val="1"/>
        <w:numId w:val="17"/>
      </w:numPr>
      <w:autoSpaceDE w:val="0"/>
      <w:autoSpaceDN w:val="0"/>
      <w:adjustRightInd w:val="0"/>
      <w:spacing w:after="140" w:line="290" w:lineRule="auto"/>
      <w:jc w:val="both"/>
      <w:outlineLvl w:val="1"/>
    </w:pPr>
    <w:rPr>
      <w:rFonts w:ascii="Arial" w:hAnsi="Arial" w:cs="Arial"/>
      <w:sz w:val="20"/>
      <w:szCs w:val="20"/>
    </w:rPr>
  </w:style>
  <w:style w:type="paragraph" w:customStyle="1" w:styleId="Level3">
    <w:name w:val="Level 3"/>
    <w:basedOn w:val="Normal"/>
    <w:rsid w:val="00300E9A"/>
    <w:pPr>
      <w:numPr>
        <w:ilvl w:val="2"/>
        <w:numId w:val="17"/>
      </w:numPr>
      <w:autoSpaceDE w:val="0"/>
      <w:autoSpaceDN w:val="0"/>
      <w:adjustRightInd w:val="0"/>
      <w:spacing w:after="140" w:line="290" w:lineRule="auto"/>
      <w:jc w:val="both"/>
      <w:outlineLvl w:val="2"/>
    </w:pPr>
    <w:rPr>
      <w:rFonts w:ascii="Arial" w:hAnsi="Arial" w:cs="Arial"/>
      <w:sz w:val="20"/>
      <w:szCs w:val="20"/>
    </w:rPr>
  </w:style>
  <w:style w:type="paragraph" w:customStyle="1" w:styleId="Level4">
    <w:name w:val="Level 4"/>
    <w:basedOn w:val="Normal"/>
    <w:rsid w:val="00300E9A"/>
    <w:pPr>
      <w:numPr>
        <w:ilvl w:val="3"/>
        <w:numId w:val="17"/>
      </w:numPr>
      <w:autoSpaceDE w:val="0"/>
      <w:autoSpaceDN w:val="0"/>
      <w:adjustRightInd w:val="0"/>
      <w:spacing w:after="140" w:line="290" w:lineRule="auto"/>
      <w:jc w:val="both"/>
      <w:outlineLvl w:val="3"/>
    </w:pPr>
    <w:rPr>
      <w:rFonts w:ascii="Arial" w:hAnsi="Arial"/>
      <w:sz w:val="20"/>
      <w:szCs w:val="20"/>
    </w:rPr>
  </w:style>
  <w:style w:type="paragraph" w:customStyle="1" w:styleId="Level5">
    <w:name w:val="Level 5"/>
    <w:basedOn w:val="Normal"/>
    <w:rsid w:val="00300E9A"/>
    <w:pPr>
      <w:numPr>
        <w:ilvl w:val="4"/>
        <w:numId w:val="17"/>
      </w:numPr>
      <w:autoSpaceDE w:val="0"/>
      <w:autoSpaceDN w:val="0"/>
      <w:adjustRightInd w:val="0"/>
      <w:spacing w:after="140" w:line="290" w:lineRule="auto"/>
      <w:jc w:val="both"/>
    </w:pPr>
    <w:rPr>
      <w:rFonts w:ascii="Arial" w:hAnsi="Arial"/>
      <w:sz w:val="20"/>
      <w:szCs w:val="20"/>
    </w:rPr>
  </w:style>
  <w:style w:type="paragraph" w:customStyle="1" w:styleId="Level6">
    <w:name w:val="Level 6"/>
    <w:basedOn w:val="Normal"/>
    <w:rsid w:val="00300E9A"/>
    <w:pPr>
      <w:numPr>
        <w:ilvl w:val="5"/>
        <w:numId w:val="17"/>
      </w:numPr>
      <w:autoSpaceDE w:val="0"/>
      <w:autoSpaceDN w:val="0"/>
      <w:adjustRightInd w:val="0"/>
      <w:spacing w:after="140" w:line="290" w:lineRule="auto"/>
      <w:jc w:val="both"/>
    </w:pPr>
    <w:rPr>
      <w:rFonts w:ascii="Arial" w:hAnsi="Arial"/>
      <w:sz w:val="20"/>
      <w:szCs w:val="20"/>
    </w:rPr>
  </w:style>
  <w:style w:type="paragraph" w:styleId="Reviso">
    <w:name w:val="Revision"/>
    <w:hidden/>
    <w:uiPriority w:val="99"/>
    <w:semiHidden/>
    <w:rsid w:val="003F1D01"/>
    <w:rPr>
      <w:sz w:val="24"/>
      <w:szCs w:val="24"/>
    </w:rPr>
  </w:style>
  <w:style w:type="paragraph" w:customStyle="1" w:styleId="Char1CharCharChar">
    <w:name w:val="Char1 Char Char Char"/>
    <w:basedOn w:val="Normal"/>
    <w:rsid w:val="00AB43D3"/>
    <w:pPr>
      <w:spacing w:after="160" w:line="240" w:lineRule="exact"/>
    </w:pPr>
    <w:rPr>
      <w:rFonts w:ascii="Verdana" w:eastAsia="MS Mincho" w:hAnsi="Verdana"/>
      <w:sz w:val="20"/>
      <w:szCs w:val="20"/>
      <w:lang w:val="en-US" w:eastAsia="en-US"/>
    </w:rPr>
  </w:style>
  <w:style w:type="character" w:customStyle="1" w:styleId="PargrafodaListaChar">
    <w:name w:val="Parágrafo da Lista Char"/>
    <w:link w:val="PargrafodaLista"/>
    <w:uiPriority w:val="34"/>
    <w:rsid w:val="00A656A9"/>
    <w:rPr>
      <w:sz w:val="24"/>
      <w:szCs w:val="24"/>
    </w:rPr>
  </w:style>
  <w:style w:type="character" w:customStyle="1" w:styleId="Level2Char">
    <w:name w:val="Level 2 Char"/>
    <w:link w:val="Level2"/>
    <w:rsid w:val="008477A3"/>
    <w:rPr>
      <w:rFonts w:ascii="Arial" w:hAnsi="Arial" w:cs="Arial"/>
    </w:rPr>
  </w:style>
  <w:style w:type="character" w:styleId="Forte">
    <w:name w:val="Strong"/>
    <w:qFormat/>
    <w:rsid w:val="00717252"/>
    <w:rPr>
      <w:b/>
      <w:bCs/>
    </w:rPr>
  </w:style>
  <w:style w:type="paragraph" w:customStyle="1" w:styleId="alpha3">
    <w:name w:val="alpha 3"/>
    <w:basedOn w:val="Normal"/>
    <w:rsid w:val="00717252"/>
    <w:pPr>
      <w:numPr>
        <w:numId w:val="35"/>
      </w:numPr>
      <w:spacing w:after="140" w:line="290" w:lineRule="auto"/>
      <w:jc w:val="both"/>
    </w:pPr>
    <w:rPr>
      <w:rFonts w:ascii="Arial" w:hAnsi="Arial"/>
      <w:kern w:val="20"/>
      <w:sz w:val="20"/>
      <w:szCs w:val="20"/>
      <w:lang w:eastAsia="en-US"/>
    </w:rPr>
  </w:style>
  <w:style w:type="paragraph" w:customStyle="1" w:styleId="PDG-normal">
    <w:name w:val="PDG - normal"/>
    <w:uiPriority w:val="99"/>
    <w:qFormat/>
    <w:rsid w:val="00AC2380"/>
    <w:pPr>
      <w:suppressAutoHyphens/>
      <w:spacing w:after="200" w:line="300" w:lineRule="exact"/>
      <w:jc w:val="both"/>
    </w:pPr>
    <w:rPr>
      <w:rFonts w:ascii="Lucida Grande" w:eastAsia="ヒラギノ角ゴ Pro W3" w:hAnsi="Lucida Grande"/>
      <w:color w:val="000000"/>
    </w:rPr>
  </w:style>
  <w:style w:type="paragraph" w:customStyle="1" w:styleId="PDG-2">
    <w:name w:val="PDG - 2"/>
    <w:uiPriority w:val="99"/>
    <w:rsid w:val="00225375"/>
    <w:pPr>
      <w:widowControl w:val="0"/>
      <w:suppressAutoHyphens/>
      <w:autoSpaceDE w:val="0"/>
      <w:autoSpaceDN w:val="0"/>
      <w:adjustRightInd w:val="0"/>
      <w:spacing w:after="200" w:line="320" w:lineRule="exact"/>
      <w:jc w:val="center"/>
    </w:pPr>
    <w:rPr>
      <w:rFonts w:ascii="Trebuchet MS" w:hAnsi="Trebuchet MS" w:cs="Trebuchet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21725">
      <w:bodyDiv w:val="1"/>
      <w:marLeft w:val="0"/>
      <w:marRight w:val="0"/>
      <w:marTop w:val="0"/>
      <w:marBottom w:val="0"/>
      <w:divBdr>
        <w:top w:val="none" w:sz="0" w:space="0" w:color="auto"/>
        <w:left w:val="none" w:sz="0" w:space="0" w:color="auto"/>
        <w:bottom w:val="none" w:sz="0" w:space="0" w:color="auto"/>
        <w:right w:val="none" w:sz="0" w:space="0" w:color="auto"/>
      </w:divBdr>
    </w:div>
    <w:div w:id="242616705">
      <w:bodyDiv w:val="1"/>
      <w:marLeft w:val="0"/>
      <w:marRight w:val="0"/>
      <w:marTop w:val="0"/>
      <w:marBottom w:val="0"/>
      <w:divBdr>
        <w:top w:val="none" w:sz="0" w:space="0" w:color="auto"/>
        <w:left w:val="none" w:sz="0" w:space="0" w:color="auto"/>
        <w:bottom w:val="none" w:sz="0" w:space="0" w:color="auto"/>
        <w:right w:val="none" w:sz="0" w:space="0" w:color="auto"/>
      </w:divBdr>
      <w:divsChild>
        <w:div w:id="1954750233">
          <w:marLeft w:val="0"/>
          <w:marRight w:val="0"/>
          <w:marTop w:val="0"/>
          <w:marBottom w:val="0"/>
          <w:divBdr>
            <w:top w:val="none" w:sz="0" w:space="0" w:color="auto"/>
            <w:left w:val="none" w:sz="0" w:space="0" w:color="auto"/>
            <w:bottom w:val="none" w:sz="0" w:space="0" w:color="auto"/>
            <w:right w:val="none" w:sz="0" w:space="0" w:color="auto"/>
          </w:divBdr>
          <w:divsChild>
            <w:div w:id="797528466">
              <w:marLeft w:val="0"/>
              <w:marRight w:val="0"/>
              <w:marTop w:val="0"/>
              <w:marBottom w:val="0"/>
              <w:divBdr>
                <w:top w:val="none" w:sz="0" w:space="0" w:color="auto"/>
                <w:left w:val="none" w:sz="0" w:space="0" w:color="auto"/>
                <w:bottom w:val="none" w:sz="0" w:space="0" w:color="auto"/>
                <w:right w:val="none" w:sz="0" w:space="0" w:color="auto"/>
              </w:divBdr>
              <w:divsChild>
                <w:div w:id="505021341">
                  <w:marLeft w:val="0"/>
                  <w:marRight w:val="0"/>
                  <w:marTop w:val="0"/>
                  <w:marBottom w:val="0"/>
                  <w:divBdr>
                    <w:top w:val="none" w:sz="0" w:space="0" w:color="auto"/>
                    <w:left w:val="none" w:sz="0" w:space="0" w:color="auto"/>
                    <w:bottom w:val="none" w:sz="0" w:space="0" w:color="auto"/>
                    <w:right w:val="none" w:sz="0" w:space="0" w:color="auto"/>
                  </w:divBdr>
                  <w:divsChild>
                    <w:div w:id="1167088130">
                      <w:marLeft w:val="0"/>
                      <w:marRight w:val="0"/>
                      <w:marTop w:val="0"/>
                      <w:marBottom w:val="0"/>
                      <w:divBdr>
                        <w:top w:val="none" w:sz="0" w:space="0" w:color="auto"/>
                        <w:left w:val="none" w:sz="0" w:space="0" w:color="auto"/>
                        <w:bottom w:val="none" w:sz="0" w:space="0" w:color="auto"/>
                        <w:right w:val="none" w:sz="0" w:space="0" w:color="auto"/>
                      </w:divBdr>
                      <w:divsChild>
                        <w:div w:id="1030956587">
                          <w:marLeft w:val="0"/>
                          <w:marRight w:val="0"/>
                          <w:marTop w:val="0"/>
                          <w:marBottom w:val="0"/>
                          <w:divBdr>
                            <w:top w:val="none" w:sz="0" w:space="0" w:color="auto"/>
                            <w:left w:val="none" w:sz="0" w:space="0" w:color="auto"/>
                            <w:bottom w:val="none" w:sz="0" w:space="0" w:color="auto"/>
                            <w:right w:val="none" w:sz="0" w:space="0" w:color="auto"/>
                          </w:divBdr>
                          <w:divsChild>
                            <w:div w:id="1162165641">
                              <w:marLeft w:val="0"/>
                              <w:marRight w:val="0"/>
                              <w:marTop w:val="0"/>
                              <w:marBottom w:val="0"/>
                              <w:divBdr>
                                <w:top w:val="none" w:sz="0" w:space="0" w:color="auto"/>
                                <w:left w:val="none" w:sz="0" w:space="0" w:color="auto"/>
                                <w:bottom w:val="none" w:sz="0" w:space="0" w:color="auto"/>
                                <w:right w:val="none" w:sz="0" w:space="0" w:color="auto"/>
                              </w:divBdr>
                              <w:divsChild>
                                <w:div w:id="430585234">
                                  <w:marLeft w:val="0"/>
                                  <w:marRight w:val="0"/>
                                  <w:marTop w:val="0"/>
                                  <w:marBottom w:val="0"/>
                                  <w:divBdr>
                                    <w:top w:val="single" w:sz="6" w:space="9" w:color="FFFFFF"/>
                                    <w:left w:val="single" w:sz="6" w:space="9" w:color="FFFFFF"/>
                                    <w:bottom w:val="single" w:sz="6" w:space="9" w:color="FFFFFF"/>
                                    <w:right w:val="single" w:sz="6" w:space="9" w:color="FFFFFF"/>
                                  </w:divBdr>
                                </w:div>
                              </w:divsChild>
                            </w:div>
                          </w:divsChild>
                        </w:div>
                      </w:divsChild>
                    </w:div>
                  </w:divsChild>
                </w:div>
              </w:divsChild>
            </w:div>
          </w:divsChild>
        </w:div>
      </w:divsChild>
    </w:div>
    <w:div w:id="277445833">
      <w:bodyDiv w:val="1"/>
      <w:marLeft w:val="0"/>
      <w:marRight w:val="0"/>
      <w:marTop w:val="0"/>
      <w:marBottom w:val="0"/>
      <w:divBdr>
        <w:top w:val="none" w:sz="0" w:space="0" w:color="auto"/>
        <w:left w:val="none" w:sz="0" w:space="0" w:color="auto"/>
        <w:bottom w:val="none" w:sz="0" w:space="0" w:color="auto"/>
        <w:right w:val="none" w:sz="0" w:space="0" w:color="auto"/>
      </w:divBdr>
    </w:div>
    <w:div w:id="466238120">
      <w:bodyDiv w:val="1"/>
      <w:marLeft w:val="0"/>
      <w:marRight w:val="0"/>
      <w:marTop w:val="0"/>
      <w:marBottom w:val="0"/>
      <w:divBdr>
        <w:top w:val="none" w:sz="0" w:space="0" w:color="auto"/>
        <w:left w:val="none" w:sz="0" w:space="0" w:color="auto"/>
        <w:bottom w:val="none" w:sz="0" w:space="0" w:color="auto"/>
        <w:right w:val="none" w:sz="0" w:space="0" w:color="auto"/>
      </w:divBdr>
    </w:div>
    <w:div w:id="604461209">
      <w:bodyDiv w:val="1"/>
      <w:marLeft w:val="0"/>
      <w:marRight w:val="0"/>
      <w:marTop w:val="0"/>
      <w:marBottom w:val="0"/>
      <w:divBdr>
        <w:top w:val="none" w:sz="0" w:space="0" w:color="auto"/>
        <w:left w:val="none" w:sz="0" w:space="0" w:color="auto"/>
        <w:bottom w:val="none" w:sz="0" w:space="0" w:color="auto"/>
        <w:right w:val="none" w:sz="0" w:space="0" w:color="auto"/>
      </w:divBdr>
    </w:div>
    <w:div w:id="608436510">
      <w:bodyDiv w:val="1"/>
      <w:marLeft w:val="0"/>
      <w:marRight w:val="0"/>
      <w:marTop w:val="0"/>
      <w:marBottom w:val="0"/>
      <w:divBdr>
        <w:top w:val="none" w:sz="0" w:space="0" w:color="auto"/>
        <w:left w:val="none" w:sz="0" w:space="0" w:color="auto"/>
        <w:bottom w:val="none" w:sz="0" w:space="0" w:color="auto"/>
        <w:right w:val="none" w:sz="0" w:space="0" w:color="auto"/>
      </w:divBdr>
    </w:div>
    <w:div w:id="737556430">
      <w:bodyDiv w:val="1"/>
      <w:marLeft w:val="0"/>
      <w:marRight w:val="0"/>
      <w:marTop w:val="0"/>
      <w:marBottom w:val="0"/>
      <w:divBdr>
        <w:top w:val="none" w:sz="0" w:space="0" w:color="auto"/>
        <w:left w:val="none" w:sz="0" w:space="0" w:color="auto"/>
        <w:bottom w:val="none" w:sz="0" w:space="0" w:color="auto"/>
        <w:right w:val="none" w:sz="0" w:space="0" w:color="auto"/>
      </w:divBdr>
    </w:div>
    <w:div w:id="811101833">
      <w:bodyDiv w:val="1"/>
      <w:marLeft w:val="0"/>
      <w:marRight w:val="0"/>
      <w:marTop w:val="0"/>
      <w:marBottom w:val="0"/>
      <w:divBdr>
        <w:top w:val="none" w:sz="0" w:space="0" w:color="auto"/>
        <w:left w:val="none" w:sz="0" w:space="0" w:color="auto"/>
        <w:bottom w:val="none" w:sz="0" w:space="0" w:color="auto"/>
        <w:right w:val="none" w:sz="0" w:space="0" w:color="auto"/>
      </w:divBdr>
    </w:div>
    <w:div w:id="845053150">
      <w:bodyDiv w:val="1"/>
      <w:marLeft w:val="0"/>
      <w:marRight w:val="0"/>
      <w:marTop w:val="0"/>
      <w:marBottom w:val="0"/>
      <w:divBdr>
        <w:top w:val="none" w:sz="0" w:space="0" w:color="auto"/>
        <w:left w:val="none" w:sz="0" w:space="0" w:color="auto"/>
        <w:bottom w:val="none" w:sz="0" w:space="0" w:color="auto"/>
        <w:right w:val="none" w:sz="0" w:space="0" w:color="auto"/>
      </w:divBdr>
      <w:divsChild>
        <w:div w:id="1431510776">
          <w:marLeft w:val="0"/>
          <w:marRight w:val="0"/>
          <w:marTop w:val="0"/>
          <w:marBottom w:val="0"/>
          <w:divBdr>
            <w:top w:val="none" w:sz="0" w:space="0" w:color="auto"/>
            <w:left w:val="none" w:sz="0" w:space="0" w:color="auto"/>
            <w:bottom w:val="none" w:sz="0" w:space="0" w:color="auto"/>
            <w:right w:val="none" w:sz="0" w:space="0" w:color="auto"/>
          </w:divBdr>
          <w:divsChild>
            <w:div w:id="1989436862">
              <w:marLeft w:val="0"/>
              <w:marRight w:val="0"/>
              <w:marTop w:val="0"/>
              <w:marBottom w:val="0"/>
              <w:divBdr>
                <w:top w:val="none" w:sz="0" w:space="0" w:color="auto"/>
                <w:left w:val="none" w:sz="0" w:space="0" w:color="auto"/>
                <w:bottom w:val="none" w:sz="0" w:space="0" w:color="auto"/>
                <w:right w:val="none" w:sz="0" w:space="0" w:color="auto"/>
              </w:divBdr>
              <w:divsChild>
                <w:div w:id="274101699">
                  <w:marLeft w:val="0"/>
                  <w:marRight w:val="0"/>
                  <w:marTop w:val="0"/>
                  <w:marBottom w:val="0"/>
                  <w:divBdr>
                    <w:top w:val="none" w:sz="0" w:space="0" w:color="auto"/>
                    <w:left w:val="none" w:sz="0" w:space="0" w:color="auto"/>
                    <w:bottom w:val="none" w:sz="0" w:space="0" w:color="auto"/>
                    <w:right w:val="none" w:sz="0" w:space="0" w:color="auto"/>
                  </w:divBdr>
                  <w:divsChild>
                    <w:div w:id="418451781">
                      <w:marLeft w:val="0"/>
                      <w:marRight w:val="0"/>
                      <w:marTop w:val="0"/>
                      <w:marBottom w:val="0"/>
                      <w:divBdr>
                        <w:top w:val="none" w:sz="0" w:space="0" w:color="auto"/>
                        <w:left w:val="none" w:sz="0" w:space="0" w:color="auto"/>
                        <w:bottom w:val="none" w:sz="0" w:space="0" w:color="auto"/>
                        <w:right w:val="none" w:sz="0" w:space="0" w:color="auto"/>
                      </w:divBdr>
                      <w:divsChild>
                        <w:div w:id="803306121">
                          <w:marLeft w:val="0"/>
                          <w:marRight w:val="0"/>
                          <w:marTop w:val="0"/>
                          <w:marBottom w:val="0"/>
                          <w:divBdr>
                            <w:top w:val="none" w:sz="0" w:space="0" w:color="auto"/>
                            <w:left w:val="none" w:sz="0" w:space="0" w:color="auto"/>
                            <w:bottom w:val="none" w:sz="0" w:space="0" w:color="auto"/>
                            <w:right w:val="none" w:sz="0" w:space="0" w:color="auto"/>
                          </w:divBdr>
                          <w:divsChild>
                            <w:div w:id="513034360">
                              <w:marLeft w:val="0"/>
                              <w:marRight w:val="0"/>
                              <w:marTop w:val="0"/>
                              <w:marBottom w:val="0"/>
                              <w:divBdr>
                                <w:top w:val="none" w:sz="0" w:space="0" w:color="auto"/>
                                <w:left w:val="none" w:sz="0" w:space="0" w:color="auto"/>
                                <w:bottom w:val="none" w:sz="0" w:space="0" w:color="auto"/>
                                <w:right w:val="none" w:sz="0" w:space="0" w:color="auto"/>
                              </w:divBdr>
                              <w:divsChild>
                                <w:div w:id="74668786">
                                  <w:marLeft w:val="0"/>
                                  <w:marRight w:val="0"/>
                                  <w:marTop w:val="0"/>
                                  <w:marBottom w:val="0"/>
                                  <w:divBdr>
                                    <w:top w:val="single" w:sz="6" w:space="9" w:color="FFFFFF"/>
                                    <w:left w:val="single" w:sz="6" w:space="9" w:color="FFFFFF"/>
                                    <w:bottom w:val="single" w:sz="6" w:space="9" w:color="FFFFFF"/>
                                    <w:right w:val="single" w:sz="6" w:space="9" w:color="FFFFFF"/>
                                  </w:divBdr>
                                </w:div>
                              </w:divsChild>
                            </w:div>
                          </w:divsChild>
                        </w:div>
                      </w:divsChild>
                    </w:div>
                  </w:divsChild>
                </w:div>
              </w:divsChild>
            </w:div>
          </w:divsChild>
        </w:div>
      </w:divsChild>
    </w:div>
    <w:div w:id="878200824">
      <w:bodyDiv w:val="1"/>
      <w:marLeft w:val="0"/>
      <w:marRight w:val="0"/>
      <w:marTop w:val="0"/>
      <w:marBottom w:val="0"/>
      <w:divBdr>
        <w:top w:val="none" w:sz="0" w:space="0" w:color="auto"/>
        <w:left w:val="none" w:sz="0" w:space="0" w:color="auto"/>
        <w:bottom w:val="none" w:sz="0" w:space="0" w:color="auto"/>
        <w:right w:val="none" w:sz="0" w:space="0" w:color="auto"/>
      </w:divBdr>
    </w:div>
    <w:div w:id="907956791">
      <w:bodyDiv w:val="1"/>
      <w:marLeft w:val="0"/>
      <w:marRight w:val="0"/>
      <w:marTop w:val="0"/>
      <w:marBottom w:val="0"/>
      <w:divBdr>
        <w:top w:val="none" w:sz="0" w:space="0" w:color="auto"/>
        <w:left w:val="none" w:sz="0" w:space="0" w:color="auto"/>
        <w:bottom w:val="none" w:sz="0" w:space="0" w:color="auto"/>
        <w:right w:val="none" w:sz="0" w:space="0" w:color="auto"/>
      </w:divBdr>
      <w:divsChild>
        <w:div w:id="240216460">
          <w:marLeft w:val="0"/>
          <w:marRight w:val="0"/>
          <w:marTop w:val="0"/>
          <w:marBottom w:val="0"/>
          <w:divBdr>
            <w:top w:val="none" w:sz="0" w:space="0" w:color="auto"/>
            <w:left w:val="none" w:sz="0" w:space="0" w:color="auto"/>
            <w:bottom w:val="none" w:sz="0" w:space="0" w:color="auto"/>
            <w:right w:val="none" w:sz="0" w:space="0" w:color="auto"/>
          </w:divBdr>
          <w:divsChild>
            <w:div w:id="226376185">
              <w:marLeft w:val="0"/>
              <w:marRight w:val="0"/>
              <w:marTop w:val="0"/>
              <w:marBottom w:val="0"/>
              <w:divBdr>
                <w:top w:val="none" w:sz="0" w:space="0" w:color="auto"/>
                <w:left w:val="none" w:sz="0" w:space="0" w:color="auto"/>
                <w:bottom w:val="none" w:sz="0" w:space="0" w:color="auto"/>
                <w:right w:val="none" w:sz="0" w:space="0" w:color="auto"/>
              </w:divBdr>
              <w:divsChild>
                <w:div w:id="1972201533">
                  <w:marLeft w:val="0"/>
                  <w:marRight w:val="0"/>
                  <w:marTop w:val="0"/>
                  <w:marBottom w:val="0"/>
                  <w:divBdr>
                    <w:top w:val="none" w:sz="0" w:space="0" w:color="auto"/>
                    <w:left w:val="none" w:sz="0" w:space="0" w:color="auto"/>
                    <w:bottom w:val="none" w:sz="0" w:space="0" w:color="auto"/>
                    <w:right w:val="none" w:sz="0" w:space="0" w:color="auto"/>
                  </w:divBdr>
                  <w:divsChild>
                    <w:div w:id="970093225">
                      <w:marLeft w:val="0"/>
                      <w:marRight w:val="0"/>
                      <w:marTop w:val="0"/>
                      <w:marBottom w:val="0"/>
                      <w:divBdr>
                        <w:top w:val="none" w:sz="0" w:space="0" w:color="auto"/>
                        <w:left w:val="none" w:sz="0" w:space="0" w:color="auto"/>
                        <w:bottom w:val="none" w:sz="0" w:space="0" w:color="auto"/>
                        <w:right w:val="none" w:sz="0" w:space="0" w:color="auto"/>
                      </w:divBdr>
                      <w:divsChild>
                        <w:div w:id="1331134151">
                          <w:marLeft w:val="0"/>
                          <w:marRight w:val="0"/>
                          <w:marTop w:val="0"/>
                          <w:marBottom w:val="0"/>
                          <w:divBdr>
                            <w:top w:val="none" w:sz="0" w:space="0" w:color="auto"/>
                            <w:left w:val="none" w:sz="0" w:space="0" w:color="auto"/>
                            <w:bottom w:val="none" w:sz="0" w:space="0" w:color="auto"/>
                            <w:right w:val="none" w:sz="0" w:space="0" w:color="auto"/>
                          </w:divBdr>
                          <w:divsChild>
                            <w:div w:id="1993286750">
                              <w:marLeft w:val="0"/>
                              <w:marRight w:val="0"/>
                              <w:marTop w:val="0"/>
                              <w:marBottom w:val="0"/>
                              <w:divBdr>
                                <w:top w:val="none" w:sz="0" w:space="0" w:color="auto"/>
                                <w:left w:val="none" w:sz="0" w:space="0" w:color="auto"/>
                                <w:bottom w:val="none" w:sz="0" w:space="0" w:color="auto"/>
                                <w:right w:val="none" w:sz="0" w:space="0" w:color="auto"/>
                              </w:divBdr>
                              <w:divsChild>
                                <w:div w:id="1821000648">
                                  <w:marLeft w:val="0"/>
                                  <w:marRight w:val="0"/>
                                  <w:marTop w:val="0"/>
                                  <w:marBottom w:val="0"/>
                                  <w:divBdr>
                                    <w:top w:val="single" w:sz="4" w:space="6" w:color="FFFFFF"/>
                                    <w:left w:val="single" w:sz="4" w:space="6" w:color="FFFFFF"/>
                                    <w:bottom w:val="single" w:sz="4" w:space="6" w:color="FFFFFF"/>
                                    <w:right w:val="single" w:sz="4" w:space="6" w:color="FFFFFF"/>
                                  </w:divBdr>
                                </w:div>
                              </w:divsChild>
                            </w:div>
                          </w:divsChild>
                        </w:div>
                      </w:divsChild>
                    </w:div>
                  </w:divsChild>
                </w:div>
              </w:divsChild>
            </w:div>
          </w:divsChild>
        </w:div>
      </w:divsChild>
    </w:div>
    <w:div w:id="921718089">
      <w:bodyDiv w:val="1"/>
      <w:marLeft w:val="0"/>
      <w:marRight w:val="0"/>
      <w:marTop w:val="0"/>
      <w:marBottom w:val="0"/>
      <w:divBdr>
        <w:top w:val="none" w:sz="0" w:space="0" w:color="auto"/>
        <w:left w:val="none" w:sz="0" w:space="0" w:color="auto"/>
        <w:bottom w:val="none" w:sz="0" w:space="0" w:color="auto"/>
        <w:right w:val="none" w:sz="0" w:space="0" w:color="auto"/>
      </w:divBdr>
    </w:div>
    <w:div w:id="1033917009">
      <w:bodyDiv w:val="1"/>
      <w:marLeft w:val="0"/>
      <w:marRight w:val="0"/>
      <w:marTop w:val="0"/>
      <w:marBottom w:val="0"/>
      <w:divBdr>
        <w:top w:val="none" w:sz="0" w:space="0" w:color="auto"/>
        <w:left w:val="none" w:sz="0" w:space="0" w:color="auto"/>
        <w:bottom w:val="none" w:sz="0" w:space="0" w:color="auto"/>
        <w:right w:val="none" w:sz="0" w:space="0" w:color="auto"/>
      </w:divBdr>
    </w:div>
    <w:div w:id="1053306651">
      <w:bodyDiv w:val="1"/>
      <w:marLeft w:val="0"/>
      <w:marRight w:val="0"/>
      <w:marTop w:val="0"/>
      <w:marBottom w:val="0"/>
      <w:divBdr>
        <w:top w:val="none" w:sz="0" w:space="0" w:color="auto"/>
        <w:left w:val="none" w:sz="0" w:space="0" w:color="auto"/>
        <w:bottom w:val="none" w:sz="0" w:space="0" w:color="auto"/>
        <w:right w:val="none" w:sz="0" w:space="0" w:color="auto"/>
      </w:divBdr>
    </w:div>
    <w:div w:id="1244609077">
      <w:bodyDiv w:val="1"/>
      <w:marLeft w:val="0"/>
      <w:marRight w:val="0"/>
      <w:marTop w:val="0"/>
      <w:marBottom w:val="0"/>
      <w:divBdr>
        <w:top w:val="none" w:sz="0" w:space="0" w:color="auto"/>
        <w:left w:val="none" w:sz="0" w:space="0" w:color="auto"/>
        <w:bottom w:val="none" w:sz="0" w:space="0" w:color="auto"/>
        <w:right w:val="none" w:sz="0" w:space="0" w:color="auto"/>
      </w:divBdr>
    </w:div>
    <w:div w:id="1252160606">
      <w:bodyDiv w:val="1"/>
      <w:marLeft w:val="0"/>
      <w:marRight w:val="0"/>
      <w:marTop w:val="0"/>
      <w:marBottom w:val="0"/>
      <w:divBdr>
        <w:top w:val="none" w:sz="0" w:space="0" w:color="auto"/>
        <w:left w:val="none" w:sz="0" w:space="0" w:color="auto"/>
        <w:bottom w:val="none" w:sz="0" w:space="0" w:color="auto"/>
        <w:right w:val="none" w:sz="0" w:space="0" w:color="auto"/>
      </w:divBdr>
    </w:div>
    <w:div w:id="1275407641">
      <w:bodyDiv w:val="1"/>
      <w:marLeft w:val="0"/>
      <w:marRight w:val="0"/>
      <w:marTop w:val="0"/>
      <w:marBottom w:val="0"/>
      <w:divBdr>
        <w:top w:val="none" w:sz="0" w:space="0" w:color="auto"/>
        <w:left w:val="none" w:sz="0" w:space="0" w:color="auto"/>
        <w:bottom w:val="none" w:sz="0" w:space="0" w:color="auto"/>
        <w:right w:val="none" w:sz="0" w:space="0" w:color="auto"/>
      </w:divBdr>
    </w:div>
    <w:div w:id="1529754346">
      <w:bodyDiv w:val="1"/>
      <w:marLeft w:val="0"/>
      <w:marRight w:val="0"/>
      <w:marTop w:val="0"/>
      <w:marBottom w:val="0"/>
      <w:divBdr>
        <w:top w:val="none" w:sz="0" w:space="0" w:color="auto"/>
        <w:left w:val="none" w:sz="0" w:space="0" w:color="auto"/>
        <w:bottom w:val="none" w:sz="0" w:space="0" w:color="auto"/>
        <w:right w:val="none" w:sz="0" w:space="0" w:color="auto"/>
      </w:divBdr>
    </w:div>
    <w:div w:id="1590577510">
      <w:bodyDiv w:val="1"/>
      <w:marLeft w:val="0"/>
      <w:marRight w:val="0"/>
      <w:marTop w:val="0"/>
      <w:marBottom w:val="0"/>
      <w:divBdr>
        <w:top w:val="none" w:sz="0" w:space="0" w:color="auto"/>
        <w:left w:val="none" w:sz="0" w:space="0" w:color="auto"/>
        <w:bottom w:val="none" w:sz="0" w:space="0" w:color="auto"/>
        <w:right w:val="none" w:sz="0" w:space="0" w:color="auto"/>
      </w:divBdr>
    </w:div>
    <w:div w:id="1607229473">
      <w:bodyDiv w:val="1"/>
      <w:marLeft w:val="0"/>
      <w:marRight w:val="0"/>
      <w:marTop w:val="0"/>
      <w:marBottom w:val="0"/>
      <w:divBdr>
        <w:top w:val="none" w:sz="0" w:space="0" w:color="auto"/>
        <w:left w:val="none" w:sz="0" w:space="0" w:color="auto"/>
        <w:bottom w:val="none" w:sz="0" w:space="0" w:color="auto"/>
        <w:right w:val="none" w:sz="0" w:space="0" w:color="auto"/>
      </w:divBdr>
    </w:div>
    <w:div w:id="1813909621">
      <w:bodyDiv w:val="1"/>
      <w:marLeft w:val="0"/>
      <w:marRight w:val="0"/>
      <w:marTop w:val="0"/>
      <w:marBottom w:val="0"/>
      <w:divBdr>
        <w:top w:val="none" w:sz="0" w:space="0" w:color="auto"/>
        <w:left w:val="none" w:sz="0" w:space="0" w:color="auto"/>
        <w:bottom w:val="none" w:sz="0" w:space="0" w:color="auto"/>
        <w:right w:val="none" w:sz="0" w:space="0" w:color="auto"/>
      </w:divBdr>
    </w:div>
    <w:div w:id="1826703833">
      <w:bodyDiv w:val="1"/>
      <w:marLeft w:val="0"/>
      <w:marRight w:val="0"/>
      <w:marTop w:val="0"/>
      <w:marBottom w:val="0"/>
      <w:divBdr>
        <w:top w:val="none" w:sz="0" w:space="0" w:color="auto"/>
        <w:left w:val="none" w:sz="0" w:space="0" w:color="auto"/>
        <w:bottom w:val="none" w:sz="0" w:space="0" w:color="auto"/>
        <w:right w:val="none" w:sz="0" w:space="0" w:color="auto"/>
      </w:divBdr>
    </w:div>
    <w:div w:id="193863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esimas@tenda.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mailto:nluchiari@tenda.com" TargetMode="Externa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5.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8CEF6D-7DE7-46A1-884B-DC3AEFC88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37</Pages>
  <Words>14882</Words>
  <Characters>84657</Characters>
  <Application>Microsoft Office Word</Application>
  <DocSecurity>0</DocSecurity>
  <Lines>705</Lines>
  <Paragraphs>198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Pelo presente instrumento particular, as partes abaixo qualificadas,</vt:lpstr>
    </vt:vector>
  </TitlesOfParts>
  <Company>BANCO BRADESCO S.A.</Company>
  <LinksUpToDate>false</LinksUpToDate>
  <CharactersWithSpaces>99341</CharactersWithSpaces>
  <SharedDoc>false</SharedDoc>
  <HLinks>
    <vt:vector size="90" baseType="variant">
      <vt:variant>
        <vt:i4>6357073</vt:i4>
      </vt:variant>
      <vt:variant>
        <vt:i4>93</vt:i4>
      </vt:variant>
      <vt:variant>
        <vt:i4>0</vt:i4>
      </vt:variant>
      <vt:variant>
        <vt:i4>5</vt:i4>
      </vt:variant>
      <vt:variant>
        <vt:lpwstr>mailto:agentefiduciario@vortx.com</vt:lpwstr>
      </vt:variant>
      <vt:variant>
        <vt:lpwstr/>
      </vt:variant>
      <vt:variant>
        <vt:i4>1638454</vt:i4>
      </vt:variant>
      <vt:variant>
        <vt:i4>80</vt:i4>
      </vt:variant>
      <vt:variant>
        <vt:i4>0</vt:i4>
      </vt:variant>
      <vt:variant>
        <vt:i4>5</vt:i4>
      </vt:variant>
      <vt:variant>
        <vt:lpwstr/>
      </vt:variant>
      <vt:variant>
        <vt:lpwstr>_Toc474001683</vt:lpwstr>
      </vt:variant>
      <vt:variant>
        <vt:i4>1638454</vt:i4>
      </vt:variant>
      <vt:variant>
        <vt:i4>74</vt:i4>
      </vt:variant>
      <vt:variant>
        <vt:i4>0</vt:i4>
      </vt:variant>
      <vt:variant>
        <vt:i4>5</vt:i4>
      </vt:variant>
      <vt:variant>
        <vt:lpwstr/>
      </vt:variant>
      <vt:variant>
        <vt:lpwstr>_Toc474001682</vt:lpwstr>
      </vt:variant>
      <vt:variant>
        <vt:i4>1638454</vt:i4>
      </vt:variant>
      <vt:variant>
        <vt:i4>68</vt:i4>
      </vt:variant>
      <vt:variant>
        <vt:i4>0</vt:i4>
      </vt:variant>
      <vt:variant>
        <vt:i4>5</vt:i4>
      </vt:variant>
      <vt:variant>
        <vt:lpwstr/>
      </vt:variant>
      <vt:variant>
        <vt:lpwstr>_Toc474001681</vt:lpwstr>
      </vt:variant>
      <vt:variant>
        <vt:i4>1638454</vt:i4>
      </vt:variant>
      <vt:variant>
        <vt:i4>62</vt:i4>
      </vt:variant>
      <vt:variant>
        <vt:i4>0</vt:i4>
      </vt:variant>
      <vt:variant>
        <vt:i4>5</vt:i4>
      </vt:variant>
      <vt:variant>
        <vt:lpwstr/>
      </vt:variant>
      <vt:variant>
        <vt:lpwstr>_Toc474001680</vt:lpwstr>
      </vt:variant>
      <vt:variant>
        <vt:i4>1441846</vt:i4>
      </vt:variant>
      <vt:variant>
        <vt:i4>56</vt:i4>
      </vt:variant>
      <vt:variant>
        <vt:i4>0</vt:i4>
      </vt:variant>
      <vt:variant>
        <vt:i4>5</vt:i4>
      </vt:variant>
      <vt:variant>
        <vt:lpwstr/>
      </vt:variant>
      <vt:variant>
        <vt:lpwstr>_Toc474001679</vt:lpwstr>
      </vt:variant>
      <vt:variant>
        <vt:i4>1441846</vt:i4>
      </vt:variant>
      <vt:variant>
        <vt:i4>50</vt:i4>
      </vt:variant>
      <vt:variant>
        <vt:i4>0</vt:i4>
      </vt:variant>
      <vt:variant>
        <vt:i4>5</vt:i4>
      </vt:variant>
      <vt:variant>
        <vt:lpwstr/>
      </vt:variant>
      <vt:variant>
        <vt:lpwstr>_Toc474001678</vt:lpwstr>
      </vt:variant>
      <vt:variant>
        <vt:i4>1441846</vt:i4>
      </vt:variant>
      <vt:variant>
        <vt:i4>44</vt:i4>
      </vt:variant>
      <vt:variant>
        <vt:i4>0</vt:i4>
      </vt:variant>
      <vt:variant>
        <vt:i4>5</vt:i4>
      </vt:variant>
      <vt:variant>
        <vt:lpwstr/>
      </vt:variant>
      <vt:variant>
        <vt:lpwstr>_Toc474001677</vt:lpwstr>
      </vt:variant>
      <vt:variant>
        <vt:i4>1441846</vt:i4>
      </vt:variant>
      <vt:variant>
        <vt:i4>38</vt:i4>
      </vt:variant>
      <vt:variant>
        <vt:i4>0</vt:i4>
      </vt:variant>
      <vt:variant>
        <vt:i4>5</vt:i4>
      </vt:variant>
      <vt:variant>
        <vt:lpwstr/>
      </vt:variant>
      <vt:variant>
        <vt:lpwstr>_Toc474001676</vt:lpwstr>
      </vt:variant>
      <vt:variant>
        <vt:i4>1441846</vt:i4>
      </vt:variant>
      <vt:variant>
        <vt:i4>32</vt:i4>
      </vt:variant>
      <vt:variant>
        <vt:i4>0</vt:i4>
      </vt:variant>
      <vt:variant>
        <vt:i4>5</vt:i4>
      </vt:variant>
      <vt:variant>
        <vt:lpwstr/>
      </vt:variant>
      <vt:variant>
        <vt:lpwstr>_Toc474001675</vt:lpwstr>
      </vt:variant>
      <vt:variant>
        <vt:i4>1441846</vt:i4>
      </vt:variant>
      <vt:variant>
        <vt:i4>26</vt:i4>
      </vt:variant>
      <vt:variant>
        <vt:i4>0</vt:i4>
      </vt:variant>
      <vt:variant>
        <vt:i4>5</vt:i4>
      </vt:variant>
      <vt:variant>
        <vt:lpwstr/>
      </vt:variant>
      <vt:variant>
        <vt:lpwstr>_Toc474001674</vt:lpwstr>
      </vt:variant>
      <vt:variant>
        <vt:i4>1441846</vt:i4>
      </vt:variant>
      <vt:variant>
        <vt:i4>20</vt:i4>
      </vt:variant>
      <vt:variant>
        <vt:i4>0</vt:i4>
      </vt:variant>
      <vt:variant>
        <vt:i4>5</vt:i4>
      </vt:variant>
      <vt:variant>
        <vt:lpwstr/>
      </vt:variant>
      <vt:variant>
        <vt:lpwstr>_Toc474001673</vt:lpwstr>
      </vt:variant>
      <vt:variant>
        <vt:i4>1441846</vt:i4>
      </vt:variant>
      <vt:variant>
        <vt:i4>14</vt:i4>
      </vt:variant>
      <vt:variant>
        <vt:i4>0</vt:i4>
      </vt:variant>
      <vt:variant>
        <vt:i4>5</vt:i4>
      </vt:variant>
      <vt:variant>
        <vt:lpwstr/>
      </vt:variant>
      <vt:variant>
        <vt:lpwstr>_Toc474001672</vt:lpwstr>
      </vt:variant>
      <vt:variant>
        <vt:i4>1441846</vt:i4>
      </vt:variant>
      <vt:variant>
        <vt:i4>8</vt:i4>
      </vt:variant>
      <vt:variant>
        <vt:i4>0</vt:i4>
      </vt:variant>
      <vt:variant>
        <vt:i4>5</vt:i4>
      </vt:variant>
      <vt:variant>
        <vt:lpwstr/>
      </vt:variant>
      <vt:variant>
        <vt:lpwstr>_Toc474001671</vt:lpwstr>
      </vt:variant>
      <vt:variant>
        <vt:i4>1441846</vt:i4>
      </vt:variant>
      <vt:variant>
        <vt:i4>2</vt:i4>
      </vt:variant>
      <vt:variant>
        <vt:i4>0</vt:i4>
      </vt:variant>
      <vt:variant>
        <vt:i4>5</vt:i4>
      </vt:variant>
      <vt:variant>
        <vt:lpwstr/>
      </vt:variant>
      <vt:variant>
        <vt:lpwstr>_Toc474001670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Pinheiro Guimarães - Advogados</dc:creator>
  <cp:lastModifiedBy>Luiz Girao</cp:lastModifiedBy>
  <cp:revision>12</cp:revision>
  <cp:lastPrinted>2018-08-03T12:34:00Z</cp:lastPrinted>
  <dcterms:created xsi:type="dcterms:W3CDTF">2018-08-20T12:42:00Z</dcterms:created>
  <dcterms:modified xsi:type="dcterms:W3CDTF">2018-08-22T16:04:00Z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_x000d_SP - 23182938v1 </vt:lpwstr>
  </property>
  <property fmtid="{D5CDD505-2E9C-101B-9397-08002B2CF9AE}" pid="3" name="_dlc_DocIdItemGuid">
    <vt:lpwstr>c0edabfa-2982-4d82-8136-99704b1a5d57</vt:lpwstr>
  </property>
  <property fmtid="{D5CDD505-2E9C-101B-9397-08002B2CF9AE}" pid="4" name="ContentTypeId">
    <vt:lpwstr>0x0101006EF17356CF70944FBC2751F899F610F400F0B6EB119FFDF04E826FAC6AE872118A</vt:lpwstr>
  </property>
  <property fmtid="{D5CDD505-2E9C-101B-9397-08002B2CF9AE}" pid="5" name="AutorDocumento">
    <vt:lpwstr/>
  </property>
  <property fmtid="{D5CDD505-2E9C-101B-9397-08002B2CF9AE}" pid="6" name="Cliente">
    <vt:lpwstr/>
  </property>
  <property fmtid="{D5CDD505-2E9C-101B-9397-08002B2CF9AE}" pid="7" name="Keywords1">
    <vt:lpwstr/>
  </property>
</Properties>
</file>