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B7598" w14:textId="77777777" w:rsidR="00FD40BF" w:rsidRPr="00FD40BF" w:rsidRDefault="00FD40BF" w:rsidP="00FD40BF">
      <w:pPr>
        <w:spacing w:after="0" w:line="320" w:lineRule="exact"/>
        <w:jc w:val="both"/>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Escritura Particular da Quinta Emissão de Debêntures, Conversíveis em Ações, em Série Única, da Espécie Quirografária, com Garantia Adicional Fidejussória, Para Colocação Privada, da Q1 Comercial de Roupas S.A.</w:t>
      </w:r>
    </w:p>
    <w:p w14:paraId="1B7B2056" w14:textId="77777777" w:rsidR="00FD40BF" w:rsidRPr="00FD40BF" w:rsidRDefault="00FD40BF" w:rsidP="00FD40BF">
      <w:pPr>
        <w:spacing w:after="0" w:line="320" w:lineRule="exact"/>
        <w:jc w:val="both"/>
        <w:rPr>
          <w:rFonts w:ascii="Verdana" w:eastAsia="Arial Unicode MS" w:hAnsi="Verdana" w:cs="Verdana"/>
          <w:sz w:val="24"/>
          <w:szCs w:val="24"/>
          <w:lang w:eastAsia="pt-BR"/>
        </w:rPr>
      </w:pPr>
    </w:p>
    <w:p w14:paraId="5D944E18"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i/>
          <w:sz w:val="24"/>
          <w:szCs w:val="24"/>
          <w:lang w:eastAsia="pt-BR"/>
        </w:rPr>
        <w:t>celebrada entre</w:t>
      </w:r>
    </w:p>
    <w:p w14:paraId="1D84DA2B"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0CB2693C"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Q1 COMERCIAL DE ROUPAS S.A.;</w:t>
      </w:r>
      <w:bookmarkStart w:id="0" w:name="_GoBack"/>
      <w:bookmarkEnd w:id="0"/>
    </w:p>
    <w:p w14:paraId="337BCC75" w14:textId="77777777" w:rsidR="00FD40BF" w:rsidRPr="00FD40BF" w:rsidRDefault="00FD40BF" w:rsidP="00FD40BF">
      <w:pPr>
        <w:spacing w:after="0" w:line="320" w:lineRule="exact"/>
        <w:jc w:val="center"/>
        <w:rPr>
          <w:rFonts w:ascii="Times New Roman" w:eastAsia="Times New Roman" w:hAnsi="Times New Roman" w:cs="Times New Roman"/>
          <w:i/>
          <w:sz w:val="24"/>
          <w:szCs w:val="24"/>
          <w:lang w:eastAsia="pt-BR"/>
        </w:rPr>
      </w:pPr>
    </w:p>
    <w:p w14:paraId="2F5F7E0B" w14:textId="77777777" w:rsidR="00FD40BF" w:rsidRPr="00FD40BF" w:rsidRDefault="00FD40BF" w:rsidP="00FD40BF">
      <w:pPr>
        <w:spacing w:after="0" w:line="320" w:lineRule="exact"/>
        <w:jc w:val="center"/>
        <w:rPr>
          <w:rFonts w:ascii="Times New Roman" w:eastAsia="Times New Roman" w:hAnsi="Times New Roman" w:cs="Times New Roman"/>
          <w:i/>
          <w:sz w:val="24"/>
          <w:szCs w:val="24"/>
          <w:lang w:eastAsia="pt-BR"/>
        </w:rPr>
      </w:pPr>
      <w:r w:rsidRPr="00FD40BF">
        <w:rPr>
          <w:rFonts w:ascii="Times New Roman" w:eastAsia="Times New Roman" w:hAnsi="Times New Roman" w:cs="Times New Roman"/>
          <w:i/>
          <w:sz w:val="24"/>
          <w:szCs w:val="24"/>
          <w:lang w:eastAsia="pt-BR"/>
        </w:rPr>
        <w:t>como Emissora;</w:t>
      </w:r>
    </w:p>
    <w:p w14:paraId="7D734828" w14:textId="77777777" w:rsidR="00FD40BF" w:rsidRPr="00FD40BF" w:rsidRDefault="00FD40BF" w:rsidP="00FD40BF">
      <w:pPr>
        <w:spacing w:after="0" w:line="320" w:lineRule="exact"/>
        <w:jc w:val="center"/>
        <w:rPr>
          <w:rFonts w:ascii="Times New Roman" w:eastAsia="Times New Roman" w:hAnsi="Times New Roman" w:cs="Times New Roman"/>
          <w:i/>
          <w:sz w:val="24"/>
          <w:szCs w:val="24"/>
          <w:lang w:eastAsia="pt-BR"/>
        </w:rPr>
      </w:pPr>
    </w:p>
    <w:p w14:paraId="4AA41068"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HAP PARTICIPAÇÕES LTDA.;</w:t>
      </w:r>
    </w:p>
    <w:p w14:paraId="13163296"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559F5EEF"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A3M4P PARTICIPAÇÕES LTDA.;</w:t>
      </w:r>
    </w:p>
    <w:p w14:paraId="5E09EABD"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3D7F2E6D"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APJM PARTICIPAÇÕES S.A.;</w:t>
      </w:r>
    </w:p>
    <w:p w14:paraId="5324D64D"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473E257C"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ADM COMÉRCIO DE ROUPAS LTDA.;</w:t>
      </w:r>
    </w:p>
    <w:p w14:paraId="3630D3E6"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0A3DEDD5"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AMD COMÉRCIO DE ROUPAS LTDA.;</w:t>
      </w:r>
    </w:p>
    <w:p w14:paraId="04D9BE9A"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3071D298"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Q1 COMERCIAL DE ROUPAS DA AMAZÔNIA LTDA.;</w:t>
      </w:r>
    </w:p>
    <w:p w14:paraId="19A8D0FC"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7C661D20"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K.G. SERVIÇOS E PARTICIPAÇÕES EIRELI;</w:t>
      </w:r>
    </w:p>
    <w:p w14:paraId="74783CB3"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43BD8468"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COLOMBO FRANCHISING EIRELI;</w:t>
      </w:r>
    </w:p>
    <w:p w14:paraId="588D5A7A"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41D4EC36"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Q1 SERVIÇO E RECEBIMENTO LTDA.;</w:t>
      </w:r>
    </w:p>
    <w:p w14:paraId="2076B10E"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04732CF9" w14:textId="77777777" w:rsidR="00FD40BF" w:rsidRPr="00FD40BF" w:rsidRDefault="00FD40BF" w:rsidP="00FD40BF">
      <w:pPr>
        <w:spacing w:after="0" w:line="320" w:lineRule="exact"/>
        <w:jc w:val="center"/>
        <w:rPr>
          <w:rFonts w:ascii="Times New Roman" w:eastAsia="Times New Roman" w:hAnsi="Times New Roman" w:cs="Times New Roman"/>
          <w:sz w:val="24"/>
          <w:szCs w:val="24"/>
          <w:lang w:eastAsia="pt-BR"/>
        </w:rPr>
      </w:pPr>
      <w:r w:rsidRPr="00FD40BF">
        <w:rPr>
          <w:rFonts w:ascii="Times New Roman" w:eastAsia="Times New Roman" w:hAnsi="Times New Roman" w:cs="Times New Roman"/>
          <w:b/>
          <w:smallCaps/>
          <w:sz w:val="24"/>
          <w:szCs w:val="24"/>
          <w:lang w:eastAsia="pt-BR"/>
        </w:rPr>
        <w:t>SPA EMPREENDIMENTOS IMOBILIÁRIOS SPE LTDA.</w:t>
      </w:r>
    </w:p>
    <w:p w14:paraId="5190F97D" w14:textId="77777777" w:rsidR="00FD40BF" w:rsidRPr="00FD40BF" w:rsidRDefault="00FD40BF" w:rsidP="00FD40BF">
      <w:pPr>
        <w:spacing w:after="0" w:line="320" w:lineRule="exact"/>
        <w:jc w:val="center"/>
        <w:rPr>
          <w:rFonts w:ascii="Times New Roman" w:eastAsia="Times New Roman" w:hAnsi="Times New Roman" w:cs="Times New Roman"/>
          <w:i/>
          <w:sz w:val="24"/>
          <w:szCs w:val="24"/>
          <w:lang w:eastAsia="pt-BR"/>
        </w:rPr>
      </w:pPr>
      <w:r w:rsidRPr="00FD40BF">
        <w:rPr>
          <w:rFonts w:ascii="Times New Roman" w:eastAsia="Times New Roman" w:hAnsi="Times New Roman" w:cs="Times New Roman"/>
          <w:i/>
          <w:sz w:val="24"/>
          <w:szCs w:val="24"/>
          <w:lang w:eastAsia="pt-BR"/>
        </w:rPr>
        <w:t>como Fiadores;</w:t>
      </w:r>
    </w:p>
    <w:p w14:paraId="41C0109E" w14:textId="77777777" w:rsidR="00FD40BF" w:rsidRPr="00FD40BF" w:rsidRDefault="00FD40BF" w:rsidP="00FD40BF">
      <w:pPr>
        <w:spacing w:after="0" w:line="320" w:lineRule="exact"/>
        <w:jc w:val="center"/>
        <w:rPr>
          <w:rFonts w:ascii="Times New Roman" w:eastAsia="Times New Roman" w:hAnsi="Times New Roman" w:cs="Times New Roman"/>
          <w:sz w:val="24"/>
          <w:szCs w:val="24"/>
          <w:lang w:eastAsia="pt-BR"/>
        </w:rPr>
      </w:pPr>
    </w:p>
    <w:p w14:paraId="004A5FEF" w14:textId="77777777" w:rsidR="00FD40BF" w:rsidRPr="00FD40BF" w:rsidRDefault="00FD40BF" w:rsidP="00FD40BF">
      <w:pPr>
        <w:spacing w:after="0" w:line="320" w:lineRule="exact"/>
        <w:jc w:val="center"/>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w:t>
      </w:r>
    </w:p>
    <w:p w14:paraId="404F01D5" w14:textId="77777777" w:rsidR="00FD40BF" w:rsidRPr="00FD40BF" w:rsidRDefault="00FD40BF" w:rsidP="00FD40BF">
      <w:pPr>
        <w:spacing w:after="0" w:line="320" w:lineRule="exact"/>
        <w:jc w:val="center"/>
        <w:rPr>
          <w:rFonts w:ascii="Times New Roman" w:eastAsia="Times New Roman" w:hAnsi="Times New Roman" w:cs="Times New Roman"/>
          <w:sz w:val="24"/>
          <w:szCs w:val="24"/>
          <w:lang w:eastAsia="pt-BR"/>
        </w:rPr>
      </w:pPr>
    </w:p>
    <w:p w14:paraId="32061017" w14:textId="371106EC" w:rsidR="00FD40BF" w:rsidRPr="00FD40BF" w:rsidRDefault="00FD40BF" w:rsidP="00FD40BF">
      <w:pPr>
        <w:spacing w:after="0" w:line="320" w:lineRule="exact"/>
        <w:jc w:val="center"/>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OLIVEIRA TRUST DTVM S.A.</w:t>
      </w:r>
    </w:p>
    <w:p w14:paraId="2DA3FDB3"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i/>
          <w:sz w:val="24"/>
          <w:szCs w:val="24"/>
          <w:lang w:eastAsia="pt-BR"/>
        </w:rPr>
        <w:t>como Agente Fiduciário, representando a comunhão dos Debenturistas</w:t>
      </w:r>
      <w:r w:rsidRPr="00FD40BF">
        <w:rPr>
          <w:rFonts w:ascii="Times New Roman" w:eastAsia="Times New Roman" w:hAnsi="Times New Roman" w:cs="Times New Roman"/>
          <w:b/>
          <w:sz w:val="24"/>
          <w:szCs w:val="24"/>
          <w:lang w:eastAsia="pt-BR"/>
        </w:rPr>
        <w:t xml:space="preserve"> </w:t>
      </w:r>
    </w:p>
    <w:p w14:paraId="0748907A" w14:textId="77777777" w:rsidR="00FD40BF" w:rsidRPr="00FD40BF" w:rsidRDefault="00FD40BF" w:rsidP="00FD40BF">
      <w:pPr>
        <w:spacing w:after="0" w:line="320" w:lineRule="exact"/>
        <w:jc w:val="center"/>
        <w:rPr>
          <w:rFonts w:ascii="Times New Roman" w:eastAsia="Times New Roman" w:hAnsi="Times New Roman" w:cs="Times New Roman"/>
          <w:smallCaps/>
          <w:sz w:val="24"/>
          <w:szCs w:val="24"/>
          <w:lang w:eastAsia="pt-BR"/>
        </w:rPr>
      </w:pPr>
    </w:p>
    <w:p w14:paraId="05DB40A3" w14:textId="77777777" w:rsidR="00FD40BF" w:rsidRPr="00FD40BF" w:rsidRDefault="00FD40BF" w:rsidP="00FD40BF">
      <w:pPr>
        <w:spacing w:after="0" w:line="320" w:lineRule="exact"/>
        <w:jc w:val="center"/>
        <w:rPr>
          <w:rFonts w:ascii="Times New Roman" w:eastAsia="Times New Roman" w:hAnsi="Times New Roman" w:cs="Times New Roman"/>
          <w:smallCaps/>
          <w:sz w:val="24"/>
          <w:szCs w:val="24"/>
          <w:lang w:eastAsia="pt-BR"/>
        </w:rPr>
      </w:pPr>
      <w:r w:rsidRPr="00FD40BF">
        <w:rPr>
          <w:rFonts w:ascii="Times New Roman" w:eastAsia="Times New Roman" w:hAnsi="Times New Roman" w:cs="Times New Roman"/>
          <w:smallCaps/>
          <w:sz w:val="24"/>
          <w:szCs w:val="24"/>
          <w:lang w:eastAsia="pt-BR"/>
        </w:rPr>
        <w:t>Datada de</w:t>
      </w:r>
    </w:p>
    <w:p w14:paraId="474B560D" w14:textId="68832DC4" w:rsidR="00FD40BF" w:rsidRPr="00FD40BF" w:rsidRDefault="00A70CD0" w:rsidP="00FD40BF">
      <w:pPr>
        <w:spacing w:after="0" w:line="320" w:lineRule="exact"/>
        <w:jc w:val="center"/>
        <w:rPr>
          <w:rFonts w:ascii="Times New Roman" w:eastAsia="Times New Roman" w:hAnsi="Times New Roman" w:cs="Times New Roman"/>
          <w:sz w:val="24"/>
          <w:szCs w:val="24"/>
          <w:lang w:eastAsia="pt-BR"/>
        </w:rPr>
      </w:pPr>
      <w:r>
        <w:rPr>
          <w:rFonts w:ascii="Times New Roman" w:eastAsia="Times New Roman" w:hAnsi="Times New Roman" w:cs="Times New Roman"/>
          <w:smallCaps/>
          <w:sz w:val="24"/>
          <w:szCs w:val="24"/>
          <w:lang w:eastAsia="pt-BR"/>
        </w:rPr>
        <w:t>2</w:t>
      </w:r>
      <w:r w:rsidR="00260E76">
        <w:rPr>
          <w:rFonts w:ascii="Times New Roman" w:eastAsia="Times New Roman" w:hAnsi="Times New Roman" w:cs="Times New Roman"/>
          <w:smallCaps/>
          <w:sz w:val="24"/>
          <w:szCs w:val="24"/>
          <w:lang w:eastAsia="pt-BR"/>
        </w:rPr>
        <w:t>8</w:t>
      </w:r>
      <w:r w:rsidR="00FD40BF" w:rsidRPr="00FD40BF">
        <w:rPr>
          <w:rFonts w:ascii="Times New Roman" w:eastAsia="Times New Roman" w:hAnsi="Times New Roman" w:cs="Times New Roman"/>
          <w:smallCaps/>
          <w:sz w:val="24"/>
          <w:szCs w:val="24"/>
          <w:lang w:eastAsia="pt-BR"/>
        </w:rPr>
        <w:t xml:space="preserve"> de </w:t>
      </w:r>
      <w:r w:rsidR="003122F6">
        <w:rPr>
          <w:rFonts w:ascii="Times New Roman" w:eastAsia="Times New Roman" w:hAnsi="Times New Roman" w:cs="Times New Roman"/>
          <w:smallCaps/>
          <w:sz w:val="24"/>
          <w:szCs w:val="24"/>
          <w:lang w:eastAsia="pt-BR"/>
        </w:rPr>
        <w:t>Junho</w:t>
      </w:r>
      <w:r w:rsidR="00FD40BF" w:rsidRPr="00FD40BF">
        <w:rPr>
          <w:rFonts w:ascii="Times New Roman" w:eastAsia="Times New Roman" w:hAnsi="Times New Roman" w:cs="Times New Roman"/>
          <w:smallCaps/>
          <w:sz w:val="24"/>
          <w:szCs w:val="24"/>
          <w:lang w:eastAsia="pt-BR"/>
        </w:rPr>
        <w:t xml:space="preserve"> de 2017.</w:t>
      </w:r>
      <w:r w:rsidR="00FD40BF" w:rsidRPr="00FD40BF">
        <w:rPr>
          <w:rFonts w:ascii="Times New Roman" w:eastAsia="Times New Roman" w:hAnsi="Times New Roman" w:cs="Times New Roman"/>
          <w:smallCaps/>
          <w:sz w:val="24"/>
          <w:szCs w:val="24"/>
          <w:lang w:eastAsia="pt-BR"/>
        </w:rPr>
        <w:br w:type="page"/>
      </w:r>
    </w:p>
    <w:p w14:paraId="30310A57"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b/>
          <w:smallCaps/>
          <w:sz w:val="24"/>
          <w:szCs w:val="24"/>
          <w:lang w:eastAsia="pt-BR"/>
        </w:rPr>
        <w:lastRenderedPageBreak/>
        <w:t>Escritura Particular da Quinta Emissão de Debêntures, Conversíveis em Ações, em Série Única, da Espécie Quirografária, com Garantia Adicional Fidejussória, Para Colocação Privada, da Q1 Comercial de Roupas S.A.</w:t>
      </w:r>
    </w:p>
    <w:p w14:paraId="6466685F"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47BEEA44"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Pelo presente instrumento particular, como emissora, </w:t>
      </w:r>
    </w:p>
    <w:p w14:paraId="022DFFCF"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39BB5827"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b/>
          <w:snapToGrid w:val="0"/>
          <w:sz w:val="24"/>
          <w:szCs w:val="24"/>
          <w:lang w:eastAsia="pt-BR"/>
        </w:rPr>
        <w:t>Q1 COMERCIAL DE ROUPAS S.A.</w:t>
      </w:r>
      <w:r w:rsidRPr="00FD40BF">
        <w:rPr>
          <w:rFonts w:ascii="Times New Roman" w:eastAsia="Times New Roman" w:hAnsi="Times New Roman" w:cs="Times New Roman"/>
          <w:snapToGrid w:val="0"/>
          <w:sz w:val="24"/>
          <w:szCs w:val="24"/>
          <w:lang w:eastAsia="pt-BR"/>
        </w:rPr>
        <w:t>, sociedade por ações, sem registro de companhia aberta perante a Comissão de Valores Mobiliários (“</w:t>
      </w:r>
      <w:r w:rsidRPr="00FD40BF">
        <w:rPr>
          <w:rFonts w:ascii="Times New Roman" w:eastAsia="Times New Roman" w:hAnsi="Times New Roman" w:cs="Times New Roman"/>
          <w:snapToGrid w:val="0"/>
          <w:sz w:val="24"/>
          <w:szCs w:val="24"/>
          <w:u w:val="single"/>
          <w:lang w:eastAsia="pt-BR"/>
        </w:rPr>
        <w:t>CVM</w:t>
      </w:r>
      <w:r w:rsidRPr="00FD40BF">
        <w:rPr>
          <w:rFonts w:ascii="Times New Roman" w:eastAsia="Times New Roman" w:hAnsi="Times New Roman" w:cs="Times New Roman"/>
          <w:snapToGrid w:val="0"/>
          <w:sz w:val="24"/>
          <w:szCs w:val="24"/>
          <w:lang w:eastAsia="pt-BR"/>
        </w:rPr>
        <w:t>”), com sede</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napToGrid w:val="0"/>
          <w:sz w:val="24"/>
          <w:szCs w:val="24"/>
          <w:lang w:eastAsia="pt-BR"/>
        </w:rPr>
        <w:t xml:space="preserve">na Cidade de Cuiabá, Estado do Mato Grosso, na Avenida Historiador Rubens de Mendonça, nº 1.894, sala 106, Jd. Aclimação, CEP 78050-000, inscrita </w:t>
      </w:r>
      <w:r w:rsidRPr="00FD40BF">
        <w:rPr>
          <w:rFonts w:ascii="Times New Roman" w:eastAsia="Times New Roman" w:hAnsi="Times New Roman" w:cs="Times New Roman"/>
          <w:bCs/>
          <w:snapToGrid w:val="0"/>
          <w:sz w:val="24"/>
          <w:szCs w:val="24"/>
          <w:lang w:eastAsia="pt-BR"/>
        </w:rPr>
        <w:t>no Cadastro Nacional de Pessoa Jurídica (“</w:t>
      </w:r>
      <w:r w:rsidRPr="00FD40BF">
        <w:rPr>
          <w:rFonts w:ascii="Times New Roman" w:eastAsia="Times New Roman" w:hAnsi="Times New Roman" w:cs="Times New Roman"/>
          <w:snapToGrid w:val="0"/>
          <w:sz w:val="24"/>
          <w:szCs w:val="24"/>
          <w:u w:val="single"/>
          <w:lang w:eastAsia="pt-BR"/>
        </w:rPr>
        <w:t>CNPJ/MF</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sob nº 09.044.235/0001-50, </w:t>
      </w:r>
      <w:r w:rsidRPr="00FD40BF">
        <w:rPr>
          <w:rFonts w:ascii="Times New Roman" w:eastAsia="Times New Roman" w:hAnsi="Times New Roman" w:cs="Times New Roman"/>
          <w:bCs/>
          <w:sz w:val="24"/>
          <w:szCs w:val="24"/>
          <w:lang w:eastAsia="pt-BR"/>
        </w:rPr>
        <w:t>NIRE nº 51.3.0001281-2</w:t>
      </w:r>
      <w:r w:rsidRPr="00FD40BF">
        <w:rPr>
          <w:rFonts w:ascii="Times New Roman" w:eastAsia="Times New Roman" w:hAnsi="Times New Roman" w:cs="Times New Roman"/>
          <w:sz w:val="24"/>
          <w:szCs w:val="24"/>
          <w:lang w:eastAsia="pt-BR"/>
        </w:rPr>
        <w:t>, neste ato representada na forma do seu Estatuto Social (“</w:t>
      </w:r>
      <w:r w:rsidRPr="00FD40BF">
        <w:rPr>
          <w:rFonts w:ascii="Times New Roman" w:eastAsia="Times New Roman" w:hAnsi="Times New Roman" w:cs="Times New Roman"/>
          <w:sz w:val="24"/>
          <w:szCs w:val="24"/>
          <w:u w:val="single"/>
          <w:lang w:eastAsia="pt-BR"/>
        </w:rPr>
        <w:t>Emissora</w:t>
      </w:r>
      <w:r w:rsidRPr="00FD40BF">
        <w:rPr>
          <w:rFonts w:ascii="Times New Roman" w:eastAsia="Times New Roman" w:hAnsi="Times New Roman" w:cs="Times New Roman"/>
          <w:sz w:val="24"/>
          <w:szCs w:val="24"/>
          <w:lang w:eastAsia="pt-BR"/>
        </w:rPr>
        <w:t>”);</w:t>
      </w:r>
    </w:p>
    <w:p w14:paraId="6331B399"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04C3E6DA"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HAP PARTICIPAÇÕES LTDA.</w:t>
      </w:r>
      <w:r w:rsidRPr="00FD40BF">
        <w:rPr>
          <w:rFonts w:ascii="Times New Roman" w:eastAsia="Times New Roman" w:hAnsi="Times New Roman" w:cs="Times New Roman"/>
          <w:color w:val="000000"/>
          <w:sz w:val="24"/>
          <w:szCs w:val="24"/>
          <w:lang w:eastAsia="pt-BR"/>
        </w:rPr>
        <w:t>, sociedade limitada com sede na Cidade de São Paulo, Estado de São Paulo, na Rua São Tomé, n° 119, 3º andar, Vila Olímpia, CEP 04551-080, inscrita no CNPJ/MF sob o nº 15.916.680/0001-65</w:t>
      </w:r>
      <w:r w:rsidRPr="00FD40BF">
        <w:rPr>
          <w:rFonts w:ascii="Times New Roman" w:eastAsia="Times New Roman" w:hAnsi="Times New Roman" w:cs="Times New Roman"/>
          <w:sz w:val="24"/>
          <w:szCs w:val="24"/>
          <w:lang w:eastAsia="pt-BR"/>
        </w:rPr>
        <w:t>, neste ato representada na forma do seu Contrato Social (“</w:t>
      </w:r>
      <w:r w:rsidRPr="00FD40BF">
        <w:rPr>
          <w:rFonts w:ascii="Times New Roman" w:eastAsia="Times New Roman" w:hAnsi="Times New Roman" w:cs="Times New Roman"/>
          <w:sz w:val="24"/>
          <w:szCs w:val="24"/>
          <w:u w:val="single"/>
          <w:lang w:eastAsia="pt-BR"/>
        </w:rPr>
        <w:t>Hap</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color w:val="000000"/>
          <w:sz w:val="24"/>
          <w:szCs w:val="24"/>
          <w:lang w:eastAsia="pt-BR"/>
        </w:rPr>
        <w:t xml:space="preserve">; </w:t>
      </w:r>
    </w:p>
    <w:p w14:paraId="6A7BECBE"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2F363407"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A3M4P PARTICIPAÇÕES LTDA.</w:t>
      </w:r>
      <w:r w:rsidRPr="00FD40BF">
        <w:rPr>
          <w:rFonts w:ascii="Times New Roman" w:eastAsia="Times New Roman" w:hAnsi="Times New Roman" w:cs="Times New Roman"/>
          <w:color w:val="000000"/>
          <w:sz w:val="24"/>
          <w:szCs w:val="24"/>
          <w:lang w:eastAsia="pt-BR"/>
        </w:rPr>
        <w:t>, sociedade limitada com sede na Cidade de São Paulo, Estado de São Paulo, na Rua São Tomé, nº 119, 2º andar, sala 21, Vila Olímpia, CEP 04551-080, inscrita no CNPJ/MF sob o nº 15.916.690/0001-09,</w:t>
      </w:r>
      <w:r w:rsidRPr="00FD40BF">
        <w:rPr>
          <w:rFonts w:ascii="Times New Roman" w:eastAsia="Times New Roman" w:hAnsi="Times New Roman" w:cs="Times New Roman"/>
          <w:sz w:val="24"/>
          <w:szCs w:val="24"/>
          <w:lang w:eastAsia="pt-BR"/>
        </w:rPr>
        <w:t xml:space="preserve"> neste ato representada na forma do seu Contrato Social (“</w:t>
      </w:r>
      <w:r w:rsidRPr="00FD40BF">
        <w:rPr>
          <w:rFonts w:ascii="Times New Roman" w:eastAsia="Times New Roman" w:hAnsi="Times New Roman" w:cs="Times New Roman"/>
          <w:sz w:val="24"/>
          <w:szCs w:val="24"/>
          <w:u w:val="single"/>
          <w:lang w:eastAsia="pt-BR"/>
        </w:rPr>
        <w:t>A3M4P</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color w:val="000000"/>
          <w:sz w:val="24"/>
          <w:szCs w:val="24"/>
          <w:lang w:eastAsia="pt-BR"/>
        </w:rPr>
        <w:t xml:space="preserve">; </w:t>
      </w:r>
    </w:p>
    <w:p w14:paraId="4D76C5D0"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608F8B29"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APJM PARTICIPAÇÕES S.A.</w:t>
      </w:r>
      <w:r w:rsidRPr="00FD40BF">
        <w:rPr>
          <w:rFonts w:ascii="Times New Roman" w:eastAsia="Times New Roman" w:hAnsi="Times New Roman" w:cs="Times New Roman"/>
          <w:color w:val="000000"/>
          <w:sz w:val="24"/>
          <w:szCs w:val="24"/>
          <w:lang w:eastAsia="pt-BR"/>
        </w:rPr>
        <w:t>, companhia com sede na Cidade de São Paulo, Estado de São Paulo, na Rua Benjamim Constant, nº 77, sobreloja, sala 04, Sé, CEP 01005-000, inscrita no CNPJ/MF sob o nº 13.373.320/0001-39,</w:t>
      </w:r>
      <w:r w:rsidRPr="00FD40BF">
        <w:rPr>
          <w:rFonts w:ascii="Times New Roman" w:eastAsia="Times New Roman" w:hAnsi="Times New Roman" w:cs="Times New Roman"/>
          <w:sz w:val="24"/>
          <w:szCs w:val="24"/>
          <w:lang w:eastAsia="pt-BR"/>
        </w:rPr>
        <w:t xml:space="preserve"> neste ato representada na forma do seu Estatuto Social (“</w:t>
      </w:r>
      <w:r w:rsidRPr="00FD40BF">
        <w:rPr>
          <w:rFonts w:ascii="Times New Roman" w:eastAsia="Times New Roman" w:hAnsi="Times New Roman" w:cs="Times New Roman"/>
          <w:sz w:val="24"/>
          <w:szCs w:val="24"/>
          <w:u w:val="single"/>
          <w:lang w:eastAsia="pt-BR"/>
        </w:rPr>
        <w:t>APJM</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color w:val="000000"/>
          <w:sz w:val="24"/>
          <w:szCs w:val="24"/>
          <w:lang w:eastAsia="pt-BR"/>
        </w:rPr>
        <w:t>;</w:t>
      </w:r>
    </w:p>
    <w:p w14:paraId="7DDA927C"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4532A325"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ADM COMÉRCIO DE ROUPAS LTDA.</w:t>
      </w:r>
      <w:r w:rsidRPr="00FD40BF">
        <w:rPr>
          <w:rFonts w:ascii="Times New Roman" w:eastAsia="Times New Roman" w:hAnsi="Times New Roman" w:cs="Times New Roman"/>
          <w:color w:val="000000"/>
          <w:sz w:val="24"/>
          <w:szCs w:val="24"/>
          <w:lang w:eastAsia="pt-BR"/>
        </w:rPr>
        <w:t>, sociedade limitada com sede na Cidade de Cuiabá, Estado do Mato Grosso, na Avenida Historiador Rubens de Mendonça, nº 1.894, sala 107, Jardim Aclimação, CEP 78050-000, inscrita no CNPJ/MF sob o nº 04.744.781/0001-80,</w:t>
      </w:r>
      <w:r w:rsidRPr="00FD40BF">
        <w:rPr>
          <w:rFonts w:ascii="Times New Roman" w:eastAsia="Times New Roman" w:hAnsi="Times New Roman" w:cs="Times New Roman"/>
          <w:sz w:val="24"/>
          <w:szCs w:val="24"/>
          <w:lang w:eastAsia="pt-BR"/>
        </w:rPr>
        <w:t xml:space="preserve"> neste ato representada na forma do seu Contrato Social (“</w:t>
      </w:r>
      <w:r w:rsidRPr="00FD40BF">
        <w:rPr>
          <w:rFonts w:ascii="Times New Roman" w:eastAsia="Times New Roman" w:hAnsi="Times New Roman" w:cs="Times New Roman"/>
          <w:sz w:val="24"/>
          <w:szCs w:val="24"/>
          <w:u w:val="single"/>
          <w:lang w:eastAsia="pt-BR"/>
        </w:rPr>
        <w:t>ADM</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color w:val="000000"/>
          <w:sz w:val="24"/>
          <w:szCs w:val="24"/>
          <w:lang w:eastAsia="pt-BR"/>
        </w:rPr>
        <w:t>;</w:t>
      </w:r>
    </w:p>
    <w:p w14:paraId="42A9A546"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01363850"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AMD COMÉRCIO DE ROUPAS LTDA.</w:t>
      </w:r>
      <w:r w:rsidRPr="00FD40BF">
        <w:rPr>
          <w:rFonts w:ascii="Times New Roman" w:eastAsia="Times New Roman" w:hAnsi="Times New Roman" w:cs="Times New Roman"/>
          <w:color w:val="000000"/>
          <w:sz w:val="24"/>
          <w:szCs w:val="24"/>
          <w:lang w:eastAsia="pt-BR"/>
        </w:rPr>
        <w:t>, sociedade limitada com sede na Cidade de Cuiabá, Estado do Mato Grosso, na Avenida Historiador Rubens de Mendonça, nº 1.894, sala 108, Jardim Aclimação, CEP 78050-000, inscrita no CNPJ/MF sob o nº 07.402.825/0001-81,</w:t>
      </w:r>
      <w:r w:rsidRPr="00FD40BF">
        <w:rPr>
          <w:rFonts w:ascii="Times New Roman" w:eastAsia="Times New Roman" w:hAnsi="Times New Roman" w:cs="Times New Roman"/>
          <w:sz w:val="24"/>
          <w:szCs w:val="24"/>
          <w:lang w:eastAsia="pt-BR"/>
        </w:rPr>
        <w:t xml:space="preserve"> neste ato representada na forma do seu Contrato Social (“</w:t>
      </w:r>
      <w:r w:rsidRPr="00FD40BF">
        <w:rPr>
          <w:rFonts w:ascii="Times New Roman" w:eastAsia="Times New Roman" w:hAnsi="Times New Roman" w:cs="Times New Roman"/>
          <w:sz w:val="24"/>
          <w:szCs w:val="24"/>
          <w:u w:val="single"/>
          <w:lang w:eastAsia="pt-BR"/>
        </w:rPr>
        <w:t>AMD</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color w:val="000000"/>
          <w:sz w:val="24"/>
          <w:szCs w:val="24"/>
          <w:lang w:eastAsia="pt-BR"/>
        </w:rPr>
        <w:t>;</w:t>
      </w:r>
    </w:p>
    <w:p w14:paraId="181B0C4A"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60B32156"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Q1 COMERCIAL DE ROUPAS DA AMAZÔNIA LTDA.</w:t>
      </w:r>
      <w:r w:rsidRPr="00FD40BF">
        <w:rPr>
          <w:rFonts w:ascii="Times New Roman" w:eastAsia="Times New Roman" w:hAnsi="Times New Roman" w:cs="Times New Roman"/>
          <w:color w:val="000000"/>
          <w:sz w:val="24"/>
          <w:szCs w:val="24"/>
          <w:lang w:eastAsia="pt-BR"/>
        </w:rPr>
        <w:t xml:space="preserve">, sociedade limitada com sede na Cidade de Manaus, Estado do Amazonas, na Avenida Rodrigo Otávio, nº 3.555, loja </w:t>
      </w:r>
      <w:r w:rsidRPr="00FD40BF">
        <w:rPr>
          <w:rFonts w:ascii="Times New Roman" w:eastAsia="Times New Roman" w:hAnsi="Times New Roman" w:cs="Times New Roman"/>
          <w:color w:val="000000"/>
          <w:sz w:val="24"/>
          <w:szCs w:val="24"/>
          <w:lang w:eastAsia="pt-BR"/>
        </w:rPr>
        <w:lastRenderedPageBreak/>
        <w:t xml:space="preserve">L13A, Distrito Industrial, CEP 69075-005, inscrita no CNPJ/MF sob o nº 10.999.792/0001-03, </w:t>
      </w:r>
      <w:r w:rsidRPr="00FD40BF">
        <w:rPr>
          <w:rFonts w:ascii="Times New Roman" w:eastAsia="Times New Roman" w:hAnsi="Times New Roman" w:cs="Times New Roman"/>
          <w:sz w:val="24"/>
          <w:szCs w:val="24"/>
          <w:lang w:eastAsia="pt-BR"/>
        </w:rPr>
        <w:t>neste ato representada na forma do seu Contrato Social (“</w:t>
      </w:r>
      <w:r w:rsidRPr="00FD40BF">
        <w:rPr>
          <w:rFonts w:ascii="Times New Roman" w:eastAsia="Times New Roman" w:hAnsi="Times New Roman" w:cs="Times New Roman"/>
          <w:sz w:val="24"/>
          <w:szCs w:val="24"/>
          <w:u w:val="single"/>
          <w:lang w:eastAsia="pt-BR"/>
        </w:rPr>
        <w:t>Q1 Ltda.</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color w:val="000000"/>
          <w:sz w:val="24"/>
          <w:szCs w:val="24"/>
          <w:lang w:eastAsia="pt-BR"/>
        </w:rPr>
        <w:t>;</w:t>
      </w:r>
    </w:p>
    <w:p w14:paraId="5312DD42"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15BF1C9F"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K.G. SERVIÇOS E PARTICIPAÇÕES EIRELI</w:t>
      </w:r>
      <w:r w:rsidRPr="00FD40BF">
        <w:rPr>
          <w:rFonts w:ascii="Times New Roman" w:eastAsia="Times New Roman" w:hAnsi="Times New Roman" w:cs="Times New Roman"/>
          <w:color w:val="000000"/>
          <w:sz w:val="24"/>
          <w:szCs w:val="24"/>
          <w:lang w:eastAsia="pt-BR"/>
        </w:rPr>
        <w:t xml:space="preserve">, empresa individual de responsabilidade limitada com sede na Cidade de São Paulo, Estado de São Paulo, na Rua São Tomé, 119, 3º andar, sala 33, Vila Olímpia, CEP 04551-080, inscrita no CNPJ/MF sob o nº 00.644.908/0001-38, </w:t>
      </w:r>
      <w:r w:rsidRPr="00FD40BF">
        <w:rPr>
          <w:rFonts w:ascii="Times New Roman" w:eastAsia="Times New Roman" w:hAnsi="Times New Roman" w:cs="Times New Roman"/>
          <w:sz w:val="24"/>
          <w:szCs w:val="24"/>
          <w:lang w:eastAsia="pt-BR"/>
        </w:rPr>
        <w:t>neste ato representada na forma de seus atos constitutivos</w:t>
      </w:r>
      <w:r w:rsidRPr="00FD40BF">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u w:val="single"/>
          <w:lang w:eastAsia="pt-BR"/>
        </w:rPr>
        <w:t>KG</w:t>
      </w:r>
      <w:r w:rsidRPr="00FD40BF">
        <w:rPr>
          <w:rFonts w:ascii="Times New Roman" w:eastAsia="Times New Roman" w:hAnsi="Times New Roman" w:cs="Times New Roman"/>
          <w:color w:val="000000"/>
          <w:sz w:val="24"/>
          <w:szCs w:val="24"/>
          <w:lang w:eastAsia="pt-BR"/>
        </w:rPr>
        <w:t xml:space="preserve">”); </w:t>
      </w:r>
    </w:p>
    <w:p w14:paraId="5FB9CBF6"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75D29227"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COLOMBO FRANCHISING EIRELI</w:t>
      </w:r>
      <w:r w:rsidRPr="00FD40BF">
        <w:rPr>
          <w:rFonts w:ascii="Times New Roman" w:eastAsia="Times New Roman" w:hAnsi="Times New Roman" w:cs="Times New Roman"/>
          <w:color w:val="000000"/>
          <w:sz w:val="24"/>
          <w:szCs w:val="24"/>
          <w:lang w:eastAsia="pt-BR"/>
        </w:rPr>
        <w:t>,</w:t>
      </w:r>
      <w:r w:rsidRPr="00FD40BF">
        <w:rPr>
          <w:rFonts w:ascii="Times New Roman" w:eastAsia="Times New Roman" w:hAnsi="Times New Roman" w:cs="Times New Roman"/>
          <w:b/>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empresa individual de responsabilidade limitada com sede no Município de São Paulo, Estado de São Paulo, Rua Miguel Couto, 53, 9º andar, conjunto B (parte), Centro, CEP 01008-010, inscrita no CNPJ/MF sob o nº 03.466.251/0001-54,</w:t>
      </w:r>
      <w:r w:rsidRPr="00FD40BF">
        <w:rPr>
          <w:rFonts w:ascii="Times New Roman" w:eastAsia="Times New Roman" w:hAnsi="Times New Roman" w:cs="Times New Roman"/>
          <w:sz w:val="24"/>
          <w:szCs w:val="24"/>
          <w:lang w:eastAsia="pt-BR"/>
        </w:rPr>
        <w:t xml:space="preserve"> neste ato representada na forma de seus atos constitutivos (“</w:t>
      </w:r>
      <w:r w:rsidRPr="00FD40BF">
        <w:rPr>
          <w:rFonts w:ascii="Times New Roman" w:eastAsia="Times New Roman" w:hAnsi="Times New Roman" w:cs="Times New Roman"/>
          <w:sz w:val="24"/>
          <w:szCs w:val="24"/>
          <w:u w:val="single"/>
          <w:lang w:eastAsia="pt-BR"/>
        </w:rPr>
        <w:t>Franchising</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color w:val="000000"/>
          <w:sz w:val="24"/>
          <w:szCs w:val="24"/>
          <w:lang w:eastAsia="pt-BR"/>
        </w:rPr>
        <w:t xml:space="preserve">; </w:t>
      </w:r>
    </w:p>
    <w:p w14:paraId="2A3DD0B0"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207BC6C8"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Q1 SERVIÇO E RECEBIMENTO LTDA.</w:t>
      </w:r>
      <w:r w:rsidRPr="00FD40BF">
        <w:rPr>
          <w:rFonts w:ascii="Times New Roman" w:eastAsia="Times New Roman" w:hAnsi="Times New Roman" w:cs="Times New Roman"/>
          <w:color w:val="000000"/>
          <w:sz w:val="24"/>
          <w:szCs w:val="24"/>
          <w:lang w:eastAsia="pt-BR"/>
        </w:rPr>
        <w:t xml:space="preserve">, sociedade limitada com sede na Cidade de Cuiabá, Estado do Mato Grosso, na Avenida Historiador Rubens de Mendonça, nº 1.894, sala 108-A, Jardim Aclimação, CEP 78050-000, inscrita no CNPJ/MF sob o nº 09.218.787/0001-37, </w:t>
      </w:r>
      <w:r w:rsidRPr="00FD40BF">
        <w:rPr>
          <w:rFonts w:ascii="Times New Roman" w:eastAsia="Times New Roman" w:hAnsi="Times New Roman" w:cs="Times New Roman"/>
          <w:sz w:val="24"/>
          <w:szCs w:val="24"/>
          <w:lang w:eastAsia="pt-BR"/>
        </w:rPr>
        <w:t>neste ato representada na forma do seu Contrato Social (“</w:t>
      </w:r>
      <w:r w:rsidRPr="00FD40BF">
        <w:rPr>
          <w:rFonts w:ascii="Times New Roman" w:eastAsia="Times New Roman" w:hAnsi="Times New Roman" w:cs="Times New Roman"/>
          <w:sz w:val="24"/>
          <w:szCs w:val="24"/>
          <w:u w:val="single"/>
          <w:lang w:eastAsia="pt-BR"/>
        </w:rPr>
        <w:t>Q1 Serviço e Recebimento</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color w:val="000000"/>
          <w:sz w:val="24"/>
          <w:szCs w:val="24"/>
          <w:lang w:eastAsia="pt-BR"/>
        </w:rPr>
        <w:t xml:space="preserve">; e </w:t>
      </w:r>
    </w:p>
    <w:p w14:paraId="4785AE23"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6E76597E"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r w:rsidRPr="00FD40BF">
        <w:rPr>
          <w:rFonts w:ascii="Times New Roman" w:eastAsia="Times New Roman" w:hAnsi="Times New Roman" w:cs="Times New Roman"/>
          <w:b/>
          <w:color w:val="000000"/>
          <w:sz w:val="24"/>
          <w:szCs w:val="24"/>
          <w:lang w:eastAsia="pt-BR"/>
        </w:rPr>
        <w:t>SPA EMPREENDIMENTOS IMOBILIÁRIOS SPE LTDA.</w:t>
      </w:r>
      <w:r w:rsidRPr="00FD40BF">
        <w:rPr>
          <w:rFonts w:ascii="Times New Roman" w:eastAsia="Times New Roman" w:hAnsi="Times New Roman" w:cs="Times New Roman"/>
          <w:color w:val="000000"/>
          <w:sz w:val="24"/>
          <w:szCs w:val="24"/>
          <w:lang w:eastAsia="pt-BR"/>
        </w:rPr>
        <w:t xml:space="preserve">, companhia com sede na Cidade de São Paulo, Estado de São Paulo, na Rua Benjamim Constant, nº 77, sobreloja, Sé, CEP 01005-000, inscrita no CNPJ/MF sob o nº 18.728.182/0001-87, </w:t>
      </w:r>
      <w:r w:rsidRPr="00FD40BF">
        <w:rPr>
          <w:rFonts w:ascii="Times New Roman" w:eastAsia="Times New Roman" w:hAnsi="Times New Roman" w:cs="Times New Roman"/>
          <w:sz w:val="24"/>
          <w:szCs w:val="24"/>
          <w:lang w:eastAsia="pt-BR"/>
        </w:rPr>
        <w:t>neste ato representada na forma do seu Contrato Social</w:t>
      </w:r>
      <w:r w:rsidRPr="00FD40BF">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u w:val="single"/>
          <w:lang w:eastAsia="pt-BR"/>
        </w:rPr>
        <w:t>SPA</w:t>
      </w:r>
      <w:r w:rsidRPr="00FD40BF">
        <w:rPr>
          <w:rFonts w:ascii="Times New Roman" w:eastAsia="Times New Roman" w:hAnsi="Times New Roman" w:cs="Times New Roman"/>
          <w:color w:val="000000"/>
          <w:sz w:val="24"/>
          <w:szCs w:val="24"/>
          <w:lang w:eastAsia="pt-BR"/>
        </w:rPr>
        <w:t xml:space="preserve">” e, em conjunto com </w:t>
      </w:r>
      <w:r w:rsidRPr="00FD40BF">
        <w:rPr>
          <w:rFonts w:ascii="Times New Roman" w:eastAsia="Times New Roman" w:hAnsi="Times New Roman" w:cs="Times New Roman"/>
          <w:sz w:val="24"/>
          <w:szCs w:val="24"/>
          <w:lang w:eastAsia="pt-BR"/>
        </w:rPr>
        <w:t xml:space="preserve">Hap, A3M4P, APJM, ADM, AMD, Q1 Ltda., </w:t>
      </w:r>
      <w:r w:rsidRPr="00FD40BF">
        <w:rPr>
          <w:rFonts w:ascii="Times New Roman" w:eastAsia="Times New Roman" w:hAnsi="Times New Roman" w:cs="Times New Roman"/>
          <w:color w:val="000000"/>
          <w:sz w:val="24"/>
          <w:szCs w:val="24"/>
          <w:lang w:eastAsia="pt-BR"/>
        </w:rPr>
        <w:t xml:space="preserve">KG, </w:t>
      </w:r>
      <w:r w:rsidRPr="00FD40BF">
        <w:rPr>
          <w:rFonts w:ascii="Times New Roman" w:eastAsia="Times New Roman" w:hAnsi="Times New Roman" w:cs="Times New Roman"/>
          <w:sz w:val="24"/>
          <w:szCs w:val="24"/>
          <w:lang w:eastAsia="pt-BR"/>
        </w:rPr>
        <w:t>Franchising e Q1 Serviço e Recebimento, “</w:t>
      </w:r>
      <w:r w:rsidRPr="00FD40BF">
        <w:rPr>
          <w:rFonts w:ascii="Times New Roman" w:eastAsia="Times New Roman" w:hAnsi="Times New Roman" w:cs="Times New Roman"/>
          <w:sz w:val="24"/>
          <w:szCs w:val="24"/>
          <w:u w:val="single"/>
          <w:lang w:eastAsia="pt-BR"/>
        </w:rPr>
        <w:t>Fiadores</w:t>
      </w:r>
      <w:r w:rsidRPr="00FD40BF">
        <w:rPr>
          <w:rFonts w:ascii="Times New Roman" w:eastAsia="Times New Roman" w:hAnsi="Times New Roman" w:cs="Times New Roman"/>
          <w:sz w:val="24"/>
          <w:szCs w:val="24"/>
          <w:lang w:eastAsia="pt-BR"/>
        </w:rPr>
        <w:t>” e, em conjunto com a Emissora, o “</w:t>
      </w:r>
      <w:r w:rsidRPr="00FD40BF">
        <w:rPr>
          <w:rFonts w:ascii="Times New Roman" w:eastAsia="Times New Roman" w:hAnsi="Times New Roman" w:cs="Times New Roman"/>
          <w:sz w:val="24"/>
          <w:szCs w:val="24"/>
          <w:u w:val="single"/>
          <w:lang w:eastAsia="pt-BR"/>
        </w:rPr>
        <w:t>Grupo Colombo</w:t>
      </w:r>
      <w:r w:rsidRPr="00FD40BF">
        <w:rPr>
          <w:rFonts w:ascii="Times New Roman" w:eastAsia="Times New Roman" w:hAnsi="Times New Roman" w:cs="Times New Roman"/>
          <w:sz w:val="24"/>
          <w:szCs w:val="24"/>
          <w:lang w:eastAsia="pt-BR"/>
        </w:rPr>
        <w:t>”)</w:t>
      </w:r>
    </w:p>
    <w:p w14:paraId="4D541C60"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color w:val="000000"/>
          <w:sz w:val="24"/>
          <w:szCs w:val="24"/>
          <w:lang w:eastAsia="pt-BR"/>
        </w:rPr>
        <w:t xml:space="preserve"> </w:t>
      </w:r>
    </w:p>
    <w:p w14:paraId="2ED17467"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 de outro lado, como agente fiduciário da presente emissão, representando a comunhão dos titulares das debêntures da 5ª (quinta) emissão de debêntures da Emissora (“</w:t>
      </w:r>
      <w:r w:rsidRPr="00FD40BF">
        <w:rPr>
          <w:rFonts w:ascii="Times New Roman" w:eastAsia="Times New Roman" w:hAnsi="Times New Roman" w:cs="Times New Roman"/>
          <w:sz w:val="24"/>
          <w:szCs w:val="24"/>
          <w:u w:val="single"/>
          <w:lang w:eastAsia="pt-BR"/>
        </w:rPr>
        <w:t>Debenturistas</w:t>
      </w:r>
      <w:r w:rsidRPr="00FD40BF">
        <w:rPr>
          <w:rFonts w:ascii="Times New Roman" w:eastAsia="Times New Roman" w:hAnsi="Times New Roman" w:cs="Times New Roman"/>
          <w:sz w:val="24"/>
          <w:szCs w:val="24"/>
          <w:lang w:eastAsia="pt-BR"/>
        </w:rPr>
        <w:t>” e, individualmente, “</w:t>
      </w:r>
      <w:r w:rsidRPr="00FD40BF">
        <w:rPr>
          <w:rFonts w:ascii="Times New Roman" w:eastAsia="Times New Roman" w:hAnsi="Times New Roman" w:cs="Times New Roman"/>
          <w:sz w:val="24"/>
          <w:szCs w:val="24"/>
          <w:u w:val="single"/>
          <w:lang w:eastAsia="pt-BR"/>
        </w:rPr>
        <w:t>Debenturista</w:t>
      </w:r>
      <w:r w:rsidRPr="00FD40BF">
        <w:rPr>
          <w:rFonts w:ascii="Times New Roman" w:eastAsia="Times New Roman" w:hAnsi="Times New Roman" w:cs="Times New Roman"/>
          <w:sz w:val="24"/>
          <w:szCs w:val="24"/>
          <w:lang w:eastAsia="pt-BR"/>
        </w:rPr>
        <w:t xml:space="preserve">”), </w:t>
      </w:r>
    </w:p>
    <w:p w14:paraId="346B71FA"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9006681" w14:textId="2DCE4AA1" w:rsidR="00FD40BF" w:rsidRPr="00FD40BF" w:rsidRDefault="00FD40BF" w:rsidP="00FD40BF">
      <w:pPr>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OLIVEIRA TRUST DTVM S.A.</w:t>
      </w:r>
      <w:r w:rsidRPr="00FD40BF">
        <w:rPr>
          <w:rFonts w:ascii="Times New Roman" w:eastAsia="Times New Roman" w:hAnsi="Times New Roman" w:cs="Times New Roman"/>
          <w:snapToGrid w:val="0"/>
          <w:sz w:val="24"/>
          <w:szCs w:val="24"/>
          <w:lang w:eastAsia="pt-BR"/>
        </w:rPr>
        <w:t xml:space="preserve">, com sede na </w:t>
      </w:r>
      <w:r w:rsidR="0028268C" w:rsidRPr="0028268C">
        <w:rPr>
          <w:rFonts w:ascii="Times New Roman" w:eastAsia="Times New Roman" w:hAnsi="Times New Roman" w:cs="Times New Roman"/>
          <w:snapToGrid w:val="0"/>
          <w:sz w:val="24"/>
          <w:szCs w:val="24"/>
          <w:lang w:eastAsia="pt-BR"/>
        </w:rPr>
        <w:t>Av. das Américas, 3434, Bloco 7, Sala 201, Centro Empresarial Mario Henrique Simonsen, Barra da Tijuca</w:t>
      </w:r>
      <w:r w:rsidRPr="00FD40BF">
        <w:rPr>
          <w:rFonts w:ascii="Times New Roman" w:eastAsia="Times New Roman" w:hAnsi="Times New Roman" w:cs="Times New Roman"/>
          <w:snapToGrid w:val="0"/>
          <w:sz w:val="24"/>
          <w:szCs w:val="24"/>
          <w:lang w:eastAsia="pt-BR"/>
        </w:rPr>
        <w:t>, na Cidade d</w:t>
      </w:r>
      <w:r w:rsidR="0028268C">
        <w:rPr>
          <w:rFonts w:ascii="Times New Roman" w:eastAsia="Times New Roman" w:hAnsi="Times New Roman" w:cs="Times New Roman"/>
          <w:snapToGrid w:val="0"/>
          <w:sz w:val="24"/>
          <w:szCs w:val="24"/>
          <w:lang w:eastAsia="pt-BR"/>
        </w:rPr>
        <w:t>o</w:t>
      </w:r>
      <w:r w:rsidRPr="00FD40BF">
        <w:rPr>
          <w:rFonts w:ascii="Times New Roman" w:eastAsia="Times New Roman" w:hAnsi="Times New Roman" w:cs="Times New Roman"/>
          <w:snapToGrid w:val="0"/>
          <w:sz w:val="24"/>
          <w:szCs w:val="24"/>
          <w:lang w:eastAsia="pt-BR"/>
        </w:rPr>
        <w:t xml:space="preserve"> </w:t>
      </w:r>
      <w:r w:rsidR="0028268C">
        <w:rPr>
          <w:rFonts w:ascii="Times New Roman" w:eastAsia="Times New Roman" w:hAnsi="Times New Roman" w:cs="Times New Roman"/>
          <w:snapToGrid w:val="0"/>
          <w:sz w:val="24"/>
          <w:szCs w:val="24"/>
          <w:lang w:eastAsia="pt-BR"/>
        </w:rPr>
        <w:t>Rio de Janeiro</w:t>
      </w:r>
      <w:r w:rsidRPr="00FD40BF">
        <w:rPr>
          <w:rFonts w:ascii="Times New Roman" w:eastAsia="Times New Roman" w:hAnsi="Times New Roman" w:cs="Times New Roman"/>
          <w:snapToGrid w:val="0"/>
          <w:sz w:val="24"/>
          <w:szCs w:val="24"/>
          <w:lang w:eastAsia="pt-BR"/>
        </w:rPr>
        <w:t>, Estado d</w:t>
      </w:r>
      <w:r w:rsidR="0028268C">
        <w:rPr>
          <w:rFonts w:ascii="Times New Roman" w:eastAsia="Times New Roman" w:hAnsi="Times New Roman" w:cs="Times New Roman"/>
          <w:snapToGrid w:val="0"/>
          <w:sz w:val="24"/>
          <w:szCs w:val="24"/>
          <w:lang w:eastAsia="pt-BR"/>
        </w:rPr>
        <w:t>o</w:t>
      </w:r>
      <w:r w:rsidRPr="00FD40BF">
        <w:rPr>
          <w:rFonts w:ascii="Times New Roman" w:eastAsia="Times New Roman" w:hAnsi="Times New Roman" w:cs="Times New Roman"/>
          <w:snapToGrid w:val="0"/>
          <w:sz w:val="24"/>
          <w:szCs w:val="24"/>
          <w:lang w:eastAsia="pt-BR"/>
        </w:rPr>
        <w:t xml:space="preserve"> </w:t>
      </w:r>
      <w:r w:rsidR="0028268C">
        <w:rPr>
          <w:rFonts w:ascii="Times New Roman" w:eastAsia="Times New Roman" w:hAnsi="Times New Roman" w:cs="Times New Roman"/>
          <w:snapToGrid w:val="0"/>
          <w:sz w:val="24"/>
          <w:szCs w:val="24"/>
          <w:lang w:eastAsia="pt-BR"/>
        </w:rPr>
        <w:t>Rio de Janeiro</w:t>
      </w:r>
      <w:r w:rsidRPr="00FD40BF">
        <w:rPr>
          <w:rFonts w:ascii="Times New Roman" w:eastAsia="Times New Roman" w:hAnsi="Times New Roman" w:cs="Times New Roman"/>
          <w:snapToGrid w:val="0"/>
          <w:sz w:val="24"/>
          <w:szCs w:val="24"/>
          <w:lang w:eastAsia="pt-BR"/>
        </w:rPr>
        <w:t xml:space="preserve">, inscrita no CNPJ/MF sob o nº </w:t>
      </w:r>
      <w:r w:rsidR="0028268C" w:rsidRPr="0028268C">
        <w:rPr>
          <w:rFonts w:ascii="Times New Roman" w:eastAsia="Times New Roman" w:hAnsi="Times New Roman" w:cs="Times New Roman"/>
          <w:snapToGrid w:val="0"/>
          <w:sz w:val="24"/>
          <w:szCs w:val="24"/>
          <w:lang w:eastAsia="pt-BR"/>
        </w:rPr>
        <w:t>36.113.876/0001-91</w:t>
      </w:r>
      <w:r w:rsidRPr="00FD40BF">
        <w:rPr>
          <w:rFonts w:ascii="Times New Roman" w:eastAsia="Times New Roman" w:hAnsi="Times New Roman" w:cs="Times New Roman"/>
          <w:snapToGrid w:val="0"/>
          <w:sz w:val="24"/>
          <w:szCs w:val="24"/>
          <w:lang w:eastAsia="pt-BR"/>
        </w:rPr>
        <w:t>, neste ato representada na forma de seu Estatuto Social</w:t>
      </w:r>
      <w:r w:rsidRPr="00FD40BF" w:rsidDel="00263BD0">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u w:val="single"/>
          <w:lang w:eastAsia="pt-BR"/>
        </w:rPr>
        <w:t>Agente Fiduciário</w:t>
      </w:r>
      <w:r w:rsidRPr="00FD40BF">
        <w:rPr>
          <w:rFonts w:ascii="Times New Roman" w:eastAsia="Times New Roman" w:hAnsi="Times New Roman" w:cs="Times New Roman"/>
          <w:sz w:val="24"/>
          <w:szCs w:val="24"/>
          <w:lang w:eastAsia="pt-BR"/>
        </w:rPr>
        <w:t>”);</w:t>
      </w:r>
    </w:p>
    <w:p w14:paraId="3F691ECE"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3ECFAAAA"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sendo a Emissora, os Fiadores e o Agente Fiduciário referidos em conjunto como “</w:t>
      </w:r>
      <w:r w:rsidRPr="00FD40BF">
        <w:rPr>
          <w:rFonts w:ascii="Times New Roman" w:eastAsia="Times New Roman" w:hAnsi="Times New Roman" w:cs="Times New Roman"/>
          <w:sz w:val="24"/>
          <w:szCs w:val="24"/>
          <w:u w:val="single"/>
          <w:lang w:eastAsia="pt-BR"/>
        </w:rPr>
        <w:t>Partes</w:t>
      </w:r>
      <w:r w:rsidRPr="00FD40BF">
        <w:rPr>
          <w:rFonts w:ascii="Times New Roman" w:eastAsia="Times New Roman" w:hAnsi="Times New Roman" w:cs="Times New Roman"/>
          <w:sz w:val="24"/>
          <w:szCs w:val="24"/>
          <w:lang w:eastAsia="pt-BR"/>
        </w:rPr>
        <w:t>” e individual e indistintamente como “</w:t>
      </w:r>
      <w:r w:rsidRPr="00FD40BF">
        <w:rPr>
          <w:rFonts w:ascii="Times New Roman" w:eastAsia="Times New Roman" w:hAnsi="Times New Roman" w:cs="Times New Roman"/>
          <w:sz w:val="24"/>
          <w:szCs w:val="24"/>
          <w:u w:val="single"/>
          <w:lang w:eastAsia="pt-BR"/>
        </w:rPr>
        <w:t>Parte</w:t>
      </w:r>
      <w:r w:rsidRPr="00FD40BF">
        <w:rPr>
          <w:rFonts w:ascii="Times New Roman" w:eastAsia="Times New Roman" w:hAnsi="Times New Roman" w:cs="Times New Roman"/>
          <w:sz w:val="24"/>
          <w:szCs w:val="24"/>
          <w:lang w:eastAsia="pt-BR"/>
        </w:rPr>
        <w:t xml:space="preserve">”, </w:t>
      </w:r>
    </w:p>
    <w:p w14:paraId="3FD30FD4"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F130A37" w14:textId="77777777" w:rsidR="00FD40BF" w:rsidRPr="00FD40BF" w:rsidRDefault="00FD40BF" w:rsidP="00236065">
      <w:pPr>
        <w:keepNext/>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CONSIDERANDO QUE:</w:t>
      </w:r>
    </w:p>
    <w:p w14:paraId="387B9D6C" w14:textId="77777777" w:rsidR="00FD40BF" w:rsidRPr="00FD40BF" w:rsidRDefault="00FD40BF" w:rsidP="00236065">
      <w:pPr>
        <w:keepNext/>
        <w:spacing w:after="0" w:line="320" w:lineRule="exact"/>
        <w:jc w:val="both"/>
        <w:rPr>
          <w:rFonts w:ascii="Times New Roman" w:eastAsia="Times New Roman" w:hAnsi="Times New Roman" w:cs="Times New Roman"/>
          <w:sz w:val="24"/>
          <w:szCs w:val="24"/>
          <w:lang w:eastAsia="pt-BR"/>
        </w:rPr>
      </w:pPr>
    </w:p>
    <w:p w14:paraId="79530FF9" w14:textId="77777777" w:rsidR="00FD40BF" w:rsidRPr="00FD40BF" w:rsidRDefault="00FD40BF" w:rsidP="00236065">
      <w:pPr>
        <w:keepNext/>
        <w:numPr>
          <w:ilvl w:val="0"/>
          <w:numId w:val="47"/>
        </w:numPr>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 Emissora e os Fiadores, em conformidade com a Lei n.º 11.101 de 9 de fevereiro de 2005, conforme alterada (“</w:t>
      </w:r>
      <w:r w:rsidRPr="00FD40BF">
        <w:rPr>
          <w:rFonts w:ascii="Times New Roman" w:eastAsia="Times New Roman" w:hAnsi="Times New Roman" w:cs="Times New Roman"/>
          <w:sz w:val="24"/>
          <w:szCs w:val="24"/>
          <w:u w:val="single"/>
          <w:lang w:eastAsia="pt-BR"/>
        </w:rPr>
        <w:t>Lei de Recuperação de Empresas</w:t>
      </w:r>
      <w:r w:rsidRPr="00FD40BF">
        <w:rPr>
          <w:rFonts w:ascii="Times New Roman" w:eastAsia="Times New Roman" w:hAnsi="Times New Roman" w:cs="Times New Roman"/>
          <w:sz w:val="24"/>
          <w:szCs w:val="24"/>
          <w:lang w:eastAsia="pt-BR"/>
        </w:rPr>
        <w:t xml:space="preserve">”), apresentaram, em </w:t>
      </w:r>
      <w:r w:rsidRPr="00FD40BF">
        <w:rPr>
          <w:rFonts w:ascii="Times New Roman" w:eastAsia="Times New Roman" w:hAnsi="Times New Roman" w:cs="Times New Roman"/>
          <w:sz w:val="24"/>
          <w:szCs w:val="24"/>
          <w:lang w:eastAsia="pt-BR"/>
        </w:rPr>
        <w:lastRenderedPageBreak/>
        <w:t>conjunto, em 10 de junho de 2016 pedido de recuperação extrajudicial perante a 2ª Vara de Falências e Recuperações Judiciais do Foro Central da Comarca de São Paulo, Estado de São Paulo (“</w:t>
      </w:r>
      <w:r w:rsidRPr="00FD40BF">
        <w:rPr>
          <w:rFonts w:ascii="Times New Roman" w:eastAsia="Times New Roman" w:hAnsi="Times New Roman" w:cs="Times New Roman"/>
          <w:sz w:val="24"/>
          <w:szCs w:val="24"/>
          <w:u w:val="single"/>
          <w:lang w:eastAsia="pt-BR"/>
        </w:rPr>
        <w:t>Juízo da Recuperação Extrajudicial</w:t>
      </w:r>
      <w:r w:rsidRPr="00FD40BF">
        <w:rPr>
          <w:rFonts w:ascii="Times New Roman" w:eastAsia="Times New Roman" w:hAnsi="Times New Roman" w:cs="Times New Roman"/>
          <w:sz w:val="24"/>
          <w:szCs w:val="24"/>
          <w:lang w:eastAsia="pt-BR"/>
        </w:rPr>
        <w:t>” e “</w:t>
      </w:r>
      <w:r w:rsidRPr="00FD40BF">
        <w:rPr>
          <w:rFonts w:ascii="Times New Roman" w:eastAsia="Times New Roman" w:hAnsi="Times New Roman" w:cs="Times New Roman"/>
          <w:sz w:val="24"/>
          <w:szCs w:val="24"/>
          <w:u w:val="single"/>
          <w:lang w:eastAsia="pt-BR"/>
        </w:rPr>
        <w:t>Recuperação Extrajudicial</w:t>
      </w:r>
      <w:r w:rsidRPr="00FD40BF">
        <w:rPr>
          <w:rFonts w:ascii="Times New Roman" w:eastAsia="Times New Roman" w:hAnsi="Times New Roman" w:cs="Times New Roman"/>
          <w:sz w:val="24"/>
          <w:szCs w:val="24"/>
          <w:lang w:eastAsia="pt-BR"/>
        </w:rPr>
        <w:t>”, respectivamente), processo que tramita sob o n.º 1058981-40.2016.8.26.0100, objetivando a superação da crise econômico-financeira da Emissora e dos Fiadores, viabilizando a entrada de novos recursos e evitando, assim, a sua insolvência, conforme previsto no Plano de Recuperação Extrajudicial (conforme abaixo definido) (“</w:t>
      </w:r>
      <w:r w:rsidRPr="00FD40BF">
        <w:rPr>
          <w:rFonts w:ascii="Times New Roman" w:eastAsia="Times New Roman" w:hAnsi="Times New Roman" w:cs="Times New Roman"/>
          <w:sz w:val="24"/>
          <w:szCs w:val="24"/>
          <w:u w:val="single"/>
          <w:lang w:eastAsia="pt-BR"/>
        </w:rPr>
        <w:t>Reestruturação</w:t>
      </w:r>
      <w:r w:rsidRPr="00FD40BF">
        <w:rPr>
          <w:rFonts w:ascii="Times New Roman" w:eastAsia="Times New Roman" w:hAnsi="Times New Roman" w:cs="Times New Roman"/>
          <w:sz w:val="24"/>
          <w:szCs w:val="24"/>
          <w:lang w:eastAsia="pt-BR"/>
        </w:rPr>
        <w:t>”);</w:t>
      </w:r>
    </w:p>
    <w:p w14:paraId="0298B833" w14:textId="77777777" w:rsidR="00FD40BF" w:rsidRPr="00FD40BF" w:rsidRDefault="00FD40BF" w:rsidP="00FD40BF">
      <w:pPr>
        <w:widowControl w:val="0"/>
        <w:spacing w:after="0" w:line="320" w:lineRule="exact"/>
        <w:ind w:left="851" w:hanging="851"/>
        <w:jc w:val="both"/>
        <w:rPr>
          <w:rFonts w:ascii="Times New Roman" w:eastAsia="Times New Roman" w:hAnsi="Times New Roman" w:cs="Times New Roman"/>
          <w:sz w:val="24"/>
          <w:szCs w:val="24"/>
          <w:lang w:eastAsia="pt-BR"/>
        </w:rPr>
      </w:pPr>
    </w:p>
    <w:p w14:paraId="37DF3001" w14:textId="77777777" w:rsidR="00FD40BF" w:rsidRPr="00FD40BF" w:rsidRDefault="00FD40BF" w:rsidP="00FD40BF">
      <w:pPr>
        <w:widowControl w:val="0"/>
        <w:numPr>
          <w:ilvl w:val="0"/>
          <w:numId w:val="47"/>
        </w:numPr>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Reestruturação será realizada nos termos do plano de recuperação </w:t>
      </w:r>
      <w:r w:rsidR="00447255">
        <w:rPr>
          <w:rFonts w:ascii="Times New Roman" w:eastAsia="Times New Roman" w:hAnsi="Times New Roman" w:cs="Times New Roman"/>
          <w:sz w:val="24"/>
          <w:szCs w:val="24"/>
          <w:lang w:eastAsia="pt-BR"/>
        </w:rPr>
        <w:t>extra</w:t>
      </w:r>
      <w:r w:rsidRPr="00FD40BF">
        <w:rPr>
          <w:rFonts w:ascii="Times New Roman" w:eastAsia="Times New Roman" w:hAnsi="Times New Roman" w:cs="Times New Roman"/>
          <w:sz w:val="24"/>
          <w:szCs w:val="24"/>
          <w:lang w:eastAsia="pt-BR"/>
        </w:rPr>
        <w:t>judicial, homologado pelo Ju</w:t>
      </w:r>
      <w:r w:rsidR="00825F44">
        <w:rPr>
          <w:rFonts w:ascii="Times New Roman" w:eastAsia="Times New Roman" w:hAnsi="Times New Roman" w:cs="Times New Roman"/>
          <w:sz w:val="24"/>
          <w:szCs w:val="24"/>
          <w:lang w:eastAsia="pt-BR"/>
        </w:rPr>
        <w:t>í</w:t>
      </w:r>
      <w:r w:rsidRPr="00FD40BF">
        <w:rPr>
          <w:rFonts w:ascii="Times New Roman" w:eastAsia="Times New Roman" w:hAnsi="Times New Roman" w:cs="Times New Roman"/>
          <w:sz w:val="24"/>
          <w:szCs w:val="24"/>
          <w:lang w:eastAsia="pt-BR"/>
        </w:rPr>
        <w:t xml:space="preserve">zo de Recuperação </w:t>
      </w:r>
      <w:r w:rsidR="00447255">
        <w:rPr>
          <w:rFonts w:ascii="Times New Roman" w:eastAsia="Times New Roman" w:hAnsi="Times New Roman" w:cs="Times New Roman"/>
          <w:sz w:val="24"/>
          <w:szCs w:val="24"/>
          <w:lang w:eastAsia="pt-BR"/>
        </w:rPr>
        <w:t>Extraj</w:t>
      </w:r>
      <w:r w:rsidR="00447255" w:rsidRPr="00FD40BF">
        <w:rPr>
          <w:rFonts w:ascii="Times New Roman" w:eastAsia="Times New Roman" w:hAnsi="Times New Roman" w:cs="Times New Roman"/>
          <w:sz w:val="24"/>
          <w:szCs w:val="24"/>
          <w:lang w:eastAsia="pt-BR"/>
        </w:rPr>
        <w:t>udicial</w:t>
      </w:r>
      <w:r w:rsidRPr="00FD40BF">
        <w:rPr>
          <w:rFonts w:ascii="Times New Roman" w:eastAsia="Times New Roman" w:hAnsi="Times New Roman" w:cs="Times New Roman"/>
          <w:sz w:val="24"/>
          <w:szCs w:val="24"/>
          <w:lang w:eastAsia="pt-BR"/>
        </w:rPr>
        <w:t>, em 03 de março de 2017, nos termos dos artigos 164 e 165 da Lei de Recuperação de Empresas (“</w:t>
      </w:r>
      <w:r w:rsidRPr="00FD40BF">
        <w:rPr>
          <w:rFonts w:ascii="Times New Roman" w:eastAsia="Times New Roman" w:hAnsi="Times New Roman" w:cs="Times New Roman"/>
          <w:sz w:val="24"/>
          <w:szCs w:val="24"/>
          <w:u w:val="single"/>
          <w:lang w:eastAsia="pt-BR"/>
        </w:rPr>
        <w:t>Plano de Recuperação Extrajudicial</w:t>
      </w:r>
      <w:r w:rsidRPr="00FD40BF">
        <w:rPr>
          <w:rFonts w:ascii="Times New Roman" w:eastAsia="Times New Roman" w:hAnsi="Times New Roman" w:cs="Times New Roman"/>
          <w:sz w:val="24"/>
          <w:szCs w:val="24"/>
          <w:lang w:eastAsia="pt-BR"/>
        </w:rPr>
        <w:t>”) e cuja decisão foi publicada em 7 de março de 2017;</w:t>
      </w:r>
    </w:p>
    <w:p w14:paraId="0841680B" w14:textId="77777777" w:rsidR="00FD40BF" w:rsidRPr="00FD40BF" w:rsidRDefault="00FD40BF" w:rsidP="00FD40BF">
      <w:pPr>
        <w:widowControl w:val="0"/>
        <w:spacing w:after="0" w:line="320" w:lineRule="exact"/>
        <w:ind w:left="851" w:hanging="851"/>
        <w:jc w:val="both"/>
        <w:rPr>
          <w:rFonts w:ascii="Times New Roman" w:eastAsia="Times New Roman" w:hAnsi="Times New Roman" w:cs="Times New Roman"/>
          <w:sz w:val="24"/>
          <w:szCs w:val="24"/>
          <w:lang w:eastAsia="pt-BR"/>
        </w:rPr>
      </w:pPr>
    </w:p>
    <w:p w14:paraId="504111A9" w14:textId="77777777" w:rsidR="00FD40BF" w:rsidRPr="00FD40BF" w:rsidRDefault="00FD40BF" w:rsidP="00FD40BF">
      <w:pPr>
        <w:widowControl w:val="0"/>
        <w:numPr>
          <w:ilvl w:val="0"/>
          <w:numId w:val="47"/>
        </w:numPr>
        <w:tabs>
          <w:tab w:val="left"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Esta Emissão (conforme abaixo definida) tem como objetivo quitar parte das dívidas da Emissora por meio da integralização de determinados créditos detidos em face da Emissora em debêntures, de acordo com a manifestação dos credores que optaram por integralizar seus créditos em dação em pagamento em debêntures nos termos do Plano de Recuperação Extrajudicial (“</w:t>
      </w:r>
      <w:r w:rsidRPr="00FD40BF">
        <w:rPr>
          <w:rFonts w:ascii="Times New Roman" w:eastAsia="Times New Roman" w:hAnsi="Times New Roman" w:cs="Times New Roman"/>
          <w:sz w:val="24"/>
          <w:szCs w:val="24"/>
          <w:u w:val="single"/>
          <w:lang w:eastAsia="pt-BR"/>
        </w:rPr>
        <w:t>Credores 5ª Emissão</w:t>
      </w:r>
      <w:r w:rsidRPr="00FD40BF">
        <w:rPr>
          <w:rFonts w:ascii="Times New Roman" w:eastAsia="Times New Roman" w:hAnsi="Times New Roman" w:cs="Times New Roman"/>
          <w:sz w:val="24"/>
          <w:szCs w:val="24"/>
          <w:lang w:eastAsia="pt-BR"/>
        </w:rPr>
        <w:t>”); e</w:t>
      </w:r>
    </w:p>
    <w:p w14:paraId="6B4F6BEA" w14:textId="77777777" w:rsidR="00FD40BF" w:rsidRPr="00FD40BF" w:rsidRDefault="00FD40BF" w:rsidP="00FD40BF">
      <w:pPr>
        <w:widowControl w:val="0"/>
        <w:spacing w:after="0" w:line="320" w:lineRule="exact"/>
        <w:ind w:left="851" w:hanging="851"/>
        <w:jc w:val="both"/>
        <w:rPr>
          <w:rFonts w:ascii="Times New Roman" w:eastAsia="Times New Roman" w:hAnsi="Times New Roman" w:cs="Times New Roman"/>
          <w:sz w:val="24"/>
          <w:szCs w:val="24"/>
          <w:lang w:eastAsia="pt-BR"/>
        </w:rPr>
      </w:pPr>
    </w:p>
    <w:p w14:paraId="60EBE2F2" w14:textId="77777777" w:rsidR="00FD40BF" w:rsidRPr="00FD40BF" w:rsidRDefault="00FD40BF" w:rsidP="00FD40BF">
      <w:pPr>
        <w:widowControl w:val="0"/>
        <w:numPr>
          <w:ilvl w:val="0"/>
          <w:numId w:val="47"/>
        </w:numPr>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Todos os termos e expressões iniciados por letra maiúscula, sempre que mencionados neste instrumento, terão os significados que lhes são aqui atribuídos ou, quando não houver tal atribuição, terão os significados a eles atribuídos no Plano de Recuperação </w:t>
      </w:r>
      <w:r w:rsidR="00447255">
        <w:rPr>
          <w:rFonts w:ascii="Times New Roman" w:eastAsia="Times New Roman" w:hAnsi="Times New Roman" w:cs="Times New Roman"/>
          <w:sz w:val="24"/>
          <w:szCs w:val="24"/>
          <w:lang w:eastAsia="pt-BR"/>
        </w:rPr>
        <w:t>Extraj</w:t>
      </w:r>
      <w:r w:rsidRPr="00FD40BF">
        <w:rPr>
          <w:rFonts w:ascii="Times New Roman" w:eastAsia="Times New Roman" w:hAnsi="Times New Roman" w:cs="Times New Roman"/>
          <w:sz w:val="24"/>
          <w:szCs w:val="24"/>
          <w:lang w:eastAsia="pt-BR"/>
        </w:rPr>
        <w:t>udicial.</w:t>
      </w:r>
    </w:p>
    <w:p w14:paraId="546E5054"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270C8E5E"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vêm, por meio desta e na melhor forma de direito, celebrar a presente “Escritura Particular da Quinta Emissão de Debêntures, Conversíveis em Ações, em Série Única, da Espécie Quirografária, com Garantia Adicional Fidejussória, para Colocação Privada, da Q1 Comercial de Roupas S.A.” (“</w:t>
      </w:r>
      <w:r w:rsidRPr="00FD40BF">
        <w:rPr>
          <w:rFonts w:ascii="Times New Roman" w:eastAsia="Times New Roman" w:hAnsi="Times New Roman" w:cs="Times New Roman"/>
          <w:sz w:val="24"/>
          <w:szCs w:val="24"/>
          <w:u w:val="single"/>
          <w:lang w:eastAsia="pt-BR"/>
        </w:rPr>
        <w:t>Escritura de Emissão</w:t>
      </w:r>
      <w:r w:rsidRPr="00FD40BF">
        <w:rPr>
          <w:rFonts w:ascii="Times New Roman" w:eastAsia="Times New Roman" w:hAnsi="Times New Roman" w:cs="Times New Roman"/>
          <w:sz w:val="24"/>
          <w:szCs w:val="24"/>
          <w:lang w:eastAsia="pt-BR"/>
        </w:rPr>
        <w:t>”, “</w:t>
      </w:r>
      <w:r w:rsidRPr="00FD40BF">
        <w:rPr>
          <w:rFonts w:ascii="Times New Roman" w:eastAsia="Times New Roman" w:hAnsi="Times New Roman" w:cs="Times New Roman"/>
          <w:sz w:val="24"/>
          <w:szCs w:val="24"/>
          <w:u w:val="single"/>
          <w:lang w:eastAsia="pt-BR"/>
        </w:rPr>
        <w:t>Emissão</w:t>
      </w:r>
      <w:r w:rsidRPr="00FD40BF">
        <w:rPr>
          <w:rFonts w:ascii="Times New Roman" w:eastAsia="Times New Roman" w:hAnsi="Times New Roman" w:cs="Times New Roman"/>
          <w:sz w:val="24"/>
          <w:szCs w:val="24"/>
          <w:lang w:eastAsia="pt-BR"/>
        </w:rPr>
        <w:t>” e “</w:t>
      </w:r>
      <w:r w:rsidRPr="00FD40BF">
        <w:rPr>
          <w:rFonts w:ascii="Times New Roman" w:eastAsia="Times New Roman" w:hAnsi="Times New Roman" w:cs="Times New Roman"/>
          <w:sz w:val="24"/>
          <w:szCs w:val="24"/>
          <w:u w:val="single"/>
          <w:lang w:eastAsia="pt-BR"/>
        </w:rPr>
        <w:t>Debêntures</w:t>
      </w:r>
      <w:r w:rsidR="00303EFE">
        <w:rPr>
          <w:rFonts w:ascii="Times New Roman" w:eastAsia="Times New Roman" w:hAnsi="Times New Roman" w:cs="Times New Roman"/>
          <w:sz w:val="24"/>
          <w:szCs w:val="24"/>
          <w:u w:val="single"/>
          <w:lang w:eastAsia="pt-BR"/>
        </w:rPr>
        <w:t xml:space="preserve"> 5ª Emissão</w:t>
      </w:r>
      <w:r w:rsidRPr="00FD40BF">
        <w:rPr>
          <w:rFonts w:ascii="Times New Roman" w:eastAsia="Times New Roman" w:hAnsi="Times New Roman" w:cs="Times New Roman"/>
          <w:sz w:val="24"/>
          <w:szCs w:val="24"/>
          <w:lang w:eastAsia="pt-BR"/>
        </w:rPr>
        <w:t>”, respectivamente), em observância às seguintes cláusulas e condições:</w:t>
      </w:r>
    </w:p>
    <w:p w14:paraId="51BCDCE0"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55726B4B"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I</w:t>
      </w:r>
    </w:p>
    <w:p w14:paraId="218B07FF"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Autorizações</w:t>
      </w:r>
    </w:p>
    <w:p w14:paraId="6DBE7CC1"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3FC4DE04" w14:textId="79D9B2EC" w:rsidR="00FD40BF" w:rsidRPr="00FD40BF" w:rsidRDefault="00FD40BF" w:rsidP="00FD40BF">
      <w:pPr>
        <w:widowControl w:val="0"/>
        <w:numPr>
          <w:ilvl w:val="1"/>
          <w:numId w:val="21"/>
        </w:numPr>
        <w:tabs>
          <w:tab w:val="left" w:pos="0"/>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presente Escritura de Emissão é celebrada de acordo com o Plano de Recuperação Extrajudicial e com a autorização da Assembleia Geral Extraordinária da Emissora realizada em </w:t>
      </w:r>
      <w:r w:rsidR="00D5452B">
        <w:rPr>
          <w:rFonts w:ascii="Times New Roman" w:eastAsia="Times New Roman" w:hAnsi="Times New Roman" w:cs="Times New Roman"/>
          <w:sz w:val="24"/>
          <w:szCs w:val="24"/>
          <w:lang w:eastAsia="pt-BR"/>
        </w:rPr>
        <w:t>27</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w:t>
      </w:r>
      <w:r w:rsidRPr="00FD40BF">
        <w:rPr>
          <w:rFonts w:ascii="Times New Roman" w:eastAsia="Times New Roman" w:hAnsi="Times New Roman" w:cs="Times New Roman"/>
          <w:sz w:val="24"/>
          <w:szCs w:val="24"/>
          <w:u w:val="single"/>
          <w:lang w:eastAsia="pt-BR"/>
        </w:rPr>
        <w:t>AGE</w:t>
      </w:r>
      <w:r w:rsidRPr="00FD40BF">
        <w:rPr>
          <w:rFonts w:ascii="Times New Roman" w:eastAsia="Times New Roman" w:hAnsi="Times New Roman" w:cs="Times New Roman"/>
          <w:sz w:val="24"/>
          <w:szCs w:val="24"/>
          <w:lang w:eastAsia="pt-BR"/>
        </w:rPr>
        <w:t xml:space="preserve">”), na qual foram deliberadas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a aprovação da Emissão, bem como de seus termos e condições, nos termos do artigo 59, da Lei nº 6.404, de 15 de dezembro de 1976, conforme alterada (“</w:t>
      </w:r>
      <w:r w:rsidRPr="00FD40BF">
        <w:rPr>
          <w:rFonts w:ascii="Times New Roman" w:eastAsia="Times New Roman" w:hAnsi="Times New Roman" w:cs="Times New Roman"/>
          <w:sz w:val="24"/>
          <w:szCs w:val="24"/>
          <w:u w:val="single"/>
          <w:lang w:eastAsia="pt-BR"/>
        </w:rPr>
        <w:t>Lei das Sociedades por Ações</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a aprovação da </w:t>
      </w:r>
      <w:r w:rsidR="0028268C">
        <w:rPr>
          <w:rFonts w:ascii="Times New Roman" w:eastAsia="Times New Roman" w:hAnsi="Times New Roman" w:cs="Times New Roman"/>
          <w:sz w:val="24"/>
          <w:szCs w:val="24"/>
          <w:lang w:eastAsia="pt-BR"/>
        </w:rPr>
        <w:t>6</w:t>
      </w:r>
      <w:r w:rsidRPr="00FD40BF">
        <w:rPr>
          <w:rFonts w:ascii="Times New Roman" w:eastAsia="Times New Roman" w:hAnsi="Times New Roman" w:cs="Times New Roman"/>
          <w:sz w:val="24"/>
          <w:szCs w:val="24"/>
          <w:lang w:eastAsia="pt-BR"/>
        </w:rPr>
        <w:t xml:space="preserve">ª Emissão de debêntures simples, não conversíveis em ações, em série única, da espécie </w:t>
      </w:r>
      <w:r w:rsidRPr="00FD40BF">
        <w:rPr>
          <w:rFonts w:ascii="Times New Roman" w:eastAsia="Times New Roman" w:hAnsi="Times New Roman" w:cs="Times New Roman"/>
          <w:sz w:val="24"/>
          <w:szCs w:val="24"/>
          <w:lang w:eastAsia="pt-BR"/>
        </w:rPr>
        <w:lastRenderedPageBreak/>
        <w:t xml:space="preserve">quirografária, com garantia adicional fidejussória, para </w:t>
      </w:r>
      <w:r w:rsidR="0028268C">
        <w:rPr>
          <w:rFonts w:ascii="Times New Roman" w:eastAsia="Times New Roman" w:hAnsi="Times New Roman" w:cs="Times New Roman"/>
          <w:sz w:val="24"/>
          <w:szCs w:val="24"/>
          <w:lang w:eastAsia="pt-BR"/>
        </w:rPr>
        <w:t>distribuição pública com esforços restritos de colocação</w:t>
      </w:r>
      <w:r w:rsidRPr="00FD40BF">
        <w:rPr>
          <w:rFonts w:ascii="Times New Roman" w:eastAsia="Times New Roman" w:hAnsi="Times New Roman" w:cs="Times New Roman"/>
          <w:sz w:val="24"/>
          <w:szCs w:val="24"/>
          <w:lang w:eastAsia="pt-BR"/>
        </w:rPr>
        <w:t>, da Emissora</w:t>
      </w:r>
      <w:r w:rsidR="00EC7701">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w:t>
      </w:r>
      <w:r w:rsidR="0028268C">
        <w:rPr>
          <w:rFonts w:ascii="Times New Roman" w:eastAsia="Times New Roman" w:hAnsi="Times New Roman" w:cs="Times New Roman"/>
          <w:sz w:val="24"/>
          <w:szCs w:val="24"/>
          <w:u w:val="single"/>
          <w:lang w:eastAsia="pt-BR"/>
        </w:rPr>
        <w:t>Oferta Restrita</w:t>
      </w:r>
      <w:r w:rsidRPr="00FD40BF">
        <w:rPr>
          <w:rFonts w:ascii="Times New Roman" w:eastAsia="Times New Roman" w:hAnsi="Times New Roman" w:cs="Times New Roman"/>
          <w:sz w:val="24"/>
          <w:szCs w:val="24"/>
          <w:lang w:eastAsia="pt-BR"/>
        </w:rPr>
        <w:t>”</w:t>
      </w:r>
      <w:r w:rsidR="00205BCA">
        <w:rPr>
          <w:rFonts w:ascii="Times New Roman" w:eastAsia="Times New Roman" w:hAnsi="Times New Roman" w:cs="Times New Roman"/>
          <w:sz w:val="24"/>
          <w:szCs w:val="24"/>
          <w:lang w:eastAsia="pt-BR"/>
        </w:rPr>
        <w:t xml:space="preserve"> e “</w:t>
      </w:r>
      <w:r w:rsidR="0028268C">
        <w:rPr>
          <w:rFonts w:ascii="Times New Roman" w:eastAsia="Times New Roman" w:hAnsi="Times New Roman" w:cs="Times New Roman"/>
          <w:sz w:val="24"/>
          <w:szCs w:val="24"/>
          <w:u w:val="single"/>
          <w:lang w:eastAsia="pt-BR"/>
        </w:rPr>
        <w:t>6</w:t>
      </w:r>
      <w:r w:rsidR="00205BCA" w:rsidRPr="00205BCA">
        <w:rPr>
          <w:rFonts w:ascii="Times New Roman" w:eastAsia="Times New Roman" w:hAnsi="Times New Roman" w:cs="Times New Roman"/>
          <w:sz w:val="24"/>
          <w:szCs w:val="24"/>
          <w:u w:val="single"/>
          <w:lang w:eastAsia="pt-BR"/>
        </w:rPr>
        <w:t>ª Emissão</w:t>
      </w:r>
      <w:r w:rsidR="00205BCA">
        <w:rPr>
          <w:rFonts w:ascii="Times New Roman" w:eastAsia="Times New Roman" w:hAnsi="Times New Roman" w:cs="Times New Roman"/>
          <w:sz w:val="24"/>
          <w:szCs w:val="24"/>
          <w:lang w:eastAsia="pt-BR"/>
        </w:rPr>
        <w:t>”, respectivamente</w:t>
      </w:r>
      <w:r w:rsidRPr="00FD40BF">
        <w:rPr>
          <w:rFonts w:ascii="Times New Roman" w:eastAsia="Times New Roman" w:hAnsi="Times New Roman" w:cs="Times New Roman"/>
          <w:sz w:val="24"/>
          <w:szCs w:val="24"/>
          <w:lang w:eastAsia="pt-BR"/>
        </w:rPr>
        <w:t xml:space="preserve">); </w:t>
      </w:r>
      <w:r w:rsidRPr="00557AC5">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renúncia expressa pelos atuais acionistas da Emissora do direito de </w:t>
      </w:r>
      <w:r w:rsidR="00447255" w:rsidRPr="00FD40BF">
        <w:rPr>
          <w:rFonts w:ascii="Times New Roman" w:eastAsia="Times New Roman" w:hAnsi="Times New Roman" w:cs="Times New Roman"/>
          <w:sz w:val="24"/>
          <w:szCs w:val="24"/>
          <w:lang w:eastAsia="pt-BR"/>
        </w:rPr>
        <w:t>preferência</w:t>
      </w:r>
      <w:r w:rsidRPr="00FD40BF">
        <w:rPr>
          <w:rFonts w:ascii="Times New Roman" w:eastAsia="Times New Roman" w:hAnsi="Times New Roman" w:cs="Times New Roman"/>
          <w:sz w:val="24"/>
          <w:szCs w:val="24"/>
          <w:lang w:eastAsia="pt-BR"/>
        </w:rPr>
        <w:t xml:space="preserve"> em relação à subscrição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nos termos do item 3.8.2 abaixo; e </w:t>
      </w:r>
      <w:r w:rsidRPr="00FD40BF">
        <w:rPr>
          <w:rFonts w:ascii="Times New Roman" w:eastAsia="Times New Roman" w:hAnsi="Times New Roman" w:cs="Times New Roman"/>
          <w:b/>
          <w:sz w:val="24"/>
          <w:szCs w:val="24"/>
          <w:lang w:eastAsia="pt-BR"/>
        </w:rPr>
        <w:t>(iv)</w:t>
      </w:r>
      <w:r w:rsidRPr="00FD40BF">
        <w:rPr>
          <w:rFonts w:ascii="Times New Roman" w:eastAsia="Times New Roman" w:hAnsi="Times New Roman" w:cs="Times New Roman"/>
          <w:sz w:val="24"/>
          <w:szCs w:val="24"/>
          <w:lang w:eastAsia="pt-BR"/>
        </w:rPr>
        <w:t xml:space="preserve"> a autorização à Diretoria da Emissora para praticar todos os atos necessários à efetivação das deliberações consubstanciadas na AGE, incluindo a celebração de todos os documentos necessários à concretização desta Emissão, dentre os quais esta Escritura de Emissão</w:t>
      </w:r>
      <w:r w:rsidR="0028268C">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lang w:eastAsia="pt-BR"/>
        </w:rPr>
        <w:t xml:space="preserve"> e da </w:t>
      </w:r>
      <w:r w:rsidR="0028268C">
        <w:rPr>
          <w:rFonts w:ascii="Times New Roman" w:eastAsia="Times New Roman" w:hAnsi="Times New Roman" w:cs="Times New Roman"/>
          <w:sz w:val="24"/>
          <w:szCs w:val="24"/>
          <w:lang w:eastAsia="pt-BR"/>
        </w:rPr>
        <w:t>Oferta Restrita</w:t>
      </w:r>
      <w:r w:rsidRPr="00FD40BF">
        <w:rPr>
          <w:rFonts w:ascii="Times New Roman" w:eastAsia="Times New Roman" w:hAnsi="Times New Roman" w:cs="Times New Roman"/>
          <w:sz w:val="24"/>
          <w:szCs w:val="24"/>
          <w:lang w:eastAsia="pt-BR"/>
        </w:rPr>
        <w:t>.</w:t>
      </w:r>
    </w:p>
    <w:p w14:paraId="7E861A7D" w14:textId="77777777" w:rsidR="00FD40BF" w:rsidRPr="00FD40BF" w:rsidRDefault="00FD40BF" w:rsidP="00FD40BF">
      <w:pPr>
        <w:widowControl w:val="0"/>
        <w:tabs>
          <w:tab w:val="left" w:pos="0"/>
        </w:tabs>
        <w:spacing w:after="0" w:line="320" w:lineRule="exact"/>
        <w:jc w:val="both"/>
        <w:rPr>
          <w:rFonts w:ascii="Times New Roman" w:eastAsia="Times New Roman" w:hAnsi="Times New Roman" w:cs="Times New Roman"/>
          <w:sz w:val="24"/>
          <w:szCs w:val="24"/>
          <w:lang w:eastAsia="pt-BR"/>
        </w:rPr>
      </w:pPr>
    </w:p>
    <w:p w14:paraId="79B321D8" w14:textId="0701BADB" w:rsidR="00FD40BF" w:rsidRPr="00FD40BF" w:rsidRDefault="00FD40BF" w:rsidP="00FD40BF">
      <w:pPr>
        <w:widowControl w:val="0"/>
        <w:numPr>
          <w:ilvl w:val="1"/>
          <w:numId w:val="21"/>
        </w:numPr>
        <w:tabs>
          <w:tab w:val="left" w:pos="0"/>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Fiança (conforme definido abaixo) prestada no âmbito da Emissão pelos Fiadores foi aprovada em: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Reunião de Sócios da Hap, realizada em </w:t>
      </w:r>
      <w:r w:rsidR="00D5452B">
        <w:rPr>
          <w:rFonts w:ascii="Times New Roman" w:eastAsia="Times New Roman" w:hAnsi="Times New Roman" w:cs="Times New Roman"/>
          <w:sz w:val="24"/>
          <w:szCs w:val="24"/>
          <w:lang w:eastAsia="pt-BR"/>
        </w:rPr>
        <w:t>23</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Reunião de Sócios da A3M4P, realizada em </w:t>
      </w:r>
      <w:r w:rsidR="00D5452B">
        <w:rPr>
          <w:rFonts w:ascii="Times New Roman" w:eastAsia="Times New Roman" w:hAnsi="Times New Roman" w:cs="Times New Roman"/>
          <w:sz w:val="24"/>
          <w:szCs w:val="24"/>
          <w:lang w:eastAsia="pt-BR"/>
        </w:rPr>
        <w:t>23</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w:t>
      </w:r>
      <w:r w:rsidRPr="00FD40BF">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Assembleia Geral Extraordinária da APJM, realizada em </w:t>
      </w:r>
      <w:r w:rsidR="00D5452B">
        <w:rPr>
          <w:rFonts w:ascii="Times New Roman" w:eastAsia="Times New Roman" w:hAnsi="Times New Roman" w:cs="Times New Roman"/>
          <w:sz w:val="24"/>
          <w:szCs w:val="24"/>
          <w:lang w:eastAsia="pt-BR"/>
        </w:rPr>
        <w:t>23</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w:t>
      </w:r>
      <w:r w:rsidRPr="00FD40BF">
        <w:rPr>
          <w:rFonts w:ascii="Times New Roman" w:eastAsia="Times New Roman" w:hAnsi="Times New Roman" w:cs="Times New Roman"/>
          <w:b/>
          <w:sz w:val="24"/>
          <w:szCs w:val="24"/>
          <w:lang w:eastAsia="pt-BR"/>
        </w:rPr>
        <w:t>(iv)</w:t>
      </w:r>
      <w:r w:rsidRPr="00FD40BF">
        <w:rPr>
          <w:rFonts w:ascii="Times New Roman" w:eastAsia="Times New Roman" w:hAnsi="Times New Roman" w:cs="Times New Roman"/>
          <w:sz w:val="24"/>
          <w:szCs w:val="24"/>
          <w:lang w:eastAsia="pt-BR"/>
        </w:rPr>
        <w:t xml:space="preserve"> Reunião de Sócios da ADM, realizada em </w:t>
      </w:r>
      <w:r w:rsidR="00D5452B">
        <w:rPr>
          <w:rFonts w:ascii="Times New Roman" w:eastAsia="Times New Roman" w:hAnsi="Times New Roman" w:cs="Times New Roman"/>
          <w:sz w:val="24"/>
          <w:szCs w:val="24"/>
          <w:lang w:eastAsia="pt-BR"/>
        </w:rPr>
        <w:t>27</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w:t>
      </w:r>
      <w:r w:rsidRPr="00FD40BF">
        <w:rPr>
          <w:rFonts w:ascii="Times New Roman" w:eastAsia="Times New Roman" w:hAnsi="Times New Roman" w:cs="Times New Roman"/>
          <w:b/>
          <w:sz w:val="24"/>
          <w:szCs w:val="24"/>
          <w:lang w:eastAsia="pt-BR"/>
        </w:rPr>
        <w:t>(v)</w:t>
      </w:r>
      <w:r w:rsidRPr="00FD40BF">
        <w:rPr>
          <w:rFonts w:ascii="Times New Roman" w:eastAsia="Times New Roman" w:hAnsi="Times New Roman" w:cs="Times New Roman"/>
          <w:sz w:val="24"/>
          <w:szCs w:val="24"/>
          <w:lang w:eastAsia="pt-BR"/>
        </w:rPr>
        <w:t xml:space="preserve"> Reunião de Sócios da AMD, realizada em </w:t>
      </w:r>
      <w:r w:rsidR="00D5452B">
        <w:rPr>
          <w:rFonts w:ascii="Times New Roman" w:eastAsia="Times New Roman" w:hAnsi="Times New Roman" w:cs="Times New Roman"/>
          <w:sz w:val="24"/>
          <w:szCs w:val="24"/>
          <w:lang w:eastAsia="pt-BR"/>
        </w:rPr>
        <w:t>27</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w:t>
      </w:r>
      <w:r w:rsidRPr="00FD40BF">
        <w:rPr>
          <w:rFonts w:ascii="Times New Roman" w:eastAsia="Times New Roman" w:hAnsi="Times New Roman" w:cs="Times New Roman"/>
          <w:b/>
          <w:sz w:val="24"/>
          <w:szCs w:val="24"/>
          <w:lang w:eastAsia="pt-BR"/>
        </w:rPr>
        <w:t>(vi)</w:t>
      </w:r>
      <w:r w:rsidRPr="00FD40BF">
        <w:rPr>
          <w:rFonts w:ascii="Times New Roman" w:eastAsia="Times New Roman" w:hAnsi="Times New Roman" w:cs="Times New Roman"/>
          <w:sz w:val="24"/>
          <w:szCs w:val="24"/>
          <w:lang w:eastAsia="pt-BR"/>
        </w:rPr>
        <w:t xml:space="preserve"> Reunião de Sócios da Q1 Ltda., realizada em </w:t>
      </w:r>
      <w:r w:rsidR="00D5452B">
        <w:rPr>
          <w:rFonts w:ascii="Times New Roman" w:eastAsia="Times New Roman" w:hAnsi="Times New Roman" w:cs="Times New Roman"/>
          <w:sz w:val="24"/>
          <w:szCs w:val="24"/>
          <w:lang w:eastAsia="pt-BR"/>
        </w:rPr>
        <w:t>26</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w:t>
      </w:r>
      <w:r w:rsidRPr="00FD40BF">
        <w:rPr>
          <w:rFonts w:ascii="Times New Roman" w:eastAsia="Times New Roman" w:hAnsi="Times New Roman" w:cs="Times New Roman"/>
          <w:b/>
          <w:color w:val="000000"/>
          <w:sz w:val="24"/>
          <w:szCs w:val="24"/>
          <w:lang w:eastAsia="pt-BR"/>
        </w:rPr>
        <w:t>(vii)</w:t>
      </w:r>
      <w:r w:rsidRPr="00FD40BF">
        <w:rPr>
          <w:rFonts w:ascii="Times New Roman" w:eastAsia="Times New Roman" w:hAnsi="Times New Roman" w:cs="Times New Roman"/>
          <w:sz w:val="24"/>
          <w:szCs w:val="24"/>
          <w:lang w:eastAsia="pt-BR"/>
        </w:rPr>
        <w:t xml:space="preserve"> Reunião de Sócios da Q1 Serviço e Recebimento, realizada em </w:t>
      </w:r>
      <w:r w:rsidR="00D5452B">
        <w:rPr>
          <w:rFonts w:ascii="Times New Roman" w:eastAsia="Times New Roman" w:hAnsi="Times New Roman" w:cs="Times New Roman"/>
          <w:sz w:val="24"/>
          <w:szCs w:val="24"/>
          <w:lang w:eastAsia="pt-BR"/>
        </w:rPr>
        <w:t>23</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e </w:t>
      </w:r>
      <w:r w:rsidRPr="00FD40BF">
        <w:rPr>
          <w:rFonts w:ascii="Times New Roman" w:eastAsia="Times New Roman" w:hAnsi="Times New Roman" w:cs="Times New Roman"/>
          <w:b/>
          <w:sz w:val="24"/>
          <w:szCs w:val="24"/>
          <w:lang w:eastAsia="pt-BR"/>
        </w:rPr>
        <w:t>(viii)</w:t>
      </w:r>
      <w:r w:rsidRPr="00FD40BF">
        <w:rPr>
          <w:rFonts w:ascii="Times New Roman" w:eastAsia="Times New Roman" w:hAnsi="Times New Roman" w:cs="Times New Roman"/>
          <w:sz w:val="24"/>
          <w:szCs w:val="24"/>
          <w:lang w:eastAsia="pt-BR"/>
        </w:rPr>
        <w:t xml:space="preserve"> Reunião de Sócios da SPA, realizada em </w:t>
      </w:r>
      <w:r w:rsidR="00D5452B">
        <w:rPr>
          <w:rFonts w:ascii="Times New Roman" w:eastAsia="Times New Roman" w:hAnsi="Times New Roman" w:cs="Times New Roman"/>
          <w:sz w:val="24"/>
          <w:szCs w:val="24"/>
          <w:lang w:eastAsia="pt-BR"/>
        </w:rPr>
        <w:t>23</w:t>
      </w:r>
      <w:r w:rsidRPr="00FD40BF">
        <w:rPr>
          <w:rFonts w:ascii="Times New Roman" w:eastAsia="Times New Roman" w:hAnsi="Times New Roman" w:cs="Times New Roman"/>
          <w:snapToGrid w:val="0"/>
          <w:sz w:val="24"/>
          <w:szCs w:val="24"/>
          <w:lang w:eastAsia="pt-BR"/>
        </w:rPr>
        <w:t xml:space="preserve"> </w:t>
      </w:r>
      <w:r w:rsidRPr="00FD40BF">
        <w:rPr>
          <w:rFonts w:ascii="Times New Roman" w:eastAsia="Times New Roman" w:hAnsi="Times New Roman" w:cs="Times New Roman"/>
          <w:sz w:val="24"/>
          <w:szCs w:val="24"/>
          <w:lang w:eastAsia="pt-BR"/>
        </w:rPr>
        <w:t xml:space="preserve">de </w:t>
      </w:r>
      <w:r w:rsidR="00D5452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 (“</w:t>
      </w:r>
      <w:r w:rsidRPr="00FD40BF">
        <w:rPr>
          <w:rFonts w:ascii="Times New Roman" w:eastAsia="Times New Roman" w:hAnsi="Times New Roman" w:cs="Times New Roman"/>
          <w:sz w:val="24"/>
          <w:szCs w:val="24"/>
          <w:u w:val="single"/>
          <w:lang w:eastAsia="pt-BR"/>
        </w:rPr>
        <w:t>Aprovação Fiança</w:t>
      </w:r>
      <w:r w:rsidRPr="00FD40BF">
        <w:rPr>
          <w:rFonts w:ascii="Times New Roman" w:eastAsia="Times New Roman" w:hAnsi="Times New Roman" w:cs="Times New Roman"/>
          <w:sz w:val="24"/>
          <w:szCs w:val="24"/>
          <w:lang w:eastAsia="pt-BR"/>
        </w:rPr>
        <w:t xml:space="preserve">”). </w:t>
      </w:r>
    </w:p>
    <w:p w14:paraId="68266629" w14:textId="77777777" w:rsidR="00FD40BF" w:rsidRPr="00FD40BF" w:rsidRDefault="00FD40BF" w:rsidP="00FD40BF">
      <w:pPr>
        <w:widowControl w:val="0"/>
        <w:tabs>
          <w:tab w:val="left" w:pos="0"/>
        </w:tabs>
        <w:spacing w:after="0" w:line="320" w:lineRule="exact"/>
        <w:jc w:val="both"/>
        <w:rPr>
          <w:rFonts w:ascii="Times New Roman" w:eastAsia="Times New Roman" w:hAnsi="Times New Roman" w:cs="Times New Roman"/>
          <w:sz w:val="24"/>
          <w:szCs w:val="24"/>
          <w:lang w:eastAsia="pt-BR"/>
        </w:rPr>
      </w:pPr>
    </w:p>
    <w:p w14:paraId="242A1521"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II</w:t>
      </w:r>
    </w:p>
    <w:p w14:paraId="7D794B7B"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Requisitos</w:t>
      </w:r>
    </w:p>
    <w:p w14:paraId="3151AC3D" w14:textId="77777777" w:rsidR="00FD40BF" w:rsidRPr="00FD40BF" w:rsidRDefault="00FD40BF" w:rsidP="00FD40BF">
      <w:pPr>
        <w:spacing w:after="0" w:line="240" w:lineRule="auto"/>
        <w:jc w:val="both"/>
        <w:rPr>
          <w:rFonts w:ascii="Times New Roman" w:eastAsia="Arial Unicode MS" w:hAnsi="Times New Roman" w:cs="Times New Roman"/>
          <w:b/>
          <w:color w:val="000000"/>
          <w:sz w:val="24"/>
          <w:szCs w:val="24"/>
          <w:lang w:eastAsia="pt-BR"/>
        </w:rPr>
      </w:pPr>
    </w:p>
    <w:p w14:paraId="2549720F" w14:textId="77777777" w:rsidR="00FD40BF" w:rsidRPr="00FD40BF" w:rsidRDefault="00FD40BF" w:rsidP="00FD40BF">
      <w:pPr>
        <w:numPr>
          <w:ilvl w:val="1"/>
          <w:numId w:val="23"/>
        </w:numPr>
        <w:tabs>
          <w:tab w:val="left" w:pos="1134"/>
        </w:tabs>
        <w:spacing w:after="0" w:line="288" w:lineRule="auto"/>
        <w:contextualSpacing/>
        <w:jc w:val="both"/>
        <w:rPr>
          <w:rFonts w:ascii="Times New Roman" w:eastAsia="Times New Roman" w:hAnsi="Times New Roman" w:cs="Times New Roman"/>
          <w:b/>
          <w:sz w:val="24"/>
          <w:szCs w:val="24"/>
          <w:lang w:eastAsia="pt-BR"/>
        </w:rPr>
      </w:pPr>
      <w:r w:rsidRPr="00FD40BF">
        <w:rPr>
          <w:rFonts w:ascii="Times New Roman" w:eastAsia="Arial Unicode MS" w:hAnsi="Times New Roman" w:cs="Times New Roman"/>
          <w:b/>
          <w:color w:val="000000"/>
          <w:sz w:val="24"/>
          <w:szCs w:val="24"/>
          <w:lang w:eastAsia="pt-BR"/>
        </w:rPr>
        <w:t>Dispensa de Registro na CVM e na ANBIMA</w:t>
      </w:r>
    </w:p>
    <w:p w14:paraId="0DA97162" w14:textId="77777777" w:rsidR="00FD40BF" w:rsidRPr="00FD40BF" w:rsidRDefault="00FD40BF" w:rsidP="00FD40BF">
      <w:pPr>
        <w:tabs>
          <w:tab w:val="left" w:pos="1134"/>
        </w:tabs>
        <w:spacing w:after="0" w:line="288" w:lineRule="auto"/>
        <w:contextualSpacing/>
        <w:jc w:val="both"/>
        <w:rPr>
          <w:rFonts w:ascii="Times New Roman" w:eastAsia="Times New Roman" w:hAnsi="Times New Roman" w:cs="Times New Roman"/>
          <w:b/>
          <w:sz w:val="24"/>
          <w:szCs w:val="24"/>
          <w:lang w:eastAsia="pt-BR"/>
        </w:rPr>
      </w:pPr>
    </w:p>
    <w:p w14:paraId="386F7E77" w14:textId="77777777" w:rsidR="00FD40BF" w:rsidRPr="00FD40BF" w:rsidRDefault="00FD40BF" w:rsidP="00FD40BF">
      <w:pPr>
        <w:tabs>
          <w:tab w:val="left" w:pos="1134"/>
        </w:tabs>
        <w:spacing w:after="0" w:line="288" w:lineRule="auto"/>
        <w:contextualSpacing/>
        <w:jc w:val="both"/>
        <w:rPr>
          <w:rFonts w:ascii="Times New Roman" w:eastAsia="Times New Roman" w:hAnsi="Times New Roman" w:cs="Times New Roman"/>
          <w:b/>
          <w:sz w:val="24"/>
          <w:szCs w:val="24"/>
          <w:lang w:eastAsia="pt-BR"/>
        </w:rPr>
      </w:pPr>
      <w:r w:rsidRPr="00FD40BF">
        <w:rPr>
          <w:rFonts w:ascii="Times New Roman" w:eastAsia="Arial Unicode MS" w:hAnsi="Times New Roman" w:cs="Times New Roman"/>
          <w:color w:val="000000"/>
          <w:sz w:val="24"/>
          <w:szCs w:val="24"/>
          <w:lang w:eastAsia="pt-BR"/>
        </w:rPr>
        <w:t>Esta Emissão não será objeto de registro na CVM</w:t>
      </w:r>
      <w:r w:rsidRPr="00FD40BF">
        <w:rPr>
          <w:rFonts w:ascii="Times New Roman" w:eastAsia="Times New Roman" w:hAnsi="Times New Roman" w:cs="Times New Roman"/>
          <w:color w:val="000000"/>
          <w:sz w:val="24"/>
          <w:szCs w:val="24"/>
          <w:lang w:eastAsia="pt-BR"/>
        </w:rPr>
        <w:t xml:space="preserve"> e na Associação Brasileira das Entidades dos Mercados Financeiro e de Capitais (“</w:t>
      </w:r>
      <w:r w:rsidRPr="00FD40BF">
        <w:rPr>
          <w:rFonts w:ascii="Times New Roman" w:eastAsia="Times New Roman" w:hAnsi="Times New Roman" w:cs="Times New Roman"/>
          <w:color w:val="000000"/>
          <w:sz w:val="24"/>
          <w:szCs w:val="24"/>
          <w:u w:val="single"/>
          <w:lang w:eastAsia="pt-BR"/>
        </w:rPr>
        <w:t>ANBIMA</w:t>
      </w:r>
      <w:r w:rsidRPr="00FD40BF">
        <w:rPr>
          <w:rFonts w:ascii="Times New Roman" w:eastAsia="Times New Roman" w:hAnsi="Times New Roman" w:cs="Times New Roman"/>
          <w:color w:val="000000"/>
          <w:sz w:val="24"/>
          <w:szCs w:val="24"/>
          <w:lang w:eastAsia="pt-BR"/>
        </w:rPr>
        <w:t xml:space="preserve">”), uma vez que a Emissão será objeto de colocação privada, sem </w:t>
      </w:r>
      <w:r w:rsidRPr="00FD40BF">
        <w:rPr>
          <w:rFonts w:ascii="Times New Roman" w:eastAsia="Times New Roman" w:hAnsi="Times New Roman" w:cs="Times New Roman"/>
          <w:b/>
          <w:color w:val="000000"/>
          <w:sz w:val="24"/>
          <w:szCs w:val="24"/>
          <w:lang w:eastAsia="pt-BR"/>
        </w:rPr>
        <w:t>(i)</w:t>
      </w:r>
      <w:r w:rsidRPr="00FD40BF">
        <w:rPr>
          <w:rFonts w:ascii="Times New Roman" w:eastAsia="Times New Roman" w:hAnsi="Times New Roman" w:cs="Times New Roman"/>
          <w:color w:val="000000"/>
          <w:sz w:val="24"/>
          <w:szCs w:val="24"/>
          <w:lang w:eastAsia="pt-BR"/>
        </w:rPr>
        <w:t xml:space="preserve"> a intermediação de instituições integrantes do sistema de distribuição de valores mobiliários; ou </w:t>
      </w:r>
      <w:r w:rsidRPr="00FD40BF">
        <w:rPr>
          <w:rFonts w:ascii="Times New Roman" w:eastAsia="Times New Roman" w:hAnsi="Times New Roman" w:cs="Times New Roman"/>
          <w:b/>
          <w:color w:val="000000"/>
          <w:sz w:val="24"/>
          <w:szCs w:val="24"/>
          <w:lang w:eastAsia="pt-BR"/>
        </w:rPr>
        <w:t>(ii)</w:t>
      </w:r>
      <w:r w:rsidRPr="00FD40BF">
        <w:rPr>
          <w:rFonts w:ascii="Times New Roman" w:eastAsia="Times New Roman" w:hAnsi="Times New Roman" w:cs="Times New Roman"/>
          <w:color w:val="000000"/>
          <w:sz w:val="24"/>
          <w:szCs w:val="24"/>
          <w:lang w:eastAsia="pt-BR"/>
        </w:rPr>
        <w:t xml:space="preserve"> qualquer esforço de venda perante investidores intermediados que caracterize uma oferta pública de valores mobiliários</w:t>
      </w:r>
      <w:r w:rsidRPr="00FD40BF">
        <w:rPr>
          <w:rFonts w:ascii="Times New Roman" w:eastAsia="Arial Unicode MS" w:hAnsi="Times New Roman" w:cs="Times New Roman"/>
          <w:color w:val="000000"/>
          <w:sz w:val="24"/>
          <w:szCs w:val="24"/>
          <w:lang w:eastAsia="pt-BR"/>
        </w:rPr>
        <w:t xml:space="preserve">. </w:t>
      </w:r>
    </w:p>
    <w:p w14:paraId="2853681C" w14:textId="77777777" w:rsidR="00FD40BF" w:rsidRPr="00FD40BF" w:rsidRDefault="00FD40BF" w:rsidP="00FD40BF">
      <w:pPr>
        <w:spacing w:after="0" w:line="288" w:lineRule="auto"/>
        <w:ind w:left="708"/>
        <w:jc w:val="both"/>
        <w:rPr>
          <w:rFonts w:ascii="Times New Roman" w:eastAsia="Times New Roman" w:hAnsi="Times New Roman" w:cs="Times New Roman"/>
          <w:b/>
          <w:color w:val="000000"/>
          <w:sz w:val="24"/>
          <w:szCs w:val="24"/>
          <w:lang w:eastAsia="pt-BR"/>
        </w:rPr>
      </w:pPr>
    </w:p>
    <w:p w14:paraId="22CDBB96" w14:textId="77777777" w:rsidR="00FD40BF" w:rsidRPr="00FD40BF" w:rsidRDefault="00FD40BF" w:rsidP="00FD40BF">
      <w:pPr>
        <w:keepNext/>
        <w:numPr>
          <w:ilvl w:val="1"/>
          <w:numId w:val="23"/>
        </w:numPr>
        <w:tabs>
          <w:tab w:val="left" w:pos="1134"/>
        </w:tabs>
        <w:spacing w:after="0" w:line="288" w:lineRule="auto"/>
        <w:contextualSpacing/>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Registro na JUCEMAT e Publicação da Ata da AGE e das atas de Aprovação Fiança</w:t>
      </w:r>
    </w:p>
    <w:p w14:paraId="49A232EC" w14:textId="77777777" w:rsidR="00FD40BF" w:rsidRPr="00FD40BF" w:rsidRDefault="00FD40BF" w:rsidP="00FD40BF">
      <w:pPr>
        <w:keepNext/>
        <w:widowControl w:val="0"/>
        <w:spacing w:after="0" w:line="320" w:lineRule="exact"/>
        <w:jc w:val="both"/>
        <w:rPr>
          <w:rFonts w:ascii="Times New Roman" w:eastAsia="Times New Roman" w:hAnsi="Times New Roman" w:cs="Times New Roman"/>
          <w:sz w:val="24"/>
          <w:szCs w:val="24"/>
          <w:lang w:eastAsia="pt-BR"/>
        </w:rPr>
      </w:pPr>
    </w:p>
    <w:p w14:paraId="6E8861DF" w14:textId="77777777" w:rsidR="00FD40BF" w:rsidRPr="00FD40BF" w:rsidRDefault="00FD40BF" w:rsidP="00FD40BF">
      <w:pPr>
        <w:keepNext/>
        <w:widowControl w:val="0"/>
        <w:tabs>
          <w:tab w:val="left" w:pos="567"/>
        </w:tabs>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sz w:val="24"/>
          <w:szCs w:val="24"/>
          <w:lang w:eastAsia="pt-BR"/>
        </w:rPr>
        <w:t>2.2.1.</w:t>
      </w:r>
      <w:r w:rsidRPr="00FD40BF">
        <w:rPr>
          <w:rFonts w:ascii="Times New Roman" w:eastAsia="Times New Roman" w:hAnsi="Times New Roman" w:cs="Times New Roman"/>
          <w:sz w:val="24"/>
          <w:szCs w:val="24"/>
          <w:lang w:eastAsia="pt-BR"/>
        </w:rPr>
        <w:tab/>
        <w:t>A ata da AGE será registrada na Junta Comercial do Estado do Mato Grosso (“</w:t>
      </w:r>
      <w:r w:rsidRPr="00FD40BF">
        <w:rPr>
          <w:rFonts w:ascii="Times New Roman" w:eastAsia="Times New Roman" w:hAnsi="Times New Roman" w:cs="Times New Roman"/>
          <w:sz w:val="24"/>
          <w:szCs w:val="24"/>
          <w:u w:val="single"/>
          <w:lang w:eastAsia="pt-BR"/>
        </w:rPr>
        <w:t>JUCEMAT</w:t>
      </w:r>
      <w:r w:rsidRPr="00FD40BF">
        <w:rPr>
          <w:rFonts w:ascii="Times New Roman" w:eastAsia="Times New Roman" w:hAnsi="Times New Roman" w:cs="Times New Roman"/>
          <w:sz w:val="24"/>
          <w:szCs w:val="24"/>
          <w:lang w:eastAsia="pt-BR"/>
        </w:rPr>
        <w:t xml:space="preserve">”), nos termos da Lei das Sociedades por Ações, e publicada no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Diário Oficial do Estado do Mato Grosso e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no jornal “Diário de Cuiabá”, nos termos do inciso I do artigo 62 e no artigo 289 da Lei das Sociedades por Ações, </w:t>
      </w:r>
      <w:r w:rsidRPr="00FD40BF">
        <w:rPr>
          <w:rFonts w:ascii="Times New Roman" w:eastAsia="Times New Roman" w:hAnsi="Times New Roman" w:cs="Times New Roman"/>
          <w:color w:val="000000"/>
          <w:sz w:val="24"/>
          <w:szCs w:val="24"/>
          <w:lang w:eastAsia="pt-BR"/>
        </w:rPr>
        <w:t>assim como seguirão este procedimento eventuais atos societários da Emissora posteriores, que sejam realizados em razão desta Emissão.</w:t>
      </w:r>
    </w:p>
    <w:p w14:paraId="011F9590" w14:textId="77777777" w:rsidR="00FD40BF" w:rsidRPr="00FD40BF" w:rsidRDefault="00FD40BF" w:rsidP="00FD40BF">
      <w:pPr>
        <w:keepNext/>
        <w:widowControl w:val="0"/>
        <w:tabs>
          <w:tab w:val="left" w:pos="567"/>
        </w:tabs>
        <w:spacing w:after="0" w:line="320" w:lineRule="exact"/>
        <w:jc w:val="both"/>
        <w:rPr>
          <w:rFonts w:ascii="Times New Roman" w:eastAsia="Times New Roman" w:hAnsi="Times New Roman" w:cs="Times New Roman"/>
          <w:color w:val="000000"/>
          <w:sz w:val="24"/>
          <w:szCs w:val="24"/>
          <w:lang w:eastAsia="pt-BR"/>
        </w:rPr>
      </w:pPr>
    </w:p>
    <w:p w14:paraId="33B95801" w14:textId="77777777" w:rsidR="00FD40BF" w:rsidRPr="00FD40BF" w:rsidRDefault="00FD40BF" w:rsidP="00FD40BF">
      <w:pPr>
        <w:keepNext/>
        <w:widowControl w:val="0"/>
        <w:tabs>
          <w:tab w:val="left" w:pos="567"/>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2.2.2.</w:t>
      </w:r>
      <w:r w:rsidRPr="00FD40BF">
        <w:rPr>
          <w:rFonts w:ascii="Times New Roman" w:eastAsia="Times New Roman" w:hAnsi="Times New Roman" w:cs="Times New Roman"/>
          <w:sz w:val="24"/>
          <w:szCs w:val="24"/>
          <w:lang w:eastAsia="pt-BR"/>
        </w:rPr>
        <w:tab/>
        <w:t>As atas de Aprovação Fiança serão registradas nas respectivas juntas comerciais competentes e p</w:t>
      </w:r>
      <w:r w:rsidR="00825F44">
        <w:rPr>
          <w:rFonts w:ascii="Times New Roman" w:eastAsia="Times New Roman" w:hAnsi="Times New Roman" w:cs="Times New Roman"/>
          <w:sz w:val="24"/>
          <w:szCs w:val="24"/>
          <w:lang w:eastAsia="pt-BR"/>
        </w:rPr>
        <w:t>u</w:t>
      </w:r>
      <w:r w:rsidRPr="00FD40BF">
        <w:rPr>
          <w:rFonts w:ascii="Times New Roman" w:eastAsia="Times New Roman" w:hAnsi="Times New Roman" w:cs="Times New Roman"/>
          <w:sz w:val="24"/>
          <w:szCs w:val="24"/>
          <w:lang w:eastAsia="pt-BR"/>
        </w:rPr>
        <w:t xml:space="preserve">blicadas no Diário Oficial dos respectivos estados, bem como em jornais de </w:t>
      </w:r>
      <w:r w:rsidRPr="00FD40BF">
        <w:rPr>
          <w:rFonts w:ascii="Times New Roman" w:eastAsia="Times New Roman" w:hAnsi="Times New Roman" w:cs="Times New Roman"/>
          <w:sz w:val="24"/>
          <w:szCs w:val="24"/>
          <w:lang w:eastAsia="pt-BR"/>
        </w:rPr>
        <w:lastRenderedPageBreak/>
        <w:t>grande circulação da sede de cada um dos Fiadores.</w:t>
      </w:r>
    </w:p>
    <w:p w14:paraId="6871FC06"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77DE5977" w14:textId="198623FF" w:rsidR="00FD40BF" w:rsidRPr="00FD40BF" w:rsidRDefault="00FD40BF" w:rsidP="00236065">
      <w:pPr>
        <w:numPr>
          <w:ilvl w:val="1"/>
          <w:numId w:val="23"/>
        </w:numPr>
        <w:tabs>
          <w:tab w:val="left" w:pos="1134"/>
        </w:tabs>
        <w:spacing w:after="0" w:line="288" w:lineRule="auto"/>
        <w:ind w:left="0" w:firstLine="0"/>
        <w:contextualSpacing/>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b/>
          <w:sz w:val="24"/>
          <w:szCs w:val="24"/>
          <w:lang w:eastAsia="pt-BR"/>
        </w:rPr>
        <w:t>Registro desta Escritura de Emissão na JUCEMAT</w:t>
      </w:r>
      <w:r w:rsidR="005A4EF6">
        <w:rPr>
          <w:rFonts w:ascii="Times New Roman" w:eastAsia="Times New Roman" w:hAnsi="Times New Roman" w:cs="Times New Roman"/>
          <w:b/>
          <w:sz w:val="24"/>
          <w:szCs w:val="24"/>
          <w:lang w:eastAsia="pt-BR"/>
        </w:rPr>
        <w:t xml:space="preserve"> </w:t>
      </w:r>
      <w:r w:rsidR="006F17CF" w:rsidRPr="006F17CF">
        <w:rPr>
          <w:rFonts w:ascii="Times New Roman" w:eastAsia="Times New Roman" w:hAnsi="Times New Roman" w:cs="Times New Roman"/>
          <w:b/>
          <w:sz w:val="24"/>
          <w:szCs w:val="24"/>
          <w:lang w:eastAsia="pt-BR"/>
        </w:rPr>
        <w:t>e nos Cartórios de Títulos e Documentos Competentes</w:t>
      </w:r>
    </w:p>
    <w:p w14:paraId="281B2650"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p>
    <w:p w14:paraId="34999D1C"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2.3.1.</w:t>
      </w:r>
      <w:r w:rsidRPr="00FD40BF">
        <w:rPr>
          <w:rFonts w:ascii="Times New Roman" w:eastAsia="Times New Roman" w:hAnsi="Times New Roman" w:cs="Times New Roman"/>
          <w:sz w:val="24"/>
          <w:szCs w:val="24"/>
          <w:lang w:eastAsia="pt-BR"/>
        </w:rPr>
        <w:tab/>
        <w:t>A presente Escritura de Emissão e eventuais aditamentos posteriores serão arquivados na JUCEMAT, pela Emissora, nos termos do artigo 62, inciso II e parágrafo 3º, da Lei das Sociedades por Ações. Sem prejuízo do disposto no item 7.5, alínea (e) desta Escritura de Emissão, 1 (uma) via original desta Escritura de Emissão e de eventuais aditamentos devidamente arquivados na JUCEMAT deverá ser enviada ao Agente Fiduciário em até 10</w:t>
      </w:r>
      <w:r w:rsidRPr="00FD40BF" w:rsidDel="00774711">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(dez) Dias Úteis (conforme abaixo definido) contados da respectiva data de registro na JUCEMAT.</w:t>
      </w:r>
    </w:p>
    <w:p w14:paraId="042D110B"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4FF38C9E" w14:textId="308F984B"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2.3.2.</w:t>
      </w:r>
      <w:r w:rsidRPr="00FD40BF">
        <w:rPr>
          <w:rFonts w:ascii="Times New Roman" w:eastAsia="Times New Roman" w:hAnsi="Times New Roman" w:cs="Times New Roman"/>
          <w:sz w:val="24"/>
          <w:szCs w:val="24"/>
          <w:lang w:eastAsia="pt-BR"/>
        </w:rPr>
        <w:tab/>
        <w:t>Em atendimento ao disposto nos artigos 129 e 130 da Lei nº 6.015, de 31 de dezembro de 1973, conforme alterada (“</w:t>
      </w:r>
      <w:r w:rsidRPr="00FD40BF">
        <w:rPr>
          <w:rFonts w:ascii="Times New Roman" w:eastAsia="Times New Roman" w:hAnsi="Times New Roman" w:cs="Times New Roman"/>
          <w:sz w:val="24"/>
          <w:szCs w:val="24"/>
          <w:u w:val="single"/>
          <w:lang w:eastAsia="pt-BR"/>
        </w:rPr>
        <w:t>Lei de Registro Público</w:t>
      </w:r>
      <w:r w:rsidRPr="00FD40BF">
        <w:rPr>
          <w:rFonts w:ascii="Times New Roman" w:eastAsia="Times New Roman" w:hAnsi="Times New Roman" w:cs="Times New Roman"/>
          <w:sz w:val="24"/>
          <w:szCs w:val="24"/>
          <w:lang w:eastAsia="pt-BR"/>
        </w:rPr>
        <w:t xml:space="preserve">”), em decorrência da constituição da garantia fidejussória outorgada pelos Fiadores, esta Escritura de Emissão e seus eventuais aditamentos deverão ser levados a registro, em até 10 (dez) Dias Úteis contados da data de assinatura desta Escritura de Emissão ou de seus eventuais aditamentos, conforme o caso, perante os cartórios de títulos e documentos das seguintes cidades: </w:t>
      </w:r>
      <w:r w:rsidRPr="00557AC5">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Cuiabá, Estado do Mato Grosso; </w:t>
      </w:r>
      <w:r w:rsidRPr="00557AC5">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São Paulo, Estado de São Paulo; </w:t>
      </w:r>
      <w:r w:rsidRPr="00557AC5">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Manaus, Estado do Amazonas; e </w:t>
      </w:r>
      <w:r w:rsidRPr="00557AC5">
        <w:rPr>
          <w:rFonts w:ascii="Times New Roman" w:eastAsia="Times New Roman" w:hAnsi="Times New Roman" w:cs="Times New Roman"/>
          <w:b/>
          <w:sz w:val="24"/>
          <w:szCs w:val="24"/>
          <w:lang w:eastAsia="pt-BR"/>
        </w:rPr>
        <w:t>(iv)</w:t>
      </w:r>
      <w:r w:rsidRPr="00FD40BF">
        <w:rPr>
          <w:rFonts w:ascii="Times New Roman" w:eastAsia="Times New Roman" w:hAnsi="Times New Roman" w:cs="Times New Roman"/>
          <w:sz w:val="24"/>
          <w:szCs w:val="24"/>
          <w:lang w:eastAsia="pt-BR"/>
        </w:rPr>
        <w:t xml:space="preserve"> </w:t>
      </w:r>
      <w:r w:rsidR="006F17CF">
        <w:rPr>
          <w:rFonts w:ascii="Times New Roman" w:eastAsia="Times New Roman" w:hAnsi="Times New Roman" w:cs="Times New Roman"/>
          <w:sz w:val="24"/>
          <w:szCs w:val="24"/>
          <w:lang w:eastAsia="pt-BR"/>
        </w:rPr>
        <w:t>Rio de Janeiro, Estado do Rio de Janeiro</w:t>
      </w:r>
      <w:r w:rsidRPr="00FD40BF">
        <w:rPr>
          <w:rFonts w:ascii="Times New Roman" w:eastAsia="Times New Roman" w:hAnsi="Times New Roman" w:cs="Times New Roman"/>
          <w:sz w:val="24"/>
          <w:szCs w:val="24"/>
          <w:lang w:eastAsia="pt-BR"/>
        </w:rPr>
        <w:t>. Em até 10</w:t>
      </w:r>
      <w:r w:rsidRPr="00FD40BF" w:rsidDel="00774711">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(dez) Dias Úteis contados do referido registro perante os competentes cartórios de títulos e documentos, a Emissora deverá encaminhar ao Agente Fiduciário 1 (uma) via original de cada registro.</w:t>
      </w:r>
    </w:p>
    <w:p w14:paraId="4D665706"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6A2561E9"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2.3.3.</w:t>
      </w:r>
      <w:r w:rsidRPr="00FD40BF">
        <w:rPr>
          <w:rFonts w:ascii="Times New Roman" w:eastAsia="Times New Roman" w:hAnsi="Times New Roman" w:cs="Times New Roman"/>
          <w:sz w:val="24"/>
          <w:szCs w:val="24"/>
          <w:lang w:eastAsia="pt-BR"/>
        </w:rPr>
        <w:tab/>
        <w:t>O Agente Fiduciário fica desde já autorizado e constituído de todos os poderes, de forma irrevogável e irretratável, para, em nome da Emissora, e às expensas desta, como seu bastante procurador, promover o registro desta Escritura de Emissão caso a Emissora não o faça, nos termos deste item 2.3 e nos termos dos artigos 653, 684 e parágrafo 1º do artigo 661 da Lei n.º 10.406, de 10 de janeiro de 2002, conforme alterada (“</w:t>
      </w:r>
      <w:r w:rsidRPr="00FD40BF">
        <w:rPr>
          <w:rFonts w:ascii="Times New Roman" w:eastAsia="Times New Roman" w:hAnsi="Times New Roman" w:cs="Times New Roman"/>
          <w:sz w:val="24"/>
          <w:szCs w:val="24"/>
          <w:u w:val="single"/>
          <w:lang w:eastAsia="pt-BR"/>
        </w:rPr>
        <w:t>Código Civil</w:t>
      </w:r>
      <w:r w:rsidRPr="00FD40BF">
        <w:rPr>
          <w:rFonts w:ascii="Times New Roman" w:eastAsia="Times New Roman" w:hAnsi="Times New Roman" w:cs="Times New Roman"/>
          <w:sz w:val="24"/>
          <w:szCs w:val="24"/>
          <w:lang w:eastAsia="pt-BR"/>
        </w:rPr>
        <w:t>”), sendo a realização do registro indispensável para a Emissora nos termos dos artigos 129 e 130 da Lei de Registro Público, sendo que os custos de registro deverão ser ressarcidos pela Emissora em até 5 (cinco) Dias Úteis.</w:t>
      </w:r>
    </w:p>
    <w:p w14:paraId="372A1497"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6464C2BD" w14:textId="77777777" w:rsidR="00FD40BF" w:rsidRPr="00FD40BF" w:rsidRDefault="00FD40BF" w:rsidP="00236065">
      <w:pPr>
        <w:keepNext/>
        <w:keepLines/>
        <w:numPr>
          <w:ilvl w:val="1"/>
          <w:numId w:val="23"/>
        </w:numPr>
        <w:tabs>
          <w:tab w:val="left" w:pos="1134"/>
        </w:tabs>
        <w:spacing w:after="0" w:line="288" w:lineRule="auto"/>
        <w:contextualSpacing/>
        <w:jc w:val="both"/>
        <w:rPr>
          <w:rFonts w:ascii="Times New Roman" w:eastAsia="Times New Roman" w:hAnsi="Times New Roman" w:cs="Times New Roman"/>
          <w:b/>
          <w:sz w:val="24"/>
          <w:szCs w:val="24"/>
          <w:lang w:eastAsia="pt-BR"/>
        </w:rPr>
      </w:pPr>
      <w:bookmarkStart w:id="1" w:name="_Ref442813222"/>
      <w:r w:rsidRPr="00FD40BF">
        <w:rPr>
          <w:rFonts w:ascii="Times New Roman" w:eastAsia="Times New Roman" w:hAnsi="Times New Roman" w:cs="Times New Roman"/>
          <w:b/>
          <w:sz w:val="24"/>
          <w:szCs w:val="24"/>
          <w:lang w:eastAsia="pt-BR"/>
        </w:rPr>
        <w:lastRenderedPageBreak/>
        <w:t>Registro para Distribuição, Negociação e Custódia Eletrônica</w:t>
      </w:r>
      <w:bookmarkEnd w:id="1"/>
    </w:p>
    <w:p w14:paraId="088FBD5B" w14:textId="77777777" w:rsidR="00FD40BF" w:rsidRPr="00FD40BF" w:rsidRDefault="00FD40BF" w:rsidP="00236065">
      <w:pPr>
        <w:keepNext/>
        <w:keepLines/>
        <w:spacing w:after="0" w:line="320" w:lineRule="exact"/>
        <w:jc w:val="both"/>
        <w:rPr>
          <w:rFonts w:ascii="Times New Roman" w:eastAsia="Times New Roman" w:hAnsi="Times New Roman" w:cs="Times New Roman"/>
          <w:sz w:val="24"/>
          <w:szCs w:val="24"/>
          <w:lang w:eastAsia="pt-BR"/>
        </w:rPr>
      </w:pPr>
    </w:p>
    <w:p w14:paraId="0D6006BB" w14:textId="3956E7E3" w:rsidR="00FD40BF" w:rsidRPr="00FD40BF" w:rsidRDefault="00FD40BF" w:rsidP="00236065">
      <w:pPr>
        <w:keepNext/>
        <w:keepLines/>
        <w:tabs>
          <w:tab w:val="left" w:pos="1134"/>
        </w:tabs>
        <w:spacing w:after="0" w:line="288" w:lineRule="auto"/>
        <w:contextualSpacing/>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2.4.1.</w:t>
      </w:r>
      <w:r w:rsidRPr="00FD40BF">
        <w:rPr>
          <w:rFonts w:ascii="Times New Roman" w:eastAsia="Times New Roman" w:hAnsi="Times New Roman" w:cs="Times New Roman"/>
          <w:sz w:val="24"/>
          <w:szCs w:val="24"/>
          <w:lang w:eastAsia="pt-BR"/>
        </w:rPr>
        <w:tab/>
        <w:t>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w:t>
      </w:r>
      <w:r w:rsidR="001B72EF" w:rsidRPr="001B72EF">
        <w:rPr>
          <w:rFonts w:ascii="Times New Roman" w:eastAsia="Times New Roman" w:hAnsi="Times New Roman" w:cs="Times New Roman"/>
          <w:sz w:val="24"/>
          <w:szCs w:val="24"/>
          <w:lang w:eastAsia="pt-BR"/>
        </w:rPr>
        <w:t xml:space="preserve">não serão </w:t>
      </w:r>
      <w:r w:rsidR="001B72EF">
        <w:rPr>
          <w:rFonts w:ascii="Times New Roman" w:eastAsia="Times New Roman" w:hAnsi="Times New Roman" w:cs="Times New Roman"/>
          <w:sz w:val="24"/>
          <w:szCs w:val="24"/>
          <w:lang w:eastAsia="pt-BR"/>
        </w:rPr>
        <w:t>depositadas</w:t>
      </w:r>
      <w:r w:rsidR="001B72EF" w:rsidRPr="001B72EF">
        <w:rPr>
          <w:rFonts w:ascii="Times New Roman" w:eastAsia="Times New Roman" w:hAnsi="Times New Roman" w:cs="Times New Roman"/>
          <w:sz w:val="24"/>
          <w:szCs w:val="24"/>
          <w:lang w:eastAsia="pt-BR"/>
        </w:rPr>
        <w:t xml:space="preserve"> para distribuição e negociação em qualquer mercado organizado. As </w:t>
      </w:r>
      <w:r w:rsidR="00303EFE">
        <w:rPr>
          <w:rFonts w:ascii="Times New Roman" w:eastAsia="Times New Roman" w:hAnsi="Times New Roman" w:cs="Times New Roman"/>
          <w:sz w:val="24"/>
          <w:szCs w:val="24"/>
          <w:lang w:eastAsia="pt-BR"/>
        </w:rPr>
        <w:t>Debêntures 5ª Emissão</w:t>
      </w:r>
      <w:r w:rsidR="001B72EF" w:rsidRPr="001B72EF">
        <w:rPr>
          <w:rFonts w:ascii="Times New Roman" w:eastAsia="Times New Roman" w:hAnsi="Times New Roman" w:cs="Times New Roman"/>
          <w:sz w:val="24"/>
          <w:szCs w:val="24"/>
          <w:lang w:eastAsia="pt-BR"/>
        </w:rPr>
        <w:t xml:space="preserve"> serão </w:t>
      </w:r>
      <w:r w:rsidR="006D168A">
        <w:rPr>
          <w:rFonts w:ascii="Times New Roman" w:eastAsia="Times New Roman" w:hAnsi="Times New Roman" w:cs="Times New Roman"/>
          <w:sz w:val="24"/>
          <w:szCs w:val="24"/>
          <w:lang w:eastAsia="pt-BR"/>
        </w:rPr>
        <w:t xml:space="preserve">ou poderão ser </w:t>
      </w:r>
      <w:r w:rsidR="001B72EF" w:rsidRPr="001B72EF">
        <w:rPr>
          <w:rFonts w:ascii="Times New Roman" w:eastAsia="Times New Roman" w:hAnsi="Times New Roman" w:cs="Times New Roman"/>
          <w:sz w:val="24"/>
          <w:szCs w:val="24"/>
          <w:lang w:eastAsia="pt-BR"/>
        </w:rPr>
        <w:t xml:space="preserve">registradas </w:t>
      </w:r>
      <w:r w:rsidR="006D168A">
        <w:rPr>
          <w:rFonts w:ascii="Times New Roman" w:eastAsia="Times New Roman" w:hAnsi="Times New Roman" w:cs="Times New Roman"/>
          <w:sz w:val="24"/>
          <w:szCs w:val="24"/>
          <w:lang w:eastAsia="pt-BR"/>
        </w:rPr>
        <w:t xml:space="preserve">em nome do titular </w:t>
      </w:r>
      <w:r w:rsidR="001B72EF" w:rsidRPr="001B72EF">
        <w:rPr>
          <w:rFonts w:ascii="Times New Roman" w:eastAsia="Times New Roman" w:hAnsi="Times New Roman" w:cs="Times New Roman"/>
          <w:sz w:val="24"/>
          <w:szCs w:val="24"/>
          <w:lang w:eastAsia="pt-BR"/>
        </w:rPr>
        <w:t xml:space="preserve">na </w:t>
      </w:r>
      <w:r w:rsidR="001B72EF" w:rsidRPr="00FD40BF">
        <w:rPr>
          <w:rFonts w:ascii="Times New Roman" w:eastAsia="Times New Roman" w:hAnsi="Times New Roman" w:cs="Times New Roman"/>
          <w:sz w:val="24"/>
          <w:szCs w:val="24"/>
          <w:lang w:eastAsia="pt-BR"/>
        </w:rPr>
        <w:t>CETIP S.A. – Mercados Organizados (“</w:t>
      </w:r>
      <w:r w:rsidR="001B72EF" w:rsidRPr="00FD40BF">
        <w:rPr>
          <w:rFonts w:ascii="Times New Roman" w:eastAsia="Times New Roman" w:hAnsi="Times New Roman" w:cs="Times New Roman"/>
          <w:sz w:val="24"/>
          <w:szCs w:val="24"/>
          <w:u w:val="single"/>
          <w:lang w:eastAsia="pt-BR"/>
        </w:rPr>
        <w:t>CETIP</w:t>
      </w:r>
      <w:r w:rsidR="001B72EF" w:rsidRPr="00FD40BF">
        <w:rPr>
          <w:rFonts w:ascii="Times New Roman" w:eastAsia="Times New Roman" w:hAnsi="Times New Roman" w:cs="Times New Roman"/>
          <w:sz w:val="24"/>
          <w:szCs w:val="24"/>
          <w:lang w:eastAsia="pt-BR"/>
        </w:rPr>
        <w:t>”)</w:t>
      </w:r>
      <w:r w:rsidR="006D168A">
        <w:rPr>
          <w:rFonts w:ascii="Times New Roman" w:eastAsia="Times New Roman" w:hAnsi="Times New Roman" w:cs="Times New Roman"/>
          <w:sz w:val="24"/>
          <w:szCs w:val="24"/>
          <w:lang w:eastAsia="pt-BR"/>
        </w:rPr>
        <w:t xml:space="preserve">, </w:t>
      </w:r>
      <w:r w:rsidR="006D168A" w:rsidRPr="00F0564F">
        <w:rPr>
          <w:rFonts w:ascii="Times New Roman" w:eastAsia="Times New Roman" w:hAnsi="Times New Roman" w:cs="Times New Roman"/>
          <w:sz w:val="24"/>
          <w:szCs w:val="24"/>
          <w:lang w:eastAsia="pt-BR"/>
        </w:rPr>
        <w:t>sendo a liquidação financeira dos eventos realizada através da CETIP, considerando que as Debêntures estejam registradas em nome do Debenturista na data de cada evento de pagamento pela Emissora e nos termos desta Escritura</w:t>
      </w:r>
      <w:r w:rsidRPr="00FD40BF">
        <w:rPr>
          <w:rFonts w:ascii="Times New Roman" w:eastAsia="Times New Roman" w:hAnsi="Times New Roman" w:cs="Times New Roman"/>
          <w:sz w:val="24"/>
          <w:szCs w:val="24"/>
          <w:lang w:eastAsia="pt-BR"/>
        </w:rPr>
        <w:t>.</w:t>
      </w:r>
    </w:p>
    <w:p w14:paraId="37EEF007"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5F3954BD"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III</w:t>
      </w:r>
    </w:p>
    <w:p w14:paraId="3574CFF8"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Características da Emissão</w:t>
      </w:r>
    </w:p>
    <w:p w14:paraId="5D5B39DA" w14:textId="77777777" w:rsidR="00FD40BF" w:rsidRPr="00FD40BF" w:rsidRDefault="00FD40BF" w:rsidP="00FD40BF">
      <w:pPr>
        <w:keepNext/>
        <w:widowControl w:val="0"/>
        <w:spacing w:after="0" w:line="320" w:lineRule="exact"/>
        <w:jc w:val="both"/>
        <w:rPr>
          <w:rFonts w:ascii="Times New Roman" w:eastAsia="Times New Roman" w:hAnsi="Times New Roman" w:cs="Times New Roman"/>
          <w:sz w:val="24"/>
          <w:szCs w:val="24"/>
          <w:lang w:eastAsia="pt-BR"/>
        </w:rPr>
      </w:pPr>
    </w:p>
    <w:p w14:paraId="0FC75B75" w14:textId="77777777" w:rsidR="00FD40BF" w:rsidRPr="00FD40BF" w:rsidRDefault="00FD40BF" w:rsidP="00FD40BF">
      <w:pPr>
        <w:keepNext/>
        <w:widowControl w:val="0"/>
        <w:numPr>
          <w:ilvl w:val="1"/>
          <w:numId w:val="25"/>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Objeto Social da Emissora</w:t>
      </w:r>
    </w:p>
    <w:p w14:paraId="6E0C4342" w14:textId="77777777" w:rsidR="00FD40BF" w:rsidRPr="00FD40BF" w:rsidRDefault="00FD40BF" w:rsidP="00FD40BF">
      <w:pPr>
        <w:keepNext/>
        <w:widowControl w:val="0"/>
        <w:spacing w:after="0" w:line="320" w:lineRule="exact"/>
        <w:ind w:left="360"/>
        <w:jc w:val="both"/>
        <w:rPr>
          <w:rFonts w:ascii="Times New Roman" w:eastAsia="Times New Roman" w:hAnsi="Times New Roman" w:cs="Times New Roman"/>
          <w:sz w:val="24"/>
          <w:szCs w:val="24"/>
          <w:lang w:eastAsia="pt-BR"/>
        </w:rPr>
      </w:pPr>
    </w:p>
    <w:p w14:paraId="677D3E2D"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3.1.1.</w:t>
      </w:r>
      <w:r w:rsidRPr="00FD40BF">
        <w:rPr>
          <w:rFonts w:ascii="Times New Roman" w:eastAsia="Times New Roman" w:hAnsi="Times New Roman" w:cs="Times New Roman"/>
          <w:sz w:val="24"/>
          <w:szCs w:val="24"/>
          <w:lang w:eastAsia="pt-BR"/>
        </w:rPr>
        <w:tab/>
        <w:t xml:space="preserve">A Emissora tem por objeto social a importação; exportação; distribuição; representação comercial por conta e ordem de terceiros; intermediação e o comércio atacadista e varejista de roupas e acessórios dos vestuários masculino e feminino; prestação de serviços de alfaiataria sob medida dos vestuários masculino e feminino; importação e comércio varejista de aparelhos de comunicação em geral e seus componentes; importação e comércio varejista de artigos de relojoaria e seus componentes; importação e comércio varejista de câmeras fotográficas e seus componentes; importação e comércio varejista de óculos; serviços de correspondente bancário de acordo com a Resolução </w:t>
      </w:r>
      <w:r w:rsidRPr="00FD40BF">
        <w:rPr>
          <w:rFonts w:ascii="Times New Roman" w:eastAsia="Times New Roman" w:hAnsi="Times New Roman" w:cs="Times New Roman"/>
          <w:color w:val="000000"/>
          <w:sz w:val="24"/>
          <w:szCs w:val="24"/>
          <w:lang w:eastAsia="pt-BR"/>
        </w:rPr>
        <w:t>nº</w:t>
      </w:r>
      <w:r w:rsidRPr="00FD40BF">
        <w:rPr>
          <w:rFonts w:ascii="Times New Roman" w:eastAsia="Times New Roman" w:hAnsi="Times New Roman" w:cs="Times New Roman"/>
          <w:sz w:val="24"/>
          <w:szCs w:val="24"/>
          <w:lang w:eastAsia="pt-BR"/>
        </w:rPr>
        <w:t xml:space="preserve"> 3.110/2003 do Banco Central do Brasil, independentemente do visto prévio do Banco Central do Brasil, cartão benefício, cartão combustível, benefício refeição, benefício alimentação, cartão presente, cartão bônus, vale gás, recarga de pré-pago (celular), transação SPTrans (bilhete único) e recebimento de prêmios das vendas e comissões; participação em outras sociedades como sócia, acionista ou quotista. </w:t>
      </w:r>
    </w:p>
    <w:p w14:paraId="4AC72049"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542E657D" w14:textId="77777777" w:rsidR="00FD40BF" w:rsidRPr="00FD40BF" w:rsidRDefault="00FD40BF" w:rsidP="00FD40BF">
      <w:pPr>
        <w:widowControl w:val="0"/>
        <w:numPr>
          <w:ilvl w:val="1"/>
          <w:numId w:val="25"/>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Número da Emissão</w:t>
      </w:r>
    </w:p>
    <w:p w14:paraId="12F84581"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598F1837"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3.2.1.</w:t>
      </w:r>
      <w:r w:rsidRPr="00FD40BF">
        <w:rPr>
          <w:rFonts w:ascii="Times New Roman" w:eastAsia="Times New Roman" w:hAnsi="Times New Roman" w:cs="Times New Roman"/>
          <w:sz w:val="24"/>
          <w:szCs w:val="24"/>
          <w:lang w:eastAsia="pt-BR"/>
        </w:rPr>
        <w:tab/>
        <w:t xml:space="preserve">A presente Emissão representa a 5ª (quinta) emissão de debêntures da Emissora. </w:t>
      </w:r>
    </w:p>
    <w:p w14:paraId="61A0D237"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p>
    <w:p w14:paraId="71AD78D2" w14:textId="77777777" w:rsidR="00FD40BF" w:rsidRPr="00FD40BF" w:rsidRDefault="00FD40BF" w:rsidP="00FD40BF">
      <w:pPr>
        <w:widowControl w:val="0"/>
        <w:numPr>
          <w:ilvl w:val="1"/>
          <w:numId w:val="25"/>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 xml:space="preserve">Séries </w:t>
      </w:r>
    </w:p>
    <w:p w14:paraId="2700FF42"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6C4D6143" w14:textId="560AB2E6" w:rsidR="00FD40BF" w:rsidRPr="00FD40BF" w:rsidRDefault="00FD40BF" w:rsidP="00FD40BF">
      <w:pPr>
        <w:autoSpaceDE w:val="0"/>
        <w:autoSpaceDN w:val="0"/>
        <w:adjustRightInd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3.3.1.</w:t>
      </w:r>
      <w:r w:rsidRPr="00FD40BF">
        <w:rPr>
          <w:rFonts w:ascii="Times New Roman" w:eastAsia="Times New Roman" w:hAnsi="Times New Roman" w:cs="Times New Roman"/>
          <w:color w:val="000000"/>
          <w:sz w:val="24"/>
          <w:szCs w:val="24"/>
          <w:lang w:eastAsia="pt-BR"/>
        </w:rPr>
        <w:tab/>
        <w:t>A Emissão será realizada em série única.</w:t>
      </w:r>
    </w:p>
    <w:p w14:paraId="6F9942D2"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65A55950" w14:textId="77777777" w:rsidR="00FD40BF" w:rsidRPr="00FD40BF" w:rsidRDefault="00FD40BF" w:rsidP="00FD40BF">
      <w:pPr>
        <w:widowControl w:val="0"/>
        <w:numPr>
          <w:ilvl w:val="1"/>
          <w:numId w:val="25"/>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Valor Total da Emissão</w:t>
      </w:r>
    </w:p>
    <w:p w14:paraId="136048FA"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6FDC5C69" w14:textId="70F0613D"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color w:val="000000"/>
          <w:sz w:val="24"/>
          <w:szCs w:val="24"/>
          <w:lang w:eastAsia="pt-BR"/>
        </w:rPr>
        <w:t>3.4.1.</w:t>
      </w:r>
      <w:r w:rsidRPr="00FD40BF">
        <w:rPr>
          <w:rFonts w:ascii="Times New Roman" w:eastAsia="Times New Roman" w:hAnsi="Times New Roman" w:cs="Times New Roman"/>
          <w:color w:val="000000"/>
          <w:sz w:val="24"/>
          <w:szCs w:val="24"/>
          <w:lang w:eastAsia="pt-BR"/>
        </w:rPr>
        <w:tab/>
        <w:t xml:space="preserve">O valor total da Emissão é de R$ </w:t>
      </w:r>
      <w:r w:rsidR="006F17CF">
        <w:rPr>
          <w:rFonts w:ascii="Times New Roman" w:eastAsia="Times New Roman" w:hAnsi="Times New Roman" w:cs="Times New Roman"/>
          <w:color w:val="000000"/>
          <w:sz w:val="24"/>
          <w:szCs w:val="24"/>
          <w:lang w:eastAsia="pt-BR"/>
        </w:rPr>
        <w:t>1.033.623.978</w:t>
      </w:r>
      <w:r w:rsidRPr="00FD40BF">
        <w:rPr>
          <w:rFonts w:ascii="Times New Roman" w:eastAsia="Times New Roman" w:hAnsi="Times New Roman" w:cs="Times New Roman"/>
          <w:color w:val="000000"/>
          <w:sz w:val="24"/>
          <w:szCs w:val="24"/>
          <w:lang w:eastAsia="pt-BR"/>
        </w:rPr>
        <w:t>,00 (</w:t>
      </w:r>
      <w:r w:rsidR="006F17CF">
        <w:rPr>
          <w:rFonts w:ascii="Times New Roman" w:eastAsia="Times New Roman" w:hAnsi="Times New Roman" w:cs="Times New Roman"/>
          <w:color w:val="000000"/>
          <w:sz w:val="24"/>
          <w:szCs w:val="24"/>
          <w:lang w:eastAsia="pt-BR"/>
        </w:rPr>
        <w:t>um bilhão, trinta e três milhões, seiscentos e vinte e três mil, novecentos e setenta e oito</w:t>
      </w:r>
      <w:r w:rsidRPr="00FD40BF">
        <w:rPr>
          <w:rFonts w:ascii="Times New Roman" w:eastAsia="Times New Roman" w:hAnsi="Times New Roman" w:cs="Times New Roman"/>
          <w:color w:val="000000"/>
          <w:sz w:val="24"/>
          <w:szCs w:val="24"/>
          <w:lang w:eastAsia="pt-BR"/>
        </w:rPr>
        <w:t xml:space="preserve"> reais), na Data de Emissão </w:t>
      </w:r>
      <w:r w:rsidRPr="00FD40BF">
        <w:rPr>
          <w:rFonts w:ascii="Times New Roman" w:eastAsia="Times New Roman" w:hAnsi="Times New Roman" w:cs="Times New Roman"/>
          <w:color w:val="000000"/>
          <w:sz w:val="24"/>
          <w:szCs w:val="24"/>
          <w:lang w:eastAsia="pt-BR"/>
        </w:rPr>
        <w:lastRenderedPageBreak/>
        <w:t>(conforme abaixo definido) (“</w:t>
      </w:r>
      <w:r w:rsidRPr="00FD40BF">
        <w:rPr>
          <w:rFonts w:ascii="Times New Roman" w:eastAsia="Times New Roman" w:hAnsi="Times New Roman" w:cs="Times New Roman"/>
          <w:color w:val="000000"/>
          <w:sz w:val="24"/>
          <w:szCs w:val="24"/>
          <w:u w:val="single"/>
          <w:lang w:eastAsia="pt-BR"/>
        </w:rPr>
        <w:t>Valor Total da Emissão</w:t>
      </w:r>
      <w:r w:rsidRPr="00FD40BF">
        <w:rPr>
          <w:rFonts w:ascii="Times New Roman" w:eastAsia="Times New Roman" w:hAnsi="Times New Roman" w:cs="Times New Roman"/>
          <w:color w:val="000000"/>
          <w:sz w:val="24"/>
          <w:szCs w:val="24"/>
          <w:lang w:eastAsia="pt-BR"/>
        </w:rPr>
        <w:t xml:space="preserve">”). </w:t>
      </w:r>
      <w:bookmarkStart w:id="2" w:name="_Ref261311752"/>
    </w:p>
    <w:p w14:paraId="73D20DD2"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5C691DDC" w14:textId="77777777" w:rsidR="00FD40BF" w:rsidRPr="00FD40BF" w:rsidRDefault="00FD40BF" w:rsidP="00FD40BF">
      <w:pPr>
        <w:widowControl w:val="0"/>
        <w:numPr>
          <w:ilvl w:val="1"/>
          <w:numId w:val="25"/>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Quantidade de Debêntures</w:t>
      </w:r>
      <w:bookmarkEnd w:id="2"/>
    </w:p>
    <w:p w14:paraId="47AB6267" w14:textId="77777777" w:rsidR="00FD40BF" w:rsidRPr="00FD40BF" w:rsidRDefault="00FD40BF" w:rsidP="00FD40BF">
      <w:pPr>
        <w:tabs>
          <w:tab w:val="left" w:pos="1134"/>
        </w:tabs>
        <w:spacing w:after="0" w:line="288" w:lineRule="auto"/>
        <w:contextualSpacing/>
        <w:jc w:val="both"/>
        <w:rPr>
          <w:rFonts w:ascii="Times New Roman" w:eastAsia="Times New Roman" w:hAnsi="Times New Roman" w:cs="Times New Roman"/>
          <w:color w:val="000000"/>
          <w:sz w:val="24"/>
          <w:szCs w:val="24"/>
          <w:lang w:eastAsia="pt-BR"/>
        </w:rPr>
      </w:pPr>
    </w:p>
    <w:p w14:paraId="14EAEF53" w14:textId="43779BC9" w:rsidR="00FD40BF" w:rsidRPr="00FD40BF" w:rsidRDefault="00FD40BF" w:rsidP="00FD40BF">
      <w:pPr>
        <w:tabs>
          <w:tab w:val="left" w:pos="1134"/>
        </w:tabs>
        <w:spacing w:after="0" w:line="288" w:lineRule="auto"/>
        <w:contextualSpacing/>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color w:val="000000"/>
          <w:sz w:val="24"/>
          <w:szCs w:val="24"/>
          <w:lang w:eastAsia="pt-BR"/>
        </w:rPr>
        <w:t>3.5.1.</w:t>
      </w:r>
      <w:r w:rsidRPr="00FD40BF">
        <w:rPr>
          <w:rFonts w:ascii="Times New Roman" w:eastAsia="Times New Roman" w:hAnsi="Times New Roman" w:cs="Times New Roman"/>
          <w:color w:val="000000"/>
          <w:sz w:val="24"/>
          <w:szCs w:val="24"/>
          <w:lang w:eastAsia="pt-BR"/>
        </w:rPr>
        <w:tab/>
        <w:t xml:space="preserve">Serão </w:t>
      </w:r>
      <w:r w:rsidRPr="006F17CF">
        <w:rPr>
          <w:rFonts w:ascii="Times New Roman" w:eastAsia="Times New Roman" w:hAnsi="Times New Roman" w:cs="Times New Roman"/>
          <w:color w:val="000000"/>
          <w:sz w:val="24"/>
          <w:szCs w:val="24"/>
          <w:lang w:eastAsia="pt-BR"/>
        </w:rPr>
        <w:t xml:space="preserve">emitidas </w:t>
      </w:r>
      <w:r w:rsidR="006F17CF">
        <w:rPr>
          <w:rFonts w:ascii="Times New Roman" w:eastAsia="Times New Roman" w:hAnsi="Times New Roman" w:cs="Times New Roman"/>
          <w:color w:val="000000"/>
          <w:sz w:val="24"/>
          <w:szCs w:val="24"/>
          <w:lang w:eastAsia="pt-BR"/>
        </w:rPr>
        <w:t>1.033.623.978</w:t>
      </w:r>
      <w:r w:rsidRPr="006F17CF">
        <w:rPr>
          <w:rFonts w:ascii="Times New Roman" w:eastAsia="Times New Roman" w:hAnsi="Times New Roman" w:cs="Times New Roman"/>
          <w:sz w:val="26"/>
          <w:szCs w:val="26"/>
          <w:lang w:eastAsia="pt-BR"/>
        </w:rPr>
        <w:t xml:space="preserve"> (</w:t>
      </w:r>
      <w:r w:rsidR="006F17CF" w:rsidRPr="006F17CF">
        <w:rPr>
          <w:rFonts w:ascii="Times New Roman" w:eastAsia="Times New Roman" w:hAnsi="Times New Roman" w:cs="Times New Roman"/>
          <w:color w:val="000000"/>
          <w:sz w:val="24"/>
          <w:szCs w:val="24"/>
          <w:lang w:eastAsia="pt-BR"/>
        </w:rPr>
        <w:t>um bilhão, trinta e três milhões, seiscentas e vinte e três mil, novecentas e setenta e oito</w:t>
      </w:r>
      <w:r w:rsidR="006F17CF">
        <w:rPr>
          <w:rFonts w:ascii="Times New Roman" w:eastAsia="Times New Roman" w:hAnsi="Times New Roman" w:cs="Times New Roman"/>
          <w:color w:val="000000"/>
          <w:sz w:val="24"/>
          <w:szCs w:val="24"/>
          <w:lang w:eastAsia="pt-BR"/>
        </w:rPr>
        <w:t>)</w:t>
      </w:r>
      <w:r w:rsidRPr="006F17CF">
        <w:rPr>
          <w:rFonts w:ascii="Times New Roman" w:eastAsia="Times New Roman" w:hAnsi="Times New Roman" w:cs="Times New Roman"/>
          <w:color w:val="000000"/>
          <w:sz w:val="24"/>
          <w:szCs w:val="24"/>
          <w:lang w:eastAsia="pt-BR"/>
        </w:rPr>
        <w:t xml:space="preserve"> </w:t>
      </w:r>
      <w:r w:rsidR="00303EFE" w:rsidRPr="006F17CF">
        <w:rPr>
          <w:rFonts w:ascii="Times New Roman" w:eastAsia="Times New Roman" w:hAnsi="Times New Roman" w:cs="Times New Roman"/>
          <w:color w:val="000000"/>
          <w:sz w:val="24"/>
          <w:szCs w:val="24"/>
          <w:lang w:eastAsia="pt-BR"/>
        </w:rPr>
        <w:t>D</w:t>
      </w:r>
      <w:r w:rsidRPr="006F17CF">
        <w:rPr>
          <w:rFonts w:ascii="Times New Roman" w:eastAsia="Times New Roman" w:hAnsi="Times New Roman" w:cs="Times New Roman"/>
          <w:color w:val="000000"/>
          <w:sz w:val="24"/>
          <w:szCs w:val="24"/>
          <w:lang w:eastAsia="pt-BR"/>
        </w:rPr>
        <w:t>ebêntures</w:t>
      </w:r>
      <w:r w:rsidR="00303EFE" w:rsidRPr="006F17CF">
        <w:rPr>
          <w:rFonts w:ascii="Times New Roman" w:eastAsia="Times New Roman" w:hAnsi="Times New Roman" w:cs="Times New Roman"/>
          <w:color w:val="000000"/>
          <w:sz w:val="24"/>
          <w:szCs w:val="24"/>
          <w:lang w:eastAsia="pt-BR"/>
        </w:rPr>
        <w:t xml:space="preserve"> 5ª Emissão</w:t>
      </w:r>
      <w:r w:rsidRPr="006F17CF">
        <w:rPr>
          <w:rFonts w:ascii="Times New Roman" w:eastAsia="Times New Roman" w:hAnsi="Times New Roman" w:cs="Times New Roman"/>
          <w:sz w:val="24"/>
          <w:szCs w:val="24"/>
          <w:lang w:eastAsia="pt-BR"/>
        </w:rPr>
        <w:t>.</w:t>
      </w:r>
    </w:p>
    <w:p w14:paraId="13EBF7D4"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5E8F4E17" w14:textId="5EA034C0" w:rsidR="00FD40BF" w:rsidRPr="00FD40BF" w:rsidRDefault="00FD40BF" w:rsidP="00FD40BF">
      <w:pPr>
        <w:widowControl w:val="0"/>
        <w:numPr>
          <w:ilvl w:val="1"/>
          <w:numId w:val="25"/>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Destinação d</w:t>
      </w:r>
      <w:r w:rsidR="006D168A">
        <w:rPr>
          <w:rFonts w:ascii="Times New Roman" w:eastAsia="Times New Roman" w:hAnsi="Times New Roman" w:cs="Times New Roman"/>
          <w:b/>
          <w:sz w:val="24"/>
          <w:szCs w:val="24"/>
          <w:lang w:eastAsia="pt-BR"/>
        </w:rPr>
        <w:t>as</w:t>
      </w:r>
      <w:r w:rsidRPr="00FD40BF">
        <w:rPr>
          <w:rFonts w:ascii="Times New Roman" w:eastAsia="Times New Roman" w:hAnsi="Times New Roman" w:cs="Times New Roman"/>
          <w:b/>
          <w:sz w:val="24"/>
          <w:szCs w:val="24"/>
          <w:lang w:eastAsia="pt-BR"/>
        </w:rPr>
        <w:t xml:space="preserve"> </w:t>
      </w:r>
      <w:r w:rsidR="006D168A">
        <w:rPr>
          <w:rFonts w:ascii="Times New Roman" w:eastAsia="Times New Roman" w:hAnsi="Times New Roman" w:cs="Times New Roman"/>
          <w:b/>
          <w:sz w:val="24"/>
          <w:szCs w:val="24"/>
          <w:lang w:eastAsia="pt-BR"/>
        </w:rPr>
        <w:t>Debêntures</w:t>
      </w:r>
    </w:p>
    <w:p w14:paraId="3AB3AC89"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9EED7FE" w14:textId="28C29F31"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3.6.1.</w:t>
      </w:r>
      <w:r w:rsidRPr="00FD40BF">
        <w:rPr>
          <w:rFonts w:ascii="Times New Roman" w:eastAsia="Times New Roman" w:hAnsi="Times New Roman" w:cs="Times New Roman"/>
          <w:sz w:val="24"/>
          <w:szCs w:val="24"/>
          <w:lang w:eastAsia="pt-BR"/>
        </w:rPr>
        <w:tab/>
      </w:r>
      <w:r w:rsidR="006D168A">
        <w:rPr>
          <w:rFonts w:ascii="Times New Roman" w:eastAsia="Times New Roman" w:hAnsi="Times New Roman" w:cs="Times New Roman"/>
          <w:sz w:val="24"/>
          <w:szCs w:val="24"/>
          <w:lang w:eastAsia="pt-BR"/>
        </w:rPr>
        <w:t>A emissão</w:t>
      </w:r>
      <w:r w:rsidRPr="00FD40BF">
        <w:rPr>
          <w:rFonts w:ascii="Times New Roman" w:eastAsia="Times New Roman" w:hAnsi="Times New Roman" w:cs="Times New Roman"/>
          <w:sz w:val="24"/>
          <w:szCs w:val="24"/>
          <w:lang w:eastAsia="pt-BR"/>
        </w:rPr>
        <w:t xml:space="preserv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ser</w:t>
      </w:r>
      <w:r w:rsidR="006D168A">
        <w:rPr>
          <w:rFonts w:ascii="Times New Roman" w:eastAsia="Times New Roman" w:hAnsi="Times New Roman" w:cs="Times New Roman"/>
          <w:sz w:val="24"/>
          <w:szCs w:val="24"/>
          <w:lang w:eastAsia="pt-BR"/>
        </w:rPr>
        <w:t>á</w:t>
      </w:r>
      <w:r w:rsidRPr="00FD40BF">
        <w:rPr>
          <w:rFonts w:ascii="Times New Roman" w:eastAsia="Times New Roman" w:hAnsi="Times New Roman" w:cs="Times New Roman"/>
          <w:sz w:val="24"/>
          <w:szCs w:val="24"/>
          <w:lang w:eastAsia="pt-BR"/>
        </w:rPr>
        <w:t xml:space="preserve"> destinad</w:t>
      </w:r>
      <w:r w:rsidR="006D168A">
        <w:rPr>
          <w:rFonts w:ascii="Times New Roman" w:eastAsia="Times New Roman" w:hAnsi="Times New Roman" w:cs="Times New Roman"/>
          <w:sz w:val="24"/>
          <w:szCs w:val="24"/>
          <w:lang w:eastAsia="pt-BR"/>
        </w:rPr>
        <w:t>a</w:t>
      </w:r>
      <w:r w:rsidRPr="00FD40BF">
        <w:rPr>
          <w:rFonts w:ascii="Times New Roman" w:eastAsia="Times New Roman" w:hAnsi="Times New Roman" w:cs="Times New Roman"/>
          <w:sz w:val="24"/>
          <w:szCs w:val="24"/>
          <w:lang w:eastAsia="pt-BR"/>
        </w:rPr>
        <w:t xml:space="preserve"> ao reperfilamento das dívidas da Emissora descritas no Anexo I à esta Escritura de Emissão, devidas junto aos Credores 5ª Emissão, visto que serão integralizadas pelos Credores 5ª Emissão mediante entrega de seus respectivos créditos, nos termos do Plano de Recuperação Extrajudicial.</w:t>
      </w:r>
    </w:p>
    <w:p w14:paraId="7AE0E50A"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p>
    <w:p w14:paraId="20BFB290" w14:textId="77777777" w:rsidR="00FD40BF" w:rsidRPr="00FD40BF" w:rsidRDefault="00FD40BF" w:rsidP="00FD40BF">
      <w:pPr>
        <w:widowControl w:val="0"/>
        <w:numPr>
          <w:ilvl w:val="1"/>
          <w:numId w:val="25"/>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bookmarkStart w:id="3" w:name="_Ref443578623"/>
      <w:r w:rsidRPr="00FD40BF">
        <w:rPr>
          <w:rFonts w:ascii="Times New Roman" w:eastAsia="Times New Roman" w:hAnsi="Times New Roman" w:cs="Times New Roman"/>
          <w:b/>
          <w:sz w:val="24"/>
          <w:szCs w:val="24"/>
          <w:lang w:eastAsia="pt-BR"/>
        </w:rPr>
        <w:t xml:space="preserve">Banco Liquidante e Escriturador </w:t>
      </w:r>
      <w:bookmarkEnd w:id="3"/>
    </w:p>
    <w:p w14:paraId="7531F096"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17E7A620" w14:textId="27B2D952"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3.7.1.</w:t>
      </w:r>
      <w:r w:rsidRPr="00FD40BF">
        <w:rPr>
          <w:rFonts w:ascii="Times New Roman" w:eastAsia="Times New Roman" w:hAnsi="Times New Roman" w:cs="Times New Roman"/>
          <w:color w:val="000000"/>
          <w:sz w:val="24"/>
          <w:szCs w:val="24"/>
          <w:lang w:eastAsia="pt-BR"/>
        </w:rPr>
        <w:tab/>
        <w:t xml:space="preserve">O banco liquidante da presente Emissão será o </w:t>
      </w:r>
      <w:r w:rsidR="00A70CD0">
        <w:rPr>
          <w:rFonts w:ascii="Times New Roman" w:eastAsia="Times New Roman" w:hAnsi="Times New Roman" w:cs="Times New Roman"/>
          <w:sz w:val="24"/>
          <w:szCs w:val="24"/>
          <w:lang w:eastAsia="pt-BR"/>
        </w:rPr>
        <w:t>Itaú Unibanco S.A.</w:t>
      </w:r>
      <w:r w:rsidRPr="00FD40BF">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u w:val="single"/>
          <w:lang w:eastAsia="pt-BR"/>
        </w:rPr>
        <w:t>Banco Liquidante</w:t>
      </w:r>
      <w:r w:rsidRPr="00FD40BF">
        <w:rPr>
          <w:rFonts w:ascii="Times New Roman" w:eastAsia="Times New Roman" w:hAnsi="Times New Roman" w:cs="Times New Roman"/>
          <w:color w:val="000000"/>
          <w:sz w:val="24"/>
          <w:szCs w:val="24"/>
          <w:lang w:eastAsia="pt-BR"/>
        </w:rPr>
        <w:t xml:space="preserve">”). A instituição prestadora de serviços de escrituração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é </w:t>
      </w:r>
      <w:r w:rsidR="00A70CD0">
        <w:rPr>
          <w:rFonts w:ascii="Times New Roman" w:eastAsia="Times New Roman" w:hAnsi="Times New Roman" w:cs="Times New Roman"/>
          <w:color w:val="000000"/>
          <w:sz w:val="24"/>
          <w:szCs w:val="24"/>
          <w:lang w:eastAsia="pt-BR"/>
        </w:rPr>
        <w:t>a</w:t>
      </w:r>
      <w:r w:rsidRPr="00FD40BF">
        <w:rPr>
          <w:rFonts w:ascii="Times New Roman" w:eastAsia="Times New Roman" w:hAnsi="Times New Roman" w:cs="Times New Roman"/>
          <w:color w:val="000000"/>
          <w:sz w:val="24"/>
          <w:szCs w:val="24"/>
          <w:lang w:eastAsia="pt-BR"/>
        </w:rPr>
        <w:t xml:space="preserve"> </w:t>
      </w:r>
      <w:r w:rsidR="00A70CD0" w:rsidRPr="00A70CD0">
        <w:rPr>
          <w:rFonts w:ascii="Times New Roman" w:eastAsia="Times New Roman" w:hAnsi="Times New Roman" w:cs="Times New Roman"/>
          <w:sz w:val="24"/>
          <w:szCs w:val="24"/>
          <w:lang w:eastAsia="pt-BR"/>
        </w:rPr>
        <w:t>Itaú Corretora de Valores S.A.</w:t>
      </w:r>
      <w:r w:rsidRPr="00FD40BF">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u w:val="single"/>
          <w:lang w:eastAsia="pt-BR"/>
        </w:rPr>
        <w:t>Escriturador</w:t>
      </w:r>
      <w:r w:rsidRPr="00FD40BF">
        <w:rPr>
          <w:rFonts w:ascii="Times New Roman" w:eastAsia="Times New Roman" w:hAnsi="Times New Roman" w:cs="Times New Roman"/>
          <w:color w:val="000000"/>
          <w:sz w:val="24"/>
          <w:szCs w:val="24"/>
          <w:lang w:eastAsia="pt-BR"/>
        </w:rPr>
        <w:t xml:space="preserve">”). O Banco Liquidante e o Escriturador poderão ser substituídos, a qualquer tempo, por meio de deliberação dos Debenturistas em Assembleia Geral de Debenturistas (conforme abaixo definida). </w:t>
      </w:r>
    </w:p>
    <w:p w14:paraId="2CDCE860"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31CB810B" w14:textId="77777777" w:rsidR="00FD40BF" w:rsidRPr="00FD40BF" w:rsidRDefault="00FD40BF" w:rsidP="00FD40BF">
      <w:pPr>
        <w:widowControl w:val="0"/>
        <w:numPr>
          <w:ilvl w:val="1"/>
          <w:numId w:val="25"/>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Colocação e Procedimento de Distribuição</w:t>
      </w:r>
    </w:p>
    <w:p w14:paraId="6722587D"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2BA996EB" w14:textId="1347EEBE" w:rsidR="00FD40BF" w:rsidRPr="00FD40BF" w:rsidRDefault="00FD40BF" w:rsidP="00FD40BF">
      <w:pPr>
        <w:tabs>
          <w:tab w:val="left" w:pos="1134"/>
        </w:tabs>
        <w:spacing w:after="0" w:line="288" w:lineRule="auto"/>
        <w:contextualSpacing/>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3.8.1.</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val="x-none" w:eastAsia="pt-BR"/>
        </w:rPr>
        <w:t xml:space="preserve">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val="x-none" w:eastAsia="pt-BR"/>
        </w:rPr>
        <w:t xml:space="preserve"> serão objeto de colocação privada</w:t>
      </w:r>
      <w:r w:rsidRPr="00FD40BF">
        <w:rPr>
          <w:rFonts w:ascii="Times New Roman" w:eastAsia="Times New Roman" w:hAnsi="Times New Roman" w:cs="Times New Roman"/>
          <w:color w:val="000000"/>
          <w:sz w:val="24"/>
          <w:szCs w:val="24"/>
          <w:lang w:eastAsia="pt-BR"/>
        </w:rPr>
        <w:t>, sem qualquer esforço de venda junto ao público em geral</w:t>
      </w:r>
      <w:r w:rsidRPr="00FD40BF">
        <w:rPr>
          <w:rFonts w:ascii="Times New Roman" w:eastAsia="Times New Roman" w:hAnsi="Times New Roman" w:cs="Times New Roman"/>
          <w:color w:val="000000"/>
          <w:sz w:val="24"/>
          <w:szCs w:val="24"/>
          <w:lang w:val="x-none" w:eastAsia="pt-BR"/>
        </w:rPr>
        <w:t xml:space="preserve"> e sem a intermediação de instituições financeiras integrantes do sistema de distribuição, não sujeitas ao art</w:t>
      </w:r>
      <w:r w:rsidRPr="00FD40BF">
        <w:rPr>
          <w:rFonts w:ascii="Times New Roman" w:eastAsia="Times New Roman" w:hAnsi="Times New Roman" w:cs="Times New Roman"/>
          <w:color w:val="000000"/>
          <w:sz w:val="24"/>
          <w:szCs w:val="24"/>
          <w:lang w:eastAsia="pt-BR"/>
        </w:rPr>
        <w:t>igo</w:t>
      </w:r>
      <w:r w:rsidRPr="00FD40BF">
        <w:rPr>
          <w:rFonts w:ascii="Times New Roman" w:eastAsia="Times New Roman" w:hAnsi="Times New Roman" w:cs="Times New Roman"/>
          <w:color w:val="000000"/>
          <w:sz w:val="24"/>
          <w:szCs w:val="24"/>
          <w:lang w:val="x-none" w:eastAsia="pt-BR"/>
        </w:rPr>
        <w:t xml:space="preserve"> 19 da Lei </w:t>
      </w:r>
      <w:r w:rsidRPr="00FD40BF">
        <w:rPr>
          <w:rFonts w:ascii="Times New Roman" w:eastAsia="Times New Roman" w:hAnsi="Times New Roman" w:cs="Times New Roman"/>
          <w:color w:val="000000"/>
          <w:sz w:val="24"/>
          <w:szCs w:val="24"/>
          <w:lang w:eastAsia="pt-BR"/>
        </w:rPr>
        <w:t xml:space="preserve">nº </w:t>
      </w:r>
      <w:r w:rsidRPr="00FD40BF">
        <w:rPr>
          <w:rFonts w:ascii="Times New Roman" w:eastAsia="Times New Roman" w:hAnsi="Times New Roman" w:cs="Times New Roman"/>
          <w:color w:val="000000"/>
          <w:sz w:val="24"/>
          <w:szCs w:val="24"/>
          <w:lang w:val="x-none" w:eastAsia="pt-BR"/>
        </w:rPr>
        <w:t>6.385</w:t>
      </w:r>
      <w:r w:rsidRPr="00FD40BF">
        <w:rPr>
          <w:rFonts w:ascii="Times New Roman" w:eastAsia="Times New Roman" w:hAnsi="Times New Roman" w:cs="Times New Roman"/>
          <w:color w:val="000000"/>
          <w:sz w:val="24"/>
          <w:szCs w:val="24"/>
          <w:lang w:eastAsia="pt-BR"/>
        </w:rPr>
        <w:t xml:space="preserve">, de 7 de dezembro de </w:t>
      </w:r>
      <w:r w:rsidRPr="00FD40BF">
        <w:rPr>
          <w:rFonts w:ascii="Times New Roman" w:eastAsia="Times New Roman" w:hAnsi="Times New Roman" w:cs="Times New Roman"/>
          <w:color w:val="000000"/>
          <w:sz w:val="24"/>
          <w:szCs w:val="24"/>
          <w:lang w:val="x-none" w:eastAsia="pt-BR"/>
        </w:rPr>
        <w:t>1976</w:t>
      </w:r>
      <w:r w:rsidRPr="00FD40BF">
        <w:rPr>
          <w:rFonts w:ascii="Times New Roman" w:eastAsia="Times New Roman" w:hAnsi="Times New Roman" w:cs="Times New Roman"/>
          <w:color w:val="000000"/>
          <w:sz w:val="24"/>
          <w:szCs w:val="24"/>
          <w:lang w:eastAsia="pt-BR"/>
        </w:rPr>
        <w:t>, à</w:t>
      </w:r>
      <w:r w:rsidRPr="00FD40BF">
        <w:rPr>
          <w:rFonts w:ascii="Times New Roman" w:eastAsia="Times New Roman" w:hAnsi="Times New Roman" w:cs="Times New Roman"/>
          <w:color w:val="000000"/>
          <w:sz w:val="24"/>
          <w:szCs w:val="24"/>
          <w:lang w:val="x-none" w:eastAsia="pt-BR"/>
        </w:rPr>
        <w:t xml:space="preserve"> Instrução da </w:t>
      </w:r>
      <w:r w:rsidRPr="00FD40BF">
        <w:rPr>
          <w:rFonts w:ascii="Times New Roman" w:eastAsia="Times New Roman" w:hAnsi="Times New Roman" w:cs="Times New Roman"/>
          <w:color w:val="000000"/>
          <w:sz w:val="24"/>
          <w:szCs w:val="24"/>
          <w:lang w:eastAsia="pt-BR"/>
        </w:rPr>
        <w:t>CVM</w:t>
      </w:r>
      <w:r w:rsidRPr="00FD40BF">
        <w:rPr>
          <w:rFonts w:ascii="Times New Roman" w:eastAsia="Times New Roman" w:hAnsi="Times New Roman" w:cs="Times New Roman"/>
          <w:color w:val="000000"/>
          <w:sz w:val="24"/>
          <w:szCs w:val="24"/>
          <w:lang w:val="x-none" w:eastAsia="pt-BR"/>
        </w:rPr>
        <w:t xml:space="preserve"> nº 400</w:t>
      </w:r>
      <w:r w:rsidRPr="00FD40BF">
        <w:rPr>
          <w:rFonts w:ascii="Times New Roman" w:eastAsia="Times New Roman" w:hAnsi="Times New Roman" w:cs="Times New Roman"/>
          <w:color w:val="000000"/>
          <w:sz w:val="24"/>
          <w:szCs w:val="24"/>
          <w:lang w:eastAsia="pt-BR"/>
        </w:rPr>
        <w:t xml:space="preserve">, de 29 de dezembro de </w:t>
      </w:r>
      <w:r w:rsidRPr="00FD40BF">
        <w:rPr>
          <w:rFonts w:ascii="Times New Roman" w:eastAsia="Times New Roman" w:hAnsi="Times New Roman" w:cs="Times New Roman"/>
          <w:color w:val="000000"/>
          <w:sz w:val="24"/>
          <w:szCs w:val="24"/>
          <w:lang w:val="x-none" w:eastAsia="pt-BR"/>
        </w:rPr>
        <w:t>2003</w:t>
      </w:r>
      <w:r w:rsidRPr="00FD40BF">
        <w:rPr>
          <w:rFonts w:ascii="Times New Roman" w:eastAsia="Times New Roman" w:hAnsi="Times New Roman" w:cs="Times New Roman"/>
          <w:color w:val="000000"/>
          <w:sz w:val="24"/>
          <w:szCs w:val="24"/>
          <w:lang w:eastAsia="pt-BR"/>
        </w:rPr>
        <w:t>,</w:t>
      </w:r>
      <w:r w:rsidRPr="00FD40BF">
        <w:rPr>
          <w:rFonts w:ascii="Times New Roman" w:eastAsia="Times New Roman" w:hAnsi="Times New Roman" w:cs="Times New Roman"/>
          <w:color w:val="000000"/>
          <w:sz w:val="24"/>
          <w:szCs w:val="24"/>
          <w:lang w:val="x-none" w:eastAsia="pt-BR"/>
        </w:rPr>
        <w:t xml:space="preserve"> </w:t>
      </w:r>
      <w:r w:rsidRPr="00FD40BF">
        <w:rPr>
          <w:rFonts w:ascii="Times New Roman" w:eastAsia="Times New Roman" w:hAnsi="Times New Roman" w:cs="Times New Roman"/>
          <w:color w:val="000000"/>
          <w:sz w:val="24"/>
          <w:szCs w:val="24"/>
          <w:lang w:eastAsia="pt-BR"/>
        </w:rPr>
        <w:t xml:space="preserve">e à Instrução </w:t>
      </w:r>
      <w:r w:rsidR="00EC7701">
        <w:rPr>
          <w:rFonts w:ascii="Times New Roman" w:eastAsia="Times New Roman" w:hAnsi="Times New Roman" w:cs="Times New Roman"/>
          <w:color w:val="000000"/>
          <w:sz w:val="24"/>
          <w:szCs w:val="24"/>
          <w:lang w:eastAsia="pt-BR"/>
        </w:rPr>
        <w:t xml:space="preserve">CVM </w:t>
      </w:r>
      <w:r w:rsidR="00EC7701" w:rsidRPr="00FD40BF">
        <w:rPr>
          <w:rFonts w:ascii="Times New Roman" w:eastAsia="Times New Roman" w:hAnsi="Times New Roman" w:cs="Times New Roman"/>
          <w:color w:val="000000"/>
          <w:sz w:val="24"/>
          <w:szCs w:val="24"/>
          <w:lang w:val="x-none" w:eastAsia="pt-BR"/>
        </w:rPr>
        <w:t>nº</w:t>
      </w:r>
      <w:r w:rsidR="00EC7701" w:rsidRPr="00EC7701">
        <w:rPr>
          <w:rFonts w:ascii="Times New Roman" w:eastAsia="Times New Roman" w:hAnsi="Times New Roman" w:cs="Times New Roman"/>
          <w:color w:val="000000"/>
          <w:sz w:val="28"/>
          <w:szCs w:val="24"/>
          <w:lang w:eastAsia="pt-BR"/>
        </w:rPr>
        <w:t xml:space="preserve"> </w:t>
      </w:r>
      <w:r w:rsidRPr="00FD40BF">
        <w:rPr>
          <w:rFonts w:ascii="Times New Roman" w:eastAsia="Times New Roman" w:hAnsi="Times New Roman" w:cs="Times New Roman"/>
          <w:color w:val="000000"/>
          <w:sz w:val="24"/>
          <w:szCs w:val="24"/>
          <w:lang w:eastAsia="pt-BR"/>
        </w:rPr>
        <w:t>476</w:t>
      </w:r>
      <w:r w:rsidR="00EC7701">
        <w:rPr>
          <w:rFonts w:ascii="Times New Roman" w:eastAsia="Times New Roman" w:hAnsi="Times New Roman" w:cs="Times New Roman"/>
          <w:color w:val="000000"/>
          <w:sz w:val="24"/>
          <w:szCs w:val="24"/>
          <w:lang w:eastAsia="pt-BR"/>
        </w:rPr>
        <w:t xml:space="preserve"> de 16 de janeiro de 2009</w:t>
      </w:r>
      <w:r w:rsidRPr="00FD40BF">
        <w:rPr>
          <w:rFonts w:ascii="Times New Roman" w:eastAsia="Times New Roman" w:hAnsi="Times New Roman" w:cs="Times New Roman"/>
          <w:color w:val="000000"/>
          <w:sz w:val="24"/>
          <w:szCs w:val="24"/>
          <w:lang w:val="x-none" w:eastAsia="pt-BR"/>
        </w:rPr>
        <w:t>.</w:t>
      </w:r>
      <w:r w:rsidRPr="00FD40BF">
        <w:rPr>
          <w:rFonts w:ascii="Times New Roman" w:eastAsia="Times New Roman" w:hAnsi="Times New Roman" w:cs="Times New Roman"/>
          <w:color w:val="000000"/>
          <w:sz w:val="24"/>
          <w:szCs w:val="24"/>
          <w:lang w:eastAsia="pt-BR"/>
        </w:rPr>
        <w:t xml:space="preserve"> Conforme mencionado na Cláusula </w:t>
      </w:r>
      <w:r w:rsidRPr="00FD40BF">
        <w:rPr>
          <w:rFonts w:ascii="Times New Roman" w:eastAsia="Times New Roman" w:hAnsi="Times New Roman" w:cs="Times New Roman"/>
          <w:color w:val="000000"/>
          <w:sz w:val="24"/>
          <w:szCs w:val="24"/>
          <w:lang w:eastAsia="pt-BR"/>
        </w:rPr>
        <w:fldChar w:fldCharType="begin"/>
      </w:r>
      <w:r w:rsidRPr="00FD40BF">
        <w:rPr>
          <w:rFonts w:ascii="Times New Roman" w:eastAsia="Times New Roman" w:hAnsi="Times New Roman" w:cs="Times New Roman"/>
          <w:color w:val="000000"/>
          <w:sz w:val="24"/>
          <w:szCs w:val="24"/>
          <w:lang w:eastAsia="pt-BR"/>
        </w:rPr>
        <w:instrText xml:space="preserve"> REF _Ref442813222 \r \h  \* MERGEFORMAT </w:instrText>
      </w:r>
      <w:r w:rsidRPr="00FD40BF">
        <w:rPr>
          <w:rFonts w:ascii="Times New Roman" w:eastAsia="Times New Roman" w:hAnsi="Times New Roman" w:cs="Times New Roman"/>
          <w:color w:val="000000"/>
          <w:sz w:val="24"/>
          <w:szCs w:val="24"/>
          <w:lang w:eastAsia="pt-BR"/>
        </w:rPr>
      </w:r>
      <w:r w:rsidRPr="00FD40BF">
        <w:rPr>
          <w:rFonts w:ascii="Times New Roman" w:eastAsia="Times New Roman" w:hAnsi="Times New Roman" w:cs="Times New Roman"/>
          <w:color w:val="000000"/>
          <w:sz w:val="24"/>
          <w:szCs w:val="24"/>
          <w:lang w:eastAsia="pt-BR"/>
        </w:rPr>
        <w:fldChar w:fldCharType="separate"/>
      </w:r>
      <w:r w:rsidR="00B73831">
        <w:rPr>
          <w:rFonts w:ascii="Times New Roman" w:eastAsia="Times New Roman" w:hAnsi="Times New Roman" w:cs="Times New Roman"/>
          <w:color w:val="000000"/>
          <w:sz w:val="24"/>
          <w:szCs w:val="24"/>
          <w:lang w:eastAsia="pt-BR"/>
        </w:rPr>
        <w:t>2.4</w:t>
      </w:r>
      <w:r w:rsidRPr="00FD40BF">
        <w:rPr>
          <w:rFonts w:ascii="Times New Roman" w:eastAsia="Times New Roman" w:hAnsi="Times New Roman" w:cs="Times New Roman"/>
          <w:color w:val="000000"/>
          <w:sz w:val="24"/>
          <w:szCs w:val="24"/>
          <w:lang w:eastAsia="pt-BR"/>
        </w:rPr>
        <w:fldChar w:fldCharType="end"/>
      </w:r>
      <w:r w:rsidRPr="00FD40BF">
        <w:rPr>
          <w:rFonts w:ascii="Times New Roman" w:eastAsia="Times New Roman" w:hAnsi="Times New Roman" w:cs="Times New Roman"/>
          <w:color w:val="000000"/>
          <w:sz w:val="24"/>
          <w:szCs w:val="24"/>
          <w:lang w:eastAsia="pt-BR"/>
        </w:rPr>
        <w:t xml:space="preserve"> acima, 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serão registradas </w:t>
      </w:r>
      <w:r w:rsidR="006D168A">
        <w:rPr>
          <w:rFonts w:ascii="Times New Roman" w:eastAsia="Times New Roman" w:hAnsi="Times New Roman" w:cs="Times New Roman"/>
          <w:color w:val="000000"/>
          <w:sz w:val="24"/>
          <w:szCs w:val="24"/>
          <w:lang w:eastAsia="pt-BR"/>
        </w:rPr>
        <w:t>em nome do titular, sendo</w:t>
      </w:r>
      <w:r w:rsidRPr="00FD40BF">
        <w:rPr>
          <w:rFonts w:ascii="Times New Roman" w:eastAsia="Times New Roman" w:hAnsi="Times New Roman" w:cs="Times New Roman"/>
          <w:color w:val="000000"/>
          <w:sz w:val="24"/>
          <w:szCs w:val="24"/>
          <w:lang w:eastAsia="pt-BR"/>
        </w:rPr>
        <w:t xml:space="preserve"> </w:t>
      </w:r>
      <w:r w:rsidR="006D168A">
        <w:rPr>
          <w:rFonts w:ascii="Times New Roman" w:eastAsia="Times New Roman" w:hAnsi="Times New Roman" w:cs="Times New Roman"/>
          <w:color w:val="000000"/>
          <w:sz w:val="24"/>
          <w:szCs w:val="24"/>
          <w:lang w:eastAsia="pt-BR"/>
        </w:rPr>
        <w:t>a</w:t>
      </w:r>
      <w:r w:rsidRPr="00FD40BF">
        <w:rPr>
          <w:rFonts w:ascii="Times New Roman" w:eastAsia="Times New Roman" w:hAnsi="Times New Roman" w:cs="Times New Roman"/>
          <w:color w:val="000000"/>
          <w:sz w:val="24"/>
          <w:szCs w:val="24"/>
          <w:lang w:eastAsia="pt-BR"/>
        </w:rPr>
        <w:t xml:space="preserve"> liquidação financeira de eventos na CETIP</w:t>
      </w:r>
      <w:r w:rsidR="006D168A">
        <w:rPr>
          <w:rFonts w:ascii="Times New Roman" w:eastAsia="Times New Roman" w:hAnsi="Times New Roman" w:cs="Times New Roman"/>
          <w:color w:val="000000"/>
          <w:sz w:val="24"/>
          <w:szCs w:val="24"/>
          <w:lang w:eastAsia="pt-BR"/>
        </w:rPr>
        <w:t>, conforme o caso</w:t>
      </w:r>
      <w:r w:rsidRPr="00FD40BF">
        <w:rPr>
          <w:rFonts w:ascii="Times New Roman" w:eastAsia="Times New Roman" w:hAnsi="Times New Roman" w:cs="Times New Roman"/>
          <w:color w:val="000000"/>
          <w:sz w:val="24"/>
          <w:szCs w:val="24"/>
          <w:lang w:eastAsia="pt-BR"/>
        </w:rPr>
        <w:t xml:space="preserve">. </w:t>
      </w:r>
    </w:p>
    <w:p w14:paraId="240F713E" w14:textId="77777777" w:rsidR="00FD40BF" w:rsidRPr="00FD40BF" w:rsidRDefault="00FD40BF" w:rsidP="00FD40BF">
      <w:pPr>
        <w:tabs>
          <w:tab w:val="left" w:pos="1134"/>
        </w:tabs>
        <w:spacing w:after="0" w:line="288" w:lineRule="auto"/>
        <w:contextualSpacing/>
        <w:jc w:val="both"/>
        <w:rPr>
          <w:rFonts w:ascii="Times New Roman" w:eastAsia="Arial Unicode MS" w:hAnsi="Times New Roman" w:cs="Times New Roman"/>
          <w:b/>
          <w:caps/>
          <w:color w:val="000000"/>
          <w:sz w:val="24"/>
          <w:szCs w:val="24"/>
          <w:lang w:eastAsia="pt-BR"/>
        </w:rPr>
      </w:pPr>
    </w:p>
    <w:p w14:paraId="7F781004" w14:textId="77777777" w:rsidR="00FD40BF" w:rsidRPr="00FD40BF" w:rsidRDefault="00FD40BF" w:rsidP="00FD40BF">
      <w:pPr>
        <w:tabs>
          <w:tab w:val="left" w:pos="1134"/>
        </w:tabs>
        <w:spacing w:after="0" w:line="288" w:lineRule="auto"/>
        <w:contextualSpacing/>
        <w:jc w:val="both"/>
        <w:rPr>
          <w:rFonts w:ascii="Times New Roman" w:eastAsia="Arial Unicode MS" w:hAnsi="Times New Roman" w:cs="Times New Roman"/>
          <w:caps/>
          <w:color w:val="000000"/>
          <w:sz w:val="24"/>
          <w:szCs w:val="24"/>
          <w:lang w:eastAsia="pt-BR"/>
        </w:rPr>
      </w:pPr>
      <w:r w:rsidRPr="00FD40BF">
        <w:rPr>
          <w:rFonts w:ascii="Times New Roman" w:eastAsia="Arial Unicode MS" w:hAnsi="Times New Roman" w:cs="Times New Roman"/>
          <w:caps/>
          <w:color w:val="000000"/>
          <w:sz w:val="24"/>
          <w:szCs w:val="24"/>
          <w:lang w:eastAsia="pt-BR"/>
        </w:rPr>
        <w:t>3.8.2.</w:t>
      </w:r>
      <w:r w:rsidRPr="00FD40BF">
        <w:rPr>
          <w:rFonts w:ascii="Times New Roman" w:eastAsia="Arial Unicode MS" w:hAnsi="Times New Roman" w:cs="Times New Roman"/>
          <w:caps/>
          <w:color w:val="000000"/>
          <w:sz w:val="24"/>
          <w:szCs w:val="24"/>
          <w:lang w:eastAsia="pt-BR"/>
        </w:rPr>
        <w:tab/>
      </w:r>
      <w:r w:rsidRPr="00FD40BF">
        <w:rPr>
          <w:rFonts w:ascii="Times New Roman" w:eastAsia="Times New Roman" w:hAnsi="Times New Roman" w:cs="Times New Roman"/>
          <w:color w:val="000000"/>
          <w:sz w:val="24"/>
          <w:szCs w:val="24"/>
          <w:lang w:val="x-none" w:eastAsia="pt-BR"/>
        </w:rPr>
        <w:t>O</w:t>
      </w:r>
      <w:r w:rsidRPr="00FD40BF">
        <w:rPr>
          <w:rFonts w:ascii="Times New Roman" w:eastAsia="Times New Roman" w:hAnsi="Times New Roman" w:cs="Times New Roman"/>
          <w:color w:val="000000"/>
          <w:sz w:val="24"/>
          <w:szCs w:val="24"/>
          <w:lang w:eastAsia="pt-BR"/>
        </w:rPr>
        <w:t>s</w:t>
      </w:r>
      <w:r w:rsidRPr="00FD40BF">
        <w:rPr>
          <w:rFonts w:ascii="Times New Roman" w:eastAsia="Times New Roman" w:hAnsi="Times New Roman" w:cs="Times New Roman"/>
          <w:color w:val="000000"/>
          <w:sz w:val="24"/>
          <w:szCs w:val="24"/>
          <w:lang w:val="x-none" w:eastAsia="pt-BR"/>
        </w:rPr>
        <w:t xml:space="preserve"> </w:t>
      </w:r>
      <w:r w:rsidRPr="00FD40BF">
        <w:rPr>
          <w:rFonts w:ascii="Times New Roman" w:eastAsia="Times New Roman" w:hAnsi="Times New Roman" w:cs="Times New Roman"/>
          <w:color w:val="000000"/>
          <w:sz w:val="24"/>
          <w:szCs w:val="24"/>
          <w:lang w:eastAsia="pt-BR"/>
        </w:rPr>
        <w:t>atuais acionistas da Emissora renuncia</w:t>
      </w:r>
      <w:r w:rsidR="00447255">
        <w:rPr>
          <w:rFonts w:ascii="Times New Roman" w:eastAsia="Times New Roman" w:hAnsi="Times New Roman" w:cs="Times New Roman"/>
          <w:color w:val="000000"/>
          <w:sz w:val="24"/>
          <w:szCs w:val="24"/>
          <w:lang w:eastAsia="pt-BR"/>
        </w:rPr>
        <w:t>ra</w:t>
      </w:r>
      <w:r w:rsidRPr="00FD40BF">
        <w:rPr>
          <w:rFonts w:ascii="Times New Roman" w:eastAsia="Times New Roman" w:hAnsi="Times New Roman" w:cs="Times New Roman"/>
          <w:color w:val="000000"/>
          <w:sz w:val="24"/>
          <w:szCs w:val="24"/>
          <w:lang w:eastAsia="pt-BR"/>
        </w:rPr>
        <w:t xml:space="preserve">m expressamente, de forma irrevogável e irretratável, </w:t>
      </w:r>
      <w:r w:rsidR="00447255">
        <w:rPr>
          <w:rFonts w:ascii="Times New Roman" w:eastAsia="Times New Roman" w:hAnsi="Times New Roman" w:cs="Times New Roman"/>
          <w:color w:val="000000"/>
          <w:sz w:val="24"/>
          <w:szCs w:val="24"/>
          <w:lang w:eastAsia="pt-BR"/>
        </w:rPr>
        <w:t xml:space="preserve">na AGE, </w:t>
      </w:r>
      <w:r w:rsidRPr="00FD40BF">
        <w:rPr>
          <w:rFonts w:ascii="Times New Roman" w:eastAsia="Times New Roman" w:hAnsi="Times New Roman" w:cs="Times New Roman"/>
          <w:color w:val="000000"/>
          <w:sz w:val="24"/>
          <w:szCs w:val="24"/>
          <w:lang w:eastAsia="pt-BR"/>
        </w:rPr>
        <w:t xml:space="preserve">ao seu direito de preferência para subscrição das debêntures conversíveis em ações de emissão da Emissora. </w:t>
      </w:r>
    </w:p>
    <w:p w14:paraId="3C0B6802"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1CA1E6A0"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0A19500F"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lastRenderedPageBreak/>
        <w:t>Cláusula IV</w:t>
      </w:r>
    </w:p>
    <w:p w14:paraId="08211151"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Características das Debêntures</w:t>
      </w:r>
    </w:p>
    <w:p w14:paraId="77A1F6F0"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p>
    <w:p w14:paraId="1B8B3CF7" w14:textId="038BE34F" w:rsidR="00FD40BF" w:rsidRPr="00FD40BF" w:rsidRDefault="00FD40BF" w:rsidP="00236065">
      <w:pPr>
        <w:keepNext/>
        <w:numPr>
          <w:ilvl w:val="1"/>
          <w:numId w:val="33"/>
        </w:numPr>
        <w:tabs>
          <w:tab w:val="left" w:pos="1134"/>
        </w:tabs>
        <w:spacing w:after="0" w:line="288" w:lineRule="auto"/>
        <w:ind w:left="1134" w:hanging="1134"/>
        <w:contextualSpacing/>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color w:val="000000"/>
          <w:sz w:val="24"/>
          <w:szCs w:val="24"/>
          <w:lang w:eastAsia="pt-BR"/>
        </w:rPr>
        <w:t>Forma e Comprovação de Titularidade</w:t>
      </w:r>
    </w:p>
    <w:p w14:paraId="47AE993C" w14:textId="77777777" w:rsidR="00FD40BF" w:rsidRPr="00FD40BF" w:rsidRDefault="00FD40BF" w:rsidP="00FD40BF">
      <w:pPr>
        <w:keepNext/>
        <w:tabs>
          <w:tab w:val="left" w:pos="1134"/>
        </w:tabs>
        <w:spacing w:after="0" w:line="288" w:lineRule="auto"/>
        <w:contextualSpacing/>
        <w:jc w:val="both"/>
        <w:rPr>
          <w:rFonts w:ascii="Times New Roman" w:eastAsia="Times New Roman" w:hAnsi="Times New Roman" w:cs="Times New Roman"/>
          <w:color w:val="000000"/>
          <w:sz w:val="24"/>
          <w:szCs w:val="24"/>
          <w:lang w:eastAsia="pt-BR"/>
        </w:rPr>
      </w:pPr>
    </w:p>
    <w:p w14:paraId="103973E8" w14:textId="27287C5E" w:rsidR="00FD40BF" w:rsidRPr="00FD40BF" w:rsidRDefault="00FD40BF" w:rsidP="00FD40BF">
      <w:pPr>
        <w:keepNext/>
        <w:tabs>
          <w:tab w:val="left" w:pos="1134"/>
        </w:tabs>
        <w:spacing w:after="0" w:line="288" w:lineRule="auto"/>
        <w:contextualSpacing/>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color w:val="000000"/>
          <w:sz w:val="24"/>
          <w:szCs w:val="24"/>
          <w:lang w:eastAsia="pt-BR"/>
        </w:rPr>
        <w:t>4.1.1.</w:t>
      </w:r>
      <w:r w:rsidRPr="00FD40BF">
        <w:rPr>
          <w:rFonts w:ascii="Times New Roman" w:eastAsia="Times New Roman" w:hAnsi="Times New Roman" w:cs="Times New Roman"/>
          <w:color w:val="000000"/>
          <w:sz w:val="24"/>
          <w:szCs w:val="24"/>
          <w:lang w:eastAsia="pt-BR"/>
        </w:rPr>
        <w:tab/>
        <w:t xml:space="preserve">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serão emitidas sob a forma nominativa, escritural, </w:t>
      </w:r>
      <w:r w:rsidRPr="00FD40BF">
        <w:rPr>
          <w:rFonts w:ascii="Times New Roman" w:eastAsia="Arial Unicode MS" w:hAnsi="Times New Roman" w:cs="Times New Roman"/>
          <w:color w:val="000000"/>
          <w:sz w:val="24"/>
          <w:szCs w:val="24"/>
          <w:lang w:eastAsia="pt-BR"/>
        </w:rPr>
        <w:t xml:space="preserve">sem emissão de cautelas ou certificados, nos termos do artigo 63, §2º, da </w:t>
      </w:r>
      <w:r w:rsidRPr="00FD40BF">
        <w:rPr>
          <w:rFonts w:ascii="Times New Roman" w:eastAsia="Times New Roman" w:hAnsi="Times New Roman" w:cs="Times New Roman"/>
          <w:sz w:val="24"/>
          <w:szCs w:val="24"/>
          <w:lang w:eastAsia="pt-BR"/>
        </w:rPr>
        <w:t>Lei das Sociedades por Ações</w:t>
      </w:r>
      <w:r w:rsidRPr="00FD40BF">
        <w:rPr>
          <w:rFonts w:ascii="Times New Roman" w:eastAsia="Arial Unicode MS" w:hAnsi="Times New Roman" w:cs="Times New Roman"/>
          <w:color w:val="000000"/>
          <w:sz w:val="24"/>
          <w:szCs w:val="24"/>
          <w:lang w:eastAsia="pt-BR"/>
        </w:rPr>
        <w:t xml:space="preserve">. Para todos os fins de direito, a titularidade das </w:t>
      </w:r>
      <w:r w:rsidR="00303EFE">
        <w:rPr>
          <w:rFonts w:ascii="Times New Roman" w:eastAsia="Arial Unicode MS" w:hAnsi="Times New Roman" w:cs="Times New Roman"/>
          <w:color w:val="000000"/>
          <w:sz w:val="24"/>
          <w:szCs w:val="24"/>
          <w:lang w:eastAsia="pt-BR"/>
        </w:rPr>
        <w:t>Debêntures 5ª Emissão</w:t>
      </w:r>
      <w:r w:rsidRPr="00FD40BF">
        <w:rPr>
          <w:rFonts w:ascii="Times New Roman" w:eastAsia="Arial Unicode MS" w:hAnsi="Times New Roman" w:cs="Times New Roman"/>
          <w:color w:val="000000"/>
          <w:sz w:val="24"/>
          <w:szCs w:val="24"/>
          <w:lang w:eastAsia="pt-BR"/>
        </w:rPr>
        <w:t xml:space="preserve"> será comprovada pelo extrato emitido pelo Escriturador.</w:t>
      </w:r>
    </w:p>
    <w:p w14:paraId="07204E59"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7D6A4F3F" w14:textId="78F3F22E" w:rsidR="00FD40BF" w:rsidRPr="00FD40BF" w:rsidRDefault="00FD40BF" w:rsidP="00236065">
      <w:pPr>
        <w:widowControl w:val="0"/>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Data de Emissão das Debêntures</w:t>
      </w:r>
    </w:p>
    <w:p w14:paraId="726F1673"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2ABD2FA4" w14:textId="447EB7BE"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4.2.1.</w:t>
      </w:r>
      <w:r w:rsidRPr="00FD40BF">
        <w:rPr>
          <w:rFonts w:ascii="Times New Roman" w:eastAsia="Times New Roman" w:hAnsi="Times New Roman" w:cs="Times New Roman"/>
          <w:sz w:val="24"/>
          <w:szCs w:val="24"/>
          <w:lang w:eastAsia="pt-BR"/>
        </w:rPr>
        <w:tab/>
        <w:t xml:space="preserve">Para todos os efeitos legais, a data de emissão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é </w:t>
      </w:r>
      <w:r w:rsidR="003122F6">
        <w:rPr>
          <w:rFonts w:ascii="Times New Roman" w:eastAsia="Times New Roman" w:hAnsi="Times New Roman" w:cs="Times New Roman"/>
          <w:sz w:val="24"/>
          <w:szCs w:val="24"/>
          <w:lang w:eastAsia="pt-BR"/>
        </w:rPr>
        <w:t>28</w:t>
      </w:r>
      <w:r w:rsidRPr="00FD40BF">
        <w:rPr>
          <w:rFonts w:ascii="Times New Roman" w:eastAsia="Times New Roman" w:hAnsi="Times New Roman" w:cs="Times New Roman"/>
          <w:sz w:val="24"/>
          <w:szCs w:val="24"/>
          <w:lang w:eastAsia="pt-BR"/>
        </w:rPr>
        <w:t xml:space="preserve"> de </w:t>
      </w:r>
      <w:r w:rsidR="003122F6">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w:t>
      </w:r>
      <w:r w:rsidR="003122F6">
        <w:rPr>
          <w:rFonts w:ascii="Times New Roman" w:eastAsia="Times New Roman" w:hAnsi="Times New Roman" w:cs="Times New Roman"/>
          <w:sz w:val="24"/>
          <w:szCs w:val="24"/>
          <w:lang w:eastAsia="pt-BR"/>
        </w:rPr>
        <w:t>2017</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u w:val="single"/>
          <w:lang w:eastAsia="pt-BR"/>
        </w:rPr>
        <w:t>Data de Emissão</w:t>
      </w:r>
      <w:r w:rsidRPr="00FD40BF">
        <w:rPr>
          <w:rFonts w:ascii="Times New Roman" w:eastAsia="Times New Roman" w:hAnsi="Times New Roman" w:cs="Times New Roman"/>
          <w:sz w:val="24"/>
          <w:szCs w:val="24"/>
          <w:lang w:eastAsia="pt-BR"/>
        </w:rPr>
        <w:t>”).</w:t>
      </w:r>
    </w:p>
    <w:p w14:paraId="36D975C7"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4F882CE8" w14:textId="77777777" w:rsidR="00FD40BF" w:rsidRPr="00FD40BF" w:rsidRDefault="00FD40BF" w:rsidP="00FD40BF">
      <w:pPr>
        <w:widowControl w:val="0"/>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Valor Nominal Unitário das Debêntures</w:t>
      </w:r>
    </w:p>
    <w:p w14:paraId="362FA36A"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5C9CD8E5"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4.3.1.</w:t>
      </w:r>
      <w:r w:rsidRPr="00FD40BF">
        <w:rPr>
          <w:rFonts w:ascii="Times New Roman" w:eastAsia="Times New Roman" w:hAnsi="Times New Roman" w:cs="Times New Roman"/>
          <w:sz w:val="24"/>
          <w:szCs w:val="24"/>
          <w:lang w:eastAsia="pt-BR"/>
        </w:rPr>
        <w:tab/>
        <w:t xml:space="preserve">O valor nominal unitário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na Data de Emissão, é de R$1,00 (um real) por Debênture (“</w:t>
      </w:r>
      <w:r w:rsidRPr="00FD40BF">
        <w:rPr>
          <w:rFonts w:ascii="Times New Roman" w:eastAsia="Times New Roman" w:hAnsi="Times New Roman" w:cs="Times New Roman"/>
          <w:sz w:val="24"/>
          <w:szCs w:val="24"/>
          <w:u w:val="single"/>
          <w:lang w:eastAsia="pt-BR"/>
        </w:rPr>
        <w:t>Valor Nominal Unitário</w:t>
      </w:r>
      <w:r w:rsidRPr="00FD40BF">
        <w:rPr>
          <w:rFonts w:ascii="Times New Roman" w:eastAsia="Times New Roman" w:hAnsi="Times New Roman" w:cs="Times New Roman"/>
          <w:sz w:val="24"/>
          <w:szCs w:val="24"/>
          <w:lang w:eastAsia="pt-BR"/>
        </w:rPr>
        <w:t xml:space="preserve">”). </w:t>
      </w:r>
    </w:p>
    <w:p w14:paraId="0839BCA9" w14:textId="77777777" w:rsidR="00FD40BF" w:rsidRPr="00FD40BF" w:rsidRDefault="00FD40BF" w:rsidP="00FD40BF">
      <w:pPr>
        <w:widowControl w:val="0"/>
        <w:tabs>
          <w:tab w:val="left" w:pos="1134"/>
        </w:tabs>
        <w:spacing w:after="0" w:line="320" w:lineRule="exact"/>
        <w:ind w:left="1134"/>
        <w:jc w:val="both"/>
        <w:rPr>
          <w:rFonts w:ascii="Times New Roman" w:eastAsia="Times New Roman" w:hAnsi="Times New Roman" w:cs="Times New Roman"/>
          <w:b/>
          <w:sz w:val="24"/>
          <w:szCs w:val="24"/>
          <w:lang w:eastAsia="pt-BR"/>
        </w:rPr>
      </w:pPr>
      <w:bookmarkStart w:id="4" w:name="_Ref261313689"/>
    </w:p>
    <w:p w14:paraId="2A074F5A" w14:textId="77777777" w:rsidR="00FD40BF" w:rsidRPr="00FD40BF" w:rsidRDefault="00FD40BF" w:rsidP="00FD40BF">
      <w:pPr>
        <w:widowControl w:val="0"/>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Espécie</w:t>
      </w:r>
      <w:bookmarkEnd w:id="4"/>
    </w:p>
    <w:p w14:paraId="757BECC2"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2E36D01B"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4.4.1.</w:t>
      </w:r>
      <w:r w:rsidRPr="00FD40BF">
        <w:rPr>
          <w:rFonts w:ascii="Times New Roman" w:eastAsia="Times New Roman" w:hAnsi="Times New Roman" w:cs="Times New Roman"/>
          <w:sz w:val="24"/>
          <w:szCs w:val="24"/>
          <w:lang w:eastAsia="pt-BR"/>
        </w:rPr>
        <w:tab/>
        <w:t xml:space="preserve">Nos termos do artigo 58 da Lei das Sociedades por Ações,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serão da espécie quirografária e contarão com garantia adicional fidejussória, nos termos da Cláusula 4.14 abaixo.</w:t>
      </w:r>
    </w:p>
    <w:p w14:paraId="07DA5894"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highlight w:val="magenta"/>
          <w:lang w:eastAsia="pt-BR"/>
        </w:rPr>
      </w:pPr>
    </w:p>
    <w:p w14:paraId="5E84E527" w14:textId="77777777" w:rsidR="00FD40BF" w:rsidRPr="00FD40BF" w:rsidRDefault="00FD40BF" w:rsidP="00FD40BF">
      <w:pPr>
        <w:keepNext/>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bookmarkStart w:id="5" w:name="_Ref442813772"/>
      <w:r w:rsidRPr="00FD40BF">
        <w:rPr>
          <w:rFonts w:ascii="Times New Roman" w:eastAsia="Times New Roman" w:hAnsi="Times New Roman" w:cs="Times New Roman"/>
          <w:b/>
          <w:sz w:val="24"/>
          <w:szCs w:val="24"/>
          <w:lang w:eastAsia="pt-BR"/>
        </w:rPr>
        <w:t>Preço e Forma de Subscrição e Integralização</w:t>
      </w:r>
      <w:bookmarkEnd w:id="5"/>
    </w:p>
    <w:p w14:paraId="2B57FCA2" w14:textId="77777777" w:rsidR="00FD40BF" w:rsidRPr="00FD40BF" w:rsidRDefault="00FD40BF" w:rsidP="00FD40BF">
      <w:pPr>
        <w:keepNext/>
        <w:tabs>
          <w:tab w:val="left" w:pos="1134"/>
        </w:tabs>
        <w:spacing w:after="0" w:line="320" w:lineRule="exact"/>
        <w:ind w:left="720"/>
        <w:jc w:val="both"/>
        <w:rPr>
          <w:rFonts w:ascii="Times New Roman" w:eastAsia="Times New Roman" w:hAnsi="Times New Roman" w:cs="Times New Roman"/>
          <w:b/>
          <w:sz w:val="24"/>
          <w:szCs w:val="24"/>
          <w:lang w:eastAsia="pt-BR"/>
        </w:rPr>
      </w:pPr>
    </w:p>
    <w:p w14:paraId="6983A92B" w14:textId="1B4DA104" w:rsidR="00FD40BF" w:rsidRPr="00FD40BF" w:rsidRDefault="00FD40BF" w:rsidP="00FD40BF">
      <w:pPr>
        <w:keepNext/>
        <w:tabs>
          <w:tab w:val="left" w:pos="0"/>
          <w:tab w:val="left" w:pos="1134"/>
        </w:tabs>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sz w:val="24"/>
          <w:szCs w:val="24"/>
          <w:lang w:eastAsia="pt-BR"/>
        </w:rPr>
        <w:t>4.5.1.</w:t>
      </w:r>
      <w:r w:rsidRPr="00FD40BF">
        <w:rPr>
          <w:rFonts w:ascii="Times New Roman" w:eastAsia="Times New Roman" w:hAnsi="Times New Roman" w:cs="Times New Roman"/>
          <w:sz w:val="24"/>
          <w:szCs w:val="24"/>
          <w:lang w:eastAsia="pt-BR"/>
        </w:rPr>
        <w:tab/>
        <w:t xml:space="preserve">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deverão ser subscritas </w:t>
      </w:r>
      <w:r w:rsidR="003122F6">
        <w:rPr>
          <w:rFonts w:ascii="Times New Roman" w:eastAsia="Times New Roman" w:hAnsi="Times New Roman" w:cs="Times New Roman"/>
          <w:sz w:val="24"/>
          <w:szCs w:val="24"/>
          <w:lang w:eastAsia="pt-BR"/>
        </w:rPr>
        <w:t xml:space="preserve">em uma única data </w:t>
      </w:r>
      <w:r w:rsidRPr="00FD40BF">
        <w:rPr>
          <w:rFonts w:ascii="Times New Roman" w:eastAsia="Times New Roman" w:hAnsi="Times New Roman" w:cs="Times New Roman"/>
          <w:sz w:val="24"/>
          <w:szCs w:val="24"/>
          <w:lang w:eastAsia="pt-BR"/>
        </w:rPr>
        <w:t>pelo preço de subscrição correspondente ao seu Valor Nominal Unitário, sem atualização monetária, juros ou outros encargos</w:t>
      </w:r>
      <w:r w:rsidR="00525A52">
        <w:rPr>
          <w:rFonts w:ascii="Times New Roman" w:eastAsia="Times New Roman" w:hAnsi="Times New Roman" w:cs="Times New Roman"/>
          <w:sz w:val="24"/>
          <w:szCs w:val="24"/>
          <w:lang w:eastAsia="pt-BR"/>
        </w:rPr>
        <w:t>.</w:t>
      </w:r>
    </w:p>
    <w:p w14:paraId="7AFDBA0C" w14:textId="77777777" w:rsidR="00FD40BF" w:rsidRPr="00FD40BF" w:rsidRDefault="00FD40BF" w:rsidP="00FD40BF">
      <w:pPr>
        <w:widowControl w:val="0"/>
        <w:tabs>
          <w:tab w:val="left" w:pos="0"/>
          <w:tab w:val="left" w:pos="1134"/>
        </w:tabs>
        <w:spacing w:after="0" w:line="320" w:lineRule="exact"/>
        <w:jc w:val="both"/>
        <w:rPr>
          <w:rFonts w:ascii="Times New Roman" w:eastAsia="Times New Roman" w:hAnsi="Times New Roman" w:cs="Times New Roman"/>
          <w:b/>
          <w:sz w:val="24"/>
          <w:szCs w:val="24"/>
          <w:highlight w:val="green"/>
          <w:lang w:eastAsia="pt-BR"/>
        </w:rPr>
      </w:pPr>
    </w:p>
    <w:p w14:paraId="72D75FFC" w14:textId="76E480C0" w:rsidR="00FD40BF" w:rsidRPr="00FD40BF" w:rsidRDefault="00FD40BF" w:rsidP="00FD40BF">
      <w:pPr>
        <w:widowControl w:val="0"/>
        <w:tabs>
          <w:tab w:val="left" w:pos="0"/>
          <w:tab w:val="left" w:pos="1134"/>
        </w:tabs>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sz w:val="24"/>
          <w:szCs w:val="24"/>
          <w:lang w:eastAsia="pt-BR"/>
        </w:rPr>
        <w:t>4.5.2.</w:t>
      </w:r>
      <w:r w:rsidRPr="00FD40BF">
        <w:rPr>
          <w:rFonts w:ascii="Times New Roman" w:eastAsia="Times New Roman" w:hAnsi="Times New Roman" w:cs="Times New Roman"/>
          <w:sz w:val="24"/>
          <w:szCs w:val="24"/>
          <w:lang w:eastAsia="pt-BR"/>
        </w:rPr>
        <w:tab/>
        <w:t xml:space="preserve">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serão integralizadas </w:t>
      </w:r>
      <w:r w:rsidRPr="00CA714D">
        <w:rPr>
          <w:rFonts w:ascii="Times New Roman" w:eastAsia="Times New Roman" w:hAnsi="Times New Roman" w:cs="Times New Roman"/>
          <w:sz w:val="24"/>
          <w:szCs w:val="24"/>
          <w:lang w:eastAsia="pt-BR"/>
        </w:rPr>
        <w:t xml:space="preserve">à vista, </w:t>
      </w:r>
      <w:r w:rsidR="006A0A2C">
        <w:rPr>
          <w:rFonts w:ascii="Times New Roman" w:eastAsia="Times New Roman" w:hAnsi="Times New Roman" w:cs="Times New Roman"/>
          <w:sz w:val="24"/>
          <w:szCs w:val="24"/>
          <w:lang w:eastAsia="pt-BR"/>
        </w:rPr>
        <w:t>em</w:t>
      </w:r>
      <w:r w:rsidR="00A82359" w:rsidRPr="00A82359">
        <w:rPr>
          <w:rFonts w:ascii="Times New Roman" w:hAnsi="Times New Roman"/>
          <w:sz w:val="24"/>
        </w:rPr>
        <w:t xml:space="preserve"> </w:t>
      </w:r>
      <w:r w:rsidR="00A82359">
        <w:rPr>
          <w:rFonts w:ascii="Times New Roman" w:hAnsi="Times New Roman"/>
          <w:sz w:val="24"/>
        </w:rPr>
        <w:t>até 3 (três)</w:t>
      </w:r>
      <w:r w:rsidR="00A82359" w:rsidRPr="00F06390">
        <w:rPr>
          <w:rFonts w:ascii="Times New Roman" w:hAnsi="Times New Roman"/>
          <w:sz w:val="24"/>
        </w:rPr>
        <w:t xml:space="preserve"> Dias Úteis após a obtenção dos registros</w:t>
      </w:r>
      <w:r w:rsidR="00A82359">
        <w:rPr>
          <w:rFonts w:ascii="Times New Roman" w:hAnsi="Times New Roman"/>
          <w:sz w:val="24"/>
        </w:rPr>
        <w:t xml:space="preserve"> da AGE e da presente Escritura de Emissão nos termos dos itens 2.2.1 e 2.3.1 e ocorrerá</w:t>
      </w:r>
      <w:r w:rsidR="006D168A">
        <w:rPr>
          <w:rFonts w:ascii="Times New Roman" w:eastAsia="Times New Roman" w:hAnsi="Times New Roman" w:cs="Times New Roman"/>
          <w:sz w:val="24"/>
          <w:szCs w:val="24"/>
          <w:lang w:eastAsia="pt-BR"/>
        </w:rPr>
        <w:t xml:space="preserve"> em uma única data, fora do âmbito da CETIP,</w:t>
      </w:r>
      <w:r w:rsidRPr="00FD40BF">
        <w:rPr>
          <w:rFonts w:ascii="Times New Roman" w:eastAsia="Times New Roman" w:hAnsi="Times New Roman" w:cs="Times New Roman"/>
          <w:sz w:val="24"/>
          <w:szCs w:val="24"/>
          <w:lang w:eastAsia="pt-BR"/>
        </w:rPr>
        <w:t xml:space="preserve"> </w:t>
      </w:r>
      <w:r w:rsidR="00045465">
        <w:rPr>
          <w:rFonts w:ascii="Times New Roman" w:eastAsia="Times New Roman" w:hAnsi="Times New Roman" w:cs="Times New Roman"/>
          <w:sz w:val="24"/>
          <w:szCs w:val="24"/>
          <w:lang w:eastAsia="pt-BR"/>
        </w:rPr>
        <w:t xml:space="preserve">exclusivamente </w:t>
      </w:r>
      <w:r w:rsidRPr="00FD40BF">
        <w:rPr>
          <w:rFonts w:ascii="Times New Roman" w:eastAsia="Times New Roman" w:hAnsi="Times New Roman" w:cs="Times New Roman"/>
          <w:sz w:val="24"/>
          <w:szCs w:val="24"/>
          <w:lang w:eastAsia="pt-BR"/>
        </w:rPr>
        <w:t>com créditos detidos</w:t>
      </w:r>
      <w:r w:rsidRPr="00FD40BF">
        <w:rPr>
          <w:rFonts w:ascii="Times New Roman" w:eastAsia="Arial Unicode MS" w:hAnsi="Times New Roman" w:cs="Times New Roman"/>
          <w:color w:val="000000"/>
          <w:sz w:val="24"/>
          <w:szCs w:val="24"/>
          <w:lang w:eastAsia="pt-BR"/>
        </w:rPr>
        <w:t xml:space="preserve"> </w:t>
      </w:r>
      <w:r w:rsidRPr="00FD40BF">
        <w:rPr>
          <w:rFonts w:ascii="Times New Roman" w:eastAsia="Times New Roman" w:hAnsi="Times New Roman" w:cs="Times New Roman"/>
          <w:sz w:val="24"/>
          <w:szCs w:val="24"/>
          <w:lang w:eastAsia="pt-BR"/>
        </w:rPr>
        <w:t>em face da Emissora no valor de R$1,00 (um real) para cada Debênture de valor nominal de R$1,00 (um</w:t>
      </w:r>
      <w:r w:rsidRPr="00FD40BF">
        <w:rPr>
          <w:rFonts w:ascii="Times New Roman" w:eastAsia="Arial Unicode MS" w:hAnsi="Times New Roman" w:cs="Times New Roman"/>
          <w:color w:val="000000"/>
          <w:sz w:val="24"/>
          <w:szCs w:val="24"/>
          <w:lang w:eastAsia="pt-BR"/>
        </w:rPr>
        <w:t xml:space="preserve"> </w:t>
      </w:r>
      <w:r w:rsidRPr="00FD40BF">
        <w:rPr>
          <w:rFonts w:ascii="Times New Roman" w:eastAsia="Times New Roman" w:hAnsi="Times New Roman" w:cs="Times New Roman"/>
          <w:sz w:val="24"/>
          <w:szCs w:val="24"/>
          <w:lang w:eastAsia="pt-BR"/>
        </w:rPr>
        <w:t>real), observados os termos do Plano de Recuperação Extrajudicial</w:t>
      </w:r>
      <w:r w:rsidR="003122F6" w:rsidRPr="003122F6">
        <w:t xml:space="preserve"> </w:t>
      </w:r>
      <w:r w:rsidR="003122F6" w:rsidRPr="003122F6">
        <w:rPr>
          <w:rFonts w:ascii="Times New Roman" w:eastAsia="Times New Roman" w:hAnsi="Times New Roman" w:cs="Times New Roman"/>
          <w:sz w:val="24"/>
          <w:szCs w:val="24"/>
          <w:lang w:eastAsia="pt-BR"/>
        </w:rPr>
        <w:t>e admitido deságio no caso de frações de real para integralização do número inteiro de debêntures imediatamente superior ao valor do crédito</w:t>
      </w:r>
      <w:r w:rsidRPr="00FD40BF">
        <w:rPr>
          <w:rFonts w:ascii="Times New Roman" w:eastAsia="Times New Roman" w:hAnsi="Times New Roman" w:cs="Times New Roman"/>
          <w:sz w:val="24"/>
          <w:szCs w:val="24"/>
          <w:lang w:eastAsia="pt-BR"/>
        </w:rPr>
        <w:t>.</w:t>
      </w:r>
      <w:r w:rsidR="003122F6">
        <w:rPr>
          <w:rFonts w:ascii="Times New Roman" w:eastAsia="Times New Roman" w:hAnsi="Times New Roman" w:cs="Times New Roman"/>
          <w:sz w:val="24"/>
          <w:szCs w:val="24"/>
          <w:lang w:eastAsia="pt-BR"/>
        </w:rPr>
        <w:t xml:space="preserve"> </w:t>
      </w:r>
      <w:r w:rsidR="003122F6" w:rsidRPr="003122F6">
        <w:rPr>
          <w:rFonts w:ascii="Times New Roman" w:eastAsia="Times New Roman" w:hAnsi="Times New Roman" w:cs="Times New Roman"/>
          <w:sz w:val="24"/>
          <w:szCs w:val="24"/>
          <w:lang w:eastAsia="pt-BR"/>
        </w:rPr>
        <w:t xml:space="preserve">Na hipótese de os créditos utilizados para a integralização das debêntures serem oriundos de debêntures emitidas pela </w:t>
      </w:r>
      <w:r w:rsidR="003122F6">
        <w:rPr>
          <w:rFonts w:ascii="Times New Roman" w:eastAsia="Times New Roman" w:hAnsi="Times New Roman" w:cs="Times New Roman"/>
          <w:sz w:val="24"/>
          <w:szCs w:val="24"/>
          <w:lang w:eastAsia="pt-BR"/>
        </w:rPr>
        <w:lastRenderedPageBreak/>
        <w:t>Emissora</w:t>
      </w:r>
      <w:r w:rsidR="003122F6" w:rsidRPr="003122F6">
        <w:rPr>
          <w:rFonts w:ascii="Times New Roman" w:eastAsia="Times New Roman" w:hAnsi="Times New Roman" w:cs="Times New Roman"/>
          <w:sz w:val="24"/>
          <w:szCs w:val="24"/>
          <w:lang w:eastAsia="pt-BR"/>
        </w:rPr>
        <w:t xml:space="preserve">, as </w:t>
      </w:r>
      <w:r w:rsidR="003122F6">
        <w:rPr>
          <w:rFonts w:ascii="Times New Roman" w:eastAsia="Times New Roman" w:hAnsi="Times New Roman" w:cs="Times New Roman"/>
          <w:sz w:val="24"/>
          <w:szCs w:val="24"/>
          <w:lang w:eastAsia="pt-BR"/>
        </w:rPr>
        <w:t>D</w:t>
      </w:r>
      <w:r w:rsidR="003122F6" w:rsidRPr="003122F6">
        <w:rPr>
          <w:rFonts w:ascii="Times New Roman" w:eastAsia="Times New Roman" w:hAnsi="Times New Roman" w:cs="Times New Roman"/>
          <w:sz w:val="24"/>
          <w:szCs w:val="24"/>
          <w:lang w:eastAsia="pt-BR"/>
        </w:rPr>
        <w:t>ebêntures 5ª Emissão serão integralizadas por meio da dação em pagamento dessas debêntures</w:t>
      </w:r>
      <w:r w:rsidR="003122F6">
        <w:rPr>
          <w:rFonts w:ascii="Times New Roman" w:eastAsia="Times New Roman" w:hAnsi="Times New Roman" w:cs="Times New Roman"/>
          <w:sz w:val="24"/>
          <w:szCs w:val="24"/>
          <w:lang w:eastAsia="pt-BR"/>
        </w:rPr>
        <w:t>.</w:t>
      </w:r>
      <w:r w:rsidR="00862390" w:rsidRPr="00862390">
        <w:t xml:space="preserve"> </w:t>
      </w:r>
    </w:p>
    <w:p w14:paraId="4B8A29AD" w14:textId="77777777" w:rsidR="00FD40BF" w:rsidRPr="00FD40BF" w:rsidRDefault="00FD40BF" w:rsidP="00FD40BF">
      <w:pPr>
        <w:widowControl w:val="0"/>
        <w:tabs>
          <w:tab w:val="left" w:pos="0"/>
          <w:tab w:val="left" w:pos="1134"/>
        </w:tabs>
        <w:spacing w:after="0" w:line="320" w:lineRule="exact"/>
        <w:jc w:val="both"/>
        <w:rPr>
          <w:rFonts w:ascii="Times New Roman" w:eastAsia="Times New Roman" w:hAnsi="Times New Roman" w:cs="Times New Roman"/>
          <w:b/>
          <w:sz w:val="24"/>
          <w:szCs w:val="24"/>
          <w:lang w:eastAsia="pt-BR"/>
        </w:rPr>
      </w:pPr>
    </w:p>
    <w:p w14:paraId="0E6DB7AE" w14:textId="371A43AF" w:rsidR="00FD40BF" w:rsidRPr="00FD40BF" w:rsidRDefault="00FD40BF" w:rsidP="00FD40BF">
      <w:pPr>
        <w:widowControl w:val="0"/>
        <w:tabs>
          <w:tab w:val="left" w:pos="0"/>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4.5.3.</w:t>
      </w:r>
      <w:r w:rsidRPr="00FD40BF">
        <w:rPr>
          <w:rFonts w:ascii="Times New Roman" w:eastAsia="Times New Roman" w:hAnsi="Times New Roman" w:cs="Times New Roman"/>
          <w:sz w:val="24"/>
          <w:szCs w:val="24"/>
          <w:lang w:eastAsia="pt-BR"/>
        </w:rPr>
        <w:tab/>
        <w:t xml:space="preserve">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que não forem subscritas e integralizadas nos termos e condições estabelecidos nesta Escritura de Emissão e no Plano de Recuperação Extrajudicial, serão obrigatoriamente canceladas pela Emissora. No prazo de 10 (dez) Dias Úteis do referido cancelamento, esta Escritura de Emissão será aditada, sem a necessidade de</w:t>
      </w:r>
      <w:r w:rsidR="009E48A7" w:rsidRPr="009E48A7">
        <w:rPr>
          <w:rFonts w:ascii="Times New Roman" w:eastAsia="Times New Roman" w:hAnsi="Times New Roman" w:cs="Times New Roman"/>
          <w:sz w:val="24"/>
          <w:szCs w:val="24"/>
          <w:lang w:eastAsia="pt-BR"/>
        </w:rPr>
        <w:t xml:space="preserve"> </w:t>
      </w:r>
      <w:r w:rsidR="009E48A7">
        <w:rPr>
          <w:rFonts w:ascii="Times New Roman" w:eastAsia="Times New Roman" w:hAnsi="Times New Roman" w:cs="Times New Roman"/>
          <w:sz w:val="24"/>
          <w:szCs w:val="24"/>
          <w:lang w:eastAsia="pt-BR"/>
        </w:rPr>
        <w:t>novas aprovações societárias ou da</w:t>
      </w:r>
      <w:r w:rsidRPr="00FD40BF">
        <w:rPr>
          <w:rFonts w:ascii="Times New Roman" w:eastAsia="Times New Roman" w:hAnsi="Times New Roman" w:cs="Times New Roman"/>
          <w:sz w:val="24"/>
          <w:szCs w:val="24"/>
          <w:lang w:eastAsia="pt-BR"/>
        </w:rPr>
        <w:t xml:space="preserve"> realização de Assembleia Geral de Debenturistas, com a única e exclusiva finalidade de refletir referidos cancelamentos </w:t>
      </w:r>
      <w:r w:rsidR="00045465">
        <w:rPr>
          <w:rFonts w:ascii="Times New Roman" w:eastAsia="Times New Roman" w:hAnsi="Times New Roman" w:cs="Times New Roman"/>
          <w:sz w:val="24"/>
          <w:szCs w:val="24"/>
          <w:lang w:eastAsia="pt-BR"/>
        </w:rPr>
        <w:t>das Debêntures 5ª Emissão que não foram</w:t>
      </w:r>
      <w:r w:rsidRPr="00FD40BF">
        <w:rPr>
          <w:rFonts w:ascii="Times New Roman" w:eastAsia="Times New Roman" w:hAnsi="Times New Roman" w:cs="Times New Roman"/>
          <w:sz w:val="24"/>
          <w:szCs w:val="24"/>
          <w:lang w:eastAsia="pt-BR"/>
        </w:rPr>
        <w:t xml:space="preserve"> subscritas e integralizadas.</w:t>
      </w:r>
    </w:p>
    <w:p w14:paraId="222C3BEB" w14:textId="77777777" w:rsidR="00FD40BF" w:rsidRPr="00FD40BF" w:rsidRDefault="00FD40BF" w:rsidP="00FD40BF">
      <w:pPr>
        <w:widowControl w:val="0"/>
        <w:tabs>
          <w:tab w:val="left" w:pos="0"/>
          <w:tab w:val="left" w:pos="1134"/>
        </w:tabs>
        <w:spacing w:after="0" w:line="320" w:lineRule="exact"/>
        <w:jc w:val="both"/>
        <w:rPr>
          <w:rFonts w:ascii="Times New Roman" w:eastAsia="Times New Roman" w:hAnsi="Times New Roman" w:cs="Times New Roman"/>
          <w:sz w:val="24"/>
          <w:szCs w:val="24"/>
          <w:lang w:eastAsia="pt-BR"/>
        </w:rPr>
      </w:pPr>
    </w:p>
    <w:p w14:paraId="16037892" w14:textId="77777777" w:rsidR="00FD40BF" w:rsidRPr="00FD40BF" w:rsidRDefault="00FD40BF" w:rsidP="00FD40BF">
      <w:pPr>
        <w:widowControl w:val="0"/>
        <w:tabs>
          <w:tab w:val="left" w:pos="0"/>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4.5.4.</w:t>
      </w:r>
      <w:r w:rsidRPr="00FD40BF">
        <w:rPr>
          <w:rFonts w:ascii="Times New Roman" w:eastAsia="Times New Roman" w:hAnsi="Times New Roman" w:cs="Times New Roman"/>
          <w:sz w:val="24"/>
          <w:szCs w:val="24"/>
          <w:lang w:eastAsia="pt-BR"/>
        </w:rPr>
        <w:tab/>
        <w:t>O atendimento dos procedimentos e formas de integralização descritos acima serão verificados pela Emissora.</w:t>
      </w:r>
    </w:p>
    <w:p w14:paraId="1E35367C"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7A77E46C" w14:textId="77777777" w:rsidR="00FD40BF" w:rsidRPr="00FD40BF" w:rsidRDefault="00FD40BF" w:rsidP="00FD40BF">
      <w:pPr>
        <w:widowControl w:val="0"/>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Prazo e Data de Vencimento</w:t>
      </w:r>
    </w:p>
    <w:p w14:paraId="6482F7F9"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bookmarkStart w:id="6" w:name="_Ref443581137"/>
    </w:p>
    <w:p w14:paraId="0F6FE54D" w14:textId="58DBD10D"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4.6.1.</w:t>
      </w:r>
      <w:r w:rsidRPr="00FD40BF">
        <w:rPr>
          <w:rFonts w:ascii="Times New Roman" w:eastAsia="Times New Roman" w:hAnsi="Times New Roman" w:cs="Times New Roman"/>
          <w:sz w:val="24"/>
          <w:szCs w:val="24"/>
          <w:lang w:eastAsia="pt-BR"/>
        </w:rPr>
        <w:tab/>
        <w:t xml:space="preserve">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terão prazo de 5 (cinco) anos, vencendo-se, portanto, em </w:t>
      </w:r>
      <w:r w:rsidR="00247A3B">
        <w:rPr>
          <w:rFonts w:ascii="Times New Roman" w:eastAsia="Times New Roman" w:hAnsi="Times New Roman" w:cs="Times New Roman"/>
          <w:sz w:val="24"/>
          <w:szCs w:val="24"/>
          <w:lang w:eastAsia="pt-BR"/>
        </w:rPr>
        <w:t>28</w:t>
      </w:r>
      <w:r w:rsidRPr="00FD40BF">
        <w:rPr>
          <w:rFonts w:ascii="Times New Roman" w:eastAsia="Times New Roman" w:hAnsi="Times New Roman" w:cs="Times New Roman"/>
          <w:sz w:val="24"/>
          <w:szCs w:val="24"/>
          <w:lang w:eastAsia="pt-BR"/>
        </w:rPr>
        <w:t xml:space="preserve"> de </w:t>
      </w:r>
      <w:r w:rsidR="00247A3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w:t>
      </w:r>
      <w:r w:rsidR="00247A3B">
        <w:rPr>
          <w:rFonts w:ascii="Times New Roman" w:eastAsia="Times New Roman" w:hAnsi="Times New Roman" w:cs="Times New Roman"/>
          <w:sz w:val="24"/>
          <w:szCs w:val="24"/>
          <w:lang w:eastAsia="pt-BR"/>
        </w:rPr>
        <w:t>2022</w:t>
      </w:r>
      <w:r w:rsidRPr="00FD40BF">
        <w:rPr>
          <w:rFonts w:ascii="Times New Roman" w:eastAsia="Times New Roman" w:hAnsi="Times New Roman" w:cs="Times New Roman"/>
          <w:sz w:val="24"/>
          <w:szCs w:val="24"/>
          <w:lang w:eastAsia="pt-BR"/>
        </w:rPr>
        <w:t>, observadas as hipóteses de Eventos de Vencimento Antecipado, Resgate Antecipado Obrigatório, Oferta de Resgate Antecipado</w:t>
      </w:r>
      <w:r w:rsidR="009E48A7">
        <w:rPr>
          <w:rFonts w:ascii="Times New Roman" w:eastAsia="Times New Roman" w:hAnsi="Times New Roman" w:cs="Times New Roman"/>
          <w:sz w:val="24"/>
          <w:szCs w:val="24"/>
          <w:lang w:eastAsia="pt-BR"/>
        </w:rPr>
        <w:t xml:space="preserve"> e de</w:t>
      </w:r>
      <w:r w:rsidRPr="00FD40BF">
        <w:rPr>
          <w:rFonts w:ascii="Times New Roman" w:eastAsia="Times New Roman" w:hAnsi="Times New Roman" w:cs="Times New Roman"/>
          <w:sz w:val="24"/>
          <w:szCs w:val="24"/>
          <w:lang w:eastAsia="pt-BR"/>
        </w:rPr>
        <w:t xml:space="preserve"> Resgate Antecipado Facultativo Total (conforme abaixo definidos) (“</w:t>
      </w:r>
      <w:r w:rsidRPr="00557AC5">
        <w:rPr>
          <w:rFonts w:ascii="Times New Roman" w:eastAsia="Times New Roman" w:hAnsi="Times New Roman" w:cs="Times New Roman"/>
          <w:sz w:val="24"/>
          <w:szCs w:val="24"/>
          <w:u w:val="single"/>
          <w:lang w:eastAsia="pt-BR"/>
        </w:rPr>
        <w:t>Data de Vencimento</w:t>
      </w:r>
      <w:r w:rsidRPr="00FD40BF">
        <w:rPr>
          <w:rFonts w:ascii="Times New Roman" w:eastAsia="Times New Roman" w:hAnsi="Times New Roman" w:cs="Times New Roman"/>
          <w:sz w:val="24"/>
          <w:szCs w:val="24"/>
          <w:lang w:eastAsia="pt-BR"/>
        </w:rPr>
        <w:t>”).</w:t>
      </w:r>
    </w:p>
    <w:p w14:paraId="52BC6648"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2E1684F8" w14:textId="51A8959E" w:rsidR="0065117A" w:rsidRPr="00FD40BF" w:rsidRDefault="00FD40BF" w:rsidP="0065117A">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4.6.2.</w:t>
      </w:r>
      <w:r w:rsidRPr="00FD40BF">
        <w:rPr>
          <w:rFonts w:ascii="Times New Roman" w:eastAsia="Times New Roman" w:hAnsi="Times New Roman" w:cs="Times New Roman"/>
          <w:sz w:val="24"/>
          <w:szCs w:val="24"/>
          <w:lang w:eastAsia="pt-BR"/>
        </w:rPr>
        <w:tab/>
        <w:t xml:space="preserve">A Data de Vencimento </w:t>
      </w:r>
      <w:r w:rsidR="00862390">
        <w:rPr>
          <w:rFonts w:ascii="Times New Roman" w:eastAsia="Times New Roman" w:hAnsi="Times New Roman" w:cs="Times New Roman"/>
          <w:sz w:val="24"/>
          <w:szCs w:val="24"/>
          <w:lang w:eastAsia="pt-BR"/>
        </w:rPr>
        <w:t xml:space="preserve">poderá </w:t>
      </w:r>
      <w:r w:rsidRPr="00FD40BF">
        <w:rPr>
          <w:rFonts w:ascii="Times New Roman" w:eastAsia="Times New Roman" w:hAnsi="Times New Roman" w:cs="Times New Roman"/>
          <w:sz w:val="24"/>
          <w:szCs w:val="24"/>
          <w:lang w:eastAsia="pt-BR"/>
        </w:rPr>
        <w:t xml:space="preserve">ser renovável por igual período, passando a vencer em </w:t>
      </w:r>
      <w:r w:rsidR="00247A3B">
        <w:rPr>
          <w:rFonts w:ascii="Times New Roman" w:eastAsia="Times New Roman" w:hAnsi="Times New Roman" w:cs="Times New Roman"/>
          <w:sz w:val="24"/>
          <w:szCs w:val="24"/>
          <w:lang w:eastAsia="pt-BR"/>
        </w:rPr>
        <w:t>28</w:t>
      </w:r>
      <w:r w:rsidRPr="00FD40BF">
        <w:rPr>
          <w:rFonts w:ascii="Times New Roman" w:eastAsia="Times New Roman" w:hAnsi="Times New Roman" w:cs="Times New Roman"/>
          <w:sz w:val="24"/>
          <w:szCs w:val="24"/>
          <w:lang w:eastAsia="pt-BR"/>
        </w:rPr>
        <w:t xml:space="preserve"> de </w:t>
      </w:r>
      <w:r w:rsidR="00247A3B">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w:t>
      </w:r>
      <w:r w:rsidR="00247A3B">
        <w:rPr>
          <w:rFonts w:ascii="Times New Roman" w:eastAsia="Times New Roman" w:hAnsi="Times New Roman" w:cs="Times New Roman"/>
          <w:sz w:val="24"/>
          <w:szCs w:val="24"/>
          <w:lang w:eastAsia="pt-BR"/>
        </w:rPr>
        <w:t>2027</w:t>
      </w:r>
      <w:r w:rsidRPr="00FD40BF">
        <w:rPr>
          <w:rFonts w:ascii="Times New Roman" w:eastAsia="Times New Roman" w:hAnsi="Times New Roman" w:cs="Times New Roman"/>
          <w:sz w:val="24"/>
          <w:szCs w:val="24"/>
          <w:lang w:eastAsia="pt-BR"/>
        </w:rPr>
        <w:t>, mediante aprovação de</w:t>
      </w:r>
      <w:r w:rsidR="00303EFE">
        <w:rPr>
          <w:rFonts w:ascii="Times New Roman" w:eastAsia="Times New Roman" w:hAnsi="Times New Roman" w:cs="Times New Roman"/>
          <w:sz w:val="24"/>
          <w:szCs w:val="24"/>
          <w:lang w:eastAsia="pt-BR"/>
        </w:rPr>
        <w:t xml:space="preserve"> Debenturistas</w:t>
      </w:r>
      <w:r w:rsidRPr="00FD40BF">
        <w:rPr>
          <w:rFonts w:ascii="Times New Roman" w:eastAsia="Times New Roman" w:hAnsi="Times New Roman" w:cs="Times New Roman"/>
          <w:sz w:val="24"/>
          <w:szCs w:val="24"/>
          <w:lang w:eastAsia="pt-BR"/>
        </w:rPr>
        <w:t xml:space="preserve"> que representem, no mínimo, 60% (sessenta por cento) das Debêntures </w:t>
      </w:r>
      <w:r w:rsidR="00303EFE">
        <w:rPr>
          <w:rFonts w:ascii="Times New Roman" w:eastAsia="Times New Roman" w:hAnsi="Times New Roman" w:cs="Times New Roman"/>
          <w:sz w:val="24"/>
          <w:szCs w:val="24"/>
          <w:lang w:eastAsia="pt-BR"/>
        </w:rPr>
        <w:t>5ª Emissão</w:t>
      </w:r>
      <w:r w:rsidR="000545C0">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 xml:space="preserve">e desde que a renovação não seja negada por Debenturistas que detenham, no mínimo, 12% (doze por cento) </w:t>
      </w:r>
      <w:r w:rsidR="00DA5E0A">
        <w:rPr>
          <w:rFonts w:ascii="Times New Roman" w:eastAsia="Times New Roman" w:hAnsi="Times New Roman" w:cs="Times New Roman"/>
          <w:sz w:val="24"/>
          <w:szCs w:val="24"/>
          <w:lang w:eastAsia="pt-BR"/>
        </w:rPr>
        <w:t>dos Créditos Abrangidos</w:t>
      </w:r>
      <w:r w:rsidRPr="00FD40BF">
        <w:rPr>
          <w:rFonts w:ascii="Times New Roman" w:eastAsia="Times New Roman" w:hAnsi="Times New Roman" w:cs="Times New Roman"/>
          <w:sz w:val="24"/>
          <w:szCs w:val="24"/>
          <w:lang w:eastAsia="pt-BR"/>
        </w:rPr>
        <w:t>, em Assembleia Geral de Debenturistas obrigatoriamente a ser convocada pela Emissora e realizada com no mínimo 30 (trinta) dias de antecedência ao término do prazo para vencimento original (“</w:t>
      </w:r>
      <w:r w:rsidRPr="00FD40BF">
        <w:rPr>
          <w:rFonts w:ascii="Times New Roman" w:eastAsia="Times New Roman" w:hAnsi="Times New Roman" w:cs="Times New Roman"/>
          <w:sz w:val="24"/>
          <w:szCs w:val="24"/>
          <w:u w:val="single"/>
          <w:lang w:eastAsia="pt-BR"/>
        </w:rPr>
        <w:t>Nova Data de Vencimento</w:t>
      </w:r>
      <w:r w:rsidRPr="00FD40BF">
        <w:rPr>
          <w:rFonts w:ascii="Times New Roman" w:eastAsia="Times New Roman" w:hAnsi="Times New Roman" w:cs="Times New Roman"/>
          <w:sz w:val="24"/>
          <w:szCs w:val="24"/>
          <w:lang w:eastAsia="pt-BR"/>
        </w:rPr>
        <w:t>”).</w:t>
      </w:r>
      <w:bookmarkEnd w:id="6"/>
      <w:r w:rsidRPr="00FD40BF">
        <w:rPr>
          <w:rFonts w:ascii="Times New Roman" w:eastAsia="Times New Roman" w:hAnsi="Times New Roman" w:cs="Times New Roman"/>
          <w:sz w:val="24"/>
          <w:szCs w:val="24"/>
          <w:lang w:eastAsia="pt-BR"/>
        </w:rPr>
        <w:t xml:space="preserve"> </w:t>
      </w:r>
      <w:r w:rsidR="00CD2077" w:rsidRPr="00CD2077">
        <w:rPr>
          <w:rFonts w:ascii="Times New Roman" w:eastAsia="Times New Roman" w:hAnsi="Times New Roman" w:cs="Times New Roman"/>
          <w:sz w:val="24"/>
          <w:szCs w:val="24"/>
          <w:lang w:eastAsia="pt-BR"/>
        </w:rPr>
        <w:t>N</w:t>
      </w:r>
      <w:r w:rsidR="00841015">
        <w:rPr>
          <w:rFonts w:ascii="Times New Roman" w:eastAsia="Times New Roman" w:hAnsi="Times New Roman" w:cs="Times New Roman"/>
          <w:sz w:val="24"/>
          <w:szCs w:val="24"/>
          <w:lang w:eastAsia="pt-BR"/>
        </w:rPr>
        <w:t>este caso e n</w:t>
      </w:r>
      <w:r w:rsidR="00CD2077" w:rsidRPr="00CD2077">
        <w:rPr>
          <w:rFonts w:ascii="Times New Roman" w:eastAsia="Times New Roman" w:hAnsi="Times New Roman" w:cs="Times New Roman"/>
          <w:sz w:val="24"/>
          <w:szCs w:val="24"/>
          <w:lang w:eastAsia="pt-BR"/>
        </w:rPr>
        <w:t xml:space="preserve">o prazo de 10 (dez) Dias Úteis da referida Assembleia, esta Escritura de Emissão </w:t>
      </w:r>
      <w:r w:rsidR="00841015">
        <w:rPr>
          <w:rFonts w:ascii="Times New Roman" w:eastAsia="Times New Roman" w:hAnsi="Times New Roman" w:cs="Times New Roman"/>
          <w:sz w:val="24"/>
          <w:szCs w:val="24"/>
          <w:lang w:eastAsia="pt-BR"/>
        </w:rPr>
        <w:t>deverá</w:t>
      </w:r>
      <w:r w:rsidR="00CD2077" w:rsidRPr="00CD2077">
        <w:rPr>
          <w:rFonts w:ascii="Times New Roman" w:eastAsia="Times New Roman" w:hAnsi="Times New Roman" w:cs="Times New Roman"/>
          <w:sz w:val="24"/>
          <w:szCs w:val="24"/>
          <w:lang w:eastAsia="pt-BR"/>
        </w:rPr>
        <w:t xml:space="preserve"> aditada com a única e exclusiva finalidade de refletir a Nova Data de Vencimento.</w:t>
      </w:r>
      <w:r w:rsidR="0065117A">
        <w:rPr>
          <w:rFonts w:ascii="Times New Roman" w:eastAsia="Times New Roman" w:hAnsi="Times New Roman" w:cs="Times New Roman"/>
          <w:sz w:val="24"/>
          <w:szCs w:val="24"/>
          <w:lang w:eastAsia="pt-BR"/>
        </w:rPr>
        <w:t xml:space="preserve"> </w:t>
      </w:r>
      <w:r w:rsidR="0065117A" w:rsidRPr="00FD40BF">
        <w:rPr>
          <w:rFonts w:ascii="Times New Roman" w:eastAsia="Times New Roman" w:hAnsi="Times New Roman" w:cs="Times New Roman"/>
          <w:sz w:val="24"/>
          <w:szCs w:val="24"/>
          <w:lang w:eastAsia="pt-BR"/>
        </w:rPr>
        <w:t xml:space="preserve">A CETIP deverá ser notificada pela Emissora sobre a </w:t>
      </w:r>
      <w:r w:rsidR="0065117A">
        <w:rPr>
          <w:rFonts w:ascii="Times New Roman" w:eastAsia="Times New Roman" w:hAnsi="Times New Roman" w:cs="Times New Roman"/>
          <w:sz w:val="24"/>
          <w:szCs w:val="24"/>
          <w:lang w:eastAsia="pt-BR"/>
        </w:rPr>
        <w:t>Nova Data de Vencimento</w:t>
      </w:r>
      <w:r w:rsidR="0065117A" w:rsidRPr="00FD40BF">
        <w:rPr>
          <w:rFonts w:ascii="Times New Roman" w:eastAsia="Times New Roman" w:hAnsi="Times New Roman" w:cs="Times New Roman"/>
          <w:sz w:val="24"/>
          <w:szCs w:val="24"/>
          <w:lang w:eastAsia="pt-BR"/>
        </w:rPr>
        <w:t xml:space="preserve"> com antecedência mínima de 3 (três) Dias Úteis da </w:t>
      </w:r>
      <w:r w:rsidR="0065117A">
        <w:rPr>
          <w:rFonts w:ascii="Times New Roman" w:eastAsia="Times New Roman" w:hAnsi="Times New Roman" w:cs="Times New Roman"/>
          <w:sz w:val="24"/>
          <w:szCs w:val="24"/>
          <w:lang w:eastAsia="pt-BR"/>
        </w:rPr>
        <w:t>Data de Vencimento</w:t>
      </w:r>
      <w:r w:rsidR="0065117A" w:rsidRPr="00FD40BF">
        <w:rPr>
          <w:rFonts w:ascii="Times New Roman" w:eastAsia="Times New Roman" w:hAnsi="Times New Roman" w:cs="Times New Roman"/>
          <w:sz w:val="24"/>
          <w:szCs w:val="24"/>
          <w:lang w:eastAsia="pt-BR"/>
        </w:rPr>
        <w:t>.</w:t>
      </w:r>
    </w:p>
    <w:p w14:paraId="1C241616" w14:textId="634CA406" w:rsidR="00FD40BF" w:rsidRPr="00FD40BF" w:rsidRDefault="00FD40BF" w:rsidP="00236065">
      <w:pPr>
        <w:keepNext/>
        <w:keepLines/>
        <w:spacing w:after="0" w:line="320" w:lineRule="exact"/>
        <w:jc w:val="both"/>
        <w:rPr>
          <w:rFonts w:ascii="Times New Roman" w:eastAsia="Times New Roman" w:hAnsi="Times New Roman" w:cs="Times New Roman"/>
          <w:b/>
          <w:sz w:val="20"/>
          <w:szCs w:val="20"/>
          <w:lang w:eastAsia="pt-BR"/>
        </w:rPr>
      </w:pPr>
    </w:p>
    <w:p w14:paraId="2F7015BF" w14:textId="3BF972C3" w:rsidR="00FD40BF" w:rsidRPr="00FD40BF" w:rsidRDefault="00FD40BF" w:rsidP="00236065">
      <w:pPr>
        <w:keepNext/>
        <w:keepLines/>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bookmarkStart w:id="7" w:name="_Ref442813962"/>
      <w:r w:rsidRPr="00FD40BF">
        <w:rPr>
          <w:rFonts w:ascii="Times New Roman" w:eastAsia="Times New Roman" w:hAnsi="Times New Roman" w:cs="Times New Roman"/>
          <w:b/>
          <w:sz w:val="24"/>
          <w:szCs w:val="24"/>
          <w:lang w:eastAsia="pt-BR"/>
        </w:rPr>
        <w:t>Remuneração</w:t>
      </w:r>
      <w:bookmarkEnd w:id="7"/>
      <w:r w:rsidRPr="00FD40BF">
        <w:rPr>
          <w:rFonts w:ascii="Times New Roman" w:eastAsia="Times New Roman" w:hAnsi="Times New Roman" w:cs="Times New Roman"/>
          <w:b/>
          <w:sz w:val="24"/>
          <w:szCs w:val="24"/>
          <w:lang w:eastAsia="pt-BR"/>
        </w:rPr>
        <w:t xml:space="preserve"> </w:t>
      </w:r>
    </w:p>
    <w:p w14:paraId="79FF0C5C" w14:textId="77777777" w:rsidR="00FD40BF" w:rsidRPr="00FD40BF" w:rsidRDefault="00FD40BF" w:rsidP="00236065">
      <w:pPr>
        <w:keepNext/>
        <w:keepLines/>
        <w:spacing w:after="0" w:line="320" w:lineRule="exact"/>
        <w:jc w:val="both"/>
        <w:rPr>
          <w:rFonts w:ascii="Times New Roman" w:eastAsia="Times New Roman" w:hAnsi="Times New Roman" w:cs="Times New Roman"/>
          <w:sz w:val="24"/>
          <w:szCs w:val="24"/>
          <w:lang w:eastAsia="pt-BR"/>
        </w:rPr>
      </w:pPr>
    </w:p>
    <w:p w14:paraId="488A2CAB" w14:textId="4F728142" w:rsidR="00FD40BF" w:rsidRPr="00FD40BF" w:rsidRDefault="00FD40BF" w:rsidP="00236065">
      <w:pPr>
        <w:keepNext/>
        <w:keepLines/>
        <w:numPr>
          <w:ilvl w:val="2"/>
          <w:numId w:val="26"/>
        </w:numPr>
        <w:tabs>
          <w:tab w:val="left" w:pos="851"/>
        </w:tabs>
        <w:spacing w:after="0" w:line="288" w:lineRule="auto"/>
        <w:contextualSpacing/>
        <w:jc w:val="both"/>
        <w:rPr>
          <w:rFonts w:ascii="Times New Roman" w:eastAsia="Arial Unicode MS" w:hAnsi="Times New Roman" w:cs="Times New Roman"/>
          <w:caps/>
          <w:color w:val="000000"/>
          <w:sz w:val="24"/>
          <w:szCs w:val="24"/>
          <w:lang w:eastAsia="pt-BR"/>
        </w:rPr>
      </w:pPr>
      <w:bookmarkStart w:id="8" w:name="_Ref465157615"/>
      <w:bookmarkStart w:id="9" w:name="_Ref442745515"/>
      <w:r w:rsidRPr="00FD40BF">
        <w:rPr>
          <w:rFonts w:ascii="Times New Roman" w:eastAsia="Times New Roman" w:hAnsi="Times New Roman" w:cs="Times New Roman"/>
          <w:sz w:val="24"/>
          <w:szCs w:val="24"/>
          <w:lang w:eastAsia="pt-BR"/>
        </w:rPr>
        <w:t>O</w:t>
      </w:r>
      <w:r w:rsidRPr="00FD40BF">
        <w:rPr>
          <w:rFonts w:ascii="Times New Roman" w:eastAsia="Times New Roman" w:hAnsi="Times New Roman" w:cs="Times New Roman"/>
          <w:bCs/>
          <w:iCs/>
          <w:sz w:val="24"/>
          <w:szCs w:val="24"/>
          <w:lang w:eastAsia="pt-BR"/>
        </w:rPr>
        <w:t xml:space="preserve"> Valor Nominal Unitário não será atualizado ou corrigido monetariamente por qualquer índice</w:t>
      </w:r>
      <w:r w:rsidR="000A2DFA" w:rsidRPr="000A2DFA">
        <w:rPr>
          <w:rFonts w:ascii="Times New Roman" w:eastAsia="Times New Roman" w:hAnsi="Times New Roman" w:cs="Times New Roman"/>
          <w:bCs/>
          <w:iCs/>
          <w:sz w:val="24"/>
          <w:szCs w:val="24"/>
          <w:lang w:eastAsia="pt-BR"/>
        </w:rPr>
        <w:t>, sendo certo que não haverá capitalização diária de juros remuneratórios e o preço unitário d</w:t>
      </w:r>
      <w:r w:rsidR="00841015">
        <w:rPr>
          <w:rFonts w:ascii="Times New Roman" w:eastAsia="Times New Roman" w:hAnsi="Times New Roman" w:cs="Times New Roman"/>
          <w:bCs/>
          <w:iCs/>
          <w:sz w:val="24"/>
          <w:szCs w:val="24"/>
          <w:lang w:eastAsia="pt-BR"/>
        </w:rPr>
        <w:t>a</w:t>
      </w:r>
      <w:r w:rsidR="000A2DFA" w:rsidRPr="000A2DFA">
        <w:rPr>
          <w:rFonts w:ascii="Times New Roman" w:eastAsia="Times New Roman" w:hAnsi="Times New Roman" w:cs="Times New Roman"/>
          <w:bCs/>
          <w:iCs/>
          <w:sz w:val="24"/>
          <w:szCs w:val="24"/>
          <w:lang w:eastAsia="pt-BR"/>
        </w:rPr>
        <w:t xml:space="preserve"> </w:t>
      </w:r>
      <w:r w:rsidR="00841015">
        <w:rPr>
          <w:rFonts w:ascii="Times New Roman" w:eastAsia="Times New Roman" w:hAnsi="Times New Roman" w:cs="Times New Roman"/>
          <w:bCs/>
          <w:iCs/>
          <w:sz w:val="24"/>
          <w:szCs w:val="24"/>
          <w:lang w:eastAsia="pt-BR"/>
        </w:rPr>
        <w:t>Debênture</w:t>
      </w:r>
      <w:r w:rsidR="000A2DFA" w:rsidRPr="000A2DFA">
        <w:rPr>
          <w:rFonts w:ascii="Times New Roman" w:eastAsia="Times New Roman" w:hAnsi="Times New Roman" w:cs="Times New Roman"/>
          <w:bCs/>
          <w:iCs/>
          <w:sz w:val="24"/>
          <w:szCs w:val="24"/>
          <w:lang w:eastAsia="pt-BR"/>
        </w:rPr>
        <w:t xml:space="preserve"> (exceto nas datas de pagamento estabelecidas nas Cláusulas 4.</w:t>
      </w:r>
      <w:r w:rsidR="000A2DFA">
        <w:rPr>
          <w:rFonts w:ascii="Times New Roman" w:eastAsia="Times New Roman" w:hAnsi="Times New Roman" w:cs="Times New Roman"/>
          <w:bCs/>
          <w:iCs/>
          <w:sz w:val="24"/>
          <w:szCs w:val="24"/>
          <w:lang w:eastAsia="pt-BR"/>
        </w:rPr>
        <w:t>7.2 e 4.7</w:t>
      </w:r>
      <w:r w:rsidR="000A2DFA" w:rsidRPr="000A2DFA">
        <w:rPr>
          <w:rFonts w:ascii="Times New Roman" w:eastAsia="Times New Roman" w:hAnsi="Times New Roman" w:cs="Times New Roman"/>
          <w:bCs/>
          <w:iCs/>
          <w:sz w:val="24"/>
          <w:szCs w:val="24"/>
          <w:lang w:eastAsia="pt-BR"/>
        </w:rPr>
        <w:t>.3 abaixo) será equivalente ao seu Valor Nominal Unitário, o qual será pago na forma da Cláusula 4.</w:t>
      </w:r>
      <w:r w:rsidR="000A2DFA">
        <w:rPr>
          <w:rFonts w:ascii="Times New Roman" w:eastAsia="Times New Roman" w:hAnsi="Times New Roman" w:cs="Times New Roman"/>
          <w:bCs/>
          <w:iCs/>
          <w:sz w:val="24"/>
          <w:szCs w:val="24"/>
          <w:lang w:eastAsia="pt-BR"/>
        </w:rPr>
        <w:t>8</w:t>
      </w:r>
      <w:r w:rsidR="000A2DFA" w:rsidRPr="000A2DFA">
        <w:rPr>
          <w:rFonts w:ascii="Times New Roman" w:eastAsia="Times New Roman" w:hAnsi="Times New Roman" w:cs="Times New Roman"/>
          <w:bCs/>
          <w:iCs/>
          <w:sz w:val="24"/>
          <w:szCs w:val="24"/>
          <w:lang w:eastAsia="pt-BR"/>
        </w:rPr>
        <w:t xml:space="preserve"> abaixo</w:t>
      </w:r>
      <w:r w:rsidRPr="00FD40BF">
        <w:rPr>
          <w:rFonts w:ascii="Times New Roman" w:eastAsia="Times New Roman" w:hAnsi="Times New Roman" w:cs="Times New Roman"/>
          <w:bCs/>
          <w:iCs/>
          <w:sz w:val="24"/>
          <w:szCs w:val="24"/>
          <w:lang w:eastAsia="pt-BR"/>
        </w:rPr>
        <w:t xml:space="preserve">. </w:t>
      </w:r>
      <w:bookmarkStart w:id="10" w:name="_Ref438557700"/>
      <w:r w:rsidRPr="00FD40BF">
        <w:rPr>
          <w:rFonts w:ascii="Times New Roman" w:eastAsia="Arial Unicode MS" w:hAnsi="Times New Roman" w:cs="Times New Roman"/>
          <w:color w:val="000000"/>
          <w:sz w:val="24"/>
          <w:szCs w:val="24"/>
          <w:lang w:eastAsia="pt-BR"/>
        </w:rPr>
        <w:t>Cada Debênture fará jus à remuneração</w:t>
      </w:r>
      <w:r w:rsidRPr="00FD40BF">
        <w:rPr>
          <w:rFonts w:ascii="Times New Roman" w:eastAsia="Times New Roman" w:hAnsi="Times New Roman" w:cs="Times New Roman"/>
          <w:sz w:val="24"/>
          <w:szCs w:val="24"/>
          <w:lang w:eastAsia="pt-BR"/>
        </w:rPr>
        <w:t xml:space="preserve">, a partir da </w:t>
      </w:r>
      <w:r w:rsidR="000A2DFA">
        <w:rPr>
          <w:rFonts w:ascii="Times New Roman" w:eastAsia="Times New Roman" w:hAnsi="Times New Roman" w:cs="Times New Roman"/>
          <w:sz w:val="24"/>
          <w:szCs w:val="24"/>
          <w:lang w:eastAsia="pt-BR"/>
        </w:rPr>
        <w:t>d</w:t>
      </w:r>
      <w:r w:rsidRPr="00FD40BF">
        <w:rPr>
          <w:rFonts w:ascii="Times New Roman" w:eastAsia="Times New Roman" w:hAnsi="Times New Roman" w:cs="Times New Roman"/>
          <w:sz w:val="24"/>
          <w:szCs w:val="24"/>
          <w:lang w:eastAsia="pt-BR"/>
        </w:rPr>
        <w:t xml:space="preserve">ata de </w:t>
      </w:r>
      <w:r w:rsidR="000A2DFA">
        <w:rPr>
          <w:rFonts w:ascii="Times New Roman" w:eastAsia="Times New Roman" w:hAnsi="Times New Roman" w:cs="Times New Roman"/>
          <w:sz w:val="24"/>
          <w:szCs w:val="24"/>
          <w:lang w:eastAsia="pt-BR"/>
        </w:rPr>
        <w:t>subscrição das Debêntures</w:t>
      </w:r>
      <w:r w:rsidRPr="00FD40BF">
        <w:rPr>
          <w:rFonts w:ascii="Times New Roman" w:eastAsia="Arial Unicode MS" w:hAnsi="Times New Roman" w:cs="Times New Roman"/>
          <w:color w:val="000000"/>
          <w:sz w:val="24"/>
          <w:szCs w:val="24"/>
          <w:lang w:eastAsia="pt-BR"/>
        </w:rPr>
        <w:t xml:space="preserve"> </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u w:val="single"/>
          <w:lang w:eastAsia="pt-BR"/>
        </w:rPr>
        <w:t>Remuneração</w:t>
      </w:r>
      <w:r w:rsidRPr="00FD40BF">
        <w:rPr>
          <w:rFonts w:ascii="Times New Roman" w:eastAsia="Times New Roman" w:hAnsi="Times New Roman" w:cs="Times New Roman"/>
          <w:sz w:val="24"/>
          <w:szCs w:val="24"/>
          <w:lang w:eastAsia="pt-BR"/>
        </w:rPr>
        <w:t xml:space="preserve">”) </w:t>
      </w:r>
      <w:r w:rsidRPr="00FD40BF">
        <w:rPr>
          <w:rFonts w:ascii="Times New Roman" w:eastAsia="Arial Unicode MS" w:hAnsi="Times New Roman" w:cs="Times New Roman"/>
          <w:color w:val="000000"/>
          <w:sz w:val="24"/>
          <w:szCs w:val="24"/>
          <w:lang w:eastAsia="pt-BR"/>
        </w:rPr>
        <w:t>de:</w:t>
      </w:r>
      <w:bookmarkEnd w:id="8"/>
      <w:r w:rsidRPr="00FD40BF">
        <w:rPr>
          <w:rFonts w:ascii="Times New Roman" w:eastAsia="Arial Unicode MS" w:hAnsi="Times New Roman" w:cs="Times New Roman"/>
          <w:color w:val="000000"/>
          <w:sz w:val="24"/>
          <w:szCs w:val="24"/>
          <w:lang w:eastAsia="pt-BR"/>
        </w:rPr>
        <w:t xml:space="preserve"> </w:t>
      </w:r>
    </w:p>
    <w:p w14:paraId="77E070B6"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7850F917" w14:textId="7C506DB5" w:rsidR="00FD40BF" w:rsidRPr="00FD40BF" w:rsidRDefault="00FD40BF" w:rsidP="00FD40BF">
      <w:pPr>
        <w:widowControl w:val="0"/>
        <w:numPr>
          <w:ilvl w:val="0"/>
          <w:numId w:val="37"/>
        </w:numPr>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0,5% (cinco décimos por cento) ao ano</w:t>
      </w:r>
      <w:r w:rsidR="000A2DFA">
        <w:rPr>
          <w:rFonts w:ascii="Times New Roman" w:eastAsia="Times New Roman" w:hAnsi="Times New Roman" w:cs="Times New Roman"/>
          <w:sz w:val="24"/>
          <w:szCs w:val="24"/>
          <w:lang w:eastAsia="pt-BR"/>
        </w:rPr>
        <w:t xml:space="preserve">, base </w:t>
      </w:r>
      <w:r w:rsidR="00553335">
        <w:rPr>
          <w:rFonts w:ascii="Times New Roman" w:eastAsia="Times New Roman" w:hAnsi="Times New Roman" w:cs="Times New Roman"/>
          <w:sz w:val="24"/>
          <w:szCs w:val="24"/>
          <w:lang w:eastAsia="pt-BR"/>
        </w:rPr>
        <w:t>365</w:t>
      </w:r>
      <w:r w:rsidR="000A2DFA">
        <w:rPr>
          <w:rFonts w:ascii="Times New Roman" w:eastAsia="Times New Roman" w:hAnsi="Times New Roman" w:cs="Times New Roman"/>
          <w:sz w:val="24"/>
          <w:szCs w:val="24"/>
          <w:lang w:eastAsia="pt-BR"/>
        </w:rPr>
        <w:t xml:space="preserve"> </w:t>
      </w:r>
      <w:r w:rsidR="00553335">
        <w:rPr>
          <w:rFonts w:ascii="Times New Roman" w:eastAsia="Times New Roman" w:hAnsi="Times New Roman" w:cs="Times New Roman"/>
          <w:sz w:val="24"/>
          <w:szCs w:val="24"/>
          <w:lang w:eastAsia="pt-BR"/>
        </w:rPr>
        <w:t xml:space="preserve">(trezentos e sessenta e cinco) </w:t>
      </w:r>
      <w:r w:rsidR="000A2DFA">
        <w:rPr>
          <w:rFonts w:ascii="Times New Roman" w:eastAsia="Times New Roman" w:hAnsi="Times New Roman" w:cs="Times New Roman"/>
          <w:sz w:val="24"/>
          <w:szCs w:val="24"/>
          <w:lang w:eastAsia="pt-BR"/>
        </w:rPr>
        <w:t>dias, calculado sobre</w:t>
      </w:r>
      <w:r w:rsidRPr="00FD40BF">
        <w:rPr>
          <w:rFonts w:ascii="Times New Roman" w:eastAsia="Times New Roman" w:hAnsi="Times New Roman" w:cs="Times New Roman"/>
          <w:sz w:val="24"/>
          <w:szCs w:val="24"/>
          <w:lang w:eastAsia="pt-BR"/>
        </w:rPr>
        <w:t xml:space="preserve"> o </w:t>
      </w:r>
      <w:r w:rsidR="000A2DFA">
        <w:rPr>
          <w:rFonts w:ascii="Times New Roman" w:eastAsia="Times New Roman" w:hAnsi="Times New Roman" w:cs="Times New Roman"/>
          <w:sz w:val="24"/>
          <w:szCs w:val="24"/>
          <w:lang w:eastAsia="pt-BR"/>
        </w:rPr>
        <w:t xml:space="preserve">Valor Nominal Unitário ou </w:t>
      </w:r>
      <w:r w:rsidRPr="00FD40BF">
        <w:rPr>
          <w:rFonts w:ascii="Times New Roman" w:eastAsia="Times New Roman" w:hAnsi="Times New Roman" w:cs="Times New Roman"/>
          <w:sz w:val="24"/>
          <w:szCs w:val="24"/>
          <w:lang w:eastAsia="pt-BR"/>
        </w:rPr>
        <w:t xml:space="preserve">saldo do Valor Nominal Unitário, </w:t>
      </w:r>
      <w:r w:rsidR="006F6B57">
        <w:rPr>
          <w:rFonts w:ascii="Times New Roman" w:eastAsia="Times New Roman" w:hAnsi="Times New Roman" w:cs="Times New Roman"/>
          <w:sz w:val="24"/>
          <w:szCs w:val="24"/>
          <w:lang w:eastAsia="pt-BR"/>
        </w:rPr>
        <w:t xml:space="preserve">a ser </w:t>
      </w:r>
      <w:r w:rsidRPr="00FD40BF">
        <w:rPr>
          <w:rFonts w:ascii="Times New Roman" w:eastAsia="Times New Roman" w:hAnsi="Times New Roman" w:cs="Times New Roman"/>
          <w:sz w:val="24"/>
          <w:szCs w:val="24"/>
          <w:lang w:eastAsia="pt-BR"/>
        </w:rPr>
        <w:t xml:space="preserve">calculado </w:t>
      </w:r>
      <w:r w:rsidR="006F6B57">
        <w:rPr>
          <w:rFonts w:ascii="Times New Roman" w:eastAsia="Times New Roman" w:hAnsi="Times New Roman" w:cs="Times New Roman"/>
          <w:sz w:val="24"/>
          <w:szCs w:val="24"/>
          <w:lang w:eastAsia="pt-BR"/>
        </w:rPr>
        <w:t>a partir da data de subscrição</w:t>
      </w:r>
      <w:r w:rsidRPr="00FD40BF">
        <w:rPr>
          <w:rFonts w:ascii="Times New Roman" w:eastAsia="Times New Roman" w:hAnsi="Times New Roman" w:cs="Times New Roman"/>
          <w:sz w:val="24"/>
          <w:szCs w:val="24"/>
          <w:lang w:eastAsia="pt-BR"/>
        </w:rPr>
        <w:t xml:space="preserve">, sem desembolso de valores; e </w:t>
      </w:r>
    </w:p>
    <w:p w14:paraId="5570D4AD" w14:textId="77777777" w:rsidR="00FD40BF" w:rsidRPr="00FD40BF" w:rsidRDefault="00FD40BF" w:rsidP="00FD40BF">
      <w:pPr>
        <w:widowControl w:val="0"/>
        <w:spacing w:after="0" w:line="320" w:lineRule="exact"/>
        <w:ind w:left="851" w:hanging="851"/>
        <w:jc w:val="both"/>
        <w:rPr>
          <w:rFonts w:ascii="Times New Roman" w:eastAsia="Times New Roman" w:hAnsi="Times New Roman" w:cs="Times New Roman"/>
          <w:sz w:val="24"/>
          <w:szCs w:val="24"/>
          <w:lang w:eastAsia="pt-BR"/>
        </w:rPr>
      </w:pPr>
    </w:p>
    <w:p w14:paraId="649BCB49" w14:textId="72951929" w:rsidR="00FD40BF" w:rsidRPr="00236065" w:rsidRDefault="00FD40BF" w:rsidP="00236065">
      <w:pPr>
        <w:widowControl w:val="0"/>
        <w:numPr>
          <w:ilvl w:val="0"/>
          <w:numId w:val="37"/>
        </w:numPr>
        <w:spacing w:after="0" w:line="320" w:lineRule="exact"/>
        <w:ind w:left="851" w:hanging="851"/>
        <w:jc w:val="both"/>
        <w:rPr>
          <w:rFonts w:ascii="Times New Roman" w:hAnsi="Times New Roman"/>
          <w:sz w:val="24"/>
        </w:rPr>
      </w:pPr>
      <w:bookmarkStart w:id="11" w:name="_Ref465157602"/>
      <w:r w:rsidRPr="00FD40BF">
        <w:rPr>
          <w:rFonts w:ascii="Times New Roman" w:eastAsia="Times New Roman" w:hAnsi="Times New Roman" w:cs="Times New Roman"/>
          <w:sz w:val="24"/>
          <w:szCs w:val="24"/>
          <w:lang w:eastAsia="pt-BR"/>
        </w:rPr>
        <w:t xml:space="preserve">um percentual </w:t>
      </w:r>
      <w:r w:rsidR="00F83FD0">
        <w:rPr>
          <w:rFonts w:ascii="Times New Roman" w:eastAsia="Times New Roman" w:hAnsi="Times New Roman" w:cs="Times New Roman"/>
          <w:sz w:val="24"/>
          <w:szCs w:val="24"/>
          <w:lang w:eastAsia="pt-BR"/>
        </w:rPr>
        <w:t xml:space="preserve">equivalente a </w:t>
      </w:r>
      <w:r w:rsidR="00F83FD0" w:rsidRPr="00FD40BF">
        <w:rPr>
          <w:rFonts w:ascii="Times New Roman" w:eastAsia="Times New Roman" w:hAnsi="Times New Roman" w:cs="Times New Roman"/>
          <w:color w:val="000000"/>
          <w:sz w:val="24"/>
          <w:szCs w:val="24"/>
          <w:lang w:eastAsia="pt-BR"/>
        </w:rPr>
        <w:t>0,000000062355%</w:t>
      </w:r>
      <w:r w:rsidR="00F83FD0">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sz w:val="24"/>
          <w:szCs w:val="24"/>
          <w:lang w:eastAsia="pt-BR"/>
        </w:rPr>
        <w:t>do lucro líquido</w:t>
      </w:r>
      <w:r w:rsidR="006F6B57">
        <w:rPr>
          <w:rFonts w:ascii="Times New Roman" w:eastAsia="Times New Roman" w:hAnsi="Times New Roman" w:cs="Times New Roman"/>
          <w:sz w:val="24"/>
          <w:szCs w:val="24"/>
          <w:lang w:eastAsia="pt-BR"/>
        </w:rPr>
        <w:t xml:space="preserve"> da Emissora</w:t>
      </w:r>
      <w:r w:rsidR="000A2DFA">
        <w:rPr>
          <w:rFonts w:ascii="Times New Roman" w:eastAsia="Times New Roman" w:hAnsi="Times New Roman" w:cs="Times New Roman"/>
          <w:sz w:val="24"/>
          <w:szCs w:val="24"/>
          <w:lang w:eastAsia="pt-BR"/>
        </w:rPr>
        <w:t>, se houver, conforme apurado em cada</w:t>
      </w:r>
      <w:r w:rsidRPr="00FD40BF">
        <w:rPr>
          <w:rFonts w:ascii="Times New Roman" w:eastAsia="Times New Roman" w:hAnsi="Times New Roman" w:cs="Times New Roman"/>
          <w:sz w:val="24"/>
          <w:szCs w:val="24"/>
          <w:lang w:eastAsia="pt-BR"/>
        </w:rPr>
        <w:t xml:space="preserve"> exercício social da Emissora, </w:t>
      </w:r>
      <w:r w:rsidR="00F83FD0">
        <w:rPr>
          <w:rFonts w:ascii="Times New Roman" w:eastAsia="Times New Roman" w:hAnsi="Times New Roman" w:cs="Times New Roman"/>
          <w:sz w:val="24"/>
          <w:szCs w:val="24"/>
          <w:lang w:eastAsia="pt-BR"/>
        </w:rPr>
        <w:t xml:space="preserve">calculado </w:t>
      </w:r>
      <w:r w:rsidRPr="00FD40BF">
        <w:rPr>
          <w:rFonts w:ascii="Times New Roman" w:eastAsia="Times New Roman" w:hAnsi="Times New Roman" w:cs="Times New Roman"/>
          <w:sz w:val="24"/>
          <w:szCs w:val="24"/>
          <w:lang w:eastAsia="pt-BR"/>
        </w:rPr>
        <w:t>nos termos do artigo 191 da Lei das Sociedades por Ações, com efetivo desembolso de valores</w:t>
      </w:r>
      <w:r w:rsidR="006F6B57">
        <w:rPr>
          <w:rFonts w:ascii="Times New Roman" w:eastAsia="Times New Roman" w:hAnsi="Times New Roman" w:cs="Times New Roman"/>
          <w:sz w:val="24"/>
          <w:szCs w:val="24"/>
          <w:lang w:eastAsia="pt-BR"/>
        </w:rPr>
        <w:t xml:space="preserve">, </w:t>
      </w:r>
      <w:r w:rsidR="006F6B57" w:rsidRPr="00236065">
        <w:rPr>
          <w:rFonts w:ascii="Times New Roman" w:hAnsi="Times New Roman"/>
          <w:sz w:val="24"/>
        </w:rPr>
        <w:t>não sendo considerado como despesa o valor da Remuneração.</w:t>
      </w:r>
      <w:bookmarkEnd w:id="11"/>
    </w:p>
    <w:p w14:paraId="47D29293" w14:textId="50FDAB73" w:rsidR="00FD40BF" w:rsidRPr="00236065" w:rsidRDefault="00FD40BF" w:rsidP="00236065">
      <w:pPr>
        <w:spacing w:after="0" w:line="240" w:lineRule="auto"/>
        <w:ind w:left="708"/>
        <w:jc w:val="both"/>
        <w:rPr>
          <w:rFonts w:ascii="Times New Roman" w:hAnsi="Times New Roman"/>
          <w:sz w:val="26"/>
        </w:rPr>
      </w:pPr>
    </w:p>
    <w:bookmarkEnd w:id="9"/>
    <w:bookmarkEnd w:id="10"/>
    <w:p w14:paraId="7D07EF1E" w14:textId="77777777" w:rsidR="00FD40BF" w:rsidRPr="00FD40BF" w:rsidRDefault="00FD40BF" w:rsidP="00FD40BF">
      <w:pPr>
        <w:shd w:val="clear" w:color="auto" w:fill="FFFFFF"/>
        <w:tabs>
          <w:tab w:val="left" w:pos="1134"/>
        </w:tabs>
        <w:spacing w:after="0" w:line="288" w:lineRule="auto"/>
        <w:jc w:val="both"/>
        <w:rPr>
          <w:rFonts w:ascii="Times New Roman" w:eastAsia="Times New Roman" w:hAnsi="Times New Roman" w:cs="Times New Roman"/>
          <w:color w:val="000000"/>
          <w:sz w:val="24"/>
          <w:szCs w:val="24"/>
          <w:lang w:eastAsia="pt-BR"/>
        </w:rPr>
      </w:pPr>
    </w:p>
    <w:p w14:paraId="346D3BC6" w14:textId="77777777" w:rsidR="00FD40BF" w:rsidRPr="00FD40BF" w:rsidRDefault="00FD40BF" w:rsidP="00FD40BF">
      <w:pPr>
        <w:widowControl w:val="0"/>
        <w:numPr>
          <w:ilvl w:val="2"/>
          <w:numId w:val="26"/>
        </w:numPr>
        <w:tabs>
          <w:tab w:val="left" w:pos="0"/>
        </w:tabs>
        <w:spacing w:after="0" w:line="320" w:lineRule="exact"/>
        <w:ind w:left="0" w:firstLine="0"/>
        <w:jc w:val="both"/>
        <w:rPr>
          <w:rFonts w:ascii="Times New Roman" w:eastAsia="Arial Unicode MS" w:hAnsi="Times New Roman" w:cs="Times New Roman"/>
          <w:caps/>
          <w:color w:val="000000"/>
          <w:sz w:val="24"/>
          <w:szCs w:val="24"/>
          <w:lang w:eastAsia="pt-BR"/>
        </w:rPr>
      </w:pPr>
      <w:r w:rsidRPr="00FD40BF">
        <w:rPr>
          <w:rFonts w:ascii="Times New Roman" w:eastAsia="Arial Unicode MS" w:hAnsi="Times New Roman" w:cs="Times New Roman"/>
          <w:caps/>
          <w:color w:val="000000"/>
          <w:sz w:val="24"/>
          <w:szCs w:val="24"/>
          <w:lang w:eastAsia="pt-BR"/>
        </w:rPr>
        <w:t xml:space="preserve">A </w:t>
      </w:r>
      <w:r w:rsidRPr="00FD40BF">
        <w:rPr>
          <w:rFonts w:ascii="Times New Roman" w:eastAsia="Arial Unicode MS" w:hAnsi="Times New Roman" w:cs="Times New Roman"/>
          <w:color w:val="000000"/>
          <w:sz w:val="24"/>
          <w:szCs w:val="24"/>
          <w:lang w:eastAsia="pt-BR"/>
        </w:rPr>
        <w:t xml:space="preserve">Remuneração devida às </w:t>
      </w:r>
      <w:r w:rsidR="00303EFE">
        <w:rPr>
          <w:rFonts w:ascii="Times New Roman" w:eastAsia="Arial Unicode MS" w:hAnsi="Times New Roman" w:cs="Times New Roman"/>
          <w:color w:val="000000"/>
          <w:sz w:val="24"/>
          <w:szCs w:val="24"/>
          <w:lang w:eastAsia="pt-BR"/>
        </w:rPr>
        <w:t>Debêntures 5ª Emissão</w:t>
      </w:r>
      <w:r w:rsidRPr="00FD40BF">
        <w:rPr>
          <w:rFonts w:ascii="Times New Roman" w:eastAsia="Arial Unicode MS" w:hAnsi="Times New Roman" w:cs="Times New Roman"/>
          <w:color w:val="000000"/>
          <w:sz w:val="24"/>
          <w:szCs w:val="24"/>
          <w:lang w:eastAsia="pt-BR"/>
        </w:rPr>
        <w:t xml:space="preserve">, nos termos da Cláusula 4.7.1(i) acima, será paga, em moeda corrente nacional, </w:t>
      </w:r>
      <w:r w:rsidRPr="00FD40BF">
        <w:rPr>
          <w:rFonts w:ascii="Times New Roman" w:eastAsia="Times New Roman" w:hAnsi="Times New Roman" w:cs="Times New Roman"/>
          <w:sz w:val="24"/>
          <w:szCs w:val="24"/>
          <w:lang w:eastAsia="pt-BR"/>
        </w:rPr>
        <w:t>na Data de Vencimento ou na Nova Data de Vencimento, conforme o caso, observadas as hipóteses de Eventos de Vencimento Antecipado, Resgate Antecipado Obrigatório, Oferta de Resgate Antecipado</w:t>
      </w:r>
      <w:r w:rsidR="00E840AA">
        <w:rPr>
          <w:rFonts w:ascii="Times New Roman" w:eastAsia="Times New Roman" w:hAnsi="Times New Roman" w:cs="Times New Roman"/>
          <w:sz w:val="24"/>
          <w:szCs w:val="24"/>
          <w:lang w:eastAsia="pt-BR"/>
        </w:rPr>
        <w:t xml:space="preserve"> e de </w:t>
      </w:r>
      <w:r w:rsidRPr="00FD40BF">
        <w:rPr>
          <w:rFonts w:ascii="Times New Roman" w:eastAsia="Times New Roman" w:hAnsi="Times New Roman" w:cs="Times New Roman"/>
          <w:sz w:val="24"/>
          <w:szCs w:val="24"/>
          <w:lang w:eastAsia="pt-BR"/>
        </w:rPr>
        <w:t>Resgate Antecipado Facultativo Total.</w:t>
      </w:r>
    </w:p>
    <w:p w14:paraId="5D9AE7BB" w14:textId="77777777" w:rsidR="00FD40BF" w:rsidRPr="00FD40BF" w:rsidRDefault="00FD40BF" w:rsidP="00FD40BF">
      <w:pPr>
        <w:widowControl w:val="0"/>
        <w:tabs>
          <w:tab w:val="left" w:pos="0"/>
        </w:tabs>
        <w:spacing w:after="0" w:line="320" w:lineRule="exact"/>
        <w:jc w:val="both"/>
        <w:rPr>
          <w:rFonts w:ascii="Times New Roman" w:eastAsia="Arial Unicode MS" w:hAnsi="Times New Roman" w:cs="Times New Roman"/>
          <w:caps/>
          <w:color w:val="000000"/>
          <w:sz w:val="24"/>
          <w:szCs w:val="24"/>
          <w:lang w:eastAsia="pt-BR"/>
        </w:rPr>
      </w:pPr>
      <w:r w:rsidRPr="00FD40BF">
        <w:rPr>
          <w:rFonts w:ascii="Times New Roman" w:eastAsia="Arial Unicode MS" w:hAnsi="Times New Roman" w:cs="Times New Roman"/>
          <w:color w:val="000000"/>
          <w:sz w:val="24"/>
          <w:szCs w:val="24"/>
          <w:lang w:eastAsia="pt-BR"/>
        </w:rPr>
        <w:t xml:space="preserve"> </w:t>
      </w:r>
    </w:p>
    <w:p w14:paraId="1AB8D1BE" w14:textId="7620BDAC" w:rsidR="00FD40BF" w:rsidRPr="00FD40BF" w:rsidRDefault="00FD40BF" w:rsidP="00FD40BF">
      <w:pPr>
        <w:widowControl w:val="0"/>
        <w:numPr>
          <w:ilvl w:val="2"/>
          <w:numId w:val="26"/>
        </w:numPr>
        <w:tabs>
          <w:tab w:val="left" w:pos="0"/>
        </w:tabs>
        <w:spacing w:after="0" w:line="320" w:lineRule="exact"/>
        <w:ind w:left="0" w:firstLine="0"/>
        <w:jc w:val="both"/>
        <w:rPr>
          <w:rFonts w:ascii="Times New Roman" w:eastAsia="Arial Unicode MS" w:hAnsi="Times New Roman" w:cs="Times New Roman"/>
          <w:b/>
          <w:caps/>
          <w:color w:val="000000"/>
          <w:sz w:val="24"/>
          <w:szCs w:val="24"/>
          <w:lang w:eastAsia="pt-BR"/>
        </w:rPr>
      </w:pPr>
      <w:r w:rsidRPr="00FD40BF">
        <w:rPr>
          <w:rFonts w:ascii="Times New Roman" w:eastAsia="Times New Roman" w:hAnsi="Times New Roman" w:cs="Times New Roman"/>
          <w:sz w:val="24"/>
          <w:szCs w:val="24"/>
          <w:lang w:eastAsia="pt-BR"/>
        </w:rPr>
        <w:t xml:space="preserve">A Remuneração devida às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nos termos da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_Ref465157615 \r \h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4.7.1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_Ref465157602 \r \h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(ii)</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será paga</w:t>
      </w:r>
      <w:r w:rsidR="000A2DFA">
        <w:rPr>
          <w:rFonts w:ascii="Times New Roman" w:eastAsia="Times New Roman" w:hAnsi="Times New Roman" w:cs="Times New Roman"/>
          <w:sz w:val="24"/>
          <w:szCs w:val="24"/>
          <w:lang w:eastAsia="pt-BR"/>
        </w:rPr>
        <w:t xml:space="preserve"> anualmente</w:t>
      </w:r>
      <w:r w:rsidRPr="00FD40BF">
        <w:rPr>
          <w:rFonts w:ascii="Times New Roman" w:eastAsia="Times New Roman" w:hAnsi="Times New Roman" w:cs="Times New Roman"/>
          <w:sz w:val="24"/>
          <w:szCs w:val="24"/>
          <w:lang w:eastAsia="pt-BR"/>
        </w:rPr>
        <w:t>, em moeda corrente nacional, no 31º (trigésimo primeiro) dia imediatamente subsequente ao da deliberação da assembleia geral de acionistas da Emissora que houver aprovado as demonstrações financeiras relativas ao encerramento do exercício social competente da Emissora e a consequente distribuição de dividendos relativos a referido exercício social, ou quando da disponibilização de dividendos aos acionistas da Emissora, no caso de distribuição antecipada de dividendos, o que ocorrer primeiro.</w:t>
      </w:r>
    </w:p>
    <w:p w14:paraId="3F533393"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75EE682A" w14:textId="77777777" w:rsidR="00FD40BF" w:rsidRPr="00FD40BF" w:rsidRDefault="00FD40BF" w:rsidP="00FD40BF">
      <w:pPr>
        <w:keepNext/>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Amortização do Valor Nominal Unitário das Debêntures</w:t>
      </w:r>
    </w:p>
    <w:p w14:paraId="561F0453" w14:textId="3F723318" w:rsidR="00FD40BF" w:rsidRPr="00FD40BF" w:rsidRDefault="00FD40BF" w:rsidP="00FD40BF">
      <w:pPr>
        <w:spacing w:before="100" w:beforeAutospacing="1" w:after="100" w:afterAutospacing="1"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4.8.1.</w:t>
      </w:r>
      <w:r w:rsidRPr="00FD40BF">
        <w:rPr>
          <w:rFonts w:ascii="Times New Roman" w:eastAsia="Times New Roman" w:hAnsi="Times New Roman" w:cs="Times New Roman"/>
          <w:sz w:val="24"/>
          <w:szCs w:val="24"/>
          <w:lang w:eastAsia="pt-BR"/>
        </w:rPr>
        <w:tab/>
        <w:t>O Valor Nominal Unitário será integralmente amortizado em parcela única, na Data de Vencimento ou</w:t>
      </w:r>
      <w:r w:rsidR="002F4B65">
        <w:rPr>
          <w:rFonts w:ascii="Times New Roman" w:eastAsia="Times New Roman" w:hAnsi="Times New Roman" w:cs="Times New Roman"/>
          <w:sz w:val="24"/>
          <w:szCs w:val="24"/>
          <w:lang w:eastAsia="pt-BR"/>
        </w:rPr>
        <w:t xml:space="preserve"> na</w:t>
      </w:r>
      <w:r w:rsidRPr="00FD40BF">
        <w:rPr>
          <w:rFonts w:ascii="Times New Roman" w:eastAsia="Times New Roman" w:hAnsi="Times New Roman" w:cs="Times New Roman"/>
          <w:sz w:val="24"/>
          <w:szCs w:val="24"/>
          <w:lang w:eastAsia="pt-BR"/>
        </w:rPr>
        <w:t xml:space="preserve"> Nova Data de Vencimento, conforme o caso, observadas as hipóteses de Eventos de Vencimento Antecipado, Resgate Antecipado Obrigatório, Oferta de Resgate </w:t>
      </w:r>
      <w:r w:rsidRPr="00FD40BF">
        <w:rPr>
          <w:rFonts w:ascii="Times New Roman" w:eastAsia="Times New Roman" w:hAnsi="Times New Roman" w:cs="Times New Roman"/>
          <w:sz w:val="24"/>
          <w:szCs w:val="24"/>
          <w:lang w:eastAsia="pt-BR"/>
        </w:rPr>
        <w:lastRenderedPageBreak/>
        <w:t>Antecipado</w:t>
      </w:r>
      <w:r w:rsidR="00EC33AB">
        <w:rPr>
          <w:rFonts w:ascii="Times New Roman" w:eastAsia="Times New Roman" w:hAnsi="Times New Roman" w:cs="Times New Roman"/>
          <w:sz w:val="24"/>
          <w:szCs w:val="24"/>
          <w:lang w:eastAsia="pt-BR"/>
        </w:rPr>
        <w:t xml:space="preserve"> (considerando aceitação dos Debenturistas)</w:t>
      </w:r>
      <w:r w:rsidRPr="00FD40BF">
        <w:rPr>
          <w:rFonts w:ascii="Times New Roman" w:eastAsia="Times New Roman" w:hAnsi="Times New Roman" w:cs="Times New Roman"/>
          <w:sz w:val="24"/>
          <w:szCs w:val="24"/>
          <w:lang w:eastAsia="pt-BR"/>
        </w:rPr>
        <w:t>, Resgate Antecipado Facultativo Total.</w:t>
      </w:r>
    </w:p>
    <w:p w14:paraId="7EF5C1BC" w14:textId="77777777" w:rsidR="00FD40BF" w:rsidRPr="00FD40BF" w:rsidRDefault="00FD40BF" w:rsidP="00FD40BF">
      <w:pPr>
        <w:widowControl w:val="0"/>
        <w:spacing w:after="0" w:line="320" w:lineRule="exact"/>
        <w:jc w:val="both"/>
        <w:rPr>
          <w:rFonts w:ascii="Times New Roman" w:eastAsia="Times New Roman" w:hAnsi="Times New Roman" w:cs="Times New Roman"/>
          <w:sz w:val="26"/>
          <w:szCs w:val="26"/>
          <w:lang w:eastAsia="pt-BR"/>
        </w:rPr>
      </w:pPr>
    </w:p>
    <w:p w14:paraId="3516447B" w14:textId="77777777" w:rsidR="00FD40BF" w:rsidRPr="00FD40BF" w:rsidRDefault="00FD40BF" w:rsidP="00FD40BF">
      <w:pPr>
        <w:keepNext/>
        <w:numPr>
          <w:ilvl w:val="1"/>
          <w:numId w:val="26"/>
        </w:numPr>
        <w:tabs>
          <w:tab w:val="left" w:pos="1134"/>
        </w:tabs>
        <w:spacing w:after="0" w:line="320" w:lineRule="exact"/>
        <w:ind w:left="1134" w:hanging="1134"/>
        <w:jc w:val="both"/>
        <w:rPr>
          <w:rFonts w:ascii="Times New Roman" w:eastAsia="Arial Unicode MS" w:hAnsi="Times New Roman" w:cs="Times New Roman"/>
          <w:b/>
          <w:caps/>
          <w:color w:val="000000"/>
          <w:sz w:val="24"/>
          <w:szCs w:val="24"/>
          <w:lang w:eastAsia="pt-BR"/>
        </w:rPr>
      </w:pPr>
      <w:r w:rsidRPr="00FD40BF">
        <w:rPr>
          <w:rFonts w:ascii="Times New Roman" w:eastAsia="Times New Roman" w:hAnsi="Times New Roman" w:cs="Times New Roman"/>
          <w:b/>
          <w:w w:val="0"/>
          <w:sz w:val="24"/>
          <w:szCs w:val="24"/>
          <w:lang w:eastAsia="pt-BR"/>
        </w:rPr>
        <w:t>Local de Pagamento</w:t>
      </w:r>
    </w:p>
    <w:p w14:paraId="324DEDD6" w14:textId="77777777" w:rsidR="00FD40BF" w:rsidRPr="00FD40BF" w:rsidRDefault="00FD40BF" w:rsidP="00FD40BF">
      <w:pPr>
        <w:widowControl w:val="0"/>
        <w:tabs>
          <w:tab w:val="left" w:pos="0"/>
        </w:tabs>
        <w:spacing w:after="0" w:line="320" w:lineRule="exact"/>
        <w:jc w:val="both"/>
        <w:rPr>
          <w:rFonts w:ascii="Times New Roman" w:eastAsia="Times New Roman" w:hAnsi="Times New Roman" w:cs="Times New Roman"/>
          <w:b/>
          <w:w w:val="0"/>
          <w:sz w:val="24"/>
          <w:szCs w:val="24"/>
          <w:lang w:eastAsia="pt-BR"/>
        </w:rPr>
      </w:pPr>
    </w:p>
    <w:p w14:paraId="72AA0BB2" w14:textId="1032FFC1" w:rsidR="00FD40BF" w:rsidRPr="00FD40BF" w:rsidRDefault="00FD40BF" w:rsidP="00FD40BF">
      <w:pPr>
        <w:widowControl w:val="0"/>
        <w:tabs>
          <w:tab w:val="left" w:pos="0"/>
        </w:tabs>
        <w:spacing w:after="0" w:line="320" w:lineRule="exact"/>
        <w:jc w:val="both"/>
        <w:rPr>
          <w:rFonts w:ascii="Times New Roman" w:eastAsia="Arial Unicode MS" w:hAnsi="Times New Roman" w:cs="Times New Roman"/>
          <w:b/>
          <w:caps/>
          <w:color w:val="000000"/>
          <w:sz w:val="24"/>
          <w:szCs w:val="24"/>
          <w:lang w:eastAsia="pt-BR"/>
        </w:rPr>
      </w:pPr>
      <w:r w:rsidRPr="00FD40BF">
        <w:rPr>
          <w:rFonts w:ascii="Times New Roman" w:eastAsia="Times New Roman" w:hAnsi="Times New Roman" w:cs="Times New Roman"/>
          <w:sz w:val="24"/>
          <w:szCs w:val="24"/>
          <w:lang w:eastAsia="pt-BR"/>
        </w:rPr>
        <w:t>4.9.1.</w:t>
      </w:r>
      <w:r w:rsidRPr="00FD40BF">
        <w:rPr>
          <w:rFonts w:ascii="Times New Roman" w:eastAsia="Times New Roman" w:hAnsi="Times New Roman" w:cs="Times New Roman"/>
          <w:sz w:val="24"/>
          <w:szCs w:val="24"/>
          <w:lang w:eastAsia="pt-BR"/>
        </w:rPr>
        <w:tab/>
        <w:t xml:space="preserve">Os pagamentos a que fizerem jus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serão efetuados pela Emissora no respectivo vencimento, utilizando-se, conforme o caso: </w:t>
      </w:r>
      <w:r w:rsidRPr="00FD40BF">
        <w:rPr>
          <w:rFonts w:ascii="Times New Roman" w:eastAsia="Times New Roman" w:hAnsi="Times New Roman" w:cs="Times New Roman"/>
          <w:b/>
          <w:i/>
          <w:sz w:val="24"/>
          <w:szCs w:val="24"/>
          <w:lang w:eastAsia="pt-BR"/>
        </w:rPr>
        <w:t>(i)</w:t>
      </w:r>
      <w:r w:rsidRPr="00FD40BF">
        <w:rPr>
          <w:rFonts w:ascii="Times New Roman" w:eastAsia="Times New Roman" w:hAnsi="Times New Roman" w:cs="Times New Roman"/>
          <w:sz w:val="24"/>
          <w:szCs w:val="24"/>
          <w:lang w:eastAsia="pt-BR"/>
        </w:rPr>
        <w:t xml:space="preserve"> os procedimentos adotados pela CETIP para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w:t>
      </w:r>
      <w:r w:rsidR="000A2DFA">
        <w:rPr>
          <w:rFonts w:ascii="Times New Roman" w:eastAsia="Times New Roman" w:hAnsi="Times New Roman" w:cs="Times New Roman"/>
          <w:sz w:val="24"/>
          <w:szCs w:val="24"/>
          <w:lang w:eastAsia="pt-BR"/>
        </w:rPr>
        <w:t xml:space="preserve">registradas em nome dos investidores </w:t>
      </w:r>
      <w:r w:rsidRPr="00FD40BF">
        <w:rPr>
          <w:rFonts w:ascii="Times New Roman" w:eastAsia="Times New Roman" w:hAnsi="Times New Roman" w:cs="Times New Roman"/>
          <w:sz w:val="24"/>
          <w:szCs w:val="24"/>
          <w:lang w:eastAsia="pt-BR"/>
        </w:rPr>
        <w:t xml:space="preserve">na CETIP; e/ou </w:t>
      </w:r>
      <w:r w:rsidRPr="00FD40BF">
        <w:rPr>
          <w:rFonts w:ascii="Times New Roman" w:eastAsia="Times New Roman" w:hAnsi="Times New Roman" w:cs="Times New Roman"/>
          <w:b/>
          <w:i/>
          <w:sz w:val="24"/>
          <w:szCs w:val="24"/>
          <w:lang w:eastAsia="pt-BR"/>
        </w:rPr>
        <w:t>(ii)</w:t>
      </w:r>
      <w:r w:rsidRPr="00FD40BF">
        <w:rPr>
          <w:rFonts w:ascii="Times New Roman" w:eastAsia="Times New Roman" w:hAnsi="Times New Roman" w:cs="Times New Roman"/>
          <w:sz w:val="24"/>
          <w:szCs w:val="24"/>
          <w:lang w:eastAsia="pt-BR"/>
        </w:rPr>
        <w:t xml:space="preserve"> os procedimentos adotados pelo Escriturador, para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que não estejam </w:t>
      </w:r>
      <w:r w:rsidR="000A2DFA">
        <w:rPr>
          <w:rFonts w:ascii="Times New Roman" w:eastAsia="Times New Roman" w:hAnsi="Times New Roman" w:cs="Times New Roman"/>
          <w:sz w:val="24"/>
          <w:szCs w:val="24"/>
          <w:lang w:eastAsia="pt-BR"/>
        </w:rPr>
        <w:t>registradas em nome dos investidores</w:t>
      </w:r>
      <w:r w:rsidRPr="00FD40BF">
        <w:rPr>
          <w:rFonts w:ascii="Times New Roman" w:eastAsia="Times New Roman" w:hAnsi="Times New Roman" w:cs="Times New Roman"/>
          <w:sz w:val="24"/>
          <w:szCs w:val="24"/>
          <w:lang w:eastAsia="pt-BR"/>
        </w:rPr>
        <w:t xml:space="preserve"> na CETIP.</w:t>
      </w:r>
    </w:p>
    <w:p w14:paraId="008FAD85"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2300728D" w14:textId="77777777" w:rsidR="00FD40BF" w:rsidRPr="00FD40BF" w:rsidRDefault="00FD40BF" w:rsidP="00FD40BF">
      <w:pPr>
        <w:keepNext/>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w w:val="0"/>
          <w:sz w:val="24"/>
          <w:szCs w:val="24"/>
          <w:lang w:eastAsia="pt-BR"/>
        </w:rPr>
        <w:t>Prorrogação</w:t>
      </w:r>
      <w:r w:rsidRPr="00FD40BF">
        <w:rPr>
          <w:rFonts w:ascii="Times New Roman" w:eastAsia="Times New Roman" w:hAnsi="Times New Roman" w:cs="Times New Roman"/>
          <w:b/>
          <w:sz w:val="24"/>
          <w:szCs w:val="24"/>
          <w:lang w:eastAsia="pt-BR"/>
        </w:rPr>
        <w:t xml:space="preserve"> dos Prazos</w:t>
      </w:r>
    </w:p>
    <w:p w14:paraId="63375DA5" w14:textId="77777777" w:rsidR="00FD40BF" w:rsidRPr="00FD40BF" w:rsidRDefault="00FD40BF" w:rsidP="00FD40BF">
      <w:pPr>
        <w:spacing w:after="0" w:line="240" w:lineRule="auto"/>
        <w:ind w:left="708"/>
        <w:jc w:val="both"/>
        <w:rPr>
          <w:rFonts w:ascii="Times New Roman" w:eastAsia="Times New Roman" w:hAnsi="Times New Roman" w:cs="Times New Roman"/>
          <w:b/>
          <w:sz w:val="24"/>
          <w:szCs w:val="24"/>
          <w:lang w:eastAsia="pt-BR"/>
        </w:rPr>
      </w:pPr>
    </w:p>
    <w:p w14:paraId="5E1060CA"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4.10.1.</w:t>
      </w:r>
      <w:r w:rsidRPr="00FD40BF">
        <w:rPr>
          <w:rFonts w:ascii="Times New Roman" w:eastAsia="Times New Roman" w:hAnsi="Times New Roman" w:cs="Times New Roman"/>
          <w:sz w:val="24"/>
          <w:szCs w:val="24"/>
          <w:lang w:eastAsia="pt-BR"/>
        </w:rPr>
        <w:tab/>
        <w:t>Considerar-se-ão automaticamente prorrogados os prazos para pagamento de qualquer obrigação prevista ou decorrente da Emissão até o primeiro dia útil subsequente, sem acréscimo de juros ou de qualquer outro encargo moratório aos valores a serem pagos, quando a data de tais pagamentos coincidir com qualquer dia em que haja expediente bancário na Cidade de Cuiabá, Estado do Mato Grosso e na Cidade do Rio de Janeiro, Estado do Rio de Janeiro, ressalvados os casos em que os pagamentos devam ser realizados por meio da CETIP, hipótese em que o pagamento da Remuneração deverá ocorrer em qualquer dia que não seja sábado, domingo ou feriado declarado nacional (“</w:t>
      </w:r>
      <w:r w:rsidRPr="00FD40BF">
        <w:rPr>
          <w:rFonts w:ascii="Times New Roman" w:eastAsia="Times New Roman" w:hAnsi="Times New Roman" w:cs="Times New Roman"/>
          <w:sz w:val="24"/>
          <w:szCs w:val="24"/>
          <w:u w:val="single"/>
          <w:lang w:eastAsia="pt-BR"/>
        </w:rPr>
        <w:t>Dia Útil</w:t>
      </w:r>
      <w:r w:rsidRPr="00FD40BF">
        <w:rPr>
          <w:rFonts w:ascii="Times New Roman" w:eastAsia="Times New Roman" w:hAnsi="Times New Roman" w:cs="Times New Roman"/>
          <w:sz w:val="24"/>
          <w:szCs w:val="24"/>
          <w:lang w:eastAsia="pt-BR"/>
        </w:rPr>
        <w:t xml:space="preserve">”). </w:t>
      </w:r>
    </w:p>
    <w:p w14:paraId="355DFF73"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721D9EFD" w14:textId="77777777" w:rsidR="00FD40BF" w:rsidRPr="00FD40BF" w:rsidRDefault="00FD40BF" w:rsidP="00FD40BF">
      <w:pPr>
        <w:keepNext/>
        <w:numPr>
          <w:ilvl w:val="1"/>
          <w:numId w:val="26"/>
        </w:numPr>
        <w:tabs>
          <w:tab w:val="left" w:pos="1134"/>
        </w:tabs>
        <w:spacing w:after="0" w:line="320" w:lineRule="exact"/>
        <w:ind w:left="1134" w:hanging="1134"/>
        <w:jc w:val="both"/>
        <w:rPr>
          <w:rFonts w:ascii="Times New Roman" w:eastAsia="Arial Unicode MS" w:hAnsi="Times New Roman" w:cs="Times New Roman"/>
          <w:b/>
          <w:caps/>
          <w:color w:val="000000"/>
          <w:sz w:val="24"/>
          <w:szCs w:val="24"/>
          <w:lang w:eastAsia="pt-BR"/>
        </w:rPr>
      </w:pPr>
      <w:bookmarkStart w:id="12" w:name="_Ref429143829"/>
      <w:r w:rsidRPr="00FD40BF">
        <w:rPr>
          <w:rFonts w:ascii="Times New Roman" w:eastAsia="Times New Roman" w:hAnsi="Times New Roman" w:cs="Times New Roman"/>
          <w:b/>
          <w:snapToGrid w:val="0"/>
          <w:sz w:val="24"/>
          <w:szCs w:val="24"/>
          <w:lang w:eastAsia="pt-BR"/>
        </w:rPr>
        <w:t>Repactuação</w:t>
      </w:r>
    </w:p>
    <w:p w14:paraId="7569434C" w14:textId="77777777" w:rsidR="00FD40BF" w:rsidRPr="00FD40BF" w:rsidRDefault="00FD40BF" w:rsidP="00FD40BF">
      <w:pPr>
        <w:keepNext/>
        <w:tabs>
          <w:tab w:val="left" w:pos="1134"/>
        </w:tabs>
        <w:spacing w:after="0" w:line="320" w:lineRule="exact"/>
        <w:jc w:val="both"/>
        <w:rPr>
          <w:rFonts w:ascii="Times New Roman" w:eastAsia="Times New Roman" w:hAnsi="Times New Roman" w:cs="Times New Roman"/>
          <w:b/>
          <w:snapToGrid w:val="0"/>
          <w:sz w:val="24"/>
          <w:szCs w:val="24"/>
          <w:lang w:eastAsia="pt-BR"/>
        </w:rPr>
      </w:pPr>
    </w:p>
    <w:p w14:paraId="6247B052" w14:textId="77777777" w:rsidR="00FD40BF" w:rsidRPr="00FD40BF" w:rsidRDefault="00FD40BF" w:rsidP="00FD40BF">
      <w:pPr>
        <w:keepNext/>
        <w:tabs>
          <w:tab w:val="left" w:pos="1134"/>
        </w:tabs>
        <w:spacing w:after="0" w:line="320" w:lineRule="exact"/>
        <w:jc w:val="both"/>
        <w:rPr>
          <w:rFonts w:ascii="Times New Roman" w:eastAsia="Times New Roman" w:hAnsi="Times New Roman" w:cs="Times New Roman"/>
          <w:snapToGrid w:val="0"/>
          <w:sz w:val="24"/>
          <w:szCs w:val="24"/>
          <w:lang w:eastAsia="pt-BR"/>
        </w:rPr>
      </w:pPr>
      <w:r w:rsidRPr="00FD40BF">
        <w:rPr>
          <w:rFonts w:ascii="Times New Roman" w:eastAsia="Times New Roman" w:hAnsi="Times New Roman" w:cs="Times New Roman"/>
          <w:snapToGrid w:val="0"/>
          <w:sz w:val="24"/>
          <w:szCs w:val="24"/>
          <w:lang w:eastAsia="pt-BR"/>
        </w:rPr>
        <w:t>4.11.1.</w:t>
      </w:r>
      <w:r w:rsidRPr="00FD40BF">
        <w:rPr>
          <w:rFonts w:ascii="Times New Roman" w:eastAsia="Times New Roman" w:hAnsi="Times New Roman" w:cs="Times New Roman"/>
          <w:snapToGrid w:val="0"/>
          <w:sz w:val="24"/>
          <w:szCs w:val="24"/>
          <w:lang w:eastAsia="pt-BR"/>
        </w:rPr>
        <w:tab/>
        <w:t xml:space="preserve">As </w:t>
      </w:r>
      <w:r w:rsidR="00303EFE">
        <w:rPr>
          <w:rFonts w:ascii="Times New Roman" w:eastAsia="Times New Roman" w:hAnsi="Times New Roman" w:cs="Times New Roman"/>
          <w:snapToGrid w:val="0"/>
          <w:sz w:val="24"/>
          <w:szCs w:val="24"/>
          <w:lang w:eastAsia="pt-BR"/>
        </w:rPr>
        <w:t>Debêntures 5ª Emissão</w:t>
      </w:r>
      <w:r w:rsidRPr="00FD40BF">
        <w:rPr>
          <w:rFonts w:ascii="Times New Roman" w:eastAsia="Times New Roman" w:hAnsi="Times New Roman" w:cs="Times New Roman"/>
          <w:snapToGrid w:val="0"/>
          <w:sz w:val="24"/>
          <w:szCs w:val="24"/>
          <w:lang w:eastAsia="pt-BR"/>
        </w:rPr>
        <w:t xml:space="preserve"> não serão objeto de repactuação programada.</w:t>
      </w:r>
    </w:p>
    <w:p w14:paraId="73442169" w14:textId="77777777" w:rsidR="00FD40BF" w:rsidRPr="00FD40BF" w:rsidRDefault="00FD40BF" w:rsidP="00FD40BF">
      <w:pPr>
        <w:widowControl w:val="0"/>
        <w:tabs>
          <w:tab w:val="left" w:pos="1134"/>
        </w:tabs>
        <w:spacing w:after="0" w:line="320" w:lineRule="exact"/>
        <w:jc w:val="both"/>
        <w:rPr>
          <w:rFonts w:ascii="Times New Roman" w:eastAsia="Arial Unicode MS" w:hAnsi="Times New Roman" w:cs="Times New Roman"/>
          <w:caps/>
          <w:color w:val="000000"/>
          <w:sz w:val="24"/>
          <w:szCs w:val="24"/>
          <w:lang w:eastAsia="pt-BR"/>
        </w:rPr>
      </w:pPr>
    </w:p>
    <w:p w14:paraId="17C2C15E" w14:textId="77777777" w:rsidR="00FD40BF" w:rsidRPr="00FD40BF" w:rsidRDefault="00FD40BF" w:rsidP="00FD40BF">
      <w:pPr>
        <w:widowControl w:val="0"/>
        <w:numPr>
          <w:ilvl w:val="1"/>
          <w:numId w:val="26"/>
        </w:numPr>
        <w:tabs>
          <w:tab w:val="left" w:pos="1134"/>
        </w:tabs>
        <w:spacing w:after="0" w:line="320" w:lineRule="exact"/>
        <w:ind w:left="1134" w:hanging="1134"/>
        <w:jc w:val="both"/>
        <w:rPr>
          <w:rFonts w:ascii="Times New Roman" w:eastAsia="Arial Unicode MS" w:hAnsi="Times New Roman" w:cs="Times New Roman"/>
          <w:b/>
          <w:caps/>
          <w:color w:val="000000"/>
          <w:sz w:val="24"/>
          <w:szCs w:val="24"/>
          <w:lang w:eastAsia="pt-BR"/>
        </w:rPr>
      </w:pPr>
      <w:r w:rsidRPr="00FD40BF">
        <w:rPr>
          <w:rFonts w:ascii="Times New Roman" w:eastAsia="Arial Unicode MS" w:hAnsi="Times New Roman" w:cs="Times New Roman"/>
          <w:b/>
          <w:caps/>
          <w:color w:val="000000"/>
          <w:sz w:val="24"/>
          <w:szCs w:val="24"/>
          <w:lang w:eastAsia="pt-BR"/>
        </w:rPr>
        <w:t>C</w:t>
      </w:r>
      <w:bookmarkStart w:id="13" w:name="_Ref429144052"/>
      <w:bookmarkEnd w:id="12"/>
      <w:r w:rsidRPr="00FD40BF">
        <w:rPr>
          <w:rFonts w:ascii="Times New Roman Negrito" w:eastAsia="Arial Unicode MS" w:hAnsi="Times New Roman Negrito" w:cs="Times New Roman"/>
          <w:b/>
          <w:color w:val="000000"/>
          <w:sz w:val="24"/>
          <w:szCs w:val="24"/>
          <w:lang w:eastAsia="pt-BR"/>
        </w:rPr>
        <w:t>onversibilidade</w:t>
      </w:r>
    </w:p>
    <w:p w14:paraId="2580EF51" w14:textId="77777777" w:rsidR="00FD40BF" w:rsidRPr="00FD40BF" w:rsidRDefault="00FD40BF" w:rsidP="00FD40BF">
      <w:pPr>
        <w:widowControl w:val="0"/>
        <w:tabs>
          <w:tab w:val="left" w:pos="1134"/>
        </w:tabs>
        <w:spacing w:after="0" w:line="320" w:lineRule="exact"/>
        <w:ind w:left="1134"/>
        <w:jc w:val="both"/>
        <w:rPr>
          <w:rFonts w:ascii="Times New Roman" w:eastAsia="Arial Unicode MS" w:hAnsi="Times New Roman" w:cs="Times New Roman"/>
          <w:b/>
          <w:caps/>
          <w:color w:val="000000"/>
          <w:sz w:val="24"/>
          <w:szCs w:val="24"/>
          <w:lang w:eastAsia="pt-BR"/>
        </w:rPr>
      </w:pPr>
    </w:p>
    <w:p w14:paraId="5E69CACB" w14:textId="488F6477"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Arial Unicode MS" w:hAnsi="Times New Roman" w:cs="Times New Roman"/>
          <w:b/>
          <w:caps/>
          <w:color w:val="000000"/>
          <w:sz w:val="24"/>
          <w:szCs w:val="24"/>
          <w:lang w:eastAsia="pt-BR"/>
        </w:rPr>
      </w:pPr>
      <w:r w:rsidRPr="00FD40BF">
        <w:rPr>
          <w:rFonts w:ascii="Times New Roman" w:eastAsia="Arial Unicode MS" w:hAnsi="Times New Roman" w:cs="Times New Roman"/>
          <w:color w:val="000000"/>
          <w:sz w:val="24"/>
          <w:szCs w:val="24"/>
          <w:lang w:eastAsia="pt-BR"/>
        </w:rPr>
        <w:t xml:space="preserve">As </w:t>
      </w:r>
      <w:r w:rsidR="00303EFE">
        <w:rPr>
          <w:rFonts w:ascii="Times New Roman" w:eastAsia="Arial Unicode MS" w:hAnsi="Times New Roman" w:cs="Times New Roman"/>
          <w:color w:val="000000"/>
          <w:sz w:val="24"/>
          <w:szCs w:val="24"/>
          <w:lang w:eastAsia="pt-BR"/>
        </w:rPr>
        <w:t>Debêntures 5ª Emissão</w:t>
      </w:r>
      <w:r w:rsidRPr="00FD40BF">
        <w:rPr>
          <w:rFonts w:ascii="Times New Roman" w:eastAsia="Arial Unicode MS" w:hAnsi="Times New Roman" w:cs="Times New Roman"/>
          <w:color w:val="000000"/>
          <w:sz w:val="24"/>
          <w:szCs w:val="24"/>
          <w:lang w:eastAsia="pt-BR"/>
        </w:rPr>
        <w:t xml:space="preserve"> serão conversíveis em ações ordinárias de emissão da Emissora (“</w:t>
      </w:r>
      <w:r w:rsidRPr="00FD40BF">
        <w:rPr>
          <w:rFonts w:ascii="Times New Roman" w:eastAsia="Arial Unicode MS" w:hAnsi="Times New Roman" w:cs="Times New Roman"/>
          <w:color w:val="000000"/>
          <w:sz w:val="24"/>
          <w:szCs w:val="24"/>
          <w:u w:val="single"/>
          <w:lang w:eastAsia="pt-BR"/>
        </w:rPr>
        <w:t>Ações</w:t>
      </w:r>
      <w:r w:rsidRPr="00FD40BF">
        <w:rPr>
          <w:rFonts w:ascii="Times New Roman" w:eastAsia="Arial Unicode MS" w:hAnsi="Times New Roman" w:cs="Times New Roman"/>
          <w:color w:val="000000"/>
          <w:sz w:val="24"/>
          <w:szCs w:val="24"/>
          <w:lang w:eastAsia="pt-BR"/>
        </w:rPr>
        <w:t xml:space="preserve">”) a qualquer tempo, </w:t>
      </w:r>
      <w:r w:rsidR="0065117A">
        <w:rPr>
          <w:rFonts w:ascii="Times New Roman" w:eastAsia="Arial Unicode MS" w:hAnsi="Times New Roman" w:cs="Times New Roman"/>
          <w:color w:val="000000"/>
          <w:sz w:val="24"/>
          <w:szCs w:val="24"/>
          <w:lang w:eastAsia="pt-BR"/>
        </w:rPr>
        <w:t xml:space="preserve">até um Dia Útil antes da Data de Vencimento das Debêntures, </w:t>
      </w:r>
      <w:r w:rsidRPr="00FD40BF">
        <w:rPr>
          <w:rFonts w:ascii="Times New Roman" w:eastAsia="Arial Unicode MS" w:hAnsi="Times New Roman" w:cs="Times New Roman"/>
          <w:color w:val="000000"/>
          <w:sz w:val="24"/>
          <w:szCs w:val="24"/>
          <w:lang w:eastAsia="pt-BR"/>
        </w:rPr>
        <w:t xml:space="preserve">a critério dos Debenturistas, sendo que cada Debênture poderá ser convertida em </w:t>
      </w:r>
      <w:r w:rsidRPr="00FD40BF">
        <w:rPr>
          <w:rFonts w:ascii="Times New Roman" w:eastAsia="Times New Roman" w:hAnsi="Times New Roman" w:cs="Times New Roman"/>
          <w:sz w:val="24"/>
          <w:szCs w:val="24"/>
          <w:lang w:eastAsia="pt-BR"/>
        </w:rPr>
        <w:t xml:space="preserve">0,26203 </w:t>
      </w:r>
      <w:r w:rsidRPr="00FD40BF">
        <w:rPr>
          <w:rFonts w:ascii="Times New Roman" w:eastAsia="Times New Roman" w:hAnsi="Times New Roman" w:cs="Times New Roman"/>
          <w:color w:val="000000"/>
          <w:sz w:val="24"/>
          <w:szCs w:val="24"/>
          <w:lang w:eastAsia="pt-BR"/>
        </w:rPr>
        <w:t>Ações</w:t>
      </w:r>
      <w:r w:rsidRPr="00FD40BF">
        <w:rPr>
          <w:rFonts w:ascii="Times New Roman" w:eastAsia="Arial Unicode MS" w:hAnsi="Times New Roman" w:cs="Times New Roman"/>
          <w:color w:val="000000"/>
          <w:sz w:val="24"/>
          <w:szCs w:val="24"/>
          <w:lang w:eastAsia="pt-BR"/>
        </w:rPr>
        <w:t>.</w:t>
      </w:r>
      <w:bookmarkEnd w:id="13"/>
    </w:p>
    <w:p w14:paraId="1B95BBD1" w14:textId="77777777" w:rsidR="00FD40BF" w:rsidRPr="00FD40BF" w:rsidRDefault="00FD40BF" w:rsidP="00FD40BF">
      <w:pPr>
        <w:widowControl w:val="0"/>
        <w:tabs>
          <w:tab w:val="left" w:pos="1134"/>
        </w:tabs>
        <w:spacing w:after="0" w:line="320" w:lineRule="exact"/>
        <w:jc w:val="both"/>
        <w:rPr>
          <w:rFonts w:ascii="Times New Roman" w:eastAsia="Arial Unicode MS" w:hAnsi="Times New Roman" w:cs="Times New Roman"/>
          <w:b/>
          <w:caps/>
          <w:color w:val="000000"/>
          <w:sz w:val="24"/>
          <w:szCs w:val="24"/>
          <w:lang w:eastAsia="pt-BR"/>
        </w:rPr>
      </w:pPr>
    </w:p>
    <w:p w14:paraId="5A53143F" w14:textId="179EF042"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Arial Unicode MS" w:hAnsi="Times New Roman" w:cs="Times New Roman"/>
          <w:b/>
          <w:caps/>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O Debenturista que detiver mais de uma Debênture poderá agrupar as frações de Ações a que tenha direito, com o fim de atingir um número inteiro, de modo a receber o maior número de </w:t>
      </w:r>
      <w:r w:rsidR="00E840AA">
        <w:rPr>
          <w:rFonts w:ascii="Times New Roman" w:eastAsia="Times New Roman" w:hAnsi="Times New Roman" w:cs="Times New Roman"/>
          <w:color w:val="000000"/>
          <w:sz w:val="24"/>
          <w:szCs w:val="24"/>
          <w:lang w:eastAsia="pt-BR"/>
        </w:rPr>
        <w:t>A</w:t>
      </w:r>
      <w:r w:rsidRPr="00FD40BF">
        <w:rPr>
          <w:rFonts w:ascii="Times New Roman" w:eastAsia="Times New Roman" w:hAnsi="Times New Roman" w:cs="Times New Roman"/>
          <w:color w:val="000000"/>
          <w:sz w:val="24"/>
          <w:szCs w:val="24"/>
          <w:lang w:eastAsia="pt-BR"/>
        </w:rPr>
        <w:t xml:space="preserve">ções possível. Após as frações de Ações resultantes da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de cada Debenturista terem sido agrupadas, apenas quantidades inteiras de Ações serão entregues a referido Debenturista, desprezando-se qualquer fração.</w:t>
      </w:r>
    </w:p>
    <w:p w14:paraId="403C8E20" w14:textId="77777777" w:rsidR="00FD40BF" w:rsidRPr="00FD40BF" w:rsidRDefault="00FD40BF" w:rsidP="00FD40BF">
      <w:pPr>
        <w:spacing w:after="0" w:line="240" w:lineRule="auto"/>
        <w:jc w:val="both"/>
        <w:rPr>
          <w:rFonts w:ascii="Times New Roman" w:eastAsia="Arial Unicode MS" w:hAnsi="Times New Roman" w:cs="Times New Roman"/>
          <w:color w:val="000000"/>
          <w:sz w:val="24"/>
          <w:szCs w:val="24"/>
          <w:lang w:eastAsia="pt-BR"/>
        </w:rPr>
      </w:pPr>
    </w:p>
    <w:p w14:paraId="6E254846" w14:textId="77777777"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Arial Unicode MS" w:hAnsi="Times New Roman" w:cs="Times New Roman"/>
          <w:b/>
          <w:caps/>
          <w:color w:val="000000"/>
          <w:sz w:val="24"/>
          <w:szCs w:val="24"/>
          <w:lang w:eastAsia="pt-BR"/>
        </w:rPr>
      </w:pPr>
      <w:r w:rsidRPr="00FD40BF">
        <w:rPr>
          <w:rFonts w:ascii="Times New Roman" w:eastAsia="Arial Unicode MS" w:hAnsi="Times New Roman" w:cs="Times New Roman"/>
          <w:color w:val="000000"/>
          <w:sz w:val="24"/>
          <w:szCs w:val="24"/>
          <w:lang w:eastAsia="pt-BR"/>
        </w:rPr>
        <w:t xml:space="preserve">O número de Ações a ser entregue por Debênture será simultânea e </w:t>
      </w:r>
      <w:r w:rsidRPr="00FD40BF">
        <w:rPr>
          <w:rFonts w:ascii="Times New Roman" w:eastAsia="Arial Unicode MS" w:hAnsi="Times New Roman" w:cs="Times New Roman"/>
          <w:color w:val="000000"/>
          <w:sz w:val="24"/>
          <w:szCs w:val="24"/>
          <w:lang w:eastAsia="pt-BR"/>
        </w:rPr>
        <w:lastRenderedPageBreak/>
        <w:t xml:space="preserve">proporcionalmente ajustado aos aumentos de capital por bonificação, desdobramentos ou grupamentos de Ações de emissão da Emissora, a qualquer título, que vierem a ocorrer a partir da Data de Emissão, sem qualquer ônus para os </w:t>
      </w:r>
      <w:r w:rsidR="00303EFE">
        <w:rPr>
          <w:rFonts w:ascii="Times New Roman" w:eastAsia="Arial Unicode MS" w:hAnsi="Times New Roman" w:cs="Times New Roman"/>
          <w:color w:val="000000"/>
          <w:sz w:val="24"/>
          <w:szCs w:val="24"/>
          <w:lang w:eastAsia="pt-BR"/>
        </w:rPr>
        <w:t>Debenturistas</w:t>
      </w:r>
      <w:r w:rsidRPr="00FD40BF">
        <w:rPr>
          <w:rFonts w:ascii="Times New Roman" w:eastAsia="Arial Unicode MS" w:hAnsi="Times New Roman" w:cs="Times New Roman"/>
          <w:color w:val="000000"/>
          <w:sz w:val="24"/>
          <w:szCs w:val="24"/>
          <w:lang w:eastAsia="pt-BR"/>
        </w:rPr>
        <w:t xml:space="preserve"> e na mesma proporção estabelecida para tais eventos.</w:t>
      </w:r>
    </w:p>
    <w:p w14:paraId="27529FCA" w14:textId="77777777" w:rsidR="00FD40BF" w:rsidRPr="00FD40BF" w:rsidRDefault="00FD40BF" w:rsidP="00FD40BF">
      <w:pPr>
        <w:spacing w:after="0" w:line="240" w:lineRule="auto"/>
        <w:jc w:val="both"/>
        <w:rPr>
          <w:rFonts w:ascii="Times New Roman" w:eastAsia="Arial Unicode MS" w:hAnsi="Times New Roman" w:cs="Times New Roman"/>
          <w:b/>
          <w:caps/>
          <w:color w:val="000000"/>
          <w:sz w:val="24"/>
          <w:szCs w:val="24"/>
          <w:lang w:eastAsia="pt-BR"/>
        </w:rPr>
      </w:pPr>
    </w:p>
    <w:p w14:paraId="27C8D3B0" w14:textId="77777777"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Os Debenturistas que desejarem converter suas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em Ações, nos termos previstos acima, deverão exercer tal direito observado o previsto a seguir ("</w:t>
      </w:r>
      <w:r w:rsidR="00442076" w:rsidRPr="00FD40BF">
        <w:rPr>
          <w:rFonts w:ascii="Times New Roman" w:eastAsia="Times New Roman" w:hAnsi="Times New Roman" w:cs="Times New Roman"/>
          <w:color w:val="000000"/>
          <w:sz w:val="24"/>
          <w:szCs w:val="24"/>
          <w:u w:val="single"/>
          <w:lang w:eastAsia="pt-BR"/>
        </w:rPr>
        <w:t>Solicitação</w:t>
      </w:r>
      <w:r w:rsidRPr="00FD40BF">
        <w:rPr>
          <w:rFonts w:ascii="Times New Roman" w:eastAsia="Times New Roman" w:hAnsi="Times New Roman" w:cs="Times New Roman"/>
          <w:color w:val="000000"/>
          <w:sz w:val="24"/>
          <w:szCs w:val="24"/>
          <w:u w:val="single"/>
          <w:lang w:eastAsia="pt-BR"/>
        </w:rPr>
        <w:t xml:space="preserve"> de Conversão"</w:t>
      </w:r>
      <w:r w:rsidRPr="00FD40BF">
        <w:rPr>
          <w:rFonts w:ascii="Times New Roman" w:eastAsia="Times New Roman" w:hAnsi="Times New Roman" w:cs="Times New Roman"/>
          <w:color w:val="000000"/>
          <w:sz w:val="24"/>
          <w:szCs w:val="24"/>
          <w:lang w:eastAsia="pt-BR"/>
        </w:rPr>
        <w:t>):</w:t>
      </w:r>
    </w:p>
    <w:p w14:paraId="5E6DCF77" w14:textId="77777777" w:rsidR="00FD40BF" w:rsidRPr="00FD40BF" w:rsidRDefault="00FD40BF" w:rsidP="00FD40BF">
      <w:pPr>
        <w:spacing w:after="0" w:line="240" w:lineRule="auto"/>
        <w:ind w:left="708"/>
        <w:jc w:val="both"/>
        <w:rPr>
          <w:rFonts w:ascii="Times New Roman" w:eastAsia="Times New Roman" w:hAnsi="Times New Roman" w:cs="Times New Roman"/>
          <w:color w:val="000000"/>
          <w:sz w:val="24"/>
          <w:szCs w:val="24"/>
          <w:lang w:eastAsia="pt-BR"/>
        </w:rPr>
      </w:pPr>
    </w:p>
    <w:p w14:paraId="35BD01D7" w14:textId="5EEF0ED9" w:rsidR="00FD40BF" w:rsidRPr="00FD40BF" w:rsidRDefault="00FD40BF" w:rsidP="00FD40BF">
      <w:pPr>
        <w:widowControl w:val="0"/>
        <w:numPr>
          <w:ilvl w:val="0"/>
          <w:numId w:val="49"/>
        </w:numPr>
        <w:tabs>
          <w:tab w:val="left" w:pos="851"/>
        </w:tab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com relação às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que estejam na CETIP, por meio </w:t>
      </w:r>
      <w:r w:rsidR="002F4B65" w:rsidRPr="00FD40BF">
        <w:rPr>
          <w:rFonts w:ascii="Times New Roman" w:eastAsia="Times New Roman" w:hAnsi="Times New Roman" w:cs="Times New Roman"/>
          <w:color w:val="000000"/>
          <w:sz w:val="24"/>
          <w:szCs w:val="24"/>
          <w:lang w:eastAsia="pt-BR"/>
        </w:rPr>
        <w:t>dos</w:t>
      </w:r>
      <w:r w:rsidR="002F4B65">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 xml:space="preserve">procedimentos aplicáveis </w:t>
      </w:r>
      <w:r w:rsidR="002F4B65" w:rsidRPr="00FD40BF">
        <w:rPr>
          <w:rFonts w:ascii="Times New Roman" w:eastAsia="Times New Roman" w:hAnsi="Times New Roman" w:cs="Times New Roman"/>
          <w:color w:val="000000"/>
          <w:sz w:val="24"/>
          <w:szCs w:val="24"/>
          <w:lang w:eastAsia="pt-BR"/>
        </w:rPr>
        <w:t>da</w:t>
      </w:r>
      <w:r w:rsidR="002F4B65">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 xml:space="preserve">CETIP, mediante a indicação da quantidade de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de sua titularidade que serão objeto de conversão; e</w:t>
      </w:r>
    </w:p>
    <w:p w14:paraId="2EFC6761"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color w:val="000000"/>
          <w:sz w:val="24"/>
          <w:szCs w:val="24"/>
          <w:lang w:eastAsia="pt-BR"/>
        </w:rPr>
      </w:pPr>
    </w:p>
    <w:p w14:paraId="2416B8A6" w14:textId="14199615" w:rsidR="00FD40BF" w:rsidRPr="00FD40BF" w:rsidRDefault="00FD40BF" w:rsidP="00FD40BF">
      <w:pPr>
        <w:widowControl w:val="0"/>
        <w:numPr>
          <w:ilvl w:val="0"/>
          <w:numId w:val="49"/>
        </w:numPr>
        <w:tabs>
          <w:tab w:val="left" w:pos="851"/>
        </w:tab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com relação às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que não estejam na CETIP, por meio dos procedimentos aplicáveis do Escriturador, mediante a indicação da quantidade de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de sua titularidade que serão objeto da conversão.</w:t>
      </w:r>
    </w:p>
    <w:p w14:paraId="16B68BED" w14:textId="77777777" w:rsidR="00FD40BF" w:rsidRPr="00FD40BF" w:rsidRDefault="00FD40BF" w:rsidP="00FD40BF">
      <w:pPr>
        <w:spacing w:after="0" w:line="240" w:lineRule="auto"/>
        <w:ind w:left="708"/>
        <w:jc w:val="both"/>
        <w:rPr>
          <w:rFonts w:ascii="Times New Roman" w:eastAsia="Times New Roman" w:hAnsi="Times New Roman" w:cs="Times New Roman"/>
          <w:color w:val="000000"/>
          <w:sz w:val="24"/>
          <w:szCs w:val="24"/>
          <w:lang w:eastAsia="pt-BR"/>
        </w:rPr>
      </w:pPr>
    </w:p>
    <w:p w14:paraId="7422D1D8" w14:textId="349F6677"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Os Debenturistas que desejarem converter suas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em Ações, nos termos previstos acima, deverão enviar cópia da Solicitação de Conversão para o Agente Fiduciário e para a Emissora na mesma data em que enviar referido documento para o Escriturador, conforme detalhado acima e adotar as medidas operacionais que se façam necessárias para fins de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na CETIP.</w:t>
      </w:r>
    </w:p>
    <w:p w14:paraId="76D947FF"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color w:val="000000"/>
          <w:sz w:val="24"/>
          <w:szCs w:val="24"/>
          <w:lang w:eastAsia="pt-BR"/>
        </w:rPr>
      </w:pPr>
    </w:p>
    <w:p w14:paraId="08ABFDA6" w14:textId="622ABDF8"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Arial Unicode MS" w:hAnsi="Times New Roman" w:cs="Times New Roman"/>
          <w:b/>
          <w:caps/>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Imediatamente após o recebimento pelo Escriturador da Solicitação de Conversão pelo Debenturista, o Escriturador enviará notificação à instituição responsável pela escrituração das Ações, com cópia para a Emissora, requerendo a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na quantidade solicitada pelo Debenturista no prazo de 10 (dez) dias contados da data de recebimento de referida notificação pelo Escriturador, respeitados os prazos e procedimentos constantes desta Escritura</w:t>
      </w:r>
      <w:r w:rsidR="00442076">
        <w:rPr>
          <w:rFonts w:ascii="Times New Roman" w:eastAsia="Times New Roman" w:hAnsi="Times New Roman" w:cs="Times New Roman"/>
          <w:color w:val="000000"/>
          <w:sz w:val="24"/>
          <w:szCs w:val="24"/>
          <w:lang w:eastAsia="pt-BR"/>
        </w:rPr>
        <w:t xml:space="preserve"> de Emissão</w:t>
      </w:r>
      <w:r w:rsidRPr="00FD40BF">
        <w:rPr>
          <w:rFonts w:ascii="Times New Roman" w:eastAsia="Times New Roman" w:hAnsi="Times New Roman" w:cs="Times New Roman"/>
          <w:color w:val="000000"/>
          <w:sz w:val="24"/>
          <w:szCs w:val="24"/>
          <w:lang w:eastAsia="pt-BR"/>
        </w:rPr>
        <w:t xml:space="preserve">, e o </w:t>
      </w:r>
      <w:r w:rsidR="0060520A">
        <w:rPr>
          <w:rFonts w:ascii="Times New Roman" w:eastAsia="Times New Roman" w:hAnsi="Times New Roman" w:cs="Times New Roman"/>
          <w:color w:val="000000"/>
          <w:sz w:val="24"/>
          <w:szCs w:val="24"/>
          <w:lang w:eastAsia="pt-BR"/>
        </w:rPr>
        <w:t>procedimento</w:t>
      </w:r>
      <w:r w:rsidRPr="00FD40BF">
        <w:rPr>
          <w:rFonts w:ascii="Times New Roman" w:eastAsia="Times New Roman" w:hAnsi="Times New Roman" w:cs="Times New Roman"/>
          <w:color w:val="000000"/>
          <w:sz w:val="24"/>
          <w:szCs w:val="24"/>
          <w:lang w:eastAsia="pt-BR"/>
        </w:rPr>
        <w:t xml:space="preserve"> para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na CETIP (“</w:t>
      </w:r>
      <w:r w:rsidRPr="00FD40BF">
        <w:rPr>
          <w:rFonts w:ascii="Times New Roman" w:eastAsia="Times New Roman" w:hAnsi="Times New Roman" w:cs="Times New Roman"/>
          <w:color w:val="000000"/>
          <w:sz w:val="24"/>
          <w:szCs w:val="24"/>
          <w:u w:val="single"/>
          <w:lang w:eastAsia="pt-BR"/>
        </w:rPr>
        <w:t>Notificação de Solicitação de Conversão</w:t>
      </w:r>
      <w:r w:rsidRPr="00FD40BF">
        <w:rPr>
          <w:rFonts w:ascii="Times New Roman" w:eastAsia="Times New Roman" w:hAnsi="Times New Roman" w:cs="Times New Roman"/>
          <w:color w:val="000000"/>
          <w:sz w:val="24"/>
          <w:szCs w:val="24"/>
          <w:lang w:eastAsia="pt-BR"/>
        </w:rPr>
        <w:t>”).</w:t>
      </w:r>
    </w:p>
    <w:p w14:paraId="492E6E18" w14:textId="77777777" w:rsidR="00FD40BF" w:rsidRPr="00FD40BF" w:rsidRDefault="00FD40BF" w:rsidP="00FD40BF">
      <w:pPr>
        <w:spacing w:after="0" w:line="240" w:lineRule="auto"/>
        <w:jc w:val="both"/>
        <w:rPr>
          <w:rFonts w:ascii="Times New Roman" w:eastAsia="Times New Roman" w:hAnsi="Times New Roman" w:cs="Times New Roman"/>
          <w:color w:val="000000"/>
          <w:sz w:val="24"/>
          <w:szCs w:val="24"/>
          <w:lang w:eastAsia="pt-BR"/>
        </w:rPr>
      </w:pPr>
    </w:p>
    <w:p w14:paraId="15426FAE" w14:textId="0CB440B3"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Arial Unicode MS" w:hAnsi="Times New Roman" w:cs="Times New Roman"/>
          <w:b/>
          <w:caps/>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Para todos os efeitos legais será considerada como data de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o 10º (décimo) dia corrido contado do recebimento da Notificação de Solicitação de Conversão e/ou a data </w:t>
      </w:r>
      <w:r w:rsidR="0060520A">
        <w:rPr>
          <w:rFonts w:ascii="Times New Roman" w:eastAsia="Times New Roman" w:hAnsi="Times New Roman" w:cs="Times New Roman"/>
          <w:color w:val="000000"/>
          <w:sz w:val="24"/>
          <w:szCs w:val="24"/>
          <w:lang w:eastAsia="pt-BR"/>
        </w:rPr>
        <w:t>efetiva</w:t>
      </w:r>
      <w:r w:rsidRPr="00FD40BF">
        <w:rPr>
          <w:rFonts w:ascii="Times New Roman" w:eastAsia="Times New Roman" w:hAnsi="Times New Roman" w:cs="Times New Roman"/>
          <w:color w:val="000000"/>
          <w:sz w:val="24"/>
          <w:szCs w:val="24"/>
          <w:lang w:eastAsia="pt-BR"/>
        </w:rPr>
        <w:t xml:space="preserve"> da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na CETIP (“</w:t>
      </w:r>
      <w:r w:rsidRPr="00FD40BF">
        <w:rPr>
          <w:rFonts w:ascii="Times New Roman" w:eastAsia="Times New Roman" w:hAnsi="Times New Roman" w:cs="Times New Roman"/>
          <w:color w:val="000000"/>
          <w:sz w:val="24"/>
          <w:szCs w:val="24"/>
          <w:u w:val="single"/>
          <w:lang w:eastAsia="pt-BR"/>
        </w:rPr>
        <w:t>Data de Conversão</w:t>
      </w:r>
      <w:r w:rsidRPr="00FD40BF">
        <w:rPr>
          <w:rFonts w:ascii="Times New Roman" w:eastAsia="Times New Roman" w:hAnsi="Times New Roman" w:cs="Times New Roman"/>
          <w:color w:val="000000"/>
          <w:sz w:val="24"/>
          <w:szCs w:val="24"/>
          <w:lang w:eastAsia="pt-BR"/>
        </w:rPr>
        <w:t xml:space="preserve">”). Para 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que estiverem na CETIP, deverão ser observados os procedimentos operacionais previstos nos regulamentos da CETIP. Observados os procedimentos operacionais e societários necessários, na Data de Conversão, serão entregues ao </w:t>
      </w:r>
      <w:r w:rsidR="00442076">
        <w:rPr>
          <w:rFonts w:ascii="Times New Roman" w:eastAsia="Times New Roman" w:hAnsi="Times New Roman" w:cs="Times New Roman"/>
          <w:color w:val="000000"/>
          <w:sz w:val="24"/>
          <w:szCs w:val="24"/>
          <w:lang w:eastAsia="pt-BR"/>
        </w:rPr>
        <w:t>Debenturista</w:t>
      </w:r>
      <w:r w:rsidRPr="00FD40BF">
        <w:rPr>
          <w:rFonts w:ascii="Times New Roman" w:eastAsia="Times New Roman" w:hAnsi="Times New Roman" w:cs="Times New Roman"/>
          <w:color w:val="000000"/>
          <w:sz w:val="24"/>
          <w:szCs w:val="24"/>
          <w:lang w:eastAsia="pt-BR"/>
        </w:rPr>
        <w:t xml:space="preserve"> que solicitou a conversão, o número de Ações a que tiver direito.</w:t>
      </w:r>
    </w:p>
    <w:p w14:paraId="30C31B56" w14:textId="77777777" w:rsidR="00FD40BF" w:rsidRPr="00FD40BF" w:rsidRDefault="00FD40BF" w:rsidP="00FD40BF">
      <w:pPr>
        <w:spacing w:after="0" w:line="240" w:lineRule="auto"/>
        <w:jc w:val="both"/>
        <w:rPr>
          <w:rFonts w:ascii="Times New Roman" w:eastAsia="Arial Unicode MS" w:hAnsi="Times New Roman" w:cs="Times New Roman"/>
          <w:b/>
          <w:caps/>
          <w:color w:val="000000"/>
          <w:sz w:val="24"/>
          <w:szCs w:val="24"/>
          <w:lang w:eastAsia="pt-BR"/>
        </w:rPr>
      </w:pPr>
    </w:p>
    <w:p w14:paraId="47FC83C4" w14:textId="77777777"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lastRenderedPageBreak/>
        <w:t xml:space="preserve">A Emissora desde já se obriga, em caráter irrevogável e irretratável, imediatamente após o recebimento da Solicitação de Conversão pelo Debenturista, a tomar todas as providências necessárias, em conjunto com o Escriturador e a CETIP, conforme o caso, para a efetivação da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em Ações, inclusive, mas não se limitando, a: </w:t>
      </w:r>
      <w:r w:rsidRPr="00FD40BF">
        <w:rPr>
          <w:rFonts w:ascii="Times New Roman" w:eastAsia="Times New Roman" w:hAnsi="Times New Roman" w:cs="Times New Roman"/>
          <w:b/>
          <w:color w:val="000000"/>
          <w:sz w:val="24"/>
          <w:szCs w:val="24"/>
          <w:lang w:eastAsia="pt-BR"/>
        </w:rPr>
        <w:t>(i)</w:t>
      </w:r>
      <w:r w:rsidRPr="00FD40BF">
        <w:rPr>
          <w:rFonts w:ascii="Times New Roman" w:eastAsia="Times New Roman" w:hAnsi="Times New Roman" w:cs="Times New Roman"/>
          <w:color w:val="000000"/>
          <w:sz w:val="24"/>
          <w:szCs w:val="24"/>
          <w:lang w:eastAsia="pt-BR"/>
        </w:rPr>
        <w:t xml:space="preserve"> realizar assembleia geral extraordinária de acionistas para deliberar aumento de capital pelo valor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a serem convertidas e juros acumulados; </w:t>
      </w:r>
      <w:r w:rsidRPr="00FD40BF">
        <w:rPr>
          <w:rFonts w:ascii="Times New Roman" w:eastAsia="Times New Roman" w:hAnsi="Times New Roman" w:cs="Times New Roman"/>
          <w:b/>
          <w:color w:val="000000"/>
          <w:sz w:val="24"/>
          <w:szCs w:val="24"/>
          <w:lang w:eastAsia="pt-BR"/>
        </w:rPr>
        <w:t>(ii)</w:t>
      </w:r>
      <w:r w:rsidRPr="00FD40BF">
        <w:rPr>
          <w:rFonts w:ascii="Times New Roman" w:eastAsia="Times New Roman" w:hAnsi="Times New Roman" w:cs="Times New Roman"/>
          <w:color w:val="000000"/>
          <w:sz w:val="24"/>
          <w:szCs w:val="24"/>
          <w:lang w:eastAsia="pt-BR"/>
        </w:rPr>
        <w:t xml:space="preserve"> realizar as respectivas atualizações junto à instituição responsável pela escrituração das Ações, bem como celebrar todos os demais documentos e praticar todos os atos necessários para a consumação da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em Ações. </w:t>
      </w:r>
    </w:p>
    <w:p w14:paraId="3D57C1A8" w14:textId="77777777" w:rsidR="00FD40BF" w:rsidRPr="00FD40BF" w:rsidRDefault="00FD40BF" w:rsidP="00FD40BF">
      <w:pPr>
        <w:widowControl w:val="0"/>
        <w:tabs>
          <w:tab w:val="left" w:pos="1134"/>
        </w:tabs>
        <w:spacing w:after="0" w:line="320" w:lineRule="exact"/>
        <w:jc w:val="both"/>
        <w:rPr>
          <w:rFonts w:ascii="Times New Roman" w:eastAsia="Arial Unicode MS" w:hAnsi="Times New Roman" w:cs="Times New Roman"/>
          <w:b/>
          <w:caps/>
          <w:color w:val="000000"/>
          <w:sz w:val="24"/>
          <w:szCs w:val="24"/>
          <w:lang w:eastAsia="pt-BR"/>
        </w:rPr>
      </w:pPr>
    </w:p>
    <w:p w14:paraId="6AAD207F" w14:textId="77777777"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Arial Unicode MS" w:hAnsi="Times New Roman" w:cs="Times New Roman"/>
          <w:b/>
          <w:caps/>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Todos os efeitos políticos e econômicos decorrentes da conversão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serão havidos, para todos os fins, a partir da Data da Conversão.</w:t>
      </w:r>
    </w:p>
    <w:p w14:paraId="0EC49982" w14:textId="77777777" w:rsidR="00FD40BF" w:rsidRPr="00FD40BF" w:rsidRDefault="00FD40BF" w:rsidP="00FD40BF">
      <w:pPr>
        <w:spacing w:after="0" w:line="240" w:lineRule="auto"/>
        <w:jc w:val="both"/>
        <w:rPr>
          <w:rFonts w:ascii="Times New Roman" w:eastAsia="Arial Unicode MS" w:hAnsi="Times New Roman" w:cs="Times New Roman"/>
          <w:b/>
          <w:caps/>
          <w:color w:val="000000"/>
          <w:sz w:val="24"/>
          <w:szCs w:val="24"/>
          <w:lang w:eastAsia="pt-BR"/>
        </w:rPr>
      </w:pPr>
    </w:p>
    <w:p w14:paraId="2741BCE3" w14:textId="77777777"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A conversão de qualquer Debênture em Ações implicará, automaticamente, o cancelamento da respectiva Debênture, bem como a perda dos direitos referentes à Debênture previstos nesta Escritura de Emissão.</w:t>
      </w:r>
    </w:p>
    <w:p w14:paraId="1FF80DD5" w14:textId="77777777" w:rsidR="00FD40BF" w:rsidRPr="00FD40BF" w:rsidRDefault="00FD40BF" w:rsidP="00FD40BF">
      <w:pPr>
        <w:spacing w:after="0" w:line="240" w:lineRule="auto"/>
        <w:jc w:val="both"/>
        <w:rPr>
          <w:rFonts w:ascii="Times New Roman" w:eastAsia="Times New Roman" w:hAnsi="Times New Roman" w:cs="Times New Roman"/>
          <w:color w:val="000000"/>
          <w:sz w:val="24"/>
          <w:szCs w:val="24"/>
          <w:lang w:eastAsia="pt-BR"/>
        </w:rPr>
      </w:pPr>
    </w:p>
    <w:p w14:paraId="0A377528" w14:textId="77777777" w:rsidR="00FD40BF" w:rsidRPr="00FD40BF" w:rsidRDefault="002F4B65"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As</w:t>
      </w:r>
      <w:r>
        <w:rPr>
          <w:rFonts w:ascii="Times New Roman" w:eastAsia="Times New Roman" w:hAnsi="Times New Roman" w:cs="Times New Roman"/>
          <w:color w:val="000000"/>
          <w:sz w:val="24"/>
          <w:szCs w:val="24"/>
          <w:lang w:eastAsia="pt-BR"/>
        </w:rPr>
        <w:t xml:space="preserve"> </w:t>
      </w:r>
      <w:r w:rsidR="00FD40BF" w:rsidRPr="00FD40BF">
        <w:rPr>
          <w:rFonts w:ascii="Times New Roman" w:eastAsia="Times New Roman" w:hAnsi="Times New Roman" w:cs="Times New Roman"/>
          <w:color w:val="000000"/>
          <w:sz w:val="24"/>
          <w:szCs w:val="24"/>
          <w:lang w:eastAsia="pt-BR"/>
        </w:rPr>
        <w:t xml:space="preserve">Ações advindas da conversão das </w:t>
      </w:r>
      <w:r w:rsidR="00303EFE">
        <w:rPr>
          <w:rFonts w:ascii="Times New Roman" w:eastAsia="Times New Roman" w:hAnsi="Times New Roman" w:cs="Times New Roman"/>
          <w:color w:val="000000"/>
          <w:sz w:val="24"/>
          <w:szCs w:val="24"/>
          <w:lang w:eastAsia="pt-BR"/>
        </w:rPr>
        <w:t>Debêntures 5ª Emissão</w:t>
      </w:r>
      <w:r w:rsidR="00FD40BF" w:rsidRPr="00FD40BF">
        <w:rPr>
          <w:rFonts w:ascii="Times New Roman" w:eastAsia="Times New Roman" w:hAnsi="Times New Roman" w:cs="Times New Roman"/>
          <w:color w:val="000000"/>
          <w:sz w:val="24"/>
          <w:szCs w:val="24"/>
          <w:lang w:eastAsia="pt-BR"/>
        </w:rPr>
        <w:t xml:space="preserve"> terão as mesmas características e condições e gozarão dos mesmos direitos e vantagens atribuídos às demais ações ordinárias de emissão da Emissora, nos termos de seu Estatuto Social, bem como a quaisquer direitos deliberados em atos societários da Emissora a partir da Data de Conversão, inclusive no que se refere ao direito à recebimento de dividendos e juros sobre o capital próprio que vierem a ser declarados pela Emissora a partir da Data de Conversão, de forma que não haja distinção entre as Ações decorrentes da conversão das </w:t>
      </w:r>
      <w:r w:rsidR="00303EFE">
        <w:rPr>
          <w:rFonts w:ascii="Times New Roman" w:eastAsia="Times New Roman" w:hAnsi="Times New Roman" w:cs="Times New Roman"/>
          <w:color w:val="000000"/>
          <w:sz w:val="24"/>
          <w:szCs w:val="24"/>
          <w:lang w:eastAsia="pt-BR"/>
        </w:rPr>
        <w:t>Debêntures 5ª Emissão</w:t>
      </w:r>
      <w:r>
        <w:rPr>
          <w:rFonts w:ascii="Times New Roman" w:eastAsia="Times New Roman" w:hAnsi="Times New Roman" w:cs="Times New Roman"/>
          <w:color w:val="000000"/>
          <w:sz w:val="24"/>
          <w:szCs w:val="24"/>
          <w:lang w:eastAsia="pt-BR"/>
        </w:rPr>
        <w:t xml:space="preserve"> </w:t>
      </w:r>
      <w:r w:rsidR="00FD40BF" w:rsidRPr="00FD40BF">
        <w:rPr>
          <w:rFonts w:ascii="Times New Roman" w:eastAsia="Times New Roman" w:hAnsi="Times New Roman" w:cs="Times New Roman"/>
          <w:color w:val="000000"/>
          <w:sz w:val="24"/>
          <w:szCs w:val="24"/>
          <w:lang w:eastAsia="pt-BR"/>
        </w:rPr>
        <w:t xml:space="preserve">e as demais ações </w:t>
      </w:r>
      <w:r w:rsidRPr="00FD40BF">
        <w:rPr>
          <w:rFonts w:ascii="Times New Roman" w:eastAsia="Times New Roman" w:hAnsi="Times New Roman" w:cs="Times New Roman"/>
          <w:color w:val="000000"/>
          <w:sz w:val="24"/>
          <w:szCs w:val="24"/>
          <w:lang w:eastAsia="pt-BR"/>
        </w:rPr>
        <w:t>ordinárias</w:t>
      </w:r>
      <w:r>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nominativas</w:t>
      </w:r>
      <w:r>
        <w:rPr>
          <w:rFonts w:ascii="Times New Roman" w:eastAsia="Times New Roman" w:hAnsi="Times New Roman" w:cs="Times New Roman"/>
          <w:color w:val="000000"/>
          <w:sz w:val="24"/>
          <w:szCs w:val="24"/>
          <w:lang w:eastAsia="pt-BR"/>
        </w:rPr>
        <w:t xml:space="preserve"> </w:t>
      </w:r>
      <w:r w:rsidR="00FD40BF" w:rsidRPr="00FD40BF">
        <w:rPr>
          <w:rFonts w:ascii="Times New Roman" w:eastAsia="Times New Roman" w:hAnsi="Times New Roman" w:cs="Times New Roman"/>
          <w:color w:val="000000"/>
          <w:sz w:val="24"/>
          <w:szCs w:val="24"/>
          <w:lang w:eastAsia="pt-BR"/>
        </w:rPr>
        <w:t xml:space="preserve">e </w:t>
      </w:r>
      <w:r w:rsidRPr="00FD40BF">
        <w:rPr>
          <w:rFonts w:ascii="Times New Roman" w:eastAsia="Times New Roman" w:hAnsi="Times New Roman" w:cs="Times New Roman"/>
          <w:color w:val="000000"/>
          <w:sz w:val="24"/>
          <w:szCs w:val="24"/>
          <w:lang w:eastAsia="pt-BR"/>
        </w:rPr>
        <w:t>sem</w:t>
      </w:r>
      <w:r>
        <w:rPr>
          <w:rFonts w:ascii="Times New Roman" w:eastAsia="Times New Roman" w:hAnsi="Times New Roman" w:cs="Times New Roman"/>
          <w:color w:val="000000"/>
          <w:sz w:val="24"/>
          <w:szCs w:val="24"/>
          <w:lang w:eastAsia="pt-BR"/>
        </w:rPr>
        <w:t xml:space="preserve"> </w:t>
      </w:r>
      <w:r w:rsidR="00FD40BF" w:rsidRPr="00FD40BF">
        <w:rPr>
          <w:rFonts w:ascii="Times New Roman" w:eastAsia="Times New Roman" w:hAnsi="Times New Roman" w:cs="Times New Roman"/>
          <w:color w:val="000000"/>
          <w:sz w:val="24"/>
          <w:szCs w:val="24"/>
          <w:lang w:eastAsia="pt-BR"/>
        </w:rPr>
        <w:t>valor nominal, de emissão da Emissora.</w:t>
      </w:r>
      <w:r w:rsidR="007A36FF">
        <w:rPr>
          <w:rFonts w:ascii="Times New Roman" w:eastAsia="Times New Roman" w:hAnsi="Times New Roman" w:cs="Times New Roman"/>
          <w:color w:val="000000"/>
          <w:sz w:val="24"/>
          <w:szCs w:val="24"/>
          <w:lang w:eastAsia="pt-BR"/>
        </w:rPr>
        <w:t xml:space="preserve"> Neste sentido, quaisquer deliberações societárias da Emissora que visem: </w:t>
      </w:r>
      <w:r w:rsidR="007A36FF" w:rsidRPr="00557AC5">
        <w:rPr>
          <w:rFonts w:ascii="Times New Roman" w:eastAsia="Times New Roman" w:hAnsi="Times New Roman" w:cs="Times New Roman"/>
          <w:b/>
          <w:color w:val="000000"/>
          <w:sz w:val="24"/>
          <w:szCs w:val="24"/>
          <w:lang w:eastAsia="pt-BR"/>
        </w:rPr>
        <w:t>(i)</w:t>
      </w:r>
      <w:r w:rsidR="007A36FF">
        <w:rPr>
          <w:rFonts w:ascii="Times New Roman" w:eastAsia="Times New Roman" w:hAnsi="Times New Roman" w:cs="Times New Roman"/>
          <w:color w:val="000000"/>
          <w:sz w:val="24"/>
          <w:szCs w:val="24"/>
          <w:lang w:eastAsia="pt-BR"/>
        </w:rPr>
        <w:t xml:space="preserve"> restringir direitos e/ou vantagens das Ações resultantes da conversão aqui descrita; ou </w:t>
      </w:r>
      <w:r w:rsidR="007A36FF" w:rsidRPr="00557AC5">
        <w:rPr>
          <w:rFonts w:ascii="Times New Roman" w:eastAsia="Times New Roman" w:hAnsi="Times New Roman" w:cs="Times New Roman"/>
          <w:b/>
          <w:color w:val="000000"/>
          <w:sz w:val="24"/>
          <w:szCs w:val="24"/>
          <w:lang w:eastAsia="pt-BR"/>
        </w:rPr>
        <w:t>(ii)</w:t>
      </w:r>
      <w:r w:rsidR="007A36FF">
        <w:rPr>
          <w:rFonts w:ascii="Times New Roman" w:eastAsia="Times New Roman" w:hAnsi="Times New Roman" w:cs="Times New Roman"/>
          <w:color w:val="000000"/>
          <w:sz w:val="24"/>
          <w:szCs w:val="24"/>
          <w:lang w:eastAsia="pt-BR"/>
        </w:rPr>
        <w:t xml:space="preserve"> atribuir direitos adicionais </w:t>
      </w:r>
      <w:r w:rsidR="007A36FF" w:rsidRPr="00FD40BF">
        <w:rPr>
          <w:rFonts w:ascii="Times New Roman" w:eastAsia="Times New Roman" w:hAnsi="Times New Roman" w:cs="Times New Roman"/>
          <w:color w:val="000000"/>
          <w:sz w:val="24"/>
          <w:szCs w:val="24"/>
          <w:lang w:eastAsia="pt-BR"/>
        </w:rPr>
        <w:t>às demais ações ordinárias de emissão da Emissora</w:t>
      </w:r>
      <w:r w:rsidR="007A36FF">
        <w:rPr>
          <w:rFonts w:ascii="Times New Roman" w:eastAsia="Times New Roman" w:hAnsi="Times New Roman" w:cs="Times New Roman"/>
          <w:color w:val="000000"/>
          <w:sz w:val="24"/>
          <w:szCs w:val="24"/>
          <w:lang w:eastAsia="pt-BR"/>
        </w:rPr>
        <w:t>, que não tenham sido atribuídos às Ações resultantes da conversão aqui descrita, serão consideradas nulas de pleno direito, não produzindo quaisquer efeitos legais.</w:t>
      </w:r>
    </w:p>
    <w:p w14:paraId="0C962BAB" w14:textId="77777777" w:rsidR="00FD40BF" w:rsidRPr="00FD40BF" w:rsidRDefault="00FD40BF" w:rsidP="00FD40BF">
      <w:pPr>
        <w:spacing w:after="0" w:line="240" w:lineRule="auto"/>
        <w:ind w:left="708"/>
        <w:jc w:val="both"/>
        <w:rPr>
          <w:rFonts w:ascii="Times New Roman" w:eastAsia="Arial Unicode MS" w:hAnsi="Times New Roman" w:cs="Times New Roman"/>
          <w:b/>
          <w:caps/>
          <w:color w:val="000000"/>
          <w:sz w:val="24"/>
          <w:szCs w:val="24"/>
          <w:lang w:eastAsia="pt-BR"/>
        </w:rPr>
      </w:pPr>
    </w:p>
    <w:p w14:paraId="7815F212" w14:textId="77777777" w:rsidR="00FD40BF" w:rsidRPr="00FD40BF" w:rsidRDefault="00FD40BF" w:rsidP="00FD40BF">
      <w:pPr>
        <w:keepNext/>
        <w:numPr>
          <w:ilvl w:val="1"/>
          <w:numId w:val="26"/>
        </w:numPr>
        <w:tabs>
          <w:tab w:val="left" w:pos="1134"/>
        </w:tabs>
        <w:spacing w:after="0" w:line="320" w:lineRule="exact"/>
        <w:ind w:left="1134" w:hanging="1134"/>
        <w:jc w:val="both"/>
        <w:rPr>
          <w:rFonts w:ascii="Times New Roman" w:eastAsia="Times New Roman" w:hAnsi="Times New Roman" w:cs="Times New Roman"/>
          <w:b/>
          <w:snapToGrid w:val="0"/>
          <w:sz w:val="24"/>
          <w:szCs w:val="24"/>
          <w:lang w:eastAsia="pt-BR"/>
        </w:rPr>
      </w:pPr>
      <w:bookmarkStart w:id="14" w:name="_Ref261312386"/>
      <w:r w:rsidRPr="00FD40BF">
        <w:rPr>
          <w:rFonts w:ascii="Times New Roman" w:eastAsia="Times New Roman" w:hAnsi="Times New Roman" w:cs="Times New Roman"/>
          <w:b/>
          <w:sz w:val="24"/>
          <w:szCs w:val="24"/>
          <w:lang w:eastAsia="pt-BR"/>
        </w:rPr>
        <w:t>Multa</w:t>
      </w:r>
      <w:r w:rsidRPr="00FD40BF">
        <w:rPr>
          <w:rFonts w:ascii="Times New Roman" w:eastAsia="Times New Roman" w:hAnsi="Times New Roman" w:cs="Times New Roman"/>
          <w:b/>
          <w:snapToGrid w:val="0"/>
          <w:sz w:val="24"/>
          <w:szCs w:val="24"/>
          <w:lang w:eastAsia="pt-BR"/>
        </w:rPr>
        <w:t xml:space="preserve"> e Juros Moratórios</w:t>
      </w:r>
      <w:bookmarkEnd w:id="14"/>
    </w:p>
    <w:p w14:paraId="7CF48A28" w14:textId="77777777" w:rsidR="00FD40BF" w:rsidRPr="00FD40BF" w:rsidRDefault="00FD40BF" w:rsidP="00FD40BF">
      <w:pPr>
        <w:keepNext/>
        <w:tabs>
          <w:tab w:val="left" w:pos="-2268"/>
        </w:tabs>
        <w:spacing w:after="0" w:line="320" w:lineRule="exact"/>
        <w:jc w:val="both"/>
        <w:rPr>
          <w:rFonts w:ascii="Times New Roman" w:eastAsia="Times New Roman" w:hAnsi="Times New Roman" w:cs="Times New Roman"/>
          <w:sz w:val="24"/>
          <w:szCs w:val="24"/>
          <w:lang w:eastAsia="pt-BR"/>
        </w:rPr>
      </w:pPr>
    </w:p>
    <w:p w14:paraId="4C6516D8" w14:textId="77777777" w:rsidR="00FD40BF" w:rsidRDefault="00FD40BF" w:rsidP="00FD40BF">
      <w:pPr>
        <w:keepNext/>
        <w:autoSpaceDE w:val="0"/>
        <w:autoSpaceDN w:val="0"/>
        <w:adjustRightInd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4.13.1.</w:t>
      </w:r>
      <w:r w:rsidRPr="00FD40BF">
        <w:rPr>
          <w:rFonts w:ascii="Times New Roman" w:eastAsia="Times New Roman" w:hAnsi="Times New Roman" w:cs="Times New Roman"/>
          <w:sz w:val="24"/>
          <w:szCs w:val="24"/>
          <w:lang w:eastAsia="pt-BR"/>
        </w:rPr>
        <w:tab/>
        <w:t>Sem prejuízo da Remuneração devida aos Debenturistas nos termos desta Escritura de Emissão, ocorrendo atraso no pagamento de qualquer quantia devida aos Debenturistas, incluindo, sem limitação, o pagamento da Remuneração, os débitos em atraso e não pagos pela Emissora, independente</w:t>
      </w:r>
      <w:r w:rsidR="007A36FF">
        <w:rPr>
          <w:rFonts w:ascii="Times New Roman" w:eastAsia="Times New Roman" w:hAnsi="Times New Roman" w:cs="Times New Roman"/>
          <w:sz w:val="24"/>
          <w:szCs w:val="24"/>
          <w:lang w:eastAsia="pt-BR"/>
        </w:rPr>
        <w:t>mente</w:t>
      </w:r>
      <w:r w:rsidRPr="00FD40BF">
        <w:rPr>
          <w:rFonts w:ascii="Times New Roman" w:eastAsia="Times New Roman" w:hAnsi="Times New Roman" w:cs="Times New Roman"/>
          <w:sz w:val="24"/>
          <w:szCs w:val="24"/>
          <w:lang w:eastAsia="pt-BR"/>
        </w:rPr>
        <w:t xml:space="preserve"> de qualquer aviso, notificação ou interpelação judicial ou extrajudicial, </w:t>
      </w:r>
      <w:r w:rsidR="00A16153">
        <w:rPr>
          <w:rFonts w:ascii="Times New Roman" w:eastAsia="Times New Roman" w:hAnsi="Times New Roman" w:cs="Times New Roman"/>
          <w:sz w:val="24"/>
          <w:szCs w:val="24"/>
          <w:lang w:eastAsia="pt-BR"/>
        </w:rPr>
        <w:t xml:space="preserve">além das despesas incorridas para cobrança, </w:t>
      </w:r>
      <w:r w:rsidRPr="00FD40BF">
        <w:rPr>
          <w:rFonts w:ascii="Times New Roman" w:eastAsia="Times New Roman" w:hAnsi="Times New Roman" w:cs="Times New Roman"/>
          <w:sz w:val="24"/>
          <w:szCs w:val="24"/>
          <w:lang w:eastAsia="pt-BR"/>
        </w:rPr>
        <w:t xml:space="preserve">ficarão sujeitos à multa moratória de 2% (dois por cento) </w:t>
      </w:r>
      <w:r w:rsidR="00B95524" w:rsidRPr="00B95524">
        <w:rPr>
          <w:rFonts w:ascii="Times New Roman" w:eastAsia="Times New Roman" w:hAnsi="Times New Roman" w:cs="Times New Roman"/>
          <w:sz w:val="24"/>
          <w:szCs w:val="24"/>
          <w:lang w:eastAsia="pt-BR"/>
        </w:rPr>
        <w:t xml:space="preserve">sobre o valor devido </w:t>
      </w:r>
      <w:r w:rsidRPr="00FD40BF">
        <w:rPr>
          <w:rFonts w:ascii="Times New Roman" w:eastAsia="Times New Roman" w:hAnsi="Times New Roman" w:cs="Times New Roman"/>
          <w:sz w:val="24"/>
          <w:szCs w:val="24"/>
          <w:lang w:eastAsia="pt-BR"/>
        </w:rPr>
        <w:t>e juros de mora</w:t>
      </w:r>
      <w:r w:rsidR="00A16153">
        <w:rPr>
          <w:rFonts w:ascii="Times New Roman" w:eastAsia="Times New Roman" w:hAnsi="Times New Roman" w:cs="Times New Roman"/>
          <w:sz w:val="24"/>
          <w:szCs w:val="24"/>
          <w:lang w:eastAsia="pt-BR"/>
        </w:rPr>
        <w:t xml:space="preserve"> calculados desde a data de </w:t>
      </w:r>
      <w:r w:rsidR="00A16153">
        <w:rPr>
          <w:rFonts w:ascii="Times New Roman" w:eastAsia="Times New Roman" w:hAnsi="Times New Roman" w:cs="Times New Roman"/>
          <w:sz w:val="24"/>
          <w:szCs w:val="24"/>
          <w:lang w:eastAsia="pt-BR"/>
        </w:rPr>
        <w:lastRenderedPageBreak/>
        <w:t xml:space="preserve">inadimplemento, até a data do efetivo pagamento, à taxa de </w:t>
      </w:r>
      <w:r w:rsidRPr="00FD40BF">
        <w:rPr>
          <w:rFonts w:ascii="Times New Roman" w:eastAsia="Times New Roman" w:hAnsi="Times New Roman" w:cs="Times New Roman"/>
          <w:sz w:val="24"/>
          <w:szCs w:val="24"/>
          <w:lang w:eastAsia="pt-BR"/>
        </w:rPr>
        <w:t xml:space="preserve">1% (um por cento) ao mês, </w:t>
      </w:r>
      <w:r w:rsidR="00A16153">
        <w:rPr>
          <w:rFonts w:ascii="Times New Roman" w:eastAsia="Times New Roman" w:hAnsi="Times New Roman" w:cs="Times New Roman"/>
          <w:sz w:val="24"/>
          <w:szCs w:val="24"/>
          <w:lang w:eastAsia="pt-BR"/>
        </w:rPr>
        <w:t>sobre o montante devido</w:t>
      </w:r>
      <w:r w:rsidRPr="00FD40BF">
        <w:rPr>
          <w:rFonts w:ascii="Times New Roman" w:eastAsia="Times New Roman" w:hAnsi="Times New Roman" w:cs="Times New Roman"/>
          <w:sz w:val="24"/>
          <w:szCs w:val="24"/>
          <w:lang w:eastAsia="pt-BR"/>
        </w:rPr>
        <w:t>.</w:t>
      </w:r>
    </w:p>
    <w:p w14:paraId="5D2A2F1D" w14:textId="77777777" w:rsidR="00FD40BF" w:rsidRPr="00FD40BF" w:rsidRDefault="00FD40BF" w:rsidP="00FD40BF">
      <w:pPr>
        <w:widowControl w:val="0"/>
        <w:autoSpaceDE w:val="0"/>
        <w:autoSpaceDN w:val="0"/>
        <w:adjustRightInd w:val="0"/>
        <w:spacing w:after="0" w:line="320" w:lineRule="exact"/>
        <w:jc w:val="both"/>
        <w:rPr>
          <w:rFonts w:ascii="Times New Roman" w:eastAsia="Times New Roman" w:hAnsi="Times New Roman" w:cs="Times New Roman"/>
          <w:sz w:val="24"/>
          <w:szCs w:val="24"/>
          <w:lang w:eastAsia="pt-BR"/>
        </w:rPr>
      </w:pPr>
    </w:p>
    <w:p w14:paraId="365E52CA" w14:textId="77777777" w:rsidR="00FD40BF" w:rsidRPr="00FD40BF" w:rsidRDefault="00FD40BF" w:rsidP="00FD40BF">
      <w:pPr>
        <w:keepNext/>
        <w:widowControl w:val="0"/>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bookmarkStart w:id="15" w:name="_Ref261310874"/>
      <w:bookmarkStart w:id="16" w:name="_Ref442825120"/>
      <w:r w:rsidRPr="00FD40BF">
        <w:rPr>
          <w:rFonts w:ascii="Times New Roman" w:eastAsia="Times New Roman" w:hAnsi="Times New Roman" w:cs="Times New Roman"/>
          <w:b/>
          <w:sz w:val="24"/>
          <w:szCs w:val="24"/>
          <w:lang w:eastAsia="pt-BR"/>
        </w:rPr>
        <w:t xml:space="preserve">Fiança </w:t>
      </w:r>
    </w:p>
    <w:p w14:paraId="5B9ACE65" w14:textId="77777777" w:rsidR="00FD40BF" w:rsidRPr="00FD40BF" w:rsidRDefault="00FD40BF" w:rsidP="00FD40BF">
      <w:pPr>
        <w:keepNext/>
        <w:spacing w:after="0" w:line="320" w:lineRule="exact"/>
        <w:rPr>
          <w:rFonts w:ascii="Times New Roman" w:eastAsia="Times New Roman" w:hAnsi="Times New Roman" w:cs="Times New Roman"/>
          <w:sz w:val="24"/>
          <w:szCs w:val="24"/>
          <w:lang w:eastAsia="pt-BR"/>
        </w:rPr>
      </w:pPr>
    </w:p>
    <w:p w14:paraId="5CECEFAD" w14:textId="77777777" w:rsidR="00FD40BF" w:rsidRPr="00FD40BF" w:rsidRDefault="00FD40BF" w:rsidP="00FD40BF">
      <w:pPr>
        <w:keepNext/>
        <w:widowControl w:val="0"/>
        <w:numPr>
          <w:ilvl w:val="2"/>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Em garantia do pontual e integral adimplemento de todas as obrigações, principais e acessórias, da Emissora, previstas nesta Escritura de Emissão,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contarão com garantia fidejussória ("</w:t>
      </w:r>
      <w:r w:rsidRPr="00FD40BF">
        <w:rPr>
          <w:rFonts w:ascii="Times New Roman" w:eastAsia="Times New Roman" w:hAnsi="Times New Roman" w:cs="Times New Roman"/>
          <w:sz w:val="24"/>
          <w:szCs w:val="24"/>
          <w:u w:val="single"/>
          <w:lang w:eastAsia="pt-BR"/>
        </w:rPr>
        <w:t>Fiança</w:t>
      </w:r>
      <w:r w:rsidRPr="00FD40BF">
        <w:rPr>
          <w:rFonts w:ascii="Times New Roman" w:eastAsia="Times New Roman" w:hAnsi="Times New Roman" w:cs="Times New Roman"/>
          <w:sz w:val="24"/>
          <w:szCs w:val="24"/>
          <w:lang w:eastAsia="pt-BR"/>
        </w:rPr>
        <w:t xml:space="preserve">"). </w:t>
      </w:r>
    </w:p>
    <w:p w14:paraId="08B3AAC6"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6FAB291F" w14:textId="7A22BF62"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Os Fiadores prestam, neste ato, fiança em favor dos Debenturistas, obrigando-se, solidariamente entre si e com a Emissora, em caráter irrevogável e irretratável, perante os Debenturistas, na qualidade de fiadores e principais pagadores e, solidariamente com a Emissora, responsáveis por todas as obrigações e pelo pagamento integral de todos e quaisquer valores, principais ou acessórios, incluindo, mas não se limitando, ao pagamento integral do Valor Nominal Unitário, da Remuneração incidente sobre as Debêntures, dos encargos moratórios, multas, penalidades, despesas e custas devidos pela Emissora, nos termos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 desta Escritura de Emissão, remuneração do Agente Fiduciário, do Banco Liquidante, do Escriturador, verbas indenizatórias, bem como, quando houver, gastos com honorários advocatícios, depósitos, custas e taxas judiciárias nas ações judiciais ou medidas extrajudiciais propostas pelo Agente Fiduciário em benefício dos Debenturistas, desde que, em quaisquer dos casos, as pertinentes despesas sejam razoáveis e devidamente comprovadas ("</w:t>
      </w:r>
      <w:r w:rsidRPr="00FD40BF">
        <w:rPr>
          <w:rFonts w:ascii="Times New Roman" w:eastAsia="Times New Roman" w:hAnsi="Times New Roman" w:cs="Times New Roman"/>
          <w:sz w:val="24"/>
          <w:szCs w:val="24"/>
          <w:u w:val="single"/>
          <w:lang w:eastAsia="pt-BR"/>
        </w:rPr>
        <w:t>Obrigações Afiançadas</w:t>
      </w:r>
      <w:r w:rsidRPr="00FD40BF">
        <w:rPr>
          <w:rFonts w:ascii="Times New Roman" w:eastAsia="Times New Roman" w:hAnsi="Times New Roman" w:cs="Times New Roman"/>
          <w:sz w:val="24"/>
          <w:szCs w:val="24"/>
          <w:lang w:eastAsia="pt-BR"/>
        </w:rPr>
        <w:t xml:space="preserve">"), e renunciando neste ato expressamente aos benefícios de ordem , divisão e quaisquer direitos e faculdades e exoneração, de qualquer natureza previstos nos artigos 333, parágrafo único, 366, 821, 824, 827, </w:t>
      </w:r>
      <w:r w:rsidR="007A36FF">
        <w:rPr>
          <w:rFonts w:ascii="Times New Roman" w:eastAsia="Times New Roman" w:hAnsi="Times New Roman" w:cs="Times New Roman"/>
          <w:sz w:val="24"/>
          <w:szCs w:val="24"/>
          <w:lang w:eastAsia="pt-BR"/>
        </w:rPr>
        <w:t xml:space="preserve">829, parágrafo único, </w:t>
      </w:r>
      <w:r w:rsidRPr="00FD40BF">
        <w:rPr>
          <w:rFonts w:ascii="Times New Roman" w:eastAsia="Times New Roman" w:hAnsi="Times New Roman" w:cs="Times New Roman"/>
          <w:sz w:val="24"/>
          <w:szCs w:val="24"/>
          <w:lang w:eastAsia="pt-BR"/>
        </w:rPr>
        <w:t>830, 834, 835, 836, 837, 838 e 839, todos do Código Civil, e 130 e 794 da Lei nº 13.105, de 16 de março de 2015 (“</w:t>
      </w:r>
      <w:r w:rsidRPr="00FD40BF">
        <w:rPr>
          <w:rFonts w:ascii="Times New Roman" w:eastAsia="Times New Roman" w:hAnsi="Times New Roman" w:cs="Times New Roman"/>
          <w:sz w:val="24"/>
          <w:szCs w:val="24"/>
          <w:u w:val="single"/>
          <w:lang w:eastAsia="pt-BR"/>
        </w:rPr>
        <w:t>Código de Processo Civil</w:t>
      </w:r>
      <w:r w:rsidRPr="00FD40BF">
        <w:rPr>
          <w:rFonts w:ascii="Times New Roman" w:eastAsia="Times New Roman" w:hAnsi="Times New Roman" w:cs="Times New Roman"/>
          <w:sz w:val="24"/>
          <w:szCs w:val="24"/>
          <w:lang w:eastAsia="pt-BR"/>
        </w:rPr>
        <w:t xml:space="preserve">”). </w:t>
      </w:r>
    </w:p>
    <w:p w14:paraId="14557723"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2DC82A58" w14:textId="1ACD59A0" w:rsidR="00FD40BF" w:rsidRPr="00FD40BF"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O Agente Fiduciário comunicará aos Fiadores a falta de pagamento ou o inadimplemento de qualquer obrigação pela Emissora na data de descumprimento e/ou pagamento respectiva, observado o respectivo prazo de cura, caso aplicável, de qualquer valor devido pela Emissora nos termos desta Escritura de Emissão, incluindo, mas não se limitando aos montantes devidos aos Debenturistas a título de </w:t>
      </w:r>
      <w:r w:rsidR="00247A3B">
        <w:rPr>
          <w:rFonts w:ascii="Times New Roman" w:eastAsia="Times New Roman" w:hAnsi="Times New Roman" w:cs="Times New Roman"/>
          <w:sz w:val="24"/>
          <w:szCs w:val="24"/>
          <w:lang w:eastAsia="pt-BR"/>
        </w:rPr>
        <w:t>amortização</w:t>
      </w:r>
      <w:r w:rsidRPr="00FD40BF">
        <w:rPr>
          <w:rFonts w:ascii="Times New Roman" w:eastAsia="Times New Roman" w:hAnsi="Times New Roman" w:cs="Times New Roman"/>
          <w:sz w:val="24"/>
          <w:szCs w:val="24"/>
          <w:lang w:eastAsia="pt-BR"/>
        </w:rPr>
        <w:t xml:space="preserve">, Remuneração ou encargos de qualquer natureza, ou ainda aqueles devidos ao Agente Fiduciário. Os pagamentos serão realizados pelos Fiadores, no prazo de até 5 (cinco) dias úteis contados a partir do recebimento da comunicação do Agente Fiduciário, fora do </w:t>
      </w:r>
      <w:r w:rsidR="0060520A">
        <w:rPr>
          <w:rFonts w:ascii="Times New Roman" w:eastAsia="Times New Roman" w:hAnsi="Times New Roman" w:cs="Times New Roman"/>
          <w:sz w:val="24"/>
          <w:szCs w:val="24"/>
          <w:lang w:eastAsia="pt-BR"/>
        </w:rPr>
        <w:t>âmbito</w:t>
      </w:r>
      <w:r w:rsidRPr="00FD40BF">
        <w:rPr>
          <w:rFonts w:ascii="Times New Roman" w:eastAsia="Times New Roman" w:hAnsi="Times New Roman" w:cs="Times New Roman"/>
          <w:sz w:val="24"/>
          <w:szCs w:val="24"/>
          <w:lang w:eastAsia="pt-BR"/>
        </w:rPr>
        <w:t xml:space="preserve"> da CETIP e diretamente a favor dos </w:t>
      </w:r>
      <w:r w:rsidR="00303EFE">
        <w:rPr>
          <w:rFonts w:ascii="Times New Roman" w:eastAsia="Times New Roman" w:hAnsi="Times New Roman" w:cs="Times New Roman"/>
          <w:sz w:val="24"/>
          <w:szCs w:val="24"/>
          <w:lang w:eastAsia="pt-BR"/>
        </w:rPr>
        <w:t>Debenturistas</w:t>
      </w:r>
      <w:r w:rsidRPr="00FD40BF">
        <w:rPr>
          <w:rFonts w:ascii="Times New Roman" w:eastAsia="Times New Roman" w:hAnsi="Times New Roman" w:cs="Times New Roman"/>
          <w:sz w:val="24"/>
          <w:szCs w:val="24"/>
          <w:lang w:eastAsia="pt-BR"/>
        </w:rPr>
        <w:t xml:space="preserve"> ou do Agente Fiduciário, conforme o caso. </w:t>
      </w:r>
    </w:p>
    <w:p w14:paraId="730D4762"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65B2D28C" w14:textId="77777777" w:rsidR="00FD40BF" w:rsidRPr="00FD40BF"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Fiança é prestada no âmbito desta Escritura de Emissão independentemente de quaisquer outras garantias que os Debenturistas tenham recebido ou venham a receber. </w:t>
      </w:r>
    </w:p>
    <w:p w14:paraId="184442D1"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0DC40C5E" w14:textId="77777777" w:rsidR="00FD40BF" w:rsidRPr="00FD40BF"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lastRenderedPageBreak/>
        <w:t xml:space="preserve">A Fiança entrará em vigor na Data de Emissão, permanecendo válida e vigente em todos os seus termos até a data do pagamento integral das Obrigações Afiançadas quer seja pela Emissora ou por qualquer dos Fiadores. Os Fiadores desde já reconhecem como prazo determinado, para fins do artigo 835 do Código Civil, a data do pagamento integral das Obrigações Afiançadas. </w:t>
      </w:r>
    </w:p>
    <w:p w14:paraId="351B2DB8"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6EB5AED4" w14:textId="77777777" w:rsidR="00FD40BF" w:rsidRPr="00FD40BF"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Fiança permanecerá válida e plenamente eficaz em caso de aditamento, alterações e/ou quaisquer outras alterações de suas condições fixadas nas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 na Escritura de Emissão ou ainda caso qualquer Fiador deixe de ser acionista da Emissora. </w:t>
      </w:r>
    </w:p>
    <w:p w14:paraId="4B00E3B1" w14:textId="77777777" w:rsidR="00FD40BF" w:rsidRPr="00FD40BF" w:rsidRDefault="00FD40BF" w:rsidP="00FD40BF">
      <w:pPr>
        <w:spacing w:after="0" w:line="240" w:lineRule="auto"/>
        <w:jc w:val="both"/>
        <w:rPr>
          <w:rFonts w:ascii="Times New Roman" w:eastAsia="Times New Roman" w:hAnsi="Times New Roman" w:cs="Times New Roman"/>
          <w:sz w:val="24"/>
          <w:szCs w:val="24"/>
          <w:lang w:eastAsia="pt-BR"/>
        </w:rPr>
      </w:pPr>
    </w:p>
    <w:p w14:paraId="7C2BCDB2" w14:textId="77777777" w:rsidR="00FD40BF" w:rsidRPr="00FD40BF"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 Fiança poderá ser excutida e exigida pelo Agente Fiduciário e/ou pelos Debenturistas quantas vezes forem necessárias até a integral liquidação das Obrigações Afiançadas.</w:t>
      </w:r>
    </w:p>
    <w:p w14:paraId="377F220C"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2349EDEB" w14:textId="77777777" w:rsidR="00FD40BF" w:rsidRPr="00FD40BF"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Os Fiadores sub-rogar-se-ão no crédito detido pelos Debenturistas contra a Emissora, observando sempre o disposto no artigo 350 do Código Civil. Na hipótese de sub-rogação prevista nesta Cláusula, o exercício do direito de crédito sub-rogado ficará subordinado ao cumprimento integral das Obrigações Afiançadas com a satisfação integral do crédito dos Debenturistas. </w:t>
      </w:r>
    </w:p>
    <w:p w14:paraId="663915C1"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37046E99" w14:textId="77777777" w:rsidR="00FD40BF" w:rsidRPr="00FD40BF"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Os Fiadores desde já concordam e obrigam-se a somente exigirem e/ou demandarem a Emissora por qualquer valor por eles honrado nos termos da Fiança após os Debenturistas terem recebido todos os valores a eles devidos nos termos desta Escritura de Emissão e do Plano de Recuperação Extrajudicial.</w:t>
      </w:r>
    </w:p>
    <w:p w14:paraId="4013A31F"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r w:rsidRPr="00FD40BF">
        <w:rPr>
          <w:rFonts w:ascii="Times New Roman" w:eastAsia="Times New Roman" w:hAnsi="Times New Roman" w:cs="Times New Roman"/>
          <w:sz w:val="26"/>
          <w:szCs w:val="26"/>
          <w:lang w:eastAsia="pt-BR"/>
        </w:rPr>
        <w:t xml:space="preserve"> </w:t>
      </w:r>
    </w:p>
    <w:p w14:paraId="4C65B74D" w14:textId="77777777" w:rsidR="00FD40BF" w:rsidRPr="00FD40BF" w:rsidRDefault="00FD40BF" w:rsidP="00FD40BF">
      <w:pPr>
        <w:widowControl w:val="0"/>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bookmarkStart w:id="17" w:name="_Ref465698965"/>
      <w:r w:rsidRPr="00FD40BF">
        <w:rPr>
          <w:rFonts w:ascii="Times New Roman" w:eastAsia="Times New Roman" w:hAnsi="Times New Roman" w:cs="Times New Roman"/>
          <w:b/>
          <w:sz w:val="24"/>
          <w:szCs w:val="24"/>
          <w:lang w:eastAsia="pt-BR"/>
        </w:rPr>
        <w:t>Vencimento Antecipado</w:t>
      </w:r>
      <w:bookmarkStart w:id="18" w:name="_Ref261307408"/>
      <w:bookmarkEnd w:id="15"/>
      <w:bookmarkEnd w:id="16"/>
      <w:bookmarkEnd w:id="17"/>
    </w:p>
    <w:p w14:paraId="7535D30C" w14:textId="77777777" w:rsidR="00FD40BF" w:rsidRPr="00FD40BF" w:rsidRDefault="00FD40BF" w:rsidP="00FD40BF">
      <w:pPr>
        <w:widowControl w:val="0"/>
        <w:tabs>
          <w:tab w:val="left" w:pos="1134"/>
        </w:tabs>
        <w:spacing w:after="0" w:line="320" w:lineRule="exact"/>
        <w:ind w:left="720"/>
        <w:jc w:val="both"/>
        <w:rPr>
          <w:rFonts w:ascii="Times New Roman" w:eastAsia="Times New Roman" w:hAnsi="Times New Roman" w:cs="Times New Roman"/>
          <w:b/>
          <w:sz w:val="24"/>
          <w:szCs w:val="24"/>
          <w:lang w:eastAsia="pt-BR"/>
        </w:rPr>
      </w:pPr>
    </w:p>
    <w:p w14:paraId="2CEE578A" w14:textId="75CCC2D9"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b/>
          <w:sz w:val="24"/>
          <w:szCs w:val="24"/>
          <w:lang w:eastAsia="pt-BR"/>
        </w:rPr>
      </w:pPr>
      <w:bookmarkStart w:id="19" w:name="_Ref442818463"/>
      <w:r w:rsidRPr="00FD40BF">
        <w:rPr>
          <w:rFonts w:ascii="Times New Roman" w:eastAsia="Times New Roman" w:hAnsi="Times New Roman" w:cs="Times New Roman"/>
          <w:sz w:val="24"/>
          <w:szCs w:val="24"/>
          <w:lang w:eastAsia="pt-BR"/>
        </w:rPr>
        <w:t xml:space="preserve">Observado o disposto nas Cláusulas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_Ref261307342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4.15.2</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_Ref261307346 \r \p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4.15.5 abaixo</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o Agente Fiduciário deverá declarar antecipadamente vencidas todas as obrigações constantes desta Escritura de Emissão e exigir o imediato pagamento, pela Emissora, do Valor Nominal Unitário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acrescido da Remuneração, calculada </w:t>
      </w:r>
      <w:r w:rsidRPr="00FD40BF">
        <w:rPr>
          <w:rFonts w:ascii="Times New Roman" w:eastAsia="Times New Roman" w:hAnsi="Times New Roman" w:cs="Times New Roman"/>
          <w:i/>
          <w:sz w:val="24"/>
          <w:szCs w:val="24"/>
          <w:lang w:eastAsia="pt-BR"/>
        </w:rPr>
        <w:t>pro rata temporis</w:t>
      </w:r>
      <w:r w:rsidRPr="00FD40BF">
        <w:rPr>
          <w:rFonts w:ascii="Times New Roman" w:eastAsia="Times New Roman" w:hAnsi="Times New Roman" w:cs="Times New Roman"/>
          <w:sz w:val="24"/>
          <w:szCs w:val="24"/>
          <w:lang w:eastAsia="pt-BR"/>
        </w:rPr>
        <w:t xml:space="preserve"> desde a </w:t>
      </w:r>
      <w:r w:rsidR="00247A3B">
        <w:rPr>
          <w:rFonts w:ascii="Times New Roman" w:eastAsia="Times New Roman" w:hAnsi="Times New Roman" w:cs="Times New Roman"/>
          <w:sz w:val="24"/>
          <w:szCs w:val="24"/>
          <w:lang w:eastAsia="pt-BR"/>
        </w:rPr>
        <w:t>d</w:t>
      </w:r>
      <w:r w:rsidRPr="00FD40BF">
        <w:rPr>
          <w:rFonts w:ascii="Times New Roman" w:eastAsia="Times New Roman" w:hAnsi="Times New Roman" w:cs="Times New Roman"/>
          <w:sz w:val="24"/>
          <w:szCs w:val="24"/>
          <w:lang w:eastAsia="pt-BR"/>
        </w:rPr>
        <w:t xml:space="preserve">ata de </w:t>
      </w:r>
      <w:r w:rsidR="00247A3B">
        <w:rPr>
          <w:rFonts w:ascii="Times New Roman" w:eastAsia="Times New Roman" w:hAnsi="Times New Roman" w:cs="Times New Roman"/>
          <w:sz w:val="24"/>
          <w:szCs w:val="24"/>
          <w:lang w:eastAsia="pt-BR"/>
        </w:rPr>
        <w:t>subscrição das Debêntures</w:t>
      </w:r>
      <w:r w:rsidRPr="00FD40BF">
        <w:rPr>
          <w:rFonts w:ascii="Times New Roman" w:eastAsia="Times New Roman" w:hAnsi="Times New Roman" w:cs="Times New Roman"/>
          <w:sz w:val="24"/>
          <w:szCs w:val="24"/>
          <w:lang w:eastAsia="pt-BR"/>
        </w:rPr>
        <w:t xml:space="preserve"> </w:t>
      </w:r>
      <w:r w:rsidR="00584D5C" w:rsidRPr="00584D5C">
        <w:rPr>
          <w:rFonts w:ascii="Times New Roman" w:eastAsia="Times New Roman" w:hAnsi="Times New Roman" w:cs="Times New Roman"/>
          <w:sz w:val="24"/>
          <w:szCs w:val="24"/>
          <w:lang w:eastAsia="pt-BR"/>
        </w:rPr>
        <w:t>ou a data de pagamento de Remuneração imediatamente anterior, conforme o caso,</w:t>
      </w:r>
      <w:r w:rsidR="00584D5C" w:rsidRPr="00236065">
        <w:rPr>
          <w:rFonts w:ascii="Trebuchet MS" w:hAnsi="Trebuchet MS"/>
        </w:rPr>
        <w:t xml:space="preserve"> </w:t>
      </w:r>
      <w:r w:rsidRPr="00FD40BF">
        <w:rPr>
          <w:rFonts w:ascii="Times New Roman" w:eastAsia="Times New Roman" w:hAnsi="Times New Roman" w:cs="Times New Roman"/>
          <w:sz w:val="24"/>
          <w:szCs w:val="24"/>
          <w:lang w:eastAsia="pt-BR"/>
        </w:rPr>
        <w:t>até a data do seu efetivo pagamento, sem prejuízo, quando for o caso, da cobrança de encargos moratórios e de quaisquer outros valores eventualmente devidos pela Emissora (“</w:t>
      </w:r>
      <w:r w:rsidRPr="00FD40BF">
        <w:rPr>
          <w:rFonts w:ascii="Times New Roman" w:eastAsia="Times New Roman" w:hAnsi="Times New Roman" w:cs="Times New Roman"/>
          <w:sz w:val="24"/>
          <w:szCs w:val="24"/>
          <w:u w:val="single"/>
          <w:lang w:eastAsia="pt-BR"/>
        </w:rPr>
        <w:t>Vencimento Antecipado</w:t>
      </w:r>
      <w:r w:rsidRPr="00FD40BF">
        <w:rPr>
          <w:rFonts w:ascii="Times New Roman" w:eastAsia="Times New Roman" w:hAnsi="Times New Roman" w:cs="Times New Roman"/>
          <w:sz w:val="24"/>
          <w:szCs w:val="24"/>
          <w:lang w:eastAsia="pt-BR"/>
        </w:rPr>
        <w:t>”), na ciência da ocorrência das seguintes hipóteses, observados os prazos de cura aplicáveis (“</w:t>
      </w:r>
      <w:r w:rsidRPr="00FD40BF">
        <w:rPr>
          <w:rFonts w:ascii="Times New Roman" w:eastAsia="Times New Roman" w:hAnsi="Times New Roman" w:cs="Times New Roman"/>
          <w:sz w:val="24"/>
          <w:szCs w:val="24"/>
          <w:u w:val="single"/>
          <w:lang w:eastAsia="pt-BR"/>
        </w:rPr>
        <w:t>Eventos de Vencimento Antecipado</w:t>
      </w:r>
      <w:r w:rsidRPr="00FD40BF">
        <w:rPr>
          <w:rFonts w:ascii="Times New Roman" w:eastAsia="Times New Roman" w:hAnsi="Times New Roman" w:cs="Times New Roman"/>
          <w:sz w:val="24"/>
          <w:szCs w:val="24"/>
          <w:lang w:eastAsia="pt-BR"/>
        </w:rPr>
        <w:t>”):</w:t>
      </w:r>
      <w:bookmarkEnd w:id="18"/>
      <w:bookmarkEnd w:id="19"/>
      <w:r w:rsidRPr="00FD40BF">
        <w:rPr>
          <w:rFonts w:ascii="Times New Roman" w:eastAsia="Times New Roman" w:hAnsi="Times New Roman" w:cs="Times New Roman"/>
          <w:sz w:val="24"/>
          <w:szCs w:val="24"/>
          <w:lang w:eastAsia="pt-BR"/>
        </w:rPr>
        <w:t xml:space="preserve"> </w:t>
      </w:r>
    </w:p>
    <w:p w14:paraId="4EA11D6D"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5F2C5B4"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20" w:name="_Ref137104988"/>
      <w:bookmarkStart w:id="21" w:name="_Ref130283254"/>
      <w:r w:rsidRPr="00FD40BF">
        <w:rPr>
          <w:rFonts w:ascii="Times New Roman" w:eastAsia="Times New Roman" w:hAnsi="Times New Roman" w:cs="Times New Roman"/>
          <w:color w:val="000000"/>
          <w:sz w:val="24"/>
          <w:szCs w:val="24"/>
          <w:lang w:eastAsia="pt-BR"/>
        </w:rPr>
        <w:t>descumprimento das cláusulas do Plano de Recuperação Extrajudicial que afetem os Debenturistas;</w:t>
      </w:r>
    </w:p>
    <w:p w14:paraId="1D973B79"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4DD14375"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descumprimento, pela Emissora ou por qualquer dos Fiadores, nas respectivas datas de vencimento, de qualquer obrigação pecuniária relacionada às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não sanado no prazo de 02 (dois) dias úteis contados da data em que referido pagamento tornou-se devido;</w:t>
      </w:r>
      <w:bookmarkEnd w:id="20"/>
    </w:p>
    <w:p w14:paraId="7015C9AD"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0EE6DA73"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descumprimento pela Emissora ou por qualquer dos Fiadores, conforme o caso, de qualquer obrigação não pecuniária </w:t>
      </w:r>
      <w:r w:rsidRPr="00FD40BF">
        <w:rPr>
          <w:rFonts w:ascii="Times New Roman" w:eastAsia="Times New Roman" w:hAnsi="Times New Roman" w:cs="Times New Roman"/>
          <w:b/>
          <w:color w:val="000000"/>
          <w:sz w:val="24"/>
          <w:szCs w:val="24"/>
          <w:lang w:eastAsia="pt-BR"/>
        </w:rPr>
        <w:t>(a)</w:t>
      </w:r>
      <w:r w:rsidRPr="00FD40BF">
        <w:rPr>
          <w:rFonts w:ascii="Times New Roman" w:eastAsia="Times New Roman" w:hAnsi="Times New Roman" w:cs="Times New Roman"/>
          <w:color w:val="000000"/>
          <w:sz w:val="24"/>
          <w:szCs w:val="24"/>
          <w:lang w:eastAsia="pt-BR"/>
        </w:rPr>
        <w:t xml:space="preserve"> relacionada à Emissão, assumida nesta Escritura de Emissão, ou </w:t>
      </w:r>
      <w:r w:rsidRPr="00FD40BF">
        <w:rPr>
          <w:rFonts w:ascii="Times New Roman" w:eastAsia="Times New Roman" w:hAnsi="Times New Roman" w:cs="Times New Roman"/>
          <w:b/>
          <w:color w:val="000000"/>
          <w:sz w:val="24"/>
          <w:szCs w:val="24"/>
          <w:lang w:eastAsia="pt-BR"/>
        </w:rPr>
        <w:t>(b)</w:t>
      </w:r>
      <w:r w:rsidRPr="00FD40BF">
        <w:rPr>
          <w:rFonts w:ascii="Times New Roman" w:eastAsia="Times New Roman" w:hAnsi="Times New Roman" w:cs="Times New Roman"/>
          <w:color w:val="000000"/>
          <w:sz w:val="24"/>
          <w:szCs w:val="24"/>
          <w:lang w:eastAsia="pt-BR"/>
        </w:rPr>
        <w:t xml:space="preserve"> relacionada ao Plano de Recuperação Extrajudicial, salvo se referido descumprimento for sanado no prazo máximo de 10 (dez) Dias Úteis contados do respectivo descumprimento;</w:t>
      </w:r>
    </w:p>
    <w:p w14:paraId="49573722"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31EAE686" w14:textId="77777777" w:rsidR="00FD40BF" w:rsidRPr="009237B3"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22" w:name="_Ref260937461"/>
      <w:r w:rsidRPr="009237B3">
        <w:rPr>
          <w:rFonts w:ascii="Times New Roman" w:eastAsia="Times New Roman" w:hAnsi="Times New Roman" w:cs="Times New Roman"/>
          <w:color w:val="000000"/>
          <w:sz w:val="24"/>
          <w:szCs w:val="24"/>
          <w:lang w:eastAsia="pt-BR"/>
        </w:rPr>
        <w:t>inadimplemento, pela Emissora ou qualquer dos Fiadores</w:t>
      </w:r>
      <w:r w:rsidRPr="00411267">
        <w:rPr>
          <w:rFonts w:ascii="Times New Roman" w:eastAsia="Times New Roman" w:hAnsi="Times New Roman" w:cs="Times New Roman"/>
          <w:color w:val="000000"/>
          <w:sz w:val="24"/>
          <w:szCs w:val="24"/>
          <w:lang w:eastAsia="pt-BR"/>
        </w:rPr>
        <w:t xml:space="preserve">, </w:t>
      </w:r>
      <w:r w:rsidR="002F4B65" w:rsidRPr="00411267">
        <w:rPr>
          <w:rFonts w:ascii="Times New Roman" w:eastAsia="Times New Roman" w:hAnsi="Times New Roman" w:cs="Times New Roman"/>
          <w:color w:val="000000"/>
          <w:sz w:val="24"/>
          <w:szCs w:val="24"/>
          <w:lang w:eastAsia="pt-BR"/>
        </w:rPr>
        <w:t>ocorrido a partir da data de assinatura desta Escritura de Emissão</w:t>
      </w:r>
      <w:r w:rsidR="002F4B65" w:rsidRPr="009237B3">
        <w:rPr>
          <w:rFonts w:ascii="Times New Roman" w:eastAsia="Times New Roman" w:hAnsi="Times New Roman" w:cs="Times New Roman"/>
          <w:color w:val="000000"/>
          <w:sz w:val="24"/>
          <w:szCs w:val="24"/>
          <w:lang w:eastAsia="pt-BR"/>
        </w:rPr>
        <w:t xml:space="preserve">, </w:t>
      </w:r>
      <w:r w:rsidRPr="009237B3">
        <w:rPr>
          <w:rFonts w:ascii="Times New Roman" w:eastAsia="Times New Roman" w:hAnsi="Times New Roman" w:cs="Times New Roman"/>
          <w:color w:val="000000"/>
          <w:sz w:val="24"/>
          <w:szCs w:val="24"/>
          <w:lang w:eastAsia="pt-BR"/>
        </w:rPr>
        <w:t>de qualquer obrigação pecuniária cujo valor individual ou agregado seja igual ou superior a R$ 6.000.000,00</w:t>
      </w:r>
      <w:r w:rsidRPr="009237B3" w:rsidDel="008615E4">
        <w:rPr>
          <w:rFonts w:ascii="Times New Roman" w:eastAsia="Times New Roman" w:hAnsi="Times New Roman" w:cs="Times New Roman"/>
          <w:color w:val="000000"/>
          <w:sz w:val="24"/>
          <w:szCs w:val="24"/>
          <w:lang w:eastAsia="pt-BR"/>
        </w:rPr>
        <w:t xml:space="preserve"> </w:t>
      </w:r>
      <w:r w:rsidRPr="009237B3">
        <w:rPr>
          <w:rFonts w:ascii="Times New Roman" w:eastAsia="Times New Roman" w:hAnsi="Times New Roman" w:cs="Times New Roman"/>
          <w:color w:val="000000"/>
          <w:sz w:val="24"/>
          <w:szCs w:val="24"/>
          <w:lang w:eastAsia="pt-BR"/>
        </w:rPr>
        <w:t xml:space="preserve">(seis milhões de reais), ou seu equivalente em outras moedas, não sanado no prazo de até 1 (um) Dia Útil contado da data originalmente estipulada para pagamento ou do término do prazo de cura eventualmente existente; </w:t>
      </w:r>
      <w:bookmarkEnd w:id="22"/>
    </w:p>
    <w:p w14:paraId="1B9A6DFC"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0E7A2515"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23" w:name="_Ref260937966"/>
      <w:r w:rsidRPr="00FD40BF">
        <w:rPr>
          <w:rFonts w:ascii="Times New Roman" w:eastAsia="Times New Roman" w:hAnsi="Times New Roman" w:cs="Times New Roman"/>
          <w:color w:val="000000"/>
          <w:sz w:val="24"/>
          <w:szCs w:val="24"/>
          <w:lang w:eastAsia="pt-BR"/>
        </w:rPr>
        <w:t xml:space="preserve">ocorrência de: </w:t>
      </w:r>
      <w:r w:rsidRPr="00FD40BF">
        <w:rPr>
          <w:rFonts w:ascii="Times New Roman" w:eastAsia="Times New Roman" w:hAnsi="Times New Roman" w:cs="Times New Roman"/>
          <w:b/>
          <w:color w:val="000000"/>
          <w:sz w:val="24"/>
          <w:szCs w:val="24"/>
          <w:lang w:eastAsia="pt-BR"/>
        </w:rPr>
        <w:t>(a)</w:t>
      </w:r>
      <w:r w:rsidRPr="00FD40BF">
        <w:rPr>
          <w:rFonts w:ascii="Times New Roman" w:eastAsia="Times New Roman" w:hAnsi="Times New Roman" w:cs="Times New Roman"/>
          <w:color w:val="000000"/>
          <w:sz w:val="24"/>
          <w:szCs w:val="24"/>
          <w:lang w:eastAsia="pt-BR"/>
        </w:rPr>
        <w:t xml:space="preserve"> pedido de recuperação judicial; </w:t>
      </w:r>
      <w:r w:rsidRPr="00FD40BF">
        <w:rPr>
          <w:rFonts w:ascii="Times New Roman" w:eastAsia="Times New Roman" w:hAnsi="Times New Roman" w:cs="Times New Roman"/>
          <w:b/>
          <w:color w:val="000000"/>
          <w:sz w:val="24"/>
          <w:szCs w:val="24"/>
          <w:lang w:eastAsia="pt-BR"/>
        </w:rPr>
        <w:t>(b)</w:t>
      </w:r>
      <w:r w:rsidRPr="00FD40BF">
        <w:rPr>
          <w:rFonts w:ascii="Times New Roman" w:eastAsia="Times New Roman" w:hAnsi="Times New Roman" w:cs="Times New Roman"/>
          <w:color w:val="000000"/>
          <w:sz w:val="24"/>
          <w:szCs w:val="24"/>
          <w:lang w:eastAsia="pt-BR"/>
        </w:rPr>
        <w:t xml:space="preserve"> pedido de falência não elidido no prazo legal; </w:t>
      </w:r>
      <w:r w:rsidRPr="00FD40BF">
        <w:rPr>
          <w:rFonts w:ascii="Times New Roman" w:eastAsia="Times New Roman" w:hAnsi="Times New Roman" w:cs="Times New Roman"/>
          <w:b/>
          <w:color w:val="000000"/>
          <w:sz w:val="24"/>
          <w:szCs w:val="24"/>
          <w:lang w:eastAsia="pt-BR"/>
        </w:rPr>
        <w:t>(c)</w:t>
      </w:r>
      <w:r w:rsidRPr="00FD40BF">
        <w:rPr>
          <w:rFonts w:ascii="Times New Roman" w:eastAsia="Times New Roman" w:hAnsi="Times New Roman" w:cs="Times New Roman"/>
          <w:color w:val="000000"/>
          <w:sz w:val="24"/>
          <w:szCs w:val="24"/>
          <w:lang w:eastAsia="pt-BR"/>
        </w:rPr>
        <w:t xml:space="preserve"> decretação de falência da Emissora, ou de suas controladas diretas e indiretas (“</w:t>
      </w:r>
      <w:r w:rsidRPr="00FD40BF">
        <w:rPr>
          <w:rFonts w:ascii="Times New Roman" w:eastAsia="Times New Roman" w:hAnsi="Times New Roman" w:cs="Times New Roman"/>
          <w:color w:val="000000"/>
          <w:sz w:val="24"/>
          <w:szCs w:val="24"/>
          <w:u w:val="single"/>
          <w:lang w:eastAsia="pt-BR"/>
        </w:rPr>
        <w:t>Controladas</w:t>
      </w:r>
      <w:r w:rsidRPr="00FD40BF">
        <w:rPr>
          <w:rFonts w:ascii="Times New Roman" w:eastAsia="Times New Roman" w:hAnsi="Times New Roman" w:cs="Times New Roman"/>
          <w:color w:val="000000"/>
          <w:sz w:val="24"/>
          <w:szCs w:val="24"/>
          <w:lang w:eastAsia="pt-BR"/>
        </w:rPr>
        <w:t xml:space="preserve">”); e </w:t>
      </w:r>
      <w:r w:rsidRPr="00FD40BF">
        <w:rPr>
          <w:rFonts w:ascii="Times New Roman" w:eastAsia="Times New Roman" w:hAnsi="Times New Roman" w:cs="Times New Roman"/>
          <w:b/>
          <w:color w:val="000000"/>
          <w:sz w:val="24"/>
          <w:szCs w:val="24"/>
          <w:lang w:eastAsia="pt-BR"/>
        </w:rPr>
        <w:t>(d)</w:t>
      </w:r>
      <w:r w:rsidRPr="00FD40BF">
        <w:rPr>
          <w:rFonts w:ascii="Times New Roman" w:eastAsia="Times New Roman" w:hAnsi="Times New Roman" w:cs="Times New Roman"/>
          <w:color w:val="000000"/>
          <w:sz w:val="24"/>
          <w:szCs w:val="24"/>
          <w:lang w:eastAsia="pt-BR"/>
        </w:rPr>
        <w:t xml:space="preserve"> extinção (exceto se decorrente de reorganizações societárias, que não causem um vencimento antecipado), liquidação, dissolução, insolvência ou pedido de autofalência formulado pela Emissora ou por qualquer de suas Controladas sem a prévia e expressa autorização dos Debenturistas que representem, no mínimo, 60% (sessenta por cento) das Debêntures </w:t>
      </w:r>
      <w:r w:rsidR="00EB2241">
        <w:rPr>
          <w:rFonts w:ascii="Times New Roman" w:eastAsia="Times New Roman" w:hAnsi="Times New Roman" w:cs="Times New Roman"/>
          <w:color w:val="000000"/>
          <w:sz w:val="24"/>
          <w:szCs w:val="24"/>
          <w:lang w:eastAsia="pt-BR"/>
        </w:rPr>
        <w:t>em Circulação</w:t>
      </w:r>
      <w:r w:rsidR="00303EFE">
        <w:rPr>
          <w:rFonts w:ascii="Times New Roman" w:eastAsia="Times New Roman" w:hAnsi="Times New Roman" w:cs="Times New Roman"/>
          <w:color w:val="000000"/>
          <w:sz w:val="24"/>
          <w:szCs w:val="24"/>
          <w:lang w:eastAsia="pt-BR"/>
        </w:rPr>
        <w:t xml:space="preserve"> (conforme abaixo definidas)</w:t>
      </w:r>
      <w:r w:rsidR="00EB2241">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presentes a uma Assembleia Geral de Debenturistas, em primeira ou segunda convocação;</w:t>
      </w:r>
      <w:bookmarkEnd w:id="23"/>
    </w:p>
    <w:p w14:paraId="7EED4382"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6F43CADC"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24" w:name="_Ref164238968"/>
      <w:bookmarkStart w:id="25" w:name="_Ref137105000"/>
      <w:r w:rsidRPr="00FD40BF">
        <w:rPr>
          <w:rFonts w:ascii="Times New Roman" w:eastAsia="Times New Roman" w:hAnsi="Times New Roman" w:cs="Times New Roman"/>
          <w:color w:val="000000"/>
          <w:sz w:val="24"/>
          <w:szCs w:val="24"/>
          <w:lang w:eastAsia="pt-BR"/>
        </w:rPr>
        <w:t xml:space="preserve">alteração do controle, direto ou indireto, da Emissora, exceto se previamente aprovado por Debenturistas que representem, no mínimo, 60% (sessenta por cento) das Debêntures </w:t>
      </w:r>
      <w:r w:rsidR="00EB2241">
        <w:rPr>
          <w:rFonts w:ascii="Times New Roman" w:eastAsia="Times New Roman" w:hAnsi="Times New Roman" w:cs="Times New Roman"/>
          <w:color w:val="000000"/>
          <w:sz w:val="24"/>
          <w:szCs w:val="24"/>
          <w:lang w:eastAsia="pt-BR"/>
        </w:rPr>
        <w:t xml:space="preserve">em Circulação </w:t>
      </w:r>
      <w:r w:rsidRPr="00FD40BF">
        <w:rPr>
          <w:rFonts w:ascii="Times New Roman" w:eastAsia="Times New Roman" w:hAnsi="Times New Roman" w:cs="Times New Roman"/>
          <w:color w:val="000000"/>
          <w:sz w:val="24"/>
          <w:szCs w:val="24"/>
          <w:lang w:eastAsia="pt-BR"/>
        </w:rPr>
        <w:t>presentes a uma Assembleia Geral de Debenturistas, em primeira ou segunda convocação, ou nas hipóteses expressamente autorizadas pelo Plano de Recuperação Extrajudicial, sendo certo que p</w:t>
      </w:r>
      <w:r w:rsidRPr="00FD40BF">
        <w:rPr>
          <w:rFonts w:ascii="Times New Roman" w:eastAsia="Times New Roman" w:hAnsi="Times New Roman" w:cs="Times New Roman"/>
          <w:sz w:val="24"/>
          <w:szCs w:val="24"/>
          <w:lang w:eastAsia="pt-BR"/>
        </w:rPr>
        <w:t>ara os fins deste item, “</w:t>
      </w:r>
      <w:r w:rsidRPr="00FD40BF">
        <w:rPr>
          <w:rFonts w:ascii="Times New Roman" w:eastAsia="Times New Roman" w:hAnsi="Times New Roman" w:cs="Times New Roman"/>
          <w:sz w:val="24"/>
          <w:szCs w:val="24"/>
          <w:u w:val="single"/>
          <w:lang w:eastAsia="pt-BR"/>
        </w:rPr>
        <w:t>Controle</w:t>
      </w:r>
      <w:r w:rsidRPr="00FD40BF">
        <w:rPr>
          <w:rFonts w:ascii="Times New Roman" w:eastAsia="Times New Roman" w:hAnsi="Times New Roman" w:cs="Times New Roman"/>
          <w:sz w:val="24"/>
          <w:szCs w:val="24"/>
          <w:lang w:eastAsia="pt-BR"/>
        </w:rPr>
        <w:t>” tem o significado previsto no artigo 116 da Lei das Sociedades por Ações</w:t>
      </w:r>
      <w:r w:rsidRPr="00FD40BF">
        <w:rPr>
          <w:rFonts w:ascii="Times New Roman" w:eastAsia="Times New Roman" w:hAnsi="Times New Roman" w:cs="Times New Roman"/>
          <w:color w:val="000000"/>
          <w:sz w:val="24"/>
          <w:szCs w:val="24"/>
          <w:lang w:eastAsia="pt-BR"/>
        </w:rPr>
        <w:t>;</w:t>
      </w:r>
      <w:bookmarkEnd w:id="24"/>
    </w:p>
    <w:p w14:paraId="16CA44D9"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68BFF419"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26" w:name="_Ref164238965"/>
      <w:bookmarkStart w:id="27" w:name="_Ref152389657"/>
      <w:bookmarkStart w:id="28" w:name="_Ref260937970"/>
      <w:bookmarkEnd w:id="25"/>
      <w:r w:rsidRPr="00FD40BF">
        <w:rPr>
          <w:rFonts w:ascii="Times New Roman" w:eastAsia="Times New Roman" w:hAnsi="Times New Roman" w:cs="Times New Roman"/>
          <w:color w:val="000000"/>
          <w:sz w:val="24"/>
          <w:szCs w:val="24"/>
          <w:lang w:eastAsia="pt-BR"/>
        </w:rPr>
        <w:t>ocorrência de qualquer aprovação de</w:t>
      </w:r>
      <w:bookmarkStart w:id="29" w:name="_Ref166898902"/>
      <w:bookmarkEnd w:id="26"/>
      <w:r w:rsidRPr="00FD40BF">
        <w:rPr>
          <w:rFonts w:ascii="Times New Roman" w:eastAsia="Times New Roman" w:hAnsi="Times New Roman" w:cs="Times New Roman"/>
          <w:color w:val="000000"/>
          <w:sz w:val="24"/>
          <w:szCs w:val="24"/>
          <w:lang w:eastAsia="pt-BR"/>
        </w:rPr>
        <w:t xml:space="preserve"> incorporação, fusão ou cisão da </w:t>
      </w:r>
      <w:bookmarkEnd w:id="29"/>
      <w:r w:rsidRPr="00FD40BF">
        <w:rPr>
          <w:rFonts w:ascii="Times New Roman" w:eastAsia="Times New Roman" w:hAnsi="Times New Roman" w:cs="Times New Roman"/>
          <w:color w:val="000000"/>
          <w:sz w:val="24"/>
          <w:szCs w:val="24"/>
          <w:lang w:eastAsia="pt-BR"/>
        </w:rPr>
        <w:t>Emissora</w:t>
      </w:r>
      <w:bookmarkEnd w:id="27"/>
      <w:r w:rsidRPr="00FD40BF">
        <w:rPr>
          <w:rFonts w:ascii="Times New Roman" w:eastAsia="Times New Roman" w:hAnsi="Times New Roman" w:cs="Times New Roman"/>
          <w:color w:val="000000"/>
          <w:sz w:val="24"/>
          <w:szCs w:val="24"/>
          <w:lang w:eastAsia="pt-BR"/>
        </w:rPr>
        <w:t>, desde que não observado o disposto no artigo 231 da Lei das Sociedades por Ações</w:t>
      </w:r>
      <w:bookmarkEnd w:id="28"/>
      <w:r w:rsidRPr="00FD40BF">
        <w:rPr>
          <w:rFonts w:ascii="Times New Roman" w:eastAsia="Times New Roman" w:hAnsi="Times New Roman" w:cs="Times New Roman"/>
          <w:color w:val="000000"/>
          <w:sz w:val="24"/>
          <w:szCs w:val="24"/>
          <w:lang w:eastAsia="pt-BR"/>
        </w:rPr>
        <w:t xml:space="preserve">, exceto nas hipóteses expressamente autorizadas pelo Plano de Recuperação </w:t>
      </w:r>
      <w:r w:rsidRPr="00FD40BF">
        <w:rPr>
          <w:rFonts w:ascii="Times New Roman" w:eastAsia="Times New Roman" w:hAnsi="Times New Roman" w:cs="Times New Roman"/>
          <w:color w:val="000000"/>
          <w:sz w:val="24"/>
          <w:szCs w:val="24"/>
          <w:lang w:eastAsia="pt-BR"/>
        </w:rPr>
        <w:lastRenderedPageBreak/>
        <w:t xml:space="preserve">Extrajudicial, sem a prévia e expressa autorização dos Debenturistas que representem, no mínimo, 60% (sessenta por cento) das Debêntures </w:t>
      </w:r>
      <w:r w:rsidR="00EB2241">
        <w:rPr>
          <w:rFonts w:ascii="Times New Roman" w:eastAsia="Times New Roman" w:hAnsi="Times New Roman" w:cs="Times New Roman"/>
          <w:color w:val="000000"/>
          <w:sz w:val="24"/>
          <w:szCs w:val="24"/>
          <w:lang w:eastAsia="pt-BR"/>
        </w:rPr>
        <w:t xml:space="preserve">em Circulação </w:t>
      </w:r>
      <w:r w:rsidRPr="00FD40BF">
        <w:rPr>
          <w:rFonts w:ascii="Times New Roman" w:eastAsia="Times New Roman" w:hAnsi="Times New Roman" w:cs="Times New Roman"/>
          <w:color w:val="000000"/>
          <w:sz w:val="24"/>
          <w:szCs w:val="24"/>
          <w:lang w:eastAsia="pt-BR"/>
        </w:rPr>
        <w:t>presentes a uma Assembleia Geral de Debenturistas, em primeira ou segunda convocação;</w:t>
      </w:r>
    </w:p>
    <w:p w14:paraId="270456EC"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6C876E87"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distribuição de dividendos, pagamento de juros sobre o capital próprio ou realização de quaisquer outros pagamentos pela Emissora a seus acionistas que não esteja em acordo com os termos d</w:t>
      </w:r>
      <w:r w:rsidR="006E3706">
        <w:rPr>
          <w:rFonts w:ascii="Times New Roman" w:eastAsia="Times New Roman" w:hAnsi="Times New Roman" w:cs="Times New Roman"/>
          <w:color w:val="000000"/>
          <w:sz w:val="24"/>
          <w:szCs w:val="24"/>
          <w:lang w:eastAsia="pt-BR"/>
        </w:rPr>
        <w:t>est</w:t>
      </w:r>
      <w:r w:rsidRPr="00FD40BF">
        <w:rPr>
          <w:rFonts w:ascii="Times New Roman" w:eastAsia="Times New Roman" w:hAnsi="Times New Roman" w:cs="Times New Roman"/>
          <w:color w:val="000000"/>
          <w:sz w:val="24"/>
          <w:szCs w:val="24"/>
          <w:lang w:eastAsia="pt-BR"/>
        </w:rPr>
        <w:t xml:space="preserve">a Escritura </w:t>
      </w:r>
      <w:r w:rsidR="006E3706">
        <w:rPr>
          <w:rFonts w:ascii="Times New Roman" w:eastAsia="Times New Roman" w:hAnsi="Times New Roman" w:cs="Times New Roman"/>
          <w:color w:val="000000"/>
          <w:sz w:val="24"/>
          <w:szCs w:val="24"/>
          <w:lang w:eastAsia="pt-BR"/>
        </w:rPr>
        <w:t xml:space="preserve">de Emissão </w:t>
      </w:r>
      <w:r w:rsidRPr="00FD40BF">
        <w:rPr>
          <w:rFonts w:ascii="Times New Roman" w:eastAsia="Times New Roman" w:hAnsi="Times New Roman" w:cs="Times New Roman"/>
          <w:color w:val="000000"/>
          <w:sz w:val="24"/>
          <w:szCs w:val="24"/>
          <w:lang w:eastAsia="pt-BR"/>
        </w:rPr>
        <w:t>ou do Plano de Recuperação Extrajudicial;</w:t>
      </w:r>
    </w:p>
    <w:p w14:paraId="22A8263C"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27CF8292"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se qualquer declaração ou garantia prestada ou reconhecimento realizado nesta Escritura de Emissão pela Emissora ou pelos Fiadores, ou em quaisquer certidões entregues a qualquer Debenturista ou ao Agente Fiduciário, de acordo com esta Escritura de Emissão se provarem falsas ou enganosas na data em que foram realizadas; </w:t>
      </w:r>
    </w:p>
    <w:p w14:paraId="5ED0EC69"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100A5C07"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30" w:name="_Ref164238959"/>
      <w:r w:rsidRPr="00FD40BF">
        <w:rPr>
          <w:rFonts w:ascii="Times New Roman" w:eastAsia="Times New Roman" w:hAnsi="Times New Roman" w:cs="Times New Roman"/>
          <w:color w:val="000000"/>
          <w:sz w:val="24"/>
          <w:szCs w:val="24"/>
          <w:lang w:eastAsia="pt-BR"/>
        </w:rPr>
        <w:t xml:space="preserve">transformação do tipo societário da Emissora, nos termos do artigo 220 da Lei das Sociedades por Ações, sem a prévia e expressa autorização dos Debenturistas que representem, no mínimo, 60% (sessenta por cento) das Debêntures </w:t>
      </w:r>
      <w:r w:rsidR="00EB2241">
        <w:rPr>
          <w:rFonts w:ascii="Times New Roman" w:eastAsia="Times New Roman" w:hAnsi="Times New Roman" w:cs="Times New Roman"/>
          <w:color w:val="000000"/>
          <w:sz w:val="24"/>
          <w:szCs w:val="24"/>
          <w:lang w:eastAsia="pt-BR"/>
        </w:rPr>
        <w:t xml:space="preserve">em Circulação </w:t>
      </w:r>
      <w:r w:rsidRPr="00FD40BF">
        <w:rPr>
          <w:rFonts w:ascii="Times New Roman" w:eastAsia="Times New Roman" w:hAnsi="Times New Roman" w:cs="Times New Roman"/>
          <w:color w:val="000000"/>
          <w:sz w:val="24"/>
          <w:szCs w:val="24"/>
          <w:lang w:eastAsia="pt-BR"/>
        </w:rPr>
        <w:t>presentes a uma Assembleia Geral de Debenturistas, em primeira ou segunda convocação;</w:t>
      </w:r>
      <w:bookmarkEnd w:id="30"/>
    </w:p>
    <w:p w14:paraId="787930E3"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5C556515"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31" w:name="_Ref164238981"/>
      <w:r w:rsidRPr="00FD40BF">
        <w:rPr>
          <w:rFonts w:ascii="Times New Roman" w:eastAsia="Times New Roman" w:hAnsi="Times New Roman" w:cs="Times New Roman"/>
          <w:color w:val="000000"/>
          <w:sz w:val="24"/>
          <w:szCs w:val="24"/>
          <w:lang w:eastAsia="pt-BR"/>
        </w:rPr>
        <w:t xml:space="preserve">realização da redução do capital social da Emissora com outra finalidade que não a absorção de prejuízos, sem a prévia e expressa autorização de Debenturistas por meio de Assembleia de Debenturistas, em quórum de 60% (sessenta por cento) das Debêntures </w:t>
      </w:r>
      <w:r w:rsidR="00EB2241">
        <w:rPr>
          <w:rFonts w:ascii="Times New Roman" w:eastAsia="Times New Roman" w:hAnsi="Times New Roman" w:cs="Times New Roman"/>
          <w:color w:val="000000"/>
          <w:sz w:val="24"/>
          <w:szCs w:val="24"/>
          <w:lang w:eastAsia="pt-BR"/>
        </w:rPr>
        <w:t xml:space="preserve">em Circulação </w:t>
      </w:r>
      <w:r w:rsidRPr="00FD40BF">
        <w:rPr>
          <w:rFonts w:ascii="Times New Roman" w:eastAsia="Times New Roman" w:hAnsi="Times New Roman" w:cs="Times New Roman"/>
          <w:color w:val="000000"/>
          <w:sz w:val="24"/>
          <w:szCs w:val="24"/>
          <w:lang w:eastAsia="pt-BR"/>
        </w:rPr>
        <w:t>presentes a uma Assembleia Geral de Debenturistas, em primeira ou segunda convocação;</w:t>
      </w:r>
      <w:bookmarkEnd w:id="31"/>
    </w:p>
    <w:p w14:paraId="5313B0C4"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35713CC0"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alteração ou modificação do objeto social da Emissora, conforme disposto em seu estatuto social, sem a prévia e expressa autorização dos Debenturistas que representem, no mínimo, 60% (sessenta por cento) das Debêntures </w:t>
      </w:r>
      <w:r w:rsidR="0007625C">
        <w:rPr>
          <w:rFonts w:ascii="Times New Roman" w:eastAsia="Times New Roman" w:hAnsi="Times New Roman" w:cs="Times New Roman"/>
          <w:color w:val="000000"/>
          <w:sz w:val="24"/>
          <w:szCs w:val="24"/>
          <w:lang w:eastAsia="pt-BR"/>
        </w:rPr>
        <w:t xml:space="preserve">em Circulação </w:t>
      </w:r>
      <w:r w:rsidRPr="00FD40BF">
        <w:rPr>
          <w:rFonts w:ascii="Times New Roman" w:eastAsia="Times New Roman" w:hAnsi="Times New Roman" w:cs="Times New Roman"/>
          <w:color w:val="000000"/>
          <w:sz w:val="24"/>
          <w:szCs w:val="24"/>
          <w:lang w:eastAsia="pt-BR"/>
        </w:rPr>
        <w:t xml:space="preserve">presentes a uma Assembleia Geral de Debenturistas, em primeira ou segunda convocação, exceto quando referida alteração não resultar em mudança da atividade principal atualmente praticada pela Emissora e/ou do ramo de negócios atualmente explorado pela Emissora; </w:t>
      </w:r>
    </w:p>
    <w:p w14:paraId="54345AA8"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7786AEC0"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32" w:name="_Ref260937652"/>
      <w:r w:rsidRPr="00FD40BF">
        <w:rPr>
          <w:rFonts w:ascii="Times New Roman" w:eastAsia="Times New Roman" w:hAnsi="Times New Roman" w:cs="Times New Roman"/>
          <w:color w:val="000000"/>
          <w:sz w:val="24"/>
          <w:szCs w:val="24"/>
          <w:lang w:eastAsia="pt-BR"/>
        </w:rPr>
        <w:t xml:space="preserve">descumprimento de qualquer decisão ou sentença judicial transitada em julgado ou decisão arbitral determinando a execução de títulos contra a Emissora, ou qualquer uma de suas Controladas, cujo valor individual seja igual ou superior a R$5.000.000,00 (cinco milhões de reais) na data </w:t>
      </w:r>
      <w:r w:rsidR="002F4B65">
        <w:rPr>
          <w:rFonts w:ascii="Times New Roman" w:eastAsia="Times New Roman" w:hAnsi="Times New Roman" w:cs="Times New Roman"/>
          <w:color w:val="000000"/>
          <w:sz w:val="24"/>
          <w:szCs w:val="24"/>
          <w:lang w:eastAsia="pt-BR"/>
        </w:rPr>
        <w:t xml:space="preserve">de </w:t>
      </w:r>
      <w:r w:rsidRPr="00FD40BF">
        <w:rPr>
          <w:rFonts w:ascii="Times New Roman" w:eastAsia="Times New Roman" w:hAnsi="Times New Roman" w:cs="Times New Roman"/>
          <w:color w:val="000000"/>
          <w:sz w:val="24"/>
          <w:szCs w:val="24"/>
          <w:lang w:eastAsia="pt-BR"/>
        </w:rPr>
        <w:t xml:space="preserve">descumprimento, ou o seu </w:t>
      </w:r>
      <w:r w:rsidRPr="00FD40BF">
        <w:rPr>
          <w:rFonts w:ascii="Times New Roman" w:eastAsia="Times New Roman" w:hAnsi="Times New Roman" w:cs="Times New Roman"/>
          <w:color w:val="000000"/>
          <w:sz w:val="24"/>
          <w:szCs w:val="24"/>
          <w:lang w:eastAsia="pt-BR"/>
        </w:rPr>
        <w:lastRenderedPageBreak/>
        <w:t>contra valor em outras moedas;</w:t>
      </w:r>
      <w:bookmarkEnd w:id="32"/>
      <w:r w:rsidRPr="00FD40BF">
        <w:rPr>
          <w:rFonts w:ascii="Times New Roman" w:eastAsia="Times New Roman" w:hAnsi="Times New Roman" w:cs="Times New Roman"/>
          <w:color w:val="000000"/>
          <w:sz w:val="24"/>
          <w:szCs w:val="24"/>
          <w:lang w:eastAsia="pt-BR"/>
        </w:rPr>
        <w:t xml:space="preserve"> </w:t>
      </w:r>
    </w:p>
    <w:p w14:paraId="04EB0626"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47577FCD"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bookmarkStart w:id="33" w:name="_Ref260937511"/>
      <w:r w:rsidRPr="00FD40BF">
        <w:rPr>
          <w:rFonts w:ascii="Times New Roman" w:eastAsia="Times New Roman" w:hAnsi="Times New Roman" w:cs="Times New Roman"/>
          <w:color w:val="000000"/>
          <w:sz w:val="24"/>
          <w:szCs w:val="24"/>
          <w:lang w:eastAsia="pt-BR"/>
        </w:rPr>
        <w:t xml:space="preserve">protesto legítimo de títulos ou quaisquer constrições, penhora, arresto ou sequestro de ativos contra a Emissora ou quaisquer de suas Controladas, para dívidas não sujeitas </w:t>
      </w:r>
      <w:r w:rsidRPr="009237B3">
        <w:rPr>
          <w:rFonts w:ascii="Times New Roman" w:eastAsia="Times New Roman" w:hAnsi="Times New Roman" w:cs="Times New Roman"/>
          <w:color w:val="000000"/>
          <w:sz w:val="24"/>
          <w:szCs w:val="24"/>
          <w:lang w:eastAsia="pt-BR"/>
        </w:rPr>
        <w:t>ao Plano de Recuperação Extrajudicial, cujo valor individual ou agregado seja igual ou superior a R$10.000.000,00</w:t>
      </w:r>
      <w:r w:rsidRPr="009237B3" w:rsidDel="008615E4">
        <w:rPr>
          <w:rFonts w:ascii="Times New Roman" w:eastAsia="Times New Roman" w:hAnsi="Times New Roman" w:cs="Times New Roman"/>
          <w:color w:val="000000"/>
          <w:sz w:val="24"/>
          <w:szCs w:val="24"/>
          <w:lang w:eastAsia="pt-BR"/>
        </w:rPr>
        <w:t xml:space="preserve"> </w:t>
      </w:r>
      <w:r w:rsidRPr="009237B3">
        <w:rPr>
          <w:rFonts w:ascii="Times New Roman" w:eastAsia="Times New Roman" w:hAnsi="Times New Roman" w:cs="Times New Roman"/>
          <w:color w:val="000000"/>
          <w:sz w:val="24"/>
          <w:szCs w:val="24"/>
          <w:lang w:eastAsia="pt-BR"/>
        </w:rPr>
        <w:t>(dez milhões de reais)</w:t>
      </w:r>
      <w:r w:rsidR="002F4B65" w:rsidRPr="00411267">
        <w:rPr>
          <w:rFonts w:ascii="Times New Roman" w:eastAsia="Times New Roman" w:hAnsi="Times New Roman" w:cs="Times New Roman"/>
          <w:color w:val="000000"/>
          <w:sz w:val="24"/>
          <w:szCs w:val="24"/>
          <w:lang w:eastAsia="pt-BR"/>
        </w:rPr>
        <w:t>, a partir da data de assinatura desta Escritura de Emissão</w:t>
      </w:r>
      <w:r w:rsidRPr="009237B3">
        <w:rPr>
          <w:rFonts w:ascii="Times New Roman" w:eastAsia="Times New Roman" w:hAnsi="Times New Roman" w:cs="Times New Roman"/>
          <w:color w:val="000000"/>
          <w:sz w:val="24"/>
          <w:szCs w:val="24"/>
          <w:lang w:eastAsia="pt-BR"/>
        </w:rPr>
        <w:t xml:space="preserve">, constrição, penhora </w:t>
      </w:r>
      <w:r w:rsidR="00121516" w:rsidRPr="009237B3">
        <w:rPr>
          <w:rFonts w:ascii="Times New Roman" w:eastAsia="Times New Roman" w:hAnsi="Times New Roman" w:cs="Times New Roman"/>
          <w:color w:val="000000"/>
          <w:sz w:val="24"/>
          <w:szCs w:val="24"/>
          <w:lang w:eastAsia="pt-BR"/>
        </w:rPr>
        <w:t xml:space="preserve">definitiva, </w:t>
      </w:r>
      <w:r w:rsidRPr="009237B3">
        <w:rPr>
          <w:rFonts w:ascii="Times New Roman" w:eastAsia="Times New Roman" w:hAnsi="Times New Roman" w:cs="Times New Roman"/>
          <w:color w:val="000000"/>
          <w:sz w:val="24"/>
          <w:szCs w:val="24"/>
          <w:lang w:eastAsia="pt-BR"/>
        </w:rPr>
        <w:t>arresto ou sequestro, exceto se, no prazo de até 10 (dez) dias úteis contados da data do protesto, constrição, penhora</w:t>
      </w:r>
      <w:r w:rsidR="006E3706" w:rsidRPr="009237B3">
        <w:rPr>
          <w:rFonts w:ascii="Times New Roman" w:eastAsia="Times New Roman" w:hAnsi="Times New Roman" w:cs="Times New Roman"/>
          <w:color w:val="000000"/>
          <w:sz w:val="24"/>
          <w:szCs w:val="24"/>
          <w:lang w:eastAsia="pt-BR"/>
        </w:rPr>
        <w:t>,</w:t>
      </w:r>
      <w:r w:rsidRPr="009237B3">
        <w:rPr>
          <w:rFonts w:ascii="Times New Roman" w:eastAsia="Times New Roman" w:hAnsi="Times New Roman" w:cs="Times New Roman"/>
          <w:color w:val="000000"/>
          <w:sz w:val="24"/>
          <w:szCs w:val="24"/>
          <w:lang w:eastAsia="pt-BR"/>
        </w:rPr>
        <w:t xml:space="preserve"> arresto ou sequestro, tiver sido comprovado ao Agente Fiduciário que </w:t>
      </w:r>
      <w:r w:rsidRPr="009237B3">
        <w:rPr>
          <w:rFonts w:ascii="Times New Roman" w:eastAsia="Times New Roman" w:hAnsi="Times New Roman" w:cs="Times New Roman"/>
          <w:b/>
          <w:color w:val="000000"/>
          <w:sz w:val="24"/>
          <w:szCs w:val="24"/>
          <w:lang w:eastAsia="pt-BR"/>
        </w:rPr>
        <w:t>(a)</w:t>
      </w:r>
      <w:r w:rsidRPr="009237B3">
        <w:rPr>
          <w:rFonts w:ascii="Times New Roman" w:eastAsia="Times New Roman" w:hAnsi="Times New Roman" w:cs="Times New Roman"/>
          <w:color w:val="000000"/>
          <w:sz w:val="24"/>
          <w:szCs w:val="24"/>
          <w:lang w:eastAsia="pt-BR"/>
        </w:rPr>
        <w:t xml:space="preserve"> foi efetuado por erro ou má fé de terceiro; </w:t>
      </w:r>
      <w:r w:rsidRPr="009237B3">
        <w:rPr>
          <w:rFonts w:ascii="Times New Roman" w:eastAsia="Times New Roman" w:hAnsi="Times New Roman" w:cs="Times New Roman"/>
          <w:b/>
          <w:color w:val="000000"/>
          <w:sz w:val="24"/>
          <w:szCs w:val="24"/>
          <w:lang w:eastAsia="pt-BR"/>
        </w:rPr>
        <w:t>(b)</w:t>
      </w:r>
      <w:r w:rsidRPr="009237B3">
        <w:rPr>
          <w:rFonts w:ascii="Times New Roman" w:eastAsia="Times New Roman" w:hAnsi="Times New Roman" w:cs="Times New Roman"/>
          <w:color w:val="000000"/>
          <w:sz w:val="24"/>
          <w:szCs w:val="24"/>
          <w:lang w:eastAsia="pt-BR"/>
        </w:rPr>
        <w:t xml:space="preserve"> foi cancelado; ou </w:t>
      </w:r>
      <w:r w:rsidRPr="009237B3">
        <w:rPr>
          <w:rFonts w:ascii="Times New Roman" w:eastAsia="Times New Roman" w:hAnsi="Times New Roman" w:cs="Times New Roman"/>
          <w:b/>
          <w:color w:val="000000"/>
          <w:sz w:val="24"/>
          <w:szCs w:val="24"/>
          <w:lang w:eastAsia="pt-BR"/>
        </w:rPr>
        <w:t>(c)</w:t>
      </w:r>
      <w:r w:rsidRPr="009237B3">
        <w:rPr>
          <w:rFonts w:ascii="Times New Roman" w:eastAsia="Times New Roman" w:hAnsi="Times New Roman" w:cs="Times New Roman"/>
          <w:color w:val="000000"/>
          <w:sz w:val="24"/>
          <w:szCs w:val="24"/>
          <w:lang w:eastAsia="pt-BR"/>
        </w:rPr>
        <w:t xml:space="preserve"> o valor do(s) título(s) foi depositado em juízo;</w:t>
      </w:r>
      <w:bookmarkEnd w:id="33"/>
      <w:r w:rsidRPr="009237B3">
        <w:rPr>
          <w:rFonts w:ascii="Times New Roman" w:eastAsia="Times New Roman" w:hAnsi="Times New Roman" w:cs="Times New Roman"/>
          <w:color w:val="000000"/>
          <w:sz w:val="24"/>
          <w:szCs w:val="24"/>
          <w:lang w:eastAsia="pt-BR"/>
        </w:rPr>
        <w:t xml:space="preserve"> </w:t>
      </w:r>
    </w:p>
    <w:p w14:paraId="02CEA475" w14:textId="77777777" w:rsidR="00FD40BF" w:rsidRPr="00FD40BF" w:rsidRDefault="00FD40BF" w:rsidP="00FD40BF">
      <w:pPr>
        <w:widowControl w:val="0"/>
        <w:tabs>
          <w:tab w:val="num" w:pos="851"/>
          <w:tab w:val="left" w:pos="5445"/>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ab/>
      </w:r>
    </w:p>
    <w:p w14:paraId="4C87CCD5"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descumprimento das obrigações referentes à legislação e regulamentação relacionadas à saúde e segurança ocupacional, à medidas anticorrupção e ao meio ambiente, bem como, se a Emissora incentivar, de qualquer forma, a prostituição ou utilizar em suas atividades mão-de-obra infantil e/ou em condição análoga à de escravo;</w:t>
      </w:r>
    </w:p>
    <w:p w14:paraId="10C9E74B" w14:textId="77777777" w:rsidR="00FD40BF" w:rsidRPr="00FD40BF" w:rsidRDefault="00FD40BF" w:rsidP="00FD40BF">
      <w:pPr>
        <w:tabs>
          <w:tab w:val="num" w:pos="851"/>
        </w:tabs>
        <w:spacing w:after="0" w:line="240" w:lineRule="auto"/>
        <w:ind w:left="851" w:hanging="851"/>
        <w:jc w:val="both"/>
        <w:rPr>
          <w:rFonts w:ascii="Times New Roman" w:eastAsia="Times New Roman" w:hAnsi="Times New Roman" w:cs="Times New Roman"/>
          <w:color w:val="000000"/>
          <w:sz w:val="26"/>
          <w:szCs w:val="26"/>
          <w:lang w:eastAsia="pt-BR"/>
        </w:rPr>
      </w:pPr>
    </w:p>
    <w:p w14:paraId="2CBADF8B"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caso a Fiança, por qualquer motivo, venha a deixar de ser válida ou deixe de ser oponível em relação aos Fiadores, ou, ainda caso a Emissora, qualquer dos Fiadores ou quaisquer terceiros tentem praticar ou interpor, ou pratiquem ou interponham, quaisquer atos ou medidas, judiciais ou extrajudiciais, que objetivem anular, questionar, revisar, cancelar, repudiar, suspender ou invalidar a Fiança e/ou quaisquer das obrigações dos Fiadores nos termos da presente Escritura de Emissão, conforme o caso;</w:t>
      </w:r>
    </w:p>
    <w:p w14:paraId="181EB349" w14:textId="77777777" w:rsidR="00FD40BF" w:rsidRPr="00FD40BF" w:rsidRDefault="00FD40BF" w:rsidP="00FD40BF">
      <w:pPr>
        <w:tabs>
          <w:tab w:val="num" w:pos="851"/>
        </w:tabs>
        <w:spacing w:after="0" w:line="240" w:lineRule="auto"/>
        <w:ind w:left="851" w:hanging="851"/>
        <w:jc w:val="both"/>
        <w:rPr>
          <w:rFonts w:ascii="Times New Roman" w:eastAsia="Times New Roman" w:hAnsi="Times New Roman" w:cs="Times New Roman"/>
          <w:color w:val="000000"/>
          <w:sz w:val="26"/>
          <w:szCs w:val="26"/>
          <w:lang w:eastAsia="pt-BR"/>
        </w:rPr>
      </w:pPr>
    </w:p>
    <w:p w14:paraId="6CD0BE8D"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a Emissora ou qualquer dos Fiadores: </w:t>
      </w:r>
      <w:r w:rsidRPr="00FD40BF">
        <w:rPr>
          <w:rFonts w:ascii="Times New Roman" w:eastAsia="Times New Roman" w:hAnsi="Times New Roman" w:cs="Times New Roman"/>
          <w:b/>
          <w:color w:val="000000"/>
          <w:sz w:val="24"/>
          <w:szCs w:val="24"/>
          <w:lang w:eastAsia="pt-BR"/>
        </w:rPr>
        <w:t>(a)</w:t>
      </w:r>
      <w:r w:rsidRPr="00FD40BF">
        <w:rPr>
          <w:rFonts w:ascii="Times New Roman" w:eastAsia="Times New Roman" w:hAnsi="Times New Roman" w:cs="Times New Roman"/>
          <w:color w:val="000000"/>
          <w:sz w:val="24"/>
          <w:szCs w:val="24"/>
          <w:lang w:eastAsia="pt-BR"/>
        </w:rPr>
        <w:t xml:space="preserve"> solicite ou concorde com a nomeação de, ou a tomada de posse por, um depositário, custodiante, fiduciário, examinador, administrador, administrador judicial, liquidante ou assemelhados, da totalidade ou de parte substancial de seus ativos; </w:t>
      </w:r>
      <w:r w:rsidRPr="00FD40BF">
        <w:rPr>
          <w:rFonts w:ascii="Times New Roman" w:eastAsia="Times New Roman" w:hAnsi="Times New Roman" w:cs="Times New Roman"/>
          <w:b/>
          <w:color w:val="000000"/>
          <w:sz w:val="24"/>
          <w:szCs w:val="24"/>
          <w:lang w:eastAsia="pt-BR"/>
        </w:rPr>
        <w:t>(b)</w:t>
      </w:r>
      <w:r w:rsidRPr="00FD40BF">
        <w:rPr>
          <w:rFonts w:ascii="Times New Roman" w:eastAsia="Times New Roman" w:hAnsi="Times New Roman" w:cs="Times New Roman"/>
          <w:color w:val="000000"/>
          <w:sz w:val="24"/>
          <w:szCs w:val="24"/>
          <w:lang w:eastAsia="pt-BR"/>
        </w:rPr>
        <w:t xml:space="preserve"> faça uma cessão geral em benefício de seus credores; </w:t>
      </w:r>
      <w:r w:rsidRPr="00FD40BF">
        <w:rPr>
          <w:rFonts w:ascii="Times New Roman" w:eastAsia="Times New Roman" w:hAnsi="Times New Roman" w:cs="Times New Roman"/>
          <w:b/>
          <w:color w:val="000000"/>
          <w:sz w:val="24"/>
          <w:szCs w:val="24"/>
          <w:lang w:eastAsia="pt-BR"/>
        </w:rPr>
        <w:t>(c)</w:t>
      </w:r>
      <w:r w:rsidRPr="00FD40BF">
        <w:rPr>
          <w:rFonts w:ascii="Times New Roman" w:eastAsia="Times New Roman" w:hAnsi="Times New Roman" w:cs="Times New Roman"/>
          <w:color w:val="000000"/>
          <w:sz w:val="24"/>
          <w:szCs w:val="24"/>
          <w:lang w:eastAsia="pt-BR"/>
        </w:rPr>
        <w:t xml:space="preserve"> apresente novo pedido judicial buscando proteção sob quaisquer legislação aplicável relativa a recuperação judicial, falência, liquidação, autofalên</w:t>
      </w:r>
      <w:r w:rsidR="00273895">
        <w:rPr>
          <w:rFonts w:ascii="Times New Roman" w:eastAsia="Times New Roman" w:hAnsi="Times New Roman" w:cs="Times New Roman"/>
          <w:color w:val="000000"/>
          <w:sz w:val="24"/>
          <w:szCs w:val="24"/>
          <w:lang w:eastAsia="pt-BR"/>
        </w:rPr>
        <w:t>ci</w:t>
      </w:r>
      <w:r w:rsidRPr="00FD40BF">
        <w:rPr>
          <w:rFonts w:ascii="Times New Roman" w:eastAsia="Times New Roman" w:hAnsi="Times New Roman" w:cs="Times New Roman"/>
          <w:color w:val="000000"/>
          <w:sz w:val="24"/>
          <w:szCs w:val="24"/>
          <w:lang w:eastAsia="pt-BR"/>
        </w:rPr>
        <w:t xml:space="preserve">a, dissolução, acerto ou liquidação ou composição ou reajuste de dívidas; ou </w:t>
      </w:r>
      <w:r w:rsidRPr="00FD40BF">
        <w:rPr>
          <w:rFonts w:ascii="Times New Roman" w:eastAsia="Times New Roman" w:hAnsi="Times New Roman" w:cs="Times New Roman"/>
          <w:b/>
          <w:color w:val="000000"/>
          <w:sz w:val="24"/>
          <w:szCs w:val="24"/>
          <w:lang w:eastAsia="pt-BR"/>
        </w:rPr>
        <w:t>(d)</w:t>
      </w:r>
      <w:r w:rsidRPr="00FD40BF">
        <w:rPr>
          <w:rFonts w:ascii="Times New Roman" w:eastAsia="Times New Roman" w:hAnsi="Times New Roman" w:cs="Times New Roman"/>
          <w:color w:val="000000"/>
          <w:sz w:val="24"/>
          <w:szCs w:val="24"/>
          <w:lang w:eastAsia="pt-BR"/>
        </w:rPr>
        <w:t xml:space="preserve"> tome qualquer medida que tenham como finalidade obter um resultado similar ao descrito nos itens anteriores incluindo distribuição de novo pedido de recuperação extrajudicial ou pedido de recuperação judicial, exceto (</w:t>
      </w:r>
      <w:r w:rsidRPr="00FD40BF">
        <w:rPr>
          <w:rFonts w:ascii="Times New Roman" w:eastAsia="Times New Roman" w:hAnsi="Times New Roman" w:cs="Times New Roman"/>
          <w:i/>
          <w:color w:val="000000"/>
          <w:sz w:val="24"/>
          <w:szCs w:val="24"/>
          <w:lang w:eastAsia="pt-BR"/>
        </w:rPr>
        <w:t>1</w:t>
      </w:r>
      <w:r w:rsidRPr="00FD40BF">
        <w:rPr>
          <w:rFonts w:ascii="Times New Roman" w:eastAsia="Times New Roman" w:hAnsi="Times New Roman" w:cs="Times New Roman"/>
          <w:color w:val="000000"/>
          <w:sz w:val="24"/>
          <w:szCs w:val="24"/>
          <w:lang w:eastAsia="pt-BR"/>
        </w:rPr>
        <w:t>) para a Recuperação Extrajudicial, de acordo com o Plano de Recuperação Extrajudicial e (</w:t>
      </w:r>
      <w:r w:rsidRPr="00FD40BF">
        <w:rPr>
          <w:rFonts w:ascii="Times New Roman" w:eastAsia="Times New Roman" w:hAnsi="Times New Roman" w:cs="Times New Roman"/>
          <w:i/>
          <w:color w:val="000000"/>
          <w:sz w:val="24"/>
          <w:szCs w:val="24"/>
          <w:lang w:eastAsia="pt-BR"/>
        </w:rPr>
        <w:t>2</w:t>
      </w:r>
      <w:r w:rsidRPr="00FD40BF">
        <w:rPr>
          <w:rFonts w:ascii="Times New Roman" w:eastAsia="Times New Roman" w:hAnsi="Times New Roman" w:cs="Times New Roman"/>
          <w:color w:val="000000"/>
          <w:sz w:val="24"/>
          <w:szCs w:val="24"/>
          <w:lang w:eastAsia="pt-BR"/>
        </w:rPr>
        <w:t>) no caso de uma Controlada da Emissora, que não tenha sido admitida na Recuperação Extrajudicial, nessa ação ou processo conforme possa</w:t>
      </w:r>
      <w:r w:rsidRPr="00FD40BF">
        <w:rPr>
          <w:rFonts w:ascii="Times New Roman" w:eastAsia="Times New Roman" w:hAnsi="Times New Roman" w:cs="Times New Roman"/>
          <w:color w:val="000000"/>
          <w:sz w:val="24"/>
          <w:szCs w:val="24"/>
          <w:lang w:eastAsia="pt-BR"/>
        </w:rPr>
        <w:tab/>
        <w:t>ser aprovado pelos Debenturistas, representados pelo Agente Fiduciário;</w:t>
      </w:r>
    </w:p>
    <w:p w14:paraId="1F2B088F"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50F407A0"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caso esta Escritura de Emissão, por qualquer razão, deixar de ser existente, legal, válida, exigível ou eficaz, ou se a existência, legalidade, validade, exigibi</w:t>
      </w:r>
      <w:r w:rsidR="00447D19">
        <w:rPr>
          <w:rFonts w:ascii="Times New Roman" w:eastAsia="Times New Roman" w:hAnsi="Times New Roman" w:cs="Times New Roman"/>
          <w:color w:val="000000"/>
          <w:sz w:val="24"/>
          <w:szCs w:val="24"/>
          <w:lang w:eastAsia="pt-BR"/>
        </w:rPr>
        <w:t xml:space="preserve">lidade </w:t>
      </w:r>
      <w:r w:rsidRPr="00FD40BF">
        <w:rPr>
          <w:rFonts w:ascii="Times New Roman" w:eastAsia="Times New Roman" w:hAnsi="Times New Roman" w:cs="Times New Roman"/>
          <w:color w:val="000000"/>
          <w:sz w:val="24"/>
          <w:szCs w:val="24"/>
          <w:lang w:eastAsia="pt-BR"/>
        </w:rPr>
        <w:t>ou eficácia da Escritura de Emissão vier a ser questionada pela Emissora ou por qualquer dos Fiadores;</w:t>
      </w:r>
    </w:p>
    <w:p w14:paraId="3CD56F60" w14:textId="77777777" w:rsidR="00FD40BF" w:rsidRPr="00FD40BF" w:rsidRDefault="00FD40BF" w:rsidP="00FD40BF">
      <w:pPr>
        <w:tabs>
          <w:tab w:val="num" w:pos="851"/>
        </w:tabs>
        <w:spacing w:after="0" w:line="240" w:lineRule="auto"/>
        <w:ind w:left="851" w:hanging="851"/>
        <w:jc w:val="both"/>
        <w:rPr>
          <w:rFonts w:ascii="Times New Roman" w:eastAsia="Times New Roman" w:hAnsi="Times New Roman" w:cs="Times New Roman"/>
          <w:color w:val="000000"/>
          <w:sz w:val="26"/>
          <w:szCs w:val="26"/>
          <w:lang w:eastAsia="pt-BR"/>
        </w:rPr>
      </w:pPr>
    </w:p>
    <w:p w14:paraId="631E7F14"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(a)</w:t>
      </w:r>
      <w:r w:rsidRPr="00FD40BF">
        <w:rPr>
          <w:rFonts w:ascii="Times New Roman" w:eastAsia="Times New Roman" w:hAnsi="Times New Roman" w:cs="Times New Roman"/>
          <w:color w:val="000000"/>
          <w:sz w:val="24"/>
          <w:szCs w:val="24"/>
          <w:lang w:eastAsia="pt-BR"/>
        </w:rPr>
        <w:t xml:space="preserve"> caso esta Escritura de Emissão e respectivos direitos seja em qualquer momento suspensa, revogada ou rescindida (inclusive por força de decisão judicial) ou, por qualquer razão, deixar de ser válida e vinculativa ou em pleno vigor e efeito (a não ser mediante expiração de acordo com seus termos), </w:t>
      </w:r>
      <w:r w:rsidRPr="00FD40BF">
        <w:rPr>
          <w:rFonts w:ascii="Times New Roman" w:eastAsia="Times New Roman" w:hAnsi="Times New Roman" w:cs="Times New Roman"/>
          <w:b/>
          <w:color w:val="000000"/>
          <w:sz w:val="24"/>
          <w:szCs w:val="24"/>
          <w:lang w:eastAsia="pt-BR"/>
        </w:rPr>
        <w:t>(b)</w:t>
      </w:r>
      <w:r w:rsidRPr="00FD40BF">
        <w:rPr>
          <w:rFonts w:ascii="Times New Roman" w:eastAsia="Times New Roman" w:hAnsi="Times New Roman" w:cs="Times New Roman"/>
          <w:color w:val="000000"/>
          <w:sz w:val="24"/>
          <w:szCs w:val="24"/>
          <w:lang w:eastAsia="pt-BR"/>
        </w:rPr>
        <w:t xml:space="preserve"> caso o cumprimento de qualquer obrigação prevista nesta Escritura de Emissão pela Emissora ou por qualquer dos Fiadores torne-se ilegal, </w:t>
      </w:r>
      <w:r w:rsidRPr="00FD40BF">
        <w:rPr>
          <w:rFonts w:ascii="Times New Roman" w:eastAsia="Times New Roman" w:hAnsi="Times New Roman" w:cs="Times New Roman"/>
          <w:b/>
          <w:color w:val="000000"/>
          <w:sz w:val="24"/>
          <w:szCs w:val="24"/>
          <w:lang w:eastAsia="pt-BR"/>
        </w:rPr>
        <w:t>(c)</w:t>
      </w:r>
      <w:r w:rsidRPr="00FD40BF">
        <w:rPr>
          <w:rFonts w:ascii="Times New Roman" w:eastAsia="Times New Roman" w:hAnsi="Times New Roman" w:cs="Times New Roman"/>
          <w:color w:val="000000"/>
          <w:sz w:val="24"/>
          <w:szCs w:val="24"/>
          <w:lang w:eastAsia="pt-BR"/>
        </w:rPr>
        <w:t xml:space="preserve"> caso qualquer dos Fiadores declare por escrito que uma obrigação prevista nesta Escritura de Emissão tornou-se ilegal ou negue que referidas obrigações são devidas, ou </w:t>
      </w:r>
      <w:r w:rsidRPr="00FD40BF">
        <w:rPr>
          <w:rFonts w:ascii="Times New Roman" w:eastAsia="Times New Roman" w:hAnsi="Times New Roman" w:cs="Times New Roman"/>
          <w:b/>
          <w:color w:val="000000"/>
          <w:sz w:val="24"/>
          <w:szCs w:val="24"/>
          <w:lang w:eastAsia="pt-BR"/>
        </w:rPr>
        <w:t>(d)</w:t>
      </w:r>
      <w:r w:rsidRPr="00FD40BF">
        <w:rPr>
          <w:rFonts w:ascii="Times New Roman" w:eastAsia="Times New Roman" w:hAnsi="Times New Roman" w:cs="Times New Roman"/>
          <w:color w:val="000000"/>
          <w:sz w:val="24"/>
          <w:szCs w:val="24"/>
          <w:lang w:eastAsia="pt-BR"/>
        </w:rPr>
        <w:t xml:space="preserve"> a validade ou a exequibilidade desta Escritura de Emissão seja contestada pela Emissora ou por qualquer dos Fiadores;</w:t>
      </w:r>
    </w:p>
    <w:p w14:paraId="23FE0DDD" w14:textId="77777777" w:rsidR="00FD40BF" w:rsidRPr="00FD40BF" w:rsidRDefault="00FD40BF" w:rsidP="00FD40BF">
      <w:pPr>
        <w:tabs>
          <w:tab w:val="num" w:pos="851"/>
        </w:tabs>
        <w:spacing w:after="0" w:line="240" w:lineRule="auto"/>
        <w:ind w:left="851" w:hanging="851"/>
        <w:jc w:val="both"/>
        <w:rPr>
          <w:rFonts w:ascii="Times New Roman" w:eastAsia="Times New Roman" w:hAnsi="Times New Roman" w:cs="Times New Roman"/>
          <w:color w:val="000000"/>
          <w:sz w:val="26"/>
          <w:szCs w:val="26"/>
          <w:lang w:eastAsia="pt-BR"/>
        </w:rPr>
      </w:pPr>
    </w:p>
    <w:p w14:paraId="6466AAD4"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caso a Emissora aplique os recursos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de forma distinta da prevista na Cláusula 3.6 desta Escritura de Emissão;</w:t>
      </w:r>
    </w:p>
    <w:p w14:paraId="51B47529" w14:textId="77777777" w:rsidR="00FD40BF" w:rsidRPr="00FD40BF" w:rsidRDefault="00FD40BF" w:rsidP="00FD40BF">
      <w:pPr>
        <w:tabs>
          <w:tab w:val="num" w:pos="851"/>
        </w:tabs>
        <w:spacing w:after="0" w:line="240" w:lineRule="auto"/>
        <w:ind w:left="851" w:hanging="851"/>
        <w:jc w:val="both"/>
        <w:rPr>
          <w:rFonts w:ascii="Times New Roman" w:eastAsia="Times New Roman" w:hAnsi="Times New Roman" w:cs="Times New Roman"/>
          <w:color w:val="000000"/>
          <w:sz w:val="26"/>
          <w:szCs w:val="26"/>
          <w:lang w:eastAsia="pt-BR"/>
        </w:rPr>
      </w:pPr>
    </w:p>
    <w:p w14:paraId="12FF8030"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ocorrência dos seguintes eventos </w:t>
      </w:r>
      <w:r w:rsidR="005204B3">
        <w:rPr>
          <w:rFonts w:ascii="Times New Roman" w:eastAsia="Times New Roman" w:hAnsi="Times New Roman" w:cs="Times New Roman"/>
          <w:color w:val="000000"/>
          <w:sz w:val="24"/>
          <w:szCs w:val="24"/>
          <w:lang w:eastAsia="pt-BR"/>
        </w:rPr>
        <w:t>no âmbito d</w:t>
      </w:r>
      <w:r w:rsidRPr="00FD40BF">
        <w:rPr>
          <w:rFonts w:ascii="Times New Roman" w:eastAsia="Times New Roman" w:hAnsi="Times New Roman" w:cs="Times New Roman"/>
          <w:color w:val="000000"/>
          <w:sz w:val="24"/>
          <w:szCs w:val="24"/>
          <w:lang w:eastAsia="pt-BR"/>
        </w:rPr>
        <w:t>a Recuperação Extrajudicial:</w:t>
      </w:r>
    </w:p>
    <w:p w14:paraId="6EE56031" w14:textId="77777777" w:rsidR="00FD40BF" w:rsidRPr="00FD40BF" w:rsidRDefault="00FD40BF" w:rsidP="00FD40BF">
      <w:pPr>
        <w:spacing w:after="0" w:line="240" w:lineRule="auto"/>
        <w:ind w:left="708"/>
        <w:jc w:val="both"/>
        <w:rPr>
          <w:rFonts w:ascii="Times New Roman" w:eastAsia="Times New Roman" w:hAnsi="Times New Roman" w:cs="Times New Roman"/>
          <w:color w:val="000000"/>
          <w:sz w:val="26"/>
          <w:szCs w:val="26"/>
          <w:lang w:eastAsia="pt-BR"/>
        </w:rPr>
      </w:pPr>
    </w:p>
    <w:p w14:paraId="70A81ED3" w14:textId="77777777" w:rsidR="00FD40BF" w:rsidRPr="00FD40BF" w:rsidRDefault="00FD40BF" w:rsidP="00FD40BF">
      <w:pPr>
        <w:widowControl w:val="0"/>
        <w:numPr>
          <w:ilvl w:val="0"/>
          <w:numId w:val="48"/>
        </w:numPr>
        <w:tabs>
          <w:tab w:val="left" w:pos="1418"/>
        </w:tabs>
        <w:suppressAutoHyphens/>
        <w:spacing w:after="0" w:line="320" w:lineRule="exact"/>
        <w:ind w:left="1418" w:hanging="567"/>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caso qualquer tribunal competente ou outra autoridade reguladora ou governamental competente emita uma ordem ou decisão impedindo a consumação, declarando ilegal, inválido, inef</w:t>
      </w:r>
      <w:r w:rsidR="00B61F3D">
        <w:rPr>
          <w:rFonts w:ascii="Times New Roman" w:eastAsia="Times New Roman" w:hAnsi="Times New Roman" w:cs="Times New Roman"/>
          <w:color w:val="000000"/>
          <w:sz w:val="24"/>
          <w:szCs w:val="24"/>
          <w:lang w:eastAsia="pt-BR"/>
        </w:rPr>
        <w:t>i</w:t>
      </w:r>
      <w:r w:rsidRPr="00FD40BF">
        <w:rPr>
          <w:rFonts w:ascii="Times New Roman" w:eastAsia="Times New Roman" w:hAnsi="Times New Roman" w:cs="Times New Roman"/>
          <w:color w:val="000000"/>
          <w:sz w:val="24"/>
          <w:szCs w:val="24"/>
          <w:lang w:eastAsia="pt-BR"/>
        </w:rPr>
        <w:t>caz ou inexequível ou de qualquer forma limitando a Reestruturação ou o Plano de Recuperação Extrajudicial; e</w:t>
      </w:r>
    </w:p>
    <w:p w14:paraId="7CB37B8F" w14:textId="77777777" w:rsidR="00FD40BF" w:rsidRPr="00FD40BF" w:rsidRDefault="00FD40BF" w:rsidP="00FD40BF">
      <w:pPr>
        <w:widowControl w:val="0"/>
        <w:tabs>
          <w:tab w:val="left" w:pos="1418"/>
        </w:tabs>
        <w:suppressAutoHyphens/>
        <w:spacing w:after="0" w:line="320" w:lineRule="exact"/>
        <w:ind w:left="1418" w:hanging="567"/>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       </w:t>
      </w:r>
    </w:p>
    <w:p w14:paraId="0C982758" w14:textId="77777777" w:rsidR="00FD40BF" w:rsidRPr="00FD40BF" w:rsidRDefault="00FD40BF" w:rsidP="00FD40BF">
      <w:pPr>
        <w:widowControl w:val="0"/>
        <w:numPr>
          <w:ilvl w:val="0"/>
          <w:numId w:val="48"/>
        </w:numPr>
        <w:tabs>
          <w:tab w:val="left" w:pos="1418"/>
        </w:tabs>
        <w:suppressAutoHyphens/>
        <w:spacing w:after="0" w:line="320" w:lineRule="exact"/>
        <w:ind w:left="1418" w:hanging="567"/>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seja proferida decisão</w:t>
      </w:r>
      <w:r w:rsidR="00121516" w:rsidRPr="00557AC5">
        <w:rPr>
          <w:rFonts w:ascii="Times New Roman" w:eastAsia="Times New Roman" w:hAnsi="Times New Roman" w:cs="Times New Roman"/>
          <w:color w:val="000000"/>
          <w:sz w:val="24"/>
          <w:szCs w:val="24"/>
          <w:lang w:eastAsia="pt-BR"/>
        </w:rPr>
        <w:t>, não revertida no prazo de 90 dias</w:t>
      </w:r>
      <w:r w:rsidR="00121516">
        <w:rPr>
          <w:rFonts w:ascii="Times New Roman" w:eastAsia="Times New Roman" w:hAnsi="Times New Roman" w:cs="Times New Roman"/>
          <w:color w:val="000000"/>
          <w:sz w:val="24"/>
          <w:szCs w:val="24"/>
          <w:lang w:eastAsia="pt-BR"/>
        </w:rPr>
        <w:t xml:space="preserve"> contados da data da referida decisão, </w:t>
      </w:r>
      <w:r w:rsidRPr="00FD40BF">
        <w:rPr>
          <w:rFonts w:ascii="Times New Roman" w:eastAsia="Times New Roman" w:hAnsi="Times New Roman" w:cs="Times New Roman"/>
          <w:color w:val="000000"/>
          <w:sz w:val="24"/>
          <w:szCs w:val="24"/>
          <w:lang w:eastAsia="pt-BR"/>
        </w:rPr>
        <w:t>para (</w:t>
      </w:r>
      <w:r w:rsidRPr="00FD40BF">
        <w:rPr>
          <w:rFonts w:ascii="Times New Roman" w:eastAsia="Times New Roman" w:hAnsi="Times New Roman" w:cs="Times New Roman"/>
          <w:i/>
          <w:color w:val="000000"/>
          <w:sz w:val="24"/>
          <w:szCs w:val="24"/>
          <w:lang w:eastAsia="pt-BR"/>
        </w:rPr>
        <w:t>1</w:t>
      </w:r>
      <w:r w:rsidRPr="00FD40BF">
        <w:rPr>
          <w:rFonts w:ascii="Times New Roman" w:eastAsia="Times New Roman" w:hAnsi="Times New Roman" w:cs="Times New Roman"/>
          <w:color w:val="000000"/>
          <w:sz w:val="24"/>
          <w:szCs w:val="24"/>
          <w:lang w:eastAsia="pt-BR"/>
        </w:rPr>
        <w:t xml:space="preserve">) obter financiamento não permitido de outra forma segundo esta Escritura </w:t>
      </w:r>
      <w:r w:rsidR="002F4B65" w:rsidRPr="00FD40BF">
        <w:rPr>
          <w:rFonts w:ascii="Times New Roman" w:eastAsia="Times New Roman" w:hAnsi="Times New Roman" w:cs="Times New Roman"/>
          <w:color w:val="000000"/>
          <w:sz w:val="24"/>
          <w:szCs w:val="24"/>
          <w:lang w:eastAsia="pt-BR"/>
        </w:rPr>
        <w:t>de</w:t>
      </w:r>
      <w:r w:rsidR="002F4B65">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Emissão, (</w:t>
      </w:r>
      <w:r w:rsidR="00781842">
        <w:rPr>
          <w:rFonts w:ascii="Times New Roman" w:eastAsia="Times New Roman" w:hAnsi="Times New Roman" w:cs="Times New Roman"/>
          <w:color w:val="000000"/>
          <w:sz w:val="24"/>
          <w:szCs w:val="24"/>
          <w:lang w:eastAsia="pt-BR"/>
        </w:rPr>
        <w:t>2</w:t>
      </w:r>
      <w:r w:rsidRPr="00FD40BF">
        <w:rPr>
          <w:rFonts w:ascii="Times New Roman" w:eastAsia="Times New Roman" w:hAnsi="Times New Roman" w:cs="Times New Roman"/>
          <w:color w:val="000000"/>
          <w:sz w:val="24"/>
          <w:szCs w:val="24"/>
          <w:lang w:eastAsia="pt-BR"/>
        </w:rPr>
        <w:t>)</w:t>
      </w:r>
      <w:r w:rsidR="002F4B65">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alterar, suplementar, sustar, cancelar ou de outra forma modificar esta Escritura de Emissão sem o consentimento</w:t>
      </w:r>
      <w:r w:rsidR="002F4B65">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dos Debenturistas; (</w:t>
      </w:r>
      <w:r w:rsidR="00781842">
        <w:rPr>
          <w:rFonts w:ascii="Times New Roman" w:eastAsia="Times New Roman" w:hAnsi="Times New Roman" w:cs="Times New Roman"/>
          <w:i/>
          <w:color w:val="000000"/>
          <w:sz w:val="24"/>
          <w:szCs w:val="24"/>
          <w:lang w:eastAsia="pt-BR"/>
        </w:rPr>
        <w:t>3</w:t>
      </w:r>
      <w:r w:rsidRPr="00FD40BF">
        <w:rPr>
          <w:rFonts w:ascii="Times New Roman" w:eastAsia="Times New Roman" w:hAnsi="Times New Roman" w:cs="Times New Roman"/>
          <w:color w:val="000000"/>
          <w:sz w:val="24"/>
          <w:szCs w:val="24"/>
          <w:lang w:eastAsia="pt-BR"/>
        </w:rPr>
        <w:t>) evitar</w:t>
      </w:r>
      <w:r w:rsidR="002F4B65">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ou</w:t>
      </w:r>
      <w:r w:rsidR="00121516">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exigir</w:t>
      </w:r>
      <w:r w:rsidR="002F4B65">
        <w:rPr>
          <w:rFonts w:ascii="Times New Roman" w:eastAsia="Times New Roman" w:hAnsi="Times New Roman" w:cs="Times New Roman"/>
          <w:color w:val="000000"/>
          <w:sz w:val="24"/>
          <w:szCs w:val="24"/>
          <w:lang w:eastAsia="pt-BR"/>
        </w:rPr>
        <w:t xml:space="preserve"> </w:t>
      </w:r>
      <w:r w:rsidRPr="00FD40BF">
        <w:rPr>
          <w:rFonts w:ascii="Times New Roman" w:eastAsia="Times New Roman" w:hAnsi="Times New Roman" w:cs="Times New Roman"/>
          <w:color w:val="000000"/>
          <w:sz w:val="24"/>
          <w:szCs w:val="24"/>
          <w:lang w:eastAsia="pt-BR"/>
        </w:rPr>
        <w:t>o cancelamento de qualquer parte dos pagamentos efetuados por conta das obrigações devidas segundo esta Escritura de Emissão;</w:t>
      </w:r>
    </w:p>
    <w:p w14:paraId="442A2154" w14:textId="77777777" w:rsidR="00FD40BF" w:rsidRPr="00FD40BF" w:rsidRDefault="00FD40BF" w:rsidP="00FD40BF">
      <w:pPr>
        <w:widowControl w:val="0"/>
        <w:suppressAutoHyphens/>
        <w:spacing w:after="0" w:line="320" w:lineRule="exact"/>
        <w:jc w:val="both"/>
        <w:rPr>
          <w:rFonts w:ascii="Times New Roman" w:eastAsia="Times New Roman" w:hAnsi="Times New Roman" w:cs="Times New Roman"/>
          <w:color w:val="000000"/>
          <w:sz w:val="24"/>
          <w:szCs w:val="24"/>
          <w:lang w:eastAsia="pt-BR"/>
        </w:rPr>
      </w:pPr>
    </w:p>
    <w:p w14:paraId="1F4D5C80"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declaração de vencimento antecipado de qualquer endividamento financeiro da Emissora ou de qualquer dos Fiadores, não anulado ou cancelado nos termos do respectivo instrumento </w:t>
      </w:r>
      <w:r w:rsidRPr="009237B3">
        <w:rPr>
          <w:rFonts w:ascii="Times New Roman" w:eastAsia="Times New Roman" w:hAnsi="Times New Roman" w:cs="Times New Roman"/>
          <w:color w:val="000000"/>
          <w:sz w:val="24"/>
          <w:szCs w:val="24"/>
          <w:lang w:eastAsia="pt-BR"/>
        </w:rPr>
        <w:t>ou contrato por meio do qual referido endividamento foi criado, cujo valor individual ou agregado seja igual ou superior a R$</w:t>
      </w:r>
      <w:r w:rsidR="00826ABB" w:rsidRPr="009237B3">
        <w:rPr>
          <w:rFonts w:ascii="Times New Roman" w:eastAsia="Times New Roman" w:hAnsi="Times New Roman" w:cs="Times New Roman"/>
          <w:color w:val="000000"/>
          <w:sz w:val="24"/>
          <w:szCs w:val="24"/>
          <w:lang w:eastAsia="pt-BR"/>
        </w:rPr>
        <w:t>10</w:t>
      </w:r>
      <w:r w:rsidRPr="009237B3">
        <w:rPr>
          <w:rFonts w:ascii="Times New Roman" w:eastAsia="Times New Roman" w:hAnsi="Times New Roman" w:cs="Times New Roman"/>
          <w:color w:val="000000"/>
          <w:sz w:val="24"/>
          <w:szCs w:val="24"/>
          <w:lang w:eastAsia="pt-BR"/>
        </w:rPr>
        <w:t xml:space="preserve">.000.000,00 </w:t>
      </w:r>
      <w:r w:rsidRPr="009237B3">
        <w:rPr>
          <w:rFonts w:ascii="Times New Roman" w:eastAsia="Times New Roman" w:hAnsi="Times New Roman" w:cs="Times New Roman"/>
          <w:color w:val="000000"/>
          <w:sz w:val="24"/>
          <w:szCs w:val="24"/>
          <w:lang w:eastAsia="pt-BR"/>
        </w:rPr>
        <w:lastRenderedPageBreak/>
        <w:t>(</w:t>
      </w:r>
      <w:r w:rsidR="00826ABB" w:rsidRPr="009237B3">
        <w:rPr>
          <w:rFonts w:ascii="Times New Roman" w:eastAsia="Times New Roman" w:hAnsi="Times New Roman" w:cs="Times New Roman"/>
          <w:color w:val="000000"/>
          <w:sz w:val="24"/>
          <w:szCs w:val="24"/>
          <w:lang w:eastAsia="pt-BR"/>
        </w:rPr>
        <w:t>dez</w:t>
      </w:r>
      <w:r w:rsidRPr="009237B3">
        <w:rPr>
          <w:rFonts w:ascii="Times New Roman" w:eastAsia="Times New Roman" w:hAnsi="Times New Roman" w:cs="Times New Roman"/>
          <w:color w:val="000000"/>
          <w:sz w:val="24"/>
          <w:szCs w:val="24"/>
          <w:lang w:eastAsia="pt-BR"/>
        </w:rPr>
        <w:t xml:space="preserve"> milhões de reais) </w:t>
      </w:r>
      <w:r w:rsidR="002F4B65" w:rsidRPr="00411267">
        <w:rPr>
          <w:rFonts w:ascii="Times New Roman" w:eastAsia="Times New Roman" w:hAnsi="Times New Roman" w:cs="Times New Roman"/>
          <w:color w:val="000000"/>
          <w:sz w:val="24"/>
          <w:szCs w:val="24"/>
          <w:lang w:eastAsia="pt-BR"/>
        </w:rPr>
        <w:t>a partir da data de assinatura desta Escritura de Emissão</w:t>
      </w:r>
      <w:r w:rsidRPr="009237B3">
        <w:rPr>
          <w:rFonts w:ascii="Times New Roman" w:eastAsia="Times New Roman" w:hAnsi="Times New Roman" w:cs="Times New Roman"/>
          <w:color w:val="000000"/>
          <w:sz w:val="24"/>
          <w:szCs w:val="24"/>
          <w:lang w:eastAsia="pt-BR"/>
        </w:rPr>
        <w:t xml:space="preserve"> ou seu equivalente em outras moedas;</w:t>
      </w:r>
      <w:r w:rsidR="002F4B65" w:rsidRPr="009237B3">
        <w:rPr>
          <w:rFonts w:ascii="Times New Roman" w:eastAsia="Times New Roman" w:hAnsi="Times New Roman" w:cs="Times New Roman"/>
          <w:color w:val="000000"/>
          <w:sz w:val="24"/>
          <w:szCs w:val="24"/>
          <w:lang w:eastAsia="pt-BR"/>
        </w:rPr>
        <w:t xml:space="preserve"> </w:t>
      </w:r>
    </w:p>
    <w:p w14:paraId="75E24AD3"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055D86EE" w14:textId="2C5EFAB6" w:rsidR="00FD40BF" w:rsidRPr="00FD40BF" w:rsidRDefault="00FD40BF" w:rsidP="00696AB3">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 xml:space="preserve">descumprimento da vedação a contratação de novas operações em valor individual ou agregado superior a R$50.000.000,00 (cinquenta milhões de reais) ou seu equivalente em outras moedas, que impliquem um aumento da dívida líquida da Emissora e também uma alavancagem </w:t>
      </w:r>
      <w:r w:rsidR="002F4B65">
        <w:rPr>
          <w:rFonts w:ascii="Times New Roman" w:eastAsia="Times New Roman" w:hAnsi="Times New Roman" w:cs="Times New Roman"/>
          <w:color w:val="000000"/>
          <w:sz w:val="24"/>
          <w:szCs w:val="24"/>
          <w:lang w:eastAsia="pt-BR"/>
        </w:rPr>
        <w:t xml:space="preserve">da </w:t>
      </w:r>
      <w:r w:rsidRPr="00FD40BF">
        <w:rPr>
          <w:rFonts w:ascii="Times New Roman" w:eastAsia="Times New Roman" w:hAnsi="Times New Roman" w:cs="Times New Roman"/>
          <w:color w:val="000000"/>
          <w:sz w:val="24"/>
          <w:szCs w:val="24"/>
          <w:lang w:eastAsia="pt-BR"/>
        </w:rPr>
        <w:t xml:space="preserve">dívida líquida financeira/EBITDA, da última Demonstração Financeira Auditada, a contar do ano de 2017, maior que 3,5x (três vírgula cinco vezes), sem a prévia e expressa autorização de Debenturistas por meio de Assembleia de Debenturistas, em quórum de 60% (sessenta por cento) das Debêntures </w:t>
      </w:r>
      <w:r w:rsidR="0007625C">
        <w:rPr>
          <w:rFonts w:ascii="Times New Roman" w:eastAsia="Times New Roman" w:hAnsi="Times New Roman" w:cs="Times New Roman"/>
          <w:color w:val="000000"/>
          <w:sz w:val="24"/>
          <w:szCs w:val="24"/>
          <w:lang w:eastAsia="pt-BR"/>
        </w:rPr>
        <w:t xml:space="preserve">em Circulação </w:t>
      </w:r>
      <w:r w:rsidRPr="00FD40BF">
        <w:rPr>
          <w:rFonts w:ascii="Times New Roman" w:eastAsia="Times New Roman" w:hAnsi="Times New Roman" w:cs="Times New Roman"/>
          <w:color w:val="000000"/>
          <w:sz w:val="24"/>
          <w:szCs w:val="24"/>
          <w:lang w:eastAsia="pt-BR"/>
        </w:rPr>
        <w:t>presentes a uma Assembleia Geral de Debenturistas, em primeira ou segunda convocação. Para fins deste item, dívida líquida não inclui a dívida relativa às Debentures</w:t>
      </w:r>
      <w:r w:rsidR="001B72EF">
        <w:rPr>
          <w:rFonts w:ascii="Times New Roman" w:eastAsia="Times New Roman" w:hAnsi="Times New Roman" w:cs="Times New Roman"/>
          <w:color w:val="000000"/>
          <w:sz w:val="24"/>
          <w:szCs w:val="24"/>
          <w:lang w:eastAsia="pt-BR"/>
        </w:rPr>
        <w:t xml:space="preserve"> em Circulação</w:t>
      </w:r>
      <w:r w:rsidRPr="00FD40BF">
        <w:rPr>
          <w:rFonts w:ascii="Times New Roman" w:eastAsia="Times New Roman" w:hAnsi="Times New Roman" w:cs="Times New Roman"/>
          <w:color w:val="000000"/>
          <w:sz w:val="24"/>
          <w:szCs w:val="24"/>
          <w:lang w:eastAsia="pt-BR"/>
        </w:rPr>
        <w:t xml:space="preserve"> e EBITDA significa lucros antes de juros, pagamento de quaisquer proventos, impostos, depreciação e amortização;</w:t>
      </w:r>
      <w:r w:rsidR="00121516">
        <w:rPr>
          <w:rFonts w:ascii="Times New Roman" w:eastAsia="Times New Roman" w:hAnsi="Times New Roman" w:cs="Times New Roman"/>
          <w:color w:val="000000"/>
          <w:sz w:val="24"/>
          <w:szCs w:val="24"/>
          <w:lang w:eastAsia="pt-BR"/>
        </w:rPr>
        <w:t xml:space="preserve"> e</w:t>
      </w:r>
    </w:p>
    <w:p w14:paraId="700DF8C1" w14:textId="77777777" w:rsidR="00FD40BF" w:rsidRPr="00FD40BF" w:rsidRDefault="00FD40BF" w:rsidP="00FD40BF">
      <w:pPr>
        <w:widowControl w:val="0"/>
        <w:tabs>
          <w:tab w:val="num" w:pos="851"/>
        </w:tabs>
        <w:suppressAutoHyphens/>
        <w:spacing w:after="0" w:line="320" w:lineRule="exact"/>
        <w:ind w:left="851" w:hanging="851"/>
        <w:jc w:val="both"/>
        <w:rPr>
          <w:rFonts w:ascii="Times New Roman" w:eastAsia="Times New Roman" w:hAnsi="Times New Roman" w:cs="Times New Roman"/>
          <w:color w:val="000000"/>
          <w:sz w:val="24"/>
          <w:szCs w:val="24"/>
          <w:lang w:eastAsia="pt-BR"/>
        </w:rPr>
      </w:pPr>
    </w:p>
    <w:p w14:paraId="630CE8F7" w14:textId="77777777" w:rsidR="00FD40BF" w:rsidRPr="00FD40BF" w:rsidRDefault="00FD40BF" w:rsidP="00FD40BF">
      <w:pPr>
        <w:widowControl w:val="0"/>
        <w:numPr>
          <w:ilvl w:val="0"/>
          <w:numId w:val="14"/>
        </w:numPr>
        <w:tabs>
          <w:tab w:val="num" w:pos="851"/>
        </w:tabs>
        <w:suppressAutoHyphen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caso a Emissora ou qualquer dos Fiadores onere, grave ou permita a existência de ônus ou gravames de qualquer natureza sobre as ações de emissão da Emissora. </w:t>
      </w:r>
    </w:p>
    <w:p w14:paraId="01523875" w14:textId="77777777" w:rsidR="00FD40BF" w:rsidRPr="00FD40BF" w:rsidRDefault="00FD40BF" w:rsidP="00FD40BF">
      <w:pPr>
        <w:widowControl w:val="0"/>
        <w:suppressAutoHyphens/>
        <w:spacing w:after="0" w:line="320" w:lineRule="exact"/>
        <w:jc w:val="both"/>
        <w:rPr>
          <w:rFonts w:ascii="Times New Roman" w:eastAsia="Times New Roman" w:hAnsi="Times New Roman" w:cs="Times New Roman"/>
          <w:sz w:val="24"/>
          <w:szCs w:val="24"/>
          <w:lang w:eastAsia="pt-BR"/>
        </w:rPr>
      </w:pPr>
    </w:p>
    <w:p w14:paraId="4A4C831F" w14:textId="77777777" w:rsidR="00FD40BF" w:rsidRPr="00FD40BF"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bookmarkStart w:id="34" w:name="_Ref534176562"/>
      <w:bookmarkEnd w:id="21"/>
      <w:r w:rsidRPr="00FD40BF">
        <w:rPr>
          <w:rFonts w:ascii="Times New Roman" w:eastAsia="Times New Roman" w:hAnsi="Times New Roman" w:cs="Times New Roman"/>
          <w:sz w:val="24"/>
          <w:szCs w:val="24"/>
          <w:lang w:eastAsia="pt-BR"/>
        </w:rPr>
        <w:t>Os valores de alçada previstos nas alíneas acima serão reajustados anualmente, a partir da Data de Emissão, pela variação positiva do Índice Geral de Preços-Mercado divulgado pela Fundação Getúlio Vargas (“</w:t>
      </w:r>
      <w:r w:rsidRPr="00FD40BF">
        <w:rPr>
          <w:rFonts w:ascii="Times New Roman" w:eastAsia="Times New Roman" w:hAnsi="Times New Roman" w:cs="Times New Roman"/>
          <w:sz w:val="24"/>
          <w:szCs w:val="24"/>
          <w:u w:val="single"/>
          <w:lang w:eastAsia="pt-BR"/>
        </w:rPr>
        <w:t>IGP-M</w:t>
      </w:r>
      <w:r w:rsidRPr="00FD40BF">
        <w:rPr>
          <w:rFonts w:ascii="Times New Roman" w:eastAsia="Times New Roman" w:hAnsi="Times New Roman" w:cs="Times New Roman"/>
          <w:sz w:val="24"/>
          <w:szCs w:val="24"/>
          <w:lang w:eastAsia="pt-BR"/>
        </w:rPr>
        <w:t xml:space="preserve">”). </w:t>
      </w:r>
    </w:p>
    <w:bookmarkEnd w:id="34"/>
    <w:p w14:paraId="744F12F4"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18970604" w14:textId="77777777"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bookmarkStart w:id="35" w:name="_Ref261307342"/>
      <w:r w:rsidRPr="00FD40BF">
        <w:rPr>
          <w:rFonts w:ascii="Times New Roman" w:eastAsia="Times New Roman" w:hAnsi="Times New Roman" w:cs="Times New Roman"/>
          <w:sz w:val="24"/>
          <w:szCs w:val="24"/>
          <w:lang w:eastAsia="pt-BR"/>
        </w:rPr>
        <w:t>Para os fins de que trata esta Escritura de Emissão, “Data de Vencimento Antecipado” será qualquer uma das seguintes datas:</w:t>
      </w:r>
      <w:bookmarkEnd w:id="35"/>
      <w:r w:rsidRPr="00FD40BF">
        <w:rPr>
          <w:rFonts w:ascii="Times New Roman" w:eastAsia="Times New Roman" w:hAnsi="Times New Roman" w:cs="Times New Roman"/>
          <w:sz w:val="24"/>
          <w:szCs w:val="24"/>
          <w:lang w:eastAsia="pt-BR"/>
        </w:rPr>
        <w:t xml:space="preserve"> </w:t>
      </w:r>
    </w:p>
    <w:p w14:paraId="74CE862A" w14:textId="77777777" w:rsidR="00FD40BF" w:rsidRPr="00FD40BF" w:rsidRDefault="00FD40BF" w:rsidP="00FD40BF">
      <w:pPr>
        <w:widowControl w:val="0"/>
        <w:tabs>
          <w:tab w:val="left" w:pos="-2268"/>
          <w:tab w:val="left" w:pos="709"/>
        </w:tabs>
        <w:spacing w:after="0" w:line="320" w:lineRule="exact"/>
        <w:ind w:left="709" w:hanging="709"/>
        <w:jc w:val="both"/>
        <w:rPr>
          <w:rFonts w:ascii="Times New Roman" w:eastAsia="Times New Roman" w:hAnsi="Times New Roman" w:cs="Times New Roman"/>
          <w:sz w:val="24"/>
          <w:szCs w:val="24"/>
          <w:lang w:eastAsia="pt-BR"/>
        </w:rPr>
      </w:pPr>
    </w:p>
    <w:p w14:paraId="31FDFABC" w14:textId="3C85F235" w:rsidR="00FD40BF" w:rsidRPr="00FD40BF" w:rsidRDefault="00FD40BF" w:rsidP="00FD40BF">
      <w:pPr>
        <w:widowControl w:val="0"/>
        <w:numPr>
          <w:ilvl w:val="0"/>
          <w:numId w:val="28"/>
        </w:numPr>
        <w:tabs>
          <w:tab w:val="left" w:pos="-2268"/>
          <w:tab w:val="left"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data de ocorrência de qualquer dos Eventos de Vencimento Antecipado previstos nas alíneas (i), (ii), (v), (vi), (vii), (viii), (x), (xi), (xii) e (xxiii) da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_Ref442818463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w:t>
      </w:r>
      <w:r w:rsidRPr="00FD40BF">
        <w:rPr>
          <w:rFonts w:ascii="Times New Roman" w:eastAsia="Times New Roman" w:hAnsi="Times New Roman" w:cs="Times New Roman"/>
          <w:sz w:val="24"/>
          <w:szCs w:val="24"/>
          <w:u w:val="single"/>
          <w:lang w:eastAsia="pt-BR"/>
        </w:rPr>
        <w:t>Eventos de Vencimento Antecipado de Declaração Automática</w:t>
      </w:r>
      <w:r w:rsidRPr="00FD40BF">
        <w:rPr>
          <w:rFonts w:ascii="Times New Roman" w:eastAsia="Times New Roman" w:hAnsi="Times New Roman" w:cs="Times New Roman"/>
          <w:sz w:val="24"/>
          <w:szCs w:val="24"/>
          <w:lang w:eastAsia="pt-BR"/>
        </w:rPr>
        <w:t xml:space="preserve">”), será considerada a data de ocorrência dos Eventos de Vencimento Antecipado, mesmo que a comunicação escrita, prevista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_Ref261310015 \r \p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4.15.4 abaixo</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seja recebida pela Emissora posteriormente, sendo certo que nessas hipóteses, o Vencimento Antecipado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será declarado automaticamente pelo Agente Fiduciário, independente</w:t>
      </w:r>
      <w:r w:rsidR="00041F3C" w:rsidRPr="00FD40BF">
        <w:rPr>
          <w:rFonts w:ascii="Times New Roman" w:eastAsia="Times New Roman" w:hAnsi="Times New Roman" w:cs="Times New Roman"/>
          <w:sz w:val="24"/>
          <w:szCs w:val="24"/>
          <w:lang w:eastAsia="pt-BR"/>
        </w:rPr>
        <w:t>mente</w:t>
      </w:r>
      <w:r w:rsidRPr="00FD40BF">
        <w:rPr>
          <w:rFonts w:ascii="Times New Roman" w:eastAsia="Times New Roman" w:hAnsi="Times New Roman" w:cs="Times New Roman"/>
          <w:sz w:val="24"/>
          <w:szCs w:val="24"/>
          <w:lang w:eastAsia="pt-BR"/>
        </w:rPr>
        <w:t xml:space="preserve"> de qualquer aviso extrajudicial, interpelação judicial, notificação prévia à Emissora, aos Fiadores ou consulta aos Debenturistas, nos termos da Cláusula 4.15.5 abaixo; e </w:t>
      </w:r>
    </w:p>
    <w:p w14:paraId="7788D356" w14:textId="77777777" w:rsidR="00FD40BF" w:rsidRPr="00FD40BF" w:rsidRDefault="00FD40BF" w:rsidP="00FD40BF">
      <w:pPr>
        <w:widowControl w:val="0"/>
        <w:tabs>
          <w:tab w:val="left" w:pos="-2268"/>
          <w:tab w:val="left" w:pos="851"/>
        </w:tabs>
        <w:spacing w:after="0" w:line="320" w:lineRule="exact"/>
        <w:ind w:left="851" w:hanging="851"/>
        <w:jc w:val="both"/>
        <w:rPr>
          <w:rFonts w:ascii="Times New Roman" w:eastAsia="Times New Roman" w:hAnsi="Times New Roman" w:cs="Times New Roman"/>
          <w:sz w:val="24"/>
          <w:szCs w:val="24"/>
          <w:lang w:eastAsia="pt-BR"/>
        </w:rPr>
      </w:pPr>
    </w:p>
    <w:p w14:paraId="572090AA" w14:textId="12945003" w:rsidR="00FD40BF" w:rsidRPr="00FD40BF" w:rsidRDefault="00FD40BF" w:rsidP="00FD40BF">
      <w:pPr>
        <w:widowControl w:val="0"/>
        <w:numPr>
          <w:ilvl w:val="0"/>
          <w:numId w:val="28"/>
        </w:numPr>
        <w:tabs>
          <w:tab w:val="left" w:pos="-2268"/>
          <w:tab w:val="left"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ocorrendo qualquer dos demais Eventos de Vencimento Antecipado previstos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_Ref442818463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w:t>
      </w:r>
      <w:r w:rsidRPr="00FD40BF">
        <w:rPr>
          <w:rFonts w:ascii="Times New Roman" w:eastAsia="Times New Roman" w:hAnsi="Times New Roman" w:cs="Times New Roman"/>
          <w:sz w:val="24"/>
          <w:szCs w:val="24"/>
          <w:u w:val="single"/>
          <w:lang w:eastAsia="pt-BR"/>
        </w:rPr>
        <w:t>Eventos de Vencimento Antecipado Sujeitos a AGD</w:t>
      </w:r>
      <w:r w:rsidRPr="00FD40BF">
        <w:rPr>
          <w:rFonts w:ascii="Times New Roman" w:eastAsia="Times New Roman" w:hAnsi="Times New Roman" w:cs="Times New Roman"/>
          <w:sz w:val="24"/>
          <w:szCs w:val="24"/>
          <w:lang w:eastAsia="pt-BR"/>
        </w:rPr>
        <w:t xml:space="preserve">”), será considerada a data em que se realizar a Assembleia Geral de Debenturistas de que trata 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_Ref261309955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4.15.3</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abaixo na qual os Debenturistas tenham deliberado pela </w:t>
      </w:r>
      <w:r w:rsidRPr="00FD40BF">
        <w:rPr>
          <w:rFonts w:ascii="Times New Roman" w:eastAsia="Times New Roman" w:hAnsi="Times New Roman" w:cs="Times New Roman"/>
          <w:sz w:val="24"/>
          <w:szCs w:val="24"/>
          <w:lang w:eastAsia="pt-BR"/>
        </w:rPr>
        <w:lastRenderedPageBreak/>
        <w:t xml:space="preserve">declaração de Vencimento Antecipado das </w:t>
      </w:r>
      <w:r w:rsidR="00303EFE">
        <w:rPr>
          <w:rFonts w:ascii="Times New Roman" w:eastAsia="Times New Roman" w:hAnsi="Times New Roman" w:cs="Times New Roman"/>
          <w:sz w:val="24"/>
          <w:szCs w:val="24"/>
          <w:lang w:eastAsia="pt-BR"/>
        </w:rPr>
        <w:t>Debêntures em Circulação</w:t>
      </w:r>
      <w:r w:rsidRPr="00FD40BF">
        <w:rPr>
          <w:rFonts w:ascii="Times New Roman" w:eastAsia="Times New Roman" w:hAnsi="Times New Roman" w:cs="Times New Roman"/>
          <w:sz w:val="24"/>
          <w:szCs w:val="24"/>
          <w:lang w:eastAsia="pt-BR"/>
        </w:rPr>
        <w:t xml:space="preserve">. </w:t>
      </w:r>
    </w:p>
    <w:p w14:paraId="175A9E81" w14:textId="77777777" w:rsidR="00FD40BF" w:rsidRPr="00FD40BF" w:rsidRDefault="00FD40BF" w:rsidP="00FD40BF">
      <w:pPr>
        <w:widowControl w:val="0"/>
        <w:tabs>
          <w:tab w:val="left" w:pos="-2268"/>
        </w:tabs>
        <w:spacing w:after="0" w:line="320" w:lineRule="exact"/>
        <w:jc w:val="both"/>
        <w:rPr>
          <w:rFonts w:ascii="Times New Roman" w:eastAsia="Times New Roman" w:hAnsi="Times New Roman" w:cs="Times New Roman"/>
          <w:sz w:val="24"/>
          <w:szCs w:val="24"/>
          <w:lang w:eastAsia="pt-BR"/>
        </w:rPr>
      </w:pPr>
    </w:p>
    <w:p w14:paraId="0A7F7F0D" w14:textId="4889CEB0"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bookmarkStart w:id="36" w:name="_Ref261309955"/>
      <w:r w:rsidRPr="00FD40BF">
        <w:rPr>
          <w:rFonts w:ascii="Times New Roman" w:eastAsia="Times New Roman" w:hAnsi="Times New Roman" w:cs="Times New Roman"/>
          <w:sz w:val="24"/>
          <w:szCs w:val="24"/>
          <w:lang w:eastAsia="pt-BR"/>
        </w:rPr>
        <w:t xml:space="preserve">Na ocorrência de qualquer dos Eventos de Vencimento Antecipado Sujeitos a </w:t>
      </w:r>
      <w:r w:rsidR="00303EFE" w:rsidRPr="00FD40BF">
        <w:rPr>
          <w:rFonts w:ascii="Times New Roman" w:eastAsia="Times New Roman" w:hAnsi="Times New Roman" w:cs="Times New Roman"/>
          <w:sz w:val="24"/>
          <w:szCs w:val="24"/>
          <w:lang w:eastAsia="pt-BR"/>
        </w:rPr>
        <w:t>Assembleia Geral de Debenturistas</w:t>
      </w:r>
      <w:r w:rsidRPr="00FD40BF">
        <w:rPr>
          <w:rFonts w:ascii="Times New Roman" w:eastAsia="Times New Roman" w:hAnsi="Times New Roman" w:cs="Times New Roman"/>
          <w:sz w:val="24"/>
          <w:szCs w:val="24"/>
          <w:lang w:eastAsia="pt-BR"/>
        </w:rPr>
        <w:t xml:space="preserve">, o Agente Fiduciário deverá convocar, em até </w:t>
      </w:r>
      <w:r w:rsidR="00041F3C">
        <w:rPr>
          <w:rFonts w:ascii="Times New Roman" w:eastAsia="Times New Roman" w:hAnsi="Times New Roman" w:cs="Times New Roman"/>
          <w:sz w:val="24"/>
          <w:szCs w:val="24"/>
          <w:lang w:eastAsia="pt-BR"/>
        </w:rPr>
        <w:t>2</w:t>
      </w:r>
      <w:r w:rsidRPr="00FD40BF">
        <w:rPr>
          <w:rFonts w:ascii="Times New Roman" w:eastAsia="Times New Roman" w:hAnsi="Times New Roman" w:cs="Times New Roman"/>
          <w:sz w:val="24"/>
          <w:szCs w:val="24"/>
          <w:lang w:eastAsia="pt-BR"/>
        </w:rPr>
        <w:t xml:space="preserve"> (</w:t>
      </w:r>
      <w:r w:rsidR="00041F3C">
        <w:rPr>
          <w:rFonts w:ascii="Times New Roman" w:eastAsia="Times New Roman" w:hAnsi="Times New Roman" w:cs="Times New Roman"/>
          <w:sz w:val="24"/>
          <w:szCs w:val="24"/>
          <w:lang w:eastAsia="pt-BR"/>
        </w:rPr>
        <w:t>dois</w:t>
      </w:r>
      <w:r w:rsidRPr="00FD40BF">
        <w:rPr>
          <w:rFonts w:ascii="Times New Roman" w:eastAsia="Times New Roman" w:hAnsi="Times New Roman" w:cs="Times New Roman"/>
          <w:sz w:val="24"/>
          <w:szCs w:val="24"/>
          <w:lang w:eastAsia="pt-BR"/>
        </w:rPr>
        <w:t>) Dias Úteis contados da data da ciência da ocorrência do referido Evento de Vencimento Antecipado, Assembleia Geral de Debenturistas para deliberar sobre a eventual não declaração de Vencimento Antecipado das Debêntures</w:t>
      </w:r>
      <w:r w:rsidR="00303EFE">
        <w:rPr>
          <w:rFonts w:ascii="Times New Roman" w:eastAsia="Times New Roman" w:hAnsi="Times New Roman" w:cs="Times New Roman"/>
          <w:sz w:val="24"/>
          <w:szCs w:val="24"/>
          <w:lang w:eastAsia="pt-BR"/>
        </w:rPr>
        <w:t xml:space="preserve"> em Circulação</w:t>
      </w:r>
      <w:r w:rsidRPr="00FD40BF">
        <w:rPr>
          <w:rFonts w:ascii="Times New Roman" w:eastAsia="Times New Roman" w:hAnsi="Times New Roman" w:cs="Times New Roman"/>
          <w:sz w:val="24"/>
          <w:szCs w:val="24"/>
          <w:lang w:eastAsia="pt-BR"/>
        </w:rPr>
        <w:t>.</w:t>
      </w:r>
      <w:bookmarkEnd w:id="36"/>
    </w:p>
    <w:p w14:paraId="5839D470"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bookmarkStart w:id="37" w:name="_Ref261309983"/>
    </w:p>
    <w:p w14:paraId="3D97A7CD" w14:textId="29B99736"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Se, na Assembleia Geral de Debenturistas convocada nos termos da Cláusula </w:t>
      </w:r>
      <w:r w:rsidRPr="00FD40BF">
        <w:rPr>
          <w:rFonts w:ascii="Times New Roman" w:eastAsia="Times New Roman" w:hAnsi="Times New Roman" w:cs="Times New Roman"/>
          <w:sz w:val="24"/>
          <w:szCs w:val="24"/>
          <w:highlight w:val="yellow"/>
          <w:lang w:eastAsia="pt-BR"/>
        </w:rPr>
        <w:fldChar w:fldCharType="begin"/>
      </w:r>
      <w:r w:rsidRPr="00FD40BF">
        <w:rPr>
          <w:rFonts w:ascii="Times New Roman" w:eastAsia="Times New Roman" w:hAnsi="Times New Roman" w:cs="Times New Roman"/>
          <w:sz w:val="24"/>
          <w:szCs w:val="24"/>
          <w:lang w:eastAsia="pt-BR"/>
        </w:rPr>
        <w:instrText xml:space="preserve"> REF _Ref261309955 \r \h </w:instrText>
      </w:r>
      <w:r w:rsidRPr="00FD40BF">
        <w:rPr>
          <w:rFonts w:ascii="Times New Roman" w:eastAsia="Times New Roman" w:hAnsi="Times New Roman" w:cs="Times New Roman"/>
          <w:sz w:val="24"/>
          <w:szCs w:val="24"/>
          <w:highlight w:val="yellow"/>
          <w:lang w:eastAsia="pt-BR"/>
        </w:rPr>
      </w:r>
      <w:r w:rsidRPr="00FD40BF">
        <w:rPr>
          <w:rFonts w:ascii="Times New Roman" w:eastAsia="Times New Roman" w:hAnsi="Times New Roman" w:cs="Times New Roman"/>
          <w:sz w:val="24"/>
          <w:szCs w:val="24"/>
          <w:highlight w:val="yellow"/>
          <w:lang w:eastAsia="pt-BR"/>
        </w:rPr>
        <w:fldChar w:fldCharType="separate"/>
      </w:r>
      <w:r w:rsidR="00B73831">
        <w:rPr>
          <w:rFonts w:ascii="Times New Roman" w:eastAsia="Times New Roman" w:hAnsi="Times New Roman" w:cs="Times New Roman"/>
          <w:sz w:val="24"/>
          <w:szCs w:val="24"/>
          <w:lang w:eastAsia="pt-BR"/>
        </w:rPr>
        <w:t>4.15.3</w:t>
      </w:r>
      <w:r w:rsidRPr="00FD40BF">
        <w:rPr>
          <w:rFonts w:ascii="Times New Roman" w:eastAsia="Times New Roman" w:hAnsi="Times New Roman" w:cs="Times New Roman"/>
          <w:sz w:val="24"/>
          <w:szCs w:val="24"/>
          <w:highlight w:val="yellow"/>
          <w:lang w:eastAsia="pt-BR"/>
        </w:rPr>
        <w:fldChar w:fldCharType="end"/>
      </w:r>
      <w:r w:rsidRPr="00FD40BF">
        <w:rPr>
          <w:rFonts w:ascii="Times New Roman" w:eastAsia="Times New Roman" w:hAnsi="Times New Roman" w:cs="Times New Roman"/>
          <w:sz w:val="24"/>
          <w:szCs w:val="24"/>
          <w:lang w:eastAsia="pt-BR"/>
        </w:rPr>
        <w:t xml:space="preserve"> acima, Debenturistas que representem, no mínimo, 60% (</w:t>
      </w:r>
      <w:r w:rsidR="002F4B65">
        <w:rPr>
          <w:rFonts w:ascii="Times New Roman" w:eastAsia="Times New Roman" w:hAnsi="Times New Roman" w:cs="Times New Roman"/>
          <w:sz w:val="24"/>
          <w:szCs w:val="24"/>
          <w:lang w:eastAsia="pt-BR"/>
        </w:rPr>
        <w:t>sessenta</w:t>
      </w:r>
      <w:r w:rsidRPr="00FD40BF">
        <w:rPr>
          <w:rFonts w:ascii="Times New Roman" w:eastAsia="Times New Roman" w:hAnsi="Times New Roman" w:cs="Times New Roman"/>
          <w:sz w:val="24"/>
          <w:szCs w:val="24"/>
          <w:lang w:eastAsia="pt-BR"/>
        </w:rPr>
        <w:t xml:space="preserve"> por cento) das Debêntures </w:t>
      </w:r>
      <w:r w:rsidR="0007625C">
        <w:rPr>
          <w:rFonts w:ascii="Times New Roman" w:eastAsia="Times New Roman" w:hAnsi="Times New Roman" w:cs="Times New Roman"/>
          <w:color w:val="000000"/>
          <w:sz w:val="24"/>
          <w:szCs w:val="24"/>
          <w:lang w:eastAsia="pt-BR"/>
        </w:rPr>
        <w:t xml:space="preserve">em Circulação </w:t>
      </w:r>
      <w:r w:rsidRPr="00FD40BF">
        <w:rPr>
          <w:rFonts w:ascii="Times New Roman" w:eastAsia="Times New Roman" w:hAnsi="Times New Roman" w:cs="Times New Roman"/>
          <w:sz w:val="24"/>
          <w:szCs w:val="24"/>
          <w:lang w:eastAsia="pt-BR"/>
        </w:rPr>
        <w:t>presentes a uma Assembleia Geral de Debenturistas, em primeira ou segunda convocação, deliberarem não declarar o vencimento antecipado das obrigações decorrentes das Debêntures</w:t>
      </w:r>
      <w:r w:rsidR="00303EFE">
        <w:rPr>
          <w:rFonts w:ascii="Times New Roman" w:eastAsia="Times New Roman" w:hAnsi="Times New Roman" w:cs="Times New Roman"/>
          <w:sz w:val="24"/>
          <w:szCs w:val="24"/>
          <w:lang w:eastAsia="pt-BR"/>
        </w:rPr>
        <w:t xml:space="preserve"> em Circulação</w:t>
      </w:r>
      <w:r w:rsidRPr="00FD40BF">
        <w:rPr>
          <w:rFonts w:ascii="Times New Roman" w:eastAsia="Times New Roman" w:hAnsi="Times New Roman" w:cs="Times New Roman"/>
          <w:sz w:val="24"/>
          <w:szCs w:val="24"/>
          <w:lang w:eastAsia="pt-BR"/>
        </w:rPr>
        <w:t xml:space="preserve">, </w:t>
      </w:r>
      <w:r w:rsidR="00041F3C">
        <w:rPr>
          <w:rFonts w:ascii="Times New Roman" w:eastAsia="Times New Roman" w:hAnsi="Times New Roman" w:cs="Times New Roman"/>
          <w:sz w:val="24"/>
          <w:szCs w:val="24"/>
          <w:lang w:eastAsia="pt-BR"/>
        </w:rPr>
        <w:t>o Agente Fiduciário</w:t>
      </w:r>
      <w:r w:rsidR="00041F3C"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 xml:space="preserve">não </w:t>
      </w:r>
      <w:r w:rsidR="00041F3C">
        <w:rPr>
          <w:rFonts w:ascii="Times New Roman" w:eastAsia="Times New Roman" w:hAnsi="Times New Roman" w:cs="Times New Roman"/>
          <w:sz w:val="24"/>
          <w:szCs w:val="24"/>
          <w:lang w:eastAsia="pt-BR"/>
        </w:rPr>
        <w:t xml:space="preserve">declarará o </w:t>
      </w:r>
      <w:r w:rsidRPr="00FD40BF">
        <w:rPr>
          <w:rFonts w:ascii="Times New Roman" w:eastAsia="Times New Roman" w:hAnsi="Times New Roman" w:cs="Times New Roman"/>
          <w:sz w:val="24"/>
          <w:szCs w:val="24"/>
          <w:lang w:eastAsia="pt-BR"/>
        </w:rPr>
        <w:t>Vencimento Antecipado das Debêntures</w:t>
      </w:r>
      <w:r w:rsidR="00303EFE">
        <w:rPr>
          <w:rFonts w:ascii="Times New Roman" w:eastAsia="Times New Roman" w:hAnsi="Times New Roman" w:cs="Times New Roman"/>
          <w:sz w:val="24"/>
          <w:szCs w:val="24"/>
          <w:lang w:eastAsia="pt-BR"/>
        </w:rPr>
        <w:t xml:space="preserve"> em Circulação</w:t>
      </w:r>
      <w:r w:rsidRPr="00FD40BF">
        <w:rPr>
          <w:rFonts w:ascii="Times New Roman" w:eastAsia="Times New Roman" w:hAnsi="Times New Roman" w:cs="Times New Roman"/>
          <w:sz w:val="24"/>
          <w:szCs w:val="24"/>
          <w:lang w:eastAsia="pt-BR"/>
        </w:rPr>
        <w:t>.</w:t>
      </w:r>
      <w:bookmarkEnd w:id="37"/>
      <w:r w:rsidRPr="00FD40BF">
        <w:rPr>
          <w:rFonts w:ascii="Times New Roman" w:eastAsia="Times New Roman" w:hAnsi="Times New Roman" w:cs="Times New Roman"/>
          <w:sz w:val="24"/>
          <w:szCs w:val="24"/>
          <w:lang w:eastAsia="pt-BR"/>
        </w:rPr>
        <w:t xml:space="preserve"> </w:t>
      </w:r>
      <w:bookmarkStart w:id="38" w:name="_Ref261310015"/>
    </w:p>
    <w:p w14:paraId="7E0D3883" w14:textId="77777777" w:rsidR="00FD40BF" w:rsidRPr="00FD40BF" w:rsidRDefault="00FD40BF" w:rsidP="00FD40BF">
      <w:pPr>
        <w:spacing w:after="0" w:line="240" w:lineRule="auto"/>
        <w:jc w:val="both"/>
        <w:rPr>
          <w:rFonts w:ascii="Times New Roman" w:eastAsia="Times New Roman" w:hAnsi="Times New Roman" w:cs="Times New Roman"/>
          <w:sz w:val="24"/>
          <w:szCs w:val="24"/>
          <w:lang w:eastAsia="pt-BR"/>
        </w:rPr>
      </w:pPr>
    </w:p>
    <w:p w14:paraId="5C3E0003" w14:textId="54FD1BA2"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bookmarkStart w:id="39" w:name="_Ref442820613"/>
      <w:r w:rsidRPr="00FD40BF">
        <w:rPr>
          <w:rFonts w:ascii="Times New Roman" w:eastAsia="Times New Roman" w:hAnsi="Times New Roman" w:cs="Times New Roman"/>
          <w:sz w:val="24"/>
          <w:szCs w:val="24"/>
          <w:lang w:eastAsia="pt-BR"/>
        </w:rPr>
        <w:t xml:space="preserve">O Agente Fiduciário deverá comunicar, por escrito, em qualquer das hipóteses descritas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_Ref442818463 \r \h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nos termos da Cláusula Nona abaixo, o Vencimento Antecipado das Debêntures</w:t>
      </w:r>
      <w:r w:rsidR="00303EFE">
        <w:rPr>
          <w:rFonts w:ascii="Times New Roman" w:eastAsia="Times New Roman" w:hAnsi="Times New Roman" w:cs="Times New Roman"/>
          <w:sz w:val="24"/>
          <w:szCs w:val="24"/>
          <w:lang w:eastAsia="pt-BR"/>
        </w:rPr>
        <w:t xml:space="preserve"> em Circulação</w:t>
      </w:r>
      <w:r w:rsidRPr="00FD40BF">
        <w:rPr>
          <w:rFonts w:ascii="Times New Roman" w:eastAsia="Times New Roman" w:hAnsi="Times New Roman" w:cs="Times New Roman"/>
          <w:sz w:val="24"/>
          <w:szCs w:val="24"/>
          <w:lang w:eastAsia="pt-BR"/>
        </w:rPr>
        <w:t xml:space="preserve"> à Emissora </w:t>
      </w:r>
      <w:r w:rsidR="000249BB">
        <w:rPr>
          <w:rFonts w:ascii="Times New Roman" w:eastAsia="Times New Roman" w:hAnsi="Times New Roman" w:cs="Times New Roman"/>
          <w:sz w:val="24"/>
          <w:szCs w:val="24"/>
          <w:lang w:eastAsia="pt-BR"/>
        </w:rPr>
        <w:t xml:space="preserve">e à CETIP </w:t>
      </w:r>
      <w:r w:rsidRPr="00FD40BF">
        <w:rPr>
          <w:rFonts w:ascii="Times New Roman" w:eastAsia="Times New Roman" w:hAnsi="Times New Roman" w:cs="Times New Roman"/>
          <w:sz w:val="24"/>
          <w:szCs w:val="24"/>
          <w:lang w:eastAsia="pt-BR"/>
        </w:rPr>
        <w:t xml:space="preserve">no prazo máximo de 1 (um) Dia Útil contado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de sua ciência da ocorrência de uma das hipóteses de Evento de Vencimento Antecipado de Declaração Automática;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da realização da Assembleia Geral de Debenturistas na qual foi deliberado o Vencimento Antecipado das Debêntures</w:t>
      </w:r>
      <w:r w:rsidR="00303EFE">
        <w:rPr>
          <w:rFonts w:ascii="Times New Roman" w:eastAsia="Times New Roman" w:hAnsi="Times New Roman" w:cs="Times New Roman"/>
          <w:sz w:val="24"/>
          <w:szCs w:val="24"/>
          <w:lang w:eastAsia="pt-BR"/>
        </w:rPr>
        <w:t xml:space="preserve"> em Circulação</w:t>
      </w:r>
      <w:r w:rsidRPr="00FD40BF">
        <w:rPr>
          <w:rFonts w:ascii="Times New Roman" w:eastAsia="Times New Roman" w:hAnsi="Times New Roman" w:cs="Times New Roman"/>
          <w:sz w:val="24"/>
          <w:szCs w:val="24"/>
          <w:lang w:eastAsia="pt-BR"/>
        </w:rPr>
        <w:t xml:space="preserve">, no caso de Evento de Vencimento Antecipado Sujeito a AGD; ou </w:t>
      </w:r>
      <w:r w:rsidRPr="00FD40BF">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da data marcada para a realização da Assembleia Geral de Debenturistas em segunda convocação, cujo quorum mínimo de instalação não tenha sido alcançado, também no caso de Eventos de Vencimento Antecipado Sujeito a AGD.</w:t>
      </w:r>
      <w:bookmarkStart w:id="40" w:name="_Ref261307346"/>
      <w:bookmarkStart w:id="41" w:name="_Ref442820757"/>
      <w:bookmarkEnd w:id="38"/>
      <w:bookmarkEnd w:id="39"/>
    </w:p>
    <w:p w14:paraId="519347D5"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1A37A0EE" w14:textId="7B8A2E6F" w:rsidR="00FD40BF" w:rsidRPr="00FD40BF" w:rsidRDefault="00FD40BF" w:rsidP="00FD40BF">
      <w:pPr>
        <w:widowControl w:val="0"/>
        <w:numPr>
          <w:ilvl w:val="2"/>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bookmarkStart w:id="42" w:name="_Ref465273945"/>
      <w:r w:rsidRPr="00FD40BF">
        <w:rPr>
          <w:rFonts w:ascii="Times New Roman" w:eastAsia="Times New Roman" w:hAnsi="Times New Roman" w:cs="Times New Roman"/>
          <w:sz w:val="24"/>
          <w:szCs w:val="24"/>
          <w:lang w:eastAsia="pt-BR"/>
        </w:rPr>
        <w:t xml:space="preserve">Em caso de declaração do Vencimento Antecipado das Debêntures </w:t>
      </w:r>
      <w:r w:rsidR="00303EFE">
        <w:rPr>
          <w:rFonts w:ascii="Times New Roman" w:eastAsia="Times New Roman" w:hAnsi="Times New Roman" w:cs="Times New Roman"/>
          <w:sz w:val="24"/>
          <w:szCs w:val="24"/>
          <w:lang w:eastAsia="pt-BR"/>
        </w:rPr>
        <w:t xml:space="preserve">em Circulação </w:t>
      </w:r>
      <w:r w:rsidRPr="00FD40BF">
        <w:rPr>
          <w:rFonts w:ascii="Times New Roman" w:eastAsia="Times New Roman" w:hAnsi="Times New Roman" w:cs="Times New Roman"/>
          <w:sz w:val="24"/>
          <w:szCs w:val="24"/>
          <w:lang w:eastAsia="pt-BR"/>
        </w:rPr>
        <w:t>pelo Agente Fiduciário, a Emissora obriga-se a efetuar o pagamento</w:t>
      </w:r>
      <w:r w:rsidR="00303EFE">
        <w:rPr>
          <w:rFonts w:ascii="Times New Roman" w:eastAsia="Times New Roman" w:hAnsi="Times New Roman" w:cs="Times New Roman"/>
          <w:sz w:val="24"/>
          <w:szCs w:val="24"/>
          <w:lang w:eastAsia="pt-BR"/>
        </w:rPr>
        <w:t>, aos Debenturistas,</w:t>
      </w:r>
      <w:r w:rsidRPr="00FD40BF">
        <w:rPr>
          <w:rFonts w:ascii="Times New Roman" w:eastAsia="Times New Roman" w:hAnsi="Times New Roman" w:cs="Times New Roman"/>
          <w:sz w:val="24"/>
          <w:szCs w:val="24"/>
          <w:lang w:eastAsia="pt-BR"/>
        </w:rPr>
        <w:t xml:space="preserve"> do Valor Nominal Unitário acrescido da Remuneração, calculada </w:t>
      </w:r>
      <w:r w:rsidRPr="00FD40BF">
        <w:rPr>
          <w:rFonts w:ascii="Times New Roman" w:eastAsia="Times New Roman" w:hAnsi="Times New Roman" w:cs="Times New Roman"/>
          <w:i/>
          <w:sz w:val="24"/>
          <w:szCs w:val="24"/>
          <w:lang w:eastAsia="pt-BR"/>
        </w:rPr>
        <w:t>pro rata temporis</w:t>
      </w:r>
      <w:r w:rsidRPr="00FD40BF">
        <w:rPr>
          <w:rFonts w:ascii="Times New Roman" w:eastAsia="Times New Roman" w:hAnsi="Times New Roman" w:cs="Times New Roman"/>
          <w:sz w:val="24"/>
          <w:szCs w:val="24"/>
          <w:lang w:eastAsia="pt-BR"/>
        </w:rPr>
        <w:t xml:space="preserve"> desde a </w:t>
      </w:r>
      <w:r w:rsidR="006173E3">
        <w:rPr>
          <w:rFonts w:ascii="Times New Roman" w:eastAsia="Times New Roman" w:hAnsi="Times New Roman" w:cs="Times New Roman"/>
          <w:sz w:val="24"/>
          <w:szCs w:val="24"/>
          <w:lang w:eastAsia="pt-BR"/>
        </w:rPr>
        <w:t>d</w:t>
      </w:r>
      <w:r w:rsidRPr="00FD40BF">
        <w:rPr>
          <w:rFonts w:ascii="Times New Roman" w:eastAsia="Times New Roman" w:hAnsi="Times New Roman" w:cs="Times New Roman"/>
          <w:sz w:val="24"/>
          <w:szCs w:val="24"/>
          <w:lang w:eastAsia="pt-BR"/>
        </w:rPr>
        <w:t xml:space="preserve">ata de </w:t>
      </w:r>
      <w:r w:rsidR="006173E3">
        <w:rPr>
          <w:rFonts w:ascii="Times New Roman" w:eastAsia="Times New Roman" w:hAnsi="Times New Roman" w:cs="Times New Roman"/>
          <w:sz w:val="24"/>
          <w:szCs w:val="24"/>
          <w:lang w:eastAsia="pt-BR"/>
        </w:rPr>
        <w:t>subscrição das Debêntures</w:t>
      </w:r>
      <w:r w:rsidR="00121516">
        <w:rPr>
          <w:rFonts w:ascii="Times New Roman" w:eastAsia="Times New Roman" w:hAnsi="Times New Roman" w:cs="Times New Roman"/>
          <w:sz w:val="24"/>
          <w:szCs w:val="24"/>
          <w:lang w:eastAsia="pt-BR"/>
        </w:rPr>
        <w:t xml:space="preserve"> ou a Data de Pagamento da Remuneração imediatamente anterior, conforme o caso,</w:t>
      </w:r>
      <w:r w:rsidRPr="00FD40BF">
        <w:rPr>
          <w:rFonts w:ascii="Times New Roman" w:eastAsia="Times New Roman" w:hAnsi="Times New Roman" w:cs="Times New Roman"/>
          <w:sz w:val="24"/>
          <w:szCs w:val="24"/>
          <w:lang w:eastAsia="pt-BR"/>
        </w:rPr>
        <w:t xml:space="preserve"> até a data do efetivo pagamento e de quaisquer outros valores eventualmente devidos pela Emissora nos termos desta Escritura de Emissão, </w:t>
      </w:r>
      <w:r w:rsidR="005B022D">
        <w:rPr>
          <w:rFonts w:ascii="Times New Roman" w:eastAsia="Times New Roman" w:hAnsi="Times New Roman" w:cs="Times New Roman"/>
          <w:sz w:val="24"/>
          <w:szCs w:val="24"/>
          <w:lang w:eastAsia="pt-BR"/>
        </w:rPr>
        <w:t xml:space="preserve">fora do âmbito da CETIP, </w:t>
      </w:r>
      <w:r w:rsidRPr="00FD40BF">
        <w:rPr>
          <w:rFonts w:ascii="Times New Roman" w:eastAsia="Times New Roman" w:hAnsi="Times New Roman" w:cs="Times New Roman"/>
          <w:sz w:val="24"/>
          <w:szCs w:val="24"/>
          <w:lang w:eastAsia="pt-BR"/>
        </w:rPr>
        <w:t xml:space="preserve">em até 5 (cinco) Dias Úteis contados do recebimento pela Emissora da comunicação por escrito a ser enviada pelo Agente Fiduciário, conforme previsto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_Ref442820613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4.15.5</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e nos termos da Cláusula Nona abaixo, sob pena de, em não o fazendo, ficar obrigada, ainda, ao pagamento dos encargos moratórios previstos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_Ref261312386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4.13</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w:t>
      </w:r>
      <w:bookmarkEnd w:id="40"/>
      <w:bookmarkEnd w:id="41"/>
      <w:bookmarkEnd w:id="42"/>
      <w:r w:rsidRPr="00FD40BF">
        <w:rPr>
          <w:rFonts w:ascii="Times New Roman" w:eastAsia="Times New Roman" w:hAnsi="Times New Roman" w:cs="Times New Roman"/>
          <w:sz w:val="24"/>
          <w:szCs w:val="24"/>
          <w:lang w:eastAsia="pt-BR"/>
        </w:rPr>
        <w:t xml:space="preserve"> </w:t>
      </w:r>
    </w:p>
    <w:p w14:paraId="6325892D"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60347DA0" w14:textId="6EC48FFB" w:rsidR="005B022D" w:rsidRPr="000249BB" w:rsidRDefault="00FD40BF" w:rsidP="00FD40BF">
      <w:pPr>
        <w:widowControl w:val="0"/>
        <w:numPr>
          <w:ilvl w:val="3"/>
          <w:numId w:val="26"/>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As </w:t>
      </w:r>
      <w:r w:rsidR="00303EFE">
        <w:rPr>
          <w:rFonts w:ascii="Times New Roman" w:eastAsia="Times New Roman" w:hAnsi="Times New Roman" w:cs="Times New Roman"/>
          <w:sz w:val="24"/>
          <w:szCs w:val="24"/>
          <w:lang w:eastAsia="pt-BR"/>
        </w:rPr>
        <w:t xml:space="preserve">Debêntures 5ª Emissão </w:t>
      </w:r>
      <w:r w:rsidRPr="00FD40BF">
        <w:rPr>
          <w:rFonts w:ascii="Times New Roman" w:eastAsia="Times New Roman" w:hAnsi="Times New Roman" w:cs="Times New Roman"/>
          <w:sz w:val="24"/>
          <w:szCs w:val="24"/>
          <w:lang w:eastAsia="pt-BR"/>
        </w:rPr>
        <w:t xml:space="preserve">objeto do procedimento descrito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_Ref465273945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4.15.6</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serão obrigatoriamente canceladas pela Emissora.</w:t>
      </w:r>
    </w:p>
    <w:p w14:paraId="1F90A9EA"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0BD32FB5" w14:textId="77777777" w:rsidR="00121516" w:rsidRDefault="00121516" w:rsidP="00FD40BF">
      <w:pPr>
        <w:keepNext/>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bookmarkStart w:id="43" w:name="_Ref261311190"/>
      <w:r>
        <w:rPr>
          <w:rFonts w:ascii="Times New Roman" w:eastAsia="Times New Roman" w:hAnsi="Times New Roman" w:cs="Times New Roman"/>
          <w:b/>
          <w:sz w:val="24"/>
          <w:szCs w:val="24"/>
          <w:lang w:eastAsia="pt-BR"/>
        </w:rPr>
        <w:t>Decadência dos Direitos aos Acréscimos</w:t>
      </w:r>
    </w:p>
    <w:p w14:paraId="3FD9E0FC" w14:textId="77777777" w:rsidR="00121516" w:rsidRDefault="00121516" w:rsidP="00557AC5">
      <w:pPr>
        <w:keepNext/>
        <w:tabs>
          <w:tab w:val="left" w:pos="1134"/>
        </w:tabs>
        <w:spacing w:after="0" w:line="320" w:lineRule="exact"/>
        <w:jc w:val="both"/>
        <w:rPr>
          <w:rFonts w:ascii="Times New Roman" w:eastAsia="Times New Roman" w:hAnsi="Times New Roman" w:cs="Times New Roman"/>
          <w:b/>
          <w:sz w:val="24"/>
          <w:szCs w:val="24"/>
          <w:lang w:eastAsia="pt-BR"/>
        </w:rPr>
      </w:pPr>
    </w:p>
    <w:p w14:paraId="24990029" w14:textId="77777777" w:rsidR="00121516" w:rsidRPr="00557AC5" w:rsidRDefault="00A20C95" w:rsidP="00557AC5">
      <w:pPr>
        <w:keepNext/>
        <w:tabs>
          <w:tab w:val="left" w:pos="1134"/>
        </w:tabs>
        <w:spacing w:after="0" w:line="320" w:lineRule="exact"/>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w:t>
      </w:r>
      <w:r w:rsidR="00121516" w:rsidRPr="00557AC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ausência de apresentação de informação eventualmente solicitada ao</w:t>
      </w:r>
      <w:r w:rsidR="00303EFE">
        <w:rPr>
          <w:rFonts w:ascii="Times New Roman" w:eastAsia="Times New Roman" w:hAnsi="Times New Roman" w:cs="Times New Roman"/>
          <w:sz w:val="24"/>
          <w:szCs w:val="24"/>
          <w:lang w:eastAsia="pt-BR"/>
        </w:rPr>
        <w:t>s Debenturistas</w:t>
      </w:r>
      <w:r>
        <w:rPr>
          <w:rFonts w:ascii="Times New Roman" w:eastAsia="Times New Roman" w:hAnsi="Times New Roman" w:cs="Times New Roman"/>
          <w:sz w:val="24"/>
          <w:szCs w:val="24"/>
          <w:lang w:eastAsia="pt-BR"/>
        </w:rPr>
        <w:t xml:space="preserve">, quanto às informações necessárias </w:t>
      </w:r>
      <w:r w:rsidR="00121516" w:rsidRPr="00557AC5">
        <w:rPr>
          <w:rFonts w:ascii="Times New Roman" w:eastAsia="Times New Roman" w:hAnsi="Times New Roman" w:cs="Times New Roman"/>
          <w:sz w:val="24"/>
          <w:szCs w:val="24"/>
          <w:lang w:eastAsia="pt-BR"/>
        </w:rPr>
        <w:t xml:space="preserve">para </w:t>
      </w:r>
      <w:r>
        <w:rPr>
          <w:rFonts w:ascii="Times New Roman" w:eastAsia="Times New Roman" w:hAnsi="Times New Roman" w:cs="Times New Roman"/>
          <w:sz w:val="24"/>
          <w:szCs w:val="24"/>
          <w:lang w:eastAsia="pt-BR"/>
        </w:rPr>
        <w:t xml:space="preserve">o pagamento do </w:t>
      </w:r>
      <w:r w:rsidR="00121516" w:rsidRPr="00557AC5">
        <w:rPr>
          <w:rFonts w:ascii="Times New Roman" w:eastAsia="Times New Roman" w:hAnsi="Times New Roman" w:cs="Times New Roman"/>
          <w:sz w:val="24"/>
          <w:szCs w:val="24"/>
          <w:lang w:eastAsia="pt-BR"/>
        </w:rPr>
        <w:t xml:space="preserve">valor correspondente a qualquer das obrigações pecuniárias devidas pela Emissora nas datas previstas nesta Escritura de Emissão ou em comunicado publicado pela Emissora, não dará direito </w:t>
      </w:r>
      <w:r w:rsidR="00AC722F">
        <w:rPr>
          <w:rFonts w:ascii="Times New Roman" w:eastAsia="Times New Roman" w:hAnsi="Times New Roman" w:cs="Times New Roman"/>
          <w:sz w:val="24"/>
          <w:szCs w:val="24"/>
          <w:lang w:eastAsia="pt-BR"/>
        </w:rPr>
        <w:t xml:space="preserve">ao </w:t>
      </w:r>
      <w:r w:rsidR="00303EFE">
        <w:rPr>
          <w:rFonts w:ascii="Times New Roman" w:eastAsia="Times New Roman" w:hAnsi="Times New Roman" w:cs="Times New Roman"/>
          <w:sz w:val="24"/>
          <w:szCs w:val="24"/>
          <w:lang w:eastAsia="pt-BR"/>
        </w:rPr>
        <w:t>Debenturistas</w:t>
      </w:r>
      <w:r w:rsidR="00AC722F" w:rsidRPr="00AC722F">
        <w:rPr>
          <w:rFonts w:ascii="Times New Roman" w:eastAsia="Times New Roman" w:hAnsi="Times New Roman" w:cs="Times New Roman"/>
          <w:sz w:val="24"/>
          <w:szCs w:val="24"/>
          <w:lang w:eastAsia="pt-BR"/>
        </w:rPr>
        <w:t xml:space="preserve"> </w:t>
      </w:r>
      <w:r w:rsidR="00121516" w:rsidRPr="00557AC5">
        <w:rPr>
          <w:rFonts w:ascii="Times New Roman" w:eastAsia="Times New Roman" w:hAnsi="Times New Roman" w:cs="Times New Roman"/>
          <w:sz w:val="24"/>
          <w:szCs w:val="24"/>
          <w:lang w:eastAsia="pt-BR"/>
        </w:rPr>
        <w:t xml:space="preserve">ao recebimento da Remuneração e/ou dos encargos moratórios e/ou de qualquer acréscimo relativo ao atraso no recebimento, sendo-lhe assegurado, todavia, o direito adquirido até a data do respectivo vencimento. </w:t>
      </w:r>
    </w:p>
    <w:p w14:paraId="1CA7EBDB" w14:textId="77777777" w:rsidR="00121516" w:rsidRDefault="00121516" w:rsidP="00557AC5">
      <w:pPr>
        <w:keepNext/>
        <w:tabs>
          <w:tab w:val="left" w:pos="1134"/>
        </w:tabs>
        <w:spacing w:after="0" w:line="320" w:lineRule="exact"/>
        <w:jc w:val="both"/>
        <w:rPr>
          <w:rFonts w:ascii="Times New Roman" w:eastAsia="Times New Roman" w:hAnsi="Times New Roman" w:cs="Times New Roman"/>
          <w:b/>
          <w:sz w:val="24"/>
          <w:szCs w:val="24"/>
          <w:lang w:eastAsia="pt-BR"/>
        </w:rPr>
      </w:pPr>
    </w:p>
    <w:p w14:paraId="710FE48E" w14:textId="77777777" w:rsidR="00FD40BF" w:rsidRPr="00FD40BF" w:rsidRDefault="00FD40BF" w:rsidP="00FD40BF">
      <w:pPr>
        <w:keepNext/>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Publicidade</w:t>
      </w:r>
      <w:bookmarkEnd w:id="43"/>
    </w:p>
    <w:p w14:paraId="09C01E0A" w14:textId="77777777" w:rsidR="00FD40BF" w:rsidRPr="00FD40BF" w:rsidRDefault="00FD40BF" w:rsidP="00FD40BF">
      <w:pPr>
        <w:keepNext/>
        <w:spacing w:after="0" w:line="320" w:lineRule="exact"/>
        <w:jc w:val="both"/>
        <w:rPr>
          <w:rFonts w:ascii="Times New Roman" w:eastAsia="Times New Roman" w:hAnsi="Times New Roman" w:cs="Times New Roman"/>
          <w:sz w:val="24"/>
          <w:szCs w:val="24"/>
          <w:lang w:eastAsia="pt-BR"/>
        </w:rPr>
      </w:pPr>
    </w:p>
    <w:p w14:paraId="2A4D2240" w14:textId="5EA08EE4" w:rsidR="00FD40BF" w:rsidRPr="00FD40BF" w:rsidRDefault="00FD40BF" w:rsidP="00FD40BF">
      <w:pPr>
        <w:keepNext/>
        <w:autoSpaceDE w:val="0"/>
        <w:autoSpaceDN w:val="0"/>
        <w:adjustRightInd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Todos os atos e decisões relevantes relativos exclusivamente à Emissão e/ou às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que, de qualquer forma, vierem a envolver, direta ou indiretamente, os interesses dos Debenturistas, a critério razoável da Emissora, deverão ser publicados sob a forma de “Aviso aos Debenturistas” no Diário Oficial do Estado do Mato Grosso e no jornal “Diário de Cuiabá”, utilizados pela Emissora para efetuar as publicações ordenadas pela Lei das Sociedades por Ações</w:t>
      </w:r>
      <w:r w:rsidR="00B92236">
        <w:rPr>
          <w:rFonts w:ascii="Times New Roman" w:eastAsia="Times New Roman" w:hAnsi="Times New Roman" w:cs="Times New Roman"/>
          <w:sz w:val="24"/>
          <w:szCs w:val="24"/>
          <w:lang w:eastAsia="pt-BR"/>
        </w:rPr>
        <w:t xml:space="preserve"> sendo que cópia da referida publicação deverá ser encaminhada ao Agente Fiduciário.</w:t>
      </w:r>
      <w:r w:rsidRPr="00FD40BF">
        <w:rPr>
          <w:rFonts w:ascii="Times New Roman" w:eastAsia="Times New Roman" w:hAnsi="Times New Roman" w:cs="Times New Roman"/>
          <w:sz w:val="24"/>
          <w:szCs w:val="24"/>
          <w:lang w:eastAsia="pt-BR"/>
        </w:rPr>
        <w:t xml:space="preserve"> Caso a Emissora altere seu jornal de publicação após a assinatura desta Escritura, deverá enviar notificação ao Agente Fiduciário </w:t>
      </w:r>
      <w:r w:rsidR="005B1484" w:rsidRPr="005B1484">
        <w:rPr>
          <w:rFonts w:ascii="Times New Roman" w:eastAsia="Times New Roman" w:hAnsi="Times New Roman" w:cs="Times New Roman"/>
          <w:sz w:val="24"/>
          <w:szCs w:val="24"/>
          <w:lang w:eastAsia="pt-BR"/>
        </w:rPr>
        <w:t xml:space="preserve">e publicar Aviso aos Debenturistas nos jornais a serem substituídos, </w:t>
      </w:r>
      <w:r w:rsidRPr="00FD40BF">
        <w:rPr>
          <w:rFonts w:ascii="Times New Roman" w:eastAsia="Times New Roman" w:hAnsi="Times New Roman" w:cs="Times New Roman"/>
          <w:sz w:val="24"/>
          <w:szCs w:val="24"/>
          <w:lang w:eastAsia="pt-BR"/>
        </w:rPr>
        <w:t>informando o novo veículo.</w:t>
      </w:r>
    </w:p>
    <w:p w14:paraId="6C27C910"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p>
    <w:p w14:paraId="4D596685" w14:textId="77777777" w:rsidR="00FD40BF" w:rsidRPr="00FD40BF" w:rsidRDefault="00FD40BF" w:rsidP="00FD40BF">
      <w:pPr>
        <w:widowControl w:val="0"/>
        <w:numPr>
          <w:ilvl w:val="1"/>
          <w:numId w:val="26"/>
        </w:numPr>
        <w:tabs>
          <w:tab w:val="left" w:pos="1134"/>
        </w:tabs>
        <w:spacing w:after="0" w:line="320" w:lineRule="exact"/>
        <w:ind w:left="1134" w:hanging="1134"/>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Imunidade dos Debenturistas</w:t>
      </w:r>
    </w:p>
    <w:p w14:paraId="79BED1F5"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p>
    <w:p w14:paraId="28899572" w14:textId="77777777" w:rsidR="00FD40BF" w:rsidRDefault="00FD40BF" w:rsidP="00FD40BF">
      <w:pPr>
        <w:widowControl w:val="0"/>
        <w:autoSpaceDE w:val="0"/>
        <w:autoSpaceDN w:val="0"/>
        <w:adjustRightInd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Caso qualquer </w:t>
      </w:r>
      <w:r w:rsidR="00303EFE">
        <w:rPr>
          <w:rFonts w:ascii="Times New Roman" w:eastAsia="Times New Roman" w:hAnsi="Times New Roman" w:cs="Times New Roman"/>
          <w:sz w:val="24"/>
          <w:szCs w:val="24"/>
          <w:lang w:eastAsia="pt-BR"/>
        </w:rPr>
        <w:t>Debenturistas</w:t>
      </w:r>
      <w:r w:rsidRPr="00FD40BF">
        <w:rPr>
          <w:rFonts w:ascii="Times New Roman" w:eastAsia="Times New Roman" w:hAnsi="Times New Roman" w:cs="Times New Roman"/>
          <w:sz w:val="24"/>
          <w:szCs w:val="24"/>
          <w:lang w:eastAsia="pt-BR"/>
        </w:rPr>
        <w:t xml:space="preserve"> goze de algum tipo de imunidade ou isenção tributária, este deverá encaminhar ao Banco Liquidante</w:t>
      </w:r>
      <w:r w:rsidRPr="00FD40BF" w:rsidDel="00975F13">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 xml:space="preserve">e Escriturador, no prazo mínimo de 10 (dez) Dias Úteis antes da data prevista para recebimento de pagamentos referentes às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documentação comprobatória da referida imunidade ou isenção tributária, sob pena de ter descontado de seus pagamentos os valores devidos nos termos da legislação tributária em vigor.</w:t>
      </w:r>
    </w:p>
    <w:p w14:paraId="4137108E" w14:textId="77777777" w:rsidR="009237B3" w:rsidRDefault="009237B3" w:rsidP="00FD40BF">
      <w:pPr>
        <w:widowControl w:val="0"/>
        <w:autoSpaceDE w:val="0"/>
        <w:autoSpaceDN w:val="0"/>
        <w:adjustRightInd w:val="0"/>
        <w:spacing w:after="0" w:line="320" w:lineRule="exact"/>
        <w:jc w:val="both"/>
        <w:rPr>
          <w:rFonts w:ascii="Times New Roman" w:eastAsia="Times New Roman" w:hAnsi="Times New Roman" w:cs="Times New Roman"/>
          <w:sz w:val="24"/>
          <w:szCs w:val="24"/>
          <w:lang w:eastAsia="pt-BR"/>
        </w:rPr>
      </w:pPr>
    </w:p>
    <w:p w14:paraId="7882DEC4" w14:textId="77777777" w:rsidR="000161AA" w:rsidRPr="00557AC5" w:rsidRDefault="000161AA" w:rsidP="00557AC5">
      <w:pPr>
        <w:pStyle w:val="PargrafodaLista"/>
        <w:widowControl w:val="0"/>
        <w:numPr>
          <w:ilvl w:val="1"/>
          <w:numId w:val="26"/>
        </w:numPr>
        <w:autoSpaceDE w:val="0"/>
        <w:autoSpaceDN w:val="0"/>
        <w:adjustRightInd w:val="0"/>
        <w:spacing w:line="320" w:lineRule="exact"/>
        <w:rPr>
          <w:b/>
          <w:sz w:val="24"/>
          <w:szCs w:val="24"/>
        </w:rPr>
      </w:pPr>
      <w:r w:rsidRPr="00557AC5">
        <w:rPr>
          <w:b/>
          <w:sz w:val="24"/>
          <w:szCs w:val="24"/>
        </w:rPr>
        <w:t>Negociação no Mercado Secundário</w:t>
      </w:r>
    </w:p>
    <w:p w14:paraId="4FA8F479" w14:textId="77777777" w:rsidR="000161AA" w:rsidRPr="00557AC5" w:rsidRDefault="000161AA" w:rsidP="00411267">
      <w:pPr>
        <w:widowControl w:val="0"/>
        <w:autoSpaceDE w:val="0"/>
        <w:autoSpaceDN w:val="0"/>
        <w:adjustRightInd w:val="0"/>
        <w:spacing w:after="0" w:line="320" w:lineRule="exact"/>
        <w:rPr>
          <w:rFonts w:ascii="Times New Roman" w:hAnsi="Times New Roman" w:cs="Times New Roman"/>
          <w:sz w:val="24"/>
          <w:szCs w:val="24"/>
        </w:rPr>
      </w:pPr>
    </w:p>
    <w:p w14:paraId="1FB795C2" w14:textId="67054EB8" w:rsidR="000161AA" w:rsidRPr="00557AC5" w:rsidRDefault="00816CAE" w:rsidP="00236065">
      <w:pPr>
        <w:widowControl w:val="0"/>
        <w:tabs>
          <w:tab w:val="left" w:pos="1134"/>
        </w:tabs>
        <w:spacing w:after="0" w:line="320" w:lineRule="exact"/>
        <w:jc w:val="both"/>
        <w:rPr>
          <w:rFonts w:ascii="Times New Roman" w:hAnsi="Times New Roman" w:cs="Times New Roman"/>
          <w:sz w:val="24"/>
          <w:szCs w:val="24"/>
        </w:rPr>
      </w:pPr>
      <w:r>
        <w:rPr>
          <w:rFonts w:ascii="Times New Roman" w:hAnsi="Times New Roman" w:cs="Times New Roman"/>
          <w:sz w:val="24"/>
          <w:szCs w:val="24"/>
        </w:rPr>
        <w:t xml:space="preserve">Não obstante </w:t>
      </w:r>
      <w:r w:rsidR="00805653">
        <w:rPr>
          <w:rFonts w:ascii="Times New Roman" w:hAnsi="Times New Roman" w:cs="Times New Roman"/>
          <w:sz w:val="24"/>
          <w:szCs w:val="24"/>
        </w:rPr>
        <w:t xml:space="preserve">a possibilidade da realização de </w:t>
      </w:r>
      <w:r w:rsidR="00805653" w:rsidRPr="009237B3">
        <w:rPr>
          <w:rFonts w:ascii="Times New Roman" w:hAnsi="Times New Roman" w:cs="Times New Roman"/>
          <w:sz w:val="24"/>
          <w:szCs w:val="24"/>
        </w:rPr>
        <w:t xml:space="preserve">uma </w:t>
      </w:r>
      <w:r w:rsidR="00805653" w:rsidRPr="00411267">
        <w:rPr>
          <w:rFonts w:ascii="Times New Roman" w:eastAsia="Times New Roman" w:hAnsi="Times New Roman" w:cs="Times New Roman"/>
          <w:sz w:val="24"/>
          <w:szCs w:val="24"/>
          <w:lang w:eastAsia="pt-BR"/>
        </w:rPr>
        <w:t xml:space="preserve">Oferta de Aquisição por Terceiro, </w:t>
      </w:r>
      <w:r w:rsidR="00D343FC">
        <w:rPr>
          <w:rFonts w:ascii="Times New Roman" w:eastAsia="Times New Roman" w:hAnsi="Times New Roman" w:cs="Times New Roman"/>
          <w:sz w:val="24"/>
          <w:szCs w:val="24"/>
          <w:lang w:eastAsia="pt-BR"/>
        </w:rPr>
        <w:t xml:space="preserve">que deverá ser necessariamente endereçada a todos os Debenturistas, </w:t>
      </w:r>
      <w:r w:rsidR="00805653" w:rsidRPr="00411267">
        <w:rPr>
          <w:rFonts w:ascii="Times New Roman" w:eastAsia="Times New Roman" w:hAnsi="Times New Roman" w:cs="Times New Roman"/>
          <w:sz w:val="24"/>
          <w:szCs w:val="24"/>
          <w:lang w:eastAsia="pt-BR"/>
        </w:rPr>
        <w:t>nos termos do item 5.6 abaixo</w:t>
      </w:r>
      <w:r w:rsidR="00D343FC" w:rsidRPr="00411267">
        <w:rPr>
          <w:rFonts w:ascii="Times New Roman" w:eastAsia="Times New Roman" w:hAnsi="Times New Roman" w:cs="Times New Roman"/>
          <w:sz w:val="24"/>
          <w:szCs w:val="24"/>
          <w:lang w:eastAsia="pt-BR"/>
        </w:rPr>
        <w:t>,</w:t>
      </w:r>
      <w:r w:rsidR="00303EFE">
        <w:rPr>
          <w:rFonts w:ascii="Times New Roman" w:eastAsia="Times New Roman" w:hAnsi="Times New Roman" w:cs="Times New Roman"/>
          <w:sz w:val="24"/>
          <w:szCs w:val="24"/>
          <w:lang w:eastAsia="pt-BR"/>
        </w:rPr>
        <w:t xml:space="preserve"> </w:t>
      </w:r>
      <w:r w:rsidR="00805653">
        <w:rPr>
          <w:rFonts w:ascii="Times New Roman" w:hAnsi="Times New Roman" w:cs="Times New Roman"/>
          <w:sz w:val="24"/>
          <w:szCs w:val="24"/>
        </w:rPr>
        <w:t xml:space="preserve">as </w:t>
      </w:r>
      <w:r w:rsidR="00303EFE">
        <w:rPr>
          <w:rFonts w:ascii="Times New Roman" w:hAnsi="Times New Roman" w:cs="Times New Roman"/>
          <w:sz w:val="24"/>
          <w:szCs w:val="24"/>
        </w:rPr>
        <w:t>Debêntures 5ª Emissão</w:t>
      </w:r>
      <w:r w:rsidR="000161AA" w:rsidRPr="00557AC5">
        <w:rPr>
          <w:rFonts w:ascii="Times New Roman" w:hAnsi="Times New Roman" w:cs="Times New Roman"/>
          <w:sz w:val="24"/>
          <w:szCs w:val="24"/>
        </w:rPr>
        <w:t xml:space="preserve"> </w:t>
      </w:r>
      <w:r w:rsidRPr="003B58F1">
        <w:rPr>
          <w:rFonts w:ascii="Times New Roman" w:hAnsi="Times New Roman" w:cs="Times New Roman"/>
          <w:sz w:val="24"/>
          <w:szCs w:val="24"/>
        </w:rPr>
        <w:t xml:space="preserve">também </w:t>
      </w:r>
      <w:r w:rsidR="000161AA" w:rsidRPr="003B58F1">
        <w:rPr>
          <w:rFonts w:ascii="Times New Roman" w:hAnsi="Times New Roman" w:cs="Times New Roman"/>
          <w:sz w:val="24"/>
          <w:szCs w:val="24"/>
        </w:rPr>
        <w:t xml:space="preserve">poderão ser negociadas </w:t>
      </w:r>
      <w:r w:rsidR="00214A49" w:rsidRPr="003B58F1">
        <w:rPr>
          <w:rFonts w:ascii="Times New Roman" w:hAnsi="Times New Roman" w:cs="Times New Roman"/>
          <w:sz w:val="24"/>
          <w:szCs w:val="24"/>
        </w:rPr>
        <w:t xml:space="preserve">privadamente </w:t>
      </w:r>
      <w:r w:rsidR="000161AA" w:rsidRPr="003B58F1">
        <w:rPr>
          <w:rFonts w:ascii="Times New Roman" w:hAnsi="Times New Roman" w:cs="Times New Roman"/>
          <w:sz w:val="24"/>
          <w:szCs w:val="24"/>
        </w:rPr>
        <w:t>no mercado secundário</w:t>
      </w:r>
      <w:r w:rsidR="0060520A">
        <w:rPr>
          <w:rFonts w:ascii="Times New Roman" w:hAnsi="Times New Roman" w:cs="Times New Roman"/>
          <w:sz w:val="24"/>
          <w:szCs w:val="24"/>
        </w:rPr>
        <w:t>, fora do âmbito da CETIP,</w:t>
      </w:r>
      <w:r w:rsidR="000161AA" w:rsidRPr="003B58F1">
        <w:rPr>
          <w:rFonts w:ascii="Times New Roman" w:hAnsi="Times New Roman" w:cs="Times New Roman"/>
          <w:sz w:val="24"/>
          <w:szCs w:val="24"/>
        </w:rPr>
        <w:t xml:space="preserve"> p</w:t>
      </w:r>
      <w:r w:rsidR="00D343FC" w:rsidRPr="003B58F1">
        <w:rPr>
          <w:rFonts w:ascii="Times New Roman" w:hAnsi="Times New Roman" w:cs="Times New Roman"/>
          <w:sz w:val="24"/>
          <w:szCs w:val="24"/>
        </w:rPr>
        <w:t>or qualquer dos</w:t>
      </w:r>
      <w:r w:rsidR="000161AA" w:rsidRPr="003B58F1">
        <w:rPr>
          <w:rFonts w:ascii="Times New Roman" w:hAnsi="Times New Roman" w:cs="Times New Roman"/>
          <w:sz w:val="24"/>
          <w:szCs w:val="24"/>
        </w:rPr>
        <w:t xml:space="preserve"> Debenturistas</w:t>
      </w:r>
      <w:r w:rsidR="00304AF1" w:rsidRPr="003B58F1">
        <w:rPr>
          <w:rFonts w:ascii="Times New Roman" w:hAnsi="Times New Roman" w:cs="Times New Roman"/>
          <w:sz w:val="24"/>
          <w:szCs w:val="24"/>
        </w:rPr>
        <w:t xml:space="preserve">, </w:t>
      </w:r>
      <w:r w:rsidR="002E6353">
        <w:rPr>
          <w:rFonts w:ascii="Times New Roman" w:hAnsi="Times New Roman" w:cs="Times New Roman"/>
          <w:sz w:val="24"/>
          <w:szCs w:val="24"/>
        </w:rPr>
        <w:t xml:space="preserve">observados </w:t>
      </w:r>
      <w:r w:rsidR="00304AF1" w:rsidRPr="003B58F1">
        <w:rPr>
          <w:rFonts w:ascii="Times New Roman" w:hAnsi="Times New Roman" w:cs="Times New Roman"/>
          <w:sz w:val="24"/>
          <w:szCs w:val="24"/>
        </w:rPr>
        <w:t xml:space="preserve">os direitos de </w:t>
      </w:r>
      <w:r w:rsidR="00304AF1" w:rsidRPr="003B58F1">
        <w:rPr>
          <w:rFonts w:ascii="Times New Roman" w:hAnsi="Times New Roman" w:cs="Times New Roman"/>
          <w:i/>
          <w:sz w:val="24"/>
          <w:szCs w:val="24"/>
        </w:rPr>
        <w:t>Tag Along</w:t>
      </w:r>
      <w:r w:rsidR="00304AF1" w:rsidRPr="003B58F1">
        <w:rPr>
          <w:rFonts w:ascii="Times New Roman" w:hAnsi="Times New Roman" w:cs="Times New Roman"/>
          <w:sz w:val="24"/>
          <w:szCs w:val="24"/>
        </w:rPr>
        <w:t xml:space="preserve"> e </w:t>
      </w:r>
      <w:r w:rsidR="00304AF1" w:rsidRPr="003B58F1">
        <w:rPr>
          <w:rFonts w:ascii="Times New Roman" w:hAnsi="Times New Roman" w:cs="Times New Roman"/>
          <w:i/>
          <w:sz w:val="24"/>
          <w:szCs w:val="24"/>
        </w:rPr>
        <w:t>Drag Along</w:t>
      </w:r>
      <w:r w:rsidR="002E6353" w:rsidRPr="00F67CAB">
        <w:rPr>
          <w:rFonts w:ascii="Times New Roman" w:hAnsi="Times New Roman" w:cs="Times New Roman"/>
          <w:iCs/>
          <w:sz w:val="24"/>
          <w:szCs w:val="24"/>
        </w:rPr>
        <w:t>, quando aplicáveis, conforme</w:t>
      </w:r>
      <w:r w:rsidR="00304AF1" w:rsidRPr="003B58F1">
        <w:rPr>
          <w:rFonts w:ascii="Times New Roman" w:hAnsi="Times New Roman" w:cs="Times New Roman"/>
          <w:i/>
          <w:sz w:val="24"/>
          <w:szCs w:val="24"/>
        </w:rPr>
        <w:t xml:space="preserve"> </w:t>
      </w:r>
      <w:r w:rsidR="00304AF1" w:rsidRPr="003B58F1">
        <w:rPr>
          <w:rFonts w:ascii="Times New Roman" w:hAnsi="Times New Roman" w:cs="Times New Roman"/>
          <w:sz w:val="24"/>
          <w:szCs w:val="24"/>
        </w:rPr>
        <w:t>mencionados no item 5.6</w:t>
      </w:r>
      <w:r w:rsidR="000161AA" w:rsidRPr="003B58F1">
        <w:rPr>
          <w:rFonts w:ascii="Times New Roman" w:hAnsi="Times New Roman" w:cs="Times New Roman"/>
          <w:sz w:val="24"/>
          <w:szCs w:val="24"/>
        </w:rPr>
        <w:t>. Em até 3 (três)</w:t>
      </w:r>
      <w:r w:rsidR="00214A49" w:rsidRPr="003B58F1">
        <w:rPr>
          <w:rFonts w:ascii="Times New Roman" w:hAnsi="Times New Roman" w:cs="Times New Roman"/>
          <w:sz w:val="24"/>
          <w:szCs w:val="24"/>
        </w:rPr>
        <w:t xml:space="preserve"> Dias Úteis</w:t>
      </w:r>
      <w:r w:rsidR="000161AA" w:rsidRPr="003B58F1">
        <w:rPr>
          <w:rFonts w:ascii="Times New Roman" w:hAnsi="Times New Roman" w:cs="Times New Roman"/>
          <w:sz w:val="24"/>
          <w:szCs w:val="24"/>
        </w:rPr>
        <w:t xml:space="preserve"> após a alienação da </w:t>
      </w:r>
      <w:r w:rsidR="00D343FC" w:rsidRPr="003B58F1">
        <w:rPr>
          <w:rFonts w:ascii="Times New Roman" w:hAnsi="Times New Roman" w:cs="Times New Roman"/>
          <w:sz w:val="24"/>
          <w:szCs w:val="24"/>
        </w:rPr>
        <w:t xml:space="preserve">respectiva </w:t>
      </w:r>
      <w:r w:rsidR="000161AA" w:rsidRPr="003B58F1">
        <w:rPr>
          <w:rFonts w:ascii="Times New Roman" w:hAnsi="Times New Roman" w:cs="Times New Roman"/>
          <w:sz w:val="24"/>
          <w:szCs w:val="24"/>
        </w:rPr>
        <w:t xml:space="preserve">Debênture, o Debenturista alienante deverá </w:t>
      </w:r>
      <w:r w:rsidR="000161AA" w:rsidRPr="003B58F1">
        <w:rPr>
          <w:rFonts w:ascii="Times New Roman" w:hAnsi="Times New Roman" w:cs="Times New Roman"/>
          <w:sz w:val="24"/>
          <w:szCs w:val="24"/>
        </w:rPr>
        <w:lastRenderedPageBreak/>
        <w:t xml:space="preserve">informar a Emissora, a quantidade de </w:t>
      </w:r>
      <w:r w:rsidR="00303EFE" w:rsidRPr="003B58F1">
        <w:rPr>
          <w:rFonts w:ascii="Times New Roman" w:hAnsi="Times New Roman" w:cs="Times New Roman"/>
          <w:sz w:val="24"/>
          <w:szCs w:val="24"/>
        </w:rPr>
        <w:t>Debêntures 5ª</w:t>
      </w:r>
      <w:r w:rsidR="00303EFE">
        <w:rPr>
          <w:rFonts w:ascii="Times New Roman" w:hAnsi="Times New Roman" w:cs="Times New Roman"/>
          <w:sz w:val="24"/>
          <w:szCs w:val="24"/>
        </w:rPr>
        <w:t xml:space="preserve"> Emissão</w:t>
      </w:r>
      <w:r w:rsidR="000161AA">
        <w:rPr>
          <w:rFonts w:ascii="Times New Roman" w:hAnsi="Times New Roman" w:cs="Times New Roman"/>
          <w:sz w:val="24"/>
          <w:szCs w:val="24"/>
        </w:rPr>
        <w:t xml:space="preserve"> transferida, bem como </w:t>
      </w:r>
      <w:r w:rsidR="00805653">
        <w:rPr>
          <w:rFonts w:ascii="Times New Roman" w:hAnsi="Times New Roman" w:cs="Times New Roman"/>
          <w:sz w:val="24"/>
          <w:szCs w:val="24"/>
        </w:rPr>
        <w:t>os dados de contato (nome, CNPJ e e</w:t>
      </w:r>
      <w:r w:rsidR="00557AC5">
        <w:rPr>
          <w:rFonts w:ascii="Times New Roman" w:hAnsi="Times New Roman" w:cs="Times New Roman"/>
          <w:sz w:val="24"/>
          <w:szCs w:val="24"/>
        </w:rPr>
        <w:t>-</w:t>
      </w:r>
      <w:r w:rsidR="00805653">
        <w:rPr>
          <w:rFonts w:ascii="Times New Roman" w:hAnsi="Times New Roman" w:cs="Times New Roman"/>
          <w:sz w:val="24"/>
          <w:szCs w:val="24"/>
        </w:rPr>
        <w:t xml:space="preserve">mail de pessoa de contato) do </w:t>
      </w:r>
      <w:r w:rsidR="00D343FC">
        <w:rPr>
          <w:rFonts w:ascii="Times New Roman" w:hAnsi="Times New Roman" w:cs="Times New Roman"/>
          <w:sz w:val="24"/>
          <w:szCs w:val="24"/>
        </w:rPr>
        <w:t xml:space="preserve">terceiro </w:t>
      </w:r>
      <w:r w:rsidR="00805653">
        <w:rPr>
          <w:rFonts w:ascii="Times New Roman" w:hAnsi="Times New Roman" w:cs="Times New Roman"/>
          <w:sz w:val="24"/>
          <w:szCs w:val="24"/>
        </w:rPr>
        <w:t xml:space="preserve">adquirente.  </w:t>
      </w:r>
    </w:p>
    <w:p w14:paraId="60F8F81C" w14:textId="77777777" w:rsidR="00FD40BF" w:rsidRPr="00FD40BF" w:rsidRDefault="00FD40BF" w:rsidP="00236065">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4A5332B2" w14:textId="77777777" w:rsidR="00FD40BF" w:rsidRPr="00FD40BF" w:rsidRDefault="00FD40BF" w:rsidP="00FD40BF">
      <w:pPr>
        <w:widowControl w:val="0"/>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V</w:t>
      </w:r>
    </w:p>
    <w:p w14:paraId="74CCBF69" w14:textId="77777777" w:rsidR="00FD40BF" w:rsidRPr="00236065" w:rsidRDefault="00FD40BF" w:rsidP="00236065">
      <w:pPr>
        <w:widowControl w:val="0"/>
        <w:tabs>
          <w:tab w:val="left" w:pos="1134"/>
        </w:tabs>
        <w:spacing w:after="0" w:line="320" w:lineRule="exact"/>
        <w:jc w:val="both"/>
        <w:rPr>
          <w:rFonts w:ascii="Times New Roman" w:hAnsi="Times New Roman"/>
          <w:sz w:val="24"/>
        </w:rPr>
      </w:pPr>
      <w:r w:rsidRPr="00FD40BF">
        <w:rPr>
          <w:rFonts w:ascii="Times New Roman" w:eastAsia="Arial Unicode MS" w:hAnsi="Times New Roman" w:cs="Times New Roman"/>
          <w:b/>
          <w:smallCaps/>
          <w:sz w:val="24"/>
          <w:szCs w:val="24"/>
          <w:lang w:eastAsia="pt-BR"/>
        </w:rPr>
        <w:t xml:space="preserve">Eventos de Capitalização e Resgate Antecipado Obrigatório, Capitalização de Lucros e Oferta de Resgate Antecipado, Resgate Antecipado Facultativo, Amortização Extraordinária, Aquisição Antecipada Facultativa, Aquisição Antecipada Facultativa por Terceiro e Oferta de Aquisição por Terceiro </w:t>
      </w:r>
      <w:r w:rsidRPr="00FD40BF">
        <w:rPr>
          <w:rFonts w:ascii="Times New Roman" w:eastAsia="Arial Unicode MS" w:hAnsi="Times New Roman" w:cs="Times New Roman"/>
          <w:b/>
          <w:smallCaps/>
          <w:sz w:val="24"/>
          <w:szCs w:val="24"/>
          <w:lang w:eastAsia="pt-BR"/>
        </w:rPr>
        <w:cr/>
      </w:r>
      <w:r w:rsidRPr="00236065">
        <w:rPr>
          <w:rFonts w:ascii="Times New Roman" w:hAnsi="Times New Roman"/>
          <w:sz w:val="24"/>
        </w:rPr>
        <w:t xml:space="preserve"> </w:t>
      </w:r>
    </w:p>
    <w:p w14:paraId="6DD81CCC" w14:textId="77777777" w:rsidR="00FD40BF" w:rsidRPr="00FD40BF" w:rsidRDefault="00FD40BF" w:rsidP="00FD40BF">
      <w:pPr>
        <w:widowControl w:val="0"/>
        <w:numPr>
          <w:ilvl w:val="1"/>
          <w:numId w:val="40"/>
        </w:numPr>
        <w:tabs>
          <w:tab w:val="left" w:pos="1134"/>
        </w:tabs>
        <w:spacing w:after="0" w:line="320" w:lineRule="exact"/>
        <w:jc w:val="both"/>
        <w:rPr>
          <w:rFonts w:ascii="Times New Roman" w:eastAsia="Times New Roman" w:hAnsi="Times New Roman" w:cs="Times New Roman"/>
          <w:b/>
          <w:sz w:val="24"/>
          <w:szCs w:val="24"/>
          <w:lang w:eastAsia="pt-BR"/>
        </w:rPr>
      </w:pPr>
      <w:bookmarkStart w:id="44" w:name="_Ref465682203"/>
      <w:r w:rsidRPr="00FD40BF">
        <w:rPr>
          <w:rFonts w:ascii="Times New Roman" w:eastAsia="Times New Roman" w:hAnsi="Times New Roman" w:cs="Times New Roman"/>
          <w:b/>
          <w:sz w:val="24"/>
          <w:szCs w:val="24"/>
          <w:lang w:eastAsia="pt-BR"/>
        </w:rPr>
        <w:t xml:space="preserve">Eventos de Capitalização e Resgate Antecipado Obrigatório Total </w:t>
      </w:r>
      <w:bookmarkEnd w:id="44"/>
    </w:p>
    <w:p w14:paraId="16D5AF7B" w14:textId="77777777" w:rsidR="00FD40BF" w:rsidRPr="00FD40BF" w:rsidRDefault="00FD40BF" w:rsidP="00FD40BF">
      <w:pPr>
        <w:widowControl w:val="0"/>
        <w:tabs>
          <w:tab w:val="left" w:pos="567"/>
        </w:tabs>
        <w:spacing w:after="0" w:line="320" w:lineRule="exact"/>
        <w:jc w:val="both"/>
        <w:rPr>
          <w:rFonts w:ascii="Times New Roman Negrito" w:eastAsia="Times New Roman" w:hAnsi="Times New Roman Negrito" w:cs="Times New Roman"/>
          <w:b/>
          <w:sz w:val="26"/>
          <w:szCs w:val="26"/>
          <w:lang w:eastAsia="pt-BR"/>
        </w:rPr>
      </w:pPr>
    </w:p>
    <w:p w14:paraId="1EB9AE6B" w14:textId="22501940"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5.1.1.</w:t>
      </w:r>
      <w:r w:rsidRPr="00FD40BF">
        <w:rPr>
          <w:rFonts w:ascii="Times New Roman" w:eastAsia="Times New Roman" w:hAnsi="Times New Roman" w:cs="Times New Roman"/>
          <w:sz w:val="24"/>
          <w:szCs w:val="24"/>
          <w:lang w:eastAsia="pt-BR"/>
        </w:rPr>
        <w:tab/>
        <w:t xml:space="preserve">No caso de qualquer um ou qualquer combinação dos seguintes eventos relacionados a qualquer empresa do Grupo Colombo (inclusive quaisquer das signatárias do Plano de Recuperação Extrajudicial ou suas sucessoras a qualquer título), seus ativos ou suas ações (quotas ou qualquer representação de participação acionária), de forma direta ou indireta: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alienação total ou parcial de participação acionária ou quaisquer direitos sobre referida participação, inclusive outorga de opções de compra de participação acionária ou direito de preferência para aquisição de participação acionária;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aumento de capital, exceto quando decorrente da capitalização de lucros conforme previsto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_Ref465696430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5.2.1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abaixo; </w:t>
      </w:r>
      <w:r w:rsidRPr="00FD40BF">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emissão de novas ações, </w:t>
      </w:r>
      <w:r w:rsidR="00EC33AB">
        <w:rPr>
          <w:rFonts w:ascii="Times New Roman" w:eastAsia="Times New Roman" w:hAnsi="Times New Roman" w:cs="Times New Roman"/>
          <w:sz w:val="24"/>
          <w:szCs w:val="24"/>
          <w:lang w:eastAsia="pt-BR"/>
        </w:rPr>
        <w:t xml:space="preserve">exceto por emissões de novas ações realizadas para conversão das Debêntures 5ª Emissão, </w:t>
      </w:r>
      <w:r w:rsidRPr="00FD40BF">
        <w:rPr>
          <w:rFonts w:ascii="Times New Roman" w:eastAsia="Times New Roman" w:hAnsi="Times New Roman" w:cs="Times New Roman"/>
          <w:sz w:val="24"/>
          <w:szCs w:val="24"/>
          <w:lang w:eastAsia="pt-BR"/>
        </w:rPr>
        <w:t xml:space="preserve">direitos de subscrição ou de títulos de dívida (debêntures ou </w:t>
      </w:r>
      <w:r w:rsidRPr="00FD40BF">
        <w:rPr>
          <w:rFonts w:ascii="Times New Roman" w:eastAsia="Times New Roman" w:hAnsi="Times New Roman" w:cs="Times New Roman"/>
          <w:i/>
          <w:sz w:val="24"/>
          <w:szCs w:val="24"/>
          <w:lang w:eastAsia="pt-BR"/>
        </w:rPr>
        <w:t>bonds</w:t>
      </w:r>
      <w:r w:rsidRPr="00FD40BF">
        <w:rPr>
          <w:rFonts w:ascii="Times New Roman" w:eastAsia="Times New Roman" w:hAnsi="Times New Roman" w:cs="Times New Roman"/>
          <w:sz w:val="24"/>
          <w:szCs w:val="24"/>
          <w:lang w:eastAsia="pt-BR"/>
        </w:rPr>
        <w:t xml:space="preserve"> de qualquer natureza), conversíveis ou não em participação acionária, cessão de direitos de subscrição de ações de qualquer empresa do Grupo Colombo, exceto quando decorrente da capitalização de lucros, conforme previsto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_Ref465696430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5.2.1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abaixo; </w:t>
      </w:r>
      <w:r w:rsidRPr="00FD40BF">
        <w:rPr>
          <w:rFonts w:ascii="Times New Roman" w:eastAsia="Times New Roman" w:hAnsi="Times New Roman" w:cs="Times New Roman"/>
          <w:b/>
          <w:sz w:val="24"/>
          <w:szCs w:val="24"/>
          <w:lang w:eastAsia="pt-BR"/>
        </w:rPr>
        <w:t>(iv)</w:t>
      </w:r>
      <w:r w:rsidRPr="00FD40BF">
        <w:rPr>
          <w:rFonts w:ascii="Times New Roman" w:eastAsia="Times New Roman" w:hAnsi="Times New Roman" w:cs="Times New Roman"/>
          <w:sz w:val="24"/>
          <w:szCs w:val="24"/>
          <w:lang w:eastAsia="pt-BR"/>
        </w:rPr>
        <w:t xml:space="preserve"> abertura de capital de qualquer empresa do Grupo Colombo (inclusive quaisquer das signatárias do Plano de Recuperação Extrajudicial ou suas sucessoras a qualquer título), no Brasil ou no exterior, ou evento similar que tenha como intuito capitalizar, exceto quando decorrente da capitalização de lucros, conforme previsto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_Ref465696430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5.2.1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abaixo; </w:t>
      </w:r>
      <w:r w:rsidRPr="00FD40BF">
        <w:rPr>
          <w:rFonts w:ascii="Times New Roman" w:eastAsia="Times New Roman" w:hAnsi="Times New Roman" w:cs="Times New Roman"/>
          <w:b/>
          <w:sz w:val="24"/>
          <w:szCs w:val="24"/>
          <w:lang w:eastAsia="pt-BR"/>
        </w:rPr>
        <w:t>(v)</w:t>
      </w:r>
      <w:r w:rsidRPr="00FD40BF">
        <w:rPr>
          <w:rFonts w:ascii="Times New Roman" w:eastAsia="Times New Roman" w:hAnsi="Times New Roman" w:cs="Times New Roman"/>
          <w:sz w:val="24"/>
          <w:szCs w:val="24"/>
          <w:lang w:eastAsia="pt-BR"/>
        </w:rPr>
        <w:t xml:space="preserve"> de forma isolada ou conjunta, alienação de ativos em valor superior a R$5.000.000,00 (cinco milhões de reais) que implique no ingresso de recursos líquidos, salvo nas hipóteses de recomposição de ativos no curso normal dos negócios do Grupo Colombo; </w:t>
      </w:r>
      <w:r w:rsidRPr="00FD40BF">
        <w:rPr>
          <w:rFonts w:ascii="Times New Roman" w:eastAsia="Times New Roman" w:hAnsi="Times New Roman" w:cs="Times New Roman"/>
          <w:b/>
          <w:sz w:val="24"/>
          <w:szCs w:val="24"/>
          <w:lang w:eastAsia="pt-BR"/>
        </w:rPr>
        <w:t>(vi)</w:t>
      </w:r>
      <w:r w:rsidRPr="00FD40BF">
        <w:rPr>
          <w:rFonts w:ascii="Times New Roman" w:eastAsia="Times New Roman" w:hAnsi="Times New Roman" w:cs="Times New Roman"/>
          <w:sz w:val="24"/>
          <w:szCs w:val="24"/>
          <w:lang w:eastAsia="pt-BR"/>
        </w:rPr>
        <w:t xml:space="preserve"> qualquer outro evento ou reorganização societária que resulte no recebimento de recursos financeiros, líquidos ou ilíquidos (“</w:t>
      </w:r>
      <w:r w:rsidRPr="00FD40BF">
        <w:rPr>
          <w:rFonts w:ascii="Times New Roman" w:eastAsia="Times New Roman" w:hAnsi="Times New Roman" w:cs="Times New Roman"/>
          <w:sz w:val="24"/>
          <w:szCs w:val="24"/>
          <w:u w:val="single"/>
          <w:lang w:eastAsia="pt-BR"/>
        </w:rPr>
        <w:t>Eventos de Capitalização</w:t>
      </w:r>
      <w:r w:rsidRPr="00FD40BF">
        <w:rPr>
          <w:rFonts w:ascii="Times New Roman" w:eastAsia="Times New Roman" w:hAnsi="Times New Roman" w:cs="Times New Roman"/>
          <w:sz w:val="24"/>
          <w:szCs w:val="24"/>
          <w:lang w:eastAsia="pt-BR"/>
        </w:rPr>
        <w:t xml:space="preserve">”), que deverão ocorrer no mínimo uma vez até a Data de Vencimento, no valor de pelo menos US$100.000.000,00 (cem milhões de dólares dos Estados Unidos da América), a Emissora terá a obrigação de realizar o resgate </w:t>
      </w:r>
      <w:r w:rsidR="006173E3">
        <w:rPr>
          <w:rFonts w:ascii="Times New Roman" w:eastAsia="Times New Roman" w:hAnsi="Times New Roman" w:cs="Times New Roman"/>
          <w:sz w:val="24"/>
          <w:szCs w:val="24"/>
          <w:lang w:eastAsia="pt-BR"/>
        </w:rPr>
        <w:t xml:space="preserve">antecipado total </w:t>
      </w:r>
      <w:r w:rsidRPr="00FD40BF">
        <w:rPr>
          <w:rFonts w:ascii="Times New Roman" w:eastAsia="Times New Roman" w:hAnsi="Times New Roman" w:cs="Times New Roman"/>
          <w:sz w:val="24"/>
          <w:szCs w:val="24"/>
          <w:lang w:eastAsia="pt-BR"/>
        </w:rPr>
        <w:t xml:space="preserve">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u w:val="single"/>
          <w:lang w:eastAsia="pt-BR"/>
        </w:rPr>
        <w:t>Resgate Antecipado Obrigatório</w:t>
      </w:r>
      <w:r w:rsidRPr="00FD40BF">
        <w:rPr>
          <w:rFonts w:ascii="Times New Roman" w:eastAsia="Times New Roman" w:hAnsi="Times New Roman" w:cs="Times New Roman"/>
          <w:sz w:val="24"/>
          <w:szCs w:val="24"/>
          <w:lang w:eastAsia="pt-BR"/>
        </w:rPr>
        <w:t>”), sem descontos ou deságios, nos termos dos itens abaixo.</w:t>
      </w:r>
    </w:p>
    <w:p w14:paraId="54650334"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4238D4E8" w14:textId="0A6E1C9C"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5.1.1.1.</w:t>
      </w:r>
      <w:r w:rsidRPr="00FD40BF">
        <w:rPr>
          <w:rFonts w:ascii="Times New Roman" w:eastAsia="Times New Roman" w:hAnsi="Times New Roman" w:cs="Times New Roman"/>
          <w:sz w:val="24"/>
          <w:szCs w:val="24"/>
          <w:lang w:eastAsia="pt-BR"/>
        </w:rPr>
        <w:tab/>
        <w:t>O Evento de Capitalização deverá ser previamente aprovado pelo Conselho de Administração da Emissora, conforme o caso, e pela Assembleia Geral de Debenturistas</w:t>
      </w:r>
      <w:r w:rsidR="006173E3" w:rsidRPr="006173E3">
        <w:t xml:space="preserve"> </w:t>
      </w:r>
      <w:r w:rsidR="006173E3" w:rsidRPr="006173E3">
        <w:rPr>
          <w:rFonts w:ascii="Times New Roman" w:eastAsia="Times New Roman" w:hAnsi="Times New Roman" w:cs="Times New Roman"/>
          <w:sz w:val="24"/>
          <w:szCs w:val="24"/>
          <w:lang w:eastAsia="pt-BR"/>
        </w:rPr>
        <w:lastRenderedPageBreak/>
        <w:t>previamente convocada pela Emissora</w:t>
      </w:r>
      <w:r w:rsidRPr="00FD40BF">
        <w:rPr>
          <w:rFonts w:ascii="Times New Roman" w:eastAsia="Times New Roman" w:hAnsi="Times New Roman" w:cs="Times New Roman"/>
          <w:sz w:val="24"/>
          <w:szCs w:val="24"/>
          <w:lang w:eastAsia="pt-BR"/>
        </w:rPr>
        <w:t>, observado o quórum de aprovação de De</w:t>
      </w:r>
      <w:r w:rsidR="00303EFE">
        <w:rPr>
          <w:rFonts w:ascii="Times New Roman" w:eastAsia="Times New Roman" w:hAnsi="Times New Roman" w:cs="Times New Roman"/>
          <w:sz w:val="24"/>
          <w:szCs w:val="24"/>
          <w:lang w:eastAsia="pt-BR"/>
        </w:rPr>
        <w:t>benturistas</w:t>
      </w:r>
      <w:r w:rsidRPr="00FD40BF">
        <w:rPr>
          <w:rFonts w:ascii="Times New Roman" w:eastAsia="Times New Roman" w:hAnsi="Times New Roman" w:cs="Times New Roman"/>
          <w:sz w:val="24"/>
          <w:szCs w:val="24"/>
          <w:lang w:eastAsia="pt-BR"/>
        </w:rPr>
        <w:t xml:space="preserve"> que representem 60% (sessenta por cento) das Debêntures </w:t>
      </w:r>
      <w:r w:rsidR="0007625C">
        <w:rPr>
          <w:rFonts w:ascii="Times New Roman" w:eastAsia="Times New Roman" w:hAnsi="Times New Roman" w:cs="Times New Roman"/>
          <w:color w:val="000000"/>
          <w:sz w:val="24"/>
          <w:szCs w:val="24"/>
          <w:lang w:eastAsia="pt-BR"/>
        </w:rPr>
        <w:t xml:space="preserve">em Circulação </w:t>
      </w:r>
      <w:r w:rsidRPr="00FD40BF">
        <w:rPr>
          <w:rFonts w:ascii="Times New Roman" w:eastAsia="Times New Roman" w:hAnsi="Times New Roman" w:cs="Times New Roman"/>
          <w:sz w:val="24"/>
          <w:szCs w:val="24"/>
          <w:lang w:eastAsia="pt-BR"/>
        </w:rPr>
        <w:t>presentes, em primeira ou segunda convocação, e o item 5.1.1.2 abaixo.</w:t>
      </w:r>
    </w:p>
    <w:p w14:paraId="194C9B28" w14:textId="77777777" w:rsidR="00FD40BF" w:rsidRPr="00FD40BF" w:rsidRDefault="00FD40BF" w:rsidP="00FD40BF">
      <w:pPr>
        <w:widowControl w:val="0"/>
        <w:spacing w:after="0" w:line="320" w:lineRule="exact"/>
        <w:ind w:left="360"/>
        <w:jc w:val="both"/>
        <w:rPr>
          <w:rFonts w:ascii="Times New Roman" w:eastAsia="Times New Roman" w:hAnsi="Times New Roman" w:cs="Times New Roman"/>
          <w:sz w:val="24"/>
          <w:szCs w:val="24"/>
          <w:lang w:eastAsia="pt-BR"/>
        </w:rPr>
      </w:pPr>
    </w:p>
    <w:p w14:paraId="2AE8FCF6" w14:textId="34733EE1"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5.1.1.2.</w:t>
      </w:r>
      <w:r w:rsidRPr="00FD40BF">
        <w:rPr>
          <w:rFonts w:ascii="Times New Roman" w:eastAsia="Times New Roman" w:hAnsi="Times New Roman" w:cs="Times New Roman"/>
          <w:sz w:val="24"/>
          <w:szCs w:val="24"/>
          <w:lang w:eastAsia="pt-BR"/>
        </w:rPr>
        <w:tab/>
        <w:t xml:space="preserve">Nos termos da Cláusula 4.4.1.3 do Plano de Recuperação Extrajudicial, o Evento de Capitalização somente será utilizado para realização do Resgate Antecipado Obrigatório </w:t>
      </w:r>
      <w:r w:rsidR="006173E3">
        <w:rPr>
          <w:rFonts w:ascii="Times New Roman" w:eastAsia="Times New Roman" w:hAnsi="Times New Roman" w:cs="Times New Roman"/>
          <w:sz w:val="24"/>
          <w:szCs w:val="24"/>
          <w:lang w:eastAsia="pt-BR"/>
        </w:rPr>
        <w:t>se verificado</w:t>
      </w:r>
      <w:r w:rsidRPr="00FD40BF">
        <w:rPr>
          <w:rFonts w:ascii="Times New Roman" w:eastAsia="Times New Roman" w:hAnsi="Times New Roman" w:cs="Times New Roman"/>
          <w:sz w:val="24"/>
          <w:szCs w:val="24"/>
          <w:lang w:eastAsia="pt-BR"/>
        </w:rPr>
        <w:t xml:space="preserve"> o caixa mínimo </w:t>
      </w:r>
      <w:r w:rsidR="006173E3">
        <w:rPr>
          <w:rFonts w:ascii="Times New Roman" w:eastAsia="Times New Roman" w:hAnsi="Times New Roman" w:cs="Times New Roman"/>
          <w:sz w:val="24"/>
          <w:szCs w:val="24"/>
          <w:lang w:eastAsia="pt-BR"/>
        </w:rPr>
        <w:t>equivalente a</w:t>
      </w:r>
      <w:r w:rsidRPr="00FD40BF">
        <w:rPr>
          <w:rFonts w:ascii="Times New Roman" w:eastAsia="Times New Roman" w:hAnsi="Times New Roman" w:cs="Times New Roman"/>
          <w:sz w:val="24"/>
          <w:szCs w:val="24"/>
          <w:lang w:eastAsia="pt-BR"/>
        </w:rPr>
        <w:t xml:space="preserve"> R$ 50.000.000,00 (cinquenta milhões de reais), representado pela somatória do caixa e equivalentes de caixa da Emissora e das empresas do Grupo Colombo, tendo como base o balancete </w:t>
      </w:r>
      <w:r w:rsidR="006173E3" w:rsidRPr="006173E3">
        <w:rPr>
          <w:rFonts w:ascii="Times New Roman" w:eastAsia="Times New Roman" w:hAnsi="Times New Roman" w:cs="Times New Roman"/>
          <w:sz w:val="24"/>
          <w:szCs w:val="24"/>
          <w:lang w:eastAsia="pt-BR"/>
        </w:rPr>
        <w:t xml:space="preserve">da Emissora e das empresas do Grupo Colombo </w:t>
      </w:r>
      <w:r w:rsidRPr="00FD40BF">
        <w:rPr>
          <w:rFonts w:ascii="Times New Roman" w:eastAsia="Times New Roman" w:hAnsi="Times New Roman" w:cs="Times New Roman"/>
          <w:sz w:val="24"/>
          <w:szCs w:val="24"/>
          <w:lang w:eastAsia="pt-BR"/>
        </w:rPr>
        <w:t>do mês anterior ao fechamento do Evento de Capitalização (“</w:t>
      </w:r>
      <w:r w:rsidRPr="00FD40BF">
        <w:rPr>
          <w:rFonts w:ascii="Times New Roman" w:eastAsia="Times New Roman" w:hAnsi="Times New Roman" w:cs="Times New Roman"/>
          <w:sz w:val="24"/>
          <w:szCs w:val="24"/>
          <w:u w:val="single"/>
          <w:lang w:eastAsia="pt-BR"/>
        </w:rPr>
        <w:t>Caixa Mínimo</w:t>
      </w:r>
      <w:r w:rsidRPr="00FD40BF">
        <w:rPr>
          <w:rFonts w:ascii="Times New Roman" w:eastAsia="Times New Roman" w:hAnsi="Times New Roman" w:cs="Times New Roman"/>
          <w:sz w:val="24"/>
          <w:szCs w:val="24"/>
          <w:lang w:eastAsia="pt-BR"/>
        </w:rPr>
        <w:t>”).</w:t>
      </w:r>
    </w:p>
    <w:p w14:paraId="473D4262"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14287B5A" w14:textId="444007C4"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5.1.1.3.</w:t>
      </w:r>
      <w:r w:rsidRPr="00FD40BF">
        <w:rPr>
          <w:rFonts w:ascii="Times New Roman" w:eastAsia="Times New Roman" w:hAnsi="Times New Roman" w:cs="Times New Roman"/>
          <w:sz w:val="24"/>
          <w:szCs w:val="24"/>
          <w:lang w:eastAsia="pt-BR"/>
        </w:rPr>
        <w:tab/>
        <w:t xml:space="preserve">Até o </w:t>
      </w:r>
      <w:r w:rsidR="006173E3">
        <w:rPr>
          <w:rFonts w:ascii="Times New Roman" w:eastAsia="Times New Roman" w:hAnsi="Times New Roman" w:cs="Times New Roman"/>
          <w:sz w:val="24"/>
          <w:szCs w:val="24"/>
          <w:lang w:eastAsia="pt-BR"/>
        </w:rPr>
        <w:t>saldo devedor</w:t>
      </w:r>
      <w:r w:rsidRPr="00FD40BF">
        <w:rPr>
          <w:rFonts w:ascii="Times New Roman" w:eastAsia="Times New Roman" w:hAnsi="Times New Roman" w:cs="Times New Roman"/>
          <w:sz w:val="24"/>
          <w:szCs w:val="24"/>
          <w:lang w:eastAsia="pt-BR"/>
        </w:rPr>
        <w:t xml:space="preserve"> da Emissão, 100% (cem por cento) dos recursos provenientes do Evento de Capitalização será destinado para </w:t>
      </w:r>
      <w:r w:rsidR="002F4B65">
        <w:rPr>
          <w:rFonts w:ascii="Times New Roman" w:eastAsia="Times New Roman" w:hAnsi="Times New Roman" w:cs="Times New Roman"/>
          <w:sz w:val="24"/>
          <w:szCs w:val="24"/>
          <w:lang w:eastAsia="pt-BR"/>
        </w:rPr>
        <w:t xml:space="preserve">a </w:t>
      </w:r>
      <w:r w:rsidRPr="00FD40BF">
        <w:rPr>
          <w:rFonts w:ascii="Times New Roman" w:eastAsia="Times New Roman" w:hAnsi="Times New Roman" w:cs="Times New Roman"/>
          <w:sz w:val="24"/>
          <w:szCs w:val="24"/>
          <w:lang w:eastAsia="pt-BR"/>
        </w:rPr>
        <w:t>realização do Resgate Antecipado Obrigatório, observado o item 5.1.1.2 acima.</w:t>
      </w:r>
    </w:p>
    <w:p w14:paraId="7010E5B0"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53488167" w14:textId="6776D5B9"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5.1.1.4.</w:t>
      </w:r>
      <w:r w:rsidRPr="00FD40BF">
        <w:rPr>
          <w:rFonts w:ascii="Times New Roman" w:eastAsia="Times New Roman" w:hAnsi="Times New Roman" w:cs="Times New Roman"/>
          <w:sz w:val="24"/>
          <w:szCs w:val="24"/>
          <w:lang w:eastAsia="pt-BR"/>
        </w:rPr>
        <w:tab/>
        <w:t xml:space="preserve">Na hipótese de o valor dos recursos provenientes do Evento de Capitalização ultrapassar o </w:t>
      </w:r>
      <w:r w:rsidR="006173E3">
        <w:rPr>
          <w:rFonts w:ascii="Times New Roman" w:eastAsia="Times New Roman" w:hAnsi="Times New Roman" w:cs="Times New Roman"/>
          <w:sz w:val="24"/>
          <w:szCs w:val="24"/>
          <w:lang w:eastAsia="pt-BR"/>
        </w:rPr>
        <w:t>saldo devedor</w:t>
      </w:r>
      <w:r w:rsidRPr="00FD40BF">
        <w:rPr>
          <w:rFonts w:ascii="Times New Roman" w:eastAsia="Times New Roman" w:hAnsi="Times New Roman" w:cs="Times New Roman"/>
          <w:sz w:val="24"/>
          <w:szCs w:val="24"/>
          <w:lang w:eastAsia="pt-BR"/>
        </w:rPr>
        <w:t xml:space="preserve"> da Emissão, o valor remanescente, após a realização do Resgate Antecipado Obrigatório, poderá ser destinado aos acionistas da Emissora, observado o item 5.1.1.2 acima, o Plano de Recuperação Extrajudicial e os termos de Contratos Bilaterais que contenham créditos extraconcursais.</w:t>
      </w:r>
    </w:p>
    <w:p w14:paraId="1F993EFC"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551218F8" w14:textId="0C5153C4"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5.1.1.5.</w:t>
      </w:r>
      <w:r w:rsidRPr="00FD40BF">
        <w:rPr>
          <w:rFonts w:ascii="Times New Roman" w:eastAsia="Times New Roman" w:hAnsi="Times New Roman" w:cs="Times New Roman"/>
          <w:sz w:val="24"/>
          <w:szCs w:val="24"/>
          <w:lang w:eastAsia="pt-BR"/>
        </w:rPr>
        <w:tab/>
        <w:t xml:space="preserve">Se o valor dos recursos provenientes do Evento de Capitalização for inferior ao </w:t>
      </w:r>
      <w:r w:rsidR="006173E3">
        <w:rPr>
          <w:rFonts w:ascii="Times New Roman" w:eastAsia="Times New Roman" w:hAnsi="Times New Roman" w:cs="Times New Roman"/>
          <w:sz w:val="24"/>
          <w:szCs w:val="24"/>
          <w:lang w:eastAsia="pt-BR"/>
        </w:rPr>
        <w:t>saldo devedor</w:t>
      </w:r>
      <w:r w:rsidRPr="00FD40BF">
        <w:rPr>
          <w:rFonts w:ascii="Times New Roman" w:eastAsia="Times New Roman" w:hAnsi="Times New Roman" w:cs="Times New Roman"/>
          <w:sz w:val="24"/>
          <w:szCs w:val="24"/>
          <w:lang w:eastAsia="pt-BR"/>
        </w:rPr>
        <w:t xml:space="preserve"> da Emissão, referido valor será </w:t>
      </w:r>
      <w:r w:rsidR="006173E3">
        <w:rPr>
          <w:rFonts w:ascii="Times New Roman" w:eastAsia="Times New Roman" w:hAnsi="Times New Roman" w:cs="Times New Roman"/>
          <w:sz w:val="24"/>
          <w:szCs w:val="24"/>
          <w:lang w:eastAsia="pt-BR"/>
        </w:rPr>
        <w:t xml:space="preserve">obrigatória e </w:t>
      </w:r>
      <w:r w:rsidRPr="00FD40BF">
        <w:rPr>
          <w:rFonts w:ascii="Times New Roman" w:eastAsia="Times New Roman" w:hAnsi="Times New Roman" w:cs="Times New Roman"/>
          <w:sz w:val="24"/>
          <w:szCs w:val="24"/>
          <w:lang w:eastAsia="pt-BR"/>
        </w:rPr>
        <w:t xml:space="preserve">integralmente utilizado para </w:t>
      </w:r>
      <w:r w:rsidR="002F4B65">
        <w:rPr>
          <w:rFonts w:ascii="Times New Roman" w:eastAsia="Times New Roman" w:hAnsi="Times New Roman" w:cs="Times New Roman"/>
          <w:sz w:val="24"/>
          <w:szCs w:val="24"/>
          <w:lang w:eastAsia="pt-BR"/>
        </w:rPr>
        <w:t xml:space="preserve">a </w:t>
      </w:r>
      <w:r w:rsidRPr="00FD40BF">
        <w:rPr>
          <w:rFonts w:ascii="Times New Roman" w:eastAsia="Times New Roman" w:hAnsi="Times New Roman" w:cs="Times New Roman"/>
          <w:sz w:val="24"/>
          <w:szCs w:val="24"/>
          <w:lang w:eastAsia="pt-BR"/>
        </w:rPr>
        <w:t>realização d</w:t>
      </w:r>
      <w:r w:rsidR="006173E3">
        <w:rPr>
          <w:rFonts w:ascii="Times New Roman" w:eastAsia="Times New Roman" w:hAnsi="Times New Roman" w:cs="Times New Roman"/>
          <w:sz w:val="24"/>
          <w:szCs w:val="24"/>
          <w:lang w:eastAsia="pt-BR"/>
        </w:rPr>
        <w:t>e Amortização Extraordinária, a ser operacionalizada nos termos da Cláusula 5.4 abaixo</w:t>
      </w:r>
      <w:r w:rsidRPr="00FD40BF">
        <w:rPr>
          <w:rFonts w:ascii="Times New Roman" w:eastAsia="Times New Roman" w:hAnsi="Times New Roman" w:cs="Times New Roman"/>
          <w:sz w:val="24"/>
          <w:szCs w:val="24"/>
          <w:lang w:eastAsia="pt-BR"/>
        </w:rPr>
        <w:t>.</w:t>
      </w:r>
    </w:p>
    <w:p w14:paraId="3254D09D"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7AD3EDCD" w14:textId="2707351C"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5.1.1.6.</w:t>
      </w:r>
      <w:r w:rsidRPr="00FD40BF">
        <w:rPr>
          <w:rFonts w:ascii="Times New Roman" w:eastAsia="Times New Roman" w:hAnsi="Times New Roman" w:cs="Times New Roman"/>
          <w:sz w:val="24"/>
          <w:szCs w:val="24"/>
          <w:lang w:eastAsia="pt-BR"/>
        </w:rPr>
        <w:tab/>
        <w:t xml:space="preserve">A realização do Resgate Antecipado Obrigatório deverá ser informada pela Emissora aos Debenturistas por meio de envio de comunicado, com cópia para o Agente Fiduciário, ou publicação de </w:t>
      </w:r>
      <w:r w:rsidR="006173E3">
        <w:rPr>
          <w:rFonts w:ascii="Times New Roman" w:eastAsia="Times New Roman" w:hAnsi="Times New Roman" w:cs="Times New Roman"/>
          <w:sz w:val="24"/>
          <w:szCs w:val="24"/>
          <w:lang w:eastAsia="pt-BR"/>
        </w:rPr>
        <w:t>A</w:t>
      </w:r>
      <w:r w:rsidRPr="00FD40BF">
        <w:rPr>
          <w:rFonts w:ascii="Times New Roman" w:eastAsia="Times New Roman" w:hAnsi="Times New Roman" w:cs="Times New Roman"/>
          <w:sz w:val="24"/>
          <w:szCs w:val="24"/>
          <w:lang w:eastAsia="pt-BR"/>
        </w:rPr>
        <w:t>viso aos Debenturistas, a ser divulgado nos termos da Cláusula 4.</w:t>
      </w:r>
      <w:r w:rsidR="00355DE4" w:rsidRPr="00FD40BF">
        <w:rPr>
          <w:rFonts w:ascii="Times New Roman" w:eastAsia="Times New Roman" w:hAnsi="Times New Roman" w:cs="Times New Roman"/>
          <w:sz w:val="24"/>
          <w:szCs w:val="24"/>
          <w:lang w:eastAsia="pt-BR"/>
        </w:rPr>
        <w:t>1</w:t>
      </w:r>
      <w:r w:rsidR="00355DE4">
        <w:rPr>
          <w:rFonts w:ascii="Times New Roman" w:eastAsia="Times New Roman" w:hAnsi="Times New Roman" w:cs="Times New Roman"/>
          <w:sz w:val="24"/>
          <w:szCs w:val="24"/>
          <w:lang w:eastAsia="pt-BR"/>
        </w:rPr>
        <w:t>7</w:t>
      </w:r>
      <w:r w:rsidR="00355DE4"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acima (“</w:t>
      </w:r>
      <w:r w:rsidRPr="00FD40BF">
        <w:rPr>
          <w:rFonts w:ascii="Times New Roman" w:eastAsia="Times New Roman" w:hAnsi="Times New Roman" w:cs="Times New Roman"/>
          <w:sz w:val="24"/>
          <w:szCs w:val="24"/>
          <w:u w:val="single"/>
          <w:lang w:eastAsia="pt-BR"/>
        </w:rPr>
        <w:t>Comunicação de Resgate Antecipado</w:t>
      </w:r>
      <w:r w:rsidRPr="00FD40BF">
        <w:rPr>
          <w:rFonts w:ascii="Times New Roman" w:eastAsia="Times New Roman" w:hAnsi="Times New Roman" w:cs="Times New Roman"/>
          <w:sz w:val="24"/>
          <w:szCs w:val="24"/>
          <w:lang w:eastAsia="pt-BR"/>
        </w:rPr>
        <w:t xml:space="preserve">”) com antecedência mínima de 30 (trinta) Dias Úteis contados da data de sua efetivação. </w:t>
      </w:r>
    </w:p>
    <w:p w14:paraId="2F56B85A"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2CEB174F" w14:textId="279C2FA2"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5.1.1.7.</w:t>
      </w:r>
      <w:r w:rsidRPr="00FD40BF">
        <w:rPr>
          <w:rFonts w:ascii="Times New Roman" w:eastAsia="Times New Roman" w:hAnsi="Times New Roman" w:cs="Times New Roman"/>
          <w:sz w:val="24"/>
          <w:szCs w:val="24"/>
          <w:lang w:eastAsia="pt-BR"/>
        </w:rPr>
        <w:tab/>
        <w:t xml:space="preserve">A Comunicação de Resgate Antecipado deverá descrever os termos e condições do Resgate Antecipado Obrigatório, incluindo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a data efetiva para o resgate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 pagamento aos Debenturistas; </w:t>
      </w:r>
      <w:r w:rsidR="006173E3" w:rsidRPr="00236065">
        <w:rPr>
          <w:rFonts w:ascii="Times New Roman" w:hAnsi="Times New Roman"/>
          <w:sz w:val="24"/>
        </w:rPr>
        <w:t>(ii)</w:t>
      </w:r>
      <w:r w:rsidR="006173E3" w:rsidRPr="006173E3">
        <w:rPr>
          <w:rFonts w:ascii="Times New Roman" w:eastAsia="Times New Roman" w:hAnsi="Times New Roman" w:cs="Times New Roman"/>
          <w:sz w:val="24"/>
          <w:szCs w:val="24"/>
          <w:lang w:eastAsia="pt-BR"/>
        </w:rPr>
        <w:t xml:space="preserve"> o Evento de Capitalização que ensejou o resgate;</w:t>
      </w:r>
      <w:r w:rsidR="006173E3">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 xml:space="preserve">e </w:t>
      </w:r>
      <w:r w:rsidRPr="00FD40BF">
        <w:rPr>
          <w:rFonts w:ascii="Times New Roman" w:eastAsia="Times New Roman" w:hAnsi="Times New Roman" w:cs="Times New Roman"/>
          <w:b/>
          <w:sz w:val="24"/>
          <w:szCs w:val="24"/>
          <w:lang w:eastAsia="pt-BR"/>
        </w:rPr>
        <w:t>(ii</w:t>
      </w:r>
      <w:r w:rsidR="006173E3">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b/>
          <w:sz w:val="24"/>
          <w:szCs w:val="24"/>
          <w:lang w:eastAsia="pt-BR"/>
        </w:rPr>
        <w:t>)</w:t>
      </w:r>
      <w:r w:rsidRPr="00FD40BF">
        <w:rPr>
          <w:rFonts w:ascii="Times New Roman" w:eastAsia="Times New Roman" w:hAnsi="Times New Roman" w:cs="Times New Roman"/>
          <w:sz w:val="24"/>
          <w:szCs w:val="24"/>
          <w:lang w:eastAsia="pt-BR"/>
        </w:rPr>
        <w:t xml:space="preserve"> demais informações necessárias para operacionalização </w:t>
      </w:r>
      <w:r w:rsidR="006A0A2C">
        <w:rPr>
          <w:rFonts w:ascii="Times New Roman" w:eastAsia="Times New Roman" w:hAnsi="Times New Roman" w:cs="Times New Roman"/>
          <w:sz w:val="24"/>
          <w:szCs w:val="24"/>
          <w:lang w:eastAsia="pt-BR"/>
        </w:rPr>
        <w:t>do resgate</w:t>
      </w:r>
      <w:r w:rsidRPr="00FD40BF">
        <w:rPr>
          <w:rFonts w:ascii="Times New Roman" w:eastAsia="Times New Roman" w:hAnsi="Times New Roman" w:cs="Times New Roman"/>
          <w:sz w:val="24"/>
          <w:szCs w:val="24"/>
          <w:lang w:eastAsia="pt-BR"/>
        </w:rPr>
        <w:t>.</w:t>
      </w:r>
    </w:p>
    <w:p w14:paraId="51E9F788"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17CA0156" w14:textId="6F5111AA"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5.1.1.8. O valor a ser pago aos Debenturistas será equivalente ao Valor Nominal Unitário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a serem resgatadas, acrescido da Remuneração e demais encargos devidos e não pagos até a data de Resgate Antecipado Obrigatório, calculado </w:t>
      </w:r>
      <w:r w:rsidRPr="00FD40BF">
        <w:rPr>
          <w:rFonts w:ascii="Times New Roman" w:eastAsia="Times New Roman" w:hAnsi="Times New Roman" w:cs="Times New Roman"/>
          <w:i/>
          <w:sz w:val="24"/>
          <w:szCs w:val="24"/>
          <w:lang w:eastAsia="pt-BR"/>
        </w:rPr>
        <w:t xml:space="preserve">pro rata </w:t>
      </w:r>
      <w:r w:rsidRPr="00FD40BF">
        <w:rPr>
          <w:rFonts w:ascii="Times New Roman" w:eastAsia="Times New Roman" w:hAnsi="Times New Roman" w:cs="Times New Roman"/>
          <w:i/>
          <w:sz w:val="24"/>
          <w:szCs w:val="24"/>
          <w:lang w:eastAsia="pt-BR"/>
        </w:rPr>
        <w:lastRenderedPageBreak/>
        <w:t>temporis</w:t>
      </w:r>
      <w:r w:rsidRPr="00FD40BF">
        <w:rPr>
          <w:rFonts w:ascii="Times New Roman" w:eastAsia="Times New Roman" w:hAnsi="Times New Roman" w:cs="Times New Roman"/>
          <w:sz w:val="24"/>
          <w:szCs w:val="24"/>
          <w:lang w:eastAsia="pt-BR"/>
        </w:rPr>
        <w:t xml:space="preserve"> desde a </w:t>
      </w:r>
      <w:r w:rsidR="006173E3">
        <w:rPr>
          <w:rFonts w:ascii="Times New Roman" w:eastAsia="Times New Roman" w:hAnsi="Times New Roman" w:cs="Times New Roman"/>
          <w:sz w:val="24"/>
          <w:szCs w:val="24"/>
          <w:lang w:eastAsia="pt-BR"/>
        </w:rPr>
        <w:t>d</w:t>
      </w:r>
      <w:r w:rsidRPr="00FD40BF">
        <w:rPr>
          <w:rFonts w:ascii="Times New Roman" w:eastAsia="Times New Roman" w:hAnsi="Times New Roman" w:cs="Times New Roman"/>
          <w:sz w:val="24"/>
          <w:szCs w:val="24"/>
          <w:lang w:eastAsia="pt-BR"/>
        </w:rPr>
        <w:t xml:space="preserve">ata de </w:t>
      </w:r>
      <w:r w:rsidR="006173E3">
        <w:rPr>
          <w:rFonts w:ascii="Times New Roman" w:eastAsia="Times New Roman" w:hAnsi="Times New Roman" w:cs="Times New Roman"/>
          <w:sz w:val="24"/>
          <w:szCs w:val="24"/>
          <w:lang w:eastAsia="pt-BR"/>
        </w:rPr>
        <w:t>subscrição das Debêntures</w:t>
      </w:r>
      <w:r w:rsidR="00121516" w:rsidRPr="00121516">
        <w:rPr>
          <w:rFonts w:ascii="Times New Roman" w:eastAsia="Times New Roman" w:hAnsi="Times New Roman" w:cs="Times New Roman"/>
          <w:sz w:val="24"/>
          <w:szCs w:val="24"/>
          <w:lang w:eastAsia="pt-BR"/>
        </w:rPr>
        <w:t xml:space="preserve">, ou a data do pagamento da Remuneração </w:t>
      </w:r>
      <w:r w:rsidR="00355DE4">
        <w:rPr>
          <w:rFonts w:ascii="Times New Roman" w:eastAsia="Times New Roman" w:hAnsi="Times New Roman" w:cs="Times New Roman"/>
          <w:sz w:val="24"/>
          <w:szCs w:val="24"/>
          <w:lang w:eastAsia="pt-BR"/>
        </w:rPr>
        <w:t xml:space="preserve">imediatamente </w:t>
      </w:r>
      <w:r w:rsidR="00121516" w:rsidRPr="00121516">
        <w:rPr>
          <w:rFonts w:ascii="Times New Roman" w:eastAsia="Times New Roman" w:hAnsi="Times New Roman" w:cs="Times New Roman"/>
          <w:sz w:val="24"/>
          <w:szCs w:val="24"/>
          <w:lang w:eastAsia="pt-BR"/>
        </w:rPr>
        <w:t>anterior, conforme o caso</w:t>
      </w:r>
      <w:r w:rsidR="00121516">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lang w:eastAsia="pt-BR"/>
        </w:rPr>
        <w:t xml:space="preserve"> até a data do efetivo resgate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objeto do Resgate Antecipado Obrigatório.</w:t>
      </w:r>
    </w:p>
    <w:p w14:paraId="3BA20D6B"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52E99F28"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w:t>
      </w:r>
      <w:r w:rsidR="00121516">
        <w:rPr>
          <w:rFonts w:ascii="Times New Roman" w:eastAsia="Times New Roman" w:hAnsi="Times New Roman" w:cs="Times New Roman"/>
          <w:sz w:val="24"/>
          <w:szCs w:val="24"/>
          <w:lang w:eastAsia="pt-BR"/>
        </w:rPr>
        <w:t>1.1.8</w:t>
      </w:r>
      <w:r w:rsidRPr="00FD40BF">
        <w:rPr>
          <w:rFonts w:ascii="Times New Roman" w:eastAsia="Times New Roman" w:hAnsi="Times New Roman" w:cs="Times New Roman"/>
          <w:sz w:val="24"/>
          <w:szCs w:val="24"/>
          <w:lang w:eastAsia="pt-BR"/>
        </w:rPr>
        <w:t>.1.</w:t>
      </w:r>
      <w:r w:rsidRPr="00FD40BF">
        <w:rPr>
          <w:rFonts w:ascii="Times New Roman" w:eastAsia="Times New Roman" w:hAnsi="Times New Roman" w:cs="Times New Roman"/>
          <w:sz w:val="24"/>
          <w:szCs w:val="24"/>
          <w:lang w:eastAsia="pt-BR"/>
        </w:rPr>
        <w:tab/>
        <w:t>Não haverá pagamento de prêmio por ocasião do Resgate Antecipado Obrigatório.</w:t>
      </w:r>
    </w:p>
    <w:p w14:paraId="678BA0D7"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72A633BD"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w:t>
      </w:r>
      <w:r w:rsidR="00121516">
        <w:rPr>
          <w:rFonts w:ascii="Times New Roman" w:eastAsia="Times New Roman" w:hAnsi="Times New Roman" w:cs="Times New Roman"/>
          <w:sz w:val="24"/>
          <w:szCs w:val="24"/>
          <w:lang w:eastAsia="pt-BR"/>
        </w:rPr>
        <w:t>1.</w:t>
      </w:r>
      <w:r w:rsidRPr="00FD40BF">
        <w:rPr>
          <w:rFonts w:ascii="Times New Roman" w:eastAsia="Times New Roman" w:hAnsi="Times New Roman" w:cs="Times New Roman"/>
          <w:sz w:val="24"/>
          <w:szCs w:val="24"/>
          <w:lang w:eastAsia="pt-BR"/>
        </w:rPr>
        <w:t xml:space="preserve">2.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resgatadas pela Emissora, conforme previsto nesta Cláusula, serão obrigatoriamente canceladas. </w:t>
      </w:r>
    </w:p>
    <w:p w14:paraId="6D1BDF7B"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61595B68" w14:textId="02CEF831"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w:t>
      </w:r>
      <w:r w:rsidR="00121516">
        <w:rPr>
          <w:rFonts w:ascii="Times New Roman" w:eastAsia="Times New Roman" w:hAnsi="Times New Roman" w:cs="Times New Roman"/>
          <w:sz w:val="24"/>
          <w:szCs w:val="24"/>
          <w:lang w:eastAsia="pt-BR"/>
        </w:rPr>
        <w:t>1</w:t>
      </w:r>
      <w:r w:rsidRPr="00FD40BF">
        <w:rPr>
          <w:rFonts w:ascii="Times New Roman" w:eastAsia="Times New Roman" w:hAnsi="Times New Roman" w:cs="Times New Roman"/>
          <w:sz w:val="24"/>
          <w:szCs w:val="24"/>
          <w:lang w:eastAsia="pt-BR"/>
        </w:rPr>
        <w:t>.</w:t>
      </w:r>
      <w:r w:rsidR="00121516">
        <w:rPr>
          <w:rFonts w:ascii="Times New Roman" w:eastAsia="Times New Roman" w:hAnsi="Times New Roman" w:cs="Times New Roman"/>
          <w:sz w:val="24"/>
          <w:szCs w:val="24"/>
          <w:lang w:eastAsia="pt-BR"/>
        </w:rPr>
        <w:t>3</w:t>
      </w:r>
      <w:r w:rsidRPr="00FD40BF">
        <w:rPr>
          <w:rFonts w:ascii="Times New Roman" w:eastAsia="Times New Roman" w:hAnsi="Times New Roman" w:cs="Times New Roman"/>
          <w:sz w:val="24"/>
          <w:szCs w:val="24"/>
          <w:lang w:eastAsia="pt-BR"/>
        </w:rPr>
        <w:t>. O Resgate Antecipado Obrigatório será realizado por meio do Escriturador.</w:t>
      </w:r>
    </w:p>
    <w:p w14:paraId="3C148A03"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7AFF57C6"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w:t>
      </w:r>
      <w:r w:rsidR="00121516">
        <w:rPr>
          <w:rFonts w:ascii="Times New Roman" w:eastAsia="Times New Roman" w:hAnsi="Times New Roman" w:cs="Times New Roman"/>
          <w:sz w:val="24"/>
          <w:szCs w:val="24"/>
          <w:lang w:eastAsia="pt-BR"/>
        </w:rPr>
        <w:t>1</w:t>
      </w:r>
      <w:r w:rsidRPr="00FD40BF">
        <w:rPr>
          <w:rFonts w:ascii="Times New Roman" w:eastAsia="Times New Roman" w:hAnsi="Times New Roman" w:cs="Times New Roman"/>
          <w:sz w:val="24"/>
          <w:szCs w:val="24"/>
          <w:lang w:eastAsia="pt-BR"/>
        </w:rPr>
        <w:t>.</w:t>
      </w:r>
      <w:r w:rsidR="00121516">
        <w:rPr>
          <w:rFonts w:ascii="Times New Roman" w:eastAsia="Times New Roman" w:hAnsi="Times New Roman" w:cs="Times New Roman"/>
          <w:sz w:val="24"/>
          <w:szCs w:val="24"/>
          <w:lang w:eastAsia="pt-BR"/>
        </w:rPr>
        <w:t>4</w:t>
      </w:r>
      <w:r w:rsidRPr="00FD40BF">
        <w:rPr>
          <w:rFonts w:ascii="Times New Roman" w:eastAsia="Times New Roman" w:hAnsi="Times New Roman" w:cs="Times New Roman"/>
          <w:sz w:val="24"/>
          <w:szCs w:val="24"/>
          <w:lang w:eastAsia="pt-BR"/>
        </w:rPr>
        <w:t>. A CETIP deverá ser notificada pela Emissora sobre a realização de Resgate Antecipado Obrigatório com antecedência mínima de 3 (três) Dias Úteis da efetiva data de sua realização, por meio de correspondência com o de acordo do Agente Fiduciário.</w:t>
      </w:r>
    </w:p>
    <w:p w14:paraId="30D73A19"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p>
    <w:p w14:paraId="4BDC8B9A" w14:textId="77777777" w:rsidR="00FD40BF" w:rsidRPr="00FD40BF" w:rsidRDefault="00FD40BF" w:rsidP="00FD40BF">
      <w:pPr>
        <w:widowControl w:val="0"/>
        <w:numPr>
          <w:ilvl w:val="1"/>
          <w:numId w:val="40"/>
        </w:numPr>
        <w:tabs>
          <w:tab w:val="left" w:pos="1134"/>
        </w:tabs>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Capitalização de Lucros e Oferta de Resgate Antecipado</w:t>
      </w:r>
    </w:p>
    <w:p w14:paraId="66E46776"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b/>
          <w:sz w:val="24"/>
          <w:szCs w:val="24"/>
          <w:lang w:eastAsia="pt-BR"/>
        </w:rPr>
      </w:pPr>
    </w:p>
    <w:p w14:paraId="636215DF" w14:textId="7FEB2C6A" w:rsidR="00FD40BF" w:rsidRPr="00FD40BF" w:rsidRDefault="00FD40BF" w:rsidP="00FD40BF">
      <w:pPr>
        <w:widowControl w:val="0"/>
        <w:numPr>
          <w:ilvl w:val="2"/>
          <w:numId w:val="40"/>
        </w:numPr>
        <w:tabs>
          <w:tab w:val="left" w:pos="1134"/>
        </w:tabs>
        <w:spacing w:after="0" w:line="320" w:lineRule="exact"/>
        <w:ind w:left="0" w:firstLine="0"/>
        <w:jc w:val="both"/>
        <w:rPr>
          <w:rFonts w:ascii="Times New Roman" w:eastAsia="Times New Roman" w:hAnsi="Times New Roman" w:cs="Times New Roman"/>
          <w:sz w:val="24"/>
          <w:szCs w:val="24"/>
          <w:lang w:eastAsia="pt-BR"/>
        </w:rPr>
      </w:pPr>
      <w:bookmarkStart w:id="45" w:name="_Ref465696430"/>
      <w:r w:rsidRPr="00FD40BF">
        <w:rPr>
          <w:rFonts w:ascii="Times New Roman" w:eastAsia="Times New Roman" w:hAnsi="Times New Roman" w:cs="Times New Roman"/>
          <w:sz w:val="24"/>
          <w:szCs w:val="24"/>
          <w:lang w:eastAsia="pt-BR"/>
        </w:rPr>
        <w:t xml:space="preserve">O lucro líquido do exercício, na forma do artigo 191 da Lei das Sociedades por Ações e após a Remuneração prevista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_Ref465157615 \r \h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4.7.1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deverá ser utilizado para as seguintes destinações societárias: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5% para a reserva legal, nos termos do artigo 193 da Lei das Sociedades por Ações; e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25% para o pagamento do dividendo mínimo obrigatório, nos termos do artigo 202 da Lei das Sociedades por Ações. Qualquer valor remanescente do lucro líquido do exercício deverá ser capitalizado pelos acionistas da Emissora. O valor decorrente da capitalização deverá ser utilizado exclusivamente para: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recompor o caixa até o valor do Caixa Mínimo; e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qualquer valor excedente, deverá ser utilizado pela Emissora para resgatar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por meio de uma Oferta de Resgate Antecipado (conforme abaixo definida) aos Debenturistas.</w:t>
      </w:r>
      <w:bookmarkEnd w:id="45"/>
    </w:p>
    <w:p w14:paraId="44EDFD74"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79212520" w14:textId="77777777" w:rsidR="00FD40BF" w:rsidRPr="00FD40BF" w:rsidRDefault="00FD40BF" w:rsidP="00FD40BF">
      <w:pPr>
        <w:widowControl w:val="0"/>
        <w:numPr>
          <w:ilvl w:val="2"/>
          <w:numId w:val="40"/>
        </w:numPr>
        <w:tabs>
          <w:tab w:val="left" w:pos="1134"/>
        </w:tabs>
        <w:spacing w:after="0" w:line="320" w:lineRule="exact"/>
        <w:ind w:left="0" w:firstLine="0"/>
        <w:jc w:val="both"/>
        <w:rPr>
          <w:rFonts w:ascii="Times New Roman" w:eastAsia="Times New Roman" w:hAnsi="Times New Roman" w:cs="Times New Roman"/>
          <w:sz w:val="24"/>
          <w:szCs w:val="24"/>
          <w:lang w:eastAsia="pt-BR"/>
        </w:rPr>
      </w:pPr>
      <w:bookmarkStart w:id="46" w:name="_Ref465696388"/>
      <w:r w:rsidRPr="00FD40BF">
        <w:rPr>
          <w:rFonts w:ascii="Times New Roman" w:eastAsia="Times New Roman" w:hAnsi="Times New Roman" w:cs="Times New Roman"/>
          <w:sz w:val="24"/>
          <w:szCs w:val="24"/>
          <w:lang w:eastAsia="pt-BR"/>
        </w:rPr>
        <w:t xml:space="preserve">Em havendo capitalização de lucros com valor excedente ao Caixa Mínimo, a Emissora deverá realizar oferta de resgate antecipado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endereçada a todos os Debenturistas, sendo assegurado a todos os Debenturistas igualdade de condições para aceitar o resgate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por eles detidas (“</w:t>
      </w:r>
      <w:r w:rsidRPr="00FD40BF">
        <w:rPr>
          <w:rFonts w:ascii="Times New Roman" w:eastAsia="Times New Roman" w:hAnsi="Times New Roman" w:cs="Times New Roman"/>
          <w:sz w:val="24"/>
          <w:szCs w:val="24"/>
          <w:u w:val="single"/>
          <w:lang w:eastAsia="pt-BR"/>
        </w:rPr>
        <w:t>Oferta de Resgate Antecipado</w:t>
      </w:r>
      <w:r w:rsidRPr="00FD40BF">
        <w:rPr>
          <w:rFonts w:ascii="Times New Roman" w:eastAsia="Times New Roman" w:hAnsi="Times New Roman" w:cs="Times New Roman"/>
          <w:sz w:val="24"/>
          <w:szCs w:val="24"/>
          <w:lang w:eastAsia="pt-BR"/>
        </w:rPr>
        <w:t>”). A Oferta de Resgate Antecipado será operacionalizada da seguinte forma:</w:t>
      </w:r>
      <w:bookmarkEnd w:id="46"/>
      <w:r w:rsidRPr="00FD40BF">
        <w:rPr>
          <w:rFonts w:ascii="Times New Roman" w:eastAsia="Times New Roman" w:hAnsi="Times New Roman" w:cs="Times New Roman"/>
          <w:sz w:val="24"/>
          <w:szCs w:val="24"/>
          <w:lang w:eastAsia="pt-BR"/>
        </w:rPr>
        <w:t xml:space="preserve"> </w:t>
      </w:r>
    </w:p>
    <w:p w14:paraId="079A429A"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43F9B8BB" w14:textId="59141770"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5.2.2.1.</w:t>
      </w:r>
      <w:r w:rsidRPr="00FD40BF">
        <w:rPr>
          <w:rFonts w:ascii="Times New Roman" w:eastAsia="Times New Roman" w:hAnsi="Times New Roman" w:cs="Times New Roman"/>
          <w:sz w:val="24"/>
          <w:szCs w:val="24"/>
          <w:lang w:eastAsia="pt-BR"/>
        </w:rPr>
        <w:tab/>
        <w:t xml:space="preserve"> A Emissora realizará a Oferta de Resgate Antecipado por meio de comunicação individual enviada aos Debenturistas, com cópia para o Agente Fiduciário, ou publicação de anúncio, nos termos da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_Ref261311190 \r \h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4.16</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w:t>
      </w:r>
      <w:r w:rsidRPr="00FD40BF">
        <w:rPr>
          <w:rFonts w:ascii="Times New Roman" w:eastAsia="Times New Roman" w:hAnsi="Times New Roman" w:cs="Times New Roman"/>
          <w:sz w:val="24"/>
          <w:szCs w:val="24"/>
          <w:u w:val="single"/>
          <w:lang w:eastAsia="pt-BR"/>
        </w:rPr>
        <w:t>Comunicação de Oferta de Resgate Antecipado</w:t>
      </w:r>
      <w:r w:rsidRPr="00FD40BF">
        <w:rPr>
          <w:rFonts w:ascii="Times New Roman" w:eastAsia="Times New Roman" w:hAnsi="Times New Roman" w:cs="Times New Roman"/>
          <w:sz w:val="24"/>
          <w:szCs w:val="24"/>
          <w:lang w:eastAsia="pt-BR"/>
        </w:rPr>
        <w:t xml:space="preserve">”) com 30 (trinta) Dias Úteis de antecedência da data em que se pretende realizar a Oferta de Resgate Antecipado, sendo que na referida comunicação deverá constar: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se a </w:t>
      </w:r>
      <w:r w:rsidRPr="00FD40BF">
        <w:rPr>
          <w:rFonts w:ascii="Times New Roman" w:eastAsia="Times New Roman" w:hAnsi="Times New Roman" w:cs="Times New Roman"/>
          <w:sz w:val="24"/>
          <w:szCs w:val="24"/>
          <w:lang w:eastAsia="pt-BR"/>
        </w:rPr>
        <w:lastRenderedPageBreak/>
        <w:t xml:space="preserve">Oferta de Resgate Antecipado será relativa à totalidade ou a parte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 no caso de Oferta de Resgate Antecipado parcial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indicar a quantidade de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objeto da referida oferta, observado o disposto na Cláusula 5.2.4 abaixo;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a forma de manifestação, à Emissora, pelo Debenturista que aceitar a Oferta de Resgate Antecipado; </w:t>
      </w:r>
      <w:r w:rsidRPr="00FD40BF">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a data efetiva para o resgate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 pagamento aos Debenturistas</w:t>
      </w:r>
      <w:r w:rsidR="006173E3" w:rsidRPr="006173E3">
        <w:rPr>
          <w:rFonts w:ascii="Times New Roman" w:eastAsia="Times New Roman" w:hAnsi="Times New Roman" w:cs="Times New Roman"/>
          <w:sz w:val="24"/>
          <w:szCs w:val="24"/>
          <w:lang w:eastAsia="pt-BR"/>
        </w:rPr>
        <w:t>, que será realizado em uma única data para todos os Debenturistas que aceitarem a Oferta de Resgate Antecipado</w:t>
      </w:r>
      <w:r w:rsidRPr="00FD40BF">
        <w:rPr>
          <w:rFonts w:ascii="Times New Roman" w:eastAsia="Times New Roman" w:hAnsi="Times New Roman" w:cs="Times New Roman"/>
          <w:sz w:val="24"/>
          <w:szCs w:val="24"/>
          <w:lang w:eastAsia="pt-BR"/>
        </w:rPr>
        <w:t xml:space="preserve">; e </w:t>
      </w:r>
      <w:r w:rsidRPr="00FD40BF">
        <w:rPr>
          <w:rFonts w:ascii="Times New Roman" w:eastAsia="Times New Roman" w:hAnsi="Times New Roman" w:cs="Times New Roman"/>
          <w:b/>
          <w:sz w:val="24"/>
          <w:szCs w:val="24"/>
          <w:lang w:eastAsia="pt-BR"/>
        </w:rPr>
        <w:t>(iv)</w:t>
      </w:r>
      <w:r w:rsidRPr="00FD40BF">
        <w:rPr>
          <w:rFonts w:ascii="Times New Roman" w:eastAsia="Times New Roman" w:hAnsi="Times New Roman" w:cs="Times New Roman"/>
          <w:sz w:val="24"/>
          <w:szCs w:val="24"/>
          <w:lang w:eastAsia="pt-BR"/>
        </w:rPr>
        <w:t xml:space="preserve"> demais informações necessárias para tomada de decisão e operacionalização pelos Debenturistas.</w:t>
      </w:r>
    </w:p>
    <w:p w14:paraId="5E30ACE8"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0C662B5B" w14:textId="72D400E6"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5.2.2.2. Após </w:t>
      </w:r>
      <w:r w:rsidR="006173E3">
        <w:rPr>
          <w:rFonts w:ascii="Times New Roman" w:eastAsia="Times New Roman" w:hAnsi="Times New Roman" w:cs="Times New Roman"/>
          <w:sz w:val="24"/>
          <w:szCs w:val="24"/>
          <w:lang w:eastAsia="pt-BR"/>
        </w:rPr>
        <w:t>o envio</w:t>
      </w:r>
      <w:r w:rsidRPr="00FD40BF">
        <w:rPr>
          <w:rFonts w:ascii="Times New Roman" w:eastAsia="Times New Roman" w:hAnsi="Times New Roman" w:cs="Times New Roman"/>
          <w:sz w:val="24"/>
          <w:szCs w:val="24"/>
          <w:lang w:eastAsia="pt-BR"/>
        </w:rPr>
        <w:t xml:space="preserve"> dos termos da Oferta de Resgate Antecipado, os Debenturistas que optarem pela adesão à referida oferta terão que se manifestar à Emissora no prazo e forma dispostos na Comunicação de Oferta de Resgate Antecipado, a qual ocorrerá em uma única data para todas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objeto da Oferta de Resgate Antecipado, observado que a Emissora somente poderá resgatar antecipadamente a quantidade de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que tenha sido indicada por seus respectivos titulares em adesão à Oferta de Resgate Antecipado. </w:t>
      </w:r>
    </w:p>
    <w:p w14:paraId="469A0B30"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1EAC1512" w14:textId="30FF5C66"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5.2.2.3. O valor a ser pago aos Debenturistas será equivalente ao Valor Nominal Unitário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a serem resgatadas, acrescido da Remuneração e demais encargos devidos e não pagos até a data da Oferta de Resgate Antecipado, calculado </w:t>
      </w:r>
      <w:r w:rsidRPr="00FD40BF">
        <w:rPr>
          <w:rFonts w:ascii="Times New Roman" w:eastAsia="Times New Roman" w:hAnsi="Times New Roman" w:cs="Times New Roman"/>
          <w:i/>
          <w:sz w:val="24"/>
          <w:szCs w:val="24"/>
          <w:lang w:eastAsia="pt-BR"/>
        </w:rPr>
        <w:t>pro rata temporis</w:t>
      </w:r>
      <w:r w:rsidRPr="00FD40BF">
        <w:rPr>
          <w:rFonts w:ascii="Times New Roman" w:eastAsia="Times New Roman" w:hAnsi="Times New Roman" w:cs="Times New Roman"/>
          <w:sz w:val="24"/>
          <w:szCs w:val="24"/>
          <w:lang w:eastAsia="pt-BR"/>
        </w:rPr>
        <w:t xml:space="preserve"> desde a </w:t>
      </w:r>
      <w:r w:rsidR="006173E3">
        <w:rPr>
          <w:rFonts w:ascii="Times New Roman" w:eastAsia="Times New Roman" w:hAnsi="Times New Roman" w:cs="Times New Roman"/>
          <w:sz w:val="24"/>
          <w:szCs w:val="24"/>
          <w:lang w:eastAsia="pt-BR"/>
        </w:rPr>
        <w:t>d</w:t>
      </w:r>
      <w:r w:rsidRPr="00FD40BF">
        <w:rPr>
          <w:rFonts w:ascii="Times New Roman" w:eastAsia="Times New Roman" w:hAnsi="Times New Roman" w:cs="Times New Roman"/>
          <w:sz w:val="24"/>
          <w:szCs w:val="24"/>
          <w:lang w:eastAsia="pt-BR"/>
        </w:rPr>
        <w:t xml:space="preserve">ata de </w:t>
      </w:r>
      <w:r w:rsidR="006173E3">
        <w:rPr>
          <w:rFonts w:ascii="Times New Roman" w:eastAsia="Times New Roman" w:hAnsi="Times New Roman" w:cs="Times New Roman"/>
          <w:sz w:val="24"/>
          <w:szCs w:val="24"/>
          <w:lang w:eastAsia="pt-BR"/>
        </w:rPr>
        <w:t>subscrição das Debêntures</w:t>
      </w:r>
      <w:r w:rsidR="00B43B66" w:rsidRPr="00B43B66">
        <w:rPr>
          <w:rFonts w:ascii="Times New Roman" w:eastAsia="Times New Roman" w:hAnsi="Times New Roman" w:cs="Times New Roman"/>
          <w:sz w:val="24"/>
          <w:szCs w:val="24"/>
          <w:lang w:eastAsia="pt-BR"/>
        </w:rPr>
        <w:t xml:space="preserve">, ou a data do pagamento da Remuneração </w:t>
      </w:r>
      <w:r w:rsidR="00812A73">
        <w:rPr>
          <w:rFonts w:ascii="Times New Roman" w:eastAsia="Times New Roman" w:hAnsi="Times New Roman" w:cs="Times New Roman"/>
          <w:sz w:val="24"/>
          <w:szCs w:val="24"/>
          <w:lang w:eastAsia="pt-BR"/>
        </w:rPr>
        <w:t>imediatamente</w:t>
      </w:r>
      <w:r w:rsidR="00812A73" w:rsidRPr="00B43B66">
        <w:rPr>
          <w:rFonts w:ascii="Times New Roman" w:eastAsia="Times New Roman" w:hAnsi="Times New Roman" w:cs="Times New Roman"/>
          <w:sz w:val="24"/>
          <w:szCs w:val="24"/>
          <w:lang w:eastAsia="pt-BR"/>
        </w:rPr>
        <w:t xml:space="preserve"> </w:t>
      </w:r>
      <w:r w:rsidR="00B43B66" w:rsidRPr="00B43B66">
        <w:rPr>
          <w:rFonts w:ascii="Times New Roman" w:eastAsia="Times New Roman" w:hAnsi="Times New Roman" w:cs="Times New Roman"/>
          <w:sz w:val="24"/>
          <w:szCs w:val="24"/>
          <w:lang w:eastAsia="pt-BR"/>
        </w:rPr>
        <w:t>anterior, conforme o caso</w:t>
      </w:r>
      <w:r w:rsidR="00B43B66">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lang w:eastAsia="pt-BR"/>
        </w:rPr>
        <w:t xml:space="preserve"> até a data do efetivo resgate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objeto da Oferta de Resgate Antecipado.</w:t>
      </w:r>
    </w:p>
    <w:p w14:paraId="4AB104D7"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041399E1"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5.2.2.3.1.</w:t>
      </w:r>
      <w:r w:rsidRPr="00FD40BF">
        <w:rPr>
          <w:rFonts w:ascii="Times New Roman" w:eastAsia="Times New Roman" w:hAnsi="Times New Roman" w:cs="Times New Roman"/>
          <w:sz w:val="24"/>
          <w:szCs w:val="24"/>
          <w:lang w:eastAsia="pt-BR"/>
        </w:rPr>
        <w:tab/>
        <w:t>Não haverá pagamento de prêmio por ocasião do resgate decorrente da Oferta de Resgate Antecipado.</w:t>
      </w:r>
    </w:p>
    <w:p w14:paraId="7F03042F"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31C468CD" w14:textId="2A4BC6AF"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5.2.4. Caso o valor de capitalização dos lucros disponível para resgate </w:t>
      </w:r>
      <w:r w:rsidR="006173E3">
        <w:rPr>
          <w:rFonts w:ascii="Times New Roman" w:eastAsia="Times New Roman" w:hAnsi="Times New Roman" w:cs="Times New Roman"/>
          <w:sz w:val="24"/>
          <w:szCs w:val="24"/>
          <w:lang w:eastAsia="pt-BR"/>
        </w:rPr>
        <w:t>for inferior ao saldo devedor</w:t>
      </w:r>
      <w:r w:rsidRPr="00FD40BF">
        <w:rPr>
          <w:rFonts w:ascii="Times New Roman" w:eastAsia="Times New Roman" w:hAnsi="Times New Roman" w:cs="Times New Roman"/>
          <w:sz w:val="24"/>
          <w:szCs w:val="24"/>
          <w:lang w:eastAsia="pt-BR"/>
        </w:rPr>
        <w:t xml:space="preserv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de</w:t>
      </w:r>
      <w:r w:rsidR="006173E3">
        <w:rPr>
          <w:rFonts w:ascii="Times New Roman" w:eastAsia="Times New Roman" w:hAnsi="Times New Roman" w:cs="Times New Roman"/>
          <w:sz w:val="24"/>
          <w:szCs w:val="24"/>
          <w:lang w:eastAsia="pt-BR"/>
        </w:rPr>
        <w:t>tidas pelos</w:t>
      </w:r>
      <w:r w:rsidRPr="00FD40BF">
        <w:rPr>
          <w:rFonts w:ascii="Times New Roman" w:eastAsia="Times New Roman" w:hAnsi="Times New Roman" w:cs="Times New Roman"/>
          <w:sz w:val="24"/>
          <w:szCs w:val="24"/>
          <w:lang w:eastAsia="pt-BR"/>
        </w:rPr>
        <w:t xml:space="preserve"> Debenturistas que tenham aderido à Oferta de Resgate Antecipado, referido valor será </w:t>
      </w:r>
      <w:r w:rsidR="006173E3">
        <w:rPr>
          <w:rFonts w:ascii="Times New Roman" w:eastAsia="Times New Roman" w:hAnsi="Times New Roman" w:cs="Times New Roman"/>
          <w:sz w:val="24"/>
          <w:szCs w:val="24"/>
          <w:lang w:eastAsia="pt-BR"/>
        </w:rPr>
        <w:t xml:space="preserve">obrigatória e </w:t>
      </w:r>
      <w:r w:rsidRPr="00FD40BF">
        <w:rPr>
          <w:rFonts w:ascii="Times New Roman" w:eastAsia="Times New Roman" w:hAnsi="Times New Roman" w:cs="Times New Roman"/>
          <w:sz w:val="24"/>
          <w:szCs w:val="24"/>
          <w:lang w:eastAsia="pt-BR"/>
        </w:rPr>
        <w:t xml:space="preserve">integralmente utilizado, observado o Caixa Mínimo, </w:t>
      </w:r>
      <w:r w:rsidR="006173E3" w:rsidRPr="006173E3">
        <w:rPr>
          <w:rFonts w:ascii="Times New Roman" w:eastAsia="Times New Roman" w:hAnsi="Times New Roman" w:cs="Times New Roman"/>
          <w:sz w:val="24"/>
          <w:szCs w:val="24"/>
          <w:lang w:eastAsia="pt-BR"/>
        </w:rPr>
        <w:t>para a realização de Amortização Extraordinária, a ser operacionalizada nos termos da Cláusula 5.4 abaixo</w:t>
      </w:r>
      <w:r w:rsidRPr="00FD40BF">
        <w:rPr>
          <w:rFonts w:ascii="Times New Roman" w:eastAsia="Times New Roman" w:hAnsi="Times New Roman" w:cs="Times New Roman"/>
          <w:sz w:val="24"/>
          <w:szCs w:val="24"/>
          <w:lang w:eastAsia="pt-BR"/>
        </w:rPr>
        <w:t xml:space="preserve">. </w:t>
      </w:r>
    </w:p>
    <w:p w14:paraId="56F53F56"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198BAF4B"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5.2.5.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resgatadas pela Emissora, conforme previsto nesta Cláusula, serão obrigatoriamente canceladas. </w:t>
      </w:r>
    </w:p>
    <w:p w14:paraId="1ED09D0D"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4425B62B" w14:textId="4F327938"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5.2.6. </w:t>
      </w:r>
      <w:r w:rsidR="00914EBD">
        <w:rPr>
          <w:rFonts w:ascii="Times New Roman" w:eastAsia="Times New Roman" w:hAnsi="Times New Roman" w:cs="Times New Roman"/>
          <w:sz w:val="24"/>
          <w:szCs w:val="24"/>
          <w:lang w:eastAsia="pt-BR"/>
        </w:rPr>
        <w:t>A liquidação do</w:t>
      </w:r>
      <w:r w:rsidRPr="00FD40BF">
        <w:rPr>
          <w:rFonts w:ascii="Times New Roman" w:eastAsia="Times New Roman" w:hAnsi="Times New Roman" w:cs="Times New Roman"/>
          <w:sz w:val="24"/>
          <w:szCs w:val="24"/>
          <w:lang w:eastAsia="pt-BR"/>
        </w:rPr>
        <w:t xml:space="preserve"> resgate antecipado proveniente da Oferta de Resgate Antecipado para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será realizado por meio do Escriturador.</w:t>
      </w:r>
    </w:p>
    <w:p w14:paraId="75CA5D2B"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6F653ABF" w14:textId="347C6EDB"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5.2.7. A CETIP deverá ser notificadas pela Emissora sobre a realização d</w:t>
      </w:r>
      <w:r w:rsidR="00D71F9A">
        <w:rPr>
          <w:rFonts w:ascii="Times New Roman" w:eastAsia="Times New Roman" w:hAnsi="Times New Roman" w:cs="Times New Roman"/>
          <w:sz w:val="24"/>
          <w:szCs w:val="24"/>
          <w:lang w:eastAsia="pt-BR"/>
        </w:rPr>
        <w:t>o</w:t>
      </w:r>
      <w:r w:rsidRPr="00FD40BF">
        <w:rPr>
          <w:rFonts w:ascii="Times New Roman" w:eastAsia="Times New Roman" w:hAnsi="Times New Roman" w:cs="Times New Roman"/>
          <w:sz w:val="24"/>
          <w:szCs w:val="24"/>
          <w:lang w:eastAsia="pt-BR"/>
        </w:rPr>
        <w:t xml:space="preserve"> </w:t>
      </w:r>
      <w:r w:rsidR="00C6538C">
        <w:rPr>
          <w:rFonts w:ascii="Times New Roman" w:eastAsia="Times New Roman" w:hAnsi="Times New Roman" w:cs="Times New Roman"/>
          <w:sz w:val="24"/>
          <w:szCs w:val="24"/>
          <w:lang w:eastAsia="pt-BR"/>
        </w:rPr>
        <w:t>r</w:t>
      </w:r>
      <w:r w:rsidR="00C6538C" w:rsidRPr="00FD40BF">
        <w:rPr>
          <w:rFonts w:ascii="Times New Roman" w:eastAsia="Times New Roman" w:hAnsi="Times New Roman" w:cs="Times New Roman"/>
          <w:sz w:val="24"/>
          <w:szCs w:val="24"/>
          <w:lang w:eastAsia="pt-BR"/>
        </w:rPr>
        <w:t xml:space="preserve">esgate </w:t>
      </w:r>
      <w:r w:rsidR="00C6538C">
        <w:rPr>
          <w:rFonts w:ascii="Times New Roman" w:eastAsia="Times New Roman" w:hAnsi="Times New Roman" w:cs="Times New Roman"/>
          <w:sz w:val="24"/>
          <w:szCs w:val="24"/>
          <w:lang w:eastAsia="pt-BR"/>
        </w:rPr>
        <w:t>a</w:t>
      </w:r>
      <w:r w:rsidR="00C6538C" w:rsidRPr="00FD40BF">
        <w:rPr>
          <w:rFonts w:ascii="Times New Roman" w:eastAsia="Times New Roman" w:hAnsi="Times New Roman" w:cs="Times New Roman"/>
          <w:sz w:val="24"/>
          <w:szCs w:val="24"/>
          <w:lang w:eastAsia="pt-BR"/>
        </w:rPr>
        <w:t xml:space="preserve">ntecipado </w:t>
      </w:r>
      <w:r w:rsidRPr="00FD40BF">
        <w:rPr>
          <w:rFonts w:ascii="Times New Roman" w:eastAsia="Times New Roman" w:hAnsi="Times New Roman" w:cs="Times New Roman"/>
          <w:sz w:val="24"/>
          <w:szCs w:val="24"/>
          <w:lang w:eastAsia="pt-BR"/>
        </w:rPr>
        <w:lastRenderedPageBreak/>
        <w:t>proveniente da Oferta de Resgate Antecipado com antecedência mínima de 3 (três) Dias Úteis da efetiva data de sua realização, por meio de correspondência com o de acordo do Agente Fiduciário.</w:t>
      </w:r>
    </w:p>
    <w:p w14:paraId="198BA29B"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b/>
          <w:sz w:val="24"/>
          <w:szCs w:val="24"/>
          <w:lang w:eastAsia="pt-BR"/>
        </w:rPr>
      </w:pPr>
    </w:p>
    <w:p w14:paraId="1CE9D978" w14:textId="1C426A60" w:rsidR="00FD40BF" w:rsidRPr="00FD40BF" w:rsidRDefault="00696AB3" w:rsidP="00FD40BF">
      <w:pPr>
        <w:widowControl w:val="0"/>
        <w:numPr>
          <w:ilvl w:val="1"/>
          <w:numId w:val="40"/>
        </w:numPr>
        <w:tabs>
          <w:tab w:val="left" w:pos="1134"/>
        </w:tabs>
        <w:spacing w:after="0" w:line="320" w:lineRule="exact"/>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 </w:t>
      </w:r>
      <w:r w:rsidR="00FD40BF" w:rsidRPr="00FD40BF">
        <w:rPr>
          <w:rFonts w:ascii="Times New Roman" w:eastAsia="Times New Roman" w:hAnsi="Times New Roman" w:cs="Times New Roman"/>
          <w:b/>
          <w:sz w:val="24"/>
          <w:szCs w:val="24"/>
          <w:lang w:eastAsia="pt-BR"/>
        </w:rPr>
        <w:t xml:space="preserve">Resgate Antecipado Facultativo Total </w:t>
      </w:r>
    </w:p>
    <w:p w14:paraId="52489D2B"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b/>
          <w:sz w:val="24"/>
          <w:szCs w:val="24"/>
          <w:lang w:eastAsia="pt-BR"/>
        </w:rPr>
      </w:pPr>
    </w:p>
    <w:p w14:paraId="46C26CE3"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5.3.1.</w:t>
      </w:r>
      <w:r w:rsidRPr="00FD40BF">
        <w:rPr>
          <w:rFonts w:ascii="Times New Roman" w:eastAsia="Times New Roman" w:hAnsi="Times New Roman" w:cs="Times New Roman"/>
          <w:b/>
          <w:sz w:val="24"/>
          <w:szCs w:val="24"/>
          <w:lang w:eastAsia="pt-BR"/>
        </w:rPr>
        <w:tab/>
      </w:r>
      <w:r w:rsidRPr="00FD40BF">
        <w:rPr>
          <w:rFonts w:ascii="Times New Roman" w:eastAsia="Times New Roman" w:hAnsi="Times New Roman" w:cs="Times New Roman"/>
          <w:sz w:val="24"/>
          <w:szCs w:val="24"/>
          <w:lang w:eastAsia="pt-BR"/>
        </w:rPr>
        <w:t xml:space="preserve">A Emissora poderá, observados os termos e condições estabelecidos a seguir, a seu exclusivo critério e independentemente da vontade dos Debenturistas, realizar o resgate antecipado da totalidade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u w:val="single"/>
          <w:lang w:eastAsia="pt-BR"/>
        </w:rPr>
        <w:t>Resgate Antecipado Facultativo Total</w:t>
      </w:r>
      <w:r w:rsidRPr="00FD40BF">
        <w:rPr>
          <w:rFonts w:ascii="Times New Roman" w:eastAsia="Times New Roman" w:hAnsi="Times New Roman" w:cs="Times New Roman"/>
          <w:sz w:val="24"/>
          <w:szCs w:val="24"/>
          <w:lang w:eastAsia="pt-BR"/>
        </w:rPr>
        <w:t xml:space="preserve">”). </w:t>
      </w:r>
    </w:p>
    <w:p w14:paraId="2BD81A61"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C78D3E2" w14:textId="662BC12A"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5.3.2.</w:t>
      </w:r>
      <w:r w:rsidRPr="00FD40BF">
        <w:rPr>
          <w:rFonts w:ascii="Times New Roman" w:eastAsia="Times New Roman" w:hAnsi="Times New Roman" w:cs="Times New Roman"/>
          <w:sz w:val="24"/>
          <w:szCs w:val="24"/>
          <w:lang w:eastAsia="pt-BR"/>
        </w:rPr>
        <w:tab/>
        <w:t>O valor</w:t>
      </w:r>
      <w:r w:rsidR="00812A73">
        <w:rPr>
          <w:rFonts w:ascii="Times New Roman" w:eastAsia="Times New Roman" w:hAnsi="Times New Roman" w:cs="Times New Roman"/>
          <w:sz w:val="24"/>
          <w:szCs w:val="24"/>
          <w:lang w:eastAsia="pt-BR"/>
        </w:rPr>
        <w:t xml:space="preserve"> do</w:t>
      </w:r>
      <w:r w:rsidRPr="00FD40BF">
        <w:rPr>
          <w:rFonts w:ascii="Times New Roman" w:eastAsia="Times New Roman" w:hAnsi="Times New Roman" w:cs="Times New Roman"/>
          <w:sz w:val="24"/>
          <w:szCs w:val="24"/>
          <w:lang w:eastAsia="pt-BR"/>
        </w:rPr>
        <w:t xml:space="preserve"> Resgate Antecipado Facultativo Total a ser pago aos Debenturistas será equivalente ao Valor Nominal Unitário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a serem resgatadas, acrescido da Remuneração e demais encargos devidos e não pagos até a data </w:t>
      </w:r>
      <w:r w:rsidR="00B95524">
        <w:rPr>
          <w:rFonts w:ascii="Times New Roman" w:eastAsia="Times New Roman" w:hAnsi="Times New Roman" w:cs="Times New Roman"/>
          <w:sz w:val="24"/>
          <w:szCs w:val="24"/>
          <w:lang w:eastAsia="pt-BR"/>
        </w:rPr>
        <w:t>do</w:t>
      </w:r>
      <w:r w:rsidRPr="00FD40BF">
        <w:rPr>
          <w:rFonts w:ascii="Times New Roman" w:eastAsia="Times New Roman" w:hAnsi="Times New Roman" w:cs="Times New Roman"/>
          <w:sz w:val="24"/>
          <w:szCs w:val="24"/>
          <w:lang w:eastAsia="pt-BR"/>
        </w:rPr>
        <w:t xml:space="preserve"> Resgate Antecipado, </w:t>
      </w:r>
      <w:r w:rsidR="00B95524">
        <w:rPr>
          <w:rFonts w:ascii="Times New Roman" w:eastAsia="Times New Roman" w:hAnsi="Times New Roman" w:cs="Times New Roman"/>
          <w:sz w:val="24"/>
          <w:szCs w:val="24"/>
          <w:lang w:eastAsia="pt-BR"/>
        </w:rPr>
        <w:t xml:space="preserve">Facultativo Total </w:t>
      </w:r>
      <w:r w:rsidRPr="00FD40BF">
        <w:rPr>
          <w:rFonts w:ascii="Times New Roman" w:eastAsia="Times New Roman" w:hAnsi="Times New Roman" w:cs="Times New Roman"/>
          <w:sz w:val="24"/>
          <w:szCs w:val="24"/>
          <w:lang w:eastAsia="pt-BR"/>
        </w:rPr>
        <w:t xml:space="preserve">calculado </w:t>
      </w:r>
      <w:r w:rsidRPr="00FD40BF">
        <w:rPr>
          <w:rFonts w:ascii="Times New Roman" w:eastAsia="Times New Roman" w:hAnsi="Times New Roman" w:cs="Times New Roman"/>
          <w:i/>
          <w:sz w:val="24"/>
          <w:szCs w:val="24"/>
          <w:lang w:eastAsia="pt-BR"/>
        </w:rPr>
        <w:t>pro rata temporis</w:t>
      </w:r>
      <w:r w:rsidRPr="00FD40BF">
        <w:rPr>
          <w:rFonts w:ascii="Times New Roman" w:eastAsia="Times New Roman" w:hAnsi="Times New Roman" w:cs="Times New Roman"/>
          <w:sz w:val="24"/>
          <w:szCs w:val="24"/>
          <w:lang w:eastAsia="pt-BR"/>
        </w:rPr>
        <w:t xml:space="preserve"> desde a </w:t>
      </w:r>
      <w:r w:rsidR="00D71F9A">
        <w:rPr>
          <w:rFonts w:ascii="Times New Roman" w:eastAsia="Times New Roman" w:hAnsi="Times New Roman" w:cs="Times New Roman"/>
          <w:sz w:val="24"/>
          <w:szCs w:val="24"/>
          <w:lang w:eastAsia="pt-BR"/>
        </w:rPr>
        <w:t>d</w:t>
      </w:r>
      <w:r w:rsidRPr="00FD40BF">
        <w:rPr>
          <w:rFonts w:ascii="Times New Roman" w:eastAsia="Times New Roman" w:hAnsi="Times New Roman" w:cs="Times New Roman"/>
          <w:sz w:val="24"/>
          <w:szCs w:val="24"/>
          <w:lang w:eastAsia="pt-BR"/>
        </w:rPr>
        <w:t xml:space="preserve">ata de </w:t>
      </w:r>
      <w:r w:rsidR="00D71F9A">
        <w:rPr>
          <w:rFonts w:ascii="Times New Roman" w:eastAsia="Times New Roman" w:hAnsi="Times New Roman" w:cs="Times New Roman"/>
          <w:sz w:val="24"/>
          <w:szCs w:val="24"/>
          <w:lang w:eastAsia="pt-BR"/>
        </w:rPr>
        <w:t>subscrição das Debêntures</w:t>
      </w:r>
      <w:r w:rsidR="00B43B66" w:rsidRPr="00B43B66">
        <w:rPr>
          <w:rFonts w:ascii="Times New Roman" w:eastAsia="Times New Roman" w:hAnsi="Times New Roman" w:cs="Times New Roman"/>
          <w:sz w:val="24"/>
          <w:szCs w:val="24"/>
          <w:lang w:eastAsia="pt-BR"/>
        </w:rPr>
        <w:t xml:space="preserve">, ou a data do pagamento da Remuneração </w:t>
      </w:r>
      <w:r w:rsidR="00812A73">
        <w:rPr>
          <w:rFonts w:ascii="Times New Roman" w:eastAsia="Times New Roman" w:hAnsi="Times New Roman" w:cs="Times New Roman"/>
          <w:sz w:val="24"/>
          <w:szCs w:val="24"/>
          <w:lang w:eastAsia="pt-BR"/>
        </w:rPr>
        <w:t>imediatamente</w:t>
      </w:r>
      <w:r w:rsidR="00812A73" w:rsidRPr="00B43B66">
        <w:rPr>
          <w:rFonts w:ascii="Times New Roman" w:eastAsia="Times New Roman" w:hAnsi="Times New Roman" w:cs="Times New Roman"/>
          <w:sz w:val="24"/>
          <w:szCs w:val="24"/>
          <w:lang w:eastAsia="pt-BR"/>
        </w:rPr>
        <w:t xml:space="preserve"> </w:t>
      </w:r>
      <w:r w:rsidR="00B43B66" w:rsidRPr="00B43B66">
        <w:rPr>
          <w:rFonts w:ascii="Times New Roman" w:eastAsia="Times New Roman" w:hAnsi="Times New Roman" w:cs="Times New Roman"/>
          <w:sz w:val="24"/>
          <w:szCs w:val="24"/>
          <w:lang w:eastAsia="pt-BR"/>
        </w:rPr>
        <w:t>anterior, conforme o caso</w:t>
      </w:r>
      <w:r w:rsidR="00B43B66">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lang w:eastAsia="pt-BR"/>
        </w:rPr>
        <w:t xml:space="preserve"> até a data do efetivo resgate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objeto </w:t>
      </w:r>
      <w:r w:rsidR="00B95524">
        <w:rPr>
          <w:rFonts w:ascii="Times New Roman" w:eastAsia="Times New Roman" w:hAnsi="Times New Roman" w:cs="Times New Roman"/>
          <w:sz w:val="24"/>
          <w:szCs w:val="24"/>
          <w:lang w:eastAsia="pt-BR"/>
        </w:rPr>
        <w:t>do Resgate Antecipado Facultativo Total</w:t>
      </w:r>
      <w:r w:rsidRPr="00FD40BF">
        <w:rPr>
          <w:rFonts w:ascii="Times New Roman" w:eastAsia="Times New Roman" w:hAnsi="Times New Roman" w:cs="Times New Roman"/>
          <w:sz w:val="24"/>
          <w:szCs w:val="24"/>
          <w:lang w:eastAsia="pt-BR"/>
        </w:rPr>
        <w:t>.</w:t>
      </w:r>
    </w:p>
    <w:p w14:paraId="62653401"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5F88FF53"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5.3.2.1.</w:t>
      </w:r>
      <w:r w:rsidRPr="00FD40BF">
        <w:rPr>
          <w:rFonts w:ascii="Times New Roman" w:eastAsia="Times New Roman" w:hAnsi="Times New Roman" w:cs="Times New Roman"/>
          <w:sz w:val="24"/>
          <w:szCs w:val="24"/>
          <w:lang w:eastAsia="pt-BR"/>
        </w:rPr>
        <w:tab/>
        <w:t xml:space="preserve">Não haverá pagamento de prêmio por ocasião do </w:t>
      </w:r>
      <w:r w:rsidR="00B95524">
        <w:rPr>
          <w:rFonts w:ascii="Times New Roman" w:eastAsia="Times New Roman" w:hAnsi="Times New Roman" w:cs="Times New Roman"/>
          <w:sz w:val="24"/>
          <w:szCs w:val="24"/>
          <w:lang w:eastAsia="pt-BR"/>
        </w:rPr>
        <w:t>Resgate Antecipado Facultativo Total</w:t>
      </w:r>
      <w:r w:rsidRPr="00FD40BF">
        <w:rPr>
          <w:rFonts w:ascii="Times New Roman" w:eastAsia="Times New Roman" w:hAnsi="Times New Roman" w:cs="Times New Roman"/>
          <w:sz w:val="24"/>
          <w:szCs w:val="24"/>
          <w:lang w:eastAsia="pt-BR"/>
        </w:rPr>
        <w:t>.</w:t>
      </w:r>
    </w:p>
    <w:p w14:paraId="25B801C0"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F27DA20" w14:textId="30343444"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5.3.3.</w:t>
      </w:r>
      <w:r w:rsidRPr="00FD40BF">
        <w:rPr>
          <w:rFonts w:ascii="Times New Roman" w:eastAsia="Times New Roman" w:hAnsi="Times New Roman" w:cs="Times New Roman"/>
          <w:sz w:val="24"/>
          <w:szCs w:val="24"/>
          <w:lang w:eastAsia="pt-BR"/>
        </w:rPr>
        <w:tab/>
        <w:t xml:space="preserve">A data do Resgate Antecipado Facultativo Total deverá, obrigatoriamente, ser um dia útil. </w:t>
      </w:r>
      <w:r w:rsidR="00B6578E">
        <w:rPr>
          <w:rFonts w:ascii="Times New Roman" w:eastAsia="Times New Roman" w:hAnsi="Times New Roman" w:cs="Times New Roman"/>
          <w:sz w:val="24"/>
          <w:szCs w:val="24"/>
          <w:lang w:eastAsia="pt-BR"/>
        </w:rPr>
        <w:t>A</w:t>
      </w:r>
      <w:r w:rsidRPr="00FD40BF">
        <w:rPr>
          <w:rFonts w:ascii="Times New Roman" w:eastAsia="Times New Roman" w:hAnsi="Times New Roman" w:cs="Times New Roman"/>
          <w:sz w:val="24"/>
          <w:szCs w:val="24"/>
          <w:lang w:eastAsia="pt-BR"/>
        </w:rPr>
        <w:t xml:space="preserve"> CETIP deverá ser comunicada, por meio de correspondência encaminhada pela Emissora, </w:t>
      </w:r>
      <w:r w:rsidR="00B95524">
        <w:rPr>
          <w:rFonts w:ascii="Times New Roman" w:eastAsia="Times New Roman" w:hAnsi="Times New Roman" w:cs="Times New Roman"/>
          <w:sz w:val="24"/>
          <w:szCs w:val="24"/>
          <w:lang w:eastAsia="pt-BR"/>
        </w:rPr>
        <w:t>com cópia para o</w:t>
      </w:r>
      <w:r w:rsidRPr="00FD40BF">
        <w:rPr>
          <w:rFonts w:ascii="Times New Roman" w:eastAsia="Times New Roman" w:hAnsi="Times New Roman" w:cs="Times New Roman"/>
          <w:sz w:val="24"/>
          <w:szCs w:val="24"/>
          <w:lang w:eastAsia="pt-BR"/>
        </w:rPr>
        <w:t xml:space="preserve"> Agente Fiduciário, da realização do Resgate Antecipado Facultativo Total, com no mínimo, </w:t>
      </w:r>
      <w:r w:rsidR="00B6578E">
        <w:rPr>
          <w:rFonts w:ascii="Times New Roman" w:eastAsia="Times New Roman" w:hAnsi="Times New Roman" w:cs="Times New Roman"/>
          <w:sz w:val="24"/>
          <w:szCs w:val="24"/>
          <w:lang w:eastAsia="pt-BR"/>
        </w:rPr>
        <w:t>3</w:t>
      </w:r>
      <w:r w:rsidRPr="00FD40BF">
        <w:rPr>
          <w:rFonts w:ascii="Times New Roman" w:eastAsia="Times New Roman" w:hAnsi="Times New Roman" w:cs="Times New Roman"/>
          <w:sz w:val="24"/>
          <w:szCs w:val="24"/>
          <w:lang w:eastAsia="pt-BR"/>
        </w:rPr>
        <w:t xml:space="preserve"> (</w:t>
      </w:r>
      <w:r w:rsidR="00B6578E">
        <w:rPr>
          <w:rFonts w:ascii="Times New Roman" w:eastAsia="Times New Roman" w:hAnsi="Times New Roman" w:cs="Times New Roman"/>
          <w:sz w:val="24"/>
          <w:szCs w:val="24"/>
          <w:lang w:eastAsia="pt-BR"/>
        </w:rPr>
        <w:t>três</w:t>
      </w:r>
      <w:r w:rsidRPr="00FD40BF">
        <w:rPr>
          <w:rFonts w:ascii="Times New Roman" w:eastAsia="Times New Roman" w:hAnsi="Times New Roman" w:cs="Times New Roman"/>
          <w:sz w:val="24"/>
          <w:szCs w:val="24"/>
          <w:lang w:eastAsia="pt-BR"/>
        </w:rPr>
        <w:t xml:space="preserve">) dias úteis de antecedência. Adicionalmente, a Comunicação de Resgate Antecipado Facultativo Total, conforme </w:t>
      </w:r>
      <w:r w:rsidR="00B95524" w:rsidRPr="00FD40BF">
        <w:rPr>
          <w:rFonts w:ascii="Times New Roman" w:eastAsia="Times New Roman" w:hAnsi="Times New Roman" w:cs="Times New Roman"/>
          <w:sz w:val="24"/>
          <w:szCs w:val="24"/>
          <w:lang w:eastAsia="pt-BR"/>
        </w:rPr>
        <w:t>definid</w:t>
      </w:r>
      <w:r w:rsidR="00B95524">
        <w:rPr>
          <w:rFonts w:ascii="Times New Roman" w:eastAsia="Times New Roman" w:hAnsi="Times New Roman" w:cs="Times New Roman"/>
          <w:sz w:val="24"/>
          <w:szCs w:val="24"/>
          <w:lang w:eastAsia="pt-BR"/>
        </w:rPr>
        <w:t>a</w:t>
      </w:r>
      <w:r w:rsidR="00B95524"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 xml:space="preserve">abaixo, deverá ser enviada ao </w:t>
      </w:r>
      <w:r w:rsidR="00B95524">
        <w:rPr>
          <w:rFonts w:ascii="Times New Roman" w:eastAsia="Times New Roman" w:hAnsi="Times New Roman" w:cs="Times New Roman"/>
          <w:sz w:val="24"/>
          <w:szCs w:val="24"/>
          <w:lang w:eastAsia="pt-BR"/>
        </w:rPr>
        <w:t xml:space="preserve">Escriturador e ao </w:t>
      </w:r>
      <w:r w:rsidRPr="00FD40BF">
        <w:rPr>
          <w:rFonts w:ascii="Times New Roman" w:eastAsia="Times New Roman" w:hAnsi="Times New Roman" w:cs="Times New Roman"/>
          <w:sz w:val="24"/>
          <w:szCs w:val="24"/>
          <w:lang w:eastAsia="pt-BR"/>
        </w:rPr>
        <w:t xml:space="preserve">Banco Liquidante, com antecedência mínima de 1 (um) dia útil da data do Resgate Antecipado Facultativo Total. </w:t>
      </w:r>
    </w:p>
    <w:p w14:paraId="56E7BA04"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2D814BB"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5.3.4.</w:t>
      </w:r>
      <w:r w:rsidRPr="00FD40BF">
        <w:rPr>
          <w:rFonts w:ascii="Times New Roman" w:eastAsia="Times New Roman" w:hAnsi="Times New Roman" w:cs="Times New Roman"/>
          <w:sz w:val="24"/>
          <w:szCs w:val="24"/>
          <w:lang w:eastAsia="pt-BR"/>
        </w:rPr>
        <w:tab/>
        <w:t xml:space="preserve">Todas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objeto do Resgate Antecipado Facultativo Total serão liquidadas em uma única data.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resgatadas antecipadamente serão canceladas pela Emissora.</w:t>
      </w:r>
    </w:p>
    <w:p w14:paraId="06A00548"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43F7493D"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5.3.5.</w:t>
      </w:r>
      <w:r w:rsidRPr="00FD40BF">
        <w:rPr>
          <w:rFonts w:ascii="Times New Roman" w:eastAsia="Times New Roman" w:hAnsi="Times New Roman" w:cs="Times New Roman"/>
          <w:sz w:val="24"/>
          <w:szCs w:val="24"/>
          <w:lang w:eastAsia="pt-BR"/>
        </w:rPr>
        <w:tab/>
        <w:t xml:space="preserve">O Resgate Antecipado Facultativo Total deverá ser realizado mediante comunicação pela Emissora ao Agente Fiduciário e publicado por meio de comunicação aos Debenturistas com, no mínimo, 5 (cinco) dias úteis de antecedência, sendo que tal notificação deverá informar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a data do Resgate Antecipado Facultativo Total,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o procedimento a ser adotado para a realização do Resgate Antecipado Facultativo Total, e </w:t>
      </w:r>
      <w:r w:rsidRPr="00FD40BF">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quaisquer outras informações necessárias à operacionalização do Resgate Antecipado Facultativo Total </w:t>
      </w:r>
      <w:r w:rsidRPr="00FD40BF">
        <w:rPr>
          <w:rFonts w:ascii="Times New Roman" w:eastAsia="Times New Roman" w:hAnsi="Times New Roman" w:cs="Times New Roman"/>
          <w:sz w:val="24"/>
          <w:szCs w:val="24"/>
          <w:lang w:eastAsia="pt-BR"/>
        </w:rPr>
        <w:lastRenderedPageBreak/>
        <w:t>(“</w:t>
      </w:r>
      <w:r w:rsidRPr="00FD40BF">
        <w:rPr>
          <w:rFonts w:ascii="Times New Roman" w:eastAsia="Times New Roman" w:hAnsi="Times New Roman" w:cs="Times New Roman"/>
          <w:sz w:val="24"/>
          <w:szCs w:val="24"/>
          <w:u w:val="single"/>
          <w:lang w:eastAsia="pt-BR"/>
        </w:rPr>
        <w:t>Comunicação de Resgate Antecipado Facultativo Total</w:t>
      </w:r>
      <w:r w:rsidRPr="00FD40BF">
        <w:rPr>
          <w:rFonts w:ascii="Times New Roman" w:eastAsia="Times New Roman" w:hAnsi="Times New Roman" w:cs="Times New Roman"/>
          <w:sz w:val="24"/>
          <w:szCs w:val="24"/>
          <w:lang w:eastAsia="pt-BR"/>
        </w:rPr>
        <w:t xml:space="preserve">”). </w:t>
      </w:r>
    </w:p>
    <w:p w14:paraId="00C177D7"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b/>
          <w:sz w:val="24"/>
          <w:szCs w:val="24"/>
          <w:lang w:eastAsia="pt-BR"/>
        </w:rPr>
      </w:pPr>
    </w:p>
    <w:p w14:paraId="191F1BF2" w14:textId="3AF7A923" w:rsidR="00FD40BF" w:rsidRPr="00FD40BF" w:rsidRDefault="00696AB3" w:rsidP="00FD40BF">
      <w:pPr>
        <w:widowControl w:val="0"/>
        <w:numPr>
          <w:ilvl w:val="1"/>
          <w:numId w:val="40"/>
        </w:numPr>
        <w:tabs>
          <w:tab w:val="left" w:pos="1134"/>
        </w:tabs>
        <w:spacing w:after="0" w:line="320" w:lineRule="exact"/>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 </w:t>
      </w:r>
      <w:r w:rsidR="00FD40BF" w:rsidRPr="00FD40BF">
        <w:rPr>
          <w:rFonts w:ascii="Times New Roman" w:eastAsia="Times New Roman" w:hAnsi="Times New Roman" w:cs="Times New Roman"/>
          <w:b/>
          <w:sz w:val="24"/>
          <w:szCs w:val="24"/>
          <w:lang w:eastAsia="pt-BR"/>
        </w:rPr>
        <w:t>Amortização Extraordinária</w:t>
      </w:r>
    </w:p>
    <w:p w14:paraId="597FC62A"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b/>
          <w:sz w:val="24"/>
          <w:szCs w:val="24"/>
          <w:lang w:eastAsia="pt-BR"/>
        </w:rPr>
      </w:pPr>
    </w:p>
    <w:p w14:paraId="15E227E4" w14:textId="77777777" w:rsidR="00910AEE" w:rsidRDefault="00910AEE" w:rsidP="00557AC5">
      <w:pPr>
        <w:pStyle w:val="PargrafodaLista"/>
        <w:widowControl w:val="0"/>
        <w:numPr>
          <w:ilvl w:val="2"/>
          <w:numId w:val="40"/>
        </w:numPr>
        <w:tabs>
          <w:tab w:val="left" w:pos="1134"/>
        </w:tabs>
        <w:spacing w:line="320" w:lineRule="exact"/>
        <w:ind w:left="0" w:firstLine="0"/>
        <w:rPr>
          <w:sz w:val="24"/>
          <w:szCs w:val="24"/>
        </w:rPr>
      </w:pPr>
      <w:r w:rsidRPr="00910AEE">
        <w:rPr>
          <w:sz w:val="24"/>
          <w:szCs w:val="24"/>
        </w:rPr>
        <w:t xml:space="preserve">A Emissora poderá, observados os termos e condições estabelecidos a seguir, a seu exclusivo critério e independentemente da vontade dos Debenturistas, realizar amortizações antecipadas sobre o saldo devedor do Valor Nominal Unitário das </w:t>
      </w:r>
      <w:r w:rsidR="00303EFE">
        <w:rPr>
          <w:sz w:val="24"/>
          <w:szCs w:val="24"/>
        </w:rPr>
        <w:t>Debêntures 5ª Emissão</w:t>
      </w:r>
      <w:r w:rsidRPr="00910AEE">
        <w:rPr>
          <w:sz w:val="24"/>
          <w:szCs w:val="24"/>
        </w:rPr>
        <w:t xml:space="preserve"> (“</w:t>
      </w:r>
      <w:r>
        <w:rPr>
          <w:sz w:val="24"/>
          <w:szCs w:val="24"/>
          <w:u w:val="single"/>
        </w:rPr>
        <w:t>Amortização Extraordinária</w:t>
      </w:r>
      <w:r w:rsidRPr="00910AEE">
        <w:rPr>
          <w:sz w:val="24"/>
          <w:szCs w:val="24"/>
        </w:rPr>
        <w:t>”)</w:t>
      </w:r>
      <w:r>
        <w:rPr>
          <w:sz w:val="24"/>
          <w:szCs w:val="24"/>
        </w:rPr>
        <w:t>.</w:t>
      </w:r>
    </w:p>
    <w:p w14:paraId="202123E8" w14:textId="77777777" w:rsidR="00910AEE" w:rsidRDefault="00910AEE" w:rsidP="00557AC5">
      <w:pPr>
        <w:pStyle w:val="PargrafodaLista"/>
        <w:widowControl w:val="0"/>
        <w:tabs>
          <w:tab w:val="left" w:pos="1134"/>
        </w:tabs>
        <w:spacing w:line="320" w:lineRule="exact"/>
        <w:ind w:left="0"/>
        <w:rPr>
          <w:sz w:val="24"/>
          <w:szCs w:val="24"/>
        </w:rPr>
      </w:pPr>
    </w:p>
    <w:p w14:paraId="326B3919" w14:textId="505CE8EE" w:rsidR="00910AEE" w:rsidRDefault="00910AEE" w:rsidP="00557AC5">
      <w:pPr>
        <w:pStyle w:val="PargrafodaLista"/>
        <w:widowControl w:val="0"/>
        <w:numPr>
          <w:ilvl w:val="2"/>
          <w:numId w:val="40"/>
        </w:numPr>
        <w:tabs>
          <w:tab w:val="left" w:pos="1134"/>
        </w:tabs>
        <w:spacing w:line="320" w:lineRule="exact"/>
        <w:ind w:left="0" w:firstLine="0"/>
        <w:rPr>
          <w:sz w:val="24"/>
          <w:szCs w:val="24"/>
        </w:rPr>
      </w:pPr>
      <w:r w:rsidRPr="00FD40BF">
        <w:rPr>
          <w:sz w:val="24"/>
          <w:szCs w:val="24"/>
        </w:rPr>
        <w:t>O valor</w:t>
      </w:r>
      <w:r>
        <w:rPr>
          <w:sz w:val="24"/>
          <w:szCs w:val="24"/>
        </w:rPr>
        <w:t xml:space="preserve"> da Amortização Extraordinária</w:t>
      </w:r>
      <w:r w:rsidRPr="00FD40BF">
        <w:rPr>
          <w:sz w:val="24"/>
          <w:szCs w:val="24"/>
        </w:rPr>
        <w:t xml:space="preserve"> a ser pago aos Debenturistas será equivalente </w:t>
      </w:r>
      <w:r w:rsidR="00B70AE6">
        <w:rPr>
          <w:sz w:val="24"/>
          <w:szCs w:val="24"/>
        </w:rPr>
        <w:t>a um percentual</w:t>
      </w:r>
      <w:r w:rsidRPr="00910AEE">
        <w:rPr>
          <w:sz w:val="24"/>
          <w:szCs w:val="24"/>
        </w:rPr>
        <w:t xml:space="preserve"> do </w:t>
      </w:r>
      <w:r w:rsidR="0065117A">
        <w:rPr>
          <w:sz w:val="24"/>
          <w:szCs w:val="24"/>
        </w:rPr>
        <w:t xml:space="preserve">Valor Nominal Unitário ou </w:t>
      </w:r>
      <w:r w:rsidR="00B70AE6">
        <w:rPr>
          <w:sz w:val="24"/>
          <w:szCs w:val="24"/>
        </w:rPr>
        <w:t>percentual</w:t>
      </w:r>
      <w:r w:rsidR="0065117A">
        <w:rPr>
          <w:sz w:val="24"/>
          <w:szCs w:val="24"/>
        </w:rPr>
        <w:t xml:space="preserve"> do </w:t>
      </w:r>
      <w:r w:rsidRPr="00910AEE">
        <w:rPr>
          <w:sz w:val="24"/>
          <w:szCs w:val="24"/>
        </w:rPr>
        <w:t xml:space="preserve">saldo do Valor Nominal Unitário </w:t>
      </w:r>
      <w:r>
        <w:rPr>
          <w:sz w:val="24"/>
          <w:szCs w:val="24"/>
        </w:rPr>
        <w:t xml:space="preserve">das </w:t>
      </w:r>
      <w:r w:rsidR="00303EFE">
        <w:rPr>
          <w:sz w:val="24"/>
          <w:szCs w:val="24"/>
        </w:rPr>
        <w:t>Debêntures 5ª Emissão</w:t>
      </w:r>
      <w:r>
        <w:rPr>
          <w:sz w:val="24"/>
          <w:szCs w:val="24"/>
        </w:rPr>
        <w:t xml:space="preserve"> </w:t>
      </w:r>
      <w:r w:rsidRPr="00910AEE">
        <w:rPr>
          <w:sz w:val="24"/>
          <w:szCs w:val="24"/>
        </w:rPr>
        <w:t>a serem amortizadas, limitada a 98% (noventa e oito por cento)</w:t>
      </w:r>
      <w:r w:rsidR="005B1484">
        <w:rPr>
          <w:sz w:val="24"/>
          <w:szCs w:val="24"/>
        </w:rPr>
        <w:t xml:space="preserve"> do Valor Nominal Unitário</w:t>
      </w:r>
      <w:r w:rsidRPr="00FD40BF">
        <w:rPr>
          <w:sz w:val="24"/>
          <w:szCs w:val="24"/>
        </w:rPr>
        <w:t xml:space="preserve">, acrescido da Remuneração e demais encargos devidos e não pagos até a data da </w:t>
      </w:r>
      <w:r>
        <w:rPr>
          <w:sz w:val="24"/>
          <w:szCs w:val="24"/>
        </w:rPr>
        <w:t>Amortização Extraordinária</w:t>
      </w:r>
      <w:r w:rsidRPr="00FD40BF">
        <w:rPr>
          <w:sz w:val="24"/>
          <w:szCs w:val="24"/>
        </w:rPr>
        <w:t>, calculad</w:t>
      </w:r>
      <w:r>
        <w:rPr>
          <w:sz w:val="24"/>
          <w:szCs w:val="24"/>
        </w:rPr>
        <w:t>os</w:t>
      </w:r>
      <w:r w:rsidRPr="00FD40BF">
        <w:rPr>
          <w:sz w:val="24"/>
          <w:szCs w:val="24"/>
        </w:rPr>
        <w:t xml:space="preserve"> </w:t>
      </w:r>
      <w:r w:rsidRPr="00FD40BF">
        <w:rPr>
          <w:i/>
          <w:sz w:val="24"/>
          <w:szCs w:val="24"/>
        </w:rPr>
        <w:t>pro rata temporis</w:t>
      </w:r>
      <w:r w:rsidRPr="00FD40BF">
        <w:rPr>
          <w:sz w:val="24"/>
          <w:szCs w:val="24"/>
        </w:rPr>
        <w:t xml:space="preserve"> desde a Data de Emissão</w:t>
      </w:r>
      <w:r w:rsidRPr="00B43B66">
        <w:rPr>
          <w:sz w:val="24"/>
          <w:szCs w:val="24"/>
        </w:rPr>
        <w:t xml:space="preserve">, ou a data do pagamento da Remuneração </w:t>
      </w:r>
      <w:r>
        <w:rPr>
          <w:sz w:val="24"/>
          <w:szCs w:val="24"/>
        </w:rPr>
        <w:t>imediatamente</w:t>
      </w:r>
      <w:r w:rsidRPr="00B43B66">
        <w:rPr>
          <w:sz w:val="24"/>
          <w:szCs w:val="24"/>
        </w:rPr>
        <w:t xml:space="preserve"> anterior, conforme o caso</w:t>
      </w:r>
      <w:r>
        <w:rPr>
          <w:sz w:val="24"/>
          <w:szCs w:val="24"/>
        </w:rPr>
        <w:t>,</w:t>
      </w:r>
      <w:r w:rsidRPr="00FD40BF">
        <w:rPr>
          <w:sz w:val="24"/>
          <w:szCs w:val="24"/>
        </w:rPr>
        <w:t xml:space="preserve"> até a data d</w:t>
      </w:r>
      <w:r>
        <w:rPr>
          <w:sz w:val="24"/>
          <w:szCs w:val="24"/>
        </w:rPr>
        <w:t>a</w:t>
      </w:r>
      <w:r w:rsidRPr="00FD40BF">
        <w:rPr>
          <w:sz w:val="24"/>
          <w:szCs w:val="24"/>
        </w:rPr>
        <w:t xml:space="preserve"> efetiv</w:t>
      </w:r>
      <w:r>
        <w:rPr>
          <w:sz w:val="24"/>
          <w:szCs w:val="24"/>
        </w:rPr>
        <w:t>a</w:t>
      </w:r>
      <w:r w:rsidRPr="00FD40BF">
        <w:rPr>
          <w:sz w:val="24"/>
          <w:szCs w:val="24"/>
        </w:rPr>
        <w:t xml:space="preserve"> </w:t>
      </w:r>
      <w:r>
        <w:rPr>
          <w:sz w:val="24"/>
          <w:szCs w:val="24"/>
        </w:rPr>
        <w:t>Amortização Extraordinária.</w:t>
      </w:r>
    </w:p>
    <w:p w14:paraId="567A484D" w14:textId="77777777" w:rsidR="00910AEE" w:rsidRDefault="00910AEE" w:rsidP="00557AC5">
      <w:pPr>
        <w:pStyle w:val="PargrafodaLista"/>
        <w:widowControl w:val="0"/>
        <w:tabs>
          <w:tab w:val="left" w:pos="1134"/>
        </w:tabs>
        <w:spacing w:line="320" w:lineRule="exact"/>
        <w:ind w:left="0"/>
        <w:rPr>
          <w:sz w:val="24"/>
          <w:szCs w:val="24"/>
        </w:rPr>
      </w:pPr>
    </w:p>
    <w:p w14:paraId="2C34921B" w14:textId="77777777" w:rsidR="00910AEE" w:rsidRDefault="00910AEE" w:rsidP="00557AC5">
      <w:pPr>
        <w:pStyle w:val="PargrafodaLista"/>
        <w:widowControl w:val="0"/>
        <w:numPr>
          <w:ilvl w:val="3"/>
          <w:numId w:val="40"/>
        </w:numPr>
        <w:tabs>
          <w:tab w:val="left" w:pos="1134"/>
        </w:tabs>
        <w:spacing w:line="320" w:lineRule="exact"/>
        <w:ind w:left="0" w:firstLine="0"/>
        <w:rPr>
          <w:sz w:val="24"/>
          <w:szCs w:val="24"/>
        </w:rPr>
      </w:pPr>
      <w:r w:rsidRPr="00FD40BF">
        <w:rPr>
          <w:sz w:val="24"/>
          <w:szCs w:val="24"/>
        </w:rPr>
        <w:t xml:space="preserve">Não haverá pagamento de prêmio por ocasião </w:t>
      </w:r>
      <w:r>
        <w:rPr>
          <w:sz w:val="24"/>
          <w:szCs w:val="24"/>
        </w:rPr>
        <w:t>da Amortização Extraordinária</w:t>
      </w:r>
      <w:r w:rsidRPr="00397528">
        <w:rPr>
          <w:sz w:val="24"/>
          <w:szCs w:val="24"/>
        </w:rPr>
        <w:t>.</w:t>
      </w:r>
    </w:p>
    <w:p w14:paraId="77D5F15E" w14:textId="77777777" w:rsidR="00910AEE" w:rsidRPr="00397528" w:rsidRDefault="00910AEE" w:rsidP="00557AC5">
      <w:pPr>
        <w:pStyle w:val="PargrafodaLista"/>
        <w:widowControl w:val="0"/>
        <w:tabs>
          <w:tab w:val="left" w:pos="1134"/>
        </w:tabs>
        <w:spacing w:line="320" w:lineRule="exact"/>
        <w:ind w:left="0"/>
        <w:rPr>
          <w:sz w:val="24"/>
          <w:szCs w:val="24"/>
        </w:rPr>
      </w:pPr>
    </w:p>
    <w:p w14:paraId="6599A200" w14:textId="33CE9370" w:rsidR="00910AEE" w:rsidRDefault="00910AEE" w:rsidP="00557AC5">
      <w:pPr>
        <w:pStyle w:val="PargrafodaLista"/>
        <w:widowControl w:val="0"/>
        <w:numPr>
          <w:ilvl w:val="2"/>
          <w:numId w:val="40"/>
        </w:numPr>
        <w:tabs>
          <w:tab w:val="left" w:pos="1134"/>
        </w:tabs>
        <w:spacing w:line="320" w:lineRule="exact"/>
        <w:ind w:left="0" w:firstLine="0"/>
        <w:rPr>
          <w:sz w:val="24"/>
          <w:szCs w:val="24"/>
        </w:rPr>
      </w:pPr>
      <w:r w:rsidRPr="00FD40BF">
        <w:rPr>
          <w:sz w:val="24"/>
          <w:szCs w:val="24"/>
        </w:rPr>
        <w:t xml:space="preserve">A data </w:t>
      </w:r>
      <w:r>
        <w:rPr>
          <w:sz w:val="24"/>
          <w:szCs w:val="24"/>
        </w:rPr>
        <w:t>da Amortização Extraordinária</w:t>
      </w:r>
      <w:r w:rsidRPr="00FD40BF">
        <w:rPr>
          <w:sz w:val="24"/>
          <w:szCs w:val="24"/>
        </w:rPr>
        <w:t xml:space="preserve"> deverá, obrigatoriamente, ser um dia útil. </w:t>
      </w:r>
      <w:r w:rsidR="00B6578E">
        <w:rPr>
          <w:sz w:val="24"/>
          <w:szCs w:val="24"/>
        </w:rPr>
        <w:t>A</w:t>
      </w:r>
      <w:r w:rsidRPr="00FD40BF">
        <w:rPr>
          <w:sz w:val="24"/>
          <w:szCs w:val="24"/>
        </w:rPr>
        <w:t xml:space="preserve"> CETIP deverá ser comunicada, por meio de correspondência encaminhada pela Emissora, </w:t>
      </w:r>
      <w:r w:rsidR="00B70AE6">
        <w:rPr>
          <w:sz w:val="24"/>
          <w:szCs w:val="24"/>
        </w:rPr>
        <w:t>em conjunto com</w:t>
      </w:r>
      <w:r w:rsidRPr="00FD40BF">
        <w:rPr>
          <w:sz w:val="24"/>
          <w:szCs w:val="24"/>
        </w:rPr>
        <w:t xml:space="preserve"> o Agente Fiduciário, da realização </w:t>
      </w:r>
      <w:r w:rsidR="00B95524">
        <w:rPr>
          <w:sz w:val="24"/>
          <w:szCs w:val="24"/>
        </w:rPr>
        <w:t>da Amortização Extraordinária</w:t>
      </w:r>
      <w:r w:rsidRPr="00FD40BF">
        <w:rPr>
          <w:sz w:val="24"/>
          <w:szCs w:val="24"/>
        </w:rPr>
        <w:t xml:space="preserve">, com no mínimo, </w:t>
      </w:r>
      <w:r w:rsidR="00B6578E">
        <w:rPr>
          <w:sz w:val="24"/>
          <w:szCs w:val="24"/>
        </w:rPr>
        <w:t>3</w:t>
      </w:r>
      <w:r w:rsidRPr="00FD40BF">
        <w:rPr>
          <w:sz w:val="24"/>
          <w:szCs w:val="24"/>
        </w:rPr>
        <w:t xml:space="preserve"> (</w:t>
      </w:r>
      <w:r w:rsidR="00B6578E">
        <w:rPr>
          <w:sz w:val="24"/>
          <w:szCs w:val="24"/>
        </w:rPr>
        <w:t>três</w:t>
      </w:r>
      <w:r w:rsidRPr="00FD40BF">
        <w:rPr>
          <w:sz w:val="24"/>
          <w:szCs w:val="24"/>
        </w:rPr>
        <w:t xml:space="preserve">) dias úteis de antecedência. Adicionalmente, a Comunicação de </w:t>
      </w:r>
      <w:r w:rsidR="00B95524">
        <w:rPr>
          <w:sz w:val="24"/>
          <w:szCs w:val="24"/>
        </w:rPr>
        <w:t>Amortização Extraordinária</w:t>
      </w:r>
      <w:r w:rsidRPr="00FD40BF">
        <w:rPr>
          <w:sz w:val="24"/>
          <w:szCs w:val="24"/>
        </w:rPr>
        <w:t>, conforme definid</w:t>
      </w:r>
      <w:r w:rsidR="00B95524">
        <w:rPr>
          <w:sz w:val="24"/>
          <w:szCs w:val="24"/>
        </w:rPr>
        <w:t>a</w:t>
      </w:r>
      <w:r w:rsidRPr="00FD40BF">
        <w:rPr>
          <w:sz w:val="24"/>
          <w:szCs w:val="24"/>
        </w:rPr>
        <w:t xml:space="preserve"> abaixo, deverá ser enviada ao </w:t>
      </w:r>
      <w:r w:rsidR="00B95524">
        <w:rPr>
          <w:sz w:val="24"/>
          <w:szCs w:val="24"/>
        </w:rPr>
        <w:t xml:space="preserve">Escriturador e ao </w:t>
      </w:r>
      <w:r w:rsidRPr="00FD40BF">
        <w:rPr>
          <w:sz w:val="24"/>
          <w:szCs w:val="24"/>
        </w:rPr>
        <w:t xml:space="preserve">Banco Liquidante, com antecedência mínima de 1 (um) dia útil da data </w:t>
      </w:r>
      <w:r w:rsidR="00B95524">
        <w:rPr>
          <w:sz w:val="24"/>
          <w:szCs w:val="24"/>
        </w:rPr>
        <w:t>da Amortização Extraordinária</w:t>
      </w:r>
      <w:r>
        <w:rPr>
          <w:sz w:val="24"/>
          <w:szCs w:val="24"/>
        </w:rPr>
        <w:t>.</w:t>
      </w:r>
    </w:p>
    <w:p w14:paraId="51E8C7C5" w14:textId="77777777" w:rsidR="00910AEE" w:rsidRDefault="00910AEE" w:rsidP="00557AC5">
      <w:pPr>
        <w:pStyle w:val="PargrafodaLista"/>
        <w:widowControl w:val="0"/>
        <w:tabs>
          <w:tab w:val="left" w:pos="1134"/>
        </w:tabs>
        <w:spacing w:line="320" w:lineRule="exact"/>
        <w:ind w:left="0"/>
        <w:rPr>
          <w:sz w:val="24"/>
          <w:szCs w:val="24"/>
        </w:rPr>
      </w:pPr>
    </w:p>
    <w:p w14:paraId="6A44AE60" w14:textId="7D8A7D56" w:rsidR="00FD40BF" w:rsidRPr="00557AC5" w:rsidRDefault="00B95524" w:rsidP="00557AC5">
      <w:pPr>
        <w:pStyle w:val="PargrafodaLista"/>
        <w:widowControl w:val="0"/>
        <w:numPr>
          <w:ilvl w:val="2"/>
          <w:numId w:val="40"/>
        </w:numPr>
        <w:tabs>
          <w:tab w:val="left" w:pos="1134"/>
        </w:tabs>
        <w:spacing w:line="320" w:lineRule="exact"/>
        <w:ind w:left="0" w:firstLine="0"/>
        <w:rPr>
          <w:sz w:val="24"/>
          <w:szCs w:val="24"/>
        </w:rPr>
      </w:pPr>
      <w:r>
        <w:rPr>
          <w:sz w:val="24"/>
          <w:szCs w:val="24"/>
        </w:rPr>
        <w:t>A Amortização Extraordinária</w:t>
      </w:r>
      <w:r w:rsidRPr="00397528">
        <w:rPr>
          <w:sz w:val="24"/>
          <w:szCs w:val="24"/>
        </w:rPr>
        <w:t xml:space="preserve"> </w:t>
      </w:r>
      <w:r w:rsidR="00910AEE" w:rsidRPr="00910AEE">
        <w:rPr>
          <w:sz w:val="24"/>
          <w:szCs w:val="24"/>
        </w:rPr>
        <w:t>deverá ser realizad</w:t>
      </w:r>
      <w:r>
        <w:rPr>
          <w:sz w:val="24"/>
          <w:szCs w:val="24"/>
        </w:rPr>
        <w:t>a</w:t>
      </w:r>
      <w:r w:rsidR="00910AEE" w:rsidRPr="00910AEE">
        <w:rPr>
          <w:sz w:val="24"/>
          <w:szCs w:val="24"/>
        </w:rPr>
        <w:t xml:space="preserve"> mediante comunicação pela Emissora ao Agente Fiduciário e aos Debenturistas com, no mínimo, 5 (cinco) dias úteis de antecedência, sendo que tal notificação deverá informar </w:t>
      </w:r>
      <w:r w:rsidR="00910AEE" w:rsidRPr="00B95524">
        <w:rPr>
          <w:b/>
          <w:sz w:val="24"/>
          <w:szCs w:val="24"/>
        </w:rPr>
        <w:t>(i)</w:t>
      </w:r>
      <w:r w:rsidR="00910AEE" w:rsidRPr="00557AC5">
        <w:rPr>
          <w:b/>
          <w:sz w:val="24"/>
          <w:szCs w:val="24"/>
        </w:rPr>
        <w:t xml:space="preserve"> </w:t>
      </w:r>
      <w:r w:rsidR="00910AEE" w:rsidRPr="00910AEE">
        <w:rPr>
          <w:sz w:val="24"/>
          <w:szCs w:val="24"/>
        </w:rPr>
        <w:t xml:space="preserve">a data </w:t>
      </w:r>
      <w:r>
        <w:rPr>
          <w:sz w:val="24"/>
          <w:szCs w:val="24"/>
        </w:rPr>
        <w:t>da Amortização Extraordinária</w:t>
      </w:r>
      <w:r w:rsidR="00910AEE" w:rsidRPr="00910AEE">
        <w:rPr>
          <w:sz w:val="24"/>
          <w:szCs w:val="24"/>
        </w:rPr>
        <w:t xml:space="preserve">, </w:t>
      </w:r>
      <w:r w:rsidR="00910AEE" w:rsidRPr="00557AC5">
        <w:rPr>
          <w:sz w:val="24"/>
          <w:szCs w:val="24"/>
        </w:rPr>
        <w:t>(ii)</w:t>
      </w:r>
      <w:r w:rsidR="00910AEE" w:rsidRPr="00910AEE">
        <w:rPr>
          <w:sz w:val="24"/>
          <w:szCs w:val="24"/>
        </w:rPr>
        <w:t xml:space="preserve"> o procedimento a ser adotado para a realização </w:t>
      </w:r>
      <w:r>
        <w:rPr>
          <w:sz w:val="24"/>
          <w:szCs w:val="24"/>
        </w:rPr>
        <w:t>da Amortização Extraordinária</w:t>
      </w:r>
      <w:r w:rsidR="00910AEE" w:rsidRPr="00910AEE">
        <w:rPr>
          <w:sz w:val="24"/>
          <w:szCs w:val="24"/>
        </w:rPr>
        <w:t xml:space="preserve">, e </w:t>
      </w:r>
      <w:r w:rsidR="00910AEE" w:rsidRPr="00557AC5">
        <w:rPr>
          <w:sz w:val="24"/>
          <w:szCs w:val="24"/>
        </w:rPr>
        <w:t>(iii)</w:t>
      </w:r>
      <w:r w:rsidR="00910AEE" w:rsidRPr="00910AEE">
        <w:rPr>
          <w:sz w:val="24"/>
          <w:szCs w:val="24"/>
        </w:rPr>
        <w:t xml:space="preserve"> quaisquer outras informações necessárias à operacionalização </w:t>
      </w:r>
      <w:r>
        <w:rPr>
          <w:sz w:val="24"/>
          <w:szCs w:val="24"/>
        </w:rPr>
        <w:t>da Amortização Extraordinária</w:t>
      </w:r>
      <w:r w:rsidR="00910AEE" w:rsidRPr="00910AEE">
        <w:rPr>
          <w:sz w:val="24"/>
          <w:szCs w:val="24"/>
        </w:rPr>
        <w:t xml:space="preserve"> (“</w:t>
      </w:r>
      <w:r w:rsidR="00910AEE" w:rsidRPr="00910AEE">
        <w:rPr>
          <w:sz w:val="24"/>
          <w:szCs w:val="24"/>
          <w:u w:val="single"/>
        </w:rPr>
        <w:t xml:space="preserve">Comunicação de </w:t>
      </w:r>
      <w:r w:rsidRPr="00B95524">
        <w:rPr>
          <w:sz w:val="24"/>
          <w:szCs w:val="24"/>
          <w:u w:val="single"/>
        </w:rPr>
        <w:t>Amortização Extraordinária</w:t>
      </w:r>
      <w:r w:rsidR="00910AEE" w:rsidRPr="00910AEE">
        <w:rPr>
          <w:sz w:val="24"/>
          <w:szCs w:val="24"/>
        </w:rPr>
        <w:t>”).</w:t>
      </w:r>
    </w:p>
    <w:p w14:paraId="67E28299"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77B90CBB" w14:textId="4A206966" w:rsidR="00FD40BF" w:rsidRPr="00FD40BF" w:rsidRDefault="00696AB3" w:rsidP="00FD40BF">
      <w:pPr>
        <w:widowControl w:val="0"/>
        <w:numPr>
          <w:ilvl w:val="1"/>
          <w:numId w:val="40"/>
        </w:numPr>
        <w:tabs>
          <w:tab w:val="left" w:pos="1134"/>
        </w:tabs>
        <w:spacing w:after="0" w:line="320" w:lineRule="exact"/>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 </w:t>
      </w:r>
      <w:r w:rsidR="00FD40BF" w:rsidRPr="00FD40BF">
        <w:rPr>
          <w:rFonts w:ascii="Times New Roman" w:eastAsia="Times New Roman" w:hAnsi="Times New Roman" w:cs="Times New Roman"/>
          <w:b/>
          <w:sz w:val="24"/>
          <w:szCs w:val="24"/>
          <w:lang w:eastAsia="pt-BR"/>
        </w:rPr>
        <w:t>Aquisição Antecipada Facultativa</w:t>
      </w:r>
    </w:p>
    <w:p w14:paraId="112A6A62" w14:textId="77777777" w:rsidR="00FD40BF" w:rsidRPr="000161AA" w:rsidRDefault="00FD40BF" w:rsidP="00FD40BF">
      <w:pPr>
        <w:widowControl w:val="0"/>
        <w:tabs>
          <w:tab w:val="left" w:pos="1134"/>
        </w:tabs>
        <w:spacing w:after="0" w:line="320" w:lineRule="exact"/>
        <w:ind w:left="360"/>
        <w:jc w:val="both"/>
        <w:rPr>
          <w:rFonts w:ascii="Times New Roman" w:eastAsia="Times New Roman" w:hAnsi="Times New Roman" w:cs="Times New Roman"/>
          <w:b/>
          <w:sz w:val="24"/>
          <w:szCs w:val="24"/>
          <w:lang w:eastAsia="pt-BR"/>
        </w:rPr>
      </w:pPr>
    </w:p>
    <w:p w14:paraId="233FDC3D" w14:textId="77777777" w:rsidR="00FD40BF" w:rsidRPr="000161AA"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0161AA">
        <w:rPr>
          <w:rFonts w:ascii="Times New Roman" w:eastAsia="Times New Roman" w:hAnsi="Times New Roman" w:cs="Times New Roman"/>
          <w:sz w:val="24"/>
          <w:szCs w:val="24"/>
          <w:lang w:eastAsia="pt-BR"/>
        </w:rPr>
        <w:t xml:space="preserve">5.5.1. As </w:t>
      </w:r>
      <w:r w:rsidR="00303EFE">
        <w:rPr>
          <w:rFonts w:ascii="Times New Roman" w:eastAsia="Times New Roman" w:hAnsi="Times New Roman" w:cs="Times New Roman"/>
          <w:sz w:val="24"/>
          <w:szCs w:val="24"/>
          <w:lang w:eastAsia="pt-BR"/>
        </w:rPr>
        <w:t>Debêntures 5ª Emissão</w:t>
      </w:r>
      <w:r w:rsidRPr="000161AA">
        <w:rPr>
          <w:rFonts w:ascii="Times New Roman" w:eastAsia="Times New Roman" w:hAnsi="Times New Roman" w:cs="Times New Roman"/>
          <w:sz w:val="24"/>
          <w:szCs w:val="24"/>
          <w:lang w:eastAsia="pt-BR"/>
        </w:rPr>
        <w:t xml:space="preserve"> poderão ser adquiridas pela Emissora, no mercado secundário,</w:t>
      </w:r>
      <w:r w:rsidR="0076727B" w:rsidRPr="000161AA">
        <w:rPr>
          <w:rFonts w:ascii="Times New Roman" w:eastAsia="Times New Roman" w:hAnsi="Times New Roman" w:cs="Times New Roman"/>
          <w:sz w:val="24"/>
          <w:szCs w:val="24"/>
          <w:lang w:eastAsia="pt-BR"/>
        </w:rPr>
        <w:t xml:space="preserve"> desde que a Emissora </w:t>
      </w:r>
      <w:r w:rsidR="0076727B" w:rsidRPr="00214A49">
        <w:rPr>
          <w:rFonts w:ascii="Times New Roman" w:eastAsia="Times New Roman" w:hAnsi="Times New Roman" w:cs="Times New Roman"/>
          <w:sz w:val="24"/>
          <w:szCs w:val="24"/>
          <w:lang w:eastAsia="pt-BR"/>
        </w:rPr>
        <w:t>realize uma oferta de aquisição facultativa (“</w:t>
      </w:r>
      <w:r w:rsidR="0076727B" w:rsidRPr="00411267">
        <w:rPr>
          <w:rFonts w:ascii="Times New Roman" w:eastAsia="Times New Roman" w:hAnsi="Times New Roman" w:cs="Times New Roman"/>
          <w:sz w:val="24"/>
          <w:szCs w:val="24"/>
          <w:u w:val="single"/>
          <w:lang w:eastAsia="pt-BR"/>
        </w:rPr>
        <w:t>Oferta de Aquisição Facultativa</w:t>
      </w:r>
      <w:r w:rsidR="0076727B" w:rsidRPr="00214A49">
        <w:rPr>
          <w:rFonts w:ascii="Times New Roman" w:eastAsia="Times New Roman" w:hAnsi="Times New Roman" w:cs="Times New Roman"/>
          <w:sz w:val="24"/>
          <w:szCs w:val="24"/>
          <w:lang w:eastAsia="pt-BR"/>
        </w:rPr>
        <w:t xml:space="preserve">”), a ser endereçada a </w:t>
      </w:r>
      <w:r w:rsidR="0076727B" w:rsidRPr="0053716B">
        <w:rPr>
          <w:rFonts w:ascii="Times New Roman" w:eastAsia="Times New Roman" w:hAnsi="Times New Roman" w:cs="Times New Roman"/>
          <w:sz w:val="24"/>
          <w:szCs w:val="24"/>
          <w:lang w:eastAsia="pt-BR"/>
        </w:rPr>
        <w:t xml:space="preserve">100% das </w:t>
      </w:r>
      <w:r w:rsidR="00303EFE">
        <w:rPr>
          <w:rFonts w:ascii="Times New Roman" w:eastAsia="Times New Roman" w:hAnsi="Times New Roman" w:cs="Times New Roman"/>
          <w:sz w:val="24"/>
          <w:szCs w:val="24"/>
          <w:lang w:eastAsia="pt-BR"/>
        </w:rPr>
        <w:t>Debêntures 5ª Emissão</w:t>
      </w:r>
      <w:r w:rsidR="0076727B" w:rsidRPr="0053716B">
        <w:rPr>
          <w:rFonts w:ascii="Times New Roman" w:eastAsia="Times New Roman" w:hAnsi="Times New Roman" w:cs="Times New Roman"/>
          <w:sz w:val="24"/>
          <w:szCs w:val="24"/>
          <w:lang w:eastAsia="pt-BR"/>
        </w:rPr>
        <w:t xml:space="preserve">, </w:t>
      </w:r>
      <w:r w:rsidR="0076727B" w:rsidRPr="000161AA">
        <w:rPr>
          <w:rFonts w:ascii="Times New Roman" w:eastAsia="Times New Roman" w:hAnsi="Times New Roman" w:cs="Times New Roman"/>
          <w:sz w:val="24"/>
          <w:szCs w:val="24"/>
          <w:lang w:eastAsia="pt-BR"/>
        </w:rPr>
        <w:t xml:space="preserve">em igualdade de condições, </w:t>
      </w:r>
      <w:r w:rsidRPr="000161AA">
        <w:rPr>
          <w:rFonts w:ascii="Times New Roman" w:eastAsia="Times New Roman" w:hAnsi="Times New Roman" w:cs="Times New Roman"/>
          <w:sz w:val="24"/>
          <w:szCs w:val="24"/>
          <w:lang w:eastAsia="pt-BR"/>
        </w:rPr>
        <w:t xml:space="preserve">observado o disposto no artigo 55, parágrafo </w:t>
      </w:r>
      <w:r w:rsidR="00791888" w:rsidRPr="000161AA">
        <w:rPr>
          <w:rFonts w:ascii="Times New Roman" w:eastAsia="Times New Roman" w:hAnsi="Times New Roman" w:cs="Times New Roman"/>
          <w:sz w:val="24"/>
          <w:szCs w:val="24"/>
          <w:lang w:eastAsia="pt-BR"/>
        </w:rPr>
        <w:t>2º</w:t>
      </w:r>
      <w:r w:rsidRPr="000161AA">
        <w:rPr>
          <w:rFonts w:ascii="Times New Roman" w:eastAsia="Times New Roman" w:hAnsi="Times New Roman" w:cs="Times New Roman"/>
          <w:sz w:val="24"/>
          <w:szCs w:val="24"/>
          <w:lang w:eastAsia="pt-BR"/>
        </w:rPr>
        <w:t xml:space="preserve">, da Lei das Sociedades por </w:t>
      </w:r>
      <w:r w:rsidRPr="000161AA">
        <w:rPr>
          <w:rFonts w:ascii="Times New Roman" w:eastAsia="Times New Roman" w:hAnsi="Times New Roman" w:cs="Times New Roman"/>
          <w:sz w:val="24"/>
          <w:szCs w:val="24"/>
          <w:lang w:eastAsia="pt-BR"/>
        </w:rPr>
        <w:lastRenderedPageBreak/>
        <w:t>Ações, por valor igual ou inferior ao Valor Nominal Unitário, devendo o fato constar do relatório da administração e das demonstrações financeiras, ou por valor superior ao Valor Nominal, desde que observadas as regras expedidas pela CVM.</w:t>
      </w:r>
    </w:p>
    <w:p w14:paraId="63F0D132" w14:textId="77777777" w:rsidR="0076727B" w:rsidRPr="000161AA" w:rsidRDefault="0076727B"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28965E7B" w14:textId="5D482E3A" w:rsidR="0076727B" w:rsidRPr="00411267" w:rsidRDefault="0076727B" w:rsidP="00411267">
      <w:pPr>
        <w:widowControl w:val="0"/>
        <w:tabs>
          <w:tab w:val="left" w:pos="1134"/>
        </w:tabs>
        <w:spacing w:after="0" w:line="320" w:lineRule="exact"/>
        <w:jc w:val="both"/>
        <w:rPr>
          <w:rFonts w:ascii="Times New Roman" w:eastAsia="Times New Roman" w:hAnsi="Times New Roman" w:cs="Times New Roman"/>
        </w:rPr>
      </w:pPr>
      <w:r w:rsidRPr="009237B3">
        <w:rPr>
          <w:rFonts w:ascii="Times New Roman" w:eastAsia="Times New Roman" w:hAnsi="Times New Roman" w:cs="Times New Roman"/>
          <w:sz w:val="24"/>
          <w:szCs w:val="24"/>
          <w:lang w:eastAsia="pt-BR"/>
        </w:rPr>
        <w:t xml:space="preserve">5.5.2. </w:t>
      </w:r>
      <w:r w:rsidRPr="00411267">
        <w:rPr>
          <w:rFonts w:ascii="Times New Roman" w:eastAsia="Times New Roman" w:hAnsi="Times New Roman" w:cs="Times New Roman"/>
          <w:sz w:val="24"/>
          <w:szCs w:val="24"/>
          <w:lang w:eastAsia="pt-BR"/>
        </w:rPr>
        <w:tab/>
        <w:t xml:space="preserve">A Emissora realizará a Oferta </w:t>
      </w:r>
      <w:r w:rsidR="006643CB" w:rsidRPr="00411267">
        <w:rPr>
          <w:rFonts w:ascii="Times New Roman" w:eastAsia="Times New Roman" w:hAnsi="Times New Roman" w:cs="Times New Roman"/>
          <w:sz w:val="24"/>
          <w:szCs w:val="24"/>
          <w:lang w:eastAsia="pt-BR"/>
        </w:rPr>
        <w:t xml:space="preserve">de </w:t>
      </w:r>
      <w:r w:rsidRPr="00411267">
        <w:rPr>
          <w:rFonts w:ascii="Times New Roman" w:eastAsia="Times New Roman" w:hAnsi="Times New Roman" w:cs="Times New Roman"/>
          <w:sz w:val="24"/>
          <w:szCs w:val="24"/>
          <w:lang w:eastAsia="pt-BR"/>
        </w:rPr>
        <w:t xml:space="preserve">Aquisição Facultativa por meio de comunicação individual enviada aos Debenturistas, com cópia para o Agente Fiduciário, bem como notificação para o Agente Fiduciário, o Escriturador e o Banco Liquidante  </w:t>
      </w:r>
      <w:r w:rsidR="006643CB" w:rsidRPr="00411267">
        <w:rPr>
          <w:rFonts w:ascii="Times New Roman" w:eastAsia="Times New Roman" w:hAnsi="Times New Roman" w:cs="Times New Roman"/>
          <w:sz w:val="24"/>
          <w:szCs w:val="24"/>
          <w:lang w:eastAsia="pt-BR"/>
        </w:rPr>
        <w:t>com</w:t>
      </w:r>
      <w:r w:rsidRPr="00411267">
        <w:rPr>
          <w:rFonts w:ascii="Times New Roman" w:eastAsia="Times New Roman" w:hAnsi="Times New Roman" w:cs="Times New Roman"/>
          <w:sz w:val="24"/>
          <w:szCs w:val="24"/>
          <w:lang w:eastAsia="pt-BR"/>
        </w:rPr>
        <w:t xml:space="preserve"> 15 (quinze) Dias Úteis </w:t>
      </w:r>
      <w:r w:rsidR="006643CB" w:rsidRPr="00411267">
        <w:rPr>
          <w:rFonts w:ascii="Times New Roman" w:eastAsia="Times New Roman" w:hAnsi="Times New Roman" w:cs="Times New Roman"/>
          <w:sz w:val="24"/>
          <w:szCs w:val="24"/>
          <w:lang w:eastAsia="pt-BR"/>
        </w:rPr>
        <w:t xml:space="preserve">de antecedência </w:t>
      </w:r>
      <w:r w:rsidRPr="00411267">
        <w:rPr>
          <w:rFonts w:ascii="Times New Roman" w:eastAsia="Times New Roman" w:hAnsi="Times New Roman" w:cs="Times New Roman"/>
          <w:sz w:val="24"/>
          <w:szCs w:val="24"/>
          <w:lang w:eastAsia="pt-BR"/>
        </w:rPr>
        <w:t>da data do evento (“</w:t>
      </w:r>
      <w:r w:rsidR="00B67B24">
        <w:rPr>
          <w:rFonts w:ascii="Times New Roman" w:eastAsia="Times New Roman" w:hAnsi="Times New Roman" w:cs="Times New Roman"/>
          <w:sz w:val="24"/>
          <w:szCs w:val="24"/>
          <w:u w:val="single"/>
          <w:lang w:eastAsia="pt-BR"/>
        </w:rPr>
        <w:t>Comunicação</w:t>
      </w:r>
      <w:r w:rsidRPr="00411267">
        <w:rPr>
          <w:rFonts w:ascii="Times New Roman" w:eastAsia="Times New Roman" w:hAnsi="Times New Roman" w:cs="Times New Roman"/>
          <w:sz w:val="24"/>
          <w:szCs w:val="24"/>
          <w:u w:val="single"/>
          <w:lang w:eastAsia="pt-BR"/>
        </w:rPr>
        <w:t xml:space="preserve"> de Oferta de Aquisição Facultativa</w:t>
      </w:r>
      <w:r w:rsidRPr="00411267">
        <w:rPr>
          <w:rFonts w:ascii="Times New Roman" w:eastAsia="Times New Roman" w:hAnsi="Times New Roman" w:cs="Times New Roman"/>
          <w:sz w:val="24"/>
          <w:szCs w:val="24"/>
          <w:lang w:eastAsia="pt-BR"/>
        </w:rPr>
        <w:t xml:space="preserve">”), o qual deverá descrever os termos e condições da oferta, incluindo </w:t>
      </w:r>
      <w:r w:rsidRPr="00411267">
        <w:rPr>
          <w:rFonts w:ascii="Times New Roman" w:eastAsia="Times New Roman" w:hAnsi="Times New Roman" w:cs="Times New Roman"/>
          <w:b/>
          <w:sz w:val="24"/>
          <w:szCs w:val="24"/>
          <w:lang w:eastAsia="pt-BR"/>
        </w:rPr>
        <w:t>(i)</w:t>
      </w:r>
      <w:r w:rsidRPr="00411267">
        <w:rPr>
          <w:rFonts w:ascii="Times New Roman" w:eastAsia="Times New Roman" w:hAnsi="Times New Roman" w:cs="Times New Roman"/>
          <w:sz w:val="24"/>
          <w:szCs w:val="24"/>
          <w:lang w:eastAsia="pt-BR"/>
        </w:rPr>
        <w:t xml:space="preserve">  a forma de manifestação à Emissora pelos Debenturistas </w:t>
      </w:r>
      <w:r w:rsidR="00805653" w:rsidRPr="00411267">
        <w:rPr>
          <w:rFonts w:ascii="Times New Roman" w:eastAsia="Times New Roman" w:hAnsi="Times New Roman" w:cs="Times New Roman"/>
          <w:sz w:val="24"/>
          <w:szCs w:val="24"/>
          <w:lang w:eastAsia="pt-BR"/>
        </w:rPr>
        <w:t>que optarem pela adesão à O</w:t>
      </w:r>
      <w:r w:rsidRPr="00411267">
        <w:rPr>
          <w:rFonts w:ascii="Times New Roman" w:eastAsia="Times New Roman" w:hAnsi="Times New Roman" w:cs="Times New Roman"/>
          <w:sz w:val="24"/>
          <w:szCs w:val="24"/>
          <w:lang w:eastAsia="pt-BR"/>
        </w:rPr>
        <w:t xml:space="preserve">ferta de Aquisição Facultativa; </w:t>
      </w:r>
      <w:r w:rsidRPr="00411267">
        <w:rPr>
          <w:rFonts w:ascii="Times New Roman" w:eastAsia="Times New Roman" w:hAnsi="Times New Roman" w:cs="Times New Roman"/>
          <w:b/>
          <w:sz w:val="24"/>
          <w:szCs w:val="24"/>
          <w:lang w:eastAsia="pt-BR"/>
        </w:rPr>
        <w:t>(ii)</w:t>
      </w:r>
      <w:r w:rsidRPr="00411267">
        <w:rPr>
          <w:rFonts w:ascii="Times New Roman" w:eastAsia="Times New Roman" w:hAnsi="Times New Roman" w:cs="Times New Roman"/>
          <w:sz w:val="24"/>
          <w:szCs w:val="24"/>
          <w:lang w:eastAsia="pt-BR"/>
        </w:rPr>
        <w:t xml:space="preserve"> a data efetiva para a aquisição das </w:t>
      </w:r>
      <w:r w:rsidR="00303EFE">
        <w:rPr>
          <w:rFonts w:ascii="Times New Roman" w:eastAsia="Times New Roman" w:hAnsi="Times New Roman" w:cs="Times New Roman"/>
          <w:sz w:val="24"/>
          <w:szCs w:val="24"/>
          <w:lang w:eastAsia="pt-BR"/>
        </w:rPr>
        <w:t>Debêntures 5ª Emissão</w:t>
      </w:r>
      <w:r w:rsidRPr="00411267">
        <w:rPr>
          <w:rFonts w:ascii="Times New Roman" w:eastAsia="Times New Roman" w:hAnsi="Times New Roman" w:cs="Times New Roman"/>
          <w:sz w:val="24"/>
          <w:szCs w:val="24"/>
          <w:lang w:eastAsia="pt-BR"/>
        </w:rPr>
        <w:t xml:space="preserve"> e </w:t>
      </w:r>
      <w:r w:rsidRPr="00411267">
        <w:rPr>
          <w:rFonts w:ascii="Times New Roman" w:eastAsia="Times New Roman" w:hAnsi="Times New Roman" w:cs="Times New Roman"/>
          <w:b/>
          <w:sz w:val="24"/>
          <w:szCs w:val="24"/>
          <w:lang w:eastAsia="pt-BR"/>
        </w:rPr>
        <w:t>(iii)</w:t>
      </w:r>
      <w:r w:rsidRPr="00411267">
        <w:rPr>
          <w:rFonts w:ascii="Times New Roman" w:eastAsia="Times New Roman" w:hAnsi="Times New Roman" w:cs="Times New Roman"/>
          <w:sz w:val="24"/>
          <w:szCs w:val="24"/>
          <w:lang w:eastAsia="pt-BR"/>
        </w:rPr>
        <w:t xml:space="preserve"> demais informações necessárias para tomada de decisão pelos Debenturistas e à operacionalização da aquisição. </w:t>
      </w:r>
    </w:p>
    <w:p w14:paraId="2BB35D11" w14:textId="77777777" w:rsidR="0076727B" w:rsidRPr="00557AC5" w:rsidRDefault="0076727B" w:rsidP="0076727B">
      <w:pPr>
        <w:tabs>
          <w:tab w:val="left" w:pos="0"/>
        </w:tabs>
        <w:spacing w:after="0" w:line="280" w:lineRule="exact"/>
        <w:jc w:val="both"/>
        <w:rPr>
          <w:rFonts w:ascii="Times New Roman" w:eastAsia="Times New Roman" w:hAnsi="Times New Roman" w:cs="Times New Roman"/>
          <w:iCs/>
          <w:sz w:val="24"/>
          <w:szCs w:val="24"/>
          <w:lang w:eastAsia="pt-BR"/>
        </w:rPr>
      </w:pPr>
    </w:p>
    <w:p w14:paraId="1B061A7D" w14:textId="3D3AEA3C" w:rsidR="0076727B" w:rsidRPr="00557AC5" w:rsidRDefault="0076727B" w:rsidP="0076727B">
      <w:pPr>
        <w:tabs>
          <w:tab w:val="left" w:pos="0"/>
        </w:tabs>
        <w:spacing w:after="0" w:line="280" w:lineRule="exact"/>
        <w:jc w:val="both"/>
        <w:rPr>
          <w:rFonts w:ascii="Times New Roman" w:eastAsia="Times New Roman" w:hAnsi="Times New Roman" w:cs="Times New Roman"/>
          <w:iCs/>
          <w:sz w:val="24"/>
          <w:szCs w:val="24"/>
          <w:lang w:eastAsia="pt-BR"/>
        </w:rPr>
      </w:pPr>
      <w:r w:rsidRPr="00557AC5">
        <w:rPr>
          <w:rFonts w:ascii="Times New Roman" w:eastAsia="Times New Roman" w:hAnsi="Times New Roman" w:cs="Times New Roman"/>
          <w:iCs/>
          <w:sz w:val="24"/>
          <w:szCs w:val="24"/>
          <w:lang w:eastAsia="pt-BR"/>
        </w:rPr>
        <w:t>5.4.1.2.</w:t>
      </w:r>
      <w:r w:rsidRPr="00557AC5">
        <w:rPr>
          <w:rFonts w:ascii="Times New Roman" w:eastAsia="Times New Roman" w:hAnsi="Times New Roman" w:cs="Times New Roman"/>
          <w:iCs/>
          <w:sz w:val="24"/>
          <w:szCs w:val="24"/>
          <w:lang w:eastAsia="pt-BR"/>
        </w:rPr>
        <w:tab/>
      </w:r>
      <w:r w:rsidR="00805653" w:rsidRPr="00805653">
        <w:rPr>
          <w:rFonts w:ascii="Times New Roman" w:eastAsia="Times New Roman" w:hAnsi="Times New Roman" w:cs="Times New Roman"/>
          <w:iCs/>
          <w:sz w:val="24"/>
          <w:szCs w:val="24"/>
          <w:lang w:eastAsia="pt-BR"/>
        </w:rPr>
        <w:t xml:space="preserve">Após </w:t>
      </w:r>
      <w:r w:rsidR="00A53378">
        <w:rPr>
          <w:rFonts w:ascii="Times New Roman" w:eastAsia="Times New Roman" w:hAnsi="Times New Roman" w:cs="Times New Roman"/>
          <w:iCs/>
          <w:sz w:val="24"/>
          <w:szCs w:val="24"/>
          <w:lang w:eastAsia="pt-BR"/>
        </w:rPr>
        <w:t>o recebimento</w:t>
      </w:r>
      <w:r w:rsidR="00805653" w:rsidRPr="00805653">
        <w:rPr>
          <w:rFonts w:ascii="Times New Roman" w:eastAsia="Times New Roman" w:hAnsi="Times New Roman" w:cs="Times New Roman"/>
          <w:iCs/>
          <w:sz w:val="24"/>
          <w:szCs w:val="24"/>
          <w:lang w:eastAsia="pt-BR"/>
        </w:rPr>
        <w:t xml:space="preserve"> da </w:t>
      </w:r>
      <w:r w:rsidR="00B67B24">
        <w:rPr>
          <w:rFonts w:ascii="Times New Roman" w:eastAsia="Times New Roman" w:hAnsi="Times New Roman" w:cs="Times New Roman"/>
          <w:iCs/>
          <w:sz w:val="24"/>
          <w:szCs w:val="24"/>
          <w:lang w:eastAsia="pt-BR"/>
        </w:rPr>
        <w:t xml:space="preserve">Comunicação de </w:t>
      </w:r>
      <w:r w:rsidRPr="00557AC5">
        <w:rPr>
          <w:rFonts w:ascii="Times New Roman" w:eastAsia="Times New Roman" w:hAnsi="Times New Roman" w:cs="Times New Roman"/>
          <w:iCs/>
          <w:sz w:val="24"/>
          <w:szCs w:val="24"/>
          <w:lang w:eastAsia="pt-BR"/>
        </w:rPr>
        <w:t>Oferta de Aquisição Facultativa, os Debenturistas que optarem pela adesão à referida oferta terão que se manifestar à Emissora, com cópia ao Agente Fiduciário, no prazo e forma dispostos n</w:t>
      </w:r>
      <w:r w:rsidR="00B67B24">
        <w:rPr>
          <w:rFonts w:ascii="Times New Roman" w:eastAsia="Times New Roman" w:hAnsi="Times New Roman" w:cs="Times New Roman"/>
          <w:iCs/>
          <w:sz w:val="24"/>
          <w:szCs w:val="24"/>
          <w:lang w:eastAsia="pt-BR"/>
        </w:rPr>
        <w:t>a</w:t>
      </w:r>
      <w:r w:rsidRPr="00557AC5">
        <w:rPr>
          <w:rFonts w:ascii="Times New Roman" w:eastAsia="Times New Roman" w:hAnsi="Times New Roman" w:cs="Times New Roman"/>
          <w:iCs/>
          <w:sz w:val="24"/>
          <w:szCs w:val="24"/>
          <w:lang w:eastAsia="pt-BR"/>
        </w:rPr>
        <w:t xml:space="preserve"> </w:t>
      </w:r>
      <w:r w:rsidR="00B67B24">
        <w:rPr>
          <w:rFonts w:ascii="Times New Roman" w:eastAsia="Times New Roman" w:hAnsi="Times New Roman" w:cs="Times New Roman"/>
          <w:iCs/>
          <w:sz w:val="24"/>
          <w:szCs w:val="24"/>
          <w:lang w:eastAsia="pt-BR"/>
        </w:rPr>
        <w:t>C</w:t>
      </w:r>
      <w:r w:rsidR="00A53378">
        <w:rPr>
          <w:rFonts w:ascii="Times New Roman" w:eastAsia="Times New Roman" w:hAnsi="Times New Roman" w:cs="Times New Roman"/>
          <w:iCs/>
          <w:sz w:val="24"/>
          <w:szCs w:val="24"/>
          <w:lang w:eastAsia="pt-BR"/>
        </w:rPr>
        <w:t>omunica</w:t>
      </w:r>
      <w:r w:rsidR="00B67B24">
        <w:rPr>
          <w:rFonts w:ascii="Times New Roman" w:eastAsia="Times New Roman" w:hAnsi="Times New Roman" w:cs="Times New Roman"/>
          <w:iCs/>
          <w:sz w:val="24"/>
          <w:szCs w:val="24"/>
          <w:lang w:eastAsia="pt-BR"/>
        </w:rPr>
        <w:t>ção</w:t>
      </w:r>
      <w:r w:rsidR="00A53378" w:rsidRPr="00557AC5">
        <w:rPr>
          <w:rFonts w:ascii="Times New Roman" w:eastAsia="Times New Roman" w:hAnsi="Times New Roman" w:cs="Times New Roman"/>
          <w:iCs/>
          <w:sz w:val="24"/>
          <w:szCs w:val="24"/>
          <w:lang w:eastAsia="pt-BR"/>
        </w:rPr>
        <w:t xml:space="preserve"> </w:t>
      </w:r>
      <w:r w:rsidRPr="00557AC5">
        <w:rPr>
          <w:rFonts w:ascii="Times New Roman" w:eastAsia="Times New Roman" w:hAnsi="Times New Roman" w:cs="Times New Roman"/>
          <w:iCs/>
          <w:sz w:val="24"/>
          <w:szCs w:val="24"/>
          <w:lang w:eastAsia="pt-BR"/>
        </w:rPr>
        <w:t xml:space="preserve">de Oferta de Aquisição Facultativa, a qual ocorrerá em uma única data para todas as </w:t>
      </w:r>
      <w:r w:rsidR="00303EFE">
        <w:rPr>
          <w:rFonts w:ascii="Times New Roman" w:eastAsia="Times New Roman" w:hAnsi="Times New Roman" w:cs="Times New Roman"/>
          <w:iCs/>
          <w:sz w:val="24"/>
          <w:szCs w:val="24"/>
          <w:lang w:eastAsia="pt-BR"/>
        </w:rPr>
        <w:t>Debêntures 5ª Emissão</w:t>
      </w:r>
      <w:r w:rsidRPr="00557AC5">
        <w:rPr>
          <w:rFonts w:ascii="Times New Roman" w:eastAsia="Times New Roman" w:hAnsi="Times New Roman" w:cs="Times New Roman"/>
          <w:iCs/>
          <w:sz w:val="24"/>
          <w:szCs w:val="24"/>
          <w:lang w:eastAsia="pt-BR"/>
        </w:rPr>
        <w:t xml:space="preserve"> objeto da oferta.</w:t>
      </w:r>
    </w:p>
    <w:p w14:paraId="5432E18F"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3F0414F9"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5.5.2.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que vierem a ser adquiridas nos termos da Cláusula 5.5.1 acima poderão: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ser canceladas;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permanecer na tesouraria da Emissora; ou </w:t>
      </w:r>
      <w:r w:rsidRPr="00FD40BF">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ser novamente colocadas no mercado.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adquiridas pela Emissora para permanência em tesouraria nos termos desta Cláusula, se e quando recolocadas no mercado, farão jus à mesma Remuneração das demais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conforme aplicável. Na hipótese de cancelamento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esta Escritura de Emissão deverá ser aditada para refletir tal cancelamento. </w:t>
      </w:r>
    </w:p>
    <w:p w14:paraId="1AA56F1F"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57A4C9DC" w14:textId="5878450C" w:rsidR="00FD40BF" w:rsidRPr="00FD40BF" w:rsidRDefault="00696AB3" w:rsidP="00FD40BF">
      <w:pPr>
        <w:widowControl w:val="0"/>
        <w:numPr>
          <w:ilvl w:val="1"/>
          <w:numId w:val="40"/>
        </w:numPr>
        <w:tabs>
          <w:tab w:val="left" w:pos="1134"/>
        </w:tabs>
        <w:spacing w:after="0" w:line="320" w:lineRule="exact"/>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 </w:t>
      </w:r>
      <w:r w:rsidR="00FD40BF" w:rsidRPr="00FD40BF">
        <w:rPr>
          <w:rFonts w:ascii="Times New Roman" w:eastAsia="Times New Roman" w:hAnsi="Times New Roman" w:cs="Times New Roman"/>
          <w:b/>
          <w:sz w:val="24"/>
          <w:szCs w:val="24"/>
          <w:lang w:eastAsia="pt-BR"/>
        </w:rPr>
        <w:t xml:space="preserve">Aquisição </w:t>
      </w:r>
      <w:r w:rsidR="00214A49">
        <w:rPr>
          <w:rFonts w:ascii="Times New Roman" w:eastAsia="Times New Roman" w:hAnsi="Times New Roman" w:cs="Times New Roman"/>
          <w:b/>
          <w:sz w:val="24"/>
          <w:szCs w:val="24"/>
          <w:lang w:eastAsia="pt-BR"/>
        </w:rPr>
        <w:t>F</w:t>
      </w:r>
      <w:r w:rsidR="00FD40BF" w:rsidRPr="00FD40BF">
        <w:rPr>
          <w:rFonts w:ascii="Times New Roman" w:eastAsia="Times New Roman" w:hAnsi="Times New Roman" w:cs="Times New Roman"/>
          <w:b/>
          <w:sz w:val="24"/>
          <w:szCs w:val="24"/>
          <w:lang w:eastAsia="pt-BR"/>
        </w:rPr>
        <w:t xml:space="preserve">acultativa por Terceiro </w:t>
      </w:r>
      <w:r w:rsidR="00214A49">
        <w:rPr>
          <w:rFonts w:ascii="Times New Roman" w:eastAsia="Times New Roman" w:hAnsi="Times New Roman" w:cs="Times New Roman"/>
          <w:b/>
          <w:sz w:val="24"/>
          <w:szCs w:val="24"/>
          <w:lang w:eastAsia="pt-BR"/>
        </w:rPr>
        <w:t>mediante</w:t>
      </w:r>
      <w:r w:rsidR="00FD40BF" w:rsidRPr="00FD40BF">
        <w:rPr>
          <w:rFonts w:ascii="Times New Roman" w:eastAsia="Times New Roman" w:hAnsi="Times New Roman" w:cs="Times New Roman"/>
          <w:b/>
          <w:sz w:val="24"/>
          <w:szCs w:val="24"/>
          <w:lang w:eastAsia="pt-BR"/>
        </w:rPr>
        <w:t xml:space="preserve"> Oferta de Aquisição </w:t>
      </w:r>
    </w:p>
    <w:p w14:paraId="67E0CF57" w14:textId="38E9325D"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b/>
          <w:sz w:val="24"/>
          <w:szCs w:val="24"/>
          <w:lang w:eastAsia="pt-BR"/>
        </w:rPr>
      </w:pPr>
    </w:p>
    <w:p w14:paraId="367F3551" w14:textId="58ED8B84"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5.6.1.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estão sujeitas a aquisição por terceiros (“</w:t>
      </w:r>
      <w:r w:rsidRPr="00FD40BF">
        <w:rPr>
          <w:rFonts w:ascii="Times New Roman" w:eastAsia="Times New Roman" w:hAnsi="Times New Roman" w:cs="Times New Roman"/>
          <w:sz w:val="24"/>
          <w:szCs w:val="24"/>
          <w:u w:val="single"/>
          <w:lang w:eastAsia="pt-BR"/>
        </w:rPr>
        <w:t>Adquirentes</w:t>
      </w:r>
      <w:r w:rsidRPr="00FD40BF">
        <w:rPr>
          <w:rFonts w:ascii="Times New Roman" w:eastAsia="Times New Roman" w:hAnsi="Times New Roman" w:cs="Times New Roman"/>
          <w:sz w:val="24"/>
          <w:szCs w:val="24"/>
          <w:lang w:eastAsia="pt-BR"/>
        </w:rPr>
        <w:t xml:space="preserve">”) no mercado secundário, podendo, os Adquirentes realizarem oferta para aquisição de parte ou da totalidade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u w:val="single"/>
          <w:lang w:eastAsia="pt-BR"/>
        </w:rPr>
        <w:t>Oferta de Aquisição por Terceiro</w:t>
      </w:r>
      <w:r w:rsidRPr="00FD40BF">
        <w:rPr>
          <w:rFonts w:ascii="Times New Roman" w:eastAsia="Times New Roman" w:hAnsi="Times New Roman" w:cs="Times New Roman"/>
          <w:sz w:val="24"/>
          <w:szCs w:val="24"/>
          <w:lang w:eastAsia="pt-BR"/>
        </w:rPr>
        <w:t>”).</w:t>
      </w:r>
    </w:p>
    <w:p w14:paraId="492D2FCE" w14:textId="2C0E2F68"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658FC155" w14:textId="18EEC22C" w:rsidR="00FD40BF" w:rsidRPr="00FD40BF" w:rsidRDefault="00FD40BF" w:rsidP="00FD40BF">
      <w:pPr>
        <w:spacing w:after="0" w:line="340" w:lineRule="exact"/>
        <w:contextualSpacing/>
        <w:jc w:val="both"/>
        <w:rPr>
          <w:rFonts w:ascii="Times New Roman" w:eastAsia="Calibri" w:hAnsi="Times New Roman" w:cs="Times New Roman"/>
          <w:sz w:val="24"/>
          <w:szCs w:val="24"/>
        </w:rPr>
      </w:pPr>
      <w:r w:rsidRPr="00557AC5">
        <w:rPr>
          <w:rFonts w:ascii="Times New Roman" w:eastAsia="Times New Roman" w:hAnsi="Times New Roman" w:cs="Times New Roman"/>
          <w:sz w:val="24"/>
          <w:szCs w:val="24"/>
          <w:lang w:eastAsia="pt-BR"/>
        </w:rPr>
        <w:t>5.6.2. O</w:t>
      </w:r>
      <w:r w:rsidRPr="00A16153">
        <w:rPr>
          <w:rFonts w:ascii="Times New Roman" w:eastAsia="Calibri" w:hAnsi="Times New Roman" w:cs="Times New Roman"/>
          <w:sz w:val="24"/>
          <w:szCs w:val="24"/>
        </w:rPr>
        <w:t xml:space="preserve"> Adquirente ende</w:t>
      </w:r>
      <w:r w:rsidRPr="000F5E80">
        <w:rPr>
          <w:rFonts w:ascii="Times New Roman" w:eastAsia="Calibri" w:hAnsi="Times New Roman" w:cs="Times New Roman"/>
          <w:sz w:val="24"/>
          <w:szCs w:val="24"/>
        </w:rPr>
        <w:t>reçará a todos os Debenturistas a</w:t>
      </w:r>
      <w:r w:rsidRPr="00A16153">
        <w:rPr>
          <w:rFonts w:ascii="Times New Roman" w:eastAsia="Calibri" w:hAnsi="Times New Roman" w:cs="Times New Roman"/>
          <w:sz w:val="24"/>
          <w:szCs w:val="24"/>
        </w:rPr>
        <w:t xml:space="preserve"> Oferta de Aquisição por Terceiro, q</w:t>
      </w:r>
      <w:r w:rsidRPr="000F5E80">
        <w:rPr>
          <w:rFonts w:ascii="Times New Roman" w:eastAsia="Calibri" w:hAnsi="Times New Roman" w:cs="Times New Roman"/>
          <w:sz w:val="24"/>
          <w:szCs w:val="24"/>
        </w:rPr>
        <w:t>ue</w:t>
      </w:r>
      <w:r w:rsidRPr="00A16153">
        <w:rPr>
          <w:rFonts w:ascii="Times New Roman" w:eastAsia="Calibri" w:hAnsi="Times New Roman" w:cs="Times New Roman"/>
          <w:sz w:val="24"/>
          <w:szCs w:val="24"/>
        </w:rPr>
        <w:t xml:space="preserve"> será operacionalizada da seguinte forma:</w:t>
      </w:r>
      <w:r w:rsidRPr="00FD40BF">
        <w:rPr>
          <w:rFonts w:ascii="Times New Roman" w:eastAsia="Calibri" w:hAnsi="Times New Roman" w:cs="Times New Roman"/>
          <w:sz w:val="24"/>
          <w:szCs w:val="24"/>
        </w:rPr>
        <w:t xml:space="preserve"> </w:t>
      </w:r>
    </w:p>
    <w:p w14:paraId="56F8CF5E" w14:textId="1A9BC5B0"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22381BCC" w14:textId="1838E38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5.6.2.1.</w:t>
      </w:r>
      <w:r w:rsidRPr="00FD40BF">
        <w:rPr>
          <w:rFonts w:ascii="Times New Roman" w:eastAsia="Times New Roman" w:hAnsi="Times New Roman" w:cs="Times New Roman"/>
          <w:sz w:val="24"/>
          <w:szCs w:val="24"/>
          <w:lang w:eastAsia="pt-BR"/>
        </w:rPr>
        <w:tab/>
        <w:t xml:space="preserve"> O Adquirente realizará a Oferta de Aquisição por Terceiro por meio de comunicação individual enviada aos Debenturistas, com cópia para o Agente Fiduciário, ou publicação de anúncio, nos termos da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_Ref261311190 \r \h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4.16</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w:t>
      </w:r>
      <w:r w:rsidRPr="00FD40BF">
        <w:rPr>
          <w:rFonts w:ascii="Times New Roman" w:eastAsia="Times New Roman" w:hAnsi="Times New Roman" w:cs="Times New Roman"/>
          <w:sz w:val="24"/>
          <w:szCs w:val="24"/>
          <w:u w:val="single"/>
          <w:lang w:eastAsia="pt-BR"/>
        </w:rPr>
        <w:t>Comunicação de Oferta de Aquisição por Terceiro</w:t>
      </w:r>
      <w:r w:rsidRPr="00FD40BF">
        <w:rPr>
          <w:rFonts w:ascii="Times New Roman" w:eastAsia="Times New Roman" w:hAnsi="Times New Roman" w:cs="Times New Roman"/>
          <w:sz w:val="24"/>
          <w:szCs w:val="24"/>
          <w:lang w:eastAsia="pt-BR"/>
        </w:rPr>
        <w:t xml:space="preserve">”) com 30 (trinta) Dias Úteis de antecedência da data em que se </w:t>
      </w:r>
      <w:r w:rsidRPr="00FD40BF">
        <w:rPr>
          <w:rFonts w:ascii="Times New Roman" w:eastAsia="Times New Roman" w:hAnsi="Times New Roman" w:cs="Times New Roman"/>
          <w:sz w:val="24"/>
          <w:szCs w:val="24"/>
          <w:lang w:eastAsia="pt-BR"/>
        </w:rPr>
        <w:lastRenderedPageBreak/>
        <w:t xml:space="preserve">pretende realizar a Oferta de Aquisição por Terceiro, sendo que na referida comunicação deverá constar: </w:t>
      </w:r>
      <w:r w:rsidRPr="00FD40BF">
        <w:rPr>
          <w:rFonts w:ascii="Times New Roman" w:eastAsia="Times New Roman" w:hAnsi="Times New Roman" w:cs="Times New Roman"/>
          <w:b/>
          <w:sz w:val="24"/>
          <w:szCs w:val="24"/>
          <w:lang w:eastAsia="pt-BR"/>
        </w:rPr>
        <w:t>(i)</w:t>
      </w:r>
      <w:r w:rsidRPr="00FD40BF">
        <w:rPr>
          <w:rFonts w:ascii="Times New Roman" w:eastAsia="Times New Roman" w:hAnsi="Times New Roman" w:cs="Times New Roman"/>
          <w:sz w:val="24"/>
          <w:szCs w:val="24"/>
          <w:lang w:eastAsia="pt-BR"/>
        </w:rPr>
        <w:t xml:space="preserve"> se a Oferta de Aquisição por Terceiro será relativa à totalidade ou a parte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 no caso de Oferta de Aquisição por Terceiro de apenas parte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indicar a quantidade de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objeto da referida oferta, observado o disposto na Cláusula 5.6.4 abaixo; </w:t>
      </w:r>
      <w:r w:rsidRPr="00FD40BF">
        <w:rPr>
          <w:rFonts w:ascii="Times New Roman" w:eastAsia="Times New Roman" w:hAnsi="Times New Roman" w:cs="Times New Roman"/>
          <w:b/>
          <w:sz w:val="24"/>
          <w:szCs w:val="24"/>
          <w:lang w:eastAsia="pt-BR"/>
        </w:rPr>
        <w:t>(ii)</w:t>
      </w:r>
      <w:r w:rsidRPr="00FD40BF">
        <w:rPr>
          <w:rFonts w:ascii="Times New Roman" w:eastAsia="Times New Roman" w:hAnsi="Times New Roman" w:cs="Times New Roman"/>
          <w:sz w:val="24"/>
          <w:szCs w:val="24"/>
          <w:lang w:eastAsia="pt-BR"/>
        </w:rPr>
        <w:t xml:space="preserve"> o preço de aquisição das </w:t>
      </w:r>
      <w:r w:rsidR="00303EFE">
        <w:rPr>
          <w:rFonts w:ascii="Times New Roman" w:eastAsia="Times New Roman" w:hAnsi="Times New Roman" w:cs="Times New Roman"/>
          <w:sz w:val="24"/>
          <w:szCs w:val="24"/>
          <w:lang w:eastAsia="pt-BR"/>
        </w:rPr>
        <w:t>Debêntures 5ª Emissão</w:t>
      </w:r>
      <w:r w:rsidR="000F5E80">
        <w:rPr>
          <w:rFonts w:ascii="Times New Roman" w:eastAsia="Times New Roman" w:hAnsi="Times New Roman" w:cs="Times New Roman"/>
          <w:sz w:val="24"/>
          <w:szCs w:val="24"/>
          <w:lang w:eastAsia="pt-BR"/>
        </w:rPr>
        <w:t xml:space="preserve"> pretendido pelo Adquirente</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b/>
          <w:sz w:val="24"/>
          <w:szCs w:val="24"/>
          <w:lang w:eastAsia="pt-BR"/>
        </w:rPr>
        <w:t>(iii)</w:t>
      </w:r>
      <w:r w:rsidRPr="00FD40BF">
        <w:rPr>
          <w:rFonts w:ascii="Times New Roman" w:eastAsia="Times New Roman" w:hAnsi="Times New Roman" w:cs="Times New Roman"/>
          <w:sz w:val="24"/>
          <w:szCs w:val="24"/>
          <w:lang w:eastAsia="pt-BR"/>
        </w:rPr>
        <w:t xml:space="preserve"> a forma de manifestação, ao Adquirente, pelo Debenturista que aceitar a Oferta de Aquisição por Te</w:t>
      </w:r>
      <w:r w:rsidRPr="00411267">
        <w:rPr>
          <w:rFonts w:ascii="Times New Roman" w:eastAsia="Times New Roman" w:hAnsi="Times New Roman" w:cs="Times New Roman"/>
          <w:sz w:val="24"/>
          <w:szCs w:val="24"/>
          <w:lang w:eastAsia="pt-BR"/>
        </w:rPr>
        <w:t>rceiro</w:t>
      </w:r>
      <w:r w:rsidR="00F07E5D" w:rsidRPr="00411267">
        <w:rPr>
          <w:rFonts w:ascii="Times New Roman" w:eastAsia="Times New Roman" w:hAnsi="Times New Roman" w:cs="Times New Roman"/>
          <w:sz w:val="24"/>
          <w:szCs w:val="24"/>
          <w:lang w:eastAsia="pt-BR"/>
        </w:rPr>
        <w:t xml:space="preserve">, bem como o prazo para fazê-lo (sendo que esse prazo não poderá </w:t>
      </w:r>
      <w:r w:rsidR="00816CAE" w:rsidRPr="00411267">
        <w:rPr>
          <w:rFonts w:ascii="Times New Roman" w:eastAsia="Times New Roman" w:hAnsi="Times New Roman" w:cs="Times New Roman"/>
          <w:sz w:val="24"/>
          <w:szCs w:val="24"/>
          <w:lang w:eastAsia="pt-BR"/>
        </w:rPr>
        <w:t xml:space="preserve">ser inferior a 15 (quinze) </w:t>
      </w:r>
      <w:r w:rsidR="00F7351F" w:rsidRPr="00411267">
        <w:rPr>
          <w:rFonts w:ascii="Times New Roman" w:eastAsia="Times New Roman" w:hAnsi="Times New Roman" w:cs="Times New Roman"/>
          <w:sz w:val="24"/>
          <w:szCs w:val="24"/>
          <w:lang w:eastAsia="pt-BR"/>
        </w:rPr>
        <w:t>Dias Úteis</w:t>
      </w:r>
      <w:r w:rsidR="00816CAE" w:rsidRPr="00411267">
        <w:rPr>
          <w:rFonts w:ascii="Times New Roman" w:eastAsia="Times New Roman" w:hAnsi="Times New Roman" w:cs="Times New Roman"/>
          <w:sz w:val="24"/>
          <w:szCs w:val="24"/>
          <w:lang w:eastAsia="pt-BR"/>
        </w:rPr>
        <w:t xml:space="preserve"> da data do início da oferta</w:t>
      </w:r>
      <w:r w:rsidR="00F7351F" w:rsidRPr="00411267">
        <w:rPr>
          <w:rFonts w:ascii="Times New Roman" w:eastAsia="Times New Roman" w:hAnsi="Times New Roman" w:cs="Times New Roman"/>
          <w:sz w:val="24"/>
          <w:szCs w:val="24"/>
          <w:lang w:eastAsia="pt-BR"/>
        </w:rPr>
        <w:t>)</w:t>
      </w:r>
      <w:r w:rsidRPr="00411267">
        <w:rPr>
          <w:rFonts w:ascii="Times New Roman" w:eastAsia="Times New Roman" w:hAnsi="Times New Roman" w:cs="Times New Roman"/>
          <w:sz w:val="24"/>
          <w:szCs w:val="24"/>
          <w:lang w:eastAsia="pt-BR"/>
        </w:rPr>
        <w:t xml:space="preserve">; </w:t>
      </w:r>
      <w:r w:rsidRPr="00411267">
        <w:rPr>
          <w:rFonts w:ascii="Times New Roman" w:eastAsia="Times New Roman" w:hAnsi="Times New Roman" w:cs="Times New Roman"/>
          <w:b/>
          <w:sz w:val="24"/>
          <w:szCs w:val="24"/>
          <w:lang w:eastAsia="pt-BR"/>
        </w:rPr>
        <w:t>(iv)</w:t>
      </w:r>
      <w:r w:rsidRPr="00411267">
        <w:rPr>
          <w:rFonts w:ascii="Times New Roman" w:eastAsia="Times New Roman" w:hAnsi="Times New Roman" w:cs="Times New Roman"/>
          <w:sz w:val="24"/>
          <w:szCs w:val="24"/>
          <w:lang w:eastAsia="pt-BR"/>
        </w:rPr>
        <w:t xml:space="preserve"> a data efetiva para a aquisição das </w:t>
      </w:r>
      <w:r w:rsidR="00303EFE" w:rsidRPr="00411267">
        <w:rPr>
          <w:rFonts w:ascii="Times New Roman" w:eastAsia="Times New Roman" w:hAnsi="Times New Roman" w:cs="Times New Roman"/>
          <w:sz w:val="24"/>
          <w:szCs w:val="24"/>
          <w:lang w:eastAsia="pt-BR"/>
        </w:rPr>
        <w:t>Debêntures</w:t>
      </w:r>
      <w:r w:rsidR="00303EFE">
        <w:rPr>
          <w:rFonts w:ascii="Times New Roman" w:eastAsia="Times New Roman" w:hAnsi="Times New Roman" w:cs="Times New Roman"/>
          <w:sz w:val="24"/>
          <w:szCs w:val="24"/>
          <w:lang w:eastAsia="pt-BR"/>
        </w:rPr>
        <w:t xml:space="preserve"> 5ª Emissão</w:t>
      </w:r>
      <w:r w:rsidRPr="00FD40BF">
        <w:rPr>
          <w:rFonts w:ascii="Times New Roman" w:eastAsia="Times New Roman" w:hAnsi="Times New Roman" w:cs="Times New Roman"/>
          <w:sz w:val="24"/>
          <w:szCs w:val="24"/>
          <w:lang w:eastAsia="pt-BR"/>
        </w:rPr>
        <w:t xml:space="preserve"> e pagamento aos Debenturistas; e </w:t>
      </w:r>
      <w:r w:rsidRPr="00FD40BF">
        <w:rPr>
          <w:rFonts w:ascii="Times New Roman" w:eastAsia="Times New Roman" w:hAnsi="Times New Roman" w:cs="Times New Roman"/>
          <w:b/>
          <w:sz w:val="24"/>
          <w:szCs w:val="24"/>
          <w:lang w:eastAsia="pt-BR"/>
        </w:rPr>
        <w:t>(v)</w:t>
      </w:r>
      <w:r w:rsidRPr="00FD40BF">
        <w:rPr>
          <w:rFonts w:ascii="Times New Roman" w:eastAsia="Times New Roman" w:hAnsi="Times New Roman" w:cs="Times New Roman"/>
          <w:sz w:val="24"/>
          <w:szCs w:val="24"/>
          <w:lang w:eastAsia="pt-BR"/>
        </w:rPr>
        <w:t xml:space="preserve"> demais informações necessárias para tomada de decisão e operacionalização pelos Debenturistas.</w:t>
      </w:r>
      <w:r w:rsidR="009237B3">
        <w:rPr>
          <w:rFonts w:ascii="Times New Roman" w:eastAsia="Times New Roman" w:hAnsi="Times New Roman" w:cs="Times New Roman"/>
          <w:sz w:val="24"/>
          <w:szCs w:val="24"/>
          <w:lang w:eastAsia="pt-BR"/>
        </w:rPr>
        <w:t xml:space="preserve"> </w:t>
      </w:r>
    </w:p>
    <w:p w14:paraId="5D8F21FF" w14:textId="294ACD52"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57181903" w14:textId="299718CC"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5.6.2.2. Após a publicação dos termos da Oferta de Aquisição por Terceiro, os Debenturistas que optarem pela adesão à referida oferta terão que se manifestar ao Adquirente no prazo e na forma dispostos na Comunicação de Oferta de Aquisição por Terceiro, a qual ocorrerá em uma única data para todas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objeto da Oferta de Aquisição por Terceiro. </w:t>
      </w:r>
    </w:p>
    <w:p w14:paraId="52847F13" w14:textId="249F09F3"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400BE6D3" w14:textId="72032E8C"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5.6.</w:t>
      </w:r>
      <w:r w:rsidR="00914EBD">
        <w:rPr>
          <w:rFonts w:ascii="Times New Roman" w:eastAsia="Times New Roman" w:hAnsi="Times New Roman" w:cs="Times New Roman"/>
          <w:sz w:val="24"/>
          <w:szCs w:val="24"/>
          <w:lang w:eastAsia="pt-BR"/>
        </w:rPr>
        <w:t>3</w:t>
      </w:r>
      <w:r w:rsidRPr="00FD40BF">
        <w:rPr>
          <w:rFonts w:ascii="Times New Roman" w:eastAsia="Times New Roman" w:hAnsi="Times New Roman" w:cs="Times New Roman"/>
          <w:sz w:val="24"/>
          <w:szCs w:val="24"/>
          <w:lang w:eastAsia="pt-BR"/>
        </w:rPr>
        <w:t xml:space="preserve">. Caso a quantidade de Debêntures que o Adquirente deseja adquirir em Oferta de Aquisição por Terceiro parcial das Debêntures seja inferior ao número de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que os Debenturistas que tenham aderido à Oferta de Aquisição por Terceiro desejam alienar</w:t>
      </w:r>
      <w:r w:rsidR="000F5E80">
        <w:rPr>
          <w:rFonts w:ascii="Times New Roman" w:eastAsia="Times New Roman" w:hAnsi="Times New Roman" w:cs="Times New Roman"/>
          <w:sz w:val="24"/>
          <w:szCs w:val="24"/>
          <w:lang w:eastAsia="pt-BR"/>
        </w:rPr>
        <w:t xml:space="preserve"> e desde que observada</w:t>
      </w:r>
      <w:r w:rsidR="004C633E">
        <w:rPr>
          <w:rFonts w:ascii="Times New Roman" w:eastAsia="Times New Roman" w:hAnsi="Times New Roman" w:cs="Times New Roman"/>
          <w:sz w:val="24"/>
          <w:szCs w:val="24"/>
          <w:lang w:eastAsia="pt-BR"/>
        </w:rPr>
        <w:t>s</w:t>
      </w:r>
      <w:r w:rsidR="000F5E80">
        <w:rPr>
          <w:rFonts w:ascii="Times New Roman" w:eastAsia="Times New Roman" w:hAnsi="Times New Roman" w:cs="Times New Roman"/>
          <w:sz w:val="24"/>
          <w:szCs w:val="24"/>
          <w:lang w:eastAsia="pt-BR"/>
        </w:rPr>
        <w:t xml:space="preserve"> a</w:t>
      </w:r>
      <w:r w:rsidR="004C633E">
        <w:rPr>
          <w:rFonts w:ascii="Times New Roman" w:eastAsia="Times New Roman" w:hAnsi="Times New Roman" w:cs="Times New Roman"/>
          <w:sz w:val="24"/>
          <w:szCs w:val="24"/>
          <w:lang w:eastAsia="pt-BR"/>
        </w:rPr>
        <w:t>s</w:t>
      </w:r>
      <w:r w:rsidR="000F5E80">
        <w:rPr>
          <w:rFonts w:ascii="Times New Roman" w:eastAsia="Times New Roman" w:hAnsi="Times New Roman" w:cs="Times New Roman"/>
          <w:sz w:val="24"/>
          <w:szCs w:val="24"/>
          <w:lang w:eastAsia="pt-BR"/>
        </w:rPr>
        <w:t xml:space="preserve"> cláusula</w:t>
      </w:r>
      <w:r w:rsidR="004C633E">
        <w:rPr>
          <w:rFonts w:ascii="Times New Roman" w:eastAsia="Times New Roman" w:hAnsi="Times New Roman" w:cs="Times New Roman"/>
          <w:sz w:val="24"/>
          <w:szCs w:val="24"/>
          <w:lang w:eastAsia="pt-BR"/>
        </w:rPr>
        <w:t>s</w:t>
      </w:r>
      <w:r w:rsidR="000F5E80">
        <w:rPr>
          <w:rFonts w:ascii="Times New Roman" w:eastAsia="Times New Roman" w:hAnsi="Times New Roman" w:cs="Times New Roman"/>
          <w:sz w:val="24"/>
          <w:szCs w:val="24"/>
          <w:lang w:eastAsia="pt-BR"/>
        </w:rPr>
        <w:t xml:space="preserve"> 5.6.</w:t>
      </w:r>
      <w:r w:rsidR="00914EBD">
        <w:rPr>
          <w:rFonts w:ascii="Times New Roman" w:eastAsia="Times New Roman" w:hAnsi="Times New Roman" w:cs="Times New Roman"/>
          <w:sz w:val="24"/>
          <w:szCs w:val="24"/>
          <w:lang w:eastAsia="pt-BR"/>
        </w:rPr>
        <w:t>4</w:t>
      </w:r>
      <w:r w:rsidR="004C633E">
        <w:rPr>
          <w:rFonts w:ascii="Times New Roman" w:eastAsia="Times New Roman" w:hAnsi="Times New Roman" w:cs="Times New Roman"/>
          <w:sz w:val="24"/>
          <w:szCs w:val="24"/>
          <w:lang w:eastAsia="pt-BR"/>
        </w:rPr>
        <w:t xml:space="preserve"> e 5.6.</w:t>
      </w:r>
      <w:r w:rsidR="00914EBD">
        <w:rPr>
          <w:rFonts w:ascii="Times New Roman" w:eastAsia="Times New Roman" w:hAnsi="Times New Roman" w:cs="Times New Roman"/>
          <w:sz w:val="24"/>
          <w:szCs w:val="24"/>
          <w:lang w:eastAsia="pt-BR"/>
        </w:rPr>
        <w:t>5</w:t>
      </w:r>
      <w:r w:rsidR="000F5E80">
        <w:rPr>
          <w:rFonts w:ascii="Times New Roman" w:eastAsia="Times New Roman" w:hAnsi="Times New Roman" w:cs="Times New Roman"/>
          <w:sz w:val="24"/>
          <w:szCs w:val="24"/>
          <w:lang w:eastAsia="pt-BR"/>
        </w:rPr>
        <w:t xml:space="preserve"> abaixo</w:t>
      </w:r>
      <w:r w:rsidRPr="00FD40BF">
        <w:rPr>
          <w:rFonts w:ascii="Times New Roman" w:eastAsia="Times New Roman" w:hAnsi="Times New Roman" w:cs="Times New Roman"/>
          <w:sz w:val="24"/>
          <w:szCs w:val="24"/>
          <w:lang w:eastAsia="pt-BR"/>
        </w:rPr>
        <w:t>, será realizado sorteio</w:t>
      </w:r>
      <w:r w:rsidR="00914EBD">
        <w:rPr>
          <w:rFonts w:ascii="Times New Roman" w:eastAsia="Times New Roman" w:hAnsi="Times New Roman" w:cs="Times New Roman"/>
          <w:sz w:val="24"/>
          <w:szCs w:val="24"/>
          <w:lang w:eastAsia="pt-BR"/>
        </w:rPr>
        <w:t>, fora do âmbito da CETIP</w:t>
      </w:r>
      <w:r w:rsidRPr="00FD40BF">
        <w:rPr>
          <w:rFonts w:ascii="Times New Roman" w:eastAsia="Times New Roman" w:hAnsi="Times New Roman" w:cs="Times New Roman"/>
          <w:sz w:val="24"/>
          <w:szCs w:val="24"/>
          <w:lang w:eastAsia="pt-BR"/>
        </w:rPr>
        <w:t>. </w:t>
      </w:r>
    </w:p>
    <w:p w14:paraId="23A30E36" w14:textId="7AE6D9D1"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4164F420" w14:textId="7F1D9E7A" w:rsid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5.6</w:t>
      </w:r>
      <w:r w:rsidRPr="0076727B">
        <w:rPr>
          <w:rFonts w:ascii="Times New Roman" w:eastAsia="Times New Roman" w:hAnsi="Times New Roman" w:cs="Times New Roman"/>
          <w:sz w:val="24"/>
          <w:szCs w:val="24"/>
          <w:lang w:eastAsia="pt-BR"/>
        </w:rPr>
        <w:t>.</w:t>
      </w:r>
      <w:r w:rsidR="00914EBD">
        <w:rPr>
          <w:rFonts w:ascii="Times New Roman" w:eastAsia="Times New Roman" w:hAnsi="Times New Roman" w:cs="Times New Roman"/>
          <w:sz w:val="24"/>
          <w:szCs w:val="24"/>
          <w:lang w:eastAsia="pt-BR"/>
        </w:rPr>
        <w:t>4</w:t>
      </w:r>
      <w:r w:rsidRPr="0076727B">
        <w:rPr>
          <w:rFonts w:ascii="Times New Roman" w:eastAsia="Times New Roman" w:hAnsi="Times New Roman" w:cs="Times New Roman"/>
          <w:sz w:val="24"/>
          <w:szCs w:val="24"/>
          <w:lang w:eastAsia="pt-BR"/>
        </w:rPr>
        <w:t xml:space="preserve">. Caso a Oferta de Aquisição por Terceiro conte com a adesão de mais de </w:t>
      </w:r>
      <w:r w:rsidR="00F95277" w:rsidRPr="0076727B">
        <w:rPr>
          <w:rFonts w:ascii="Times New Roman" w:eastAsia="Times New Roman" w:hAnsi="Times New Roman" w:cs="Times New Roman"/>
          <w:sz w:val="24"/>
          <w:szCs w:val="24"/>
          <w:lang w:eastAsia="pt-BR"/>
        </w:rPr>
        <w:t>86,5</w:t>
      </w:r>
      <w:r w:rsidR="00F95277" w:rsidRPr="00557AC5">
        <w:rPr>
          <w:rFonts w:ascii="Times New Roman" w:eastAsia="Times New Roman" w:hAnsi="Times New Roman" w:cs="Times New Roman"/>
          <w:sz w:val="24"/>
          <w:szCs w:val="24"/>
          <w:lang w:eastAsia="pt-BR"/>
        </w:rPr>
        <w:t>%</w:t>
      </w:r>
      <w:r w:rsidR="00F95277" w:rsidRPr="0076727B">
        <w:rPr>
          <w:rFonts w:ascii="Times New Roman" w:eastAsia="Times New Roman" w:hAnsi="Times New Roman" w:cs="Times New Roman"/>
          <w:sz w:val="24"/>
          <w:szCs w:val="24"/>
          <w:lang w:eastAsia="pt-BR"/>
        </w:rPr>
        <w:t xml:space="preserve"> (oitenta e seis vírgula cinco</w:t>
      </w:r>
      <w:r w:rsidR="00F95277" w:rsidRPr="00557AC5">
        <w:rPr>
          <w:rFonts w:ascii="Times New Roman" w:eastAsia="Times New Roman" w:hAnsi="Times New Roman" w:cs="Times New Roman"/>
          <w:sz w:val="24"/>
          <w:szCs w:val="24"/>
          <w:lang w:eastAsia="pt-BR"/>
        </w:rPr>
        <w:t xml:space="preserve"> </w:t>
      </w:r>
      <w:r w:rsidRPr="000161AA">
        <w:rPr>
          <w:rFonts w:ascii="Times New Roman" w:eastAsia="Times New Roman" w:hAnsi="Times New Roman" w:cs="Times New Roman"/>
          <w:sz w:val="24"/>
          <w:szCs w:val="24"/>
          <w:lang w:eastAsia="pt-BR"/>
        </w:rPr>
        <w:t xml:space="preserve">por cento) das </w:t>
      </w:r>
      <w:r w:rsidR="00303EFE">
        <w:rPr>
          <w:rFonts w:ascii="Times New Roman" w:eastAsia="Times New Roman" w:hAnsi="Times New Roman" w:cs="Times New Roman"/>
          <w:sz w:val="24"/>
          <w:szCs w:val="24"/>
          <w:lang w:eastAsia="pt-BR"/>
        </w:rPr>
        <w:t>Debêntures 5ª Emissão</w:t>
      </w:r>
      <w:r w:rsidRPr="000161AA">
        <w:rPr>
          <w:rFonts w:ascii="Times New Roman" w:eastAsia="Times New Roman" w:hAnsi="Times New Roman" w:cs="Times New Roman"/>
          <w:sz w:val="24"/>
          <w:szCs w:val="24"/>
          <w:lang w:eastAsia="pt-BR"/>
        </w:rPr>
        <w:t xml:space="preserve">, o Adquirente terá o direito de exigir que os demais Debenturistas alienem as </w:t>
      </w:r>
      <w:r w:rsidR="00303EFE">
        <w:rPr>
          <w:rFonts w:ascii="Times New Roman" w:eastAsia="Times New Roman" w:hAnsi="Times New Roman" w:cs="Times New Roman"/>
          <w:sz w:val="24"/>
          <w:szCs w:val="24"/>
          <w:lang w:eastAsia="pt-BR"/>
        </w:rPr>
        <w:t>Debêntures 5ª Emissão</w:t>
      </w:r>
      <w:r w:rsidRPr="000161AA">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de suas titularidades (“</w:t>
      </w:r>
      <w:r w:rsidRPr="00FD40BF">
        <w:rPr>
          <w:rFonts w:ascii="Times New Roman" w:eastAsia="Times New Roman" w:hAnsi="Times New Roman" w:cs="Times New Roman"/>
          <w:sz w:val="24"/>
          <w:szCs w:val="24"/>
          <w:u w:val="single"/>
          <w:lang w:eastAsia="pt-BR"/>
        </w:rPr>
        <w:t xml:space="preserve">Direito de </w:t>
      </w:r>
      <w:r w:rsidRPr="00FD40BF">
        <w:rPr>
          <w:rFonts w:ascii="Times New Roman" w:eastAsia="Times New Roman" w:hAnsi="Times New Roman" w:cs="Times New Roman"/>
          <w:i/>
          <w:sz w:val="24"/>
          <w:szCs w:val="24"/>
          <w:u w:val="single"/>
          <w:lang w:eastAsia="pt-BR"/>
        </w:rPr>
        <w:t>Drag Along</w:t>
      </w:r>
      <w:r w:rsidRPr="00FD40BF">
        <w:rPr>
          <w:rFonts w:ascii="Times New Roman" w:eastAsia="Times New Roman" w:hAnsi="Times New Roman" w:cs="Times New Roman"/>
          <w:sz w:val="24"/>
          <w:szCs w:val="24"/>
          <w:lang w:eastAsia="pt-BR"/>
        </w:rPr>
        <w:t>”)</w:t>
      </w:r>
      <w:r w:rsidR="0065201B">
        <w:rPr>
          <w:rFonts w:ascii="Times New Roman" w:eastAsia="Times New Roman" w:hAnsi="Times New Roman" w:cs="Times New Roman"/>
          <w:sz w:val="24"/>
          <w:szCs w:val="24"/>
          <w:lang w:eastAsia="pt-BR"/>
        </w:rPr>
        <w:t>. O percentual desta cláusula deverá ser considerado individualmente ou em conjunto com outras Ofertas de Aquisição por Terceiro praticadas pelo Adquirente ou por integrante de seu grupo econômico</w:t>
      </w:r>
      <w:r w:rsidRPr="00FD40BF">
        <w:rPr>
          <w:rFonts w:ascii="Times New Roman" w:eastAsia="Times New Roman" w:hAnsi="Times New Roman" w:cs="Times New Roman"/>
          <w:sz w:val="24"/>
          <w:szCs w:val="24"/>
          <w:lang w:eastAsia="pt-BR"/>
        </w:rPr>
        <w:t>.</w:t>
      </w:r>
      <w:r w:rsidR="0031617D">
        <w:rPr>
          <w:rFonts w:ascii="Times New Roman" w:eastAsia="Times New Roman" w:hAnsi="Times New Roman" w:cs="Times New Roman"/>
          <w:sz w:val="24"/>
          <w:szCs w:val="24"/>
          <w:lang w:eastAsia="pt-BR"/>
        </w:rPr>
        <w:t xml:space="preserve"> </w:t>
      </w:r>
    </w:p>
    <w:p w14:paraId="58F6468A" w14:textId="5A2BA7C3" w:rsidR="00D343FC" w:rsidRPr="00FD40BF" w:rsidRDefault="00D343FC"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7AFD10F1" w14:textId="2699AD80"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5.6.</w:t>
      </w:r>
      <w:r w:rsidR="00914EBD">
        <w:rPr>
          <w:rFonts w:ascii="Times New Roman" w:eastAsia="Times New Roman" w:hAnsi="Times New Roman" w:cs="Times New Roman"/>
          <w:sz w:val="24"/>
          <w:szCs w:val="24"/>
          <w:lang w:eastAsia="pt-BR"/>
        </w:rPr>
        <w:t>4</w:t>
      </w:r>
      <w:r w:rsidRPr="00FD40BF">
        <w:rPr>
          <w:rFonts w:ascii="Times New Roman" w:eastAsia="Times New Roman" w:hAnsi="Times New Roman" w:cs="Times New Roman"/>
          <w:sz w:val="24"/>
          <w:szCs w:val="24"/>
          <w:lang w:eastAsia="pt-BR"/>
        </w:rPr>
        <w:t>.1. Para tanto, o Adquirente deverá, no prazo de 7 (sete) Dias Úteis contados do final do prazo para manifestação dos Debenturistas previsto na Comunicação de Oferta de Aquisição ("</w:t>
      </w:r>
      <w:r w:rsidRPr="00FD40BF">
        <w:rPr>
          <w:rFonts w:ascii="Times New Roman" w:eastAsia="Times New Roman" w:hAnsi="Times New Roman" w:cs="Times New Roman"/>
          <w:sz w:val="24"/>
          <w:szCs w:val="24"/>
          <w:u w:val="single"/>
          <w:lang w:eastAsia="pt-BR"/>
        </w:rPr>
        <w:t xml:space="preserve">Prazo de Exercício do Direito de </w:t>
      </w:r>
      <w:r w:rsidRPr="00FD40BF">
        <w:rPr>
          <w:rFonts w:ascii="Times New Roman" w:eastAsia="Times New Roman" w:hAnsi="Times New Roman" w:cs="Times New Roman"/>
          <w:i/>
          <w:sz w:val="24"/>
          <w:szCs w:val="24"/>
          <w:u w:val="single"/>
          <w:lang w:eastAsia="pt-BR"/>
        </w:rPr>
        <w:t>Drag Along</w:t>
      </w:r>
      <w:r w:rsidRPr="00FD40BF">
        <w:rPr>
          <w:rFonts w:ascii="Times New Roman" w:eastAsia="Times New Roman" w:hAnsi="Times New Roman" w:cs="Times New Roman"/>
          <w:sz w:val="24"/>
          <w:szCs w:val="24"/>
          <w:lang w:eastAsia="pt-BR"/>
        </w:rPr>
        <w:t xml:space="preserve">"), enviar comunicação individual aos Debenturistas, com cópia para a Emissora e o Agente Fiduciário, ou publicar anúncio, nos termos da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_Ref261311190 \r \h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4.16</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manifestando sua decisão de exercer o Direito de </w:t>
      </w:r>
      <w:r w:rsidRPr="00FD40BF">
        <w:rPr>
          <w:rFonts w:ascii="Times New Roman" w:eastAsia="Times New Roman" w:hAnsi="Times New Roman" w:cs="Times New Roman"/>
          <w:i/>
          <w:sz w:val="24"/>
          <w:szCs w:val="24"/>
          <w:lang w:eastAsia="pt-BR"/>
        </w:rPr>
        <w:t>Drag Along</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u w:val="single"/>
          <w:lang w:eastAsia="pt-BR"/>
        </w:rPr>
        <w:t xml:space="preserve">Notificação de </w:t>
      </w:r>
      <w:r w:rsidRPr="00FD40BF">
        <w:rPr>
          <w:rFonts w:ascii="Times New Roman" w:eastAsia="Times New Roman" w:hAnsi="Times New Roman" w:cs="Times New Roman"/>
          <w:i/>
          <w:sz w:val="24"/>
          <w:szCs w:val="24"/>
          <w:u w:val="single"/>
          <w:lang w:eastAsia="pt-BR"/>
        </w:rPr>
        <w:t>Drag Along</w:t>
      </w:r>
      <w:r w:rsidRPr="00FD40BF">
        <w:rPr>
          <w:rFonts w:ascii="Times New Roman" w:eastAsia="Times New Roman" w:hAnsi="Times New Roman" w:cs="Times New Roman"/>
          <w:sz w:val="24"/>
          <w:szCs w:val="24"/>
          <w:lang w:eastAsia="pt-BR"/>
        </w:rPr>
        <w:t xml:space="preserve">”), sendo que os demais Debenturistas ficarão obrigados a vender suas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em conjunto com os Debenturistas que originalmente aceitaram a Oferta de Aquisição por Terceiro, ao mesmo preço e nos mesmos termos e condições a eles ofertado pelo Adquirente, conforme informado na Comunicação de Oferta </w:t>
      </w:r>
      <w:r w:rsidRPr="00FD40BF">
        <w:rPr>
          <w:rFonts w:ascii="Times New Roman" w:eastAsia="Times New Roman" w:hAnsi="Times New Roman" w:cs="Times New Roman"/>
          <w:sz w:val="24"/>
          <w:szCs w:val="24"/>
          <w:lang w:eastAsia="pt-BR"/>
        </w:rPr>
        <w:lastRenderedPageBreak/>
        <w:t>de Aquisição por Terceiro</w:t>
      </w:r>
      <w:r w:rsidRPr="00FD40BF">
        <w:rPr>
          <w:rFonts w:ascii="Times New Roman" w:eastAsia="Times New Roman" w:hAnsi="Times New Roman" w:cs="Times New Roman"/>
          <w:sz w:val="24"/>
          <w:szCs w:val="24"/>
          <w:u w:val="single"/>
          <w:lang w:eastAsia="pt-BR"/>
        </w:rPr>
        <w:t>.</w:t>
      </w:r>
    </w:p>
    <w:p w14:paraId="597FF492" w14:textId="77089C4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1CD66B2B" w14:textId="70A1C863" w:rsidR="00FD40BF" w:rsidRPr="00805653"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5.6.</w:t>
      </w:r>
      <w:r w:rsidR="00914EBD">
        <w:rPr>
          <w:rFonts w:ascii="Times New Roman" w:eastAsia="Times New Roman" w:hAnsi="Times New Roman" w:cs="Times New Roman"/>
          <w:sz w:val="24"/>
          <w:szCs w:val="24"/>
          <w:lang w:eastAsia="pt-BR"/>
        </w:rPr>
        <w:t>4</w:t>
      </w:r>
      <w:r w:rsidRPr="00FD40BF">
        <w:rPr>
          <w:rFonts w:ascii="Times New Roman" w:eastAsia="Times New Roman" w:hAnsi="Times New Roman" w:cs="Times New Roman"/>
          <w:sz w:val="24"/>
          <w:szCs w:val="24"/>
          <w:lang w:eastAsia="pt-BR"/>
        </w:rPr>
        <w:t>.2.</w:t>
      </w:r>
      <w:r w:rsidRPr="00FD40BF">
        <w:rPr>
          <w:rFonts w:ascii="Times New Roman" w:eastAsia="Times New Roman" w:hAnsi="Times New Roman" w:cs="Times New Roman"/>
          <w:sz w:val="24"/>
          <w:szCs w:val="24"/>
          <w:lang w:eastAsia="pt-BR"/>
        </w:rPr>
        <w:tab/>
        <w:t xml:space="preserve">Exercido o Direito de </w:t>
      </w:r>
      <w:r w:rsidRPr="00FD40BF">
        <w:rPr>
          <w:rFonts w:ascii="Times New Roman" w:eastAsia="Times New Roman" w:hAnsi="Times New Roman" w:cs="Times New Roman"/>
          <w:i/>
          <w:sz w:val="24"/>
          <w:szCs w:val="24"/>
          <w:lang w:eastAsia="pt-BR"/>
        </w:rPr>
        <w:t>Drag Along</w:t>
      </w:r>
      <w:r w:rsidRPr="00FD40BF">
        <w:rPr>
          <w:rFonts w:ascii="Times New Roman" w:eastAsia="Times New Roman" w:hAnsi="Times New Roman" w:cs="Times New Roman"/>
          <w:sz w:val="24"/>
          <w:szCs w:val="24"/>
          <w:lang w:eastAsia="pt-BR"/>
        </w:rPr>
        <w:t xml:space="preserve">, a aquisição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dos Debenturistas que originalmente aceitaram a Oferta de Aquisição por Terceiro 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dos demais Debenturistas deverá ser efetivada dentro de 10 (dez) Dias Úteis após o término do Prazo de Exercício do Direito de </w:t>
      </w:r>
      <w:r w:rsidRPr="000161AA">
        <w:rPr>
          <w:rFonts w:ascii="Times New Roman" w:eastAsia="Times New Roman" w:hAnsi="Times New Roman" w:cs="Times New Roman"/>
          <w:i/>
          <w:sz w:val="24"/>
          <w:szCs w:val="24"/>
          <w:lang w:eastAsia="pt-BR"/>
        </w:rPr>
        <w:t>Drag Along</w:t>
      </w:r>
      <w:r w:rsidRPr="00805653">
        <w:rPr>
          <w:rFonts w:ascii="Times New Roman" w:eastAsia="Times New Roman" w:hAnsi="Times New Roman" w:cs="Times New Roman"/>
          <w:sz w:val="24"/>
          <w:szCs w:val="24"/>
          <w:lang w:eastAsia="pt-BR"/>
        </w:rPr>
        <w:t xml:space="preserve">. </w:t>
      </w:r>
    </w:p>
    <w:p w14:paraId="68DA1A33" w14:textId="4AD1C9BA" w:rsidR="000F5E80" w:rsidRPr="0053716B" w:rsidRDefault="000F5E80"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122BFE9B" w14:textId="09916359" w:rsidR="000F5E80" w:rsidRDefault="000F5E80"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7D4293">
        <w:rPr>
          <w:rFonts w:ascii="Times New Roman" w:eastAsia="Times New Roman" w:hAnsi="Times New Roman" w:cs="Times New Roman"/>
          <w:sz w:val="24"/>
          <w:szCs w:val="24"/>
          <w:lang w:eastAsia="pt-BR"/>
        </w:rPr>
        <w:t>5.6.</w:t>
      </w:r>
      <w:r w:rsidR="00914EBD">
        <w:rPr>
          <w:rFonts w:ascii="Times New Roman" w:eastAsia="Times New Roman" w:hAnsi="Times New Roman" w:cs="Times New Roman"/>
          <w:sz w:val="24"/>
          <w:szCs w:val="24"/>
          <w:lang w:eastAsia="pt-BR"/>
        </w:rPr>
        <w:t>5</w:t>
      </w:r>
      <w:r w:rsidRPr="007D4293">
        <w:rPr>
          <w:rFonts w:ascii="Times New Roman" w:eastAsia="Times New Roman" w:hAnsi="Times New Roman" w:cs="Times New Roman"/>
          <w:sz w:val="24"/>
          <w:szCs w:val="24"/>
          <w:lang w:eastAsia="pt-BR"/>
        </w:rPr>
        <w:t>.</w:t>
      </w:r>
      <w:r w:rsidRPr="007D4293">
        <w:rPr>
          <w:rFonts w:ascii="Times New Roman" w:eastAsia="Times New Roman" w:hAnsi="Times New Roman" w:cs="Times New Roman"/>
          <w:sz w:val="24"/>
          <w:szCs w:val="24"/>
          <w:lang w:eastAsia="pt-BR"/>
        </w:rPr>
        <w:tab/>
        <w:t>Além disso, caso a Oferta de Aquisição por Terceiro seja relativa a</w:t>
      </w:r>
      <w:r w:rsidR="005D5A7D" w:rsidRPr="007D4293">
        <w:rPr>
          <w:rFonts w:ascii="Times New Roman" w:eastAsia="Times New Roman" w:hAnsi="Times New Roman" w:cs="Times New Roman"/>
          <w:sz w:val="24"/>
          <w:szCs w:val="24"/>
          <w:lang w:eastAsia="pt-BR"/>
        </w:rPr>
        <w:t xml:space="preserve"> qualquer montante igual ou superior a </w:t>
      </w:r>
      <w:r w:rsidR="00F95277" w:rsidRPr="007D4293">
        <w:rPr>
          <w:rFonts w:ascii="Times New Roman" w:eastAsia="Times New Roman" w:hAnsi="Times New Roman" w:cs="Times New Roman"/>
          <w:sz w:val="24"/>
          <w:szCs w:val="24"/>
          <w:lang w:eastAsia="pt-BR"/>
        </w:rPr>
        <w:t>86,5% (oitenta e seis vírgula cinco por cento) das Debentures</w:t>
      </w:r>
      <w:r w:rsidR="00805653" w:rsidRPr="007D4293">
        <w:rPr>
          <w:rFonts w:ascii="Times New Roman" w:eastAsia="Times New Roman" w:hAnsi="Times New Roman" w:cs="Times New Roman"/>
          <w:sz w:val="24"/>
          <w:szCs w:val="24"/>
          <w:lang w:eastAsia="pt-BR"/>
        </w:rPr>
        <w:t xml:space="preserve">, </w:t>
      </w:r>
      <w:r w:rsidR="005D5A7D" w:rsidRPr="007D4293">
        <w:rPr>
          <w:rFonts w:ascii="Times New Roman" w:eastAsia="Times New Roman" w:hAnsi="Times New Roman" w:cs="Times New Roman"/>
          <w:sz w:val="24"/>
          <w:szCs w:val="24"/>
          <w:lang w:eastAsia="pt-BR"/>
        </w:rPr>
        <w:t>os Debenturistas detentores</w:t>
      </w:r>
      <w:r w:rsidRPr="007D4293">
        <w:rPr>
          <w:rFonts w:ascii="Times New Roman" w:eastAsia="Times New Roman" w:hAnsi="Times New Roman" w:cs="Times New Roman"/>
          <w:sz w:val="24"/>
          <w:szCs w:val="24"/>
          <w:lang w:eastAsia="pt-BR"/>
        </w:rPr>
        <w:t xml:space="preserve"> </w:t>
      </w:r>
      <w:r w:rsidR="005D5A7D" w:rsidRPr="007D4293">
        <w:rPr>
          <w:rFonts w:ascii="Times New Roman" w:eastAsia="Times New Roman" w:hAnsi="Times New Roman" w:cs="Times New Roman"/>
          <w:sz w:val="24"/>
          <w:szCs w:val="24"/>
          <w:lang w:eastAsia="pt-BR"/>
        </w:rPr>
        <w:t xml:space="preserve">das demais </w:t>
      </w:r>
      <w:r w:rsidR="00303EFE">
        <w:rPr>
          <w:rFonts w:ascii="Times New Roman" w:eastAsia="Times New Roman" w:hAnsi="Times New Roman" w:cs="Times New Roman"/>
          <w:sz w:val="24"/>
          <w:szCs w:val="24"/>
          <w:lang w:eastAsia="pt-BR"/>
        </w:rPr>
        <w:t>Debêntures 5ª Emissão</w:t>
      </w:r>
      <w:r w:rsidR="005D5A7D" w:rsidRPr="007D4293">
        <w:rPr>
          <w:rFonts w:ascii="Times New Roman" w:eastAsia="Times New Roman" w:hAnsi="Times New Roman" w:cs="Times New Roman"/>
          <w:sz w:val="24"/>
          <w:szCs w:val="24"/>
          <w:lang w:eastAsia="pt-BR"/>
        </w:rPr>
        <w:t xml:space="preserve"> terão o direito de alienar as </w:t>
      </w:r>
      <w:r w:rsidR="00303EFE">
        <w:rPr>
          <w:rFonts w:ascii="Times New Roman" w:eastAsia="Times New Roman" w:hAnsi="Times New Roman" w:cs="Times New Roman"/>
          <w:sz w:val="24"/>
          <w:szCs w:val="24"/>
          <w:lang w:eastAsia="pt-BR"/>
        </w:rPr>
        <w:t>Debêntures 5ª Emissão</w:t>
      </w:r>
      <w:r w:rsidR="005D5A7D" w:rsidRPr="007D4293">
        <w:rPr>
          <w:rFonts w:ascii="Times New Roman" w:eastAsia="Times New Roman" w:hAnsi="Times New Roman" w:cs="Times New Roman"/>
          <w:sz w:val="24"/>
          <w:szCs w:val="24"/>
          <w:lang w:eastAsia="pt-BR"/>
        </w:rPr>
        <w:t xml:space="preserve"> de sua titularidade, nas mesmas condições em que foram alienadas as demais </w:t>
      </w:r>
      <w:r w:rsidR="00303EFE">
        <w:rPr>
          <w:rFonts w:ascii="Times New Roman" w:eastAsia="Times New Roman" w:hAnsi="Times New Roman" w:cs="Times New Roman"/>
          <w:sz w:val="24"/>
          <w:szCs w:val="24"/>
          <w:lang w:eastAsia="pt-BR"/>
        </w:rPr>
        <w:t>Debêntures 5ª Emissão</w:t>
      </w:r>
      <w:r w:rsidRPr="007D4293">
        <w:rPr>
          <w:rFonts w:ascii="Times New Roman" w:eastAsia="Times New Roman" w:hAnsi="Times New Roman" w:cs="Times New Roman"/>
          <w:sz w:val="24"/>
          <w:szCs w:val="24"/>
          <w:lang w:eastAsia="pt-BR"/>
        </w:rPr>
        <w:t xml:space="preserve"> (“</w:t>
      </w:r>
      <w:r w:rsidRPr="007D4293">
        <w:rPr>
          <w:rFonts w:ascii="Times New Roman" w:eastAsia="Times New Roman" w:hAnsi="Times New Roman" w:cs="Times New Roman"/>
          <w:sz w:val="24"/>
          <w:szCs w:val="24"/>
          <w:u w:val="single"/>
          <w:lang w:eastAsia="pt-BR"/>
        </w:rPr>
        <w:t xml:space="preserve">Direito de </w:t>
      </w:r>
      <w:r w:rsidRPr="007D4293">
        <w:rPr>
          <w:rFonts w:ascii="Times New Roman" w:eastAsia="Times New Roman" w:hAnsi="Times New Roman" w:cs="Times New Roman"/>
          <w:i/>
          <w:sz w:val="24"/>
          <w:szCs w:val="24"/>
          <w:u w:val="single"/>
          <w:lang w:eastAsia="pt-BR"/>
        </w:rPr>
        <w:t>Tag Along</w:t>
      </w:r>
      <w:r w:rsidRPr="007D4293">
        <w:rPr>
          <w:rFonts w:ascii="Times New Roman" w:eastAsia="Times New Roman" w:hAnsi="Times New Roman" w:cs="Times New Roman"/>
          <w:sz w:val="24"/>
          <w:szCs w:val="24"/>
          <w:lang w:eastAsia="pt-BR"/>
        </w:rPr>
        <w:t>”).</w:t>
      </w:r>
      <w:r w:rsidR="004C633E" w:rsidRPr="007D4293">
        <w:rPr>
          <w:rFonts w:ascii="Times New Roman" w:eastAsia="Times New Roman" w:hAnsi="Times New Roman" w:cs="Times New Roman"/>
          <w:sz w:val="24"/>
          <w:szCs w:val="24"/>
          <w:lang w:eastAsia="pt-BR"/>
        </w:rPr>
        <w:t xml:space="preserve"> O</w:t>
      </w:r>
      <w:r w:rsidR="004C633E" w:rsidRPr="00805653">
        <w:rPr>
          <w:rFonts w:ascii="Times New Roman" w:eastAsia="Times New Roman" w:hAnsi="Times New Roman" w:cs="Times New Roman"/>
          <w:sz w:val="24"/>
          <w:szCs w:val="24"/>
          <w:lang w:eastAsia="pt-BR"/>
        </w:rPr>
        <w:t xml:space="preserve"> percentual desta cláusula deverá ser</w:t>
      </w:r>
      <w:r w:rsidR="004C633E">
        <w:rPr>
          <w:rFonts w:ascii="Times New Roman" w:eastAsia="Times New Roman" w:hAnsi="Times New Roman" w:cs="Times New Roman"/>
          <w:sz w:val="24"/>
          <w:szCs w:val="24"/>
          <w:lang w:eastAsia="pt-BR"/>
        </w:rPr>
        <w:t xml:space="preserve"> considerado individualmente ou em conjunto com outras Ofertas de Aquisição por Terceiro praticadas pelo Adquirente ou por integrante de seu grupo econômico.</w:t>
      </w:r>
    </w:p>
    <w:p w14:paraId="3CD33F40" w14:textId="11300AEC" w:rsidR="000F5E80" w:rsidRDefault="000F5E80"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0F2E43E8" w14:textId="299CF7AB" w:rsidR="000F5E80" w:rsidRDefault="000F5E80"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5.6.</w:t>
      </w:r>
      <w:r w:rsidR="00914EBD">
        <w:rPr>
          <w:rFonts w:ascii="Times New Roman" w:eastAsia="Times New Roman" w:hAnsi="Times New Roman" w:cs="Times New Roman"/>
          <w:sz w:val="24"/>
          <w:szCs w:val="24"/>
          <w:lang w:eastAsia="pt-BR"/>
        </w:rPr>
        <w:t>5</w:t>
      </w:r>
      <w:r>
        <w:rPr>
          <w:rFonts w:ascii="Times New Roman" w:eastAsia="Times New Roman" w:hAnsi="Times New Roman" w:cs="Times New Roman"/>
          <w:sz w:val="24"/>
          <w:szCs w:val="24"/>
          <w:lang w:eastAsia="pt-BR"/>
        </w:rPr>
        <w:t>.1.</w:t>
      </w:r>
      <w:r>
        <w:rPr>
          <w:rFonts w:ascii="Times New Roman" w:eastAsia="Times New Roman" w:hAnsi="Times New Roman" w:cs="Times New Roman"/>
          <w:sz w:val="24"/>
          <w:szCs w:val="24"/>
          <w:lang w:eastAsia="pt-BR"/>
        </w:rPr>
        <w:tab/>
      </w:r>
      <w:r w:rsidRPr="00FD40BF">
        <w:rPr>
          <w:rFonts w:ascii="Times New Roman" w:eastAsia="Times New Roman" w:hAnsi="Times New Roman" w:cs="Times New Roman"/>
          <w:sz w:val="24"/>
          <w:szCs w:val="24"/>
          <w:lang w:eastAsia="pt-BR"/>
        </w:rPr>
        <w:t>Para tanto, o</w:t>
      </w:r>
      <w:r w:rsidR="004C633E">
        <w:rPr>
          <w:rFonts w:ascii="Times New Roman" w:eastAsia="Times New Roman" w:hAnsi="Times New Roman" w:cs="Times New Roman"/>
          <w:sz w:val="24"/>
          <w:szCs w:val="24"/>
          <w:lang w:eastAsia="pt-BR"/>
        </w:rPr>
        <w:t>s Debenturistas deverão</w:t>
      </w:r>
      <w:r w:rsidRPr="00FD40BF">
        <w:rPr>
          <w:rFonts w:ascii="Times New Roman" w:eastAsia="Times New Roman" w:hAnsi="Times New Roman" w:cs="Times New Roman"/>
          <w:sz w:val="24"/>
          <w:szCs w:val="24"/>
          <w:lang w:eastAsia="pt-BR"/>
        </w:rPr>
        <w:t>, no prazo de 7 (sete) Dias Úteis contados do final do prazo para manifestação dos Debenturistas previsto na Comunicação de Oferta de Aquisição</w:t>
      </w:r>
      <w:r w:rsidR="005D5A7D">
        <w:rPr>
          <w:rFonts w:ascii="Times New Roman" w:eastAsia="Times New Roman" w:hAnsi="Times New Roman" w:cs="Times New Roman"/>
          <w:sz w:val="24"/>
          <w:szCs w:val="24"/>
          <w:lang w:eastAsia="pt-BR"/>
        </w:rPr>
        <w:t xml:space="preserve"> por Terceiro</w:t>
      </w:r>
      <w:r w:rsidRPr="00FD40BF">
        <w:rPr>
          <w:rFonts w:ascii="Times New Roman" w:eastAsia="Times New Roman" w:hAnsi="Times New Roman" w:cs="Times New Roman"/>
          <w:sz w:val="24"/>
          <w:szCs w:val="24"/>
          <w:lang w:eastAsia="pt-BR"/>
        </w:rPr>
        <w:t xml:space="preserve"> </w:t>
      </w:r>
      <w:r w:rsidR="00BA2548">
        <w:rPr>
          <w:rFonts w:ascii="Times New Roman" w:eastAsia="Times New Roman" w:hAnsi="Times New Roman" w:cs="Times New Roman"/>
          <w:sz w:val="24"/>
          <w:szCs w:val="24"/>
          <w:lang w:eastAsia="pt-BR"/>
        </w:rPr>
        <w:t xml:space="preserve">mencionado no item 5.6.2.1. </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u w:val="single"/>
          <w:lang w:eastAsia="pt-BR"/>
        </w:rPr>
        <w:t xml:space="preserve">Prazo de Exercício do Direito de </w:t>
      </w:r>
      <w:r w:rsidR="004C633E">
        <w:rPr>
          <w:rFonts w:ascii="Times New Roman" w:eastAsia="Times New Roman" w:hAnsi="Times New Roman" w:cs="Times New Roman"/>
          <w:i/>
          <w:sz w:val="24"/>
          <w:szCs w:val="24"/>
          <w:u w:val="single"/>
          <w:lang w:eastAsia="pt-BR"/>
        </w:rPr>
        <w:t>Tag</w:t>
      </w:r>
      <w:r w:rsidRPr="00FD40BF">
        <w:rPr>
          <w:rFonts w:ascii="Times New Roman" w:eastAsia="Times New Roman" w:hAnsi="Times New Roman" w:cs="Times New Roman"/>
          <w:i/>
          <w:sz w:val="24"/>
          <w:szCs w:val="24"/>
          <w:u w:val="single"/>
          <w:lang w:eastAsia="pt-BR"/>
        </w:rPr>
        <w:t xml:space="preserve"> Along</w:t>
      </w:r>
      <w:r w:rsidRPr="00FD40BF">
        <w:rPr>
          <w:rFonts w:ascii="Times New Roman" w:eastAsia="Times New Roman" w:hAnsi="Times New Roman" w:cs="Times New Roman"/>
          <w:sz w:val="24"/>
          <w:szCs w:val="24"/>
          <w:lang w:eastAsia="pt-BR"/>
        </w:rPr>
        <w:t xml:space="preserve">"), enviar comunicação </w:t>
      </w:r>
      <w:r w:rsidR="004C633E">
        <w:rPr>
          <w:rFonts w:ascii="Times New Roman" w:eastAsia="Times New Roman" w:hAnsi="Times New Roman" w:cs="Times New Roman"/>
          <w:sz w:val="24"/>
          <w:szCs w:val="24"/>
          <w:lang w:eastAsia="pt-BR"/>
        </w:rPr>
        <w:t>ao Adquirente</w:t>
      </w:r>
      <w:r w:rsidRPr="00FD40BF">
        <w:rPr>
          <w:rFonts w:ascii="Times New Roman" w:eastAsia="Times New Roman" w:hAnsi="Times New Roman" w:cs="Times New Roman"/>
          <w:sz w:val="24"/>
          <w:szCs w:val="24"/>
          <w:lang w:eastAsia="pt-BR"/>
        </w:rPr>
        <w:t xml:space="preserve">, com cópia para a Emissora e o Agente Fiduciário, manifestando sua decisão de exercer o Direito de </w:t>
      </w:r>
      <w:r w:rsidR="004C633E">
        <w:rPr>
          <w:rFonts w:ascii="Times New Roman" w:eastAsia="Times New Roman" w:hAnsi="Times New Roman" w:cs="Times New Roman"/>
          <w:i/>
          <w:sz w:val="24"/>
          <w:szCs w:val="24"/>
          <w:lang w:eastAsia="pt-BR"/>
        </w:rPr>
        <w:t>Tag</w:t>
      </w:r>
      <w:r w:rsidRPr="00FD40BF">
        <w:rPr>
          <w:rFonts w:ascii="Times New Roman" w:eastAsia="Times New Roman" w:hAnsi="Times New Roman" w:cs="Times New Roman"/>
          <w:i/>
          <w:sz w:val="24"/>
          <w:szCs w:val="24"/>
          <w:lang w:eastAsia="pt-BR"/>
        </w:rPr>
        <w:t xml:space="preserve"> Along</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u w:val="single"/>
          <w:lang w:eastAsia="pt-BR"/>
        </w:rPr>
        <w:t xml:space="preserve">Notificação de </w:t>
      </w:r>
      <w:r w:rsidR="004C633E">
        <w:rPr>
          <w:rFonts w:ascii="Times New Roman" w:eastAsia="Times New Roman" w:hAnsi="Times New Roman" w:cs="Times New Roman"/>
          <w:i/>
          <w:sz w:val="24"/>
          <w:szCs w:val="24"/>
          <w:u w:val="single"/>
          <w:lang w:eastAsia="pt-BR"/>
        </w:rPr>
        <w:t>Tag</w:t>
      </w:r>
      <w:r w:rsidRPr="00FD40BF">
        <w:rPr>
          <w:rFonts w:ascii="Times New Roman" w:eastAsia="Times New Roman" w:hAnsi="Times New Roman" w:cs="Times New Roman"/>
          <w:i/>
          <w:sz w:val="24"/>
          <w:szCs w:val="24"/>
          <w:u w:val="single"/>
          <w:lang w:eastAsia="pt-BR"/>
        </w:rPr>
        <w:t xml:space="preserve"> Along</w:t>
      </w:r>
      <w:r w:rsidRPr="00FD40BF">
        <w:rPr>
          <w:rFonts w:ascii="Times New Roman" w:eastAsia="Times New Roman" w:hAnsi="Times New Roman" w:cs="Times New Roman"/>
          <w:sz w:val="24"/>
          <w:szCs w:val="24"/>
          <w:lang w:eastAsia="pt-BR"/>
        </w:rPr>
        <w:t>”), sendo que o</w:t>
      </w:r>
      <w:r w:rsidR="004C633E">
        <w:rPr>
          <w:rFonts w:ascii="Times New Roman" w:eastAsia="Times New Roman" w:hAnsi="Times New Roman" w:cs="Times New Roman"/>
          <w:sz w:val="24"/>
          <w:szCs w:val="24"/>
          <w:lang w:eastAsia="pt-BR"/>
        </w:rPr>
        <w:t xml:space="preserve"> Adquirente</w:t>
      </w:r>
      <w:r w:rsidRPr="00FD40BF">
        <w:rPr>
          <w:rFonts w:ascii="Times New Roman" w:eastAsia="Times New Roman" w:hAnsi="Times New Roman" w:cs="Times New Roman"/>
          <w:sz w:val="24"/>
          <w:szCs w:val="24"/>
          <w:lang w:eastAsia="pt-BR"/>
        </w:rPr>
        <w:t xml:space="preserve"> ficar</w:t>
      </w:r>
      <w:r w:rsidR="004C633E">
        <w:rPr>
          <w:rFonts w:ascii="Times New Roman" w:eastAsia="Times New Roman" w:hAnsi="Times New Roman" w:cs="Times New Roman"/>
          <w:sz w:val="24"/>
          <w:szCs w:val="24"/>
          <w:lang w:eastAsia="pt-BR"/>
        </w:rPr>
        <w:t>á</w:t>
      </w:r>
      <w:r w:rsidRPr="00FD40BF">
        <w:rPr>
          <w:rFonts w:ascii="Times New Roman" w:eastAsia="Times New Roman" w:hAnsi="Times New Roman" w:cs="Times New Roman"/>
          <w:sz w:val="24"/>
          <w:szCs w:val="24"/>
          <w:lang w:eastAsia="pt-BR"/>
        </w:rPr>
        <w:t xml:space="preserve"> obrigado a </w:t>
      </w:r>
      <w:r w:rsidR="004C633E">
        <w:rPr>
          <w:rFonts w:ascii="Times New Roman" w:eastAsia="Times New Roman" w:hAnsi="Times New Roman" w:cs="Times New Roman"/>
          <w:sz w:val="24"/>
          <w:szCs w:val="24"/>
          <w:lang w:eastAsia="pt-BR"/>
        </w:rPr>
        <w:t xml:space="preserve">adquirir as </w:t>
      </w:r>
      <w:r w:rsidR="00303EFE">
        <w:rPr>
          <w:rFonts w:ascii="Times New Roman" w:eastAsia="Times New Roman" w:hAnsi="Times New Roman" w:cs="Times New Roman"/>
          <w:sz w:val="24"/>
          <w:szCs w:val="24"/>
          <w:lang w:eastAsia="pt-BR"/>
        </w:rPr>
        <w:t>Debêntures 5ª Emissão</w:t>
      </w:r>
      <w:r w:rsidR="004C633E">
        <w:rPr>
          <w:rFonts w:ascii="Times New Roman" w:eastAsia="Times New Roman" w:hAnsi="Times New Roman" w:cs="Times New Roman"/>
          <w:sz w:val="24"/>
          <w:szCs w:val="24"/>
          <w:lang w:eastAsia="pt-BR"/>
        </w:rPr>
        <w:t xml:space="preserve"> de titularidade deste Debenturista</w:t>
      </w:r>
      <w:r w:rsidRPr="00FD40BF">
        <w:rPr>
          <w:rFonts w:ascii="Times New Roman" w:eastAsia="Times New Roman" w:hAnsi="Times New Roman" w:cs="Times New Roman"/>
          <w:sz w:val="24"/>
          <w:szCs w:val="24"/>
          <w:lang w:eastAsia="pt-BR"/>
        </w:rPr>
        <w:t xml:space="preserve"> em conjunto com os Debenturistas que originalmente aceitaram a Oferta de Aquisição por Terceiro, ao mesmo preço e nos mesmos termos e condições a eles ofertado pelo Adquirente, conforme informado na Comunicação de Oferta de Aquisição por Terceiro</w:t>
      </w:r>
      <w:r>
        <w:rPr>
          <w:rFonts w:ascii="Times New Roman" w:eastAsia="Times New Roman" w:hAnsi="Times New Roman" w:cs="Times New Roman"/>
          <w:sz w:val="24"/>
          <w:szCs w:val="24"/>
          <w:lang w:eastAsia="pt-BR"/>
        </w:rPr>
        <w:t>.</w:t>
      </w:r>
    </w:p>
    <w:p w14:paraId="7CEFE3F5" w14:textId="747D4343" w:rsidR="004C633E" w:rsidRDefault="004C633E"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1A09358D" w14:textId="05D626A7" w:rsidR="004C633E" w:rsidRPr="00FD40BF" w:rsidRDefault="004C633E"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5.6.</w:t>
      </w:r>
      <w:r w:rsidR="00914EBD">
        <w:rPr>
          <w:rFonts w:ascii="Times New Roman" w:eastAsia="Times New Roman" w:hAnsi="Times New Roman" w:cs="Times New Roman"/>
          <w:sz w:val="24"/>
          <w:szCs w:val="24"/>
          <w:lang w:eastAsia="pt-BR"/>
        </w:rPr>
        <w:t>5</w:t>
      </w:r>
      <w:r>
        <w:rPr>
          <w:rFonts w:ascii="Times New Roman" w:eastAsia="Times New Roman" w:hAnsi="Times New Roman" w:cs="Times New Roman"/>
          <w:sz w:val="24"/>
          <w:szCs w:val="24"/>
          <w:lang w:eastAsia="pt-BR"/>
        </w:rPr>
        <w:t>.2.</w:t>
      </w:r>
      <w:r>
        <w:rPr>
          <w:rFonts w:ascii="Times New Roman" w:eastAsia="Times New Roman" w:hAnsi="Times New Roman" w:cs="Times New Roman"/>
          <w:sz w:val="24"/>
          <w:szCs w:val="24"/>
          <w:lang w:eastAsia="pt-BR"/>
        </w:rPr>
        <w:tab/>
      </w:r>
      <w:r w:rsidRPr="00FD40BF">
        <w:rPr>
          <w:rFonts w:ascii="Times New Roman" w:eastAsia="Times New Roman" w:hAnsi="Times New Roman" w:cs="Times New Roman"/>
          <w:sz w:val="24"/>
          <w:szCs w:val="24"/>
          <w:lang w:eastAsia="pt-BR"/>
        </w:rPr>
        <w:t xml:space="preserve">Exercido o Direito de </w:t>
      </w:r>
      <w:r>
        <w:rPr>
          <w:rFonts w:ascii="Times New Roman" w:eastAsia="Times New Roman" w:hAnsi="Times New Roman" w:cs="Times New Roman"/>
          <w:i/>
          <w:sz w:val="24"/>
          <w:szCs w:val="24"/>
          <w:lang w:eastAsia="pt-BR"/>
        </w:rPr>
        <w:t>Tag</w:t>
      </w:r>
      <w:r w:rsidRPr="00FD40BF">
        <w:rPr>
          <w:rFonts w:ascii="Times New Roman" w:eastAsia="Times New Roman" w:hAnsi="Times New Roman" w:cs="Times New Roman"/>
          <w:i/>
          <w:sz w:val="24"/>
          <w:szCs w:val="24"/>
          <w:lang w:eastAsia="pt-BR"/>
        </w:rPr>
        <w:t xml:space="preserve"> Along</w:t>
      </w:r>
      <w:r w:rsidRPr="00FD40BF">
        <w:rPr>
          <w:rFonts w:ascii="Times New Roman" w:eastAsia="Times New Roman" w:hAnsi="Times New Roman" w:cs="Times New Roman"/>
          <w:sz w:val="24"/>
          <w:szCs w:val="24"/>
          <w:lang w:eastAsia="pt-BR"/>
        </w:rPr>
        <w:t xml:space="preserve">, a aquisição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dos Debenturistas que originalmente aceitaram a Oferta de Aquisição por Terceiro 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dos demais Debenturistas deverá ser efetivada dentro de 10 (dez) Dias Úteis após o término do Prazo de Exercício do Direito de </w:t>
      </w:r>
      <w:r>
        <w:rPr>
          <w:rFonts w:ascii="Times New Roman" w:eastAsia="Times New Roman" w:hAnsi="Times New Roman" w:cs="Times New Roman"/>
          <w:i/>
          <w:sz w:val="24"/>
          <w:szCs w:val="24"/>
          <w:lang w:eastAsia="pt-BR"/>
        </w:rPr>
        <w:t>Tag</w:t>
      </w:r>
      <w:r w:rsidRPr="00FD40BF">
        <w:rPr>
          <w:rFonts w:ascii="Times New Roman" w:eastAsia="Times New Roman" w:hAnsi="Times New Roman" w:cs="Times New Roman"/>
          <w:i/>
          <w:sz w:val="24"/>
          <w:szCs w:val="24"/>
          <w:lang w:eastAsia="pt-BR"/>
        </w:rPr>
        <w:t xml:space="preserve"> Along</w:t>
      </w:r>
      <w:r w:rsidRPr="00557AC5">
        <w:rPr>
          <w:rFonts w:ascii="Times New Roman" w:eastAsia="Times New Roman" w:hAnsi="Times New Roman" w:cs="Times New Roman"/>
          <w:sz w:val="24"/>
          <w:szCs w:val="24"/>
          <w:lang w:eastAsia="pt-BR"/>
        </w:rPr>
        <w:t>.</w:t>
      </w:r>
    </w:p>
    <w:p w14:paraId="6E582C53" w14:textId="04BDD708"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47A95EA5" w14:textId="03958BBF"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5.6.</w:t>
      </w:r>
      <w:r w:rsidR="00914EBD">
        <w:rPr>
          <w:rFonts w:ascii="Times New Roman" w:eastAsia="Times New Roman" w:hAnsi="Times New Roman" w:cs="Times New Roman"/>
          <w:sz w:val="24"/>
          <w:szCs w:val="24"/>
          <w:lang w:eastAsia="pt-BR"/>
        </w:rPr>
        <w:t>6</w:t>
      </w:r>
      <w:r w:rsidRPr="00FD40BF">
        <w:rPr>
          <w:rFonts w:ascii="Times New Roman" w:eastAsia="Times New Roman" w:hAnsi="Times New Roman" w:cs="Times New Roman"/>
          <w:sz w:val="24"/>
          <w:szCs w:val="24"/>
          <w:lang w:eastAsia="pt-BR"/>
        </w:rPr>
        <w:t xml:space="preserve">. A aquisição parcial ou total proveniente da Oferta de Aquisição por Terceiro para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custodiadas eletronicamente na CETIP seguirá os procedimentos de </w:t>
      </w:r>
      <w:r w:rsidR="00914EBD">
        <w:rPr>
          <w:rFonts w:ascii="Times New Roman" w:eastAsia="Times New Roman" w:hAnsi="Times New Roman" w:cs="Times New Roman"/>
          <w:sz w:val="24"/>
          <w:szCs w:val="24"/>
          <w:lang w:eastAsia="pt-BR"/>
        </w:rPr>
        <w:t xml:space="preserve">negociação e </w:t>
      </w:r>
      <w:r w:rsidRPr="00FD40BF">
        <w:rPr>
          <w:rFonts w:ascii="Times New Roman" w:eastAsia="Times New Roman" w:hAnsi="Times New Roman" w:cs="Times New Roman"/>
          <w:sz w:val="24"/>
          <w:szCs w:val="24"/>
          <w:lang w:eastAsia="pt-BR"/>
        </w:rPr>
        <w:t xml:space="preserve">liquidação adotados pela CETIP. Caso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não estejam custodiadas eletronicamente na CETIP, será realizado por meio do Escriturador.</w:t>
      </w:r>
    </w:p>
    <w:p w14:paraId="47A0A866" w14:textId="3386E292"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79691D54" w14:textId="0477B99F"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5.6.</w:t>
      </w:r>
      <w:r w:rsidR="00914EBD">
        <w:rPr>
          <w:rFonts w:ascii="Times New Roman" w:eastAsia="Times New Roman" w:hAnsi="Times New Roman" w:cs="Times New Roman"/>
          <w:sz w:val="24"/>
          <w:szCs w:val="24"/>
          <w:lang w:eastAsia="pt-BR"/>
        </w:rPr>
        <w:t>7</w:t>
      </w:r>
      <w:r w:rsidRPr="00FD40BF">
        <w:rPr>
          <w:rFonts w:ascii="Times New Roman" w:eastAsia="Times New Roman" w:hAnsi="Times New Roman" w:cs="Times New Roman"/>
          <w:sz w:val="24"/>
          <w:szCs w:val="24"/>
          <w:lang w:eastAsia="pt-BR"/>
        </w:rPr>
        <w:t>. A Emissora dever</w:t>
      </w:r>
      <w:r w:rsidR="00914EBD">
        <w:rPr>
          <w:rFonts w:ascii="Times New Roman" w:eastAsia="Times New Roman" w:hAnsi="Times New Roman" w:cs="Times New Roman"/>
          <w:sz w:val="24"/>
          <w:szCs w:val="24"/>
          <w:lang w:eastAsia="pt-BR"/>
        </w:rPr>
        <w:t>á</w:t>
      </w:r>
      <w:r w:rsidRPr="00FD40BF">
        <w:rPr>
          <w:rFonts w:ascii="Times New Roman" w:eastAsia="Times New Roman" w:hAnsi="Times New Roman" w:cs="Times New Roman"/>
          <w:sz w:val="24"/>
          <w:szCs w:val="24"/>
          <w:lang w:eastAsia="pt-BR"/>
        </w:rPr>
        <w:t xml:space="preserve"> ser notificada pelo Adquirente sobre a realização de Oferta de Aquisição por Terceiro com antecedência mínima de 3 (três) Dias Úteis da efetiva data de sua realização, por meio de correspondência com o de acordo do Agente Fiduciário.</w:t>
      </w:r>
    </w:p>
    <w:p w14:paraId="50971C45" w14:textId="77777777" w:rsidR="00FD40BF" w:rsidRPr="00FD40BF" w:rsidRDefault="00FD40BF" w:rsidP="00FD40BF">
      <w:pPr>
        <w:widowControl w:val="0"/>
        <w:tabs>
          <w:tab w:val="left" w:pos="1134"/>
        </w:tabs>
        <w:spacing w:after="0" w:line="320" w:lineRule="exact"/>
        <w:jc w:val="both"/>
        <w:rPr>
          <w:rFonts w:ascii="Times New Roman" w:eastAsia="Times New Roman" w:hAnsi="Times New Roman" w:cs="Times New Roman"/>
          <w:b/>
          <w:sz w:val="24"/>
          <w:szCs w:val="24"/>
          <w:lang w:eastAsia="pt-BR"/>
        </w:rPr>
      </w:pPr>
    </w:p>
    <w:p w14:paraId="50246D8A" w14:textId="77777777" w:rsidR="00FD40BF" w:rsidRPr="00FD40BF" w:rsidRDefault="00FD40BF" w:rsidP="00236065">
      <w:pPr>
        <w:keepNext/>
        <w:spacing w:after="0" w:line="320" w:lineRule="exact"/>
        <w:rPr>
          <w:rFonts w:ascii="Times New Roman" w:eastAsia="Arial Unicode MS" w:hAnsi="Times New Roman" w:cs="Times New Roman"/>
          <w:b/>
          <w:smallCaps/>
          <w:sz w:val="24"/>
          <w:szCs w:val="24"/>
          <w:lang w:eastAsia="pt-BR"/>
        </w:rPr>
      </w:pPr>
    </w:p>
    <w:p w14:paraId="208B253F"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VI</w:t>
      </w:r>
    </w:p>
    <w:p w14:paraId="15209AC3" w14:textId="1AE097BE" w:rsid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Das obrigações adicionais da Emissora</w:t>
      </w:r>
    </w:p>
    <w:p w14:paraId="352A131D" w14:textId="77777777" w:rsidR="001C2AB3" w:rsidRPr="00FD40BF" w:rsidRDefault="001C2AB3" w:rsidP="00FD40BF">
      <w:pPr>
        <w:keepNext/>
        <w:spacing w:after="0" w:line="320" w:lineRule="exact"/>
        <w:jc w:val="center"/>
        <w:rPr>
          <w:rFonts w:ascii="Times New Roman" w:eastAsia="Arial Unicode MS" w:hAnsi="Times New Roman" w:cs="Times New Roman"/>
          <w:b/>
          <w:smallCaps/>
          <w:sz w:val="24"/>
          <w:szCs w:val="24"/>
          <w:lang w:eastAsia="pt-BR"/>
        </w:rPr>
      </w:pPr>
    </w:p>
    <w:p w14:paraId="6C5BAFB5" w14:textId="77777777" w:rsidR="008103E7" w:rsidRPr="00F26217" w:rsidRDefault="008103E7" w:rsidP="00236065">
      <w:pPr>
        <w:pStyle w:val="PargrafodaLista"/>
        <w:keepNext/>
        <w:numPr>
          <w:ilvl w:val="0"/>
          <w:numId w:val="20"/>
        </w:numPr>
        <w:tabs>
          <w:tab w:val="left" w:pos="567"/>
        </w:tabs>
        <w:spacing w:line="320" w:lineRule="exact"/>
        <w:rPr>
          <w:vanish/>
          <w:sz w:val="24"/>
        </w:rPr>
      </w:pPr>
      <w:bookmarkStart w:id="47" w:name="_Ref261310369"/>
    </w:p>
    <w:p w14:paraId="3E8EE0CB" w14:textId="77777777" w:rsidR="008103E7" w:rsidRPr="00236065" w:rsidRDefault="008103E7" w:rsidP="00236065">
      <w:pPr>
        <w:pStyle w:val="PargrafodaLista"/>
        <w:keepNext/>
        <w:numPr>
          <w:ilvl w:val="0"/>
          <w:numId w:val="20"/>
        </w:numPr>
        <w:tabs>
          <w:tab w:val="left" w:pos="567"/>
        </w:tabs>
        <w:spacing w:line="320" w:lineRule="exact"/>
        <w:rPr>
          <w:vanish/>
          <w:sz w:val="24"/>
        </w:rPr>
      </w:pPr>
    </w:p>
    <w:p w14:paraId="592F595D" w14:textId="5CFAC190" w:rsidR="00FD40BF" w:rsidRPr="00FD40BF" w:rsidRDefault="001C2AB3" w:rsidP="008103E7">
      <w:pPr>
        <w:keepNext/>
        <w:numPr>
          <w:ilvl w:val="1"/>
          <w:numId w:val="20"/>
        </w:numPr>
        <w:tabs>
          <w:tab w:val="left" w:pos="567"/>
        </w:tabs>
        <w:spacing w:after="0" w:line="320" w:lineRule="exact"/>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FD40BF" w:rsidRPr="00FD40BF">
        <w:rPr>
          <w:rFonts w:ascii="Times New Roman" w:eastAsia="Times New Roman" w:hAnsi="Times New Roman" w:cs="Times New Roman"/>
          <w:sz w:val="24"/>
          <w:szCs w:val="24"/>
          <w:lang w:eastAsia="pt-BR"/>
        </w:rPr>
        <w:t>A Emissora está adicionalmente obrigada a:</w:t>
      </w:r>
      <w:bookmarkEnd w:id="47"/>
    </w:p>
    <w:p w14:paraId="0884399A" w14:textId="77777777" w:rsidR="00FD40BF" w:rsidRPr="00FD40BF" w:rsidRDefault="00FD40BF" w:rsidP="00FD40BF">
      <w:pPr>
        <w:keepNext/>
        <w:spacing w:after="0" w:line="320" w:lineRule="exact"/>
        <w:jc w:val="both"/>
        <w:rPr>
          <w:rFonts w:ascii="Times New Roman" w:eastAsia="Times New Roman" w:hAnsi="Times New Roman" w:cs="Times New Roman"/>
          <w:sz w:val="24"/>
          <w:szCs w:val="24"/>
          <w:lang w:eastAsia="pt-BR"/>
        </w:rPr>
      </w:pPr>
    </w:p>
    <w:p w14:paraId="53A2833D" w14:textId="77777777" w:rsidR="00FD40BF" w:rsidRPr="00FD40BF" w:rsidRDefault="00FD40BF" w:rsidP="00FD40BF">
      <w:pPr>
        <w:keepNext/>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Fornecer ao Agente Fiduciário:</w:t>
      </w:r>
    </w:p>
    <w:p w14:paraId="1C91A124" w14:textId="77777777" w:rsidR="00FD40BF" w:rsidRPr="00FD40BF" w:rsidRDefault="00FD40BF" w:rsidP="00FD40BF">
      <w:pPr>
        <w:keepNext/>
        <w:spacing w:after="0" w:line="320" w:lineRule="exact"/>
        <w:ind w:left="709"/>
        <w:jc w:val="both"/>
        <w:rPr>
          <w:rFonts w:ascii="Times New Roman" w:eastAsia="Times New Roman" w:hAnsi="Times New Roman" w:cs="Times New Roman"/>
          <w:sz w:val="24"/>
          <w:szCs w:val="24"/>
          <w:lang w:eastAsia="pt-BR"/>
        </w:rPr>
      </w:pPr>
    </w:p>
    <w:p w14:paraId="19DF9DB9" w14:textId="2C2801EA" w:rsidR="00FD40BF" w:rsidRPr="00FD40BF" w:rsidRDefault="00FD40BF" w:rsidP="00FD40BF">
      <w:pPr>
        <w:widowControl w:val="0"/>
        <w:numPr>
          <w:ilvl w:val="0"/>
          <w:numId w:val="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6157EA">
        <w:rPr>
          <w:rFonts w:ascii="Times New Roman" w:eastAsia="Times New Roman" w:hAnsi="Times New Roman" w:cs="Times New Roman"/>
          <w:sz w:val="24"/>
          <w:szCs w:val="24"/>
          <w:lang w:eastAsia="pt-BR"/>
        </w:rPr>
        <w:t xml:space="preserve">dentro de </w:t>
      </w:r>
      <w:r w:rsidR="009237B3" w:rsidRPr="00411267">
        <w:rPr>
          <w:rFonts w:ascii="Times New Roman" w:eastAsia="Times New Roman" w:hAnsi="Times New Roman" w:cs="Times New Roman"/>
          <w:sz w:val="24"/>
          <w:szCs w:val="24"/>
          <w:lang w:eastAsia="pt-BR"/>
        </w:rPr>
        <w:t>90</w:t>
      </w:r>
      <w:r w:rsidR="006F4323" w:rsidRPr="00411267">
        <w:rPr>
          <w:rFonts w:ascii="Times New Roman" w:eastAsia="Times New Roman" w:hAnsi="Times New Roman" w:cs="Times New Roman"/>
          <w:sz w:val="24"/>
          <w:szCs w:val="24"/>
          <w:lang w:eastAsia="pt-BR"/>
        </w:rPr>
        <w:t xml:space="preserve"> </w:t>
      </w:r>
      <w:r w:rsidRPr="00411267">
        <w:rPr>
          <w:rFonts w:ascii="Times New Roman" w:eastAsia="Times New Roman" w:hAnsi="Times New Roman" w:cs="Times New Roman"/>
          <w:sz w:val="24"/>
          <w:szCs w:val="24"/>
          <w:lang w:eastAsia="pt-BR"/>
        </w:rPr>
        <w:t>(</w:t>
      </w:r>
      <w:r w:rsidR="009237B3" w:rsidRPr="00411267">
        <w:rPr>
          <w:rFonts w:ascii="Times New Roman" w:eastAsia="Times New Roman" w:hAnsi="Times New Roman" w:cs="Times New Roman"/>
          <w:sz w:val="24"/>
          <w:szCs w:val="24"/>
          <w:lang w:eastAsia="pt-BR"/>
        </w:rPr>
        <w:t>noventa</w:t>
      </w:r>
      <w:r w:rsidRPr="00411267">
        <w:rPr>
          <w:rFonts w:ascii="Times New Roman" w:eastAsia="Times New Roman" w:hAnsi="Times New Roman" w:cs="Times New Roman"/>
          <w:sz w:val="24"/>
          <w:szCs w:val="24"/>
          <w:lang w:eastAsia="pt-BR"/>
        </w:rPr>
        <w:t>)</w:t>
      </w:r>
      <w:r w:rsidRPr="006157EA">
        <w:rPr>
          <w:rFonts w:ascii="Times New Roman" w:eastAsia="Times New Roman" w:hAnsi="Times New Roman" w:cs="Times New Roman"/>
          <w:sz w:val="24"/>
          <w:szCs w:val="24"/>
          <w:lang w:eastAsia="pt-BR"/>
        </w:rPr>
        <w:t xml:space="preserve"> dias após o término de cada exercício social, </w:t>
      </w:r>
      <w:r w:rsidR="006F4323" w:rsidRPr="00411267">
        <w:rPr>
          <w:rFonts w:ascii="Times New Roman" w:eastAsia="Times New Roman" w:hAnsi="Times New Roman" w:cs="Times New Roman"/>
          <w:sz w:val="24"/>
          <w:szCs w:val="24"/>
          <w:lang w:eastAsia="pt-BR"/>
        </w:rPr>
        <w:t>a partir do exercício de 2017,</w:t>
      </w:r>
      <w:r w:rsidR="006F4323" w:rsidRPr="006157EA">
        <w:rPr>
          <w:rFonts w:ascii="Times New Roman" w:eastAsia="Times New Roman" w:hAnsi="Times New Roman" w:cs="Times New Roman"/>
          <w:i/>
          <w:sz w:val="24"/>
          <w:szCs w:val="24"/>
          <w:lang w:eastAsia="pt-BR"/>
        </w:rPr>
        <w:t xml:space="preserve"> </w:t>
      </w:r>
      <w:r w:rsidRPr="006157EA">
        <w:rPr>
          <w:rFonts w:ascii="Times New Roman" w:eastAsia="Times New Roman" w:hAnsi="Times New Roman" w:cs="Times New Roman"/>
          <w:i/>
          <w:sz w:val="24"/>
          <w:szCs w:val="24"/>
          <w:lang w:eastAsia="pt-BR"/>
        </w:rPr>
        <w:t>(1)</w:t>
      </w:r>
      <w:r w:rsidRPr="006157EA">
        <w:rPr>
          <w:rFonts w:ascii="Times New Roman" w:eastAsia="Times New Roman" w:hAnsi="Times New Roman" w:cs="Times New Roman"/>
          <w:sz w:val="24"/>
          <w:szCs w:val="24"/>
          <w:lang w:eastAsia="pt-BR"/>
        </w:rPr>
        <w:t xml:space="preserve"> cópia de suas demonstrações financeiras completas auditadas relativas ao respectivo exercício social acompanhadas do relatório da administração e do parecer dos auditores independentes; </w:t>
      </w:r>
      <w:r w:rsidRPr="006157EA">
        <w:rPr>
          <w:rFonts w:ascii="Times New Roman" w:eastAsia="Times New Roman" w:hAnsi="Times New Roman" w:cs="Times New Roman"/>
          <w:i/>
          <w:sz w:val="24"/>
          <w:szCs w:val="24"/>
          <w:lang w:eastAsia="pt-BR"/>
        </w:rPr>
        <w:t>(2)</w:t>
      </w:r>
      <w:r w:rsidRPr="006157EA">
        <w:rPr>
          <w:rFonts w:ascii="Times New Roman" w:eastAsia="Times New Roman" w:hAnsi="Times New Roman" w:cs="Times New Roman"/>
          <w:sz w:val="24"/>
          <w:szCs w:val="24"/>
          <w:lang w:eastAsia="pt-BR"/>
        </w:rPr>
        <w:t xml:space="preserve"> declaração assinada por diretor da Emissora na forma do seu estatuto social, atestando: (I) o</w:t>
      </w:r>
      <w:r w:rsidRPr="00FD40BF">
        <w:rPr>
          <w:rFonts w:ascii="Times New Roman" w:eastAsia="Times New Roman" w:hAnsi="Times New Roman" w:cs="Times New Roman"/>
          <w:sz w:val="24"/>
          <w:szCs w:val="24"/>
          <w:lang w:eastAsia="pt-BR"/>
        </w:rPr>
        <w:t xml:space="preserve"> cumprimento das disposições desta Escritura de Emissão</w:t>
      </w:r>
      <w:r w:rsidR="008103E7" w:rsidRPr="008103E7">
        <w:rPr>
          <w:rFonts w:ascii="Times New Roman" w:eastAsia="Times New Roman" w:hAnsi="Times New Roman" w:cs="Times New Roman"/>
          <w:sz w:val="24"/>
          <w:szCs w:val="24"/>
          <w:lang w:eastAsia="pt-BR"/>
        </w:rPr>
        <w:t xml:space="preserve"> </w:t>
      </w:r>
      <w:r w:rsidR="008103E7">
        <w:rPr>
          <w:rFonts w:ascii="Times New Roman" w:eastAsia="Times New Roman" w:hAnsi="Times New Roman" w:cs="Times New Roman"/>
          <w:sz w:val="24"/>
          <w:szCs w:val="24"/>
          <w:lang w:eastAsia="pt-BR"/>
        </w:rPr>
        <w:t>e do Plano de Recuperação Extrajudicial</w:t>
      </w:r>
      <w:r w:rsidRPr="00FD40BF">
        <w:rPr>
          <w:rFonts w:ascii="Times New Roman" w:eastAsia="Times New Roman" w:hAnsi="Times New Roman" w:cs="Times New Roman"/>
          <w:sz w:val="24"/>
          <w:szCs w:val="24"/>
          <w:lang w:eastAsia="pt-BR"/>
        </w:rPr>
        <w:t>, (II) que permanecem válidas as disposições contidas na Escritura de Emissão, (III) acerca da não ocorrência de qualquer das hipóteses de vencimento antecipado e inexistência de descumprimento de obrigações da Emissora perante os Debenturistas e (IV) que não foram praticados atos em desacordo com o estatuto;</w:t>
      </w:r>
      <w:r w:rsidR="008103E7">
        <w:rPr>
          <w:rFonts w:ascii="Times New Roman" w:eastAsia="Times New Roman" w:hAnsi="Times New Roman" w:cs="Times New Roman"/>
          <w:sz w:val="24"/>
          <w:szCs w:val="24"/>
          <w:lang w:eastAsia="pt-BR"/>
        </w:rPr>
        <w:t xml:space="preserve"> </w:t>
      </w:r>
      <w:r w:rsidR="008103E7" w:rsidRPr="00696AB3">
        <w:rPr>
          <w:rFonts w:ascii="Times New Roman" w:eastAsia="Times New Roman" w:hAnsi="Times New Roman" w:cs="Times New Roman"/>
          <w:sz w:val="24"/>
          <w:szCs w:val="24"/>
          <w:lang w:eastAsia="pt-BR"/>
        </w:rPr>
        <w:t xml:space="preserve">e </w:t>
      </w:r>
      <w:r w:rsidR="008103E7" w:rsidRPr="00696AB3">
        <w:rPr>
          <w:rFonts w:ascii="Times New Roman" w:eastAsia="Times New Roman" w:hAnsi="Times New Roman" w:cs="Times New Roman"/>
          <w:i/>
          <w:sz w:val="24"/>
          <w:szCs w:val="24"/>
          <w:lang w:eastAsia="pt-BR"/>
        </w:rPr>
        <w:t>(3)</w:t>
      </w:r>
      <w:r w:rsidR="008103E7" w:rsidRPr="00696AB3">
        <w:rPr>
          <w:rFonts w:ascii="Times New Roman" w:eastAsia="Times New Roman" w:hAnsi="Times New Roman" w:cs="Times New Roman"/>
          <w:sz w:val="24"/>
          <w:szCs w:val="24"/>
          <w:lang w:eastAsia="pt-BR"/>
        </w:rPr>
        <w:t xml:space="preserve"> organograma atualizado do grupo societário da Emissora.</w:t>
      </w:r>
      <w:r w:rsidRPr="00FD40BF">
        <w:rPr>
          <w:rFonts w:ascii="Times New Roman" w:eastAsia="Times New Roman" w:hAnsi="Times New Roman" w:cs="Times New Roman"/>
          <w:sz w:val="24"/>
          <w:szCs w:val="24"/>
          <w:lang w:eastAsia="pt-BR"/>
        </w:rPr>
        <w:t xml:space="preserve"> </w:t>
      </w:r>
    </w:p>
    <w:p w14:paraId="32B28C2A" w14:textId="77777777" w:rsidR="00FD40BF" w:rsidRPr="00FD40BF" w:rsidRDefault="00FD40BF" w:rsidP="00FD40BF">
      <w:pPr>
        <w:widowControl w:val="0"/>
        <w:tabs>
          <w:tab w:val="num" w:pos="1418"/>
        </w:tabs>
        <w:spacing w:after="0" w:line="320" w:lineRule="exact"/>
        <w:ind w:left="1418" w:hanging="567"/>
        <w:jc w:val="both"/>
        <w:rPr>
          <w:rFonts w:ascii="Times New Roman" w:eastAsia="Times New Roman" w:hAnsi="Times New Roman" w:cs="Times New Roman"/>
          <w:sz w:val="24"/>
          <w:szCs w:val="24"/>
          <w:lang w:eastAsia="pt-BR"/>
        </w:rPr>
      </w:pPr>
    </w:p>
    <w:p w14:paraId="06B7E574" w14:textId="77777777" w:rsidR="00FD40BF" w:rsidRPr="00FD40BF" w:rsidRDefault="00FD40BF" w:rsidP="00FD40BF">
      <w:pPr>
        <w:widowControl w:val="0"/>
        <w:numPr>
          <w:ilvl w:val="0"/>
          <w:numId w:val="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dentro de 5 (cinco) Dias Úteis, qualquer informação que, razoavelmente, venha a ser solicitada por escrito pelo Agente Fiduciário, a fim de que este possa cumprir as suas obrigações nos termos desta Escritura de Emissão e da Instrução CVM </w:t>
      </w:r>
      <w:r w:rsidR="002F4B65">
        <w:rPr>
          <w:rFonts w:ascii="Times New Roman" w:eastAsia="Times New Roman" w:hAnsi="Times New Roman" w:cs="Times New Roman"/>
          <w:sz w:val="24"/>
          <w:szCs w:val="24"/>
          <w:lang w:eastAsia="pt-BR"/>
        </w:rPr>
        <w:t>583 (conforme abaixo definida)</w:t>
      </w:r>
      <w:r w:rsidRPr="00FD40BF">
        <w:rPr>
          <w:rFonts w:ascii="Times New Roman" w:eastAsia="Times New Roman" w:hAnsi="Times New Roman" w:cs="Times New Roman"/>
          <w:sz w:val="24"/>
          <w:szCs w:val="24"/>
          <w:lang w:eastAsia="pt-BR"/>
        </w:rPr>
        <w:t>;</w:t>
      </w:r>
    </w:p>
    <w:p w14:paraId="57EA3D79"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50453CD9" w14:textId="77777777" w:rsidR="00FD40BF" w:rsidRPr="00FD40BF" w:rsidRDefault="00FD40BF" w:rsidP="00FD40BF">
      <w:pPr>
        <w:widowControl w:val="0"/>
        <w:numPr>
          <w:ilvl w:val="0"/>
          <w:numId w:val="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avisos aos Debenturistas</w:t>
      </w:r>
      <w:r w:rsidRPr="00FD40BF" w:rsidDel="004575BC">
        <w:rPr>
          <w:rFonts w:ascii="Times New Roman" w:eastAsia="Times New Roman" w:hAnsi="Times New Roman" w:cs="Times New Roman"/>
          <w:sz w:val="24"/>
          <w:szCs w:val="24"/>
          <w:lang w:eastAsia="pt-BR"/>
        </w:rPr>
        <w:t>, fatos relevantes, assim como atas de assembl</w:t>
      </w:r>
      <w:r w:rsidRPr="00FD40BF">
        <w:rPr>
          <w:rFonts w:ascii="Times New Roman" w:eastAsia="Times New Roman" w:hAnsi="Times New Roman" w:cs="Times New Roman"/>
          <w:sz w:val="24"/>
          <w:szCs w:val="24"/>
          <w:lang w:eastAsia="pt-BR"/>
        </w:rPr>
        <w:t>e</w:t>
      </w:r>
      <w:r w:rsidRPr="00FD40BF" w:rsidDel="004575BC">
        <w:rPr>
          <w:rFonts w:ascii="Times New Roman" w:eastAsia="Times New Roman" w:hAnsi="Times New Roman" w:cs="Times New Roman"/>
          <w:sz w:val="24"/>
          <w:szCs w:val="24"/>
          <w:lang w:eastAsia="pt-BR"/>
        </w:rPr>
        <w:t>ias gerais e reuniões do conselho de administração da Emissora que, de alguma forma, envolvam</w:t>
      </w:r>
      <w:r w:rsidRPr="00FD40BF">
        <w:rPr>
          <w:rFonts w:ascii="Times New Roman" w:eastAsia="Times New Roman" w:hAnsi="Times New Roman" w:cs="Times New Roman"/>
          <w:sz w:val="24"/>
          <w:szCs w:val="24"/>
          <w:lang w:eastAsia="pt-BR"/>
        </w:rPr>
        <w:t xml:space="preserve"> interesse dos Debenturistas, nos mesmos prazos previstos na Instrução CVM nº 480, de 7 de dezembro de 2009 (“</w:t>
      </w:r>
      <w:r w:rsidRPr="00FD40BF">
        <w:rPr>
          <w:rFonts w:ascii="Times New Roman" w:eastAsia="Times New Roman" w:hAnsi="Times New Roman" w:cs="Times New Roman"/>
          <w:sz w:val="24"/>
          <w:szCs w:val="24"/>
          <w:u w:val="single"/>
          <w:lang w:eastAsia="pt-BR"/>
        </w:rPr>
        <w:t>Instrução CVM 480</w:t>
      </w:r>
      <w:r w:rsidRPr="00FD40BF">
        <w:rPr>
          <w:rFonts w:ascii="Times New Roman" w:eastAsia="Times New Roman" w:hAnsi="Times New Roman" w:cs="Times New Roman"/>
          <w:sz w:val="24"/>
          <w:szCs w:val="24"/>
          <w:lang w:eastAsia="pt-BR"/>
        </w:rPr>
        <w:t>”) ou, na inexistência de prazo previsto na regulamentação, no prazo de 7 (sete) Dias Úteis contados da data em que forem (ou devessem ter sido) publicados ou, se não forem publicados, da data em que forem divulgados; e</w:t>
      </w:r>
    </w:p>
    <w:p w14:paraId="0B3C2E45"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1EC7D3F3" w14:textId="77777777" w:rsidR="00FD40BF" w:rsidRPr="00FD40BF" w:rsidRDefault="00FD40BF" w:rsidP="00FD40BF">
      <w:pPr>
        <w:widowControl w:val="0"/>
        <w:numPr>
          <w:ilvl w:val="0"/>
          <w:numId w:val="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todos os demais documentos e informações que a Emissora, nos termos e condições previstos nesta Escritura de Emissão, se comprometeu a enviar ao Agente Fiduciário.</w:t>
      </w:r>
    </w:p>
    <w:p w14:paraId="731AE4AB"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69C37AB1"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submeter, na forma da lei, suas contas e balanços anuais a exame por empresa de auditoria independente registrada na CVM;</w:t>
      </w:r>
    </w:p>
    <w:p w14:paraId="0B46BAD6"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337A51C0"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manter, em adequado funcionamento, atendimento eficiente aos Debenturistas ou contratar instituições financeiras autorizadas para a prestação desse serviço;</w:t>
      </w:r>
    </w:p>
    <w:p w14:paraId="769EFA74"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4BFB2DD3"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atender de forma eficiente às solicitações legítimas dos Debenturistas e do Agente Fiduciário;</w:t>
      </w:r>
    </w:p>
    <w:p w14:paraId="7E19D0E3"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3F6FA17B" w14:textId="0A2110E6"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convocar, nos termos da Cláusula VIII abaixo, Assembleia Geral de Debenturistas para deliberar sobre qualquer das matérias que direta ou indiretamente se relacione com a Emissão, caso o Agente Fiduciário não o faça;</w:t>
      </w:r>
    </w:p>
    <w:p w14:paraId="3892BFD4"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70D6012D" w14:textId="75E6F70F"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informar o Agente Fiduciário em até 1 (um) Dia Útil após sua ciência sobre a ocorrência de qualquer dos Eventos de Vencimento Antecipado previstos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_Ref442825120 \r \h  \* MERGEFORMAT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4.14</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e qualquer dos Eventos de Capitalização previstos na Cláusula </w:t>
      </w:r>
      <w:r w:rsidRPr="00FD40BF">
        <w:rPr>
          <w:rFonts w:ascii="Times New Roman" w:eastAsia="Times New Roman" w:hAnsi="Times New Roman" w:cs="Times New Roman"/>
          <w:sz w:val="24"/>
          <w:szCs w:val="24"/>
          <w:lang w:eastAsia="pt-BR"/>
        </w:rPr>
        <w:fldChar w:fldCharType="begin"/>
      </w:r>
      <w:r w:rsidRPr="00FD40BF">
        <w:rPr>
          <w:rFonts w:ascii="Times New Roman" w:eastAsia="Times New Roman" w:hAnsi="Times New Roman" w:cs="Times New Roman"/>
          <w:sz w:val="24"/>
          <w:szCs w:val="24"/>
          <w:lang w:eastAsia="pt-BR"/>
        </w:rPr>
        <w:instrText xml:space="preserve"> REF _Ref465682203 \r \h </w:instrText>
      </w:r>
      <w:r w:rsidRPr="00FD40BF">
        <w:rPr>
          <w:rFonts w:ascii="Times New Roman" w:eastAsia="Times New Roman" w:hAnsi="Times New Roman" w:cs="Times New Roman"/>
          <w:sz w:val="24"/>
          <w:szCs w:val="24"/>
          <w:lang w:eastAsia="pt-BR"/>
        </w:rPr>
      </w:r>
      <w:r w:rsidRPr="00FD40BF">
        <w:rPr>
          <w:rFonts w:ascii="Times New Roman" w:eastAsia="Times New Roman" w:hAnsi="Times New Roman" w:cs="Times New Roman"/>
          <w:sz w:val="24"/>
          <w:szCs w:val="24"/>
          <w:lang w:eastAsia="pt-BR"/>
        </w:rPr>
        <w:fldChar w:fldCharType="separate"/>
      </w:r>
      <w:r w:rsidR="00B73831">
        <w:rPr>
          <w:rFonts w:ascii="Times New Roman" w:eastAsia="Times New Roman" w:hAnsi="Times New Roman" w:cs="Times New Roman"/>
          <w:sz w:val="24"/>
          <w:szCs w:val="24"/>
          <w:lang w:eastAsia="pt-BR"/>
        </w:rPr>
        <w:t>5.1</w:t>
      </w:r>
      <w:r w:rsidRPr="00FD40BF">
        <w:rPr>
          <w:rFonts w:ascii="Times New Roman" w:eastAsia="Times New Roman" w:hAnsi="Times New Roman" w:cs="Times New Roman"/>
          <w:sz w:val="24"/>
          <w:szCs w:val="24"/>
          <w:lang w:eastAsia="pt-BR"/>
        </w:rPr>
        <w:fldChar w:fldCharType="end"/>
      </w:r>
      <w:r w:rsidRPr="00FD40BF">
        <w:rPr>
          <w:rFonts w:ascii="Times New Roman" w:eastAsia="Times New Roman" w:hAnsi="Times New Roman" w:cs="Times New Roman"/>
          <w:sz w:val="24"/>
          <w:szCs w:val="24"/>
          <w:lang w:eastAsia="pt-BR"/>
        </w:rPr>
        <w:t xml:space="preserve"> acima, bem como qualquer outro evento que possa trazer impacto aos Debenturistas, a critério da Emissora.;</w:t>
      </w:r>
    </w:p>
    <w:p w14:paraId="5CF82165"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3625F7E2"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cumprir todas as determinações emanadas da CVM, inclusive mediante envio de documentos, prestando, ainda, as informações que lhe forem solicitadas;</w:t>
      </w:r>
    </w:p>
    <w:p w14:paraId="69A36AEC"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3D49C710"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não transferir ou por qualquer forma ceder, ou prometer ceder, a terceiros os direitos e obrigações que respectivamente adquiriu e assumiu na presente Escritura de Emissão, sem a prévia anuência dos Debenturistas reunidos em Assembleia Geral de Debenturistas especialmente convocada para esse fim;</w:t>
      </w:r>
    </w:p>
    <w:p w14:paraId="526676CB"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3FE83C9D"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cumprir todas as obrigações assumidas nos termos desta Escritura de Emissão, inclusive no que tange à destinação dos recursos captados por meio da Emissão;</w:t>
      </w:r>
    </w:p>
    <w:p w14:paraId="4B6A17F8"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40266321"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não realizar operações fora do seu objeto social, observadas as disposições estatutárias, legais e regulamentares em vigor;</w:t>
      </w:r>
    </w:p>
    <w:p w14:paraId="1BB5C142" w14:textId="77777777" w:rsidR="00FD40BF" w:rsidRPr="00FD40BF" w:rsidRDefault="00FD40BF" w:rsidP="00FD40BF">
      <w:pPr>
        <w:widowControl w:val="0"/>
        <w:spacing w:after="0" w:line="320" w:lineRule="exact"/>
        <w:ind w:left="851"/>
        <w:jc w:val="both"/>
        <w:rPr>
          <w:rFonts w:ascii="Times New Roman" w:eastAsia="Times New Roman" w:hAnsi="Times New Roman" w:cs="Times New Roman"/>
          <w:sz w:val="24"/>
          <w:szCs w:val="24"/>
          <w:lang w:eastAsia="pt-BR"/>
        </w:rPr>
      </w:pPr>
    </w:p>
    <w:p w14:paraId="26C3B368"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praticar todos os atos necessários para a consumação da conversão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em Ações, nos termos da Cláusula 4.12.8 acima;</w:t>
      </w:r>
    </w:p>
    <w:p w14:paraId="3CC659A0"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2069157C"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w w:val="0"/>
          <w:sz w:val="24"/>
          <w:szCs w:val="24"/>
          <w:lang w:eastAsia="pt-BR"/>
        </w:rPr>
        <w:t>notificar o Agente Fiduciário sobre qualquer condenação decorrente de processo judicial que afete, de forma relevante e adversa, a Emissora ou a capacidade da Emissora de cumprir suas obrigações nos termos desta Escritura de Emissão, no prazo de até 5 (cinco) Dias Úteis após a data em que a Emissora tomar conhecimento da decisão;</w:t>
      </w:r>
      <w:r w:rsidRPr="00FD40BF">
        <w:rPr>
          <w:rFonts w:ascii="Times New Roman" w:eastAsia="Times New Roman" w:hAnsi="Times New Roman" w:cs="Times New Roman"/>
          <w:color w:val="000000"/>
          <w:sz w:val="24"/>
          <w:szCs w:val="24"/>
          <w:lang w:eastAsia="pt-BR"/>
        </w:rPr>
        <w:t xml:space="preserve"> </w:t>
      </w:r>
    </w:p>
    <w:p w14:paraId="7A69FF06"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4F69863C"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bookmarkStart w:id="48" w:name="_Ref261313573"/>
      <w:r w:rsidRPr="00FD40BF">
        <w:rPr>
          <w:rFonts w:ascii="Times New Roman" w:eastAsia="Times New Roman" w:hAnsi="Times New Roman" w:cs="Times New Roman"/>
          <w:sz w:val="24"/>
          <w:szCs w:val="24"/>
          <w:lang w:eastAsia="pt-BR"/>
        </w:rPr>
        <w:t xml:space="preserve">manter as condições financeiras, econômicas, comerciais, operacionais, regulatórias ou societárias ou nos negócios da Emissora, devendo notificar em até 5 (cinco) Dias Úteis o Agente Fiduciário sobre qualquer alteração relevante ou sobre quaisquer eventos ou situações que possam afetar negativamente, impossibilitar ou dificultar, de forma relevante, o pontual cumprimento, pela Emissora, de suas obrigações decorrentes desta Escritura de Emissão 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no todo ou em parte;</w:t>
      </w:r>
      <w:bookmarkEnd w:id="48"/>
    </w:p>
    <w:p w14:paraId="1E4F8BC8" w14:textId="77777777" w:rsidR="00FD40BF" w:rsidRPr="00FD40BF" w:rsidRDefault="00FD40BF" w:rsidP="00FD40BF">
      <w:pPr>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6CB24548"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manter seus bens e ativos devidamente segurados, conforme práticas correntes da Emissora;</w:t>
      </w:r>
    </w:p>
    <w:p w14:paraId="0E18BBE4"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65ECE07C"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não praticar qualquer ato em desacordo com o seu Estatuto Social e com esta Escritura de Emissão, em especial os que possam, direta ou indiretamente, comprometer o pontual e integral cumprimento das obrigações assumidas perante os Debenturistas; </w:t>
      </w:r>
    </w:p>
    <w:p w14:paraId="4B6CD9E6"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29F03921"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cumprir as obrigações que lhes são aplicáveis nos termos da legislação e regulamentação vigentes, diligenciando para que suas atividades atendam às determinações dos órgãos municipais, estaduais e federais;</w:t>
      </w:r>
    </w:p>
    <w:p w14:paraId="7FCC6207" w14:textId="77777777" w:rsidR="00FD40BF" w:rsidRPr="00FD40BF" w:rsidRDefault="00FD40BF" w:rsidP="00FD40BF">
      <w:pPr>
        <w:spacing w:after="0" w:line="320" w:lineRule="exact"/>
        <w:ind w:left="708"/>
        <w:jc w:val="both"/>
        <w:rPr>
          <w:rFonts w:ascii="Times New Roman" w:eastAsia="Times New Roman" w:hAnsi="Times New Roman" w:cs="Times New Roman"/>
          <w:sz w:val="24"/>
          <w:szCs w:val="24"/>
          <w:lang w:eastAsia="pt-BR"/>
        </w:rPr>
      </w:pPr>
    </w:p>
    <w:p w14:paraId="5ED9ABD7"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respeitar a legislação e regulamentação relacionadas à saúde e segurança ocupacional, ao meio ambiente, e não incentivar a prostituição, tampouco utilizar ou incentivar mão-de-obra infantil e/ou em condição análoga à de escravo ou que de qualquer forma infringem direitos dos silvícolas, em especial, mas não se limitando, ao direito sobre as áreas de ocupação indígena, assim declaradas pela autoridade competente;</w:t>
      </w:r>
    </w:p>
    <w:p w14:paraId="5FA23656"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6D0B7C46"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cumprir todas as obrigações assumidas nos termos desta Escritura de Emissão;</w:t>
      </w:r>
    </w:p>
    <w:p w14:paraId="6CAB6D02"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0781CF01"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manter contratado, às suas expensas, o Agente Fiduciário, o Escriturador bem como tomar todas e quaisquer outras providências necessárias para a manutenção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w:t>
      </w:r>
    </w:p>
    <w:p w14:paraId="19EF14C9"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03FD1813"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bookmarkStart w:id="49" w:name="_Ref261310383"/>
      <w:r w:rsidRPr="00FD40BF">
        <w:rPr>
          <w:rFonts w:ascii="Times New Roman" w:eastAsia="Times New Roman" w:hAnsi="Times New Roman" w:cs="Times New Roman"/>
          <w:sz w:val="24"/>
          <w:szCs w:val="24"/>
          <w:lang w:eastAsia="pt-BR"/>
        </w:rPr>
        <w:t>efetuar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bookmarkEnd w:id="49"/>
      <w:r w:rsidRPr="00FD40BF">
        <w:rPr>
          <w:rFonts w:ascii="Times New Roman" w:eastAsia="Times New Roman" w:hAnsi="Times New Roman" w:cs="Times New Roman"/>
          <w:color w:val="000000"/>
          <w:sz w:val="24"/>
          <w:szCs w:val="24"/>
          <w:lang w:eastAsia="pt-BR"/>
        </w:rPr>
        <w:t xml:space="preserve"> </w:t>
      </w:r>
    </w:p>
    <w:p w14:paraId="1F913518"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20AEA94B"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efetuar recolhimento de quaisquer tributos ou contribuições que incidam ou venham a incidir sobre a Emissão e que sejam de responsabilidade da Emissora;</w:t>
      </w:r>
    </w:p>
    <w:p w14:paraId="67A17856"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38927022"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manter válidas e regulares as declarações e garantias apresentadas nesta Escritura de Emissão, no que for aplicável; </w:t>
      </w:r>
    </w:p>
    <w:p w14:paraId="64E4899D"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2E802DE5"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não agir em desconformidade com as disposições da Lei nº 12.846/13, a U.S. Foreign Corrupt Practices Act of 1977 e o </w:t>
      </w:r>
      <w:r w:rsidRPr="00557AC5">
        <w:rPr>
          <w:rFonts w:ascii="Times New Roman" w:eastAsia="Times New Roman" w:hAnsi="Times New Roman" w:cs="Times New Roman"/>
          <w:i/>
          <w:sz w:val="24"/>
          <w:szCs w:val="24"/>
          <w:lang w:eastAsia="pt-BR"/>
        </w:rPr>
        <w:t>UK Bribery Act</w:t>
      </w:r>
      <w:r w:rsidR="00812A73" w:rsidRPr="00557AC5">
        <w:rPr>
          <w:rFonts w:ascii="Times New Roman" w:eastAsia="Times New Roman" w:hAnsi="Times New Roman" w:cs="Times New Roman"/>
          <w:i/>
          <w:sz w:val="24"/>
          <w:szCs w:val="24"/>
          <w:lang w:eastAsia="pt-BR"/>
        </w:rPr>
        <w:t xml:space="preserve"> of</w:t>
      </w:r>
      <w:r w:rsidRPr="00557AC5">
        <w:rPr>
          <w:rFonts w:ascii="Times New Roman" w:eastAsia="Times New Roman" w:hAnsi="Times New Roman" w:cs="Times New Roman"/>
          <w:i/>
          <w:sz w:val="24"/>
          <w:szCs w:val="24"/>
          <w:lang w:eastAsia="pt-BR"/>
        </w:rPr>
        <w:t xml:space="preserve"> 2010</w:t>
      </w:r>
      <w:r w:rsidRPr="00FD40BF">
        <w:rPr>
          <w:rFonts w:ascii="Times New Roman" w:eastAsia="Times New Roman" w:hAnsi="Times New Roman" w:cs="Times New Roman"/>
          <w:sz w:val="24"/>
          <w:szCs w:val="24"/>
          <w:lang w:eastAsia="pt-BR"/>
        </w:rPr>
        <w:t>, bem como das demais leis anticorrupção dos países nos quais desenvolve suas atividades;</w:t>
      </w:r>
    </w:p>
    <w:p w14:paraId="066D6636"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2DF6EC0D"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adotar mecanismos e procedimentos internos de integridade, treinamento, comunicação, auditoria e incentivo à denúncia de irregularidades para garantir o fiel cumprimento das leis indicadas no item (xxii) acima por seus funcionários, executivos, diretores, representantes, procuradores e demais partes relacionadas;</w:t>
      </w:r>
    </w:p>
    <w:p w14:paraId="74CA7EAB"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176A5F0F" w14:textId="704BF796" w:rsidR="00FD40BF" w:rsidRPr="00FD40BF" w:rsidRDefault="00FD40BF" w:rsidP="00FD40BF">
      <w:pPr>
        <w:widowControl w:val="0"/>
        <w:numPr>
          <w:ilvl w:val="0"/>
          <w:numId w:val="4"/>
        </w:numPr>
        <w:tabs>
          <w:tab w:val="num" w:pos="868"/>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exceto conforme disposto no Plano da Recuperação Extrajudicial, a Emissora e os Fiadores preservarão e manterão em pleno vigor sua existência legal e manterão todas as aprovações governamentais, direitos, privilégios, licenças e franquias necessárias para a manutenção de sua existência societária e sua situação regular. A Emissora e os Fiadores não praticarão qualquer ato ou </w:t>
      </w:r>
      <w:r w:rsidR="002F4B65" w:rsidRPr="00FD40BF">
        <w:rPr>
          <w:rFonts w:ascii="Times New Roman" w:eastAsia="Times New Roman" w:hAnsi="Times New Roman" w:cs="Times New Roman"/>
          <w:sz w:val="24"/>
          <w:szCs w:val="24"/>
          <w:lang w:eastAsia="pt-BR"/>
        </w:rPr>
        <w:t>conduzam</w:t>
      </w:r>
      <w:r w:rsidR="002F4B65">
        <w:rPr>
          <w:rFonts w:ascii="Times New Roman" w:eastAsia="Times New Roman" w:hAnsi="Times New Roman" w:cs="Times New Roman"/>
          <w:sz w:val="24"/>
          <w:szCs w:val="24"/>
          <w:lang w:eastAsia="pt-BR"/>
        </w:rPr>
        <w:t xml:space="preserve"> </w:t>
      </w:r>
      <w:r w:rsidR="002F4B65" w:rsidRPr="00FD40BF">
        <w:rPr>
          <w:rFonts w:ascii="Times New Roman" w:eastAsia="Times New Roman" w:hAnsi="Times New Roman" w:cs="Times New Roman"/>
          <w:sz w:val="24"/>
          <w:szCs w:val="24"/>
          <w:lang w:eastAsia="pt-BR"/>
        </w:rPr>
        <w:t>suas</w:t>
      </w:r>
      <w:r w:rsidR="002F4B65">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relações de forma que se possa raz</w:t>
      </w:r>
      <w:r w:rsidR="006C0190">
        <w:rPr>
          <w:rFonts w:ascii="Times New Roman" w:eastAsia="Times New Roman" w:hAnsi="Times New Roman" w:cs="Times New Roman"/>
          <w:sz w:val="24"/>
          <w:szCs w:val="24"/>
          <w:lang w:eastAsia="pt-BR"/>
        </w:rPr>
        <w:t>oavelmente</w:t>
      </w:r>
      <w:r w:rsidR="006C0190">
        <w:rPr>
          <w:rFonts w:ascii="Times New Roman" w:eastAsia="Times New Roman" w:hAnsi="Times New Roman" w:cs="Times New Roman"/>
          <w:sz w:val="24"/>
          <w:szCs w:val="24"/>
          <w:lang w:eastAsia="pt-BR"/>
        </w:rPr>
        <w:tab/>
        <w:t>esperar</w:t>
      </w:r>
      <w:r w:rsidR="006C0190">
        <w:rPr>
          <w:rFonts w:ascii="Times New Roman" w:eastAsia="Times New Roman" w:hAnsi="Times New Roman" w:cs="Times New Roman"/>
          <w:sz w:val="24"/>
          <w:szCs w:val="24"/>
          <w:lang w:eastAsia="pt-BR"/>
        </w:rPr>
        <w:tab/>
        <w:t xml:space="preserve"> que resulte </w:t>
      </w:r>
      <w:r w:rsidRPr="00FD40BF">
        <w:rPr>
          <w:rFonts w:ascii="Times New Roman" w:eastAsia="Times New Roman" w:hAnsi="Times New Roman" w:cs="Times New Roman"/>
          <w:sz w:val="24"/>
          <w:szCs w:val="24"/>
          <w:lang w:eastAsia="pt-BR"/>
        </w:rPr>
        <w:t>na desconsideração de sua personalidade jurídica por q</w:t>
      </w:r>
      <w:r w:rsidR="006C0190">
        <w:rPr>
          <w:rFonts w:ascii="Times New Roman" w:eastAsia="Times New Roman" w:hAnsi="Times New Roman" w:cs="Times New Roman"/>
          <w:sz w:val="24"/>
          <w:szCs w:val="24"/>
          <w:lang w:eastAsia="pt-BR"/>
        </w:rPr>
        <w:t xml:space="preserve">ualquer jurisdição </w:t>
      </w:r>
      <w:r w:rsidRPr="00FD40BF">
        <w:rPr>
          <w:rFonts w:ascii="Times New Roman" w:eastAsia="Times New Roman" w:hAnsi="Times New Roman" w:cs="Times New Roman"/>
          <w:sz w:val="24"/>
          <w:szCs w:val="24"/>
          <w:lang w:eastAsia="pt-BR"/>
        </w:rPr>
        <w:t xml:space="preserve">competente ou na consolidação de parte substancial de seus ativos com os de qualquer outra pessoa física ou jurídica, associação, parceria, companhia limitada, </w:t>
      </w:r>
      <w:r w:rsidRPr="00FD40BF">
        <w:rPr>
          <w:rFonts w:ascii="Times New Roman" w:eastAsia="Times New Roman" w:hAnsi="Times New Roman" w:cs="Times New Roman"/>
          <w:i/>
          <w:sz w:val="24"/>
          <w:szCs w:val="24"/>
          <w:lang w:eastAsia="pt-BR"/>
        </w:rPr>
        <w:t>joint venture</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i/>
          <w:sz w:val="24"/>
          <w:szCs w:val="24"/>
          <w:lang w:eastAsia="pt-BR"/>
        </w:rPr>
        <w:t>trust</w:t>
      </w:r>
      <w:r w:rsidR="006C0190">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organiza</w:t>
      </w:r>
      <w:r w:rsidR="006C0190">
        <w:rPr>
          <w:rFonts w:ascii="Times New Roman" w:eastAsia="Times New Roman" w:hAnsi="Times New Roman" w:cs="Times New Roman"/>
          <w:sz w:val="24"/>
          <w:szCs w:val="24"/>
          <w:lang w:eastAsia="pt-BR"/>
        </w:rPr>
        <w:t xml:space="preserve">ção sem personalidade jurídica, </w:t>
      </w:r>
      <w:r w:rsidRPr="00FD40BF">
        <w:rPr>
          <w:rFonts w:ascii="Times New Roman" w:eastAsia="Times New Roman" w:hAnsi="Times New Roman" w:cs="Times New Roman"/>
          <w:sz w:val="24"/>
          <w:szCs w:val="24"/>
          <w:lang w:eastAsia="pt-BR"/>
        </w:rPr>
        <w:t xml:space="preserve">autoridade governamental </w:t>
      </w:r>
      <w:r w:rsidR="002F4B65" w:rsidRPr="00FD40BF">
        <w:rPr>
          <w:rFonts w:ascii="Times New Roman" w:eastAsia="Times New Roman" w:hAnsi="Times New Roman" w:cs="Times New Roman"/>
          <w:sz w:val="24"/>
          <w:szCs w:val="24"/>
          <w:lang w:eastAsia="pt-BR"/>
        </w:rPr>
        <w:t>ou</w:t>
      </w:r>
      <w:r w:rsidR="002F4B65">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qualquer outra entidade de qualquer natureza em função de falência, reorganização ou outro procedimento de insolvência;</w:t>
      </w:r>
    </w:p>
    <w:p w14:paraId="66CD7C84"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742ECB63" w14:textId="77777777" w:rsidR="00FD40BF" w:rsidRPr="00FD40BF" w:rsidRDefault="00FD40BF" w:rsidP="00FD40BF">
      <w:pPr>
        <w:widowControl w:val="0"/>
        <w:numPr>
          <w:ilvl w:val="0"/>
          <w:numId w:val="4"/>
        </w:numPr>
        <w:tabs>
          <w:tab w:val="num" w:pos="868"/>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Emissora e os Fiadores manterão livros de registros próprios e contas nas quais serão registrados lançamentos completos, fiéis e corretos de acordo com os princípios contábeis determinados pela legislação e regulamentação em vigor sobre todas as negociações e operações em relação ao seu negócio e suas atividades. A Emissora e os Fiadores permitirão que o Agente Fiduciário e/ou os administradores e representantes legais designados de qualquer Debenturista visite </w:t>
      </w:r>
      <w:r w:rsidR="002F4B65" w:rsidRPr="00FD40BF">
        <w:rPr>
          <w:rFonts w:ascii="Times New Roman" w:eastAsia="Times New Roman" w:hAnsi="Times New Roman" w:cs="Times New Roman"/>
          <w:sz w:val="24"/>
          <w:szCs w:val="24"/>
          <w:lang w:eastAsia="pt-BR"/>
        </w:rPr>
        <w:t>e</w:t>
      </w:r>
      <w:r w:rsidR="002F4B65">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inspecione, às custas e despesas da Emissora ou dos Fiadores, qualquer das propriedades da Emissora ou dos Fiadores, conforme o caso, e examine e tire cópias dos livros de registro e das contas da Emissora ou dos Fiadores e discuta os negócios, finanças e contas da Emissora ou dos Fiadores, e sejam assessorados sobre</w:t>
      </w:r>
      <w:r w:rsidRPr="00FD40BF">
        <w:rPr>
          <w:rFonts w:ascii="Times New Roman" w:eastAsia="Times New Roman" w:hAnsi="Times New Roman" w:cs="Times New Roman"/>
          <w:sz w:val="24"/>
          <w:szCs w:val="24"/>
          <w:lang w:eastAsia="pt-BR"/>
        </w:rPr>
        <w:tab/>
        <w:t>os mesmos por, seus conselheiros, diretores</w:t>
      </w:r>
      <w:r w:rsidRPr="00FD40BF">
        <w:rPr>
          <w:rFonts w:ascii="Times New Roman" w:eastAsia="Times New Roman" w:hAnsi="Times New Roman" w:cs="Times New Roman"/>
          <w:sz w:val="24"/>
          <w:szCs w:val="24"/>
          <w:lang w:eastAsia="pt-BR"/>
        </w:rPr>
        <w:tab/>
        <w:t>e auditores independentes, tudo nos tempos e intervalos razoáveis e na medida razoável que o Agente Fiduciário e/ou qualquer Debenturista possa solicitar e examinar (e tirar fotocópias de extratos de) quaisquer desses livros de registro, tantas vezes quantas razoavelmente solicitadas. As informações a serem disponibilizadas pelos Fiadores estarão limitadas àquelas que, de alguma forma, direta ou indiretamente, possam interessar ou impactar na Fiança ora concedida, desde que a divulgação não seja contrária à legislação ou regulamentação aplicável às companhias abertas, e àquelas que tenham sido ou venham a ser disponibilizadas ao mercado. Exceto durante a existência de um Evento de Vencimento Antecipado, a Emissora e os Fiadores serão autorizadas coordenar as visitas e inspeções de Debenturistas pessoas físicas de modo a minimizar inconveniências;</w:t>
      </w:r>
    </w:p>
    <w:p w14:paraId="423D8356" w14:textId="77777777" w:rsidR="00FD40BF" w:rsidRPr="00FD40BF" w:rsidRDefault="00FD40BF" w:rsidP="00FD40BF">
      <w:pPr>
        <w:widowControl w:val="0"/>
        <w:spacing w:after="0" w:line="320" w:lineRule="exact"/>
        <w:ind w:left="851"/>
        <w:jc w:val="both"/>
        <w:rPr>
          <w:rFonts w:ascii="Times New Roman" w:eastAsia="Times New Roman" w:hAnsi="Times New Roman" w:cs="Times New Roman"/>
          <w:sz w:val="24"/>
          <w:szCs w:val="24"/>
          <w:lang w:eastAsia="pt-BR"/>
        </w:rPr>
      </w:pPr>
    </w:p>
    <w:p w14:paraId="4CE44326" w14:textId="77777777" w:rsidR="00FD40BF" w:rsidRPr="00FD40BF" w:rsidRDefault="00FD40BF" w:rsidP="00FD40BF">
      <w:pPr>
        <w:widowControl w:val="0"/>
        <w:numPr>
          <w:ilvl w:val="0"/>
          <w:numId w:val="4"/>
        </w:numPr>
        <w:tabs>
          <w:tab w:val="num" w:pos="868"/>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Emissora e os Fiadores deverão tomar ou fazer com que sejam tomadas todas as ações necessárias ou desejáveis para </w:t>
      </w:r>
      <w:r w:rsidRPr="00FD40BF">
        <w:rPr>
          <w:rFonts w:ascii="Times New Roman" w:eastAsia="Times New Roman" w:hAnsi="Times New Roman" w:cs="Times New Roman"/>
          <w:b/>
          <w:sz w:val="24"/>
          <w:szCs w:val="24"/>
          <w:lang w:eastAsia="pt-BR"/>
        </w:rPr>
        <w:t>(a)</w:t>
      </w:r>
      <w:r w:rsidRPr="00FD40BF">
        <w:rPr>
          <w:rFonts w:ascii="Times New Roman" w:eastAsia="Times New Roman" w:hAnsi="Times New Roman" w:cs="Times New Roman"/>
          <w:sz w:val="24"/>
          <w:szCs w:val="24"/>
          <w:lang w:eastAsia="pt-BR"/>
        </w:rPr>
        <w:t xml:space="preserve"> conduzir a Recuperação Extrajudicial de acordo com o Plano de Recuperação Extrajudicial e com os documentos relacionados ao Plano de Recuperação Extrajudicial, </w:t>
      </w:r>
      <w:r w:rsidRPr="00FD40BF">
        <w:rPr>
          <w:rFonts w:ascii="Times New Roman" w:eastAsia="Times New Roman" w:hAnsi="Times New Roman" w:cs="Times New Roman"/>
          <w:b/>
          <w:sz w:val="24"/>
          <w:szCs w:val="24"/>
          <w:lang w:eastAsia="pt-BR"/>
        </w:rPr>
        <w:t>(b)</w:t>
      </w:r>
      <w:r w:rsidRPr="00FD40BF">
        <w:rPr>
          <w:rFonts w:ascii="Times New Roman" w:eastAsia="Times New Roman" w:hAnsi="Times New Roman" w:cs="Times New Roman"/>
          <w:sz w:val="24"/>
          <w:szCs w:val="24"/>
          <w:lang w:eastAsia="pt-BR"/>
        </w:rPr>
        <w:t xml:space="preserve"> cumprir ou fazer com que os Fiadores cumpram, conforme aplicável, com as metas e prazos definidos na Recuperação Extrajudicial, no Plano de Recuperação Extrajudicial e nesta Escritura de Emissão para votação e implementação da Recuperação Extrajudicial e nos documentos relacionados ao Plano de Recuperação Extrajudicial, e </w:t>
      </w:r>
      <w:r w:rsidRPr="00FD40BF">
        <w:rPr>
          <w:rFonts w:ascii="Times New Roman" w:eastAsia="Times New Roman" w:hAnsi="Times New Roman" w:cs="Times New Roman"/>
          <w:b/>
          <w:sz w:val="24"/>
          <w:szCs w:val="24"/>
          <w:lang w:eastAsia="pt-BR"/>
        </w:rPr>
        <w:t>(c)</w:t>
      </w:r>
      <w:r w:rsidRPr="00FD40BF">
        <w:rPr>
          <w:rFonts w:ascii="Times New Roman" w:eastAsia="Times New Roman" w:hAnsi="Times New Roman" w:cs="Times New Roman"/>
          <w:sz w:val="24"/>
          <w:szCs w:val="24"/>
          <w:lang w:eastAsia="pt-BR"/>
        </w:rPr>
        <w:t xml:space="preserve"> consentir com e apoiar qualquer pedido de individualização do direito de petição, voz e voto formulado na Recuperação Extrajudicial por qualquer Debenturista na Reorganização;</w:t>
      </w:r>
    </w:p>
    <w:p w14:paraId="6BF0D887"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11AF9713" w14:textId="3191F244" w:rsidR="00FD40BF" w:rsidRPr="00FD40BF" w:rsidRDefault="00FD40BF" w:rsidP="00FD40BF">
      <w:pPr>
        <w:widowControl w:val="0"/>
        <w:numPr>
          <w:ilvl w:val="0"/>
          <w:numId w:val="4"/>
        </w:numPr>
        <w:tabs>
          <w:tab w:val="num" w:pos="868"/>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caso qualquer disposição desta Escritura de Emissão esteja em desacordo com o disposto no Plano de Recuperação Extrajudicial, obrigam-se, a Emissora ou os Fiadores, conforme o caso, a aditar esta Escritura de Emissão, de imediato, </w:t>
      </w:r>
      <w:r w:rsidR="00D71F9A">
        <w:rPr>
          <w:rFonts w:ascii="Times New Roman" w:eastAsia="Times New Roman" w:hAnsi="Times New Roman" w:cs="Times New Roman"/>
          <w:sz w:val="24"/>
          <w:szCs w:val="24"/>
          <w:lang w:eastAsia="pt-BR"/>
        </w:rPr>
        <w:t>após prévia</w:t>
      </w:r>
      <w:r w:rsidRPr="00FD40BF">
        <w:rPr>
          <w:rFonts w:ascii="Times New Roman" w:eastAsia="Times New Roman" w:hAnsi="Times New Roman" w:cs="Times New Roman"/>
          <w:sz w:val="24"/>
          <w:szCs w:val="24"/>
          <w:lang w:eastAsia="pt-BR"/>
        </w:rPr>
        <w:t xml:space="preserve"> realização de Assembleia Geral de Debenturistas, com a única e exclusiva finalidade de refletir o disposto no Plano de Recuperação Extrajudicial;</w:t>
      </w:r>
    </w:p>
    <w:p w14:paraId="18437A43" w14:textId="77777777" w:rsidR="00FD40BF" w:rsidRPr="00FD40BF" w:rsidRDefault="00FD40BF" w:rsidP="00FD40BF">
      <w:pPr>
        <w:spacing w:after="0" w:line="320" w:lineRule="exact"/>
        <w:ind w:left="708"/>
        <w:jc w:val="both"/>
        <w:rPr>
          <w:rFonts w:ascii="Times New Roman" w:eastAsia="Times New Roman" w:hAnsi="Times New Roman" w:cs="Times New Roman"/>
          <w:sz w:val="24"/>
          <w:szCs w:val="24"/>
          <w:lang w:eastAsia="pt-BR"/>
        </w:rPr>
      </w:pPr>
    </w:p>
    <w:p w14:paraId="6FB62551"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notificar os Debenturistas e o Agente Fiduciário, em até 1 (um) Dia Útil, caso quaisquer das declarações prestadas na presente Escritura de Emissão tornem-se total ou parcialmente inverídicas, incompletas ou incorretas; </w:t>
      </w:r>
    </w:p>
    <w:p w14:paraId="39C2917B"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7853FBAA" w14:textId="77777777" w:rsidR="00FD40BF" w:rsidRPr="00FD40BF" w:rsidRDefault="00FD40BF" w:rsidP="00FD40BF">
      <w:pPr>
        <w:widowControl w:val="0"/>
        <w:numPr>
          <w:ilvl w:val="0"/>
          <w:numId w:val="4"/>
        </w:numPr>
        <w:tabs>
          <w:tab w:val="num" w:pos="851"/>
          <w:tab w:val="center" w:pos="4419"/>
          <w:tab w:val="right" w:pos="8838"/>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eleger 5 (cinco) membros do Conselho de Administração nos termos do Plano de Recuperação Extrajudicial, sendo:</w:t>
      </w:r>
    </w:p>
    <w:p w14:paraId="48EA9CBF"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6B8C2C1E" w14:textId="77777777" w:rsidR="00FD40BF" w:rsidRPr="00FD40BF" w:rsidRDefault="00FD40BF" w:rsidP="00FD40BF">
      <w:pPr>
        <w:widowControl w:val="0"/>
        <w:numPr>
          <w:ilvl w:val="1"/>
          <w:numId w:val="4"/>
        </w:numPr>
        <w:tabs>
          <w:tab w:val="num" w:pos="1418"/>
          <w:tab w:val="center" w:pos="2127"/>
          <w:tab w:val="right" w:pos="883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Presidente: Warley Pimentel (o qual se compromete a permanecer na presidência do Conselho de Administração da Emissora, no mínimo, pelo prazo de 2 anos);</w:t>
      </w:r>
    </w:p>
    <w:p w14:paraId="7B8567D7" w14:textId="77777777" w:rsidR="00FD40BF" w:rsidRPr="00FD40BF" w:rsidRDefault="00FD40BF" w:rsidP="00FD40BF">
      <w:pPr>
        <w:widowControl w:val="0"/>
        <w:tabs>
          <w:tab w:val="center" w:pos="2127"/>
          <w:tab w:val="right" w:pos="8838"/>
        </w:tabs>
        <w:spacing w:after="0" w:line="320" w:lineRule="exact"/>
        <w:ind w:left="1418"/>
        <w:jc w:val="both"/>
        <w:rPr>
          <w:rFonts w:ascii="Times New Roman" w:eastAsia="Times New Roman" w:hAnsi="Times New Roman" w:cs="Times New Roman"/>
          <w:sz w:val="24"/>
          <w:szCs w:val="24"/>
          <w:lang w:eastAsia="pt-BR"/>
        </w:rPr>
      </w:pPr>
    </w:p>
    <w:p w14:paraId="47EDA781" w14:textId="77777777" w:rsidR="00FD40BF" w:rsidRPr="00FD40BF" w:rsidRDefault="00FD40BF" w:rsidP="00FD40BF">
      <w:pPr>
        <w:widowControl w:val="0"/>
        <w:numPr>
          <w:ilvl w:val="1"/>
          <w:numId w:val="4"/>
        </w:numPr>
        <w:tabs>
          <w:tab w:val="num" w:pos="1418"/>
          <w:tab w:val="num" w:pos="2127"/>
          <w:tab w:val="center" w:pos="4419"/>
          <w:tab w:val="right" w:pos="883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Membro: Álvaro Maluf Jr.;</w:t>
      </w:r>
    </w:p>
    <w:p w14:paraId="033FD835" w14:textId="77777777" w:rsidR="00FD40BF" w:rsidRPr="00FD40BF" w:rsidRDefault="00FD40BF" w:rsidP="00FD40BF">
      <w:pPr>
        <w:widowControl w:val="0"/>
        <w:tabs>
          <w:tab w:val="num" w:pos="2496"/>
          <w:tab w:val="center" w:pos="4419"/>
          <w:tab w:val="right" w:pos="8838"/>
        </w:tabs>
        <w:spacing w:after="0" w:line="320" w:lineRule="exact"/>
        <w:ind w:left="1418"/>
        <w:jc w:val="both"/>
        <w:rPr>
          <w:rFonts w:ascii="Times New Roman" w:eastAsia="Times New Roman" w:hAnsi="Times New Roman" w:cs="Times New Roman"/>
          <w:sz w:val="24"/>
          <w:szCs w:val="24"/>
          <w:lang w:eastAsia="pt-BR"/>
        </w:rPr>
      </w:pPr>
    </w:p>
    <w:p w14:paraId="435622A6" w14:textId="77777777" w:rsidR="00FD40BF" w:rsidRPr="00FD40BF" w:rsidRDefault="00FD40BF" w:rsidP="00FD40BF">
      <w:pPr>
        <w:widowControl w:val="0"/>
        <w:numPr>
          <w:ilvl w:val="1"/>
          <w:numId w:val="4"/>
        </w:numPr>
        <w:tabs>
          <w:tab w:val="num" w:pos="1418"/>
          <w:tab w:val="num" w:pos="2127"/>
          <w:tab w:val="center" w:pos="4419"/>
          <w:tab w:val="right" w:pos="883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Membro: a ser definido, sendo que os Debenturistas terão poder de veto na sua indicação, observado o disposto na Cláusula 8.7.4 abaixo;</w:t>
      </w:r>
    </w:p>
    <w:p w14:paraId="5A7C1964" w14:textId="77777777" w:rsidR="00FD40BF" w:rsidRPr="00FD40BF" w:rsidRDefault="00FD40BF" w:rsidP="00FD40BF">
      <w:pPr>
        <w:widowControl w:val="0"/>
        <w:tabs>
          <w:tab w:val="num" w:pos="2496"/>
          <w:tab w:val="center" w:pos="4419"/>
          <w:tab w:val="right" w:pos="8838"/>
        </w:tabs>
        <w:spacing w:after="0" w:line="320" w:lineRule="exact"/>
        <w:ind w:left="1418"/>
        <w:jc w:val="both"/>
        <w:rPr>
          <w:rFonts w:ascii="Times New Roman" w:eastAsia="Times New Roman" w:hAnsi="Times New Roman" w:cs="Times New Roman"/>
          <w:sz w:val="24"/>
          <w:szCs w:val="24"/>
          <w:lang w:eastAsia="pt-BR"/>
        </w:rPr>
      </w:pPr>
    </w:p>
    <w:p w14:paraId="65E6EF10" w14:textId="77777777" w:rsidR="00FD40BF" w:rsidRPr="00FD40BF" w:rsidRDefault="00FD40BF" w:rsidP="00FD40BF">
      <w:pPr>
        <w:widowControl w:val="0"/>
        <w:numPr>
          <w:ilvl w:val="1"/>
          <w:numId w:val="4"/>
        </w:numPr>
        <w:tabs>
          <w:tab w:val="num" w:pos="1418"/>
          <w:tab w:val="num" w:pos="2127"/>
          <w:tab w:val="center" w:pos="4419"/>
          <w:tab w:val="right" w:pos="883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Membro Independente, sendo que os Debenturistas terão poder de veto na sua indicação, observado o disposto na Cláusula 8.7.4 abaixo;</w:t>
      </w:r>
    </w:p>
    <w:p w14:paraId="676E1B91" w14:textId="77777777" w:rsidR="00FD40BF" w:rsidRPr="00FD40BF" w:rsidRDefault="00FD40BF" w:rsidP="00FD40BF">
      <w:pPr>
        <w:widowControl w:val="0"/>
        <w:tabs>
          <w:tab w:val="num" w:pos="2496"/>
          <w:tab w:val="center" w:pos="4419"/>
          <w:tab w:val="right" w:pos="8838"/>
        </w:tabs>
        <w:spacing w:after="0" w:line="320" w:lineRule="exact"/>
        <w:ind w:left="1418"/>
        <w:jc w:val="both"/>
        <w:rPr>
          <w:rFonts w:ascii="Times New Roman" w:eastAsia="Times New Roman" w:hAnsi="Times New Roman" w:cs="Times New Roman"/>
          <w:sz w:val="24"/>
          <w:szCs w:val="24"/>
          <w:lang w:eastAsia="pt-BR"/>
        </w:rPr>
      </w:pPr>
    </w:p>
    <w:p w14:paraId="062472F4" w14:textId="77777777" w:rsidR="00FD40BF" w:rsidRPr="00FD40BF" w:rsidRDefault="00FD40BF" w:rsidP="00FD40BF">
      <w:pPr>
        <w:widowControl w:val="0"/>
        <w:numPr>
          <w:ilvl w:val="1"/>
          <w:numId w:val="4"/>
        </w:numPr>
        <w:tabs>
          <w:tab w:val="num" w:pos="1418"/>
          <w:tab w:val="num" w:pos="2127"/>
          <w:tab w:val="center" w:pos="4419"/>
          <w:tab w:val="right" w:pos="883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Membro Independente, sendo que os Debenturistas terão poder de veto na sua indicação, observado o disposto na Cláusula 8.7.4 abaixo.</w:t>
      </w:r>
    </w:p>
    <w:p w14:paraId="3F5AB5FC" w14:textId="77777777" w:rsidR="00FD40BF" w:rsidRPr="00FD40BF" w:rsidRDefault="00FD40BF" w:rsidP="00FD40BF">
      <w:pPr>
        <w:widowControl w:val="0"/>
        <w:tabs>
          <w:tab w:val="num" w:pos="2496"/>
          <w:tab w:val="center" w:pos="4419"/>
          <w:tab w:val="right" w:pos="8838"/>
        </w:tabs>
        <w:spacing w:after="0" w:line="320" w:lineRule="exact"/>
        <w:jc w:val="both"/>
        <w:rPr>
          <w:rFonts w:ascii="Times New Roman" w:eastAsia="Times New Roman" w:hAnsi="Times New Roman" w:cs="Times New Roman"/>
          <w:sz w:val="24"/>
          <w:szCs w:val="24"/>
          <w:lang w:eastAsia="pt-BR"/>
        </w:rPr>
      </w:pPr>
    </w:p>
    <w:p w14:paraId="160458FE" w14:textId="77777777" w:rsidR="00FD40BF" w:rsidRPr="00FD40BF" w:rsidRDefault="00FD40BF" w:rsidP="00FD40BF">
      <w:pPr>
        <w:widowControl w:val="0"/>
        <w:tabs>
          <w:tab w:val="num" w:pos="2496"/>
          <w:tab w:val="center" w:pos="4419"/>
          <w:tab w:val="right" w:pos="8838"/>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Os membros do Conselho de Administração Independentes terão poder de veto na indicação dos membros da Diretoria não indicados acima, observado o disposto na Cláusula 8.7.4 abaixo.</w:t>
      </w:r>
    </w:p>
    <w:p w14:paraId="3FD6D6F3" w14:textId="77777777" w:rsidR="00FD40BF" w:rsidRPr="00FD40BF" w:rsidRDefault="00FD40BF" w:rsidP="00FD40BF">
      <w:pPr>
        <w:widowControl w:val="0"/>
        <w:tabs>
          <w:tab w:val="center" w:pos="4419"/>
          <w:tab w:val="right" w:pos="8838"/>
        </w:tabs>
        <w:spacing w:after="0" w:line="320" w:lineRule="exact"/>
        <w:jc w:val="both"/>
        <w:rPr>
          <w:rFonts w:ascii="Times New Roman" w:eastAsia="Times New Roman" w:hAnsi="Times New Roman" w:cs="Times New Roman"/>
          <w:sz w:val="24"/>
          <w:szCs w:val="24"/>
          <w:lang w:eastAsia="pt-BR"/>
        </w:rPr>
      </w:pPr>
    </w:p>
    <w:p w14:paraId="3000F77A" w14:textId="77777777" w:rsidR="00FD40BF" w:rsidRPr="00FD40BF" w:rsidRDefault="00FD40BF" w:rsidP="00FD40BF">
      <w:pPr>
        <w:widowControl w:val="0"/>
        <w:numPr>
          <w:ilvl w:val="0"/>
          <w:numId w:val="4"/>
        </w:numPr>
        <w:tabs>
          <w:tab w:val="num" w:pos="851"/>
          <w:tab w:val="center" w:pos="4419"/>
          <w:tab w:val="right" w:pos="8838"/>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eleger os membros da Diretoria nos termos do Plano de Recuperação Extrajudicial, sendo:</w:t>
      </w:r>
    </w:p>
    <w:p w14:paraId="3022DCF0" w14:textId="77777777" w:rsidR="00FD40BF" w:rsidRPr="00FD40BF" w:rsidRDefault="00FD40BF" w:rsidP="00FD40BF">
      <w:pPr>
        <w:widowControl w:val="0"/>
        <w:tabs>
          <w:tab w:val="center" w:pos="4419"/>
          <w:tab w:val="right" w:pos="8838"/>
        </w:tabs>
        <w:spacing w:after="0" w:line="320" w:lineRule="exact"/>
        <w:ind w:left="851"/>
        <w:jc w:val="both"/>
        <w:rPr>
          <w:rFonts w:ascii="Times New Roman" w:eastAsia="Times New Roman" w:hAnsi="Times New Roman" w:cs="Times New Roman"/>
          <w:sz w:val="24"/>
          <w:szCs w:val="24"/>
          <w:lang w:eastAsia="pt-BR"/>
        </w:rPr>
      </w:pPr>
    </w:p>
    <w:p w14:paraId="44829FF4" w14:textId="77777777" w:rsidR="00FD40BF" w:rsidRPr="00FD40BF" w:rsidRDefault="00FD40BF" w:rsidP="00FD40BF">
      <w:pPr>
        <w:widowControl w:val="0"/>
        <w:numPr>
          <w:ilvl w:val="1"/>
          <w:numId w:val="4"/>
        </w:numPr>
        <w:tabs>
          <w:tab w:val="num" w:pos="851"/>
          <w:tab w:val="left" w:pos="1418"/>
          <w:tab w:val="center" w:pos="2127"/>
          <w:tab w:val="right" w:pos="883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Diretor Presidente: Warley Pimentel (o qual se compromete a permanecer na presidência da Emissora, no mínimo, pelo prazo de 2 anos);</w:t>
      </w:r>
    </w:p>
    <w:p w14:paraId="623F3964" w14:textId="77777777" w:rsidR="00FD40BF" w:rsidRPr="00FD40BF" w:rsidRDefault="00FD40BF" w:rsidP="00FD40BF">
      <w:pPr>
        <w:widowControl w:val="0"/>
        <w:tabs>
          <w:tab w:val="left" w:pos="1418"/>
          <w:tab w:val="center" w:pos="2127"/>
          <w:tab w:val="right" w:pos="8838"/>
        </w:tabs>
        <w:spacing w:after="0" w:line="320" w:lineRule="exact"/>
        <w:ind w:left="1418"/>
        <w:jc w:val="both"/>
        <w:rPr>
          <w:rFonts w:ascii="Times New Roman" w:eastAsia="Times New Roman" w:hAnsi="Times New Roman" w:cs="Times New Roman"/>
          <w:sz w:val="24"/>
          <w:szCs w:val="24"/>
          <w:lang w:eastAsia="pt-BR"/>
        </w:rPr>
      </w:pPr>
    </w:p>
    <w:p w14:paraId="2E89A4CB" w14:textId="77777777" w:rsidR="00FD40BF" w:rsidRPr="00FD40BF" w:rsidRDefault="00FD40BF" w:rsidP="00FD40BF">
      <w:pPr>
        <w:widowControl w:val="0"/>
        <w:numPr>
          <w:ilvl w:val="1"/>
          <w:numId w:val="4"/>
        </w:numPr>
        <w:tabs>
          <w:tab w:val="num" w:pos="851"/>
          <w:tab w:val="left" w:pos="1418"/>
          <w:tab w:val="center" w:pos="2127"/>
          <w:tab w:val="right" w:pos="883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Diretor Operacional: a ser definido, sendo que os Debenturistas terão poder de veto na sua indicação, observado o disposto na Cláusula 8.7.</w:t>
      </w:r>
      <w:r w:rsidR="006F4323">
        <w:rPr>
          <w:rFonts w:ascii="Times New Roman" w:eastAsia="Times New Roman" w:hAnsi="Times New Roman" w:cs="Times New Roman"/>
          <w:sz w:val="24"/>
          <w:szCs w:val="24"/>
          <w:lang w:eastAsia="pt-BR"/>
        </w:rPr>
        <w:t>4</w:t>
      </w:r>
      <w:r w:rsidR="006F4323"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sz w:val="24"/>
          <w:szCs w:val="24"/>
          <w:lang w:eastAsia="pt-BR"/>
        </w:rPr>
        <w:t>abaixo;</w:t>
      </w:r>
    </w:p>
    <w:p w14:paraId="7183D610" w14:textId="77777777" w:rsidR="00FD40BF" w:rsidRPr="00FD40BF" w:rsidRDefault="00FD40BF" w:rsidP="00FD40BF">
      <w:pPr>
        <w:widowControl w:val="0"/>
        <w:tabs>
          <w:tab w:val="left" w:pos="1418"/>
          <w:tab w:val="center" w:pos="2127"/>
          <w:tab w:val="right" w:pos="8838"/>
        </w:tabs>
        <w:spacing w:after="0" w:line="320" w:lineRule="exact"/>
        <w:ind w:left="1418"/>
        <w:jc w:val="both"/>
        <w:rPr>
          <w:rFonts w:ascii="Times New Roman" w:eastAsia="Times New Roman" w:hAnsi="Times New Roman" w:cs="Times New Roman"/>
          <w:sz w:val="24"/>
          <w:szCs w:val="24"/>
          <w:lang w:eastAsia="pt-BR"/>
        </w:rPr>
      </w:pPr>
    </w:p>
    <w:p w14:paraId="69B8073D" w14:textId="77777777" w:rsidR="00FD40BF" w:rsidRPr="00FD40BF" w:rsidRDefault="00FD40BF" w:rsidP="00FD40BF">
      <w:pPr>
        <w:widowControl w:val="0"/>
        <w:numPr>
          <w:ilvl w:val="1"/>
          <w:numId w:val="4"/>
        </w:numPr>
        <w:tabs>
          <w:tab w:val="num" w:pos="851"/>
          <w:tab w:val="left" w:pos="1418"/>
          <w:tab w:val="center" w:pos="2127"/>
          <w:tab w:val="right" w:pos="883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Diretora Financeira: Cristiane Schurmann Sacca;</w:t>
      </w:r>
    </w:p>
    <w:p w14:paraId="53FAB0DC"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535FD1DF" w14:textId="77777777" w:rsidR="00FD40BF" w:rsidRPr="00FD40BF" w:rsidRDefault="00FD40BF" w:rsidP="00FD40BF">
      <w:pPr>
        <w:widowControl w:val="0"/>
        <w:numPr>
          <w:ilvl w:val="0"/>
          <w:numId w:val="4"/>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contratar empresa de primeira linha para acompanhamento do caixa da Emissora por até 1 (um) ano a contar da homologação do Plano de Recuperação Extrajudicial, o que já foi feito mediante a contratação da Ernst &amp; Young, cuja contratação poderá ser alterada desde que haja aprovação de 60% das Debêntures</w:t>
      </w:r>
      <w:r w:rsidR="0007625C" w:rsidRPr="0007625C">
        <w:rPr>
          <w:rFonts w:ascii="Times New Roman" w:eastAsia="Times New Roman" w:hAnsi="Times New Roman" w:cs="Times New Roman"/>
          <w:color w:val="000000"/>
          <w:sz w:val="24"/>
          <w:szCs w:val="24"/>
          <w:lang w:eastAsia="pt-BR"/>
        </w:rPr>
        <w:t xml:space="preserve"> </w:t>
      </w:r>
      <w:r w:rsidR="0007625C">
        <w:rPr>
          <w:rFonts w:ascii="Times New Roman" w:eastAsia="Times New Roman" w:hAnsi="Times New Roman" w:cs="Times New Roman"/>
          <w:color w:val="000000"/>
          <w:sz w:val="24"/>
          <w:szCs w:val="24"/>
          <w:lang w:eastAsia="pt-BR"/>
        </w:rPr>
        <w:t>em Circulação</w:t>
      </w:r>
      <w:r w:rsidRPr="00FD40BF">
        <w:rPr>
          <w:rFonts w:ascii="Times New Roman" w:eastAsia="Times New Roman" w:hAnsi="Times New Roman" w:cs="Times New Roman"/>
          <w:sz w:val="24"/>
          <w:szCs w:val="24"/>
          <w:lang w:eastAsia="pt-BR"/>
        </w:rPr>
        <w:t>; e</w:t>
      </w:r>
    </w:p>
    <w:p w14:paraId="1E032BB6"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7AB09478" w14:textId="77777777" w:rsidR="00805653" w:rsidRDefault="00FD40BF" w:rsidP="00805653">
      <w:pPr>
        <w:widowControl w:val="0"/>
        <w:numPr>
          <w:ilvl w:val="0"/>
          <w:numId w:val="4"/>
        </w:numPr>
        <w:tabs>
          <w:tab w:val="num" w:pos="851"/>
        </w:tabs>
        <w:spacing w:after="0" w:line="320" w:lineRule="exact"/>
        <w:ind w:left="851" w:hanging="851"/>
        <w:jc w:val="both"/>
        <w:rPr>
          <w:sz w:val="24"/>
          <w:szCs w:val="24"/>
        </w:rPr>
      </w:pPr>
      <w:r w:rsidRPr="00FD40BF">
        <w:rPr>
          <w:rFonts w:ascii="Times New Roman" w:eastAsia="Times New Roman" w:hAnsi="Times New Roman" w:cs="Times New Roman"/>
          <w:sz w:val="24"/>
          <w:szCs w:val="24"/>
          <w:lang w:eastAsia="pt-BR"/>
        </w:rPr>
        <w:t xml:space="preserve">cumprir todas as obrigações dispostas em todos os documentos relacionados à Emissão e ao Plano de Recuperação Extrajudicial, inclusive aquelas de estabelecimento de estrutura de governança corporativa previstas no item “Governança </w:t>
      </w:r>
      <w:r w:rsidRPr="00805653">
        <w:rPr>
          <w:rFonts w:ascii="Times New Roman" w:eastAsia="Times New Roman" w:hAnsi="Times New Roman" w:cs="Times New Roman"/>
          <w:sz w:val="24"/>
          <w:szCs w:val="24"/>
          <w:lang w:eastAsia="pt-BR"/>
        </w:rPr>
        <w:t>Corporativa” do Anexo 3.1(iii) ao Plano de Recuperação Extrajudicial</w:t>
      </w:r>
      <w:r w:rsidR="00435261" w:rsidRPr="00805653">
        <w:rPr>
          <w:rFonts w:ascii="Times New Roman" w:eastAsia="Times New Roman" w:hAnsi="Times New Roman" w:cs="Times New Roman"/>
          <w:sz w:val="24"/>
          <w:szCs w:val="24"/>
          <w:lang w:eastAsia="pt-BR"/>
        </w:rPr>
        <w:t>;</w:t>
      </w:r>
    </w:p>
    <w:p w14:paraId="633CB800" w14:textId="77777777" w:rsidR="00805653" w:rsidRDefault="00805653" w:rsidP="00557AC5">
      <w:pPr>
        <w:pStyle w:val="PargrafodaLista"/>
        <w:rPr>
          <w:sz w:val="24"/>
          <w:szCs w:val="24"/>
        </w:rPr>
      </w:pPr>
    </w:p>
    <w:p w14:paraId="2B6BD44F" w14:textId="77777777" w:rsidR="00FD40BF" w:rsidRPr="00FD40BF" w:rsidRDefault="00805653" w:rsidP="00FD40BF">
      <w:pPr>
        <w:widowControl w:val="0"/>
        <w:spacing w:after="0" w:line="320" w:lineRule="exact"/>
        <w:jc w:val="both"/>
        <w:rPr>
          <w:rFonts w:ascii="Times New Roman" w:eastAsia="Times New Roman" w:hAnsi="Times New Roman" w:cs="Times New Roman"/>
          <w:sz w:val="24"/>
          <w:szCs w:val="24"/>
          <w:lang w:eastAsia="pt-BR"/>
        </w:rPr>
      </w:pPr>
      <w:r w:rsidRPr="00557AC5">
        <w:rPr>
          <w:rFonts w:ascii="Times New Roman" w:eastAsia="Times New Roman" w:hAnsi="Times New Roman" w:cs="Times New Roman"/>
          <w:b/>
          <w:sz w:val="24"/>
          <w:szCs w:val="24"/>
          <w:lang w:eastAsia="pt-BR"/>
        </w:rPr>
        <w:t xml:space="preserve">(xxxiii) </w:t>
      </w:r>
      <w:r w:rsidR="00435261" w:rsidRPr="00805653">
        <w:rPr>
          <w:rFonts w:ascii="Times New Roman" w:eastAsia="Times New Roman" w:hAnsi="Times New Roman" w:cs="Times New Roman"/>
          <w:sz w:val="24"/>
          <w:szCs w:val="24"/>
          <w:lang w:eastAsia="pt-BR"/>
        </w:rPr>
        <w:t xml:space="preserve">caso seja </w:t>
      </w:r>
      <w:r w:rsidR="007A0980">
        <w:rPr>
          <w:rFonts w:ascii="Times New Roman" w:eastAsia="Times New Roman" w:hAnsi="Times New Roman" w:cs="Times New Roman"/>
          <w:sz w:val="24"/>
          <w:szCs w:val="24"/>
          <w:lang w:eastAsia="pt-BR"/>
        </w:rPr>
        <w:t xml:space="preserve">aprovada </w:t>
      </w:r>
      <w:r w:rsidR="00454543" w:rsidRPr="00557AC5">
        <w:rPr>
          <w:rFonts w:ascii="Times New Roman" w:eastAsia="Times New Roman" w:hAnsi="Times New Roman" w:cs="Times New Roman"/>
          <w:sz w:val="24"/>
          <w:szCs w:val="24"/>
          <w:lang w:eastAsia="pt-BR"/>
        </w:rPr>
        <w:t xml:space="preserve">contratação de instituição financeira </w:t>
      </w:r>
      <w:r w:rsidR="00044F6E" w:rsidRPr="00557AC5">
        <w:rPr>
          <w:rFonts w:ascii="Times New Roman" w:eastAsia="Times New Roman" w:hAnsi="Times New Roman" w:cs="Times New Roman"/>
          <w:sz w:val="24"/>
          <w:szCs w:val="24"/>
          <w:lang w:eastAsia="pt-BR"/>
        </w:rPr>
        <w:t xml:space="preserve">pelos </w:t>
      </w:r>
      <w:r w:rsidR="00044F6E" w:rsidRPr="00557AC5">
        <w:rPr>
          <w:rFonts w:ascii="Times New Roman" w:hAnsi="Times New Roman" w:cs="Times New Roman"/>
          <w:sz w:val="24"/>
          <w:szCs w:val="24"/>
        </w:rPr>
        <w:t xml:space="preserve">Debenturistas </w:t>
      </w:r>
      <w:r w:rsidR="00454543" w:rsidRPr="00557AC5">
        <w:rPr>
          <w:rFonts w:ascii="Times New Roman" w:hAnsi="Times New Roman" w:cs="Times New Roman"/>
          <w:sz w:val="24"/>
          <w:szCs w:val="24"/>
        </w:rPr>
        <w:t>em Assembleia G</w:t>
      </w:r>
      <w:r w:rsidR="00044F6E" w:rsidRPr="00557AC5">
        <w:rPr>
          <w:rFonts w:ascii="Times New Roman" w:hAnsi="Times New Roman" w:cs="Times New Roman"/>
          <w:sz w:val="24"/>
          <w:szCs w:val="24"/>
        </w:rPr>
        <w:t>eral de Debenturistas nos termos d</w:t>
      </w:r>
      <w:r w:rsidR="0053716B">
        <w:rPr>
          <w:rFonts w:ascii="Times New Roman" w:hAnsi="Times New Roman" w:cs="Times New Roman"/>
          <w:sz w:val="24"/>
          <w:szCs w:val="24"/>
        </w:rPr>
        <w:t>o item</w:t>
      </w:r>
      <w:r w:rsidR="00454543" w:rsidRPr="00557AC5">
        <w:rPr>
          <w:rFonts w:ascii="Times New Roman" w:hAnsi="Times New Roman" w:cs="Times New Roman"/>
          <w:sz w:val="24"/>
          <w:szCs w:val="24"/>
        </w:rPr>
        <w:t xml:space="preserve"> 8.13, a Emissora deverá fornecer</w:t>
      </w:r>
      <w:r w:rsidR="00044F6E" w:rsidRPr="00557AC5">
        <w:rPr>
          <w:rFonts w:ascii="Times New Roman" w:hAnsi="Times New Roman" w:cs="Times New Roman"/>
          <w:sz w:val="24"/>
          <w:szCs w:val="24"/>
        </w:rPr>
        <w:t>, de forma organizada e em tempo hábil, toda documentação solicitada pela instituição financeira contratada ou os assessores legais</w:t>
      </w:r>
      <w:r w:rsidR="00454543" w:rsidRPr="00557AC5">
        <w:rPr>
          <w:rFonts w:ascii="Times New Roman" w:hAnsi="Times New Roman" w:cs="Times New Roman"/>
          <w:sz w:val="24"/>
          <w:szCs w:val="24"/>
        </w:rPr>
        <w:t xml:space="preserve"> </w:t>
      </w:r>
      <w:r w:rsidRPr="00805653">
        <w:rPr>
          <w:rFonts w:ascii="Times New Roman" w:hAnsi="Times New Roman" w:cs="Times New Roman"/>
          <w:sz w:val="24"/>
          <w:szCs w:val="24"/>
        </w:rPr>
        <w:t xml:space="preserve">necessária à condução do </w:t>
      </w:r>
      <w:r w:rsidR="00044F6E" w:rsidRPr="00557AC5">
        <w:rPr>
          <w:rFonts w:ascii="Times New Roman" w:hAnsi="Times New Roman" w:cs="Times New Roman"/>
          <w:sz w:val="24"/>
          <w:szCs w:val="24"/>
        </w:rPr>
        <w:t>Evento de Capitalização.</w:t>
      </w:r>
      <w:r w:rsidR="00454543" w:rsidRPr="00805653" w:rsidDel="00435261">
        <w:rPr>
          <w:rFonts w:ascii="Times New Roman" w:eastAsia="Times New Roman" w:hAnsi="Times New Roman" w:cs="Times New Roman"/>
          <w:sz w:val="24"/>
          <w:szCs w:val="24"/>
          <w:lang w:eastAsia="pt-BR"/>
        </w:rPr>
        <w:t xml:space="preserve"> </w:t>
      </w:r>
    </w:p>
    <w:p w14:paraId="62BC9B49"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bookmarkStart w:id="50" w:name="_DV_M17"/>
      <w:bookmarkEnd w:id="50"/>
    </w:p>
    <w:p w14:paraId="789E2F62"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VII</w:t>
      </w:r>
    </w:p>
    <w:p w14:paraId="678CCA12"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Do Agente Fiduciário</w:t>
      </w:r>
    </w:p>
    <w:p w14:paraId="1F30FDF7" w14:textId="77777777" w:rsidR="00FD40BF" w:rsidRPr="00FD40BF" w:rsidRDefault="00FD40BF" w:rsidP="00FD40BF">
      <w:pPr>
        <w:widowControl w:val="0"/>
        <w:tabs>
          <w:tab w:val="left" w:pos="851"/>
        </w:tabs>
        <w:spacing w:after="0" w:line="320" w:lineRule="exact"/>
        <w:jc w:val="both"/>
        <w:rPr>
          <w:rFonts w:ascii="Times New Roman" w:eastAsia="Arial Unicode MS" w:hAnsi="Times New Roman" w:cs="Times New Roman"/>
          <w:b/>
          <w:smallCaps/>
          <w:sz w:val="24"/>
          <w:szCs w:val="24"/>
          <w:lang w:eastAsia="pt-BR"/>
        </w:rPr>
      </w:pPr>
    </w:p>
    <w:p w14:paraId="358BB603" w14:textId="77777777" w:rsidR="00FD40BF" w:rsidRPr="00FD40BF" w:rsidRDefault="00FD40BF" w:rsidP="00FD40BF">
      <w:pPr>
        <w:widowControl w:val="0"/>
        <w:numPr>
          <w:ilvl w:val="0"/>
          <w:numId w:val="29"/>
        </w:numPr>
        <w:tabs>
          <w:tab w:val="left" w:pos="851"/>
        </w:tabs>
        <w:spacing w:after="0" w:line="320" w:lineRule="exact"/>
        <w:jc w:val="both"/>
        <w:rPr>
          <w:rFonts w:ascii="Times New Roman" w:eastAsia="Times New Roman" w:hAnsi="Times New Roman" w:cs="Times New Roman"/>
          <w:vanish/>
          <w:sz w:val="24"/>
          <w:szCs w:val="24"/>
          <w:lang w:eastAsia="pt-BR"/>
        </w:rPr>
      </w:pPr>
    </w:p>
    <w:p w14:paraId="4BD25D4B" w14:textId="77777777" w:rsidR="00FD40BF" w:rsidRPr="00FD40BF" w:rsidRDefault="00FD40BF" w:rsidP="00FD40BF">
      <w:pPr>
        <w:widowControl w:val="0"/>
        <w:numPr>
          <w:ilvl w:val="0"/>
          <w:numId w:val="29"/>
        </w:numPr>
        <w:tabs>
          <w:tab w:val="left" w:pos="851"/>
        </w:tabs>
        <w:spacing w:after="0" w:line="320" w:lineRule="exact"/>
        <w:jc w:val="both"/>
        <w:rPr>
          <w:rFonts w:ascii="Times New Roman" w:eastAsia="Times New Roman" w:hAnsi="Times New Roman" w:cs="Times New Roman"/>
          <w:vanish/>
          <w:sz w:val="24"/>
          <w:szCs w:val="24"/>
          <w:lang w:eastAsia="pt-BR"/>
        </w:rPr>
      </w:pPr>
    </w:p>
    <w:p w14:paraId="6051D5AB" w14:textId="0F7748D3" w:rsidR="00FD40BF" w:rsidRPr="00FD40BF" w:rsidRDefault="00FD40BF" w:rsidP="00FD40BF">
      <w:pPr>
        <w:widowControl w:val="0"/>
        <w:numPr>
          <w:ilvl w:val="1"/>
          <w:numId w:val="29"/>
        </w:numPr>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Emissora nomeia e constitui como agente fiduciário da Emissão, a </w:t>
      </w:r>
      <w:r w:rsidRPr="00FD40BF">
        <w:rPr>
          <w:rFonts w:ascii="Times New Roman" w:eastAsia="Times New Roman" w:hAnsi="Times New Roman" w:cs="Times New Roman"/>
          <w:b/>
          <w:sz w:val="24"/>
          <w:szCs w:val="24"/>
          <w:lang w:eastAsia="pt-BR"/>
        </w:rPr>
        <w:t>Oliveira Trust DTVM S.A.</w:t>
      </w:r>
      <w:r w:rsidRPr="00FD40BF">
        <w:rPr>
          <w:rFonts w:ascii="Times New Roman" w:eastAsia="Times New Roman" w:hAnsi="Times New Roman" w:cs="Times New Roman"/>
          <w:sz w:val="24"/>
          <w:szCs w:val="24"/>
          <w:lang w:eastAsia="pt-BR"/>
        </w:rPr>
        <w:t>, acima qualificada, que, por meio deste ato, aceita tal nomeação para, nos termos da lei e da presente Escritura de Emissão, representar perante ela, Emissora, os interesses da comunhão dos Debenturistas.</w:t>
      </w:r>
    </w:p>
    <w:p w14:paraId="3E7EEFA4" w14:textId="77777777" w:rsidR="00FD40BF" w:rsidRPr="00FD40BF" w:rsidRDefault="00FD40BF" w:rsidP="00FD40BF">
      <w:pPr>
        <w:widowControl w:val="0"/>
        <w:tabs>
          <w:tab w:val="left" w:pos="851"/>
        </w:tabs>
        <w:spacing w:after="0" w:line="320" w:lineRule="exact"/>
        <w:jc w:val="both"/>
        <w:rPr>
          <w:rFonts w:ascii="Times New Roman" w:eastAsia="Times New Roman" w:hAnsi="Times New Roman" w:cs="Times New Roman"/>
          <w:sz w:val="24"/>
          <w:szCs w:val="24"/>
          <w:lang w:eastAsia="pt-BR"/>
        </w:rPr>
      </w:pPr>
    </w:p>
    <w:p w14:paraId="26BC3D59" w14:textId="77777777" w:rsidR="00FD40BF" w:rsidRPr="00FD40BF" w:rsidRDefault="00FD40BF" w:rsidP="00FD40BF">
      <w:pPr>
        <w:widowControl w:val="0"/>
        <w:numPr>
          <w:ilvl w:val="1"/>
          <w:numId w:val="29"/>
        </w:numPr>
        <w:tabs>
          <w:tab w:val="left" w:pos="851"/>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O Agente Fiduciário, nomeado na presente Escritura de Emissão, declara sob as penas da lei, que:</w:t>
      </w:r>
    </w:p>
    <w:p w14:paraId="1E8A3FD9"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38C02A5E" w14:textId="1233BAAE"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conhece e aceita a função para a qual foi nomeado, assumindo integralmente os deveres e atribuições previstos na legislação específica</w:t>
      </w:r>
      <w:r w:rsidR="00D71F9A">
        <w:rPr>
          <w:rFonts w:ascii="Times New Roman" w:eastAsia="Times New Roman" w:hAnsi="Times New Roman" w:cs="Times New Roman"/>
          <w:sz w:val="24"/>
          <w:szCs w:val="24"/>
          <w:lang w:eastAsia="pt-BR"/>
        </w:rPr>
        <w:t>, na Instrução CVM 583</w:t>
      </w:r>
      <w:r w:rsidRPr="00FD40BF">
        <w:rPr>
          <w:rFonts w:ascii="Times New Roman" w:eastAsia="Times New Roman" w:hAnsi="Times New Roman" w:cs="Times New Roman"/>
          <w:sz w:val="24"/>
          <w:szCs w:val="24"/>
          <w:lang w:eastAsia="pt-BR"/>
        </w:rPr>
        <w:t xml:space="preserve"> e nesta Escritura de Emissão;</w:t>
      </w:r>
    </w:p>
    <w:p w14:paraId="3F263D60" w14:textId="77777777" w:rsidR="00FD40BF" w:rsidRPr="00FD40BF" w:rsidRDefault="00FD40BF" w:rsidP="00FD40BF">
      <w:pPr>
        <w:widowControl w:val="0"/>
        <w:spacing w:after="0" w:line="320" w:lineRule="exact"/>
        <w:ind w:left="851"/>
        <w:jc w:val="both"/>
        <w:rPr>
          <w:rFonts w:ascii="Times New Roman" w:eastAsia="Times New Roman" w:hAnsi="Times New Roman" w:cs="Times New Roman"/>
          <w:sz w:val="24"/>
          <w:szCs w:val="24"/>
          <w:lang w:eastAsia="pt-BR"/>
        </w:rPr>
      </w:pPr>
    </w:p>
    <w:p w14:paraId="390D74ED"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está devidamente autorizado a celebrar esta Escritura de Emissão e a cumprir com suas obrigações aqui previstas, tendo sido satisfeitos todos os requisitos legais e aqueles previstos nos respectivos atos constitutivos, necessários para tanto;</w:t>
      </w:r>
    </w:p>
    <w:p w14:paraId="544B74E6"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6DD07C5C"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 celebração desta Escritura de Emissão e o cumprimento de suas obrigações aqui previstas não infringem qualquer obrigação anteriormente assumida pelo Agente Fiduciário;</w:t>
      </w:r>
    </w:p>
    <w:p w14:paraId="723FC955"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141BC216"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não tem qualquer impedimento legal, conforme artigo 66, parágrafo 3º, da Lei das Sociedades por Ações e demais normas aplicáveis, para exercer a função que lhe é conferida;</w:t>
      </w:r>
    </w:p>
    <w:p w14:paraId="07F17161"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5497503B"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não se encontra em nenhuma das situações de conflito de interesse previstas no artigo 6º da Instrução da CVM n.º 583, de 20 de dezembro de 2016 (“</w:t>
      </w:r>
      <w:r w:rsidRPr="00FD40BF">
        <w:rPr>
          <w:rFonts w:ascii="Times New Roman" w:eastAsia="Times New Roman" w:hAnsi="Times New Roman" w:cs="Times New Roman"/>
          <w:sz w:val="24"/>
          <w:szCs w:val="24"/>
          <w:u w:val="single"/>
          <w:lang w:eastAsia="pt-BR"/>
        </w:rPr>
        <w:t>Instrução CVM 583</w:t>
      </w:r>
      <w:r w:rsidRPr="00FD40BF">
        <w:rPr>
          <w:rFonts w:ascii="Times New Roman" w:eastAsia="Times New Roman" w:hAnsi="Times New Roman" w:cs="Times New Roman"/>
          <w:sz w:val="24"/>
          <w:szCs w:val="24"/>
          <w:lang w:eastAsia="pt-BR"/>
        </w:rPr>
        <w:t xml:space="preserve">”); </w:t>
      </w:r>
    </w:p>
    <w:p w14:paraId="4BEDD7E7"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7E80850B"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não tem qualquer ligação com a Emissora que o impeça de exercer suas funções;</w:t>
      </w:r>
    </w:p>
    <w:p w14:paraId="237CE5D1"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09894F48"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verificou a veracidade das informações contidas nesta Escritura de Emissão, diligenciando no sentido de que fossem sanadas as omissões, falhas ou defeitos de que tivesse conhecimento; </w:t>
      </w:r>
    </w:p>
    <w:p w14:paraId="73B33427"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3CE4A272"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p>
    <w:p w14:paraId="2A38C702"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5F37582A"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Arial Unicode MS" w:hAnsi="Times New Roman" w:cs="Times New Roman"/>
          <w:color w:val="000000"/>
          <w:sz w:val="24"/>
          <w:szCs w:val="24"/>
          <w:lang w:eastAsia="pt-BR"/>
        </w:rPr>
        <w:t>esta Escritura de Emissão contém obrigações válidas e vinculantes do Agente Fiduciário, exigíveis de acordo com os seus termos e condições</w:t>
      </w:r>
      <w:r w:rsidRPr="00FD40BF">
        <w:rPr>
          <w:rFonts w:ascii="Times New Roman" w:eastAsia="Times New Roman" w:hAnsi="Times New Roman" w:cs="Times New Roman"/>
          <w:sz w:val="24"/>
          <w:szCs w:val="24"/>
          <w:lang w:eastAsia="pt-BR"/>
        </w:rPr>
        <w:t>;</w:t>
      </w:r>
    </w:p>
    <w:p w14:paraId="693E2530"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10258BCA"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Arial Unicode MS" w:hAnsi="Times New Roman" w:cs="Times New Roman"/>
          <w:color w:val="000000"/>
          <w:sz w:val="24"/>
          <w:szCs w:val="24"/>
          <w:lang w:eastAsia="pt-BR"/>
        </w:rPr>
        <w:t xml:space="preserve">está ciente da regulamentação aplicável às </w:t>
      </w:r>
      <w:r w:rsidR="00303EFE">
        <w:rPr>
          <w:rFonts w:ascii="Times New Roman" w:eastAsia="Arial Unicode MS" w:hAnsi="Times New Roman" w:cs="Times New Roman"/>
          <w:color w:val="000000"/>
          <w:sz w:val="24"/>
          <w:szCs w:val="24"/>
          <w:lang w:eastAsia="pt-BR"/>
        </w:rPr>
        <w:t>Debêntures 5ª Emissão</w:t>
      </w:r>
      <w:r w:rsidRPr="00FD40BF">
        <w:rPr>
          <w:rFonts w:ascii="Times New Roman" w:eastAsia="Arial Unicode MS" w:hAnsi="Times New Roman" w:cs="Times New Roman"/>
          <w:color w:val="000000"/>
          <w:sz w:val="24"/>
          <w:szCs w:val="24"/>
          <w:lang w:eastAsia="pt-BR"/>
        </w:rPr>
        <w:t xml:space="preserve"> e à Emissão, emanada pela CVM, pelo Banco Central do Brasil (“</w:t>
      </w:r>
      <w:r w:rsidRPr="00FD40BF">
        <w:rPr>
          <w:rFonts w:ascii="Times New Roman" w:eastAsia="Arial Unicode MS" w:hAnsi="Times New Roman" w:cs="Times New Roman"/>
          <w:color w:val="000000"/>
          <w:sz w:val="24"/>
          <w:szCs w:val="24"/>
          <w:u w:val="single"/>
          <w:lang w:eastAsia="pt-BR"/>
        </w:rPr>
        <w:t>BACEN</w:t>
      </w:r>
      <w:r w:rsidRPr="00FD40BF">
        <w:rPr>
          <w:rFonts w:ascii="Times New Roman" w:eastAsia="Arial Unicode MS" w:hAnsi="Times New Roman" w:cs="Times New Roman"/>
          <w:color w:val="000000"/>
          <w:sz w:val="24"/>
          <w:szCs w:val="24"/>
          <w:lang w:eastAsia="pt-BR"/>
        </w:rPr>
        <w:t>”) e pelas demais autoridades e órgãos competentes</w:t>
      </w:r>
      <w:r w:rsidRPr="00FD40BF">
        <w:rPr>
          <w:rFonts w:ascii="Times New Roman" w:eastAsia="Times New Roman" w:hAnsi="Times New Roman" w:cs="Times New Roman"/>
          <w:sz w:val="24"/>
          <w:szCs w:val="24"/>
          <w:lang w:eastAsia="pt-BR"/>
        </w:rPr>
        <w:t>;</w:t>
      </w:r>
    </w:p>
    <w:p w14:paraId="0B7086B3" w14:textId="77777777" w:rsidR="00FD40BF" w:rsidRP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76EC2AFC" w14:textId="37AF60FF"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w w:val="0"/>
          <w:sz w:val="24"/>
          <w:szCs w:val="24"/>
          <w:lang w:eastAsia="pt-BR"/>
        </w:rPr>
        <w:t xml:space="preserve">na data de assinatura da presente Escritura de Emissão, com base no organograma disponibilizado pela Emissora, para os fins da Instrução CVM 583, o Agente Fiduciário </w:t>
      </w:r>
      <w:r w:rsidRPr="00696AB3">
        <w:rPr>
          <w:rFonts w:ascii="Times New Roman" w:eastAsia="Times New Roman" w:hAnsi="Times New Roman" w:cs="Times New Roman"/>
          <w:w w:val="0"/>
          <w:sz w:val="24"/>
          <w:szCs w:val="24"/>
          <w:lang w:eastAsia="pt-BR"/>
        </w:rPr>
        <w:t xml:space="preserve">identificou que presta serviços de agente fiduciário </w:t>
      </w:r>
      <w:r w:rsidR="00042EE4" w:rsidRPr="00D32B90">
        <w:rPr>
          <w:rFonts w:ascii="Times New Roman" w:hAnsi="Times New Roman" w:cs="Times New Roman"/>
          <w:sz w:val="24"/>
          <w:szCs w:val="24"/>
        </w:rPr>
        <w:t xml:space="preserve">da seguinte emissão de debêntures da Emissora e de sociedades integrantes do mesmo grupo econômico da Emissora: quinta emissão de </w:t>
      </w:r>
      <w:r w:rsidR="00042EE4" w:rsidRPr="00D32B90">
        <w:rPr>
          <w:rFonts w:ascii="Times New Roman" w:hAnsi="Times New Roman" w:cs="Times New Roman"/>
          <w:color w:val="000000"/>
          <w:sz w:val="24"/>
          <w:szCs w:val="24"/>
        </w:rPr>
        <w:t>52.568.180 (cinquenta e duas milhões, quinhentas e sessenta e oito mil, cento e oitenta) debêntures</w:t>
      </w:r>
      <w:r w:rsidR="00042EE4">
        <w:rPr>
          <w:rFonts w:ascii="Times New Roman" w:hAnsi="Times New Roman" w:cs="Times New Roman"/>
          <w:color w:val="000000"/>
          <w:sz w:val="24"/>
          <w:szCs w:val="24"/>
        </w:rPr>
        <w:t xml:space="preserve"> simples</w:t>
      </w:r>
      <w:r w:rsidR="00042EE4" w:rsidRPr="00D32B90">
        <w:rPr>
          <w:rFonts w:ascii="Times New Roman" w:hAnsi="Times New Roman" w:cs="Times New Roman"/>
          <w:sz w:val="24"/>
          <w:szCs w:val="24"/>
        </w:rPr>
        <w:t xml:space="preserve">, </w:t>
      </w:r>
      <w:r w:rsidR="00042EE4">
        <w:rPr>
          <w:rFonts w:ascii="Times New Roman" w:hAnsi="Times New Roman" w:cs="Times New Roman"/>
          <w:sz w:val="24"/>
          <w:szCs w:val="24"/>
        </w:rPr>
        <w:t xml:space="preserve">não </w:t>
      </w:r>
      <w:r w:rsidR="00042EE4" w:rsidRPr="00D32B90">
        <w:rPr>
          <w:rFonts w:ascii="Times New Roman" w:hAnsi="Times New Roman" w:cs="Times New Roman"/>
          <w:sz w:val="24"/>
          <w:szCs w:val="24"/>
        </w:rPr>
        <w:t xml:space="preserve">conversíveis em ações, em série única, da espécie quirografária, com garantia adicional fidejussória, para </w:t>
      </w:r>
      <w:r w:rsidR="00042EE4">
        <w:rPr>
          <w:rFonts w:ascii="Times New Roman" w:hAnsi="Times New Roman" w:cs="Times New Roman"/>
          <w:sz w:val="24"/>
          <w:szCs w:val="24"/>
        </w:rPr>
        <w:t>distribuição pública com esforços restritos de distribuição,</w:t>
      </w:r>
      <w:r w:rsidR="00042EE4" w:rsidRPr="00D32B90">
        <w:rPr>
          <w:rFonts w:ascii="Times New Roman" w:hAnsi="Times New Roman" w:cs="Times New Roman"/>
          <w:sz w:val="24"/>
          <w:szCs w:val="24"/>
        </w:rPr>
        <w:t xml:space="preserve"> da Emissora, totalizando o montante de R$</w:t>
      </w:r>
      <w:r w:rsidR="00042EE4" w:rsidRPr="00D56AF6">
        <w:rPr>
          <w:rFonts w:ascii="Times New Roman" w:hAnsi="Times New Roman" w:cs="Times New Roman"/>
          <w:color w:val="000000"/>
          <w:sz w:val="24"/>
          <w:szCs w:val="24"/>
        </w:rPr>
        <w:t>52.568.180 (cinquenta e d</w:t>
      </w:r>
      <w:r w:rsidR="00042EE4">
        <w:rPr>
          <w:rFonts w:ascii="Times New Roman" w:hAnsi="Times New Roman" w:cs="Times New Roman"/>
          <w:color w:val="000000"/>
          <w:sz w:val="24"/>
          <w:szCs w:val="24"/>
        </w:rPr>
        <w:t>oi</w:t>
      </w:r>
      <w:r w:rsidR="00042EE4" w:rsidRPr="00D56AF6">
        <w:rPr>
          <w:rFonts w:ascii="Times New Roman" w:hAnsi="Times New Roman" w:cs="Times New Roman"/>
          <w:color w:val="000000"/>
          <w:sz w:val="24"/>
          <w:szCs w:val="24"/>
        </w:rPr>
        <w:t>s milhões, quinhent</w:t>
      </w:r>
      <w:r w:rsidR="00042EE4">
        <w:rPr>
          <w:rFonts w:ascii="Times New Roman" w:hAnsi="Times New Roman" w:cs="Times New Roman"/>
          <w:color w:val="000000"/>
          <w:sz w:val="24"/>
          <w:szCs w:val="24"/>
        </w:rPr>
        <w:t>o</w:t>
      </w:r>
      <w:r w:rsidR="00042EE4" w:rsidRPr="00D56AF6">
        <w:rPr>
          <w:rFonts w:ascii="Times New Roman" w:hAnsi="Times New Roman" w:cs="Times New Roman"/>
          <w:color w:val="000000"/>
          <w:sz w:val="24"/>
          <w:szCs w:val="24"/>
        </w:rPr>
        <w:t>s e sessenta e oito mil, cento e oitenta</w:t>
      </w:r>
      <w:r w:rsidR="00042EE4">
        <w:rPr>
          <w:rFonts w:ascii="Times New Roman" w:hAnsi="Times New Roman" w:cs="Times New Roman"/>
          <w:color w:val="000000"/>
          <w:sz w:val="24"/>
          <w:szCs w:val="24"/>
        </w:rPr>
        <w:t xml:space="preserve"> reais</w:t>
      </w:r>
      <w:r w:rsidR="00042EE4" w:rsidRPr="00D56AF6">
        <w:rPr>
          <w:rFonts w:ascii="Times New Roman" w:hAnsi="Times New Roman" w:cs="Times New Roman"/>
          <w:color w:val="000000"/>
          <w:sz w:val="24"/>
          <w:szCs w:val="24"/>
        </w:rPr>
        <w:t>)</w:t>
      </w:r>
      <w:r w:rsidR="00042EE4" w:rsidRPr="00D32B90">
        <w:rPr>
          <w:rFonts w:ascii="Times New Roman" w:hAnsi="Times New Roman" w:cs="Times New Roman"/>
          <w:color w:val="000000"/>
          <w:sz w:val="24"/>
          <w:szCs w:val="24"/>
        </w:rPr>
        <w:t xml:space="preserve"> na respectiva data de emissão. As referidas debêntures possuem </w:t>
      </w:r>
      <w:r w:rsidR="00042EE4" w:rsidRPr="004009DC">
        <w:rPr>
          <w:rFonts w:ascii="Times New Roman" w:hAnsi="Times New Roman" w:cs="Times New Roman"/>
          <w:color w:val="000000"/>
          <w:sz w:val="24"/>
          <w:szCs w:val="24"/>
        </w:rPr>
        <w:t xml:space="preserve">vencimento em 28 de junho de 2022. </w:t>
      </w:r>
      <w:r w:rsidR="004009DC" w:rsidRPr="004009DC">
        <w:rPr>
          <w:rFonts w:ascii="Times New Roman" w:hAnsi="Times New Roman" w:cs="Times New Roman"/>
          <w:color w:val="000000"/>
          <w:sz w:val="24"/>
          <w:szCs w:val="24"/>
        </w:rPr>
        <w:t xml:space="preserve">A partir da data de subscrição das referidas debêntures, incidirá </w:t>
      </w:r>
      <w:r w:rsidR="004009DC" w:rsidRPr="004009DC">
        <w:rPr>
          <w:rFonts w:ascii="Times New Roman" w:eastAsia="Times New Roman" w:hAnsi="Times New Roman" w:cs="Times New Roman"/>
          <w:sz w:val="24"/>
          <w:szCs w:val="24"/>
          <w:lang w:eastAsia="pt-BR"/>
        </w:rPr>
        <w:t xml:space="preserve">0,5% (cinco décimos por cento) ao ano, base 365 (trezentos e sessenta e cinco) dias, calculado sobre o valor nominal unitário ou saldo do valor nominal unitário das debêntures, a ser calculado a partir da data de subscrição, sem desembolso de valores, bem como um percentual equivalente a </w:t>
      </w:r>
      <w:r w:rsidR="004009DC" w:rsidRPr="004009DC">
        <w:rPr>
          <w:rFonts w:ascii="Times New Roman" w:eastAsia="Times New Roman" w:hAnsi="Times New Roman" w:cs="Times New Roman"/>
          <w:color w:val="000000"/>
          <w:sz w:val="24"/>
          <w:szCs w:val="24"/>
          <w:lang w:eastAsia="pt-BR"/>
        </w:rPr>
        <w:t xml:space="preserve">0,000000062355% </w:t>
      </w:r>
      <w:r w:rsidR="004009DC" w:rsidRPr="004009DC">
        <w:rPr>
          <w:rFonts w:ascii="Times New Roman" w:eastAsia="Times New Roman" w:hAnsi="Times New Roman" w:cs="Times New Roman"/>
          <w:sz w:val="24"/>
          <w:szCs w:val="24"/>
          <w:lang w:eastAsia="pt-BR"/>
        </w:rPr>
        <w:t>do lucro líquido da Emissora, se houver, conforme apurado em cada exercício social da Emissora, calculado nos termos do artigo 191 da Lei das Sociedades por Ações, com efetivo desembolso de valores, não sendo considerado como despesa o valor da remuneração das</w:t>
      </w:r>
      <w:r w:rsidR="004009DC">
        <w:rPr>
          <w:rFonts w:ascii="Times New Roman" w:eastAsia="Times New Roman" w:hAnsi="Times New Roman" w:cs="Times New Roman"/>
          <w:sz w:val="24"/>
          <w:szCs w:val="24"/>
          <w:lang w:eastAsia="pt-BR"/>
        </w:rPr>
        <w:t xml:space="preserve"> debêntures.</w:t>
      </w:r>
      <w:r w:rsidR="004009DC" w:rsidRPr="00D32B90">
        <w:rPr>
          <w:rFonts w:ascii="Times New Roman" w:hAnsi="Times New Roman" w:cs="Times New Roman"/>
          <w:color w:val="000000"/>
          <w:sz w:val="24"/>
          <w:szCs w:val="24"/>
        </w:rPr>
        <w:t xml:space="preserve"> </w:t>
      </w:r>
      <w:r w:rsidR="00042EE4" w:rsidRPr="00D32B90">
        <w:rPr>
          <w:rFonts w:ascii="Times New Roman" w:hAnsi="Times New Roman" w:cs="Times New Roman"/>
          <w:color w:val="000000"/>
          <w:sz w:val="24"/>
          <w:szCs w:val="24"/>
        </w:rPr>
        <w:t>O Agente Fiduciário confirma que, até esta data, não houve qualquer evento de resgate, amortização, conversão, repactuação e/ou inadimplemento com relação às debêntures descritas nesta alínea (xi)</w:t>
      </w:r>
      <w:r w:rsidRPr="00042EE4">
        <w:rPr>
          <w:rFonts w:ascii="Times New Roman" w:eastAsia="Times New Roman" w:hAnsi="Times New Roman" w:cs="Times New Roman"/>
          <w:w w:val="0"/>
          <w:sz w:val="24"/>
          <w:szCs w:val="24"/>
          <w:lang w:eastAsia="pt-BR"/>
        </w:rPr>
        <w:t>;</w:t>
      </w:r>
      <w:r w:rsidRPr="00042EE4">
        <w:rPr>
          <w:rFonts w:ascii="Times New Roman" w:eastAsia="Times New Roman" w:hAnsi="Times New Roman" w:cs="Times New Roman"/>
          <w:sz w:val="24"/>
          <w:szCs w:val="24"/>
          <w:lang w:eastAsia="pt-BR"/>
        </w:rPr>
        <w:t xml:space="preserve"> e</w:t>
      </w:r>
    </w:p>
    <w:p w14:paraId="5D39FAF5" w14:textId="18C6D143" w:rsidR="00FD40BF" w:rsidRDefault="00FD40BF" w:rsidP="00FD40BF">
      <w:pPr>
        <w:spacing w:after="0" w:line="240" w:lineRule="auto"/>
        <w:ind w:left="708"/>
        <w:jc w:val="both"/>
        <w:rPr>
          <w:rFonts w:ascii="Times New Roman" w:eastAsia="Times New Roman" w:hAnsi="Times New Roman" w:cs="Times New Roman"/>
          <w:sz w:val="24"/>
          <w:szCs w:val="24"/>
          <w:lang w:eastAsia="pt-BR"/>
        </w:rPr>
      </w:pPr>
    </w:p>
    <w:p w14:paraId="145D7B1F" w14:textId="77777777" w:rsidR="00FD40BF" w:rsidRPr="00FD40BF" w:rsidRDefault="00FD40BF" w:rsidP="00FD40BF">
      <w:pPr>
        <w:widowControl w:val="0"/>
        <w:numPr>
          <w:ilvl w:val="0"/>
          <w:numId w:val="6"/>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w w:val="0"/>
          <w:sz w:val="24"/>
          <w:szCs w:val="24"/>
          <w:lang w:eastAsia="pt-BR"/>
        </w:rPr>
        <w:t>assegura e assegurará, nos termos do parágrafo 1º do artigo 6 da Instrução CVM 583, tratamento equitativo a todos os debenturistas de eventuais emissões de debêntures realizadas pela Emissora, sociedade coligada, controlada, controladora ou integrante do mesmo grupo da Emissora, em que venha a atuar na qualidade de agente fiduciário</w:t>
      </w:r>
      <w:r w:rsidRPr="00FD40BF">
        <w:rPr>
          <w:rFonts w:ascii="Times New Roman" w:eastAsia="Times New Roman" w:hAnsi="Times New Roman" w:cs="Times New Roman"/>
          <w:sz w:val="24"/>
          <w:szCs w:val="24"/>
          <w:lang w:eastAsia="pt-BR"/>
        </w:rPr>
        <w:t>.</w:t>
      </w:r>
    </w:p>
    <w:p w14:paraId="6149203D"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4D66A50B" w14:textId="77777777" w:rsidR="00FD40BF" w:rsidRPr="00FD40BF" w:rsidRDefault="00FD40BF" w:rsidP="00FD40BF">
      <w:pPr>
        <w:widowControl w:val="0"/>
        <w:numPr>
          <w:ilvl w:val="1"/>
          <w:numId w:val="29"/>
        </w:numPr>
        <w:tabs>
          <w:tab w:val="left" w:pos="851"/>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O Agente Fiduciário exercerá suas funções a partir da data de assinatura desta Escritura de Emissão, devendo permanecer no exercício de suas funções até a Data de Vencimento, até que todas as obrigações contempladas na presente Escritura de Emissão sejam cumpridas ou até sua efetiva substituição.</w:t>
      </w:r>
    </w:p>
    <w:p w14:paraId="75D66B83" w14:textId="77777777" w:rsidR="00FD40BF" w:rsidRPr="00FD40BF" w:rsidRDefault="00FD40BF" w:rsidP="00FD40BF">
      <w:pPr>
        <w:widowControl w:val="0"/>
        <w:tabs>
          <w:tab w:val="left" w:pos="851"/>
        </w:tabs>
        <w:spacing w:after="0" w:line="320" w:lineRule="exact"/>
        <w:jc w:val="both"/>
        <w:rPr>
          <w:rFonts w:ascii="Times New Roman" w:eastAsia="Times New Roman" w:hAnsi="Times New Roman" w:cs="Times New Roman"/>
          <w:sz w:val="24"/>
          <w:szCs w:val="24"/>
          <w:lang w:eastAsia="pt-BR"/>
        </w:rPr>
      </w:pPr>
    </w:p>
    <w:p w14:paraId="3DE77C99" w14:textId="77777777" w:rsidR="00FD40BF" w:rsidRPr="00FD40BF" w:rsidRDefault="00FD40BF" w:rsidP="00FD40BF">
      <w:pPr>
        <w:widowControl w:val="0"/>
        <w:numPr>
          <w:ilvl w:val="1"/>
          <w:numId w:val="29"/>
        </w:numPr>
        <w:tabs>
          <w:tab w:val="left" w:pos="851"/>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Arial Unicode MS" w:hAnsi="Times New Roman" w:cs="Times New Roman"/>
          <w:sz w:val="24"/>
          <w:szCs w:val="24"/>
          <w:lang w:eastAsia="pt-BR"/>
        </w:rPr>
        <w:t>No caso de inadimplemento de quaisquer condições da Emissão, o Agente Fiduciário deve usar de toda e qualquer medida prevista em lei ou nesta Escritura de Emissão para proteger direitos ou defender os interesses dos Debenturistas, na forma do artigo 12 da Instrução CVM 583.</w:t>
      </w:r>
    </w:p>
    <w:p w14:paraId="74A3C4BB" w14:textId="77777777" w:rsidR="00FD40BF" w:rsidRPr="00FD40BF" w:rsidRDefault="00FD40BF" w:rsidP="00FD40BF">
      <w:pPr>
        <w:widowControl w:val="0"/>
        <w:autoSpaceDE w:val="0"/>
        <w:autoSpaceDN w:val="0"/>
        <w:adjustRightInd w:val="0"/>
        <w:spacing w:after="0" w:line="320" w:lineRule="exact"/>
        <w:jc w:val="both"/>
        <w:rPr>
          <w:rFonts w:ascii="Times New Roman" w:eastAsia="Times New Roman" w:hAnsi="Times New Roman" w:cs="Times New Roman"/>
          <w:sz w:val="24"/>
          <w:szCs w:val="24"/>
          <w:lang w:eastAsia="pt-BR"/>
        </w:rPr>
      </w:pPr>
    </w:p>
    <w:p w14:paraId="49BF4141" w14:textId="4E030433" w:rsidR="00FD40BF" w:rsidRPr="00FD40BF" w:rsidRDefault="00D71F9A" w:rsidP="00FD40BF">
      <w:pPr>
        <w:widowControl w:val="0"/>
        <w:numPr>
          <w:ilvl w:val="1"/>
          <w:numId w:val="29"/>
        </w:numPr>
        <w:tabs>
          <w:tab w:val="left" w:pos="851"/>
        </w:tabs>
        <w:spacing w:after="0" w:line="320" w:lineRule="exact"/>
        <w:ind w:left="0" w:firstLine="0"/>
        <w:jc w:val="both"/>
        <w:rPr>
          <w:rFonts w:ascii="Times New Roman" w:eastAsia="Times New Roman" w:hAnsi="Times New Roman" w:cs="Times New Roman"/>
          <w:sz w:val="24"/>
          <w:szCs w:val="24"/>
          <w:lang w:eastAsia="pt-BR"/>
        </w:rPr>
      </w:pPr>
      <w:bookmarkStart w:id="51" w:name="_Ref261310680"/>
      <w:r>
        <w:rPr>
          <w:rFonts w:ascii="Times New Roman" w:eastAsia="Times New Roman" w:hAnsi="Times New Roman" w:cs="Times New Roman"/>
          <w:sz w:val="24"/>
          <w:szCs w:val="24"/>
          <w:lang w:eastAsia="pt-BR"/>
        </w:rPr>
        <w:t>P</w:t>
      </w:r>
      <w:r w:rsidR="00FD40BF" w:rsidRPr="00FD40BF">
        <w:rPr>
          <w:rFonts w:ascii="Times New Roman" w:eastAsia="Times New Roman" w:hAnsi="Times New Roman" w:cs="Times New Roman"/>
          <w:sz w:val="24"/>
          <w:szCs w:val="24"/>
          <w:lang w:eastAsia="pt-BR"/>
        </w:rPr>
        <w:t>elos deveres e atribuições que lhe competem, nos termos da legislação e regulamentação aplicáveis e desta Escritura de Emissão</w:t>
      </w:r>
      <w:r>
        <w:rPr>
          <w:rFonts w:ascii="Times New Roman" w:eastAsia="Times New Roman" w:hAnsi="Times New Roman" w:cs="Times New Roman"/>
          <w:sz w:val="24"/>
          <w:szCs w:val="24"/>
          <w:lang w:eastAsia="pt-BR"/>
        </w:rPr>
        <w:t xml:space="preserve"> </w:t>
      </w:r>
      <w:r w:rsidRPr="00696AB3">
        <w:rPr>
          <w:rFonts w:ascii="Times New Roman" w:eastAsia="Times New Roman" w:hAnsi="Times New Roman" w:cs="Times New Roman"/>
          <w:sz w:val="24"/>
          <w:szCs w:val="24"/>
          <w:lang w:eastAsia="pt-BR"/>
        </w:rPr>
        <w:t xml:space="preserve">e da Escritura Particular da </w:t>
      </w:r>
      <w:r>
        <w:rPr>
          <w:rFonts w:ascii="Times New Roman" w:eastAsia="Times New Roman" w:hAnsi="Times New Roman" w:cs="Times New Roman"/>
          <w:sz w:val="24"/>
          <w:szCs w:val="24"/>
          <w:lang w:eastAsia="pt-BR"/>
        </w:rPr>
        <w:t>Sexta</w:t>
      </w:r>
      <w:r w:rsidRPr="00696AB3">
        <w:rPr>
          <w:rFonts w:ascii="Times New Roman" w:eastAsia="Times New Roman" w:hAnsi="Times New Roman" w:cs="Times New Roman"/>
          <w:sz w:val="24"/>
          <w:szCs w:val="24"/>
          <w:lang w:eastAsia="pt-BR"/>
        </w:rPr>
        <w:t xml:space="preserve"> Emissão de Debêntures </w:t>
      </w:r>
      <w:r>
        <w:rPr>
          <w:rFonts w:ascii="Times New Roman" w:eastAsia="Times New Roman" w:hAnsi="Times New Roman" w:cs="Times New Roman"/>
          <w:sz w:val="24"/>
          <w:szCs w:val="24"/>
          <w:lang w:eastAsia="pt-BR"/>
        </w:rPr>
        <w:t xml:space="preserve">Simples, não Conversíveis em Ações, em Série Única, da Espécie Quirografária, com Garantia Adicional Fidejussória, para Distribuição Pública com Esforços Restritos de Distribuição, </w:t>
      </w:r>
      <w:r w:rsidRPr="00696AB3">
        <w:rPr>
          <w:rFonts w:ascii="Times New Roman" w:eastAsia="Times New Roman" w:hAnsi="Times New Roman" w:cs="Times New Roman"/>
          <w:sz w:val="24"/>
          <w:szCs w:val="24"/>
          <w:lang w:eastAsia="pt-BR"/>
        </w:rPr>
        <w:t>da Emissora, a título de implantação será devida parcela única de R$ 100.000,00 (cem mil reais) a ser paga em até 2 (duas) parcelas (a primeira parcela quando do aceite da proposta e a segunda quando da assinatura dos instrumentos das respectivas emissões). A título de honorários serão devidas parcelas mensais de R$ 8.000,00 (oito mil reais), sendo o primeiro pagamento devido 05 (cinco) dias corridos contados da data de assinatura dos documentos das respectivas operações, e os demais nas mesmas datas dos meses subsequentes. Tais parcelas serão devidas até a liquidação integral das Debêntures</w:t>
      </w:r>
      <w:r w:rsidR="00584D5C">
        <w:rPr>
          <w:rFonts w:ascii="Times New Roman" w:eastAsia="Times New Roman" w:hAnsi="Times New Roman" w:cs="Times New Roman"/>
          <w:sz w:val="24"/>
          <w:szCs w:val="24"/>
          <w:lang w:eastAsia="pt-BR"/>
        </w:rPr>
        <w:t xml:space="preserve"> 5ª</w:t>
      </w:r>
      <w:r w:rsidR="00584D5C">
        <w:t>Emissão</w:t>
      </w:r>
      <w:r w:rsidRPr="00696AB3">
        <w:rPr>
          <w:rFonts w:ascii="Times New Roman" w:eastAsia="Times New Roman" w:hAnsi="Times New Roman" w:cs="Times New Roman"/>
          <w:sz w:val="24"/>
          <w:szCs w:val="24"/>
          <w:lang w:eastAsia="pt-BR"/>
        </w:rPr>
        <w:t>, caso estas não sejam quitadas na data de seu vencimento</w:t>
      </w:r>
      <w:r w:rsidR="00FD40BF" w:rsidRPr="00FD40BF">
        <w:rPr>
          <w:rFonts w:ascii="Times New Roman" w:eastAsia="Times New Roman" w:hAnsi="Times New Roman" w:cs="Times New Roman"/>
          <w:sz w:val="24"/>
          <w:szCs w:val="24"/>
          <w:lang w:eastAsia="pt-BR"/>
        </w:rPr>
        <w:t>.</w:t>
      </w:r>
      <w:bookmarkEnd w:id="51"/>
      <w:r w:rsidR="00FD40BF" w:rsidRPr="00FD40BF">
        <w:rPr>
          <w:rFonts w:ascii="Times New Roman" w:eastAsia="Times New Roman" w:hAnsi="Times New Roman" w:cs="Times New Roman"/>
          <w:sz w:val="24"/>
          <w:szCs w:val="24"/>
          <w:lang w:eastAsia="pt-BR"/>
        </w:rPr>
        <w:t xml:space="preserve"> </w:t>
      </w:r>
    </w:p>
    <w:p w14:paraId="49373640" w14:textId="77777777" w:rsidR="00FD40BF" w:rsidRPr="00FD40BF" w:rsidRDefault="00FD40BF" w:rsidP="00FD40BF">
      <w:pPr>
        <w:widowControl w:val="0"/>
        <w:tabs>
          <w:tab w:val="left" w:pos="0"/>
        </w:tabs>
        <w:spacing w:after="0" w:line="320" w:lineRule="exact"/>
        <w:jc w:val="both"/>
        <w:rPr>
          <w:rFonts w:ascii="Times New Roman" w:eastAsia="Times New Roman" w:hAnsi="Times New Roman" w:cs="Times New Roman"/>
          <w:sz w:val="24"/>
          <w:szCs w:val="24"/>
          <w:lang w:eastAsia="pt-BR"/>
        </w:rPr>
      </w:pPr>
    </w:p>
    <w:p w14:paraId="662914B5" w14:textId="77777777" w:rsidR="00FD40BF" w:rsidRPr="00FD40BF" w:rsidRDefault="00FD40BF" w:rsidP="00FD40BF">
      <w:pPr>
        <w:widowControl w:val="0"/>
        <w:numPr>
          <w:ilvl w:val="2"/>
          <w:numId w:val="29"/>
        </w:numPr>
        <w:tabs>
          <w:tab w:val="left" w:pos="851"/>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remuneração prevista acima será devida mesmo após o vencimento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caso o Agente Fiduciário ainda esteja atuando na cobrança de inadimplências não sanadas pela Emissora.</w:t>
      </w:r>
    </w:p>
    <w:p w14:paraId="510C4D54" w14:textId="77777777" w:rsidR="00FD40BF" w:rsidRPr="00FD40BF" w:rsidRDefault="00FD40BF" w:rsidP="00FD40BF">
      <w:pPr>
        <w:widowControl w:val="0"/>
        <w:tabs>
          <w:tab w:val="left" w:pos="851"/>
        </w:tabs>
        <w:spacing w:after="0" w:line="320" w:lineRule="exact"/>
        <w:jc w:val="both"/>
        <w:rPr>
          <w:rFonts w:ascii="Times New Roman" w:eastAsia="Times New Roman" w:hAnsi="Times New Roman" w:cs="Times New Roman"/>
          <w:sz w:val="24"/>
          <w:szCs w:val="24"/>
          <w:lang w:eastAsia="pt-BR"/>
        </w:rPr>
      </w:pPr>
    </w:p>
    <w:p w14:paraId="721441A0" w14:textId="507CC642" w:rsidR="006F7495" w:rsidRPr="00696AB3" w:rsidRDefault="006F7495" w:rsidP="006F7495">
      <w:pPr>
        <w:widowControl w:val="0"/>
        <w:numPr>
          <w:ilvl w:val="2"/>
          <w:numId w:val="29"/>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 xml:space="preserve">No caso de inadimplemento no pagamento das Debêntures </w:t>
      </w:r>
      <w:r w:rsidR="00584D5C">
        <w:rPr>
          <w:rFonts w:ascii="Times New Roman" w:eastAsia="Times New Roman" w:hAnsi="Times New Roman" w:cs="Times New Roman"/>
          <w:sz w:val="24"/>
          <w:szCs w:val="24"/>
          <w:lang w:eastAsia="pt-BR"/>
        </w:rPr>
        <w:t xml:space="preserve">5ª Emissão </w:t>
      </w:r>
      <w:r w:rsidRPr="00696AB3">
        <w:rPr>
          <w:rFonts w:ascii="Times New Roman" w:eastAsia="Times New Roman" w:hAnsi="Times New Roman" w:cs="Times New Roman"/>
          <w:sz w:val="24"/>
          <w:szCs w:val="24"/>
          <w:lang w:eastAsia="pt-BR"/>
        </w:rPr>
        <w:t xml:space="preserve">ou de reestruturação das condições das Debêntures </w:t>
      </w:r>
      <w:r w:rsidR="00584D5C">
        <w:rPr>
          <w:rFonts w:ascii="Times New Roman" w:eastAsia="Times New Roman" w:hAnsi="Times New Roman" w:cs="Times New Roman"/>
          <w:sz w:val="24"/>
          <w:szCs w:val="24"/>
          <w:lang w:eastAsia="pt-BR"/>
        </w:rPr>
        <w:t xml:space="preserve">5ª Emissão </w:t>
      </w:r>
      <w:r w:rsidRPr="00696AB3">
        <w:rPr>
          <w:rFonts w:ascii="Times New Roman" w:eastAsia="Times New Roman" w:hAnsi="Times New Roman" w:cs="Times New Roman"/>
          <w:sz w:val="24"/>
          <w:szCs w:val="24"/>
          <w:lang w:eastAsia="pt-BR"/>
        </w:rPr>
        <w:t>ou da participação em reuniões ou conferências telefônicas, antes ou depois da Emissão, bem como atendimento à solicitações extraordinárias, serão devidas a</w:t>
      </w:r>
      <w:r w:rsidR="00353420">
        <w:rPr>
          <w:rFonts w:ascii="Times New Roman" w:eastAsia="Times New Roman" w:hAnsi="Times New Roman" w:cs="Times New Roman"/>
          <w:sz w:val="24"/>
          <w:szCs w:val="24"/>
          <w:lang w:eastAsia="pt-BR"/>
        </w:rPr>
        <w:t>o</w:t>
      </w:r>
      <w:r w:rsidRPr="00696AB3">
        <w:rPr>
          <w:rFonts w:ascii="Times New Roman" w:eastAsia="Times New Roman" w:hAnsi="Times New Roman" w:cs="Times New Roman"/>
          <w:sz w:val="24"/>
          <w:szCs w:val="24"/>
          <w:lang w:eastAsia="pt-BR"/>
        </w:rPr>
        <w:t xml:space="preserve"> </w:t>
      </w:r>
      <w:r w:rsidR="00353420">
        <w:rPr>
          <w:rFonts w:ascii="Times New Roman" w:eastAsia="Times New Roman" w:hAnsi="Times New Roman" w:cs="Times New Roman"/>
          <w:sz w:val="24"/>
          <w:szCs w:val="24"/>
          <w:lang w:eastAsia="pt-BR"/>
        </w:rPr>
        <w:t>Agente Fiduciário</w:t>
      </w:r>
      <w:r w:rsidRPr="00696AB3">
        <w:rPr>
          <w:rFonts w:ascii="Times New Roman" w:eastAsia="Times New Roman" w:hAnsi="Times New Roman" w:cs="Times New Roman"/>
          <w:sz w:val="24"/>
          <w:szCs w:val="24"/>
          <w:lang w:eastAsia="pt-BR"/>
        </w:rPr>
        <w:t xml:space="preserve">, adicionalmente, o valor de R$ 600,00 (seiscentos reais) por hora-homem de trabalho dedicado a tais fatos bem como à (i) comentários aos documentos da Emissão durante a estruturação da mesma, caso a operação não venha a se efetivar; (ii) execução das garantias, caso concedidas; (iii) participação em reuniões formais ou virtuais com a Emissora e/ou com investidores; e (iv) implementação das consequentes decisões tomadas em tais eventos, pagas 5 (cinco) dias após comprovação da entrega, pelo Agente Fiduciário, de "relatório de horas" à Emissora, desde que previamente comunicada e aprovada pela Emissora. Entende-se por reestruturação das Debêntures </w:t>
      </w:r>
      <w:r w:rsidR="00353420">
        <w:rPr>
          <w:rFonts w:ascii="Times New Roman" w:eastAsia="Times New Roman" w:hAnsi="Times New Roman" w:cs="Times New Roman"/>
          <w:sz w:val="24"/>
          <w:szCs w:val="24"/>
          <w:lang w:eastAsia="pt-BR"/>
        </w:rPr>
        <w:t xml:space="preserve">5ª Emissão, </w:t>
      </w:r>
      <w:r w:rsidRPr="00696AB3">
        <w:rPr>
          <w:rFonts w:ascii="Times New Roman" w:eastAsia="Times New Roman" w:hAnsi="Times New Roman" w:cs="Times New Roman"/>
          <w:sz w:val="24"/>
          <w:szCs w:val="24"/>
          <w:lang w:eastAsia="pt-BR"/>
        </w:rPr>
        <w:t xml:space="preserve">os eventos relacionados a alteração (i) das garantias, caso e se concedidas; (ii) prazos de pagamento; e (iii) condições relacionadas ao vencimento antecipado. A cobrança prevista neste item estará limitada ao valor de R$ 120.000,00 (cento e vinte mil reais) ao ano. Caso seja verificada a necessidade de ajuste de tal limite anual, poderá </w:t>
      </w:r>
      <w:r w:rsidR="00353420">
        <w:rPr>
          <w:rFonts w:ascii="Times New Roman" w:eastAsia="Times New Roman" w:hAnsi="Times New Roman" w:cs="Times New Roman"/>
          <w:sz w:val="24"/>
          <w:szCs w:val="24"/>
          <w:lang w:eastAsia="pt-BR"/>
        </w:rPr>
        <w:t>o</w:t>
      </w:r>
      <w:r w:rsidRPr="00696AB3">
        <w:rPr>
          <w:rFonts w:ascii="Times New Roman" w:eastAsia="Times New Roman" w:hAnsi="Times New Roman" w:cs="Times New Roman"/>
          <w:sz w:val="24"/>
          <w:szCs w:val="24"/>
          <w:lang w:eastAsia="pt-BR"/>
        </w:rPr>
        <w:t xml:space="preserve"> </w:t>
      </w:r>
      <w:r w:rsidR="00353420">
        <w:rPr>
          <w:rFonts w:ascii="Times New Roman" w:eastAsia="Times New Roman" w:hAnsi="Times New Roman" w:cs="Times New Roman"/>
          <w:sz w:val="24"/>
          <w:szCs w:val="24"/>
          <w:lang w:eastAsia="pt-BR"/>
        </w:rPr>
        <w:t>Agente Fiduciário</w:t>
      </w:r>
      <w:r w:rsidRPr="00696AB3">
        <w:rPr>
          <w:rFonts w:ascii="Times New Roman" w:eastAsia="Times New Roman" w:hAnsi="Times New Roman" w:cs="Times New Roman"/>
          <w:sz w:val="24"/>
          <w:szCs w:val="24"/>
          <w:lang w:eastAsia="pt-BR"/>
        </w:rPr>
        <w:t xml:space="preserve"> rever tal limite. Os eventos relacionados a amortização das Debêntures </w:t>
      </w:r>
      <w:r w:rsidR="00353420">
        <w:rPr>
          <w:rFonts w:ascii="Times New Roman" w:eastAsia="Times New Roman" w:hAnsi="Times New Roman" w:cs="Times New Roman"/>
          <w:sz w:val="24"/>
          <w:szCs w:val="24"/>
          <w:lang w:eastAsia="pt-BR"/>
        </w:rPr>
        <w:t xml:space="preserve">5ª Emissão </w:t>
      </w:r>
      <w:r w:rsidRPr="00696AB3">
        <w:rPr>
          <w:rFonts w:ascii="Times New Roman" w:eastAsia="Times New Roman" w:hAnsi="Times New Roman" w:cs="Times New Roman"/>
          <w:sz w:val="24"/>
          <w:szCs w:val="24"/>
          <w:lang w:eastAsia="pt-BR"/>
        </w:rPr>
        <w:t>não são considerado</w:t>
      </w:r>
      <w:r w:rsidRPr="006F7495">
        <w:rPr>
          <w:rFonts w:ascii="Times New Roman" w:eastAsia="Times New Roman" w:hAnsi="Times New Roman" w:cs="Times New Roman"/>
          <w:sz w:val="24"/>
          <w:szCs w:val="24"/>
          <w:lang w:eastAsia="pt-BR"/>
        </w:rPr>
        <w:t>s reestruturação das Debêntures.</w:t>
      </w:r>
    </w:p>
    <w:p w14:paraId="0E268007" w14:textId="77777777" w:rsidR="006F7495" w:rsidRPr="000B4AC1" w:rsidRDefault="006F7495" w:rsidP="006F7495">
      <w:pPr>
        <w:pStyle w:val="PargrafodaLista"/>
        <w:rPr>
          <w:sz w:val="24"/>
          <w:szCs w:val="24"/>
        </w:rPr>
      </w:pPr>
    </w:p>
    <w:p w14:paraId="760A4B68" w14:textId="77777777" w:rsidR="006F7495" w:rsidRPr="00696AB3" w:rsidRDefault="006F7495" w:rsidP="006F7495">
      <w:pPr>
        <w:widowControl w:val="0"/>
        <w:numPr>
          <w:ilvl w:val="2"/>
          <w:numId w:val="29"/>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Os impostos incidentes sobre a remuneração serão acrescidos às parcelas nas datas de pagamento;</w:t>
      </w:r>
    </w:p>
    <w:p w14:paraId="03FBBDD6" w14:textId="77777777" w:rsidR="006F7495" w:rsidRPr="000B4AC1" w:rsidRDefault="006F7495" w:rsidP="006F7495">
      <w:pPr>
        <w:pStyle w:val="PargrafodaLista"/>
        <w:rPr>
          <w:sz w:val="24"/>
          <w:szCs w:val="24"/>
        </w:rPr>
      </w:pPr>
    </w:p>
    <w:p w14:paraId="6BAE6154" w14:textId="37F9A39E" w:rsidR="006F7495" w:rsidRPr="00696AB3" w:rsidRDefault="006F7495" w:rsidP="006F7495">
      <w:pPr>
        <w:widowControl w:val="0"/>
        <w:numPr>
          <w:ilvl w:val="2"/>
          <w:numId w:val="29"/>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Todos os valores mencionados acima (com exceção da parcela de implantação) serão atualizados pelo IGP-M, sempre na menor periodicidade permitida em lei, a partir da data de assinatura da Escritura de Emissão</w:t>
      </w:r>
      <w:r>
        <w:rPr>
          <w:rFonts w:ascii="Times New Roman" w:eastAsia="Times New Roman" w:hAnsi="Times New Roman" w:cs="Times New Roman"/>
          <w:sz w:val="24"/>
          <w:szCs w:val="24"/>
          <w:lang w:eastAsia="pt-BR"/>
        </w:rPr>
        <w:t>.</w:t>
      </w:r>
    </w:p>
    <w:p w14:paraId="1BD8C243" w14:textId="77777777" w:rsidR="006F7495" w:rsidRPr="000B4AC1" w:rsidRDefault="006F7495" w:rsidP="006F7495">
      <w:pPr>
        <w:pStyle w:val="PargrafodaLista"/>
        <w:rPr>
          <w:sz w:val="24"/>
          <w:szCs w:val="24"/>
        </w:rPr>
      </w:pPr>
    </w:p>
    <w:p w14:paraId="65A149CC" w14:textId="154DA6F8" w:rsidR="006F7495" w:rsidRPr="00696AB3" w:rsidRDefault="006F7495" w:rsidP="006F7495">
      <w:pPr>
        <w:widowControl w:val="0"/>
        <w:numPr>
          <w:ilvl w:val="2"/>
          <w:numId w:val="29"/>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Fica facultada a revisão dos honorários propostos no caso de eventuais obrigações adicionais ao Agente Fiduciário, ou ainda no caso de alteração nas características da Emissão. Além disso, as partes da ação de recuperação extrajudicial deverão contratar advogados para o acompanhamento da ação, sendo certo que em hipótese alguma o Agente Fiduciário será responsável por patrocinar quaisquer das partes na referida ação</w:t>
      </w:r>
      <w:r>
        <w:rPr>
          <w:rFonts w:ascii="Times New Roman" w:eastAsia="Times New Roman" w:hAnsi="Times New Roman" w:cs="Times New Roman"/>
          <w:sz w:val="24"/>
          <w:szCs w:val="24"/>
          <w:lang w:eastAsia="pt-BR"/>
        </w:rPr>
        <w:t>.</w:t>
      </w:r>
    </w:p>
    <w:p w14:paraId="7798FF8E" w14:textId="77777777" w:rsidR="006F7495" w:rsidRPr="000B4AC1" w:rsidRDefault="006F7495" w:rsidP="006F7495">
      <w:pPr>
        <w:pStyle w:val="PargrafodaLista"/>
        <w:rPr>
          <w:sz w:val="24"/>
          <w:szCs w:val="24"/>
        </w:rPr>
      </w:pPr>
    </w:p>
    <w:p w14:paraId="4390F2BB" w14:textId="4C91ED69" w:rsidR="006F7495" w:rsidRPr="00696AB3" w:rsidRDefault="006F7495" w:rsidP="006F7495">
      <w:pPr>
        <w:widowControl w:val="0"/>
        <w:numPr>
          <w:ilvl w:val="2"/>
          <w:numId w:val="29"/>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 xml:space="preserve">Os serviços previstos nesta Escritura de Emissão são aqueles descritos na Instrução CVM 583 e Lei </w:t>
      </w:r>
      <w:r>
        <w:rPr>
          <w:rFonts w:ascii="Times New Roman" w:eastAsia="Times New Roman" w:hAnsi="Times New Roman" w:cs="Times New Roman"/>
          <w:sz w:val="24"/>
          <w:szCs w:val="24"/>
          <w:lang w:eastAsia="pt-BR"/>
        </w:rPr>
        <w:t>das Sociedades por Ações.</w:t>
      </w:r>
    </w:p>
    <w:p w14:paraId="2ABCCB6C" w14:textId="77777777" w:rsidR="006F7495" w:rsidRPr="000B4AC1" w:rsidRDefault="006F7495" w:rsidP="006F7495">
      <w:pPr>
        <w:pStyle w:val="PargrafodaLista"/>
        <w:rPr>
          <w:sz w:val="24"/>
          <w:szCs w:val="24"/>
        </w:rPr>
      </w:pPr>
    </w:p>
    <w:p w14:paraId="27D4BFC2" w14:textId="79CD9AB5" w:rsidR="006F7495" w:rsidRPr="00696AB3" w:rsidRDefault="006F7495" w:rsidP="00236065">
      <w:pPr>
        <w:widowControl w:val="0"/>
        <w:numPr>
          <w:ilvl w:val="2"/>
          <w:numId w:val="29"/>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Pr>
          <w:rFonts w:ascii="Times New Roman" w:eastAsia="Times New Roman" w:hAnsi="Times New Roman" w:cs="Times New Roman"/>
          <w:sz w:val="24"/>
          <w:szCs w:val="24"/>
          <w:lang w:eastAsia="pt-BR"/>
        </w:rPr>
        <w:t>.</w:t>
      </w:r>
    </w:p>
    <w:p w14:paraId="27CD40EE" w14:textId="77777777" w:rsidR="006F7495" w:rsidRPr="000B4AC1" w:rsidRDefault="006F7495" w:rsidP="006F7495">
      <w:pPr>
        <w:pStyle w:val="PargrafodaLista"/>
        <w:rPr>
          <w:sz w:val="24"/>
          <w:szCs w:val="24"/>
        </w:rPr>
      </w:pPr>
    </w:p>
    <w:p w14:paraId="0840C0EF" w14:textId="39677166" w:rsidR="006F7495" w:rsidRPr="00696AB3" w:rsidRDefault="006F7495" w:rsidP="006F7495">
      <w:pPr>
        <w:widowControl w:val="0"/>
        <w:numPr>
          <w:ilvl w:val="2"/>
          <w:numId w:val="29"/>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Pr>
          <w:rFonts w:ascii="Times New Roman" w:eastAsia="Times New Roman" w:hAnsi="Times New Roman" w:cs="Times New Roman"/>
          <w:sz w:val="24"/>
          <w:szCs w:val="24"/>
          <w:lang w:eastAsia="pt-BR"/>
        </w:rPr>
        <w:t>.</w:t>
      </w:r>
    </w:p>
    <w:p w14:paraId="37363577" w14:textId="77777777" w:rsidR="006F7495" w:rsidRPr="000B4AC1" w:rsidRDefault="006F7495" w:rsidP="006F7495">
      <w:pPr>
        <w:pStyle w:val="PargrafodaLista"/>
        <w:rPr>
          <w:sz w:val="24"/>
          <w:szCs w:val="24"/>
        </w:rPr>
      </w:pPr>
    </w:p>
    <w:p w14:paraId="35ADE941" w14:textId="638FF087" w:rsidR="006F7495" w:rsidRDefault="006F7495" w:rsidP="006F7495">
      <w:pPr>
        <w:widowControl w:val="0"/>
        <w:numPr>
          <w:ilvl w:val="2"/>
          <w:numId w:val="29"/>
        </w:numPr>
        <w:tabs>
          <w:tab w:val="left" w:pos="1134"/>
        </w:tabs>
        <w:spacing w:after="0" w:line="320" w:lineRule="exact"/>
        <w:ind w:left="0" w:firstLine="0"/>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Eventuais obrigações adicionais atribuídas ao Agente Fiduciário, ou alterações nas características ordinárias da operação facultarão ao Agente Fiduciário a revisão dos honorários ora propostos</w:t>
      </w:r>
      <w:r>
        <w:rPr>
          <w:rFonts w:ascii="Times New Roman" w:eastAsia="Times New Roman" w:hAnsi="Times New Roman" w:cs="Times New Roman"/>
          <w:sz w:val="24"/>
          <w:szCs w:val="24"/>
          <w:lang w:eastAsia="pt-BR"/>
        </w:rPr>
        <w:t>.</w:t>
      </w:r>
    </w:p>
    <w:p w14:paraId="240B5478" w14:textId="362D75F5" w:rsidR="001C2AB3" w:rsidRPr="00696AB3" w:rsidRDefault="001C2AB3" w:rsidP="00236065">
      <w:pPr>
        <w:widowControl w:val="0"/>
        <w:tabs>
          <w:tab w:val="left" w:pos="1134"/>
        </w:tabs>
        <w:spacing w:after="0" w:line="320" w:lineRule="exact"/>
        <w:jc w:val="both"/>
        <w:rPr>
          <w:rFonts w:ascii="Times New Roman" w:eastAsia="Times New Roman" w:hAnsi="Times New Roman" w:cs="Times New Roman"/>
          <w:sz w:val="24"/>
          <w:szCs w:val="24"/>
          <w:lang w:eastAsia="pt-BR"/>
        </w:rPr>
      </w:pPr>
    </w:p>
    <w:p w14:paraId="7DCEFCB9" w14:textId="77777777" w:rsidR="00FD40BF" w:rsidRPr="00FD40BF" w:rsidRDefault="00FD40BF" w:rsidP="00FD40BF">
      <w:pPr>
        <w:widowControl w:val="0"/>
        <w:numPr>
          <w:ilvl w:val="2"/>
          <w:numId w:val="29"/>
        </w:numPr>
        <w:tabs>
          <w:tab w:val="left" w:pos="851"/>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IGP-M/FGV, incidente desde a data da inadimplência até a data do efetivo pagamento, calculado </w:t>
      </w:r>
      <w:r w:rsidRPr="00FD40BF">
        <w:rPr>
          <w:rFonts w:ascii="Times New Roman" w:eastAsia="Times New Roman" w:hAnsi="Times New Roman" w:cs="Times New Roman"/>
          <w:i/>
          <w:sz w:val="24"/>
          <w:szCs w:val="24"/>
          <w:lang w:eastAsia="pt-BR"/>
        </w:rPr>
        <w:t>pro rata die</w:t>
      </w:r>
      <w:r w:rsidRPr="00FD40BF">
        <w:rPr>
          <w:rFonts w:ascii="Times New Roman" w:eastAsia="Times New Roman" w:hAnsi="Times New Roman" w:cs="Times New Roman"/>
          <w:sz w:val="24"/>
          <w:szCs w:val="24"/>
          <w:lang w:eastAsia="pt-BR"/>
        </w:rPr>
        <w:t>.</w:t>
      </w:r>
    </w:p>
    <w:p w14:paraId="08C24291" w14:textId="77777777" w:rsidR="00FD40BF" w:rsidRPr="00FD40BF" w:rsidRDefault="00FD40BF" w:rsidP="00FD40BF">
      <w:pPr>
        <w:spacing w:after="0" w:line="240" w:lineRule="auto"/>
        <w:jc w:val="both"/>
        <w:rPr>
          <w:rFonts w:ascii="Times New Roman" w:eastAsia="Times New Roman" w:hAnsi="Times New Roman" w:cs="Times New Roman"/>
          <w:sz w:val="24"/>
          <w:szCs w:val="24"/>
          <w:lang w:eastAsia="pt-BR"/>
        </w:rPr>
      </w:pPr>
    </w:p>
    <w:p w14:paraId="5AB020D6" w14:textId="77777777" w:rsidR="00FD40BF" w:rsidRPr="00FD40BF" w:rsidRDefault="00FD40BF" w:rsidP="00FD40BF">
      <w:pPr>
        <w:widowControl w:val="0"/>
        <w:numPr>
          <w:ilvl w:val="1"/>
          <w:numId w:val="29"/>
        </w:numPr>
        <w:spacing w:after="0" w:line="320" w:lineRule="exact"/>
        <w:ind w:left="0" w:firstLine="0"/>
        <w:jc w:val="both"/>
        <w:rPr>
          <w:rFonts w:ascii="Times New Roman" w:eastAsia="Times New Roman" w:hAnsi="Times New Roman" w:cs="Times New Roman"/>
          <w:sz w:val="24"/>
          <w:szCs w:val="24"/>
          <w:lang w:eastAsia="pt-BR"/>
        </w:rPr>
      </w:pPr>
      <w:bookmarkStart w:id="52" w:name="_Ref261312301"/>
      <w:r w:rsidRPr="00FD40BF">
        <w:rPr>
          <w:rFonts w:ascii="Times New Roman" w:eastAsia="Times New Roman" w:hAnsi="Times New Roman" w:cs="Times New Roman"/>
          <w:sz w:val="24"/>
          <w:szCs w:val="24"/>
          <w:lang w:eastAsia="pt-BR"/>
        </w:rPr>
        <w:t>Além de outros previstos em lei, em ato normativo da CVM ou nesta Escritura de Emissão, constituem deveres e atribuições do Agente Fiduciário:</w:t>
      </w:r>
      <w:bookmarkEnd w:id="52"/>
    </w:p>
    <w:p w14:paraId="31E8909A"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42003C23"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proteger os direitos e interesses dos Debenturistas, empregando, no exercício da função, o cuidado e a diligência que todo homem ativo e probo costuma empregar na administração dos seus próprios bens;</w:t>
      </w:r>
    </w:p>
    <w:p w14:paraId="1E0FDC8A"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618C5B18" w14:textId="1FA233D4"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renunciar à função na hipótese de superveniência de conflitos de interesse ou de qualquer outra modalidade de inaptidão</w:t>
      </w:r>
      <w:r w:rsidR="006F7495" w:rsidRPr="006F7495">
        <w:rPr>
          <w:sz w:val="24"/>
          <w:szCs w:val="24"/>
        </w:rPr>
        <w:t xml:space="preserve"> </w:t>
      </w:r>
      <w:r w:rsidR="006F7495" w:rsidRPr="00696AB3">
        <w:rPr>
          <w:rFonts w:ascii="Times New Roman" w:eastAsia="Times New Roman" w:hAnsi="Times New Roman" w:cs="Times New Roman"/>
          <w:sz w:val="24"/>
          <w:szCs w:val="24"/>
          <w:lang w:eastAsia="pt-BR"/>
        </w:rPr>
        <w:t>e realizar a imediata convocação de assembleia para deliberar sobre sua substituição</w:t>
      </w:r>
      <w:r w:rsidRPr="00FD40BF">
        <w:rPr>
          <w:rFonts w:ascii="Times New Roman" w:eastAsia="Times New Roman" w:hAnsi="Times New Roman" w:cs="Times New Roman"/>
          <w:sz w:val="24"/>
          <w:szCs w:val="24"/>
          <w:lang w:eastAsia="pt-BR"/>
        </w:rPr>
        <w:t>;</w:t>
      </w:r>
    </w:p>
    <w:p w14:paraId="608F9410"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7F301CAD"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responsabilizar-se integralmente pelos serviços contratados, nos termos da legislação vigente;</w:t>
      </w:r>
    </w:p>
    <w:p w14:paraId="73C90424"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01B0DD7B"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conservar, em boa guarda, toda a documentação relativa ao exercício de suas funções;</w:t>
      </w:r>
    </w:p>
    <w:p w14:paraId="792D69A8"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5E3B5827"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bookmarkStart w:id="53" w:name="_Ref261312303"/>
      <w:r w:rsidRPr="00FD40BF">
        <w:rPr>
          <w:rFonts w:ascii="Times New Roman" w:eastAsia="Times New Roman" w:hAnsi="Times New Roman" w:cs="Times New Roman"/>
          <w:sz w:val="24"/>
          <w:szCs w:val="24"/>
          <w:lang w:eastAsia="pt-BR"/>
        </w:rPr>
        <w:t>verificar, no momento de aceitar a função, a veracidade das informações contidas nesta Escritura de Emissão, diligenciando para que sejam sanadas as omissões, falhas ou defeitos de que tenha conhecimento;</w:t>
      </w:r>
      <w:bookmarkEnd w:id="53"/>
    </w:p>
    <w:p w14:paraId="25B1C655"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30126F84"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diligenciar junto à Emissora para que a Escritura de Emissão e seus aditamentos sejam registrados na JUCEMAT, adotando, no caso da omissão da Emissora, as medidas eventualmente previstas em lei;</w:t>
      </w:r>
    </w:p>
    <w:p w14:paraId="4E4CDD1D"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75CB8A48"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acompanhar a prestação das informações periódicas, alertando os Debenturistas, no relatório anual de que trata a alínea “(xii)” abaixo, sobre as inconsistências ou omissões de que tenha conhecimento;</w:t>
      </w:r>
    </w:p>
    <w:p w14:paraId="1C84E9D0"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320A9B91" w14:textId="29B8C499"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solicitar, quando julgar necessário</w:t>
      </w:r>
      <w:r w:rsidR="006F7495" w:rsidRPr="006F7495">
        <w:rPr>
          <w:sz w:val="24"/>
          <w:szCs w:val="24"/>
        </w:rPr>
        <w:t xml:space="preserve"> </w:t>
      </w:r>
      <w:r w:rsidR="006F7495" w:rsidRPr="00696AB3">
        <w:rPr>
          <w:rFonts w:ascii="Times New Roman" w:eastAsia="Times New Roman" w:hAnsi="Times New Roman" w:cs="Times New Roman"/>
          <w:sz w:val="24"/>
          <w:szCs w:val="24"/>
          <w:lang w:eastAsia="pt-BR"/>
        </w:rPr>
        <w:t>e às expensas da Emissora</w:t>
      </w:r>
      <w:r w:rsidRPr="00FD40BF">
        <w:rPr>
          <w:rFonts w:ascii="Times New Roman" w:eastAsia="Times New Roman" w:hAnsi="Times New Roman" w:cs="Times New Roman"/>
          <w:sz w:val="24"/>
          <w:szCs w:val="24"/>
          <w:lang w:eastAsia="pt-BR"/>
        </w:rPr>
        <w:t xml:space="preserve">, certidões atualizadas dos distribuidores cíveis estaduais (incluindo falências, recuperações judiciais e execuções fiscais), distribuidores federais, das Varas da Fazenda Pública, Cartórios de Protesto, Juntas de Conciliação e Julgamento, das Varas do Trabalho e da Procuradoria da Fazenda Pública do foro da sede da Emissora, bem como das demais comarcas em que a Emissora exerça suas atividades; </w:t>
      </w:r>
    </w:p>
    <w:p w14:paraId="5BFEDCB2"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5B657C64" w14:textId="18859434"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solicitar auditoria extraordinária na Emissora</w:t>
      </w:r>
      <w:r w:rsidR="006F7495">
        <w:rPr>
          <w:rFonts w:ascii="Times New Roman" w:eastAsia="Times New Roman" w:hAnsi="Times New Roman" w:cs="Times New Roman"/>
          <w:sz w:val="24"/>
          <w:szCs w:val="24"/>
          <w:lang w:eastAsia="pt-BR"/>
        </w:rPr>
        <w:t>, às expensas desta</w:t>
      </w:r>
      <w:r w:rsidRPr="00FD40BF">
        <w:rPr>
          <w:rFonts w:ascii="Times New Roman" w:eastAsia="Times New Roman" w:hAnsi="Times New Roman" w:cs="Times New Roman"/>
          <w:sz w:val="24"/>
          <w:szCs w:val="24"/>
          <w:lang w:eastAsia="pt-BR"/>
        </w:rPr>
        <w:t>;</w:t>
      </w:r>
    </w:p>
    <w:p w14:paraId="5F61FF76"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4D924ABA"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convocar, quando necessário, a Assembleia Geral de Debenturistas, nos termos desta Escritura de Emissão;</w:t>
      </w:r>
    </w:p>
    <w:p w14:paraId="00499AE4"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22C7BDB9"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comparecer à Assembleia Geral de Debenturistas, a fim de prestar as informações que lhe forem solicitadas;</w:t>
      </w:r>
    </w:p>
    <w:p w14:paraId="63C63215" w14:textId="77777777" w:rsidR="00FD40BF" w:rsidRPr="00FD40BF" w:rsidRDefault="00FD40BF" w:rsidP="00FD40BF">
      <w:pPr>
        <w:tabs>
          <w:tab w:val="num" w:pos="851"/>
        </w:tabs>
        <w:spacing w:after="0" w:line="240" w:lineRule="auto"/>
        <w:ind w:left="851" w:hanging="851"/>
        <w:jc w:val="both"/>
        <w:rPr>
          <w:rFonts w:ascii="Times New Roman" w:eastAsia="Times New Roman" w:hAnsi="Times New Roman" w:cs="Times New Roman"/>
          <w:sz w:val="24"/>
          <w:szCs w:val="24"/>
          <w:lang w:eastAsia="pt-BR"/>
        </w:rPr>
      </w:pPr>
    </w:p>
    <w:p w14:paraId="457C299E"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elaborar relatório destinado aos Debenturistas, nos termos do artigo 68, §1º, alínea “(b)”, da Lei das Sociedades por Ações e do artigo 15 da Instrução CVM 583, o qual deverá conter, ao menos, as seguintes informações:</w:t>
      </w:r>
    </w:p>
    <w:p w14:paraId="47557202"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340387E0"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cumprimento pela Emissora das suas obrigações de prestação de informações periódicas, indicando as inconsistências ou omissões de que tenha conhecimento;</w:t>
      </w:r>
    </w:p>
    <w:p w14:paraId="06806B5A" w14:textId="77777777" w:rsidR="00FD40BF" w:rsidRPr="00FD40BF" w:rsidRDefault="00FD40BF" w:rsidP="00FD40BF">
      <w:pPr>
        <w:widowControl w:val="0"/>
        <w:spacing w:after="0" w:line="320" w:lineRule="exact"/>
        <w:ind w:left="1276"/>
        <w:jc w:val="both"/>
        <w:rPr>
          <w:rFonts w:ascii="Times New Roman" w:eastAsia="Times New Roman" w:hAnsi="Times New Roman" w:cs="Times New Roman"/>
          <w:sz w:val="24"/>
          <w:szCs w:val="24"/>
          <w:lang w:eastAsia="pt-BR"/>
        </w:rPr>
      </w:pPr>
    </w:p>
    <w:p w14:paraId="07A32069"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alterações estatutárias ocorridas no período com efeitos relevantes para os Debenturistas;</w:t>
      </w:r>
    </w:p>
    <w:p w14:paraId="181EFEEA"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78261545"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14:paraId="680AF618" w14:textId="77777777" w:rsidR="00FD40BF" w:rsidRPr="00FD40BF" w:rsidRDefault="00FD40BF" w:rsidP="00FD40BF">
      <w:pPr>
        <w:widowControl w:val="0"/>
        <w:spacing w:after="0" w:line="320" w:lineRule="exact"/>
        <w:ind w:left="1276"/>
        <w:jc w:val="both"/>
        <w:rPr>
          <w:rFonts w:ascii="Times New Roman" w:eastAsia="Times New Roman" w:hAnsi="Times New Roman" w:cs="Times New Roman"/>
          <w:sz w:val="24"/>
          <w:szCs w:val="24"/>
          <w:lang w:eastAsia="pt-BR"/>
        </w:rPr>
      </w:pPr>
    </w:p>
    <w:p w14:paraId="078FE4A4"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quantidade de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quantidade de Debêntures em </w:t>
      </w:r>
      <w:r w:rsidR="008D33B4">
        <w:rPr>
          <w:rFonts w:ascii="Times New Roman" w:eastAsia="Times New Roman" w:hAnsi="Times New Roman" w:cs="Times New Roman"/>
          <w:sz w:val="24"/>
          <w:szCs w:val="24"/>
          <w:lang w:eastAsia="pt-BR"/>
        </w:rPr>
        <w:t>C</w:t>
      </w:r>
      <w:r w:rsidRPr="00FD40BF">
        <w:rPr>
          <w:rFonts w:ascii="Times New Roman" w:eastAsia="Times New Roman" w:hAnsi="Times New Roman" w:cs="Times New Roman"/>
          <w:sz w:val="24"/>
          <w:szCs w:val="24"/>
          <w:lang w:eastAsia="pt-BR"/>
        </w:rPr>
        <w:t>irculação e saldo cancelado no período;</w:t>
      </w:r>
    </w:p>
    <w:p w14:paraId="36432CF6" w14:textId="77777777" w:rsidR="00FD40BF" w:rsidRPr="00FD40BF" w:rsidRDefault="00FD40BF" w:rsidP="00FD40BF">
      <w:pPr>
        <w:widowControl w:val="0"/>
        <w:spacing w:after="0" w:line="320" w:lineRule="exact"/>
        <w:ind w:left="1276"/>
        <w:jc w:val="both"/>
        <w:rPr>
          <w:rFonts w:ascii="Times New Roman" w:eastAsia="Times New Roman" w:hAnsi="Times New Roman" w:cs="Times New Roman"/>
          <w:sz w:val="24"/>
          <w:szCs w:val="24"/>
          <w:lang w:eastAsia="pt-BR"/>
        </w:rPr>
      </w:pPr>
    </w:p>
    <w:p w14:paraId="4A20BAD9"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resgate, amortização, conversão, repactuação e pagamento de juros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realizados no período; </w:t>
      </w:r>
    </w:p>
    <w:p w14:paraId="64ACFCBC" w14:textId="77777777" w:rsidR="00FD40BF" w:rsidRPr="00FD40BF" w:rsidRDefault="00FD40BF" w:rsidP="00FD40BF">
      <w:pPr>
        <w:widowControl w:val="0"/>
        <w:spacing w:after="0" w:line="320" w:lineRule="exact"/>
        <w:ind w:left="851"/>
        <w:jc w:val="both"/>
        <w:rPr>
          <w:rFonts w:ascii="Times New Roman" w:eastAsia="Times New Roman" w:hAnsi="Times New Roman" w:cs="Times New Roman"/>
          <w:sz w:val="24"/>
          <w:szCs w:val="24"/>
          <w:lang w:eastAsia="pt-BR"/>
        </w:rPr>
      </w:pPr>
    </w:p>
    <w:p w14:paraId="5B689355"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destinação dos recursos captados por meio da Emissão, conforme informações prestadas pela Emissora; </w:t>
      </w:r>
    </w:p>
    <w:p w14:paraId="55E91851"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6A56BF9A"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manutenção da suficiência e exequibilidade da garantia;</w:t>
      </w:r>
    </w:p>
    <w:p w14:paraId="1D017188" w14:textId="77777777" w:rsidR="00FD40BF" w:rsidRPr="00FD40BF" w:rsidRDefault="00FD40BF" w:rsidP="00FD40BF">
      <w:pPr>
        <w:widowControl w:val="0"/>
        <w:spacing w:after="0" w:line="320" w:lineRule="exact"/>
        <w:ind w:left="1276"/>
        <w:jc w:val="both"/>
        <w:rPr>
          <w:rFonts w:ascii="Times New Roman" w:eastAsia="Times New Roman" w:hAnsi="Times New Roman" w:cs="Times New Roman"/>
          <w:sz w:val="24"/>
          <w:szCs w:val="24"/>
          <w:lang w:eastAsia="pt-BR"/>
        </w:rPr>
      </w:pPr>
    </w:p>
    <w:p w14:paraId="5B6D282D"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cumprimento de outras obrigações assumidas pela Emissora nesta Escritura de Emissão;</w:t>
      </w:r>
    </w:p>
    <w:p w14:paraId="05AB21EA" w14:textId="77777777" w:rsidR="00FD40BF" w:rsidRPr="00FD40BF" w:rsidRDefault="00FD40BF" w:rsidP="00FD40BF">
      <w:pPr>
        <w:widowControl w:val="0"/>
        <w:spacing w:after="0" w:line="320" w:lineRule="exact"/>
        <w:ind w:left="1276"/>
        <w:jc w:val="both"/>
        <w:rPr>
          <w:rFonts w:ascii="Times New Roman" w:eastAsia="Times New Roman" w:hAnsi="Times New Roman" w:cs="Times New Roman"/>
          <w:sz w:val="24"/>
          <w:szCs w:val="24"/>
          <w:lang w:eastAsia="pt-BR"/>
        </w:rPr>
      </w:pPr>
    </w:p>
    <w:p w14:paraId="1140C023"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declaração sobre a não existência de situação de conflito de interesses que impeça o Agente Fiduciário a continuar a exercer a função; e </w:t>
      </w:r>
    </w:p>
    <w:p w14:paraId="7C17C60B"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37159134" w14:textId="77777777" w:rsidR="00FD40BF" w:rsidRPr="00FD40BF" w:rsidRDefault="00FD40BF" w:rsidP="00FD40BF">
      <w:pPr>
        <w:widowControl w:val="0"/>
        <w:numPr>
          <w:ilvl w:val="0"/>
          <w:numId w:val="12"/>
        </w:numPr>
        <w:tabs>
          <w:tab w:val="num" w:pos="1418"/>
        </w:tabs>
        <w:spacing w:after="0" w:line="320" w:lineRule="exact"/>
        <w:ind w:left="1418" w:hanging="567"/>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FD40BF">
        <w:rPr>
          <w:rFonts w:ascii="Times New Roman" w:eastAsia="Times New Roman" w:hAnsi="Times New Roman" w:cs="Times New Roman"/>
          <w:i/>
          <w:sz w:val="24"/>
          <w:szCs w:val="24"/>
          <w:lang w:eastAsia="pt-BR"/>
        </w:rPr>
        <w:t>1</w:t>
      </w:r>
      <w:r w:rsidRPr="00FD40BF">
        <w:rPr>
          <w:rFonts w:ascii="Times New Roman" w:eastAsia="Times New Roman" w:hAnsi="Times New Roman" w:cs="Times New Roman"/>
          <w:sz w:val="24"/>
          <w:szCs w:val="24"/>
          <w:lang w:eastAsia="pt-BR"/>
        </w:rPr>
        <w:t>) denominação da companhia ofertante; (</w:t>
      </w:r>
      <w:r w:rsidRPr="00FD40BF">
        <w:rPr>
          <w:rFonts w:ascii="Times New Roman" w:eastAsia="Times New Roman" w:hAnsi="Times New Roman" w:cs="Times New Roman"/>
          <w:i/>
          <w:sz w:val="24"/>
          <w:szCs w:val="24"/>
          <w:lang w:eastAsia="pt-BR"/>
        </w:rPr>
        <w:t>2</w:t>
      </w:r>
      <w:r w:rsidRPr="00FD40BF">
        <w:rPr>
          <w:rFonts w:ascii="Times New Roman" w:eastAsia="Times New Roman" w:hAnsi="Times New Roman" w:cs="Times New Roman"/>
          <w:sz w:val="24"/>
          <w:szCs w:val="24"/>
          <w:lang w:eastAsia="pt-BR"/>
        </w:rPr>
        <w:t>) quantidade de valores mobiliários emitidos; (</w:t>
      </w:r>
      <w:r w:rsidRPr="00FD40BF">
        <w:rPr>
          <w:rFonts w:ascii="Times New Roman" w:eastAsia="Times New Roman" w:hAnsi="Times New Roman" w:cs="Times New Roman"/>
          <w:i/>
          <w:sz w:val="24"/>
          <w:szCs w:val="24"/>
          <w:lang w:eastAsia="pt-BR"/>
        </w:rPr>
        <w:t>3</w:t>
      </w:r>
      <w:r w:rsidRPr="00FD40BF">
        <w:rPr>
          <w:rFonts w:ascii="Times New Roman" w:eastAsia="Times New Roman" w:hAnsi="Times New Roman" w:cs="Times New Roman"/>
          <w:sz w:val="24"/>
          <w:szCs w:val="24"/>
          <w:lang w:eastAsia="pt-BR"/>
        </w:rPr>
        <w:t>) valor da emissão; (</w:t>
      </w:r>
      <w:r w:rsidRPr="00FD40BF">
        <w:rPr>
          <w:rFonts w:ascii="Times New Roman" w:eastAsia="Times New Roman" w:hAnsi="Times New Roman" w:cs="Times New Roman"/>
          <w:i/>
          <w:sz w:val="24"/>
          <w:szCs w:val="24"/>
          <w:lang w:eastAsia="pt-BR"/>
        </w:rPr>
        <w:t>4</w:t>
      </w:r>
      <w:r w:rsidRPr="00FD40BF">
        <w:rPr>
          <w:rFonts w:ascii="Times New Roman" w:eastAsia="Times New Roman" w:hAnsi="Times New Roman" w:cs="Times New Roman"/>
          <w:sz w:val="24"/>
          <w:szCs w:val="24"/>
          <w:lang w:eastAsia="pt-BR"/>
        </w:rPr>
        <w:t>) espécie e garantias envolvidas; (</w:t>
      </w:r>
      <w:r w:rsidRPr="00FD40BF">
        <w:rPr>
          <w:rFonts w:ascii="Times New Roman" w:eastAsia="Times New Roman" w:hAnsi="Times New Roman" w:cs="Times New Roman"/>
          <w:i/>
          <w:sz w:val="24"/>
          <w:szCs w:val="24"/>
          <w:lang w:eastAsia="pt-BR"/>
        </w:rPr>
        <w:t>5</w:t>
      </w:r>
      <w:r w:rsidRPr="00FD40BF">
        <w:rPr>
          <w:rFonts w:ascii="Times New Roman" w:eastAsia="Times New Roman" w:hAnsi="Times New Roman" w:cs="Times New Roman"/>
          <w:sz w:val="24"/>
          <w:szCs w:val="24"/>
          <w:lang w:eastAsia="pt-BR"/>
        </w:rPr>
        <w:t>) prazo de vencimento e taxa de juros; (</w:t>
      </w:r>
      <w:r w:rsidRPr="00FD40BF">
        <w:rPr>
          <w:rFonts w:ascii="Times New Roman" w:eastAsia="Times New Roman" w:hAnsi="Times New Roman" w:cs="Times New Roman"/>
          <w:i/>
          <w:sz w:val="24"/>
          <w:szCs w:val="24"/>
          <w:lang w:eastAsia="pt-BR"/>
        </w:rPr>
        <w:t>6</w:t>
      </w:r>
      <w:r w:rsidRPr="00FD40BF">
        <w:rPr>
          <w:rFonts w:ascii="Times New Roman" w:eastAsia="Times New Roman" w:hAnsi="Times New Roman" w:cs="Times New Roman"/>
          <w:sz w:val="24"/>
          <w:szCs w:val="24"/>
          <w:lang w:eastAsia="pt-BR"/>
        </w:rPr>
        <w:t>) inadimplemento pecuniário no período.</w:t>
      </w:r>
    </w:p>
    <w:p w14:paraId="51703F72" w14:textId="77777777" w:rsidR="00FD40BF" w:rsidRPr="00FD40BF" w:rsidRDefault="00FD40BF" w:rsidP="00FD40BF">
      <w:pPr>
        <w:widowControl w:val="0"/>
        <w:spacing w:after="0" w:line="320" w:lineRule="exact"/>
        <w:ind w:left="811"/>
        <w:jc w:val="both"/>
        <w:rPr>
          <w:rFonts w:ascii="Times New Roman" w:eastAsia="Times New Roman" w:hAnsi="Times New Roman" w:cs="Times New Roman"/>
          <w:sz w:val="24"/>
          <w:szCs w:val="24"/>
          <w:lang w:eastAsia="pt-BR"/>
        </w:rPr>
      </w:pPr>
    </w:p>
    <w:p w14:paraId="5A3EE429"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disponibilizar o relatório de que trata </w:t>
      </w:r>
      <w:bookmarkStart w:id="54" w:name="_DV_M311"/>
      <w:bookmarkStart w:id="55" w:name="_DV_M312"/>
      <w:bookmarkEnd w:id="54"/>
      <w:bookmarkEnd w:id="55"/>
      <w:r w:rsidRPr="00FD40BF">
        <w:rPr>
          <w:rFonts w:ascii="Times New Roman" w:eastAsia="Times New Roman" w:hAnsi="Times New Roman" w:cs="Times New Roman"/>
          <w:sz w:val="24"/>
          <w:szCs w:val="24"/>
          <w:lang w:eastAsia="pt-BR"/>
        </w:rPr>
        <w:t xml:space="preserve">a alínea “(xii)” em sua página na rede mundial de computadores, no prazo máximo de </w:t>
      </w:r>
      <w:r w:rsidR="006F4323">
        <w:rPr>
          <w:rFonts w:ascii="Times New Roman" w:eastAsia="Times New Roman" w:hAnsi="Times New Roman" w:cs="Times New Roman"/>
          <w:sz w:val="24"/>
          <w:szCs w:val="24"/>
          <w:lang w:eastAsia="pt-BR"/>
        </w:rPr>
        <w:t>30 (trinta) dias</w:t>
      </w:r>
      <w:r w:rsidRPr="00FD40BF">
        <w:rPr>
          <w:rFonts w:ascii="Times New Roman" w:eastAsia="Times New Roman" w:hAnsi="Times New Roman" w:cs="Times New Roman"/>
          <w:sz w:val="24"/>
          <w:szCs w:val="24"/>
          <w:lang w:eastAsia="pt-BR"/>
        </w:rPr>
        <w:t xml:space="preserve"> a contar </w:t>
      </w:r>
      <w:r w:rsidR="006F4323">
        <w:rPr>
          <w:rFonts w:ascii="Times New Roman" w:eastAsia="Times New Roman" w:hAnsi="Times New Roman" w:cs="Times New Roman"/>
          <w:sz w:val="24"/>
          <w:szCs w:val="24"/>
          <w:lang w:eastAsia="pt-BR"/>
        </w:rPr>
        <w:t>da apresentação do relatório auditado</w:t>
      </w:r>
      <w:r w:rsidRPr="00FD40BF">
        <w:rPr>
          <w:rFonts w:ascii="Times New Roman" w:eastAsia="Times New Roman" w:hAnsi="Times New Roman" w:cs="Times New Roman"/>
          <w:sz w:val="24"/>
          <w:szCs w:val="24"/>
          <w:lang w:eastAsia="pt-BR"/>
        </w:rPr>
        <w:t xml:space="preserve"> da Emissora;</w:t>
      </w:r>
    </w:p>
    <w:p w14:paraId="39C3DA60"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299D7AC7" w14:textId="77777777" w:rsidR="00FD40BF" w:rsidRPr="00FD40BF" w:rsidRDefault="00FD40BF" w:rsidP="00FD40BF">
      <w:pPr>
        <w:widowControl w:val="0"/>
        <w:numPr>
          <w:ilvl w:val="0"/>
          <w:numId w:val="7"/>
        </w:numPr>
        <w:tabs>
          <w:tab w:val="num" w:pos="85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manter atualizada a relação dos Debenturistas e seus endereços, mediante, inclusive, solicitação de informações à Emissora, ao Escriturador e à CETIP, sendo que, para fins de atendimento ao disposto nesta alínea, a Emissora e os Debenturistas, assim que subscreverem, integralizarem ou adquirirem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expressamente autorizam, desde já, o Escriturador e a CETIP a divulgarem, a qualquer momento, a posição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bem como </w:t>
      </w:r>
      <w:r w:rsidR="006F4323">
        <w:rPr>
          <w:rFonts w:ascii="Times New Roman" w:eastAsia="Times New Roman" w:hAnsi="Times New Roman" w:cs="Times New Roman"/>
          <w:sz w:val="24"/>
          <w:szCs w:val="24"/>
          <w:lang w:eastAsia="pt-BR"/>
        </w:rPr>
        <w:t xml:space="preserve">a </w:t>
      </w:r>
      <w:r w:rsidRPr="00FD40BF">
        <w:rPr>
          <w:rFonts w:ascii="Times New Roman" w:eastAsia="Times New Roman" w:hAnsi="Times New Roman" w:cs="Times New Roman"/>
          <w:sz w:val="24"/>
          <w:szCs w:val="24"/>
          <w:lang w:eastAsia="pt-BR"/>
        </w:rPr>
        <w:t>relação dos Debenturistas;</w:t>
      </w:r>
    </w:p>
    <w:p w14:paraId="197BFF55"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44FF2DF4" w14:textId="77777777" w:rsidR="00FD40BF" w:rsidRPr="00FD40BF" w:rsidRDefault="00FD40BF" w:rsidP="00FD40BF">
      <w:pPr>
        <w:widowControl w:val="0"/>
        <w:numPr>
          <w:ilvl w:val="0"/>
          <w:numId w:val="7"/>
        </w:numPr>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fiscalizar o cumprimento das cláusulas constantes desta Escritura de Emissão, especialmente aquelas impositivas de obrigações de fazer e de não fazer;</w:t>
      </w:r>
    </w:p>
    <w:p w14:paraId="0C92CDD3"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76EEC581" w14:textId="77777777" w:rsidR="00FD40BF" w:rsidRPr="00FD40BF" w:rsidRDefault="00FD40BF" w:rsidP="00FD40BF">
      <w:pPr>
        <w:widowControl w:val="0"/>
        <w:numPr>
          <w:ilvl w:val="0"/>
          <w:numId w:val="7"/>
        </w:numPr>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Arial Unicode MS" w:hAnsi="Times New Roman" w:cs="Times New Roman"/>
          <w:sz w:val="24"/>
          <w:szCs w:val="24"/>
          <w:lang w:eastAsia="pt-BR"/>
        </w:rPr>
        <w:t xml:space="preserve">comunicar os Debenturistas a respeito de qualquer inadimplemento, pela Emissora, de obrigações financeiras assumidas nesta Escritura de Emissão, incluindo as obrigações relativas a garantias e a </w:t>
      </w:r>
      <w:r w:rsidR="002F4B65" w:rsidRPr="00FD40BF">
        <w:rPr>
          <w:rFonts w:ascii="Times New Roman" w:eastAsia="Arial Unicode MS" w:hAnsi="Times New Roman" w:cs="Times New Roman"/>
          <w:sz w:val="24"/>
          <w:szCs w:val="24"/>
          <w:lang w:eastAsia="pt-BR"/>
        </w:rPr>
        <w:t>Cláusulas</w:t>
      </w:r>
      <w:r w:rsidR="002F4B65">
        <w:rPr>
          <w:rFonts w:ascii="Times New Roman" w:eastAsia="Arial Unicode MS" w:hAnsi="Times New Roman" w:cs="Times New Roman"/>
          <w:sz w:val="24"/>
          <w:szCs w:val="24"/>
          <w:lang w:eastAsia="pt-BR"/>
        </w:rPr>
        <w:t xml:space="preserve"> </w:t>
      </w:r>
      <w:r w:rsidRPr="00FD40BF">
        <w:rPr>
          <w:rFonts w:ascii="Times New Roman" w:eastAsia="Arial Unicode MS" w:hAnsi="Times New Roman" w:cs="Times New Roman"/>
          <w:sz w:val="24"/>
          <w:szCs w:val="24"/>
          <w:lang w:eastAsia="pt-BR"/>
        </w:rPr>
        <w:t>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Pr="00FD40BF">
        <w:rPr>
          <w:rFonts w:ascii="Times New Roman" w:eastAsia="Times New Roman" w:hAnsi="Times New Roman" w:cs="Times New Roman"/>
          <w:sz w:val="24"/>
          <w:szCs w:val="24"/>
          <w:lang w:eastAsia="pt-BR"/>
        </w:rPr>
        <w:t xml:space="preserve">; </w:t>
      </w:r>
    </w:p>
    <w:p w14:paraId="411BEC5C"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6747610F" w14:textId="77777777" w:rsidR="00FD40BF" w:rsidRPr="00FD40BF" w:rsidRDefault="00FD40BF" w:rsidP="00FD40BF">
      <w:pPr>
        <w:widowControl w:val="0"/>
        <w:numPr>
          <w:ilvl w:val="0"/>
          <w:numId w:val="7"/>
        </w:numPr>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opinar sobre a suficiência das informações prestadas nas propostas de modificações nas condições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w:t>
      </w:r>
    </w:p>
    <w:p w14:paraId="38635BE9" w14:textId="77777777" w:rsidR="00FD40BF" w:rsidRPr="00FD40BF" w:rsidRDefault="00FD40BF" w:rsidP="00FD40BF">
      <w:pPr>
        <w:widowControl w:val="0"/>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p>
    <w:p w14:paraId="56C9BCDB" w14:textId="77777777" w:rsidR="00FD40BF" w:rsidRPr="00FD40BF" w:rsidRDefault="00FD40BF" w:rsidP="00FD40BF">
      <w:pPr>
        <w:widowControl w:val="0"/>
        <w:numPr>
          <w:ilvl w:val="0"/>
          <w:numId w:val="7"/>
        </w:numPr>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color w:val="000000"/>
          <w:sz w:val="24"/>
          <w:szCs w:val="24"/>
          <w:lang w:eastAsia="pt-BR"/>
        </w:rPr>
        <w:t>acompanhar com o Escriturador, em cada data de pagamento, o integral e pontual pagamento</w:t>
      </w:r>
      <w:r w:rsidRPr="00FD40BF">
        <w:rPr>
          <w:rFonts w:ascii="Times New Roman" w:eastAsia="Times New Roman" w:hAnsi="Times New Roman" w:cs="Times New Roman"/>
          <w:sz w:val="24"/>
          <w:szCs w:val="24"/>
          <w:lang w:eastAsia="pt-BR"/>
        </w:rPr>
        <w:t xml:space="preserve"> dos valores devidos, conforme estipulado na presente Escritura de Emissão;</w:t>
      </w:r>
    </w:p>
    <w:p w14:paraId="145EF4C7" w14:textId="77777777" w:rsidR="00FD40BF" w:rsidRPr="00FD40BF" w:rsidRDefault="00FD40BF" w:rsidP="00FD40BF">
      <w:pPr>
        <w:widowControl w:val="0"/>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p>
    <w:p w14:paraId="19E13A41" w14:textId="77777777" w:rsidR="00FD40BF" w:rsidRPr="00FD40BF" w:rsidRDefault="00FD40BF" w:rsidP="00FD40BF">
      <w:pPr>
        <w:widowControl w:val="0"/>
        <w:numPr>
          <w:ilvl w:val="0"/>
          <w:numId w:val="7"/>
        </w:numPr>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divulgar as informações referidas no item “(j)” da alínea “(xii)” acima em sua página na rede mundial de computadores, tão logo delas tenha conhecimento;</w:t>
      </w:r>
      <w:r w:rsidRPr="00FD40BF">
        <w:rPr>
          <w:rFonts w:ascii="Times New Roman" w:eastAsia="Times New Roman" w:hAnsi="Times New Roman" w:cs="Times New Roman"/>
          <w:i/>
          <w:sz w:val="24"/>
          <w:szCs w:val="24"/>
          <w:lang w:eastAsia="pt-BR"/>
        </w:rPr>
        <w:t xml:space="preserve"> </w:t>
      </w:r>
    </w:p>
    <w:p w14:paraId="70849FC9" w14:textId="77777777" w:rsidR="00FD40BF" w:rsidRPr="00FD40BF" w:rsidRDefault="00FD40BF" w:rsidP="00FD40BF">
      <w:pPr>
        <w:widowControl w:val="0"/>
        <w:tabs>
          <w:tab w:val="num" w:pos="851"/>
        </w:tabs>
        <w:spacing w:after="0" w:line="320" w:lineRule="exact"/>
        <w:ind w:left="851" w:hanging="851"/>
        <w:jc w:val="both"/>
        <w:rPr>
          <w:rFonts w:ascii="Times New Roman" w:eastAsia="Times New Roman" w:hAnsi="Times New Roman" w:cs="Times New Roman"/>
          <w:sz w:val="24"/>
          <w:szCs w:val="24"/>
          <w:lang w:eastAsia="pt-BR"/>
        </w:rPr>
      </w:pPr>
    </w:p>
    <w:p w14:paraId="2AF2C97F" w14:textId="4353639B" w:rsidR="00FD40BF" w:rsidRPr="00FD40BF" w:rsidRDefault="00FD40BF" w:rsidP="00FD40BF">
      <w:pPr>
        <w:widowControl w:val="0"/>
        <w:numPr>
          <w:ilvl w:val="0"/>
          <w:numId w:val="7"/>
        </w:numPr>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disponibilizar diariamente o valor unitário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calculado pela Emissora, aos investidores e aos participantes do mercado, através de sua central de atendimento e/ou de seu </w:t>
      </w:r>
      <w:r w:rsidRPr="00FD40BF">
        <w:rPr>
          <w:rFonts w:ascii="Times New Roman" w:eastAsia="Times New Roman" w:hAnsi="Times New Roman" w:cs="Times New Roman"/>
          <w:i/>
          <w:sz w:val="24"/>
          <w:szCs w:val="24"/>
          <w:lang w:eastAsia="pt-BR"/>
        </w:rPr>
        <w:t>website</w:t>
      </w:r>
      <w:r w:rsidR="006F7495" w:rsidRPr="00696AB3">
        <w:rPr>
          <w:rFonts w:ascii="Times New Roman" w:eastAsia="Times New Roman" w:hAnsi="Times New Roman" w:cs="Times New Roman"/>
          <w:sz w:val="24"/>
          <w:szCs w:val="24"/>
          <w:lang w:eastAsia="pt-BR"/>
        </w:rPr>
        <w:t>, observado o disposto na Cláusula 4.8.1 acima</w:t>
      </w:r>
      <w:r w:rsidRPr="00FD40BF">
        <w:rPr>
          <w:rFonts w:ascii="Times New Roman" w:eastAsia="Times New Roman" w:hAnsi="Times New Roman" w:cs="Times New Roman"/>
          <w:sz w:val="24"/>
          <w:szCs w:val="24"/>
          <w:lang w:eastAsia="pt-BR"/>
        </w:rPr>
        <w:t>;</w:t>
      </w:r>
      <w:r w:rsidR="003E2D31">
        <w:rPr>
          <w:rFonts w:ascii="Times New Roman" w:eastAsia="Times New Roman" w:hAnsi="Times New Roman" w:cs="Times New Roman"/>
          <w:sz w:val="24"/>
          <w:szCs w:val="24"/>
          <w:lang w:eastAsia="pt-BR"/>
        </w:rPr>
        <w:t xml:space="preserve"> </w:t>
      </w:r>
    </w:p>
    <w:p w14:paraId="3F28E122" w14:textId="77777777" w:rsidR="00FD40BF" w:rsidRPr="00FD40BF" w:rsidRDefault="00FD40BF" w:rsidP="00FD40BF">
      <w:pPr>
        <w:tabs>
          <w:tab w:val="num" w:pos="851"/>
        </w:tabs>
        <w:spacing w:after="0" w:line="240" w:lineRule="auto"/>
        <w:ind w:left="851" w:hanging="851"/>
        <w:jc w:val="both"/>
        <w:rPr>
          <w:rFonts w:ascii="Times New Roman" w:eastAsia="Times New Roman" w:hAnsi="Times New Roman" w:cs="Times New Roman"/>
          <w:color w:val="000000"/>
          <w:sz w:val="24"/>
          <w:szCs w:val="24"/>
          <w:lang w:eastAsia="pt-BR"/>
        </w:rPr>
      </w:pPr>
    </w:p>
    <w:p w14:paraId="1E51A095" w14:textId="77777777" w:rsidR="00FD40BF" w:rsidRPr="00FD40BF" w:rsidRDefault="00FD40BF" w:rsidP="00FD40BF">
      <w:pPr>
        <w:widowControl w:val="0"/>
        <w:numPr>
          <w:ilvl w:val="0"/>
          <w:numId w:val="7"/>
        </w:numPr>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verificar a regularidade da constituição da Fiança, observando a manutenção de sua suficiência e exequibilidade nos termos das disposições estabelecidas nesta Escritura de Emissão</w:t>
      </w:r>
      <w:r w:rsidRPr="00FD40BF">
        <w:rPr>
          <w:rFonts w:ascii="Times New Roman" w:eastAsia="Times New Roman" w:hAnsi="Times New Roman" w:cs="Times New Roman"/>
          <w:color w:val="000000"/>
          <w:sz w:val="24"/>
          <w:szCs w:val="24"/>
          <w:lang w:eastAsia="pt-BR"/>
        </w:rPr>
        <w:t xml:space="preserve">; e </w:t>
      </w:r>
    </w:p>
    <w:p w14:paraId="3C8A35B1" w14:textId="77777777" w:rsidR="00FD40BF" w:rsidRPr="00FD40BF" w:rsidRDefault="00FD40BF" w:rsidP="00FD40BF">
      <w:pPr>
        <w:tabs>
          <w:tab w:val="num" w:pos="851"/>
        </w:tabs>
        <w:spacing w:after="0" w:line="240" w:lineRule="auto"/>
        <w:ind w:left="851" w:hanging="851"/>
        <w:jc w:val="both"/>
        <w:rPr>
          <w:rFonts w:ascii="Times New Roman" w:eastAsia="Times New Roman" w:hAnsi="Times New Roman" w:cs="Times New Roman"/>
          <w:color w:val="000000"/>
          <w:sz w:val="24"/>
          <w:szCs w:val="24"/>
          <w:lang w:eastAsia="pt-BR"/>
        </w:rPr>
      </w:pPr>
    </w:p>
    <w:p w14:paraId="1D3A9EAB" w14:textId="77777777" w:rsidR="00FD40BF" w:rsidRPr="00FD40BF" w:rsidRDefault="00FD40BF" w:rsidP="00FD40BF">
      <w:pPr>
        <w:widowControl w:val="0"/>
        <w:numPr>
          <w:ilvl w:val="0"/>
          <w:numId w:val="7"/>
        </w:numPr>
        <w:tabs>
          <w:tab w:val="num" w:pos="851"/>
          <w:tab w:val="num" w:pos="1701"/>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color w:val="000000"/>
          <w:sz w:val="24"/>
          <w:szCs w:val="24"/>
          <w:lang w:eastAsia="pt-BR"/>
        </w:rPr>
        <w:t xml:space="preserve">coordenar o sorteio das </w:t>
      </w:r>
      <w:r w:rsidR="00303EFE">
        <w:rPr>
          <w:rFonts w:ascii="Times New Roman" w:eastAsia="Times New Roman" w:hAnsi="Times New Roman" w:cs="Times New Roman"/>
          <w:color w:val="000000"/>
          <w:sz w:val="24"/>
          <w:szCs w:val="24"/>
          <w:lang w:eastAsia="pt-BR"/>
        </w:rPr>
        <w:t>Debêntures 5ª Emissão</w:t>
      </w:r>
      <w:r w:rsidRPr="00FD40BF">
        <w:rPr>
          <w:rFonts w:ascii="Times New Roman" w:eastAsia="Times New Roman" w:hAnsi="Times New Roman" w:cs="Times New Roman"/>
          <w:color w:val="000000"/>
          <w:sz w:val="24"/>
          <w:szCs w:val="24"/>
          <w:lang w:eastAsia="pt-BR"/>
        </w:rPr>
        <w:t xml:space="preserve"> objeto d</w:t>
      </w:r>
      <w:r w:rsidR="000E0A1D">
        <w:rPr>
          <w:rFonts w:ascii="Times New Roman" w:eastAsia="Times New Roman" w:hAnsi="Times New Roman" w:cs="Times New Roman"/>
          <w:color w:val="000000"/>
          <w:sz w:val="24"/>
          <w:szCs w:val="24"/>
          <w:lang w:eastAsia="pt-BR"/>
        </w:rPr>
        <w:t xml:space="preserve">e eventual Oferta de </w:t>
      </w:r>
      <w:r w:rsidRPr="00FD40BF">
        <w:rPr>
          <w:rFonts w:ascii="Times New Roman" w:eastAsia="Times New Roman" w:hAnsi="Times New Roman" w:cs="Times New Roman"/>
          <w:color w:val="000000"/>
          <w:sz w:val="24"/>
          <w:szCs w:val="24"/>
          <w:lang w:eastAsia="pt-BR"/>
        </w:rPr>
        <w:t>Resgate Antecipado, caso seja realizad</w:t>
      </w:r>
      <w:r w:rsidR="000E0A1D">
        <w:rPr>
          <w:rFonts w:ascii="Times New Roman" w:eastAsia="Times New Roman" w:hAnsi="Times New Roman" w:cs="Times New Roman"/>
          <w:color w:val="000000"/>
          <w:sz w:val="24"/>
          <w:szCs w:val="24"/>
          <w:lang w:eastAsia="pt-BR"/>
        </w:rPr>
        <w:t>a</w:t>
      </w:r>
      <w:r w:rsidRPr="00FD40BF">
        <w:rPr>
          <w:rFonts w:ascii="Times New Roman" w:eastAsia="Times New Roman" w:hAnsi="Times New Roman" w:cs="Times New Roman"/>
          <w:color w:val="000000"/>
          <w:sz w:val="24"/>
          <w:szCs w:val="24"/>
          <w:lang w:eastAsia="pt-BR"/>
        </w:rPr>
        <w:t xml:space="preserve"> pela Emissora.</w:t>
      </w:r>
    </w:p>
    <w:p w14:paraId="6CE5D804" w14:textId="77777777" w:rsidR="00FD40BF" w:rsidRPr="00FD40BF" w:rsidRDefault="00FD40BF" w:rsidP="00FD40BF">
      <w:pPr>
        <w:widowControl w:val="0"/>
        <w:spacing w:after="0" w:line="320" w:lineRule="exact"/>
        <w:ind w:left="708"/>
        <w:jc w:val="both"/>
        <w:rPr>
          <w:rFonts w:ascii="Times New Roman" w:eastAsia="Times New Roman" w:hAnsi="Times New Roman" w:cs="Times New Roman"/>
          <w:sz w:val="24"/>
          <w:szCs w:val="24"/>
          <w:lang w:eastAsia="pt-BR"/>
        </w:rPr>
      </w:pPr>
    </w:p>
    <w:p w14:paraId="489CFFBF" w14:textId="77777777" w:rsidR="00FD40BF" w:rsidRPr="00FD40BF" w:rsidRDefault="00FD40BF" w:rsidP="00FD40BF">
      <w:pPr>
        <w:widowControl w:val="0"/>
        <w:numPr>
          <w:ilvl w:val="1"/>
          <w:numId w:val="29"/>
        </w:numPr>
        <w:tabs>
          <w:tab w:val="left" w:pos="709"/>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Nas hipóteses de ausência ou impedimentos temporários, renúncia, liquidação,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w:t>
      </w:r>
      <w:r w:rsidRPr="00FD40BF">
        <w:rPr>
          <w:rFonts w:ascii="Times New Roman" w:eastAsia="Times New Roman" w:hAnsi="Times New Roman" w:cs="Times New Roman"/>
          <w:color w:val="000000"/>
          <w:sz w:val="24"/>
          <w:szCs w:val="24"/>
          <w:lang w:eastAsia="pt-BR"/>
        </w:rPr>
        <w:t>Debenturistas</w:t>
      </w:r>
      <w:r w:rsidRPr="00FD40BF">
        <w:rPr>
          <w:rFonts w:ascii="Times New Roman" w:eastAsia="Times New Roman" w:hAnsi="Times New Roman" w:cs="Times New Roman"/>
          <w:sz w:val="24"/>
          <w:szCs w:val="24"/>
          <w:lang w:eastAsia="pt-BR"/>
        </w:rPr>
        <w:t xml:space="preserve"> que representem, no mínimo, 10% (dez por cento)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ou pela CVM. Na hipótese de a convocação não ocorrer em até 15 (quinze) dias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4A0C2A9D"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4FCB95E9" w14:textId="77777777" w:rsidR="00FD40BF" w:rsidRPr="00FD40BF" w:rsidRDefault="00FD40BF" w:rsidP="00FD40BF">
      <w:pPr>
        <w:widowControl w:val="0"/>
        <w:numPr>
          <w:ilvl w:val="2"/>
          <w:numId w:val="29"/>
        </w:numPr>
        <w:tabs>
          <w:tab w:val="left" w:pos="709"/>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Na hipótese de não poder o Agente Fiduciário continuar a exercer as suas funções por circunstâncias supervenientes a esta Escritura de Emissão, deverá este comunicar imediatamente o fato à Emissora e aos </w:t>
      </w:r>
      <w:r w:rsidRPr="00FD40BF">
        <w:rPr>
          <w:rFonts w:ascii="Times New Roman" w:eastAsia="Times New Roman" w:hAnsi="Times New Roman" w:cs="Times New Roman"/>
          <w:color w:val="000000"/>
          <w:sz w:val="24"/>
          <w:szCs w:val="24"/>
          <w:lang w:eastAsia="pt-BR"/>
        </w:rPr>
        <w:t>Debenturistas</w:t>
      </w:r>
      <w:r w:rsidRPr="00FD40BF">
        <w:rPr>
          <w:rFonts w:ascii="Times New Roman" w:eastAsia="Times New Roman" w:hAnsi="Times New Roman" w:cs="Times New Roman"/>
          <w:sz w:val="24"/>
          <w:szCs w:val="24"/>
          <w:lang w:eastAsia="pt-BR"/>
        </w:rPr>
        <w:t>, mediante convocação da A</w:t>
      </w:r>
      <w:r w:rsidR="006F4323">
        <w:rPr>
          <w:rFonts w:ascii="Times New Roman" w:eastAsia="Times New Roman" w:hAnsi="Times New Roman" w:cs="Times New Roman"/>
          <w:sz w:val="24"/>
          <w:szCs w:val="24"/>
          <w:lang w:eastAsia="pt-BR"/>
        </w:rPr>
        <w:t xml:space="preserve">ssembleia </w:t>
      </w:r>
      <w:r w:rsidRPr="00FD40BF">
        <w:rPr>
          <w:rFonts w:ascii="Times New Roman" w:eastAsia="Times New Roman" w:hAnsi="Times New Roman" w:cs="Times New Roman"/>
          <w:sz w:val="24"/>
          <w:szCs w:val="24"/>
          <w:lang w:eastAsia="pt-BR"/>
        </w:rPr>
        <w:t>G</w:t>
      </w:r>
      <w:r w:rsidR="006F4323">
        <w:rPr>
          <w:rFonts w:ascii="Times New Roman" w:eastAsia="Times New Roman" w:hAnsi="Times New Roman" w:cs="Times New Roman"/>
          <w:sz w:val="24"/>
          <w:szCs w:val="24"/>
          <w:lang w:eastAsia="pt-BR"/>
        </w:rPr>
        <w:t xml:space="preserve">eral de </w:t>
      </w:r>
      <w:r w:rsidRPr="00FD40BF">
        <w:rPr>
          <w:rFonts w:ascii="Times New Roman" w:eastAsia="Times New Roman" w:hAnsi="Times New Roman" w:cs="Times New Roman"/>
          <w:sz w:val="24"/>
          <w:szCs w:val="24"/>
          <w:lang w:eastAsia="pt-BR"/>
        </w:rPr>
        <w:t>D</w:t>
      </w:r>
      <w:r w:rsidR="006F4323">
        <w:rPr>
          <w:rFonts w:ascii="Times New Roman" w:eastAsia="Times New Roman" w:hAnsi="Times New Roman" w:cs="Times New Roman"/>
          <w:sz w:val="24"/>
          <w:szCs w:val="24"/>
          <w:lang w:eastAsia="pt-BR"/>
        </w:rPr>
        <w:t>ebenturistas</w:t>
      </w:r>
      <w:r w:rsidRPr="00FD40BF">
        <w:rPr>
          <w:rFonts w:ascii="Times New Roman" w:eastAsia="Times New Roman" w:hAnsi="Times New Roman" w:cs="Times New Roman"/>
          <w:sz w:val="24"/>
          <w:szCs w:val="24"/>
          <w:lang w:eastAsia="pt-BR"/>
        </w:rPr>
        <w:t>, solicitando sua substituição.</w:t>
      </w:r>
    </w:p>
    <w:p w14:paraId="5042F36B" w14:textId="77777777" w:rsidR="00FD40BF" w:rsidRPr="00FD40BF" w:rsidRDefault="00FD40BF" w:rsidP="00FD40BF">
      <w:pPr>
        <w:widowControl w:val="0"/>
        <w:tabs>
          <w:tab w:val="left" w:pos="709"/>
        </w:tabs>
        <w:spacing w:after="0" w:line="320" w:lineRule="exact"/>
        <w:jc w:val="both"/>
        <w:rPr>
          <w:rFonts w:ascii="Times New Roman" w:eastAsia="Times New Roman" w:hAnsi="Times New Roman" w:cs="Times New Roman"/>
          <w:sz w:val="24"/>
          <w:szCs w:val="24"/>
          <w:lang w:eastAsia="pt-BR"/>
        </w:rPr>
      </w:pPr>
    </w:p>
    <w:p w14:paraId="33813FAA" w14:textId="77777777" w:rsidR="00FD40BF" w:rsidRPr="00FD40BF" w:rsidRDefault="00FD40BF" w:rsidP="00FD40BF">
      <w:pPr>
        <w:widowControl w:val="0"/>
        <w:numPr>
          <w:ilvl w:val="2"/>
          <w:numId w:val="29"/>
        </w:numPr>
        <w:tabs>
          <w:tab w:val="left" w:pos="709"/>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É facultado aos </w:t>
      </w:r>
      <w:r w:rsidRPr="00FD40BF">
        <w:rPr>
          <w:rFonts w:ascii="Times New Roman" w:eastAsia="Times New Roman" w:hAnsi="Times New Roman" w:cs="Times New Roman"/>
          <w:color w:val="000000"/>
          <w:sz w:val="24"/>
          <w:szCs w:val="24"/>
          <w:lang w:eastAsia="pt-BR"/>
        </w:rPr>
        <w:t>Debenturistas</w:t>
      </w:r>
      <w:r w:rsidRPr="00FD40BF">
        <w:rPr>
          <w:rFonts w:ascii="Times New Roman" w:eastAsia="Times New Roman" w:hAnsi="Times New Roman" w:cs="Times New Roman"/>
          <w:sz w:val="24"/>
          <w:szCs w:val="24"/>
          <w:lang w:eastAsia="pt-BR"/>
        </w:rPr>
        <w:t xml:space="preserve">, após o encerramento do prazo para a subscrição e integralização da totalidade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proceder à substituição do Agente Fiduciário e à indicação de seu substituto, em Assembleia Geral de Debenturistas especialmente convocada para esse fim, nos termos desta Escritura de Emissão.</w:t>
      </w:r>
    </w:p>
    <w:p w14:paraId="007436E7" w14:textId="77777777" w:rsidR="00FD40BF" w:rsidRPr="00FD40BF" w:rsidRDefault="00FD40BF" w:rsidP="00FD40BF">
      <w:pPr>
        <w:spacing w:after="0" w:line="240" w:lineRule="auto"/>
        <w:jc w:val="both"/>
        <w:rPr>
          <w:rFonts w:ascii="Times New Roman" w:eastAsia="Times New Roman" w:hAnsi="Times New Roman" w:cs="Times New Roman"/>
          <w:sz w:val="24"/>
          <w:szCs w:val="24"/>
          <w:lang w:eastAsia="pt-BR"/>
        </w:rPr>
      </w:pPr>
    </w:p>
    <w:p w14:paraId="056ADCBE" w14:textId="77777777" w:rsidR="00FD40BF" w:rsidRPr="00FD40BF" w:rsidRDefault="00FD40BF" w:rsidP="00FD40BF">
      <w:pPr>
        <w:widowControl w:val="0"/>
        <w:numPr>
          <w:ilvl w:val="2"/>
          <w:numId w:val="29"/>
        </w:numPr>
        <w:tabs>
          <w:tab w:val="left" w:pos="709"/>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FD40BF">
        <w:rPr>
          <w:rFonts w:ascii="Times New Roman" w:eastAsia="Times New Roman" w:hAnsi="Times New Roman" w:cs="Times New Roman"/>
          <w:i/>
          <w:sz w:val="24"/>
          <w:szCs w:val="24"/>
          <w:lang w:eastAsia="pt-BR"/>
        </w:rPr>
        <w:t>pro rata temporis</w:t>
      </w:r>
      <w:r w:rsidRPr="00FD40BF">
        <w:rPr>
          <w:rFonts w:ascii="Times New Roman" w:eastAsia="Times New Roman" w:hAnsi="Times New Roman" w:cs="Times New Roman"/>
          <w:sz w:val="24"/>
          <w:szCs w:val="24"/>
          <w:lang w:eastAsia="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FA30790" w14:textId="77777777" w:rsidR="00FD40BF" w:rsidRPr="00FD40BF" w:rsidRDefault="00FD40BF" w:rsidP="00FD40BF">
      <w:pPr>
        <w:spacing w:after="0" w:line="240" w:lineRule="auto"/>
        <w:jc w:val="both"/>
        <w:rPr>
          <w:rFonts w:ascii="Times New Roman" w:eastAsia="Times New Roman" w:hAnsi="Times New Roman" w:cs="Times New Roman"/>
          <w:sz w:val="24"/>
          <w:szCs w:val="24"/>
          <w:lang w:eastAsia="pt-BR"/>
        </w:rPr>
      </w:pPr>
    </w:p>
    <w:p w14:paraId="5C6620E5" w14:textId="77777777" w:rsidR="00FD40BF" w:rsidRPr="00FD40BF" w:rsidRDefault="00FD40BF" w:rsidP="00FD40BF">
      <w:pPr>
        <w:widowControl w:val="0"/>
        <w:numPr>
          <w:ilvl w:val="2"/>
          <w:numId w:val="29"/>
        </w:numPr>
        <w:tabs>
          <w:tab w:val="left" w:pos="709"/>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 substituição do Agente Fiduciário deverá ser comunicada à CVM, no prazo de até 7 (sete) Dias Úteis contados da data do arquivamento mencionado na Cláusula 7.</w:t>
      </w:r>
      <w:r w:rsidR="006A6E26">
        <w:rPr>
          <w:rFonts w:ascii="Times New Roman" w:eastAsia="Times New Roman" w:hAnsi="Times New Roman" w:cs="Times New Roman"/>
          <w:sz w:val="24"/>
          <w:szCs w:val="24"/>
          <w:lang w:eastAsia="pt-BR"/>
        </w:rPr>
        <w:t>7</w:t>
      </w:r>
      <w:r w:rsidRPr="00FD40BF">
        <w:rPr>
          <w:rFonts w:ascii="Times New Roman" w:eastAsia="Times New Roman" w:hAnsi="Times New Roman" w:cs="Times New Roman"/>
          <w:sz w:val="24"/>
          <w:szCs w:val="24"/>
          <w:lang w:eastAsia="pt-BR"/>
        </w:rPr>
        <w:t>.5 abaixo.</w:t>
      </w:r>
    </w:p>
    <w:p w14:paraId="5508DC43" w14:textId="77777777" w:rsidR="00FD40BF" w:rsidRPr="00FD40BF" w:rsidRDefault="00FD40BF" w:rsidP="00FD40BF">
      <w:pPr>
        <w:spacing w:after="0" w:line="240" w:lineRule="auto"/>
        <w:jc w:val="both"/>
        <w:rPr>
          <w:rFonts w:ascii="Times New Roman" w:eastAsia="Times New Roman" w:hAnsi="Times New Roman" w:cs="Times New Roman"/>
          <w:sz w:val="24"/>
          <w:szCs w:val="24"/>
          <w:lang w:eastAsia="pt-BR"/>
        </w:rPr>
      </w:pPr>
    </w:p>
    <w:p w14:paraId="4FF6E5D5" w14:textId="77777777" w:rsidR="00FD40BF" w:rsidRPr="00FD40BF" w:rsidRDefault="00FD40BF" w:rsidP="00FD40BF">
      <w:pPr>
        <w:widowControl w:val="0"/>
        <w:numPr>
          <w:ilvl w:val="2"/>
          <w:numId w:val="29"/>
        </w:numPr>
        <w:tabs>
          <w:tab w:val="left" w:pos="709"/>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 substituição do Agente Fiduciário em caráter permanente deverá ser objeto de aditamento à Escritura de Emissão, que deverá ser registrado na JUCEMAT.</w:t>
      </w:r>
    </w:p>
    <w:p w14:paraId="4DDC0102" w14:textId="77777777" w:rsidR="00FD40BF" w:rsidRPr="00FD40BF" w:rsidRDefault="00FD40BF" w:rsidP="00FD40BF">
      <w:pPr>
        <w:spacing w:after="0" w:line="240" w:lineRule="auto"/>
        <w:jc w:val="both"/>
        <w:rPr>
          <w:rFonts w:ascii="Times New Roman" w:eastAsia="Times New Roman" w:hAnsi="Times New Roman" w:cs="Times New Roman"/>
          <w:sz w:val="24"/>
          <w:szCs w:val="24"/>
          <w:lang w:eastAsia="pt-BR"/>
        </w:rPr>
      </w:pPr>
    </w:p>
    <w:p w14:paraId="0C1F8165" w14:textId="77777777" w:rsidR="00FD40BF" w:rsidRPr="00FD40BF" w:rsidRDefault="00FD40BF" w:rsidP="00FD40BF">
      <w:pPr>
        <w:widowControl w:val="0"/>
        <w:numPr>
          <w:ilvl w:val="3"/>
          <w:numId w:val="29"/>
        </w:numPr>
        <w:tabs>
          <w:tab w:val="left" w:pos="0"/>
          <w:tab w:val="left" w:pos="851"/>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O agente fiduciário substituto deverá, imediatamente após sua nomeação, comunicá-la aos Debenturistas em forma de aviso nos termos da Cláusula 4.17 acima.</w:t>
      </w:r>
    </w:p>
    <w:p w14:paraId="2FB3C719" w14:textId="77777777" w:rsidR="00FD40BF" w:rsidRPr="00FD40BF" w:rsidRDefault="00FD40BF" w:rsidP="00FD40BF">
      <w:pPr>
        <w:widowControl w:val="0"/>
        <w:tabs>
          <w:tab w:val="left" w:pos="0"/>
          <w:tab w:val="left" w:pos="851"/>
        </w:tabs>
        <w:spacing w:after="0" w:line="320" w:lineRule="exact"/>
        <w:jc w:val="both"/>
        <w:rPr>
          <w:rFonts w:ascii="Times New Roman" w:eastAsia="Times New Roman" w:hAnsi="Times New Roman" w:cs="Times New Roman"/>
          <w:sz w:val="24"/>
          <w:szCs w:val="24"/>
          <w:lang w:eastAsia="pt-BR"/>
        </w:rPr>
      </w:pPr>
    </w:p>
    <w:p w14:paraId="1EE9E7E5" w14:textId="77777777" w:rsidR="00FD40BF" w:rsidRPr="00FD40BF" w:rsidRDefault="00FD40BF" w:rsidP="00FD40BF">
      <w:pPr>
        <w:widowControl w:val="0"/>
        <w:numPr>
          <w:ilvl w:val="3"/>
          <w:numId w:val="29"/>
        </w:numPr>
        <w:tabs>
          <w:tab w:val="left" w:pos="0"/>
          <w:tab w:val="left" w:pos="851"/>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0E71FF8E"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4665A960" w14:textId="77777777" w:rsidR="00FD40BF" w:rsidRPr="00FD40BF" w:rsidRDefault="00FD40BF" w:rsidP="00FD40BF">
      <w:pPr>
        <w:widowControl w:val="0"/>
        <w:numPr>
          <w:ilvl w:val="1"/>
          <w:numId w:val="29"/>
        </w:numPr>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Aplicam-se às hipóteses de substituição do Agente Fiduciário as normas e preceitos a este respeito promulgados por atos da CVM.</w:t>
      </w:r>
    </w:p>
    <w:p w14:paraId="6AC7ECED"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12D92089"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VIII</w:t>
      </w:r>
    </w:p>
    <w:p w14:paraId="2EC1D28E"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 xml:space="preserve">Da Assembleia Geral de Debenturistas </w:t>
      </w:r>
    </w:p>
    <w:p w14:paraId="5CB7608F" w14:textId="77777777" w:rsidR="00FD40BF" w:rsidRPr="00FD40BF" w:rsidRDefault="00FD40BF" w:rsidP="00FD40BF">
      <w:pPr>
        <w:tabs>
          <w:tab w:val="left" w:pos="567"/>
        </w:tabs>
        <w:spacing w:after="0" w:line="320" w:lineRule="exact"/>
        <w:rPr>
          <w:rFonts w:ascii="Times New Roman" w:eastAsia="Arial Unicode MS" w:hAnsi="Times New Roman" w:cs="Times New Roman"/>
          <w:b/>
          <w:smallCaps/>
          <w:sz w:val="24"/>
          <w:szCs w:val="24"/>
          <w:lang w:eastAsia="pt-BR"/>
        </w:rPr>
      </w:pPr>
    </w:p>
    <w:p w14:paraId="02003907" w14:textId="77777777" w:rsidR="00FD40BF" w:rsidRPr="00FD40BF" w:rsidRDefault="00FD40BF" w:rsidP="00FD40BF">
      <w:pPr>
        <w:numPr>
          <w:ilvl w:val="0"/>
          <w:numId w:val="31"/>
        </w:numPr>
        <w:tabs>
          <w:tab w:val="left" w:pos="0"/>
          <w:tab w:val="left" w:pos="709"/>
        </w:tabs>
        <w:spacing w:after="0" w:line="320" w:lineRule="exact"/>
        <w:jc w:val="both"/>
        <w:rPr>
          <w:rFonts w:ascii="Times New Roman" w:eastAsia="Arial Unicode MS" w:hAnsi="Times New Roman" w:cs="Times New Roman"/>
          <w:vanish/>
          <w:sz w:val="24"/>
          <w:szCs w:val="24"/>
          <w:lang w:eastAsia="pt-BR"/>
        </w:rPr>
      </w:pPr>
    </w:p>
    <w:p w14:paraId="5D98644F" w14:textId="77777777" w:rsidR="00FD40BF" w:rsidRPr="00FD40BF" w:rsidRDefault="00FD40BF" w:rsidP="00FD40BF">
      <w:pPr>
        <w:numPr>
          <w:ilvl w:val="0"/>
          <w:numId w:val="31"/>
        </w:numPr>
        <w:tabs>
          <w:tab w:val="left" w:pos="0"/>
          <w:tab w:val="left" w:pos="709"/>
        </w:tabs>
        <w:spacing w:after="0" w:line="320" w:lineRule="exact"/>
        <w:jc w:val="both"/>
        <w:rPr>
          <w:rFonts w:ascii="Times New Roman" w:eastAsia="Arial Unicode MS" w:hAnsi="Times New Roman" w:cs="Times New Roman"/>
          <w:vanish/>
          <w:sz w:val="24"/>
          <w:szCs w:val="24"/>
          <w:lang w:eastAsia="pt-BR"/>
        </w:rPr>
      </w:pPr>
    </w:p>
    <w:p w14:paraId="3A4D0F55"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sz w:val="24"/>
          <w:szCs w:val="24"/>
          <w:lang w:eastAsia="pt-BR"/>
        </w:rPr>
        <w:t>Os Debenturistas poderão, a qualquer tempo, reunir-se em Assembleia Geral para deliberar sobre matérias de interesse da comunhão dos Debenturistas, de acordo com o disposto no artigo 71 da Lei das Sociedades por Ações.</w:t>
      </w:r>
    </w:p>
    <w:p w14:paraId="3951F82F" w14:textId="77777777" w:rsidR="00FD40BF" w:rsidRPr="00FD40BF" w:rsidRDefault="00FD40BF" w:rsidP="00FD40BF">
      <w:pPr>
        <w:tabs>
          <w:tab w:val="left" w:pos="0"/>
          <w:tab w:val="left" w:pos="709"/>
        </w:tabs>
        <w:spacing w:after="0" w:line="320" w:lineRule="exact"/>
        <w:jc w:val="both"/>
        <w:rPr>
          <w:rFonts w:ascii="Times New Roman" w:eastAsia="Arial Unicode MS" w:hAnsi="Times New Roman" w:cs="Times New Roman"/>
          <w:b/>
          <w:smallCaps/>
          <w:sz w:val="24"/>
          <w:szCs w:val="24"/>
          <w:lang w:eastAsia="pt-BR"/>
        </w:rPr>
      </w:pPr>
    </w:p>
    <w:p w14:paraId="18AB07C8"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sz w:val="24"/>
          <w:szCs w:val="24"/>
          <w:lang w:eastAsia="pt-BR"/>
        </w:rPr>
        <w:t xml:space="preserve">A Assembleia Geral de Debenturistas poderá ser convocada pelo Agente Fiduciário, pela Emissora, por Debenturistas que representem, no mínimo, 10% (dez por cento) das </w:t>
      </w:r>
      <w:r w:rsidR="00303EFE">
        <w:rPr>
          <w:rFonts w:ascii="Times New Roman" w:eastAsia="Arial Unicode MS" w:hAnsi="Times New Roman" w:cs="Times New Roman"/>
          <w:sz w:val="24"/>
          <w:szCs w:val="24"/>
          <w:lang w:eastAsia="pt-BR"/>
        </w:rPr>
        <w:t>Debêntures 5ª Emissão</w:t>
      </w:r>
      <w:r w:rsidRPr="00FD40BF">
        <w:rPr>
          <w:rFonts w:ascii="Times New Roman" w:eastAsia="Arial Unicode MS" w:hAnsi="Times New Roman" w:cs="Times New Roman"/>
          <w:sz w:val="24"/>
          <w:szCs w:val="24"/>
          <w:lang w:eastAsia="pt-BR"/>
        </w:rPr>
        <w:t>, ou pela CVM.</w:t>
      </w:r>
    </w:p>
    <w:p w14:paraId="74563BED"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p>
    <w:p w14:paraId="2B45DCC0"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sz w:val="24"/>
          <w:szCs w:val="24"/>
          <w:lang w:eastAsia="pt-BR"/>
        </w:rPr>
        <w:t>Aplicar-se-á à Assembleia Geral de Debenturistas, no que couber, o disposto na Lei das Sociedades por Ações a respeito das assembleias gerais de acionistas.</w:t>
      </w:r>
    </w:p>
    <w:p w14:paraId="323269B9"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p>
    <w:p w14:paraId="530EABFB" w14:textId="712115C9"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sz w:val="24"/>
          <w:szCs w:val="24"/>
          <w:lang w:eastAsia="pt-BR"/>
        </w:rPr>
        <w:t xml:space="preserve">As Assembleias Gerais de Debenturistas serão convocadas com antecedência mínima de 15 (quinze) dias contados da publicação do edital de convocação em primeira convocação e com antecedência mínima de 8 (oito) dias em segunda convocação. A convocação da Assembleia Geral de Debenturistas se dará mediante anúncio publicado, pelo menos 3 (três) vezes, nos órgãos de imprensa previstos na Cláusula </w:t>
      </w:r>
      <w:r w:rsidRPr="00FD40BF">
        <w:rPr>
          <w:rFonts w:ascii="Times New Roman" w:eastAsia="Arial Unicode MS" w:hAnsi="Times New Roman" w:cs="Times New Roman"/>
          <w:sz w:val="24"/>
          <w:szCs w:val="24"/>
          <w:lang w:eastAsia="pt-BR"/>
        </w:rPr>
        <w:fldChar w:fldCharType="begin"/>
      </w:r>
      <w:r w:rsidRPr="00FD40BF">
        <w:rPr>
          <w:rFonts w:ascii="Times New Roman" w:eastAsia="Arial Unicode MS" w:hAnsi="Times New Roman" w:cs="Times New Roman"/>
          <w:sz w:val="24"/>
          <w:szCs w:val="24"/>
          <w:lang w:eastAsia="pt-BR"/>
        </w:rPr>
        <w:instrText xml:space="preserve"> REF _Ref261311190 \r \h  \* MERGEFORMAT </w:instrText>
      </w:r>
      <w:r w:rsidRPr="00FD40BF">
        <w:rPr>
          <w:rFonts w:ascii="Times New Roman" w:eastAsia="Arial Unicode MS" w:hAnsi="Times New Roman" w:cs="Times New Roman"/>
          <w:sz w:val="24"/>
          <w:szCs w:val="24"/>
          <w:lang w:eastAsia="pt-BR"/>
        </w:rPr>
      </w:r>
      <w:r w:rsidRPr="00FD40BF">
        <w:rPr>
          <w:rFonts w:ascii="Times New Roman" w:eastAsia="Arial Unicode MS" w:hAnsi="Times New Roman" w:cs="Times New Roman"/>
          <w:sz w:val="24"/>
          <w:szCs w:val="24"/>
          <w:lang w:eastAsia="pt-BR"/>
        </w:rPr>
        <w:fldChar w:fldCharType="separate"/>
      </w:r>
      <w:r w:rsidR="00B73831">
        <w:rPr>
          <w:rFonts w:ascii="Times New Roman" w:eastAsia="Arial Unicode MS" w:hAnsi="Times New Roman" w:cs="Times New Roman"/>
          <w:sz w:val="24"/>
          <w:szCs w:val="24"/>
          <w:lang w:eastAsia="pt-BR"/>
        </w:rPr>
        <w:t>4.16</w:t>
      </w:r>
      <w:r w:rsidRPr="00FD40BF">
        <w:rPr>
          <w:rFonts w:ascii="Times New Roman" w:eastAsia="Arial Unicode MS" w:hAnsi="Times New Roman" w:cs="Times New Roman"/>
          <w:sz w:val="24"/>
          <w:szCs w:val="24"/>
          <w:lang w:eastAsia="pt-BR"/>
        </w:rPr>
        <w:fldChar w:fldCharType="end"/>
      </w:r>
      <w:r w:rsidRPr="00FD40BF">
        <w:rPr>
          <w:rFonts w:ascii="Times New Roman" w:eastAsia="Arial Unicode MS" w:hAnsi="Times New Roman" w:cs="Times New Roman"/>
          <w:sz w:val="24"/>
          <w:szCs w:val="24"/>
          <w:lang w:eastAsia="pt-BR"/>
        </w:rPr>
        <w:t xml:space="preserve"> acima, respeitadas outras regras relacionadas à publicação de anúncio de convocação de assembleias gerais constantes da Lei das Sociedades por Ações, da regulamentação aplicável e desta Escritura de Emissão.</w:t>
      </w:r>
    </w:p>
    <w:p w14:paraId="74E8AADA"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p>
    <w:p w14:paraId="1CEF51E7"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sz w:val="24"/>
          <w:szCs w:val="24"/>
          <w:lang w:eastAsia="pt-BR"/>
        </w:rPr>
        <w:t xml:space="preserve">Nos termos do parágrafo terceiro, do artigo 71, da Lei das Sociedades por Ações, a Assembleia Geral de Debenturistas instalar-se-á, em primeira convocação, com a presença de Debenturistas que representem, no mínimo, 60% (sessenta por cento) das </w:t>
      </w:r>
      <w:r w:rsidR="00303EFE">
        <w:rPr>
          <w:rFonts w:ascii="Times New Roman" w:eastAsia="Arial Unicode MS" w:hAnsi="Times New Roman" w:cs="Times New Roman"/>
          <w:sz w:val="24"/>
          <w:szCs w:val="24"/>
          <w:lang w:eastAsia="pt-BR"/>
        </w:rPr>
        <w:t>Debêntures em Circulação ou Debêntures 5ª Emissão, conforme o caso,</w:t>
      </w:r>
      <w:r w:rsidRPr="00FD40BF">
        <w:rPr>
          <w:rFonts w:ascii="Times New Roman" w:eastAsia="Arial Unicode MS" w:hAnsi="Times New Roman" w:cs="Times New Roman"/>
          <w:sz w:val="24"/>
          <w:szCs w:val="24"/>
          <w:lang w:eastAsia="pt-BR"/>
        </w:rPr>
        <w:t xml:space="preserve"> e, em segunda convocação, com qualquer número.</w:t>
      </w:r>
    </w:p>
    <w:p w14:paraId="2425C331"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p>
    <w:p w14:paraId="57BDF216" w14:textId="77777777" w:rsidR="00FD40BF" w:rsidRPr="00FD40BF" w:rsidRDefault="00FD40BF" w:rsidP="00FD40BF">
      <w:pPr>
        <w:numPr>
          <w:ilvl w:val="2"/>
          <w:numId w:val="31"/>
        </w:numPr>
        <w:tabs>
          <w:tab w:val="left" w:pos="0"/>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Independentemente das formalidades previstas na Lei das Sociedades por Ações e nesta Escritura de Emissão, será considerada regular a Assembleia Geral de Debenturistas a que comparecer a totalidade dos Debenturistas.</w:t>
      </w:r>
    </w:p>
    <w:p w14:paraId="2CFD142E"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03FBE88E"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 xml:space="preserve">A presidência da Assembleia Geral de Debenturistas caberá ao debenturista eleito pelos </w:t>
      </w:r>
      <w:r w:rsidR="00303EFE">
        <w:rPr>
          <w:rFonts w:ascii="Times New Roman" w:eastAsia="Arial Unicode MS" w:hAnsi="Times New Roman" w:cs="Times New Roman"/>
          <w:sz w:val="24"/>
          <w:szCs w:val="24"/>
          <w:lang w:eastAsia="pt-BR"/>
        </w:rPr>
        <w:t>Debenturistas</w:t>
      </w:r>
      <w:r w:rsidRPr="00FD40BF">
        <w:rPr>
          <w:rFonts w:ascii="Times New Roman" w:eastAsia="Arial Unicode MS" w:hAnsi="Times New Roman" w:cs="Times New Roman"/>
          <w:sz w:val="24"/>
          <w:szCs w:val="24"/>
          <w:lang w:eastAsia="pt-BR"/>
        </w:rPr>
        <w:t xml:space="preserve"> ou àquele que for designado pela CVM. </w:t>
      </w:r>
    </w:p>
    <w:p w14:paraId="721539C5"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bookmarkStart w:id="56" w:name="_Ref261311330"/>
    </w:p>
    <w:p w14:paraId="33561E86"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 xml:space="preserve">Cada Debênture em </w:t>
      </w:r>
      <w:r w:rsidR="000545C0">
        <w:rPr>
          <w:rFonts w:ascii="Times New Roman" w:eastAsia="Arial Unicode MS" w:hAnsi="Times New Roman" w:cs="Times New Roman"/>
          <w:sz w:val="24"/>
          <w:szCs w:val="24"/>
          <w:lang w:eastAsia="pt-BR"/>
        </w:rPr>
        <w:t>C</w:t>
      </w:r>
      <w:r w:rsidR="000545C0" w:rsidRPr="00FD40BF">
        <w:rPr>
          <w:rFonts w:ascii="Times New Roman" w:eastAsia="Arial Unicode MS" w:hAnsi="Times New Roman" w:cs="Times New Roman"/>
          <w:sz w:val="24"/>
          <w:szCs w:val="24"/>
          <w:lang w:eastAsia="pt-BR"/>
        </w:rPr>
        <w:t xml:space="preserve">irculação </w:t>
      </w:r>
      <w:r w:rsidRPr="00FD40BF">
        <w:rPr>
          <w:rFonts w:ascii="Times New Roman" w:eastAsia="Arial Unicode MS" w:hAnsi="Times New Roman" w:cs="Times New Roman"/>
          <w:sz w:val="24"/>
          <w:szCs w:val="24"/>
          <w:lang w:eastAsia="pt-BR"/>
        </w:rPr>
        <w:t xml:space="preserve">conferirá a seu titular o direito a um voto nas Assembleias Gerais de Debenturistas, cujas deliberações, ressalvados </w:t>
      </w:r>
      <w:r w:rsidRPr="00FD40BF">
        <w:rPr>
          <w:rFonts w:ascii="Times New Roman" w:eastAsia="Arial Unicode MS" w:hAnsi="Times New Roman" w:cs="Times New Roman"/>
          <w:i/>
          <w:sz w:val="24"/>
          <w:szCs w:val="24"/>
          <w:lang w:eastAsia="pt-BR"/>
        </w:rPr>
        <w:t xml:space="preserve">quorum </w:t>
      </w:r>
      <w:r w:rsidRPr="00FD40BF">
        <w:rPr>
          <w:rFonts w:ascii="Times New Roman" w:eastAsia="Arial Unicode MS" w:hAnsi="Times New Roman" w:cs="Times New Roman"/>
          <w:sz w:val="24"/>
          <w:szCs w:val="24"/>
          <w:lang w:eastAsia="pt-BR"/>
        </w:rPr>
        <w:t xml:space="preserve">específicos estabelecidos nesta Escritura de Emissão, serão tomadas, em primeira ou em segunda convocação, por Debenturistas que representem, no mínimo, 60% (sessenta por cento) das Debêntures </w:t>
      </w:r>
      <w:r w:rsidR="00303EFE">
        <w:rPr>
          <w:rFonts w:ascii="Times New Roman" w:eastAsia="Arial Unicode MS" w:hAnsi="Times New Roman" w:cs="Times New Roman"/>
          <w:sz w:val="24"/>
          <w:szCs w:val="24"/>
          <w:lang w:eastAsia="pt-BR"/>
        </w:rPr>
        <w:t xml:space="preserve">em Circulação ou Debêntures da 5ª Emissão, conforme o caso, </w:t>
      </w:r>
      <w:r w:rsidRPr="00FD40BF">
        <w:rPr>
          <w:rFonts w:ascii="Times New Roman" w:eastAsia="Arial Unicode MS" w:hAnsi="Times New Roman" w:cs="Times New Roman"/>
          <w:sz w:val="24"/>
          <w:szCs w:val="24"/>
          <w:lang w:eastAsia="pt-BR"/>
        </w:rPr>
        <w:t>presentes a uma Assembleia Geral de Debenturistas, sendo admitida a constituição de mandatários, Debenturistas ou não.</w:t>
      </w:r>
      <w:bookmarkEnd w:id="56"/>
      <w:r w:rsidRPr="00FD40BF">
        <w:rPr>
          <w:rFonts w:ascii="Times New Roman" w:eastAsia="Arial Unicode MS" w:hAnsi="Times New Roman" w:cs="Times New Roman"/>
          <w:sz w:val="24"/>
          <w:szCs w:val="24"/>
          <w:lang w:eastAsia="pt-BR"/>
        </w:rPr>
        <w:t xml:space="preserve"> </w:t>
      </w:r>
    </w:p>
    <w:p w14:paraId="09DDBA26"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p>
    <w:p w14:paraId="1A3AF183" w14:textId="77777777" w:rsidR="00FD40BF" w:rsidRPr="00FD40BF" w:rsidRDefault="00FD40BF" w:rsidP="00FD40BF">
      <w:pPr>
        <w:numPr>
          <w:ilvl w:val="2"/>
          <w:numId w:val="31"/>
        </w:numPr>
        <w:tabs>
          <w:tab w:val="left" w:pos="0"/>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 xml:space="preserve">A aprovação de qualquer Evento de Capitalização dependerá da aprovação de Debenturistas que representem, no mínimo, 60% (sessenta por cento) das Debêntures </w:t>
      </w:r>
      <w:r w:rsidR="00503C84">
        <w:rPr>
          <w:rFonts w:ascii="Times New Roman" w:eastAsia="Times New Roman" w:hAnsi="Times New Roman" w:cs="Times New Roman"/>
          <w:color w:val="000000"/>
          <w:sz w:val="24"/>
          <w:szCs w:val="24"/>
          <w:lang w:eastAsia="pt-BR"/>
        </w:rPr>
        <w:t xml:space="preserve">em Circulação </w:t>
      </w:r>
      <w:r w:rsidRPr="00FD40BF">
        <w:rPr>
          <w:rFonts w:ascii="Times New Roman" w:eastAsia="Arial Unicode MS" w:hAnsi="Times New Roman" w:cs="Times New Roman"/>
          <w:sz w:val="24"/>
          <w:szCs w:val="24"/>
          <w:lang w:eastAsia="pt-BR"/>
        </w:rPr>
        <w:t>presentes a uma Assembleia Geral de Debenturistas, em primeira ou segunda convocação.</w:t>
      </w:r>
    </w:p>
    <w:p w14:paraId="625000C9" w14:textId="77777777" w:rsidR="00FD40BF" w:rsidRPr="00FD40BF" w:rsidRDefault="00FD40BF" w:rsidP="00FD40BF">
      <w:pPr>
        <w:tabs>
          <w:tab w:val="left" w:pos="0"/>
          <w:tab w:val="left" w:pos="709"/>
        </w:tabs>
        <w:spacing w:after="0" w:line="320" w:lineRule="exact"/>
        <w:jc w:val="both"/>
        <w:rPr>
          <w:rFonts w:ascii="Times New Roman" w:eastAsia="Arial Unicode MS" w:hAnsi="Times New Roman" w:cs="Times New Roman"/>
          <w:sz w:val="24"/>
          <w:szCs w:val="24"/>
          <w:lang w:eastAsia="pt-BR"/>
        </w:rPr>
      </w:pPr>
    </w:p>
    <w:p w14:paraId="323B02D3" w14:textId="14683358" w:rsidR="00FD40BF" w:rsidRPr="00FD40BF" w:rsidRDefault="00FD40BF" w:rsidP="00FD40BF">
      <w:pPr>
        <w:numPr>
          <w:ilvl w:val="2"/>
          <w:numId w:val="31"/>
        </w:numPr>
        <w:tabs>
          <w:tab w:val="left" w:pos="0"/>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A renúncia à declaração de vencimento antecipado das Debêntures</w:t>
      </w:r>
      <w:r w:rsidR="00303EFE">
        <w:rPr>
          <w:rFonts w:ascii="Times New Roman" w:eastAsia="Arial Unicode MS" w:hAnsi="Times New Roman" w:cs="Times New Roman"/>
          <w:sz w:val="24"/>
          <w:szCs w:val="24"/>
          <w:lang w:eastAsia="pt-BR"/>
        </w:rPr>
        <w:t xml:space="preserve"> em Circulação</w:t>
      </w:r>
      <w:r w:rsidRPr="00FD40BF">
        <w:rPr>
          <w:rFonts w:ascii="Times New Roman" w:eastAsia="Arial Unicode MS" w:hAnsi="Times New Roman" w:cs="Times New Roman"/>
          <w:sz w:val="24"/>
          <w:szCs w:val="24"/>
          <w:lang w:eastAsia="pt-BR"/>
        </w:rPr>
        <w:t>, nos termos da Cláusula </w:t>
      </w:r>
      <w:r w:rsidRPr="00FD40BF">
        <w:rPr>
          <w:rFonts w:ascii="Times New Roman" w:eastAsia="Arial Unicode MS" w:hAnsi="Times New Roman" w:cs="Times New Roman"/>
          <w:sz w:val="24"/>
          <w:szCs w:val="24"/>
          <w:lang w:eastAsia="pt-BR"/>
        </w:rPr>
        <w:fldChar w:fldCharType="begin"/>
      </w:r>
      <w:r w:rsidRPr="00FD40BF">
        <w:rPr>
          <w:rFonts w:ascii="Times New Roman" w:eastAsia="Arial Unicode MS" w:hAnsi="Times New Roman" w:cs="Times New Roman"/>
          <w:sz w:val="24"/>
          <w:szCs w:val="24"/>
          <w:lang w:eastAsia="pt-BR"/>
        </w:rPr>
        <w:instrText xml:space="preserve"> REF _Ref261309955 \r \h </w:instrText>
      </w:r>
      <w:r w:rsidRPr="00FD40BF">
        <w:rPr>
          <w:rFonts w:ascii="Times New Roman" w:eastAsia="Arial Unicode MS" w:hAnsi="Times New Roman" w:cs="Times New Roman"/>
          <w:sz w:val="24"/>
          <w:szCs w:val="24"/>
          <w:lang w:eastAsia="pt-BR"/>
        </w:rPr>
      </w:r>
      <w:r w:rsidRPr="00FD40BF">
        <w:rPr>
          <w:rFonts w:ascii="Times New Roman" w:eastAsia="Arial Unicode MS" w:hAnsi="Times New Roman" w:cs="Times New Roman"/>
          <w:sz w:val="24"/>
          <w:szCs w:val="24"/>
          <w:lang w:eastAsia="pt-BR"/>
        </w:rPr>
        <w:fldChar w:fldCharType="separate"/>
      </w:r>
      <w:r w:rsidR="00B73831">
        <w:rPr>
          <w:rFonts w:ascii="Times New Roman" w:eastAsia="Arial Unicode MS" w:hAnsi="Times New Roman" w:cs="Times New Roman"/>
          <w:sz w:val="24"/>
          <w:szCs w:val="24"/>
          <w:lang w:eastAsia="pt-BR"/>
        </w:rPr>
        <w:t>4.15.3</w:t>
      </w:r>
      <w:r w:rsidRPr="00FD40BF">
        <w:rPr>
          <w:rFonts w:ascii="Times New Roman" w:eastAsia="Arial Unicode MS" w:hAnsi="Times New Roman" w:cs="Times New Roman"/>
          <w:sz w:val="24"/>
          <w:szCs w:val="24"/>
          <w:lang w:eastAsia="pt-BR"/>
        </w:rPr>
        <w:fldChar w:fldCharType="end"/>
      </w:r>
      <w:r w:rsidRPr="00FD40BF">
        <w:rPr>
          <w:rFonts w:ascii="Times New Roman" w:eastAsia="Arial Unicode MS" w:hAnsi="Times New Roman" w:cs="Times New Roman"/>
          <w:sz w:val="24"/>
          <w:szCs w:val="24"/>
          <w:lang w:eastAsia="pt-BR"/>
        </w:rPr>
        <w:t xml:space="preserve"> desta Escritura de Emissão, dependerá da aprovação de Debenturistas que representem, no mínimo, 60% (sessenta por cento) das Debêntures </w:t>
      </w:r>
      <w:r w:rsidR="00503C84">
        <w:rPr>
          <w:rFonts w:ascii="Times New Roman" w:eastAsia="Times New Roman" w:hAnsi="Times New Roman" w:cs="Times New Roman"/>
          <w:color w:val="000000"/>
          <w:sz w:val="24"/>
          <w:szCs w:val="24"/>
          <w:lang w:eastAsia="pt-BR"/>
        </w:rPr>
        <w:t xml:space="preserve">em Circulação </w:t>
      </w:r>
      <w:r w:rsidRPr="00FD40BF">
        <w:rPr>
          <w:rFonts w:ascii="Times New Roman" w:eastAsia="Arial Unicode MS" w:hAnsi="Times New Roman" w:cs="Times New Roman"/>
          <w:sz w:val="24"/>
          <w:szCs w:val="24"/>
          <w:lang w:eastAsia="pt-BR"/>
        </w:rPr>
        <w:t>presentes a uma Assembleia Geral de Debenturistas, em primeira ou segunda convocação.</w:t>
      </w:r>
    </w:p>
    <w:p w14:paraId="1CE83065"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p>
    <w:p w14:paraId="12956112" w14:textId="486A182F" w:rsidR="00FD40BF" w:rsidRPr="00FD40BF" w:rsidRDefault="00FD40BF" w:rsidP="00FD40BF">
      <w:pPr>
        <w:numPr>
          <w:ilvl w:val="2"/>
          <w:numId w:val="31"/>
        </w:numPr>
        <w:tabs>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 xml:space="preserve">A </w:t>
      </w:r>
      <w:r w:rsidR="006F7495">
        <w:rPr>
          <w:rFonts w:ascii="Times New Roman" w:eastAsia="Arial Unicode MS" w:hAnsi="Times New Roman" w:cs="Times New Roman"/>
          <w:sz w:val="24"/>
          <w:szCs w:val="24"/>
          <w:lang w:eastAsia="pt-BR"/>
        </w:rPr>
        <w:t>alteração</w:t>
      </w:r>
      <w:r w:rsidRPr="00FD40BF">
        <w:rPr>
          <w:rFonts w:ascii="Times New Roman" w:eastAsia="Arial Unicode MS" w:hAnsi="Times New Roman" w:cs="Times New Roman"/>
          <w:sz w:val="24"/>
          <w:szCs w:val="24"/>
          <w:lang w:eastAsia="pt-BR"/>
        </w:rPr>
        <w:t xml:space="preserve"> d</w:t>
      </w:r>
      <w:r w:rsidR="006F7495">
        <w:rPr>
          <w:rFonts w:ascii="Times New Roman" w:eastAsia="Arial Unicode MS" w:hAnsi="Times New Roman" w:cs="Times New Roman"/>
          <w:sz w:val="24"/>
          <w:szCs w:val="24"/>
          <w:lang w:eastAsia="pt-BR"/>
        </w:rPr>
        <w:t>a</w:t>
      </w:r>
      <w:r w:rsidRPr="00FD40BF">
        <w:rPr>
          <w:rFonts w:ascii="Times New Roman" w:eastAsia="Arial Unicode MS" w:hAnsi="Times New Roman" w:cs="Times New Roman"/>
          <w:sz w:val="24"/>
          <w:szCs w:val="24"/>
          <w:lang w:eastAsia="pt-BR"/>
        </w:rPr>
        <w:t xml:space="preserve"> empresa especializada </w:t>
      </w:r>
      <w:r w:rsidR="006F7495">
        <w:rPr>
          <w:rFonts w:ascii="Times New Roman" w:eastAsia="Arial Unicode MS" w:hAnsi="Times New Roman" w:cs="Times New Roman"/>
          <w:sz w:val="24"/>
          <w:szCs w:val="24"/>
          <w:lang w:eastAsia="pt-BR"/>
        </w:rPr>
        <w:t xml:space="preserve">contratada </w:t>
      </w:r>
      <w:r w:rsidRPr="00FD40BF">
        <w:rPr>
          <w:rFonts w:ascii="Times New Roman" w:eastAsia="Arial Unicode MS" w:hAnsi="Times New Roman" w:cs="Times New Roman"/>
          <w:sz w:val="24"/>
          <w:szCs w:val="24"/>
          <w:lang w:eastAsia="pt-BR"/>
        </w:rPr>
        <w:t xml:space="preserve">para acompanhamento do caixa da Emissora após o prazo de 1 (um) ano a contar da homologação do Plano de Recuperação Extrajudicial e a </w:t>
      </w:r>
      <w:r w:rsidR="006F7495">
        <w:rPr>
          <w:rFonts w:ascii="Times New Roman" w:eastAsia="Arial Unicode MS" w:hAnsi="Times New Roman" w:cs="Times New Roman"/>
          <w:sz w:val="24"/>
          <w:szCs w:val="24"/>
          <w:lang w:eastAsia="pt-BR"/>
        </w:rPr>
        <w:t>alteração da</w:t>
      </w:r>
      <w:r w:rsidRPr="00FD40BF">
        <w:rPr>
          <w:rFonts w:ascii="Times New Roman" w:eastAsia="Arial Unicode MS" w:hAnsi="Times New Roman" w:cs="Times New Roman"/>
          <w:sz w:val="24"/>
          <w:szCs w:val="24"/>
          <w:lang w:eastAsia="pt-BR"/>
        </w:rPr>
        <w:t xml:space="preserve"> empresa especializada </w:t>
      </w:r>
      <w:r w:rsidR="006F7495">
        <w:rPr>
          <w:rFonts w:ascii="Times New Roman" w:eastAsia="Arial Unicode MS" w:hAnsi="Times New Roman" w:cs="Times New Roman"/>
          <w:sz w:val="24"/>
          <w:szCs w:val="24"/>
          <w:lang w:eastAsia="pt-BR"/>
        </w:rPr>
        <w:t xml:space="preserve">contratada </w:t>
      </w:r>
      <w:r w:rsidRPr="00FD40BF">
        <w:rPr>
          <w:rFonts w:ascii="Times New Roman" w:eastAsia="Arial Unicode MS" w:hAnsi="Times New Roman" w:cs="Times New Roman"/>
          <w:sz w:val="24"/>
          <w:szCs w:val="24"/>
          <w:lang w:eastAsia="pt-BR"/>
        </w:rPr>
        <w:t xml:space="preserve">para monitoramento de estoque, </w:t>
      </w:r>
      <w:r w:rsidR="006F7495" w:rsidRPr="00696AB3">
        <w:rPr>
          <w:rFonts w:ascii="Times New Roman" w:eastAsia="Arial Unicode MS" w:hAnsi="Times New Roman" w:cs="Times New Roman"/>
          <w:sz w:val="24"/>
          <w:szCs w:val="24"/>
          <w:lang w:eastAsia="pt-BR"/>
        </w:rPr>
        <w:t xml:space="preserve">conforme vier a ser informada pela Emissora ao Agente Fiduciário, </w:t>
      </w:r>
      <w:r w:rsidRPr="00FD40BF">
        <w:rPr>
          <w:rFonts w:ascii="Times New Roman" w:eastAsia="Arial Unicode MS" w:hAnsi="Times New Roman" w:cs="Times New Roman"/>
          <w:sz w:val="24"/>
          <w:szCs w:val="24"/>
          <w:lang w:eastAsia="pt-BR"/>
        </w:rPr>
        <w:t xml:space="preserve">dependerá da aprovação de Debenturistas que representem, no mínimo, 60% (sessenta por cento) das Debêntures </w:t>
      </w:r>
      <w:r w:rsidR="00503C84">
        <w:rPr>
          <w:rFonts w:ascii="Times New Roman" w:eastAsia="Times New Roman" w:hAnsi="Times New Roman" w:cs="Times New Roman"/>
          <w:color w:val="000000"/>
          <w:sz w:val="24"/>
          <w:szCs w:val="24"/>
          <w:lang w:eastAsia="pt-BR"/>
        </w:rPr>
        <w:t xml:space="preserve">em Circulação </w:t>
      </w:r>
      <w:r w:rsidRPr="00FD40BF">
        <w:rPr>
          <w:rFonts w:ascii="Times New Roman" w:eastAsia="Arial Unicode MS" w:hAnsi="Times New Roman" w:cs="Times New Roman"/>
          <w:sz w:val="24"/>
          <w:szCs w:val="24"/>
          <w:lang w:eastAsia="pt-BR"/>
        </w:rPr>
        <w:t>presentes na Assembleia Geral de Debenturistas, em primeira ou segunda convocação, com exceção das regras já estabelecidas nesta Escritura.</w:t>
      </w:r>
    </w:p>
    <w:p w14:paraId="07B9A2DE"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p>
    <w:p w14:paraId="77A9E261" w14:textId="292EA023" w:rsidR="00FD40BF" w:rsidRPr="00FD40BF" w:rsidRDefault="00FD40BF" w:rsidP="00FD40BF">
      <w:pPr>
        <w:numPr>
          <w:ilvl w:val="2"/>
          <w:numId w:val="31"/>
        </w:numPr>
        <w:tabs>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 xml:space="preserve">Os vetos a nomes indicados para cargos de administradores da Emissora e a indicação de membros para comitê de debenturistas, conforme previstos no item “Governança Corporativa” do Anexo 3.1(iii) ao Plano de Recuperação Extrajudicial dependerá da aprovação </w:t>
      </w:r>
      <w:r w:rsidR="00503C84">
        <w:rPr>
          <w:rFonts w:ascii="Times New Roman" w:eastAsia="Arial Unicode MS" w:hAnsi="Times New Roman" w:cs="Times New Roman"/>
          <w:sz w:val="24"/>
          <w:szCs w:val="24"/>
          <w:lang w:eastAsia="pt-BR"/>
        </w:rPr>
        <w:t xml:space="preserve">de </w:t>
      </w:r>
      <w:r w:rsidR="00503C84" w:rsidRPr="00FD40BF">
        <w:rPr>
          <w:rFonts w:ascii="Times New Roman" w:eastAsia="Arial Unicode MS" w:hAnsi="Times New Roman" w:cs="Times New Roman"/>
          <w:sz w:val="24"/>
          <w:szCs w:val="24"/>
          <w:lang w:eastAsia="pt-BR"/>
        </w:rPr>
        <w:t xml:space="preserve">Debenturistas que representem, no mínimo, 60% (sessenta por cento) das Debêntures </w:t>
      </w:r>
      <w:r w:rsidR="00503C84">
        <w:rPr>
          <w:rFonts w:ascii="Times New Roman" w:eastAsia="Times New Roman" w:hAnsi="Times New Roman" w:cs="Times New Roman"/>
          <w:color w:val="000000"/>
          <w:sz w:val="24"/>
          <w:szCs w:val="24"/>
          <w:lang w:eastAsia="pt-BR"/>
        </w:rPr>
        <w:t>em Circulação</w:t>
      </w:r>
      <w:r w:rsidRPr="00FD40BF">
        <w:rPr>
          <w:rFonts w:ascii="Times New Roman" w:eastAsia="Arial Unicode MS" w:hAnsi="Times New Roman" w:cs="Times New Roman"/>
          <w:sz w:val="24"/>
          <w:szCs w:val="24"/>
          <w:lang w:eastAsia="pt-BR"/>
        </w:rPr>
        <w:t>, presentes em uma assembleia geral de debenturistas, especialmente convocada para esse fim pel</w:t>
      </w:r>
      <w:r w:rsidR="006F7495">
        <w:rPr>
          <w:rFonts w:ascii="Times New Roman" w:eastAsia="Arial Unicode MS" w:hAnsi="Times New Roman" w:cs="Times New Roman"/>
          <w:sz w:val="24"/>
          <w:szCs w:val="24"/>
          <w:lang w:eastAsia="pt-BR"/>
        </w:rPr>
        <w:t>a</w:t>
      </w:r>
      <w:r w:rsidRPr="00FD40BF">
        <w:rPr>
          <w:rFonts w:ascii="Times New Roman" w:eastAsia="Arial Unicode MS" w:hAnsi="Times New Roman" w:cs="Times New Roman"/>
          <w:sz w:val="24"/>
          <w:szCs w:val="24"/>
          <w:lang w:eastAsia="pt-BR"/>
        </w:rPr>
        <w:t xml:space="preserve"> </w:t>
      </w:r>
      <w:r w:rsidR="006F7495">
        <w:rPr>
          <w:rFonts w:ascii="Times New Roman" w:eastAsia="Arial Unicode MS" w:hAnsi="Times New Roman" w:cs="Times New Roman"/>
          <w:sz w:val="24"/>
          <w:szCs w:val="24"/>
          <w:lang w:eastAsia="pt-BR"/>
        </w:rPr>
        <w:t>Emissora</w:t>
      </w:r>
      <w:r w:rsidRPr="00FD40BF">
        <w:rPr>
          <w:rFonts w:ascii="Times New Roman" w:eastAsia="Arial Unicode MS" w:hAnsi="Times New Roman" w:cs="Times New Roman"/>
          <w:sz w:val="24"/>
          <w:szCs w:val="24"/>
          <w:lang w:eastAsia="pt-BR"/>
        </w:rPr>
        <w:t>, em primeira ou segunda convocação, com exceção das regras já estabelecidas nesta Escritura.</w:t>
      </w:r>
    </w:p>
    <w:p w14:paraId="4B5EAB3C" w14:textId="77777777" w:rsidR="00FD40BF" w:rsidRDefault="00FD40BF" w:rsidP="00FD40BF">
      <w:pPr>
        <w:spacing w:after="0" w:line="240" w:lineRule="auto"/>
        <w:jc w:val="both"/>
        <w:rPr>
          <w:rFonts w:ascii="Times New Roman" w:eastAsia="Times New Roman" w:hAnsi="Times New Roman" w:cs="Times New Roman"/>
          <w:sz w:val="26"/>
          <w:szCs w:val="26"/>
          <w:lang w:eastAsia="pt-BR"/>
        </w:rPr>
      </w:pPr>
    </w:p>
    <w:p w14:paraId="09DBEA5A" w14:textId="77777777" w:rsidR="00B92236" w:rsidRDefault="00B92236" w:rsidP="00236065">
      <w:pPr>
        <w:pStyle w:val="PargrafodaLista"/>
        <w:numPr>
          <w:ilvl w:val="3"/>
          <w:numId w:val="31"/>
        </w:numPr>
        <w:ind w:left="0" w:firstLine="0"/>
        <w:rPr>
          <w:sz w:val="24"/>
          <w:szCs w:val="24"/>
        </w:rPr>
      </w:pPr>
      <w:r w:rsidRPr="00F67CAB">
        <w:rPr>
          <w:sz w:val="24"/>
          <w:szCs w:val="24"/>
        </w:rPr>
        <w:t xml:space="preserve">O comitê de debenturistas mencionado no item 8.7.4. acima, se instalado, </w:t>
      </w:r>
      <w:r>
        <w:rPr>
          <w:sz w:val="24"/>
          <w:szCs w:val="24"/>
        </w:rPr>
        <w:t xml:space="preserve">deverá </w:t>
      </w:r>
      <w:r w:rsidRPr="00F67CAB">
        <w:rPr>
          <w:sz w:val="24"/>
          <w:szCs w:val="24"/>
        </w:rPr>
        <w:t xml:space="preserve">ter sua composição regulada nos termos da seção (h) do item “Governança Corporativa” do Anexo 3.1(iii) ao Plano de Recuperação Extrajudicial.  </w:t>
      </w:r>
    </w:p>
    <w:p w14:paraId="54BA3218" w14:textId="77777777" w:rsidR="00B92236" w:rsidRPr="00F67CAB" w:rsidRDefault="00B92236" w:rsidP="00F67CAB">
      <w:pPr>
        <w:pStyle w:val="PargrafodaLista"/>
        <w:ind w:left="720"/>
        <w:rPr>
          <w:sz w:val="24"/>
          <w:szCs w:val="24"/>
        </w:rPr>
      </w:pPr>
    </w:p>
    <w:p w14:paraId="0620B3CA" w14:textId="0FAB3FC9" w:rsidR="000C0186" w:rsidRPr="00236065" w:rsidRDefault="00BF5741" w:rsidP="00236065">
      <w:pPr>
        <w:pStyle w:val="NormalWeb"/>
        <w:numPr>
          <w:ilvl w:val="1"/>
          <w:numId w:val="31"/>
        </w:numPr>
        <w:tabs>
          <w:tab w:val="left" w:pos="0"/>
          <w:tab w:val="left" w:pos="1134"/>
        </w:tabs>
        <w:spacing w:before="0" w:beforeAutospacing="0" w:after="0" w:afterAutospacing="0" w:line="320" w:lineRule="exact"/>
        <w:ind w:left="0" w:firstLine="0"/>
        <w:jc w:val="both"/>
        <w:rPr>
          <w:rFonts w:ascii="Times New Roman" w:hAnsi="Times New Roman"/>
        </w:rPr>
      </w:pPr>
      <w:r w:rsidRPr="00F26217">
        <w:rPr>
          <w:rFonts w:ascii="Times New Roman" w:hAnsi="Times New Roman"/>
        </w:rPr>
        <w:t>Tendo em vista que a presente Emissão está sendo realizad</w:t>
      </w:r>
      <w:r w:rsidRPr="00236065">
        <w:rPr>
          <w:rFonts w:ascii="Times New Roman" w:hAnsi="Times New Roman"/>
        </w:rPr>
        <w:t xml:space="preserve">a simultaneamente com a </w:t>
      </w:r>
      <w:r w:rsidR="00397528" w:rsidRPr="00236065">
        <w:rPr>
          <w:rFonts w:ascii="Times New Roman" w:hAnsi="Times New Roman"/>
        </w:rPr>
        <w:t>6ª</w:t>
      </w:r>
      <w:r w:rsidR="000545C0" w:rsidRPr="00236065">
        <w:rPr>
          <w:rFonts w:ascii="Times New Roman" w:hAnsi="Times New Roman"/>
        </w:rPr>
        <w:t xml:space="preserve"> Emissão</w:t>
      </w:r>
      <w:r w:rsidRPr="00236065">
        <w:rPr>
          <w:rFonts w:ascii="Times New Roman" w:hAnsi="Times New Roman"/>
        </w:rPr>
        <w:t>,</w:t>
      </w:r>
      <w:r w:rsidR="00F37CE8" w:rsidRPr="00236065">
        <w:rPr>
          <w:rFonts w:ascii="Times New Roman" w:hAnsi="Times New Roman"/>
        </w:rPr>
        <w:t xml:space="preserve"> tod</w:t>
      </w:r>
      <w:r w:rsidR="000C0186" w:rsidRPr="00236065">
        <w:rPr>
          <w:rFonts w:ascii="Times New Roman" w:hAnsi="Times New Roman"/>
        </w:rPr>
        <w:t>o</w:t>
      </w:r>
      <w:r w:rsidR="00F37CE8" w:rsidRPr="00236065">
        <w:rPr>
          <w:rFonts w:ascii="Times New Roman" w:hAnsi="Times New Roman"/>
        </w:rPr>
        <w:t xml:space="preserve">s os quóruns ora estabelecidos que exijam 60% (sessenta por cento) das Debêntures em Circulação necessitarão de aprovação conjunta dos Debenturistas desta Emissão e dos debenturistas da 6ª Emissão, </w:t>
      </w:r>
      <w:r w:rsidR="00247A59" w:rsidRPr="00236065">
        <w:rPr>
          <w:rFonts w:ascii="Times New Roman" w:hAnsi="Times New Roman"/>
        </w:rPr>
        <w:t xml:space="preserve">computando-se </w:t>
      </w:r>
      <w:r w:rsidR="008103E7">
        <w:rPr>
          <w:rFonts w:ascii="Times New Roman" w:hAnsi="Times New Roman" w:cs="Times New Roman"/>
        </w:rPr>
        <w:t>o quórum de deliberação</w:t>
      </w:r>
      <w:r w:rsidR="00247A59" w:rsidRPr="00805653">
        <w:rPr>
          <w:rFonts w:ascii="Times New Roman" w:hAnsi="Times New Roman" w:cs="Times New Roman"/>
        </w:rPr>
        <w:t xml:space="preserve"> conjuntamente</w:t>
      </w:r>
      <w:r w:rsidR="000C0186" w:rsidRPr="00805653">
        <w:rPr>
          <w:rFonts w:ascii="Times New Roman" w:hAnsi="Times New Roman" w:cs="Times New Roman"/>
        </w:rPr>
        <w:t>.</w:t>
      </w:r>
      <w:r w:rsidR="00F95277" w:rsidRPr="00805653">
        <w:rPr>
          <w:rFonts w:ascii="Times New Roman" w:hAnsi="Times New Roman" w:cs="Times New Roman"/>
        </w:rPr>
        <w:t xml:space="preserve"> </w:t>
      </w:r>
      <w:r w:rsidR="008103E7">
        <w:rPr>
          <w:rFonts w:ascii="Times New Roman" w:hAnsi="Times New Roman" w:cs="Times New Roman"/>
        </w:rPr>
        <w:t xml:space="preserve">Para fins de esclarecimento, nestes casos, uma vez convocada </w:t>
      </w:r>
      <w:r w:rsidR="008103E7" w:rsidRPr="007F6F36">
        <w:rPr>
          <w:rFonts w:ascii="Times New Roman" w:hAnsi="Times New Roman" w:cs="Times New Roman"/>
        </w:rPr>
        <w:t>Assembleia Geral de Debenturistas</w:t>
      </w:r>
      <w:r w:rsidR="008103E7">
        <w:rPr>
          <w:rFonts w:ascii="Times New Roman" w:hAnsi="Times New Roman" w:cs="Times New Roman"/>
        </w:rPr>
        <w:t xml:space="preserve"> </w:t>
      </w:r>
      <w:r w:rsidR="00353420">
        <w:rPr>
          <w:rFonts w:ascii="Times New Roman" w:hAnsi="Times New Roman" w:cs="Times New Roman"/>
        </w:rPr>
        <w:t>(“</w:t>
      </w:r>
      <w:r w:rsidR="00353420" w:rsidRPr="00CA714D">
        <w:rPr>
          <w:rFonts w:ascii="Times New Roman" w:hAnsi="Times New Roman" w:cs="Times New Roman"/>
          <w:u w:val="single"/>
        </w:rPr>
        <w:t>AGD</w:t>
      </w:r>
      <w:r w:rsidR="00353420">
        <w:rPr>
          <w:rFonts w:ascii="Times New Roman" w:hAnsi="Times New Roman" w:cs="Times New Roman"/>
        </w:rPr>
        <w:t xml:space="preserve">”) </w:t>
      </w:r>
      <w:r w:rsidR="008103E7">
        <w:rPr>
          <w:rFonts w:ascii="Times New Roman" w:hAnsi="Times New Roman" w:cs="Times New Roman"/>
        </w:rPr>
        <w:t xml:space="preserve">da presente Emissão, deverá ser convocada também uma </w:t>
      </w:r>
      <w:r w:rsidR="003E4BBB">
        <w:rPr>
          <w:rFonts w:ascii="Times New Roman" w:hAnsi="Times New Roman" w:cs="Times New Roman"/>
        </w:rPr>
        <w:t>AGD</w:t>
      </w:r>
      <w:r w:rsidR="008103E7">
        <w:rPr>
          <w:rFonts w:ascii="Times New Roman" w:hAnsi="Times New Roman" w:cs="Times New Roman"/>
        </w:rPr>
        <w:t xml:space="preserve"> da 5ª Emissão, a qual será realizada simultaneamente, porém não em conjunto com a AGD da 6ª Emissão, tão somente para fins de cômputo do quórum de </w:t>
      </w:r>
      <w:r w:rsidR="008103E7" w:rsidRPr="00FD40BF">
        <w:rPr>
          <w:rFonts w:ascii="Times New Roman" w:eastAsia="Times New Roman" w:hAnsi="Times New Roman" w:cs="Times New Roman"/>
        </w:rPr>
        <w:t xml:space="preserve">60% (sessenta por cento) </w:t>
      </w:r>
      <w:r w:rsidR="008103E7">
        <w:rPr>
          <w:rFonts w:ascii="Times New Roman" w:eastAsia="Times New Roman" w:hAnsi="Times New Roman" w:cs="Times New Roman"/>
        </w:rPr>
        <w:t>em relação à totalidade das debêntures de ambas as emissões em circulação, conjuntamente, hipótese em que a matéria deliberada e aprovada será aplicável a todos os credores da 5ª e da 6ª emissões</w:t>
      </w:r>
      <w:r w:rsidR="008103E7" w:rsidRPr="00F26217">
        <w:rPr>
          <w:rFonts w:ascii="Times New Roman" w:hAnsi="Times New Roman"/>
        </w:rPr>
        <w:t>.</w:t>
      </w:r>
    </w:p>
    <w:p w14:paraId="2F9E0388" w14:textId="2F4AE626" w:rsidR="00397528" w:rsidRDefault="00397528" w:rsidP="00557AC5">
      <w:pPr>
        <w:tabs>
          <w:tab w:val="left" w:pos="0"/>
          <w:tab w:val="left" w:pos="709"/>
        </w:tabs>
        <w:spacing w:after="0" w:line="320" w:lineRule="exact"/>
        <w:jc w:val="both"/>
        <w:rPr>
          <w:rFonts w:ascii="Times New Roman" w:eastAsia="Arial Unicode MS" w:hAnsi="Times New Roman" w:cs="Times New Roman"/>
          <w:sz w:val="24"/>
          <w:szCs w:val="24"/>
          <w:lang w:eastAsia="pt-BR"/>
        </w:rPr>
      </w:pPr>
    </w:p>
    <w:p w14:paraId="5BFA4641" w14:textId="37BAAFCD" w:rsidR="00397528" w:rsidRDefault="00397528" w:rsidP="00557AC5">
      <w:pPr>
        <w:numPr>
          <w:ilvl w:val="2"/>
          <w:numId w:val="31"/>
        </w:numPr>
        <w:tabs>
          <w:tab w:val="left" w:pos="0"/>
        </w:tabs>
        <w:spacing w:after="0" w:line="320" w:lineRule="exact"/>
        <w:ind w:left="0" w:firstLine="0"/>
        <w:jc w:val="both"/>
        <w:rPr>
          <w:rFonts w:ascii="Times New Roman" w:eastAsia="Arial Unicode MS" w:hAnsi="Times New Roman" w:cs="Times New Roman"/>
          <w:sz w:val="24"/>
          <w:szCs w:val="24"/>
          <w:lang w:eastAsia="pt-BR"/>
        </w:rPr>
      </w:pPr>
      <w:r w:rsidRPr="00397528">
        <w:rPr>
          <w:rFonts w:ascii="Times New Roman" w:eastAsia="Arial Unicode MS" w:hAnsi="Times New Roman" w:cs="Times New Roman"/>
          <w:sz w:val="24"/>
          <w:szCs w:val="24"/>
          <w:lang w:eastAsia="pt-BR"/>
        </w:rPr>
        <w:t xml:space="preserve">Para </w:t>
      </w:r>
      <w:r>
        <w:rPr>
          <w:rFonts w:ascii="Times New Roman" w:eastAsia="Arial Unicode MS" w:hAnsi="Times New Roman" w:cs="Times New Roman"/>
          <w:sz w:val="24"/>
          <w:szCs w:val="24"/>
          <w:lang w:eastAsia="pt-BR"/>
        </w:rPr>
        <w:t>os fins d</w:t>
      </w:r>
      <w:r w:rsidRPr="00397528">
        <w:rPr>
          <w:rFonts w:ascii="Times New Roman" w:eastAsia="Arial Unicode MS" w:hAnsi="Times New Roman" w:cs="Times New Roman"/>
          <w:sz w:val="24"/>
          <w:szCs w:val="24"/>
          <w:lang w:eastAsia="pt-BR"/>
        </w:rPr>
        <w:t>esta Escritura</w:t>
      </w:r>
      <w:r w:rsidR="006643CB">
        <w:rPr>
          <w:rFonts w:ascii="Times New Roman" w:eastAsia="Arial Unicode MS" w:hAnsi="Times New Roman" w:cs="Times New Roman"/>
          <w:sz w:val="24"/>
          <w:szCs w:val="24"/>
          <w:lang w:eastAsia="pt-BR"/>
        </w:rPr>
        <w:t xml:space="preserve"> de Emissão</w:t>
      </w:r>
      <w:r w:rsidRPr="00397528">
        <w:rPr>
          <w:rFonts w:ascii="Times New Roman" w:eastAsia="Arial Unicode MS" w:hAnsi="Times New Roman" w:cs="Times New Roman"/>
          <w:sz w:val="24"/>
          <w:szCs w:val="24"/>
          <w:lang w:eastAsia="pt-BR"/>
        </w:rPr>
        <w:t>, consideram-se, “</w:t>
      </w:r>
      <w:r w:rsidRPr="00397528">
        <w:rPr>
          <w:rFonts w:ascii="Times New Roman" w:eastAsia="Arial Unicode MS" w:hAnsi="Times New Roman" w:cs="Times New Roman"/>
          <w:sz w:val="24"/>
          <w:szCs w:val="24"/>
          <w:u w:val="single"/>
          <w:lang w:eastAsia="pt-BR"/>
        </w:rPr>
        <w:t>Debêntures em Circulação</w:t>
      </w:r>
      <w:r w:rsidRPr="00397528">
        <w:rPr>
          <w:rFonts w:ascii="Times New Roman" w:eastAsia="Arial Unicode MS" w:hAnsi="Times New Roman" w:cs="Times New Roman"/>
          <w:sz w:val="24"/>
          <w:szCs w:val="24"/>
          <w:lang w:eastAsia="pt-BR"/>
        </w:rPr>
        <w:t xml:space="preserve">” todas as </w:t>
      </w:r>
      <w:r w:rsidR="00303EFE">
        <w:rPr>
          <w:rFonts w:ascii="Times New Roman" w:eastAsia="Arial Unicode MS" w:hAnsi="Times New Roman" w:cs="Times New Roman"/>
          <w:sz w:val="24"/>
          <w:szCs w:val="24"/>
          <w:lang w:eastAsia="pt-BR"/>
        </w:rPr>
        <w:t>Debêntures 5ª Emissão</w:t>
      </w:r>
      <w:r>
        <w:rPr>
          <w:rFonts w:ascii="Times New Roman" w:eastAsia="Arial Unicode MS" w:hAnsi="Times New Roman" w:cs="Times New Roman"/>
          <w:sz w:val="24"/>
          <w:szCs w:val="24"/>
          <w:lang w:eastAsia="pt-BR"/>
        </w:rPr>
        <w:t xml:space="preserve"> e as </w:t>
      </w:r>
      <w:r w:rsidR="000545C0">
        <w:rPr>
          <w:rFonts w:ascii="Times New Roman" w:eastAsia="Arial Unicode MS" w:hAnsi="Times New Roman" w:cs="Times New Roman"/>
          <w:sz w:val="24"/>
          <w:szCs w:val="24"/>
          <w:lang w:eastAsia="pt-BR"/>
        </w:rPr>
        <w:t>d</w:t>
      </w:r>
      <w:r>
        <w:rPr>
          <w:rFonts w:ascii="Times New Roman" w:eastAsia="Arial Unicode MS" w:hAnsi="Times New Roman" w:cs="Times New Roman"/>
          <w:sz w:val="24"/>
          <w:szCs w:val="24"/>
          <w:lang w:eastAsia="pt-BR"/>
        </w:rPr>
        <w:t>ebêntures</w:t>
      </w:r>
      <w:r w:rsidR="000545C0">
        <w:rPr>
          <w:rFonts w:ascii="Times New Roman" w:eastAsia="Arial Unicode MS" w:hAnsi="Times New Roman" w:cs="Times New Roman"/>
          <w:sz w:val="24"/>
          <w:szCs w:val="24"/>
          <w:lang w:eastAsia="pt-BR"/>
        </w:rPr>
        <w:t xml:space="preserve"> objeto da </w:t>
      </w:r>
      <w:r>
        <w:rPr>
          <w:rFonts w:ascii="Times New Roman" w:eastAsia="Arial Unicode MS" w:hAnsi="Times New Roman" w:cs="Times New Roman"/>
          <w:sz w:val="24"/>
          <w:szCs w:val="24"/>
          <w:lang w:eastAsia="pt-BR"/>
        </w:rPr>
        <w:t>6ª Emissão, em conjunto,</w:t>
      </w:r>
      <w:r w:rsidRPr="00397528">
        <w:rPr>
          <w:rFonts w:ascii="Times New Roman" w:eastAsia="Arial Unicode MS" w:hAnsi="Times New Roman" w:cs="Times New Roman"/>
          <w:sz w:val="24"/>
          <w:szCs w:val="24"/>
          <w:lang w:eastAsia="pt-BR"/>
        </w:rPr>
        <w:t xml:space="preserve"> subscritas e não resgatadas, excluídas aquelas: </w:t>
      </w:r>
      <w:r w:rsidRPr="00397528">
        <w:rPr>
          <w:rFonts w:ascii="Times New Roman" w:eastAsia="Arial Unicode MS" w:hAnsi="Times New Roman" w:cs="Times New Roman"/>
          <w:b/>
          <w:sz w:val="24"/>
          <w:szCs w:val="24"/>
          <w:lang w:eastAsia="pt-BR"/>
        </w:rPr>
        <w:t>(i)</w:t>
      </w:r>
      <w:r w:rsidRPr="00397528">
        <w:rPr>
          <w:rFonts w:ascii="Times New Roman" w:eastAsia="Arial Unicode MS" w:hAnsi="Times New Roman" w:cs="Times New Roman"/>
          <w:sz w:val="24"/>
          <w:szCs w:val="24"/>
          <w:lang w:eastAsia="pt-BR"/>
        </w:rPr>
        <w:t xml:space="preserve"> mantidas em tesouraria pela Emissora; ou </w:t>
      </w:r>
      <w:r w:rsidRPr="00397528">
        <w:rPr>
          <w:rFonts w:ascii="Times New Roman" w:eastAsia="Arial Unicode MS" w:hAnsi="Times New Roman" w:cs="Times New Roman"/>
          <w:b/>
          <w:sz w:val="24"/>
          <w:szCs w:val="24"/>
          <w:lang w:eastAsia="pt-BR"/>
        </w:rPr>
        <w:t>(ii)</w:t>
      </w:r>
      <w:r w:rsidRPr="00397528">
        <w:rPr>
          <w:rFonts w:ascii="Times New Roman" w:eastAsia="Arial Unicode MS" w:hAnsi="Times New Roman" w:cs="Times New Roman"/>
          <w:sz w:val="24"/>
          <w:szCs w:val="24"/>
          <w:lang w:eastAsia="pt-BR"/>
        </w:rPr>
        <w:t xml:space="preserve"> de titularidade de: </w:t>
      </w:r>
      <w:r w:rsidRPr="00397528">
        <w:rPr>
          <w:rFonts w:ascii="Times New Roman" w:eastAsia="Arial Unicode MS" w:hAnsi="Times New Roman" w:cs="Times New Roman"/>
          <w:b/>
          <w:sz w:val="24"/>
          <w:szCs w:val="24"/>
          <w:lang w:eastAsia="pt-BR"/>
        </w:rPr>
        <w:t>(a)</w:t>
      </w:r>
      <w:r w:rsidRPr="00397528">
        <w:rPr>
          <w:rFonts w:ascii="Times New Roman" w:eastAsia="Arial Unicode MS" w:hAnsi="Times New Roman" w:cs="Times New Roman"/>
          <w:sz w:val="24"/>
          <w:szCs w:val="24"/>
          <w:lang w:eastAsia="pt-BR"/>
        </w:rPr>
        <w:t xml:space="preserve"> empresas controladas pela Emissora (diretas ou indiretas), </w:t>
      </w:r>
      <w:r w:rsidRPr="00397528">
        <w:rPr>
          <w:rFonts w:ascii="Times New Roman" w:eastAsia="Arial Unicode MS" w:hAnsi="Times New Roman" w:cs="Times New Roman"/>
          <w:b/>
          <w:sz w:val="24"/>
          <w:szCs w:val="24"/>
          <w:lang w:eastAsia="pt-BR"/>
        </w:rPr>
        <w:t>(b)</w:t>
      </w:r>
      <w:r w:rsidRPr="00397528">
        <w:rPr>
          <w:rFonts w:ascii="Times New Roman" w:eastAsia="Arial Unicode MS" w:hAnsi="Times New Roman" w:cs="Times New Roman"/>
          <w:sz w:val="24"/>
          <w:szCs w:val="24"/>
          <w:lang w:eastAsia="pt-BR"/>
        </w:rPr>
        <w:t xml:space="preserve"> controladoras (ou grupo de controle) da Emissora; </w:t>
      </w:r>
      <w:r w:rsidRPr="00397528">
        <w:rPr>
          <w:rFonts w:ascii="Times New Roman" w:eastAsia="Arial Unicode MS" w:hAnsi="Times New Roman" w:cs="Times New Roman"/>
          <w:b/>
          <w:sz w:val="24"/>
          <w:szCs w:val="24"/>
          <w:lang w:eastAsia="pt-BR"/>
        </w:rPr>
        <w:t>(c)</w:t>
      </w:r>
      <w:r w:rsidRPr="00397528">
        <w:rPr>
          <w:rFonts w:ascii="Times New Roman" w:eastAsia="Arial Unicode MS" w:hAnsi="Times New Roman" w:cs="Times New Roman"/>
          <w:sz w:val="24"/>
          <w:szCs w:val="24"/>
          <w:lang w:eastAsia="pt-BR"/>
        </w:rPr>
        <w:t xml:space="preserve"> sociedades sob controle comum; e </w:t>
      </w:r>
      <w:r w:rsidRPr="00397528">
        <w:rPr>
          <w:rFonts w:ascii="Times New Roman" w:eastAsia="Arial Unicode MS" w:hAnsi="Times New Roman" w:cs="Times New Roman"/>
          <w:b/>
          <w:sz w:val="24"/>
          <w:szCs w:val="24"/>
          <w:lang w:eastAsia="pt-BR"/>
        </w:rPr>
        <w:t>(d)</w:t>
      </w:r>
      <w:r w:rsidRPr="00397528">
        <w:rPr>
          <w:rFonts w:ascii="Times New Roman" w:eastAsia="Arial Unicode MS" w:hAnsi="Times New Roman" w:cs="Times New Roman"/>
          <w:sz w:val="24"/>
          <w:szCs w:val="24"/>
          <w:lang w:eastAsia="pt-BR"/>
        </w:rPr>
        <w:t xml:space="preserve"> administradores da Emissora, incluindo, mas não se limitando a, pessoas direta ou indiretamente relacionadas a qualquer das pessoas anteriormente mencionadas, incluindo seus cônjuges, companheiros ou parentes até o 2º (segundo) grau</w:t>
      </w:r>
      <w:r>
        <w:rPr>
          <w:rFonts w:ascii="Times New Roman" w:eastAsia="Arial Unicode MS" w:hAnsi="Times New Roman" w:cs="Times New Roman"/>
          <w:sz w:val="24"/>
          <w:szCs w:val="24"/>
          <w:lang w:eastAsia="pt-BR"/>
        </w:rPr>
        <w:t>.</w:t>
      </w:r>
    </w:p>
    <w:p w14:paraId="2B662141" w14:textId="44FDD0F5" w:rsidR="00F37CE8" w:rsidRDefault="00F37CE8" w:rsidP="00557AC5">
      <w:pPr>
        <w:tabs>
          <w:tab w:val="left" w:pos="0"/>
          <w:tab w:val="left" w:pos="709"/>
        </w:tabs>
        <w:spacing w:after="0" w:line="320" w:lineRule="exact"/>
        <w:jc w:val="both"/>
        <w:rPr>
          <w:rFonts w:ascii="Times New Roman" w:eastAsia="Arial Unicode MS" w:hAnsi="Times New Roman" w:cs="Times New Roman"/>
          <w:sz w:val="24"/>
          <w:szCs w:val="24"/>
          <w:lang w:eastAsia="pt-BR"/>
        </w:rPr>
      </w:pPr>
    </w:p>
    <w:p w14:paraId="17668782" w14:textId="5188E19D" w:rsidR="008103E7" w:rsidRPr="000B4AC1" w:rsidRDefault="008103E7" w:rsidP="00696AB3">
      <w:pPr>
        <w:pStyle w:val="NormalWeb"/>
        <w:numPr>
          <w:ilvl w:val="2"/>
          <w:numId w:val="31"/>
        </w:numPr>
        <w:tabs>
          <w:tab w:val="left" w:pos="0"/>
          <w:tab w:val="left" w:pos="709"/>
        </w:tabs>
        <w:spacing w:before="0" w:beforeAutospacing="0" w:after="0" w:afterAutospacing="0" w:line="320" w:lineRule="exact"/>
        <w:ind w:left="0" w:firstLine="0"/>
        <w:jc w:val="both"/>
        <w:rPr>
          <w:rFonts w:ascii="Times New Roman" w:hAnsi="Times New Roman" w:cs="Times New Roman"/>
        </w:rPr>
      </w:pPr>
      <w:r w:rsidRPr="000B4AC1">
        <w:rPr>
          <w:rFonts w:ascii="Times New Roman" w:hAnsi="Times New Roman" w:cs="Times New Roman"/>
        </w:rPr>
        <w:t>Para fins de clareza, os percentuais mencionados nos itens 5.6.</w:t>
      </w:r>
      <w:r w:rsidR="00042EE4">
        <w:rPr>
          <w:rFonts w:ascii="Times New Roman" w:hAnsi="Times New Roman" w:cs="Times New Roman"/>
        </w:rPr>
        <w:t>4</w:t>
      </w:r>
      <w:r w:rsidRPr="000B4AC1">
        <w:rPr>
          <w:rFonts w:ascii="Times New Roman" w:hAnsi="Times New Roman" w:cs="Times New Roman"/>
        </w:rPr>
        <w:t xml:space="preserve"> e 5.6.</w:t>
      </w:r>
      <w:r w:rsidR="00042EE4">
        <w:rPr>
          <w:rFonts w:ascii="Times New Roman" w:hAnsi="Times New Roman" w:cs="Times New Roman"/>
        </w:rPr>
        <w:t>5</w:t>
      </w:r>
      <w:r w:rsidRPr="000B4AC1">
        <w:rPr>
          <w:rFonts w:ascii="Times New Roman" w:hAnsi="Times New Roman" w:cs="Times New Roman"/>
        </w:rPr>
        <w:t xml:space="preserve">, bem como o </w:t>
      </w:r>
      <w:r w:rsidRPr="000B4AC1">
        <w:rPr>
          <w:rFonts w:ascii="Times New Roman" w:hAnsi="Times New Roman" w:cs="Times New Roman"/>
          <w:i/>
        </w:rPr>
        <w:t>quorum</w:t>
      </w:r>
      <w:r w:rsidRPr="000B4AC1">
        <w:rPr>
          <w:rFonts w:ascii="Times New Roman" w:hAnsi="Times New Roman" w:cs="Times New Roman"/>
        </w:rPr>
        <w:t xml:space="preserve"> mencionado no item 8.13 levará em consideração apenas as Debêntures 5ª Emissão.</w:t>
      </w:r>
    </w:p>
    <w:p w14:paraId="58462E2E" w14:textId="77777777" w:rsidR="008103E7" w:rsidRPr="00557AC5" w:rsidRDefault="008103E7" w:rsidP="00557AC5">
      <w:pPr>
        <w:tabs>
          <w:tab w:val="left" w:pos="0"/>
          <w:tab w:val="left" w:pos="709"/>
        </w:tabs>
        <w:spacing w:after="0" w:line="320" w:lineRule="exact"/>
        <w:jc w:val="both"/>
        <w:rPr>
          <w:rFonts w:ascii="Times New Roman" w:eastAsia="Arial Unicode MS" w:hAnsi="Times New Roman" w:cs="Times New Roman"/>
          <w:sz w:val="24"/>
          <w:szCs w:val="24"/>
          <w:lang w:eastAsia="pt-BR"/>
        </w:rPr>
      </w:pPr>
    </w:p>
    <w:p w14:paraId="081674D6"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 xml:space="preserve">As deliberações tomadas pelos Debenturistas reunidos em Assembleia Geral de Debenturistas, observada a devida competência legal e os </w:t>
      </w:r>
      <w:r w:rsidRPr="00FD40BF">
        <w:rPr>
          <w:rFonts w:ascii="Times New Roman" w:eastAsia="Arial Unicode MS" w:hAnsi="Times New Roman" w:cs="Times New Roman"/>
          <w:i/>
          <w:sz w:val="24"/>
          <w:szCs w:val="24"/>
          <w:lang w:eastAsia="pt-BR"/>
        </w:rPr>
        <w:t>quorum</w:t>
      </w:r>
      <w:r w:rsidRPr="00FD40BF">
        <w:rPr>
          <w:rFonts w:ascii="Times New Roman" w:eastAsia="Arial Unicode MS" w:hAnsi="Times New Roman" w:cs="Times New Roman"/>
          <w:sz w:val="24"/>
          <w:szCs w:val="24"/>
          <w:lang w:eastAsia="pt-BR"/>
        </w:rPr>
        <w:t xml:space="preserve">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608CEE63" w14:textId="77777777" w:rsidR="00FD40BF" w:rsidRPr="00FD40BF" w:rsidRDefault="00FD40BF" w:rsidP="00FD40BF">
      <w:pPr>
        <w:tabs>
          <w:tab w:val="left" w:pos="0"/>
          <w:tab w:val="left" w:pos="709"/>
        </w:tabs>
        <w:spacing w:after="0" w:line="320" w:lineRule="exact"/>
        <w:jc w:val="both"/>
        <w:rPr>
          <w:rFonts w:ascii="Times New Roman" w:eastAsia="Arial Unicode MS" w:hAnsi="Times New Roman" w:cs="Times New Roman"/>
          <w:sz w:val="24"/>
          <w:szCs w:val="24"/>
          <w:lang w:eastAsia="pt-BR"/>
        </w:rPr>
      </w:pPr>
    </w:p>
    <w:p w14:paraId="19A23218"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Será facultada a presença dos representantes legais da Emissora nas Assembleias Gerais de Debenturistas.</w:t>
      </w:r>
    </w:p>
    <w:p w14:paraId="7E688C4B" w14:textId="77777777" w:rsidR="00FD40BF" w:rsidRPr="00FD40BF" w:rsidRDefault="00FD40BF" w:rsidP="00FD40BF">
      <w:pPr>
        <w:spacing w:after="0" w:line="240" w:lineRule="auto"/>
        <w:jc w:val="both"/>
        <w:rPr>
          <w:rFonts w:ascii="Times New Roman" w:eastAsia="Times New Roman" w:hAnsi="Times New Roman" w:cs="Times New Roman"/>
          <w:sz w:val="26"/>
          <w:szCs w:val="26"/>
          <w:lang w:eastAsia="pt-BR"/>
        </w:rPr>
      </w:pPr>
    </w:p>
    <w:p w14:paraId="0BDB27B0" w14:textId="77777777" w:rsidR="00FD40BF" w:rsidRPr="00FD40BF" w:rsidRDefault="00FD40BF" w:rsidP="00FD40BF">
      <w:pPr>
        <w:numPr>
          <w:ilvl w:val="1"/>
          <w:numId w:val="31"/>
        </w:numPr>
        <w:tabs>
          <w:tab w:val="left" w:pos="0"/>
          <w:tab w:val="left" w:pos="709"/>
        </w:tabs>
        <w:spacing w:after="0" w:line="320" w:lineRule="exact"/>
        <w:ind w:left="0" w:firstLine="0"/>
        <w:jc w:val="both"/>
        <w:rPr>
          <w:rFonts w:ascii="Times New Roman" w:eastAsia="Arial Unicode MS" w:hAnsi="Times New Roman" w:cs="Times New Roman"/>
          <w:sz w:val="24"/>
          <w:szCs w:val="24"/>
          <w:lang w:eastAsia="pt-BR"/>
        </w:rPr>
      </w:pPr>
      <w:r w:rsidRPr="00FD40BF">
        <w:rPr>
          <w:rFonts w:ascii="Times New Roman" w:eastAsia="Arial Unicode MS" w:hAnsi="Times New Roman" w:cs="Times New Roman"/>
          <w:sz w:val="24"/>
          <w:szCs w:val="24"/>
          <w:lang w:eastAsia="pt-BR"/>
        </w:rPr>
        <w:t>Quando solicitado, a Emissora deverá comparecer às Assembleias Gerais de Debenturistas para prestar aos Debenturistas as informações que lhe forem solicitadas.</w:t>
      </w:r>
    </w:p>
    <w:p w14:paraId="718E49F3" w14:textId="77777777" w:rsidR="00FD40BF" w:rsidRPr="009565C6" w:rsidRDefault="00FD40BF" w:rsidP="009565C6">
      <w:pPr>
        <w:spacing w:after="0" w:line="240" w:lineRule="auto"/>
        <w:jc w:val="both"/>
        <w:rPr>
          <w:rFonts w:ascii="Times New Roman" w:hAnsi="Times New Roman"/>
          <w:sz w:val="26"/>
        </w:rPr>
      </w:pPr>
    </w:p>
    <w:p w14:paraId="7AB7E643" w14:textId="77777777" w:rsidR="007A0980" w:rsidRPr="00411267" w:rsidRDefault="00411267" w:rsidP="009565C6">
      <w:pPr>
        <w:rPr>
          <w:rFonts w:ascii="Times New Roman" w:eastAsia="Arial Unicode MS" w:hAnsi="Times New Roman" w:cs="Times New Roman"/>
          <w:sz w:val="24"/>
          <w:szCs w:val="24"/>
        </w:rPr>
      </w:pPr>
      <w:r w:rsidRPr="00411267">
        <w:rPr>
          <w:rFonts w:ascii="Times New Roman" w:eastAsia="Arial Unicode MS" w:hAnsi="Times New Roman" w:cs="Times New Roman"/>
          <w:sz w:val="24"/>
          <w:szCs w:val="24"/>
        </w:rPr>
        <w:t xml:space="preserve">8.12. </w:t>
      </w:r>
      <w:r w:rsidR="00FD40BF" w:rsidRPr="00411267">
        <w:rPr>
          <w:rFonts w:ascii="Times New Roman" w:eastAsia="Arial Unicode MS" w:hAnsi="Times New Roman" w:cs="Times New Roman"/>
          <w:sz w:val="24"/>
          <w:szCs w:val="24"/>
        </w:rPr>
        <w:t>O Agente Fiduciário deverá comparecer às Assembleias Gerais de Debenturistas para prestar aos Debenturistas as informações que lhe forem solicitadas.</w:t>
      </w:r>
    </w:p>
    <w:p w14:paraId="7C098342" w14:textId="30BB9D70" w:rsidR="00044F6E" w:rsidRDefault="007A0980" w:rsidP="00236065">
      <w:pPr>
        <w:widowControl w:val="0"/>
        <w:spacing w:after="0" w:line="320" w:lineRule="exact"/>
        <w:jc w:val="both"/>
        <w:rPr>
          <w:rFonts w:ascii="Times New Roman" w:hAnsi="Times New Roman" w:cs="Times New Roman"/>
          <w:sz w:val="24"/>
          <w:szCs w:val="24"/>
        </w:rPr>
      </w:pPr>
      <w:r w:rsidRPr="00411267">
        <w:rPr>
          <w:rFonts w:ascii="Times New Roman" w:eastAsia="Arial Unicode MS" w:hAnsi="Times New Roman" w:cs="Times New Roman"/>
          <w:sz w:val="24"/>
          <w:szCs w:val="24"/>
          <w:lang w:eastAsia="pt-BR"/>
        </w:rPr>
        <w:t xml:space="preserve">8.13. </w:t>
      </w:r>
      <w:r w:rsidRPr="00411267">
        <w:rPr>
          <w:rFonts w:ascii="Times New Roman" w:hAnsi="Times New Roman" w:cs="Times New Roman"/>
          <w:sz w:val="24"/>
          <w:szCs w:val="24"/>
        </w:rPr>
        <w:t>Debenturistas que representam, no mínimo, 86,5% (oitenta e seis vírgula cinco por cento) das Debêntures da 5ª Emissão, presentes na Assembleia Geral de Debenturistas, em primeira ou segunda convocação, poderão aprovar a contratação de instituição financeira para coordenar um Evento de Capitalização</w:t>
      </w:r>
      <w:r w:rsidR="00F67CAB">
        <w:rPr>
          <w:rFonts w:ascii="Times New Roman" w:hAnsi="Times New Roman" w:cs="Times New Roman"/>
          <w:sz w:val="24"/>
          <w:szCs w:val="24"/>
        </w:rPr>
        <w:t xml:space="preserve">, </w:t>
      </w:r>
      <w:r w:rsidR="00F67CAB" w:rsidRPr="00F67CAB">
        <w:rPr>
          <w:rFonts w:ascii="Times New Roman" w:hAnsi="Times New Roman" w:cs="Times New Roman"/>
          <w:sz w:val="24"/>
          <w:szCs w:val="24"/>
        </w:rPr>
        <w:t>que resulte no resgate</w:t>
      </w:r>
      <w:r w:rsidR="00733B33">
        <w:rPr>
          <w:rFonts w:ascii="Times New Roman" w:hAnsi="Times New Roman" w:cs="Times New Roman"/>
          <w:sz w:val="24"/>
          <w:szCs w:val="24"/>
        </w:rPr>
        <w:t xml:space="preserve"> ou alienação a terceiros</w:t>
      </w:r>
      <w:r w:rsidR="00F67CAB" w:rsidRPr="00F67CAB">
        <w:rPr>
          <w:rFonts w:ascii="Times New Roman" w:hAnsi="Times New Roman" w:cs="Times New Roman"/>
          <w:sz w:val="24"/>
          <w:szCs w:val="24"/>
        </w:rPr>
        <w:t xml:space="preserve"> das Debêntures da 5ª</w:t>
      </w:r>
      <w:r w:rsidR="00F67CAB">
        <w:rPr>
          <w:rFonts w:ascii="Times New Roman" w:hAnsi="Times New Roman" w:cs="Times New Roman"/>
          <w:sz w:val="24"/>
          <w:szCs w:val="24"/>
        </w:rPr>
        <w:t xml:space="preserve"> Emissão</w:t>
      </w:r>
      <w:r w:rsidR="00D36CB3" w:rsidRPr="00411267">
        <w:rPr>
          <w:rFonts w:ascii="Times New Roman" w:eastAsia="Arial Unicode MS" w:hAnsi="Times New Roman" w:cs="Times New Roman"/>
          <w:sz w:val="24"/>
          <w:szCs w:val="24"/>
        </w:rPr>
        <w:t xml:space="preserve">. </w:t>
      </w:r>
      <w:r w:rsidR="00454543" w:rsidRPr="00411267">
        <w:rPr>
          <w:rFonts w:ascii="Times New Roman" w:hAnsi="Times New Roman" w:cs="Times New Roman"/>
          <w:sz w:val="24"/>
          <w:szCs w:val="24"/>
        </w:rPr>
        <w:t xml:space="preserve">Em sendo aprovado pelos Debenturistas, </w:t>
      </w:r>
      <w:r w:rsidR="00214A49" w:rsidRPr="00411267">
        <w:rPr>
          <w:rFonts w:ascii="Times New Roman" w:hAnsi="Times New Roman" w:cs="Times New Roman"/>
          <w:sz w:val="24"/>
          <w:szCs w:val="24"/>
        </w:rPr>
        <w:t xml:space="preserve">a </w:t>
      </w:r>
      <w:r w:rsidR="00044F6E" w:rsidRPr="00411267">
        <w:rPr>
          <w:rFonts w:ascii="Times New Roman" w:hAnsi="Times New Roman" w:cs="Times New Roman"/>
          <w:sz w:val="24"/>
          <w:szCs w:val="24"/>
        </w:rPr>
        <w:t xml:space="preserve">Emissora </w:t>
      </w:r>
      <w:r w:rsidRPr="00411267">
        <w:rPr>
          <w:rFonts w:ascii="Times New Roman" w:hAnsi="Times New Roman" w:cs="Times New Roman"/>
          <w:sz w:val="24"/>
          <w:szCs w:val="24"/>
        </w:rPr>
        <w:t xml:space="preserve">desde já se obriga a </w:t>
      </w:r>
      <w:r w:rsidR="00044F6E" w:rsidRPr="00411267">
        <w:rPr>
          <w:rFonts w:ascii="Times New Roman" w:hAnsi="Times New Roman" w:cs="Times New Roman"/>
          <w:sz w:val="24"/>
          <w:szCs w:val="24"/>
        </w:rPr>
        <w:t xml:space="preserve">fornecer, de forma organizada e em tempo hábil, toda documentação solicitada pela instituição financeira contratada ou os assessores legais que seja necessária </w:t>
      </w:r>
      <w:r w:rsidR="00214A49" w:rsidRPr="00411267">
        <w:rPr>
          <w:rFonts w:ascii="Times New Roman" w:hAnsi="Times New Roman" w:cs="Times New Roman"/>
          <w:sz w:val="24"/>
          <w:szCs w:val="24"/>
        </w:rPr>
        <w:t xml:space="preserve">à condução </w:t>
      </w:r>
      <w:r w:rsidR="00044F6E" w:rsidRPr="00411267">
        <w:rPr>
          <w:rFonts w:ascii="Times New Roman" w:hAnsi="Times New Roman" w:cs="Times New Roman"/>
          <w:sz w:val="24"/>
          <w:szCs w:val="24"/>
        </w:rPr>
        <w:t>do Evento de Capitalização.</w:t>
      </w:r>
      <w:r w:rsidR="006157EA" w:rsidRPr="00411267">
        <w:rPr>
          <w:rFonts w:ascii="Times New Roman" w:hAnsi="Times New Roman" w:cs="Times New Roman"/>
          <w:sz w:val="24"/>
          <w:szCs w:val="24"/>
        </w:rPr>
        <w:t xml:space="preserve">  </w:t>
      </w:r>
    </w:p>
    <w:p w14:paraId="2893AF20" w14:textId="77777777" w:rsidR="001C2AB3" w:rsidRPr="00411267" w:rsidRDefault="001C2AB3" w:rsidP="001C2AB3">
      <w:pPr>
        <w:widowControl w:val="0"/>
        <w:spacing w:after="0" w:line="320" w:lineRule="exact"/>
        <w:jc w:val="both"/>
        <w:rPr>
          <w:rFonts w:ascii="Times New Roman" w:hAnsi="Times New Roman" w:cs="Times New Roman"/>
          <w:sz w:val="24"/>
          <w:szCs w:val="24"/>
        </w:rPr>
      </w:pPr>
    </w:p>
    <w:p w14:paraId="7F965801"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IX</w:t>
      </w:r>
    </w:p>
    <w:p w14:paraId="45BB1E7E"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Das declarações da Emissora e dos Fiadores</w:t>
      </w:r>
    </w:p>
    <w:p w14:paraId="368D92A1"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b/>
          <w:sz w:val="24"/>
          <w:szCs w:val="24"/>
          <w:lang w:eastAsia="pt-BR"/>
        </w:rPr>
      </w:pPr>
    </w:p>
    <w:p w14:paraId="703EEF92" w14:textId="77777777" w:rsidR="00FD40BF" w:rsidRPr="00FD40BF" w:rsidRDefault="00FD40BF" w:rsidP="00FD40BF">
      <w:pPr>
        <w:widowControl w:val="0"/>
        <w:numPr>
          <w:ilvl w:val="0"/>
          <w:numId w:val="16"/>
        </w:numPr>
        <w:tabs>
          <w:tab w:val="left" w:pos="567"/>
        </w:tabs>
        <w:spacing w:after="0" w:line="320" w:lineRule="exact"/>
        <w:jc w:val="both"/>
        <w:rPr>
          <w:rFonts w:ascii="Times New Roman" w:eastAsia="Times New Roman" w:hAnsi="Times New Roman" w:cs="Times New Roman"/>
          <w:vanish/>
          <w:sz w:val="24"/>
          <w:szCs w:val="24"/>
          <w:lang w:eastAsia="pt-BR"/>
        </w:rPr>
      </w:pPr>
    </w:p>
    <w:p w14:paraId="3979A003" w14:textId="77777777" w:rsidR="00FD40BF" w:rsidRPr="00FD40BF" w:rsidRDefault="00FD40BF" w:rsidP="00FD40BF">
      <w:pPr>
        <w:widowControl w:val="0"/>
        <w:numPr>
          <w:ilvl w:val="0"/>
          <w:numId w:val="16"/>
        </w:numPr>
        <w:tabs>
          <w:tab w:val="left" w:pos="567"/>
        </w:tabs>
        <w:spacing w:after="0" w:line="320" w:lineRule="exact"/>
        <w:jc w:val="both"/>
        <w:rPr>
          <w:rFonts w:ascii="Times New Roman" w:eastAsia="Times New Roman" w:hAnsi="Times New Roman" w:cs="Times New Roman"/>
          <w:vanish/>
          <w:sz w:val="24"/>
          <w:szCs w:val="24"/>
          <w:lang w:eastAsia="pt-BR"/>
        </w:rPr>
      </w:pPr>
    </w:p>
    <w:p w14:paraId="09FC6331" w14:textId="77777777" w:rsidR="00FD40BF" w:rsidRPr="00FD40BF" w:rsidRDefault="00FD40BF" w:rsidP="00FD40BF">
      <w:pPr>
        <w:widowControl w:val="0"/>
        <w:numPr>
          <w:ilvl w:val="1"/>
          <w:numId w:val="16"/>
        </w:numPr>
        <w:tabs>
          <w:tab w:val="left" w:pos="567"/>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 Emissora e os Fiadores, conforme aplicável, nesta data, declaram que:</w:t>
      </w:r>
    </w:p>
    <w:p w14:paraId="327608F2"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754203F4"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color w:val="000000"/>
          <w:sz w:val="24"/>
          <w:szCs w:val="24"/>
          <w:lang w:eastAsia="pt-BR"/>
        </w:rPr>
        <w:t>são sociedades por ações ou sociedades de responsabilidade limitada devidamente organizada, constituída e existente sob a forma de companhia fechada de acordo com as leis brasileiras;</w:t>
      </w:r>
    </w:p>
    <w:p w14:paraId="009E91E5"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5E4FA12E"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estão devidamente autorizados e obtiveram todas as licenças e autorizações, inclusive as societárias, necessárias à </w:t>
      </w:r>
      <w:r w:rsidRPr="00FD40BF">
        <w:rPr>
          <w:rFonts w:ascii="Times New Roman" w:eastAsia="Times New Roman" w:hAnsi="Times New Roman" w:cs="Times New Roman"/>
          <w:color w:val="000000"/>
          <w:sz w:val="24"/>
          <w:szCs w:val="24"/>
          <w:lang w:eastAsia="pt-BR"/>
        </w:rPr>
        <w:t>celebração</w:t>
      </w:r>
      <w:r w:rsidRPr="00FD40BF">
        <w:rPr>
          <w:rFonts w:ascii="Times New Roman" w:eastAsia="Times New Roman" w:hAnsi="Times New Roman" w:cs="Times New Roman"/>
          <w:sz w:val="24"/>
          <w:szCs w:val="24"/>
          <w:lang w:eastAsia="pt-BR"/>
        </w:rPr>
        <w:t xml:space="preserve"> desta Escritura de Emissão, à emissão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à prestação da Fiança e ao cumprimento de suas obrigações aqui previstas, tendo sido satisfeitos todos os requisitos legais e estatutários necessários para tanto;</w:t>
      </w:r>
    </w:p>
    <w:p w14:paraId="2FE75B3F"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59A456A7"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os representantes legais que assinam esta Escritura de Emissão têm poderes estatutários, contratuais e/ou </w:t>
      </w:r>
      <w:r w:rsidRPr="00FD40BF">
        <w:rPr>
          <w:rFonts w:ascii="Times New Roman" w:eastAsia="Times New Roman" w:hAnsi="Times New Roman" w:cs="Times New Roman"/>
          <w:color w:val="000000"/>
          <w:sz w:val="24"/>
          <w:szCs w:val="24"/>
          <w:lang w:eastAsia="pt-BR"/>
        </w:rPr>
        <w:t>delegados</w:t>
      </w:r>
      <w:r w:rsidRPr="00FD40BF">
        <w:rPr>
          <w:rFonts w:ascii="Times New Roman" w:eastAsia="Times New Roman" w:hAnsi="Times New Roman" w:cs="Times New Roman"/>
          <w:sz w:val="24"/>
          <w:szCs w:val="24"/>
          <w:lang w:eastAsia="pt-BR"/>
        </w:rPr>
        <w:t xml:space="preserve"> para assumir, em seu nome, as obrigações ora estabelecidas e, sendo mandatários, tiveram os poderes legitimamente outorgados, estando os respectivos mandatos em pleno vigor; </w:t>
      </w:r>
    </w:p>
    <w:p w14:paraId="109D2B8C"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789C5C64"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celebração desta Escritura de Emissão e o cumprimento de suas obrigações previstas nesta Escritura de Emissão, assim como a Emissão, não infringem ou contrariam, sob qualquer aspecto material, </w:t>
      </w:r>
      <w:r w:rsidRPr="00FD40BF">
        <w:rPr>
          <w:rFonts w:ascii="Times New Roman" w:eastAsia="Times New Roman" w:hAnsi="Times New Roman" w:cs="Times New Roman"/>
          <w:b/>
          <w:sz w:val="24"/>
          <w:szCs w:val="24"/>
          <w:lang w:eastAsia="pt-BR"/>
        </w:rPr>
        <w:t>(a)</w:t>
      </w:r>
      <w:r w:rsidRPr="00FD40BF">
        <w:rPr>
          <w:rFonts w:ascii="Times New Roman" w:eastAsia="Times New Roman" w:hAnsi="Times New Roman" w:cs="Times New Roman"/>
          <w:sz w:val="24"/>
          <w:szCs w:val="24"/>
          <w:lang w:eastAsia="pt-BR"/>
        </w:rPr>
        <w:t xml:space="preserve"> qualquer contrato ou documento no qual a Emissora e/ou os Fiadores sejam partes ou pelo qual quaisquer de seus bens e propriedades estejam vinculados</w:t>
      </w:r>
      <w:r w:rsidRPr="00FD40BF">
        <w:rPr>
          <w:rFonts w:ascii="Times New Roman" w:eastAsia="Times New Roman" w:hAnsi="Times New Roman" w:cs="Times New Roman"/>
          <w:color w:val="000000"/>
          <w:sz w:val="24"/>
          <w:szCs w:val="24"/>
          <w:lang w:eastAsia="pt-BR"/>
        </w:rPr>
        <w:t>, nem irá resultar em (</w:t>
      </w:r>
      <w:r w:rsidRPr="00FD40BF">
        <w:rPr>
          <w:rFonts w:ascii="Times New Roman" w:eastAsia="Times New Roman" w:hAnsi="Times New Roman" w:cs="Times New Roman"/>
          <w:i/>
          <w:color w:val="000000"/>
          <w:sz w:val="24"/>
          <w:szCs w:val="24"/>
          <w:lang w:eastAsia="pt-BR"/>
        </w:rPr>
        <w:t>1</w:t>
      </w:r>
      <w:r w:rsidRPr="00FD40BF">
        <w:rPr>
          <w:rFonts w:ascii="Times New Roman" w:eastAsia="Times New Roman" w:hAnsi="Times New Roman" w:cs="Times New Roman"/>
          <w:color w:val="000000"/>
          <w:sz w:val="24"/>
          <w:szCs w:val="24"/>
          <w:lang w:eastAsia="pt-BR"/>
        </w:rPr>
        <w:t>) vencimento antecipado de qualquer obrigação estabelecida em qualquer destes contratos ou instrumentos; (</w:t>
      </w:r>
      <w:r w:rsidRPr="00FD40BF">
        <w:rPr>
          <w:rFonts w:ascii="Times New Roman" w:eastAsia="Times New Roman" w:hAnsi="Times New Roman" w:cs="Times New Roman"/>
          <w:i/>
          <w:color w:val="000000"/>
          <w:sz w:val="24"/>
          <w:szCs w:val="24"/>
          <w:lang w:eastAsia="pt-BR"/>
        </w:rPr>
        <w:t>2</w:t>
      </w:r>
      <w:r w:rsidRPr="00FD40BF">
        <w:rPr>
          <w:rFonts w:ascii="Times New Roman" w:eastAsia="Times New Roman" w:hAnsi="Times New Roman" w:cs="Times New Roman"/>
          <w:color w:val="000000"/>
          <w:sz w:val="24"/>
          <w:szCs w:val="24"/>
          <w:lang w:eastAsia="pt-BR"/>
        </w:rPr>
        <w:t>) criação de qualquer ônus sobre qualquer ativo ou bem da Emissora e/ou Fiadores; ou (</w:t>
      </w:r>
      <w:r w:rsidRPr="00FD40BF">
        <w:rPr>
          <w:rFonts w:ascii="Times New Roman" w:eastAsia="Times New Roman" w:hAnsi="Times New Roman" w:cs="Times New Roman"/>
          <w:i/>
          <w:color w:val="000000"/>
          <w:sz w:val="24"/>
          <w:szCs w:val="24"/>
          <w:lang w:eastAsia="pt-BR"/>
        </w:rPr>
        <w:t>3</w:t>
      </w:r>
      <w:r w:rsidRPr="00FD40BF">
        <w:rPr>
          <w:rFonts w:ascii="Times New Roman" w:eastAsia="Times New Roman" w:hAnsi="Times New Roman" w:cs="Times New Roman"/>
          <w:color w:val="000000"/>
          <w:sz w:val="24"/>
          <w:szCs w:val="24"/>
          <w:lang w:eastAsia="pt-BR"/>
        </w:rPr>
        <w:t>) rescisão de qualquer desses contratos ou instrumentos</w:t>
      </w:r>
      <w:r w:rsidRPr="00FD40BF">
        <w:rPr>
          <w:rFonts w:ascii="Times New Roman" w:eastAsia="Times New Roman" w:hAnsi="Times New Roman" w:cs="Times New Roman"/>
          <w:sz w:val="24"/>
          <w:szCs w:val="24"/>
          <w:lang w:eastAsia="pt-BR"/>
        </w:rPr>
        <w:t xml:space="preserve">; </w:t>
      </w:r>
      <w:r w:rsidRPr="00FD40BF">
        <w:rPr>
          <w:rFonts w:ascii="Times New Roman" w:eastAsia="Times New Roman" w:hAnsi="Times New Roman" w:cs="Times New Roman"/>
          <w:b/>
          <w:sz w:val="24"/>
          <w:szCs w:val="24"/>
          <w:lang w:eastAsia="pt-BR"/>
        </w:rPr>
        <w:t>(b)</w:t>
      </w:r>
      <w:r w:rsidRPr="00FD40BF">
        <w:rPr>
          <w:rFonts w:ascii="Times New Roman" w:eastAsia="Times New Roman" w:hAnsi="Times New Roman" w:cs="Times New Roman"/>
          <w:sz w:val="24"/>
          <w:szCs w:val="24"/>
          <w:lang w:eastAsia="pt-BR"/>
        </w:rPr>
        <w:t xml:space="preserve"> qualquer lei, decreto ou regulamento a que a Emissora e/ou Fiadores ou quaisquer de seus bens e propriedades estejam sujeitos; ou </w:t>
      </w:r>
      <w:r w:rsidRPr="00FD40BF">
        <w:rPr>
          <w:rFonts w:ascii="Times New Roman" w:eastAsia="Times New Roman" w:hAnsi="Times New Roman" w:cs="Times New Roman"/>
          <w:b/>
          <w:sz w:val="24"/>
          <w:szCs w:val="24"/>
          <w:lang w:eastAsia="pt-BR"/>
        </w:rPr>
        <w:t>(c)</w:t>
      </w:r>
      <w:r w:rsidRPr="00FD40BF">
        <w:rPr>
          <w:rFonts w:ascii="Times New Roman" w:eastAsia="Times New Roman" w:hAnsi="Times New Roman" w:cs="Times New Roman"/>
          <w:sz w:val="24"/>
          <w:szCs w:val="24"/>
          <w:lang w:eastAsia="pt-BR"/>
        </w:rPr>
        <w:t xml:space="preserve"> qualquer ordem, decisão ou sentença administrativa, judicial ou arbitral que afete a Emissora e/ou Fiadores ou quaisquer de seus bens e propriedades; </w:t>
      </w:r>
    </w:p>
    <w:p w14:paraId="219173EC" w14:textId="77777777" w:rsidR="00FD40BF" w:rsidRPr="00FD40BF" w:rsidRDefault="00FD40BF" w:rsidP="00FD40BF">
      <w:pPr>
        <w:tabs>
          <w:tab w:val="left" w:pos="851"/>
        </w:tabs>
        <w:spacing w:after="0" w:line="240" w:lineRule="auto"/>
        <w:ind w:left="851" w:hanging="851"/>
        <w:jc w:val="both"/>
        <w:rPr>
          <w:rFonts w:ascii="Times New Roman" w:eastAsia="Times New Roman" w:hAnsi="Times New Roman" w:cs="Times New Roman"/>
          <w:sz w:val="26"/>
          <w:szCs w:val="26"/>
          <w:lang w:eastAsia="pt-BR"/>
        </w:rPr>
      </w:pPr>
    </w:p>
    <w:p w14:paraId="6418E77E"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está adimplente com o cumprimento das obrigações constantes desta Escritura de Emissão e não tem conhecimento sobre a ocorrência e existência, na presente data, qualquer Evento de Vencimento Antecipado;</w:t>
      </w:r>
    </w:p>
    <w:p w14:paraId="2A75C6E8" w14:textId="77777777" w:rsidR="00FD40BF" w:rsidRPr="00FD40BF" w:rsidRDefault="00FD40BF" w:rsidP="00FD40BF">
      <w:pPr>
        <w:tabs>
          <w:tab w:val="left" w:pos="851"/>
        </w:tabs>
        <w:spacing w:after="0" w:line="240" w:lineRule="auto"/>
        <w:ind w:left="851" w:hanging="851"/>
        <w:jc w:val="both"/>
        <w:rPr>
          <w:rFonts w:ascii="Times New Roman" w:eastAsia="Times New Roman" w:hAnsi="Times New Roman" w:cs="Times New Roman"/>
          <w:sz w:val="26"/>
          <w:szCs w:val="26"/>
          <w:lang w:eastAsia="pt-BR"/>
        </w:rPr>
      </w:pPr>
    </w:p>
    <w:p w14:paraId="035C8EF9"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cumprirá todas as obrigações assumidas nos termos desta Escritura de Emissão, incluindo, mas não se limitando, à obrigação de destinar os recursos obtidos com a Emissão aos fins previstos na Cláusula 3.6 acima;</w:t>
      </w:r>
    </w:p>
    <w:p w14:paraId="10E58E06"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51862C0F"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as demonstrações financeiras da Emissora relativas ao exercício social encerrado em 31 de dezembro de 2016 representam corretamente a posição financeira da Emissora naquela data e são devidamente elaboradas em conformidade com os princípios fundamentais de contabilidade vigentes no Brasil à época em que forem preparadas e refletem corretamente os ativos, passivos e contingências da Emissora de forma consolidada;</w:t>
      </w:r>
    </w:p>
    <w:p w14:paraId="235517EA"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12832508"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exceto por aqueles mencionados nas demonstrações financeiras da Emissora relativas ao exercício social encerrado em 31 de dezembro de 2016, não tem conhecimento da existência de qualquer ação judicial, procedimento administrativo ou arbitral, inquérito ou outro tipo de investigação governamental que possa vir a causar impacto adverso relevante em suas atividades ou condição financeira, ou que possam afetar a capacidade da Emissora e/ou Fiadores em cumprir com suas obrigações previstas nesta Escritura de Emissão; </w:t>
      </w:r>
    </w:p>
    <w:p w14:paraId="4C306026"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76E56D24"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não há qualquer ligação entre a Emissora e/ou Fiadores e o Agente Fiduciário que impeça o Agente Fiduciário de exercer plenamente suas funções;</w:t>
      </w:r>
    </w:p>
    <w:p w14:paraId="5A98E807"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370A2863"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cumprirá todas as obrigações assumidas nos termos desta Escritura de Emissão;</w:t>
      </w:r>
    </w:p>
    <w:p w14:paraId="1BBC419F"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202E3A91" w14:textId="0FF724A4"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nenhum registro, consentimento, autorização, aprovação, licença, ordem de, ou qualificação perante qualquer autoridade governamental ou órgão regulatório, é exigido para o cumprimento, pela Emissora, de suas obrigações nos termos desta Escritura de Emissão 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ou para a realização da Emissão, exceto </w:t>
      </w:r>
      <w:r w:rsidRPr="00FD40BF">
        <w:rPr>
          <w:rFonts w:ascii="Times New Roman" w:eastAsia="Times New Roman" w:hAnsi="Times New Roman" w:cs="Times New Roman"/>
          <w:b/>
          <w:sz w:val="24"/>
          <w:szCs w:val="24"/>
          <w:lang w:eastAsia="pt-BR"/>
        </w:rPr>
        <w:t>(a)</w:t>
      </w:r>
      <w:r w:rsidRPr="00FD40BF">
        <w:rPr>
          <w:rFonts w:ascii="Times New Roman" w:eastAsia="Times New Roman" w:hAnsi="Times New Roman" w:cs="Times New Roman"/>
          <w:sz w:val="24"/>
          <w:szCs w:val="24"/>
          <w:lang w:eastAsia="pt-BR"/>
        </w:rPr>
        <w:t xml:space="preserve"> a inscrição desta Escritura de Emissão e da ata da AGE na JUCEMAT, e </w:t>
      </w:r>
      <w:r w:rsidRPr="00FD40BF">
        <w:rPr>
          <w:rFonts w:ascii="Times New Roman" w:eastAsia="Times New Roman" w:hAnsi="Times New Roman" w:cs="Times New Roman"/>
          <w:b/>
          <w:sz w:val="24"/>
          <w:szCs w:val="24"/>
          <w:lang w:eastAsia="pt-BR"/>
        </w:rPr>
        <w:t>(b)</w:t>
      </w:r>
      <w:r w:rsidRPr="00FD40BF">
        <w:rPr>
          <w:rFonts w:ascii="Times New Roman" w:eastAsia="Times New Roman" w:hAnsi="Times New Roman" w:cs="Times New Roman"/>
          <w:sz w:val="24"/>
          <w:szCs w:val="24"/>
          <w:lang w:eastAsia="pt-BR"/>
        </w:rPr>
        <w:t xml:space="preserve"> o </w:t>
      </w:r>
      <w:r w:rsidR="00914EBD">
        <w:rPr>
          <w:rFonts w:ascii="Times New Roman" w:eastAsia="Times New Roman" w:hAnsi="Times New Roman" w:cs="Times New Roman"/>
          <w:sz w:val="24"/>
          <w:szCs w:val="24"/>
          <w:lang w:eastAsia="pt-BR"/>
        </w:rPr>
        <w:t>depósito</w:t>
      </w:r>
      <w:r w:rsidRPr="00FD40BF">
        <w:rPr>
          <w:rFonts w:ascii="Times New Roman" w:eastAsia="Times New Roman" w:hAnsi="Times New Roman" w:cs="Times New Roman"/>
          <w:sz w:val="24"/>
          <w:szCs w:val="24"/>
          <w:lang w:eastAsia="pt-BR"/>
        </w:rPr>
        <w:t xml:space="preserve"> das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na CETIP;</w:t>
      </w:r>
    </w:p>
    <w:p w14:paraId="2889A34B" w14:textId="77777777" w:rsidR="00FD40BF" w:rsidRPr="00FD40BF" w:rsidRDefault="00FD40BF" w:rsidP="00FD40BF">
      <w:pPr>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434A4D30"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 sua situação econômica, financeira e patrimonial, nesta data, não sofreu, desde a data das demonstrações financeiras da Emissora relativas ao exercício social encerrado em 31 de dezembro de 2016, qualquer alteração significativa que possa afetar de maneira adversa sua capacidade de cumprir com as obrigações previstas nesta Escritura de Emissão;</w:t>
      </w:r>
    </w:p>
    <w:p w14:paraId="147FF538" w14:textId="77777777" w:rsidR="00FD40BF" w:rsidRPr="00FD40BF" w:rsidRDefault="00FD40BF" w:rsidP="00FD40BF">
      <w:pPr>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0BEF2376"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estão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salvo nos casos em que </w:t>
      </w:r>
      <w:r w:rsidRPr="00FD40BF">
        <w:rPr>
          <w:rFonts w:ascii="Times New Roman" w:eastAsia="Times New Roman" w:hAnsi="Times New Roman" w:cs="Times New Roman"/>
          <w:b/>
          <w:sz w:val="24"/>
          <w:szCs w:val="24"/>
          <w:lang w:eastAsia="pt-BR"/>
        </w:rPr>
        <w:t>(a)</w:t>
      </w:r>
      <w:r w:rsidRPr="00FD40BF">
        <w:rPr>
          <w:rFonts w:ascii="Times New Roman" w:eastAsia="Times New Roman" w:hAnsi="Times New Roman" w:cs="Times New Roman"/>
          <w:sz w:val="24"/>
          <w:szCs w:val="24"/>
          <w:lang w:eastAsia="pt-BR"/>
        </w:rPr>
        <w:t xml:space="preserve">, de boa fé, esteja discutindo a aplicabilidade da lei, regra ou regulamento nas esferas administrativa ou judicial, ou </w:t>
      </w:r>
      <w:r w:rsidRPr="00FD40BF">
        <w:rPr>
          <w:rFonts w:ascii="Times New Roman" w:eastAsia="Times New Roman" w:hAnsi="Times New Roman" w:cs="Times New Roman"/>
          <w:b/>
          <w:sz w:val="24"/>
          <w:szCs w:val="24"/>
          <w:lang w:eastAsia="pt-BR"/>
        </w:rPr>
        <w:t>(b)</w:t>
      </w:r>
      <w:r w:rsidRPr="00FD40BF">
        <w:rPr>
          <w:rFonts w:ascii="Times New Roman" w:eastAsia="Times New Roman" w:hAnsi="Times New Roman" w:cs="Times New Roman"/>
          <w:sz w:val="24"/>
          <w:szCs w:val="24"/>
          <w:lang w:eastAsia="pt-BR"/>
        </w:rPr>
        <w:t xml:space="preserve"> na medida em que o descumprimento de tais leis, regulamentos, normas administrativas e determinações não possa razoavelmente resultar em um Efeito Adverso Relevante;</w:t>
      </w:r>
    </w:p>
    <w:p w14:paraId="70302F98" w14:textId="77777777" w:rsidR="00FD40BF" w:rsidRPr="00FD40BF" w:rsidRDefault="00FD40BF" w:rsidP="00FD40BF">
      <w:pPr>
        <w:widowControl w:val="0"/>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039ED03C"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não viola qualquer dispositivo legal ou regulatório, nacional ou estrangeiro, relativo à prática de corrupção ou de atos lesivos à administração pública, incluindo, sem limitação, a Lei nº 12.846/13, a </w:t>
      </w:r>
      <w:r w:rsidRPr="00FD40BF">
        <w:rPr>
          <w:rFonts w:ascii="Times New Roman" w:eastAsia="Times New Roman" w:hAnsi="Times New Roman" w:cs="Times New Roman"/>
          <w:i/>
          <w:sz w:val="24"/>
          <w:szCs w:val="24"/>
          <w:lang w:eastAsia="pt-BR"/>
        </w:rPr>
        <w:t>U.S. Foreign Corrupt Practices Act of 1977</w:t>
      </w:r>
      <w:r w:rsidRPr="00FD40BF">
        <w:rPr>
          <w:rFonts w:ascii="Times New Roman" w:eastAsia="Times New Roman" w:hAnsi="Times New Roman" w:cs="Times New Roman"/>
          <w:sz w:val="24"/>
          <w:szCs w:val="24"/>
          <w:lang w:eastAsia="pt-BR"/>
        </w:rPr>
        <w:t xml:space="preserve"> e o </w:t>
      </w:r>
      <w:r w:rsidRPr="00FD40BF">
        <w:rPr>
          <w:rFonts w:ascii="Times New Roman" w:eastAsia="Times New Roman" w:hAnsi="Times New Roman" w:cs="Times New Roman"/>
          <w:i/>
          <w:sz w:val="24"/>
          <w:szCs w:val="24"/>
          <w:lang w:eastAsia="pt-BR"/>
        </w:rPr>
        <w:t>UK Bribery Act 2010</w:t>
      </w:r>
      <w:r w:rsidRPr="00FD40BF">
        <w:rPr>
          <w:rFonts w:ascii="Times New Roman" w:eastAsia="Times New Roman" w:hAnsi="Times New Roman" w:cs="Times New Roman"/>
          <w:sz w:val="24"/>
          <w:szCs w:val="24"/>
          <w:lang w:eastAsia="pt-BR"/>
        </w:rPr>
        <w:t xml:space="preserve">, conforme aplicável, pela Emissora ou suas coligadas e controladas; </w:t>
      </w:r>
    </w:p>
    <w:p w14:paraId="7EA74491" w14:textId="77777777" w:rsidR="00FD40BF" w:rsidRPr="00FD40BF" w:rsidRDefault="00FD40BF" w:rsidP="00FD40BF">
      <w:pPr>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71FE6669"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mantêm todos seus bens relevantes adequadamente segurados, conforme práticas usualmente adotadas pela Emissora e Fiadores;</w:t>
      </w:r>
    </w:p>
    <w:p w14:paraId="47ABAE2C" w14:textId="77777777" w:rsidR="00FD40BF" w:rsidRPr="00FD40BF" w:rsidRDefault="00FD40BF" w:rsidP="00FD40BF">
      <w:pPr>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2045BAB5"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declararam e pagaram todos os tributos e contribuições previdenciárias, juntamente com todos os juros e penalidades quando aplicáveis, outros que não o pagamento de tributos e contribuições previdenciárias </w:t>
      </w:r>
      <w:r w:rsidRPr="00FD40BF">
        <w:rPr>
          <w:rFonts w:ascii="Times New Roman" w:eastAsia="Times New Roman" w:hAnsi="Times New Roman" w:cs="Times New Roman"/>
          <w:b/>
          <w:sz w:val="24"/>
          <w:szCs w:val="24"/>
          <w:lang w:eastAsia="pt-BR"/>
        </w:rPr>
        <w:t>(a)</w:t>
      </w:r>
      <w:r w:rsidRPr="00FD40BF">
        <w:rPr>
          <w:rFonts w:ascii="Times New Roman" w:eastAsia="Times New Roman" w:hAnsi="Times New Roman" w:cs="Times New Roman"/>
          <w:sz w:val="24"/>
          <w:szCs w:val="24"/>
          <w:lang w:eastAsia="pt-BR"/>
        </w:rPr>
        <w:t xml:space="preserve"> cujo não pagamento não poderia acarretar um Efeito Adverso Relevante ou </w:t>
      </w:r>
      <w:r w:rsidRPr="00FD40BF">
        <w:rPr>
          <w:rFonts w:ascii="Times New Roman" w:eastAsia="Times New Roman" w:hAnsi="Times New Roman" w:cs="Times New Roman"/>
          <w:b/>
          <w:sz w:val="24"/>
          <w:szCs w:val="24"/>
          <w:lang w:eastAsia="pt-BR"/>
        </w:rPr>
        <w:t>(b)</w:t>
      </w:r>
      <w:r w:rsidRPr="00FD40BF">
        <w:rPr>
          <w:rFonts w:ascii="Times New Roman" w:eastAsia="Times New Roman" w:hAnsi="Times New Roman" w:cs="Times New Roman"/>
          <w:sz w:val="24"/>
          <w:szCs w:val="24"/>
          <w:lang w:eastAsia="pt-BR"/>
        </w:rPr>
        <w:t xml:space="preserve"> que estejam sendo contestados de boa-fé pelos meios adequados e para os quais a Emissora e/ou Fiadores, tenham feito reservas apropriadas de acordo com os princípios contábeis geralmente aceitos no Brasil;</w:t>
      </w:r>
    </w:p>
    <w:p w14:paraId="2E187ABC" w14:textId="77777777" w:rsidR="00FD40BF" w:rsidRPr="00FD40BF" w:rsidRDefault="00FD40BF" w:rsidP="00FD40BF">
      <w:pPr>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7C2954FC"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cumprem, em todos os aspectos relevantes, todas as leis e regulamentos trabalhistas e previdenciários aplicáveis (inclusive dissídios coletivos), relativos a todos os seus empregados, inclusive, sem limitação, aqueles relativos a salários, jornada de trabalho, práticas trabalhistas equitativas, saúde, segurança, exceto na medida em que o descumprimento dessas leis e regulamentos não possa resultar em um Efeito Adverso Relevante;</w:t>
      </w:r>
    </w:p>
    <w:p w14:paraId="58AE4DD1" w14:textId="77777777" w:rsidR="00FD40BF" w:rsidRPr="00FD40BF" w:rsidRDefault="00FD40BF" w:rsidP="00FD40BF">
      <w:pPr>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31EC37F3"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mantêm um sistema de controle interno de contabilidade suficiente para garantir razoavelmente que: </w:t>
      </w:r>
      <w:r w:rsidRPr="00FD40BF">
        <w:rPr>
          <w:rFonts w:ascii="Times New Roman" w:eastAsia="Times New Roman" w:hAnsi="Times New Roman" w:cs="Times New Roman"/>
          <w:b/>
          <w:sz w:val="24"/>
          <w:szCs w:val="24"/>
          <w:lang w:eastAsia="pt-BR"/>
        </w:rPr>
        <w:t xml:space="preserve">(a) </w:t>
      </w:r>
      <w:r w:rsidRPr="00FD40BF">
        <w:rPr>
          <w:rFonts w:ascii="Times New Roman" w:eastAsia="Times New Roman" w:hAnsi="Times New Roman" w:cs="Times New Roman"/>
          <w:sz w:val="24"/>
          <w:szCs w:val="24"/>
          <w:lang w:eastAsia="pt-BR"/>
        </w:rPr>
        <w:t xml:space="preserve">as operações sejam executadas de acordo com as autorizações gerais e específicas de sua administração; e </w:t>
      </w:r>
      <w:r w:rsidRPr="00FD40BF">
        <w:rPr>
          <w:rFonts w:ascii="Times New Roman" w:eastAsia="Times New Roman" w:hAnsi="Times New Roman" w:cs="Times New Roman"/>
          <w:b/>
          <w:sz w:val="24"/>
          <w:szCs w:val="24"/>
          <w:lang w:eastAsia="pt-BR"/>
        </w:rPr>
        <w:t>(b)</w:t>
      </w:r>
      <w:r w:rsidRPr="00FD40BF">
        <w:rPr>
          <w:rFonts w:ascii="Times New Roman" w:eastAsia="Times New Roman" w:hAnsi="Times New Roman" w:cs="Times New Roman"/>
          <w:sz w:val="24"/>
          <w:szCs w:val="24"/>
          <w:lang w:eastAsia="pt-BR"/>
        </w:rPr>
        <w:t xml:space="preserve"> as operações sejam registradas conforme necessário para permitir a elaboração das demonstrações financeiras de acordo com as práticas contábeis adotadas em sua jurisdição e para manter contabilidade de seus ativos;</w:t>
      </w:r>
    </w:p>
    <w:p w14:paraId="4E2B23C4" w14:textId="77777777" w:rsidR="00FD40BF" w:rsidRPr="00FD40BF" w:rsidRDefault="00FD40BF" w:rsidP="00FD40BF">
      <w:pPr>
        <w:tabs>
          <w:tab w:val="left" w:pos="851"/>
        </w:tabs>
        <w:spacing w:after="0" w:line="240" w:lineRule="auto"/>
        <w:ind w:left="851" w:hanging="851"/>
        <w:jc w:val="both"/>
        <w:rPr>
          <w:rFonts w:ascii="Times New Roman" w:eastAsia="Times New Roman" w:hAnsi="Times New Roman" w:cs="Times New Roman"/>
          <w:sz w:val="26"/>
          <w:szCs w:val="26"/>
          <w:lang w:eastAsia="pt-BR"/>
        </w:rPr>
      </w:pPr>
    </w:p>
    <w:p w14:paraId="680802C6"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até o presente momento está cumprindo, em todos os seus termos, o Plano de Recuperação Extrajudicial</w:t>
      </w:r>
      <w:r w:rsidR="006F4323">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lang w:eastAsia="pt-BR"/>
        </w:rPr>
        <w:t xml:space="preserve"> </w:t>
      </w:r>
    </w:p>
    <w:p w14:paraId="165F4757" w14:textId="77777777" w:rsidR="00FD40BF" w:rsidRPr="00FD40BF" w:rsidRDefault="00FD40BF" w:rsidP="00FD40BF">
      <w:pPr>
        <w:tabs>
          <w:tab w:val="left" w:pos="851"/>
        </w:tabs>
        <w:spacing w:after="0" w:line="240" w:lineRule="auto"/>
        <w:ind w:left="851" w:hanging="851"/>
        <w:jc w:val="both"/>
        <w:rPr>
          <w:rFonts w:ascii="Times New Roman" w:eastAsia="Times New Roman" w:hAnsi="Times New Roman" w:cs="Times New Roman"/>
          <w:sz w:val="26"/>
          <w:szCs w:val="26"/>
          <w:lang w:eastAsia="pt-BR"/>
        </w:rPr>
      </w:pPr>
    </w:p>
    <w:p w14:paraId="60408D2D"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até o presente momento o Plano de Recuperação Extrajudicial </w:t>
      </w:r>
      <w:r w:rsidRPr="00FD40BF">
        <w:rPr>
          <w:rFonts w:ascii="Times" w:eastAsia="Times New Roman" w:hAnsi="Times" w:cs="Times New Roman"/>
          <w:sz w:val="24"/>
          <w:szCs w:val="24"/>
          <w:lang w:eastAsia="pt-BR"/>
        </w:rPr>
        <w:t>homologado pelo Ju</w:t>
      </w:r>
      <w:r w:rsidR="002F4B65">
        <w:rPr>
          <w:rFonts w:ascii="Times" w:eastAsia="Times New Roman" w:hAnsi="Times" w:cs="Times New Roman"/>
          <w:sz w:val="24"/>
          <w:szCs w:val="24"/>
          <w:lang w:eastAsia="pt-BR"/>
        </w:rPr>
        <w:t>í</w:t>
      </w:r>
      <w:r w:rsidRPr="00FD40BF">
        <w:rPr>
          <w:rFonts w:ascii="Times" w:eastAsia="Times New Roman" w:hAnsi="Times" w:cs="Times New Roman"/>
          <w:sz w:val="24"/>
          <w:szCs w:val="24"/>
          <w:lang w:eastAsia="pt-BR"/>
        </w:rPr>
        <w:t xml:space="preserve">zo de Recuperação </w:t>
      </w:r>
      <w:r w:rsidR="00447255">
        <w:rPr>
          <w:rFonts w:ascii="Times" w:eastAsia="Times New Roman" w:hAnsi="Times" w:cs="Times New Roman"/>
          <w:sz w:val="24"/>
          <w:szCs w:val="24"/>
          <w:lang w:eastAsia="pt-BR"/>
        </w:rPr>
        <w:t>Extraj</w:t>
      </w:r>
      <w:r w:rsidRPr="00FD40BF">
        <w:rPr>
          <w:rFonts w:ascii="Times" w:eastAsia="Times New Roman" w:hAnsi="Times" w:cs="Times New Roman"/>
          <w:sz w:val="24"/>
          <w:szCs w:val="24"/>
          <w:lang w:eastAsia="pt-BR"/>
        </w:rPr>
        <w:t>udicial, em 03 de março de 2017</w:t>
      </w:r>
      <w:r w:rsidRPr="00FD40BF">
        <w:rPr>
          <w:rFonts w:ascii="Times New Roman" w:eastAsia="Times New Roman" w:hAnsi="Times New Roman" w:cs="Times New Roman"/>
          <w:sz w:val="24"/>
          <w:szCs w:val="24"/>
          <w:lang w:eastAsia="pt-BR"/>
        </w:rPr>
        <w:t xml:space="preserve"> e cuja decisão foi publicada em 7 de março de 2017 é o atualmente vigente e eficaz, sendo certo que não foram aprovadas quaisquer alterações posteriores;</w:t>
      </w:r>
    </w:p>
    <w:p w14:paraId="2774D682" w14:textId="77777777" w:rsidR="00FD40BF" w:rsidRPr="00FD40BF" w:rsidRDefault="00FD40BF" w:rsidP="00FD40BF">
      <w:pPr>
        <w:tabs>
          <w:tab w:val="left" w:pos="851"/>
        </w:tabs>
        <w:spacing w:after="0" w:line="320" w:lineRule="exact"/>
        <w:ind w:left="851" w:hanging="851"/>
        <w:jc w:val="both"/>
        <w:rPr>
          <w:rFonts w:ascii="Times New Roman" w:eastAsia="Times New Roman" w:hAnsi="Times New Roman" w:cs="Times New Roman"/>
          <w:sz w:val="24"/>
          <w:szCs w:val="24"/>
          <w:lang w:eastAsia="pt-BR"/>
        </w:rPr>
      </w:pPr>
    </w:p>
    <w:p w14:paraId="485606ED" w14:textId="77777777" w:rsidR="00FD40BF" w:rsidRPr="00FD40BF" w:rsidRDefault="00FD40BF" w:rsidP="00FD40BF">
      <w:pPr>
        <w:widowControl w:val="0"/>
        <w:numPr>
          <w:ilvl w:val="0"/>
          <w:numId w:val="3"/>
        </w:numPr>
        <w:tabs>
          <w:tab w:val="left" w:pos="851"/>
          <w:tab w:val="num" w:pos="1276"/>
        </w:tabs>
        <w:spacing w:after="0" w:line="320" w:lineRule="exact"/>
        <w:ind w:left="851" w:hanging="851"/>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não omitiram nenhum fato, de qualquer natureza, que seja de seu conhecimento e que possa resultar em um Efeito Adverso Relevante;</w:t>
      </w:r>
    </w:p>
    <w:p w14:paraId="275499CD"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739D0FEE" w14:textId="77777777" w:rsidR="00FD40BF" w:rsidRPr="00FD40BF" w:rsidRDefault="00FD40BF" w:rsidP="00FD40BF">
      <w:pPr>
        <w:numPr>
          <w:ilvl w:val="1"/>
          <w:numId w:val="16"/>
        </w:numPr>
        <w:tabs>
          <w:tab w:val="clear" w:pos="720"/>
          <w:tab w:val="num" w:pos="0"/>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color w:val="000000"/>
          <w:w w:val="0"/>
          <w:sz w:val="24"/>
          <w:szCs w:val="24"/>
          <w:lang w:eastAsia="pt-BR"/>
        </w:rPr>
        <w:t xml:space="preserve">Para fins desta Cláusula, </w:t>
      </w:r>
      <w:r w:rsidRPr="00FD40BF">
        <w:rPr>
          <w:rFonts w:ascii="Times New Roman" w:eastAsia="Times New Roman" w:hAnsi="Times New Roman" w:cs="Times New Roman"/>
          <w:sz w:val="24"/>
          <w:szCs w:val="24"/>
          <w:lang w:eastAsia="pt-BR"/>
        </w:rPr>
        <w:t>“</w:t>
      </w:r>
      <w:r w:rsidRPr="00FD40BF">
        <w:rPr>
          <w:rFonts w:ascii="Times New Roman" w:eastAsia="Times New Roman" w:hAnsi="Times New Roman" w:cs="Times New Roman"/>
          <w:sz w:val="24"/>
          <w:szCs w:val="24"/>
          <w:u w:val="single"/>
          <w:lang w:eastAsia="pt-BR"/>
        </w:rPr>
        <w:t>Efeito Adverso Relevante</w:t>
      </w:r>
      <w:r w:rsidRPr="00FD40BF">
        <w:rPr>
          <w:rFonts w:ascii="Times New Roman" w:eastAsia="Times New Roman" w:hAnsi="Times New Roman" w:cs="Times New Roman"/>
          <w:sz w:val="24"/>
          <w:szCs w:val="24"/>
          <w:lang w:eastAsia="pt-BR"/>
        </w:rPr>
        <w:t xml:space="preserve">” significa qualquer circunstância ou fato, atual ou contingente, ou alteração ou efeito sobre a Emissora, considerados em conjunto, que modifique adversamente e de forma relevante a condição econômica, financeira, jurídica ou de qualquer outra natureza, da Emissora, de modo a afetar a capacidade da Emissora de cumprir com suas obrigações decorrentes da Emissão. </w:t>
      </w:r>
    </w:p>
    <w:p w14:paraId="6B792215" w14:textId="77777777" w:rsidR="00FD40BF" w:rsidRPr="00FD40BF" w:rsidRDefault="00FD40BF" w:rsidP="00FD40BF">
      <w:pPr>
        <w:tabs>
          <w:tab w:val="num" w:pos="0"/>
        </w:tabs>
        <w:spacing w:after="0" w:line="320" w:lineRule="exact"/>
        <w:jc w:val="both"/>
        <w:rPr>
          <w:rFonts w:ascii="Times New Roman" w:eastAsia="Times New Roman" w:hAnsi="Times New Roman" w:cs="Times New Roman"/>
          <w:sz w:val="24"/>
          <w:szCs w:val="24"/>
          <w:lang w:eastAsia="pt-BR"/>
        </w:rPr>
      </w:pPr>
    </w:p>
    <w:p w14:paraId="211D6CF4" w14:textId="174560E7" w:rsidR="00FD40BF" w:rsidRPr="00FD40BF" w:rsidRDefault="00FD40BF" w:rsidP="00FD40BF">
      <w:pPr>
        <w:numPr>
          <w:ilvl w:val="1"/>
          <w:numId w:val="16"/>
        </w:numPr>
        <w:tabs>
          <w:tab w:val="clear" w:pos="720"/>
          <w:tab w:val="num" w:pos="0"/>
        </w:tabs>
        <w:spacing w:after="0" w:line="320" w:lineRule="exact"/>
        <w:ind w:left="0" w:firstLine="0"/>
        <w:jc w:val="both"/>
        <w:rPr>
          <w:rFonts w:ascii="Times New Roman" w:eastAsia="Times New Roman" w:hAnsi="Times New Roman" w:cs="Times New Roman"/>
          <w:color w:val="000000"/>
          <w:w w:val="0"/>
          <w:sz w:val="24"/>
          <w:szCs w:val="24"/>
          <w:lang w:eastAsia="pt-BR"/>
        </w:rPr>
      </w:pPr>
      <w:r w:rsidRPr="00FD40BF">
        <w:rPr>
          <w:rFonts w:ascii="Times New Roman" w:eastAsia="Times New Roman" w:hAnsi="Times New Roman" w:cs="Times New Roman"/>
          <w:color w:val="000000"/>
          <w:w w:val="0"/>
          <w:sz w:val="24"/>
          <w:szCs w:val="24"/>
          <w:lang w:eastAsia="pt-BR"/>
        </w:rPr>
        <w:t xml:space="preserve">A Emissora e os Fiadores obrigam-se, de forma irrevogável e irretratável, a indenizar os Debenturistas e/ou o Agente Fiduciário, por todos e quaisquer prejuízos, danos, perdas, custos e/ou despesas (incluindo custas judiciais e honorários advocatícios razoáveis) diretamente incorridos e comprovados pelos Debenturistas e pelo Agente </w:t>
      </w:r>
      <w:r w:rsidR="004D195E">
        <w:rPr>
          <w:rFonts w:ascii="Times New Roman" w:eastAsia="Times New Roman" w:hAnsi="Times New Roman" w:cs="Times New Roman"/>
          <w:color w:val="000000"/>
          <w:w w:val="0"/>
          <w:sz w:val="24"/>
          <w:szCs w:val="24"/>
          <w:lang w:eastAsia="pt-BR"/>
        </w:rPr>
        <w:t>F</w:t>
      </w:r>
      <w:r w:rsidRPr="00FD40BF">
        <w:rPr>
          <w:rFonts w:ascii="Times New Roman" w:eastAsia="Times New Roman" w:hAnsi="Times New Roman" w:cs="Times New Roman"/>
          <w:color w:val="000000"/>
          <w:w w:val="0"/>
          <w:sz w:val="24"/>
          <w:szCs w:val="24"/>
          <w:lang w:eastAsia="pt-BR"/>
        </w:rPr>
        <w:t>iduciário em razão da inveracidade ou incorreção de quaisquer das suas declarações prestadas nos termos desta Cláusula IX.</w:t>
      </w:r>
    </w:p>
    <w:p w14:paraId="00E980B8"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8FBCF8A"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X</w:t>
      </w:r>
    </w:p>
    <w:p w14:paraId="0F55998F"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 xml:space="preserve">Das notificações </w:t>
      </w:r>
    </w:p>
    <w:p w14:paraId="61F0B94F"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6B01F04A" w14:textId="77777777" w:rsidR="00FD40BF" w:rsidRPr="00FD40BF" w:rsidRDefault="00FD40BF" w:rsidP="00FD40BF">
      <w:pPr>
        <w:spacing w:after="0" w:line="320" w:lineRule="exact"/>
        <w:jc w:val="both"/>
        <w:rPr>
          <w:rFonts w:ascii="Times" w:eastAsia="Times New Roman" w:hAnsi="Times" w:cs="Times New Roman"/>
          <w:sz w:val="24"/>
          <w:szCs w:val="24"/>
          <w:u w:val="single"/>
          <w:lang w:eastAsia="pt-BR"/>
        </w:rPr>
      </w:pPr>
      <w:r w:rsidRPr="00FD40BF">
        <w:rPr>
          <w:rFonts w:ascii="Times New Roman" w:eastAsia="Times New Roman" w:hAnsi="Times New Roman" w:cs="Times New Roman"/>
          <w:b/>
          <w:color w:val="000000"/>
          <w:w w:val="0"/>
          <w:sz w:val="24"/>
          <w:szCs w:val="24"/>
          <w:lang w:eastAsia="pt-BR"/>
        </w:rPr>
        <w:t>10.1.</w:t>
      </w:r>
      <w:r w:rsidRPr="00FD40BF">
        <w:rPr>
          <w:rFonts w:ascii="Times New Roman" w:eastAsia="Times New Roman" w:hAnsi="Times New Roman" w:cs="Times New Roman"/>
          <w:b/>
          <w:color w:val="000000"/>
          <w:w w:val="0"/>
          <w:sz w:val="24"/>
          <w:szCs w:val="24"/>
          <w:lang w:eastAsia="pt-BR"/>
        </w:rPr>
        <w:tab/>
      </w:r>
      <w:r w:rsidRPr="00FD40BF">
        <w:rPr>
          <w:rFonts w:ascii="Times" w:eastAsia="Times New Roman" w:hAnsi="Times" w:cs="Times New Roman"/>
          <w:sz w:val="24"/>
          <w:szCs w:val="24"/>
          <w:lang w:eastAsia="pt-BR"/>
        </w:rPr>
        <w:t xml:space="preserve">Qualquer notificação, instrução, envio de documentos ou comunicação a ser realizado entre as Partes nos termos desta Escritura de Emissão deverá ser entregue pessoalmente, por correio, </w:t>
      </w:r>
      <w:r w:rsidRPr="00FD40BF">
        <w:rPr>
          <w:rFonts w:ascii="Times" w:eastAsia="Times New Roman" w:hAnsi="Times" w:cs="Times New Roman"/>
          <w:i/>
          <w:sz w:val="24"/>
          <w:szCs w:val="24"/>
          <w:lang w:eastAsia="pt-BR"/>
        </w:rPr>
        <w:t xml:space="preserve">courier </w:t>
      </w:r>
      <w:r w:rsidRPr="00FD40BF">
        <w:rPr>
          <w:rFonts w:ascii="Times" w:eastAsia="Times New Roman" w:hAnsi="Times" w:cs="Times New Roman"/>
          <w:sz w:val="24"/>
          <w:szCs w:val="24"/>
          <w:lang w:eastAsia="pt-BR"/>
        </w:rPr>
        <w:t>ou correio</w:t>
      </w:r>
      <w:r w:rsidRPr="00FD40BF">
        <w:rPr>
          <w:rFonts w:ascii="Times" w:eastAsia="Times New Roman" w:hAnsi="Times" w:cs="Times New Roman"/>
          <w:i/>
          <w:sz w:val="24"/>
          <w:szCs w:val="24"/>
          <w:lang w:eastAsia="pt-BR"/>
        </w:rPr>
        <w:t xml:space="preserve"> </w:t>
      </w:r>
      <w:r w:rsidRPr="00FD40BF">
        <w:rPr>
          <w:rFonts w:ascii="Times" w:eastAsia="Times New Roman" w:hAnsi="Times" w:cs="Times New Roman"/>
          <w:sz w:val="24"/>
          <w:szCs w:val="24"/>
          <w:lang w:eastAsia="pt-BR"/>
        </w:rPr>
        <w:t>eletrônico, desde que, em qualquer hipótese, acompanhada de comprovante de recebimento, devendo ser encaminhado para os seguintes endereços:</w:t>
      </w:r>
    </w:p>
    <w:p w14:paraId="446C2E49"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u w:val="single"/>
          <w:lang w:eastAsia="pt-BR"/>
        </w:rPr>
      </w:pPr>
    </w:p>
    <w:p w14:paraId="0538737A"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u w:val="single"/>
          <w:lang w:eastAsia="pt-BR"/>
        </w:rPr>
      </w:pPr>
      <w:r w:rsidRPr="00FD40BF">
        <w:rPr>
          <w:rFonts w:ascii="Times New Roman" w:eastAsia="Times New Roman" w:hAnsi="Times New Roman" w:cs="Times New Roman"/>
          <w:sz w:val="24"/>
          <w:szCs w:val="24"/>
          <w:u w:val="single"/>
          <w:lang w:eastAsia="pt-BR"/>
        </w:rPr>
        <w:t>Para a Emissora e para os Fiadores:</w:t>
      </w:r>
    </w:p>
    <w:p w14:paraId="61B2B156"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Grupo Colombo</w:t>
      </w:r>
    </w:p>
    <w:p w14:paraId="1F4A1BEB"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Rua São Tomé, 119, 3º andar, sala 33, Vila Olímpia, São Paulo, SP, Brasil</w:t>
      </w:r>
    </w:p>
    <w:p w14:paraId="791DBA85"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val="it-IT" w:eastAsia="pt-BR"/>
        </w:rPr>
      </w:pPr>
      <w:r w:rsidRPr="00FD40BF">
        <w:rPr>
          <w:rFonts w:ascii="Times New Roman" w:eastAsia="Times New Roman" w:hAnsi="Times New Roman" w:cs="Times New Roman"/>
          <w:sz w:val="24"/>
          <w:szCs w:val="24"/>
          <w:lang w:val="it-IT" w:eastAsia="pt-BR"/>
        </w:rPr>
        <w:t xml:space="preserve">A/C: </w:t>
      </w:r>
      <w:r w:rsidR="006F4323">
        <w:rPr>
          <w:rFonts w:ascii="Times New Roman" w:eastAsia="Times New Roman" w:hAnsi="Times New Roman" w:cs="Times New Roman"/>
          <w:sz w:val="24"/>
          <w:szCs w:val="24"/>
          <w:lang w:val="it-IT" w:eastAsia="pt-BR"/>
        </w:rPr>
        <w:t>Diretoria Administrativa Financeira e Departamento Jurídico</w:t>
      </w:r>
    </w:p>
    <w:p w14:paraId="04896A58"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val="it-IT" w:eastAsia="pt-BR"/>
        </w:rPr>
      </w:pPr>
      <w:r w:rsidRPr="00FD40BF">
        <w:rPr>
          <w:rFonts w:ascii="Times New Roman" w:eastAsia="Times New Roman" w:hAnsi="Times New Roman" w:cs="Times New Roman"/>
          <w:sz w:val="24"/>
          <w:szCs w:val="24"/>
          <w:lang w:val="it-IT" w:eastAsia="pt-BR"/>
        </w:rPr>
        <w:t xml:space="preserve">Telefone: </w:t>
      </w:r>
      <w:r w:rsidRPr="00FD40BF">
        <w:rPr>
          <w:rFonts w:ascii="Times New Roman" w:eastAsia="Times New Roman" w:hAnsi="Times New Roman" w:cs="Times New Roman"/>
          <w:color w:val="000000"/>
          <w:sz w:val="24"/>
          <w:szCs w:val="24"/>
          <w:lang w:val="it-IT" w:eastAsia="pt-BR"/>
        </w:rPr>
        <w:t>+ 55 11 3048 0701</w:t>
      </w:r>
    </w:p>
    <w:p w14:paraId="26C16658"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sz w:val="24"/>
          <w:szCs w:val="24"/>
          <w:lang w:eastAsia="pt-BR"/>
        </w:rPr>
        <w:t>E-mail:</w:t>
      </w:r>
      <w:r w:rsidRPr="00FD40BF">
        <w:rPr>
          <w:rFonts w:ascii="Times New Roman" w:eastAsia="Times New Roman" w:hAnsi="Times New Roman" w:cs="Times New Roman"/>
          <w:b/>
          <w:sz w:val="24"/>
          <w:szCs w:val="24"/>
          <w:lang w:eastAsia="pt-BR"/>
        </w:rPr>
        <w:t xml:space="preserve"> </w:t>
      </w:r>
      <w:hyperlink r:id="rId8" w:history="1">
        <w:r w:rsidRPr="00FD40BF">
          <w:rPr>
            <w:rFonts w:ascii="Times New Roman" w:eastAsia="Times New Roman" w:hAnsi="Times New Roman" w:cs="Times New Roman"/>
            <w:color w:val="0000FF"/>
            <w:sz w:val="24"/>
            <w:szCs w:val="24"/>
            <w:u w:val="single"/>
            <w:lang w:eastAsia="pt-BR"/>
          </w:rPr>
          <w:t>cristiane.sacca@grupocolombo.com.br</w:t>
        </w:r>
      </w:hyperlink>
      <w:r w:rsidRPr="00FD40BF">
        <w:rPr>
          <w:rFonts w:ascii="Times New Roman" w:eastAsia="Times New Roman" w:hAnsi="Times New Roman" w:cs="Times New Roman"/>
          <w:color w:val="000000"/>
          <w:sz w:val="24"/>
          <w:szCs w:val="24"/>
          <w:lang w:eastAsia="pt-BR"/>
        </w:rPr>
        <w:t xml:space="preserve"> </w:t>
      </w:r>
      <w:r w:rsidR="006F4323">
        <w:rPr>
          <w:rFonts w:ascii="Times New Roman" w:eastAsia="Times New Roman" w:hAnsi="Times New Roman" w:cs="Times New Roman"/>
          <w:color w:val="000000"/>
          <w:sz w:val="24"/>
          <w:szCs w:val="24"/>
          <w:lang w:eastAsia="pt-BR"/>
        </w:rPr>
        <w:t>/ tatiana.judice@grupocolombo.com.br</w:t>
      </w:r>
    </w:p>
    <w:p w14:paraId="64801688"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20ED5412"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Com cópia para:</w:t>
      </w:r>
    </w:p>
    <w:p w14:paraId="4BBF0942"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Felsberg Advogados</w:t>
      </w:r>
    </w:p>
    <w:p w14:paraId="7AD31731"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Endereço: Avenida Cidade Jardim, 803, 5º andar, Jardim Paulistano, São Paulo, SP, Brasil</w:t>
      </w:r>
    </w:p>
    <w:p w14:paraId="0F2DBA6D"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A/C: Pedro Henrique Torres Bianchi</w:t>
      </w:r>
    </w:p>
    <w:p w14:paraId="68559261"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Telefone: +55 11 3141 9177</w:t>
      </w:r>
    </w:p>
    <w:p w14:paraId="35DD8894"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Fax: + 55 11 3141 9150</w:t>
      </w:r>
    </w:p>
    <w:p w14:paraId="0ECD5A7A"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sz w:val="24"/>
          <w:szCs w:val="24"/>
          <w:lang w:eastAsia="pt-BR"/>
        </w:rPr>
        <w:t xml:space="preserve">E-mail: </w:t>
      </w:r>
      <w:hyperlink r:id="rId9" w:history="1">
        <w:r w:rsidRPr="00FD40BF">
          <w:rPr>
            <w:rFonts w:ascii="Times New Roman" w:eastAsia="Times New Roman" w:hAnsi="Times New Roman" w:cs="Times New Roman"/>
            <w:color w:val="0000FF"/>
            <w:sz w:val="24"/>
            <w:szCs w:val="24"/>
            <w:u w:val="single"/>
            <w:lang w:eastAsia="pt-BR"/>
          </w:rPr>
          <w:t>pedrobianchi@felsberg.com.br</w:t>
        </w:r>
      </w:hyperlink>
      <w:r w:rsidRPr="00FD40BF">
        <w:rPr>
          <w:rFonts w:ascii="Times New Roman" w:eastAsia="Times New Roman" w:hAnsi="Times New Roman" w:cs="Times New Roman"/>
          <w:sz w:val="24"/>
          <w:szCs w:val="24"/>
          <w:lang w:eastAsia="pt-BR"/>
        </w:rPr>
        <w:t xml:space="preserve"> </w:t>
      </w:r>
    </w:p>
    <w:p w14:paraId="7714C373" w14:textId="77777777" w:rsidR="00FD40BF" w:rsidRPr="00FD40BF" w:rsidRDefault="00FD40BF" w:rsidP="00FD40BF">
      <w:pPr>
        <w:widowControl w:val="0"/>
        <w:shd w:val="clear" w:color="auto" w:fill="FFFFFF"/>
        <w:spacing w:after="0" w:line="320" w:lineRule="exact"/>
        <w:jc w:val="both"/>
        <w:rPr>
          <w:rFonts w:ascii="Times New Roman" w:eastAsia="Times New Roman" w:hAnsi="Times New Roman" w:cs="Times New Roman"/>
          <w:sz w:val="24"/>
          <w:szCs w:val="24"/>
          <w:highlight w:val="yellow"/>
          <w:lang w:eastAsia="pt-BR"/>
        </w:rPr>
      </w:pPr>
    </w:p>
    <w:p w14:paraId="729AF767" w14:textId="77777777" w:rsidR="00FD40BF" w:rsidRPr="006A648B" w:rsidRDefault="00FD40BF" w:rsidP="00FD40BF">
      <w:pPr>
        <w:widowControl w:val="0"/>
        <w:shd w:val="clear" w:color="auto" w:fill="FFFFFF"/>
        <w:spacing w:after="0" w:line="320" w:lineRule="exact"/>
        <w:jc w:val="both"/>
        <w:rPr>
          <w:rFonts w:ascii="Times New Roman" w:eastAsia="Times New Roman" w:hAnsi="Times New Roman" w:cs="Times New Roman"/>
          <w:sz w:val="24"/>
          <w:szCs w:val="24"/>
          <w:u w:val="single"/>
          <w:lang w:eastAsia="pt-BR"/>
        </w:rPr>
      </w:pPr>
      <w:r w:rsidRPr="006A648B">
        <w:rPr>
          <w:rFonts w:ascii="Times New Roman" w:eastAsia="Times New Roman" w:hAnsi="Times New Roman" w:cs="Times New Roman"/>
          <w:sz w:val="24"/>
          <w:szCs w:val="24"/>
          <w:u w:val="single"/>
          <w:lang w:eastAsia="pt-BR"/>
        </w:rPr>
        <w:t>Para o Agente Fiduciário:</w:t>
      </w:r>
    </w:p>
    <w:p w14:paraId="3E122886" w14:textId="77777777" w:rsidR="00FD40BF" w:rsidRPr="006A648B" w:rsidRDefault="00FD40BF" w:rsidP="00FD40BF">
      <w:pPr>
        <w:widowControl w:val="0"/>
        <w:spacing w:after="0" w:line="320" w:lineRule="exact"/>
        <w:jc w:val="both"/>
        <w:rPr>
          <w:rFonts w:ascii="Times New Roman" w:eastAsia="Times New Roman" w:hAnsi="Times New Roman" w:cs="Times New Roman"/>
          <w:b/>
          <w:snapToGrid w:val="0"/>
          <w:sz w:val="24"/>
          <w:szCs w:val="24"/>
          <w:lang w:eastAsia="pt-BR"/>
        </w:rPr>
      </w:pPr>
      <w:r w:rsidRPr="00236065">
        <w:rPr>
          <w:rFonts w:ascii="Times New Roman" w:hAnsi="Times New Roman"/>
          <w:b/>
          <w:sz w:val="24"/>
        </w:rPr>
        <w:t>Oliveira Trust DTVM S.A.</w:t>
      </w:r>
    </w:p>
    <w:p w14:paraId="59A96B21" w14:textId="3764EB44" w:rsidR="00FD40BF" w:rsidRPr="00696AB3" w:rsidRDefault="00FD40BF" w:rsidP="00FD40BF">
      <w:pPr>
        <w:widowControl w:val="0"/>
        <w:spacing w:after="0" w:line="320" w:lineRule="exact"/>
        <w:jc w:val="both"/>
        <w:rPr>
          <w:rFonts w:ascii="Times New Roman" w:eastAsia="Times New Roman" w:hAnsi="Times New Roman" w:cs="Times New Roman"/>
          <w:snapToGrid w:val="0"/>
          <w:sz w:val="24"/>
          <w:szCs w:val="24"/>
          <w:lang w:eastAsia="pt-BR"/>
        </w:rPr>
      </w:pPr>
      <w:r w:rsidRPr="00696AB3">
        <w:rPr>
          <w:rFonts w:ascii="Times New Roman" w:eastAsia="Times New Roman" w:hAnsi="Times New Roman" w:cs="Times New Roman"/>
          <w:snapToGrid w:val="0"/>
          <w:sz w:val="24"/>
          <w:szCs w:val="24"/>
          <w:lang w:eastAsia="pt-BR"/>
        </w:rPr>
        <w:t>Endereço</w:t>
      </w:r>
      <w:r w:rsidR="006A648B" w:rsidRPr="006A648B">
        <w:rPr>
          <w:rFonts w:ascii="Times New Roman" w:eastAsia="Times New Roman" w:hAnsi="Times New Roman" w:cs="Times New Roman"/>
          <w:snapToGrid w:val="0"/>
          <w:sz w:val="24"/>
          <w:szCs w:val="24"/>
          <w:lang w:eastAsia="pt-BR"/>
        </w:rPr>
        <w:t xml:space="preserve">: </w:t>
      </w:r>
      <w:r w:rsidR="006A648B" w:rsidRPr="00696AB3">
        <w:rPr>
          <w:rFonts w:ascii="Times New Roman" w:hAnsi="Times New Roman" w:cs="Times New Roman"/>
          <w:snapToGrid w:val="0"/>
          <w:sz w:val="24"/>
          <w:szCs w:val="24"/>
        </w:rPr>
        <w:t>Av. das Américas, 3434, Bloco 7, Sala 201, Centro Empresarial Mario Henrique Simonsen, Barra da Tijuca, CEP 22640-102, Rio de Janeiro, RJ, Brasil</w:t>
      </w:r>
    </w:p>
    <w:p w14:paraId="537FB1A5" w14:textId="35A26DE4" w:rsidR="00FD40BF" w:rsidRPr="00696AB3" w:rsidRDefault="00FD40BF" w:rsidP="00FD40BF">
      <w:pPr>
        <w:widowControl w:val="0"/>
        <w:spacing w:after="0" w:line="320" w:lineRule="exact"/>
        <w:jc w:val="both"/>
        <w:rPr>
          <w:rFonts w:ascii="Times New Roman" w:eastAsia="Times New Roman" w:hAnsi="Times New Roman" w:cs="Times New Roman"/>
          <w:snapToGrid w:val="0"/>
          <w:sz w:val="24"/>
          <w:szCs w:val="24"/>
          <w:lang w:eastAsia="pt-BR"/>
        </w:rPr>
      </w:pPr>
      <w:r w:rsidRPr="00696AB3">
        <w:rPr>
          <w:rFonts w:ascii="Times New Roman" w:eastAsia="Times New Roman" w:hAnsi="Times New Roman" w:cs="Times New Roman"/>
          <w:sz w:val="24"/>
          <w:szCs w:val="24"/>
          <w:lang w:eastAsia="pt-BR"/>
        </w:rPr>
        <w:t xml:space="preserve">At.: </w:t>
      </w:r>
      <w:r w:rsidR="006A648B" w:rsidRPr="00696AB3">
        <w:rPr>
          <w:rFonts w:ascii="Times New Roman" w:hAnsi="Times New Roman" w:cs="Times New Roman"/>
          <w:sz w:val="24"/>
          <w:szCs w:val="24"/>
        </w:rPr>
        <w:t>Antonio Amaro // Maria Carolina Vieira Abrantes</w:t>
      </w:r>
    </w:p>
    <w:p w14:paraId="64CEECEB" w14:textId="4557E5E9" w:rsidR="00FD40BF" w:rsidRPr="00FD40BF" w:rsidRDefault="00FD40BF" w:rsidP="00FD40BF">
      <w:pPr>
        <w:widowControl w:val="0"/>
        <w:spacing w:after="0" w:line="320" w:lineRule="exact"/>
        <w:jc w:val="both"/>
        <w:rPr>
          <w:rFonts w:ascii="Times New Roman" w:eastAsia="Times New Roman" w:hAnsi="Times New Roman" w:cs="Times New Roman"/>
          <w:snapToGrid w:val="0"/>
          <w:sz w:val="24"/>
          <w:szCs w:val="24"/>
          <w:lang w:val="en-US" w:eastAsia="pt-BR"/>
        </w:rPr>
      </w:pPr>
      <w:r w:rsidRPr="00FD40BF">
        <w:rPr>
          <w:rFonts w:ascii="Times New Roman" w:eastAsia="Times New Roman" w:hAnsi="Times New Roman" w:cs="Times New Roman"/>
          <w:sz w:val="24"/>
          <w:szCs w:val="24"/>
          <w:lang w:val="en-US" w:eastAsia="pt-BR"/>
        </w:rPr>
        <w:t xml:space="preserve">Tel.: </w:t>
      </w:r>
      <w:r w:rsidR="006A648B" w:rsidRPr="006A648B">
        <w:rPr>
          <w:rFonts w:ascii="Times New Roman" w:eastAsia="Times New Roman" w:hAnsi="Times New Roman" w:cs="Times New Roman"/>
          <w:sz w:val="24"/>
          <w:szCs w:val="24"/>
          <w:lang w:val="en-US" w:eastAsia="pt-BR"/>
        </w:rPr>
        <w:t>21 3514-0000</w:t>
      </w:r>
    </w:p>
    <w:p w14:paraId="7163D560" w14:textId="581BEBAB" w:rsidR="00FD40BF" w:rsidRPr="00FD40BF" w:rsidRDefault="00FD40BF" w:rsidP="00FD40BF">
      <w:pPr>
        <w:widowControl w:val="0"/>
        <w:spacing w:after="0" w:line="320" w:lineRule="exact"/>
        <w:jc w:val="both"/>
        <w:rPr>
          <w:rFonts w:ascii="Times New Roman" w:eastAsia="Times New Roman" w:hAnsi="Times New Roman" w:cs="Times New Roman"/>
          <w:snapToGrid w:val="0"/>
          <w:sz w:val="24"/>
          <w:szCs w:val="24"/>
          <w:lang w:val="en-US" w:eastAsia="pt-BR"/>
        </w:rPr>
      </w:pPr>
      <w:r w:rsidRPr="00FD40BF">
        <w:rPr>
          <w:rFonts w:ascii="Times New Roman" w:eastAsia="Times New Roman" w:hAnsi="Times New Roman" w:cs="Times New Roman"/>
          <w:sz w:val="24"/>
          <w:szCs w:val="24"/>
          <w:lang w:val="en-US" w:eastAsia="pt-BR"/>
        </w:rPr>
        <w:t xml:space="preserve">Fax: </w:t>
      </w:r>
      <w:r w:rsidR="006A648B">
        <w:rPr>
          <w:rFonts w:ascii="Times New Roman" w:eastAsia="Times New Roman" w:hAnsi="Times New Roman" w:cs="Times New Roman"/>
          <w:sz w:val="24"/>
          <w:szCs w:val="24"/>
          <w:lang w:val="en-US" w:eastAsia="pt-BR"/>
        </w:rPr>
        <w:t>21 3514-0099</w:t>
      </w:r>
    </w:p>
    <w:p w14:paraId="0155BFA0" w14:textId="07694EA2" w:rsidR="001C2AB3" w:rsidRPr="001C2AB3" w:rsidRDefault="00FD40BF" w:rsidP="00FD40BF">
      <w:pPr>
        <w:widowControl w:val="0"/>
        <w:spacing w:after="0" w:line="320" w:lineRule="exact"/>
        <w:jc w:val="both"/>
        <w:rPr>
          <w:rFonts w:ascii="Times New Roman" w:eastAsia="Times New Roman" w:hAnsi="Times New Roman" w:cs="Times New Roman"/>
          <w:sz w:val="24"/>
          <w:szCs w:val="24"/>
          <w:lang w:val="en-US" w:eastAsia="pt-BR"/>
        </w:rPr>
      </w:pPr>
      <w:r w:rsidRPr="00FD40BF">
        <w:rPr>
          <w:rFonts w:ascii="Times New Roman" w:eastAsia="Times New Roman" w:hAnsi="Times New Roman" w:cs="Times New Roman"/>
          <w:sz w:val="24"/>
          <w:szCs w:val="24"/>
          <w:lang w:val="en-US" w:eastAsia="pt-BR"/>
        </w:rPr>
        <w:t xml:space="preserve">Email: </w:t>
      </w:r>
      <w:r w:rsidR="006A648B" w:rsidRPr="006A648B">
        <w:rPr>
          <w:rFonts w:ascii="Times New Roman" w:eastAsia="Times New Roman" w:hAnsi="Times New Roman" w:cs="Times New Roman"/>
          <w:sz w:val="24"/>
          <w:szCs w:val="24"/>
          <w:lang w:val="en-US" w:eastAsia="pt-BR"/>
        </w:rPr>
        <w:t>antonio.amaro@oliveiratrust.com.br // ger2.agente@oliveiratrust.com.br</w:t>
      </w:r>
    </w:p>
    <w:p w14:paraId="28F6A06E"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val="en-US" w:eastAsia="pt-BR"/>
        </w:rPr>
      </w:pPr>
    </w:p>
    <w:p w14:paraId="187573A1" w14:textId="5BA8DC75" w:rsidR="00FD40BF" w:rsidRPr="00FD40BF" w:rsidRDefault="00FD40BF" w:rsidP="00FD40BF">
      <w:pPr>
        <w:widowControl w:val="0"/>
        <w:shd w:val="clear" w:color="auto" w:fill="FFFFFF"/>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u w:val="single"/>
          <w:lang w:eastAsia="pt-BR"/>
        </w:rPr>
        <w:t>Para o Banco Liquidante:</w:t>
      </w:r>
    </w:p>
    <w:p w14:paraId="2D03A336" w14:textId="01011EDE" w:rsidR="00B6578E" w:rsidRPr="00696AB3" w:rsidRDefault="00B6578E" w:rsidP="00B6578E">
      <w:pPr>
        <w:widowControl w:val="0"/>
        <w:spacing w:after="0" w:line="320" w:lineRule="exact"/>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b/>
          <w:sz w:val="24"/>
          <w:szCs w:val="24"/>
          <w:lang w:eastAsia="pt-BR"/>
        </w:rPr>
        <w:t xml:space="preserve">Itaú </w:t>
      </w:r>
      <w:r w:rsidR="00A70CD0">
        <w:rPr>
          <w:rFonts w:ascii="Times New Roman" w:eastAsia="Times New Roman" w:hAnsi="Times New Roman" w:cs="Times New Roman"/>
          <w:b/>
          <w:sz w:val="24"/>
          <w:szCs w:val="24"/>
          <w:lang w:eastAsia="pt-BR"/>
        </w:rPr>
        <w:t>Unibanco</w:t>
      </w:r>
      <w:r w:rsidR="006A648B" w:rsidRPr="006A648B">
        <w:rPr>
          <w:rFonts w:ascii="Times New Roman" w:eastAsia="Times New Roman" w:hAnsi="Times New Roman" w:cs="Times New Roman"/>
          <w:b/>
          <w:sz w:val="24"/>
          <w:szCs w:val="24"/>
          <w:lang w:eastAsia="pt-BR"/>
        </w:rPr>
        <w:t xml:space="preserve"> S.A</w:t>
      </w:r>
      <w:r w:rsidR="006A648B">
        <w:rPr>
          <w:rFonts w:ascii="Times New Roman" w:eastAsia="Times New Roman" w:hAnsi="Times New Roman" w:cs="Times New Roman"/>
          <w:b/>
          <w:sz w:val="24"/>
          <w:szCs w:val="24"/>
          <w:lang w:eastAsia="pt-BR"/>
        </w:rPr>
        <w:t>.</w:t>
      </w:r>
    </w:p>
    <w:p w14:paraId="7F9915B8" w14:textId="26BE9631" w:rsidR="00B6578E" w:rsidRPr="00696AB3" w:rsidRDefault="005E193A" w:rsidP="00B6578E">
      <w:pPr>
        <w:widowControl w:val="0"/>
        <w:spacing w:after="0" w:line="320" w:lineRule="exact"/>
        <w:jc w:val="both"/>
        <w:rPr>
          <w:rFonts w:ascii="Times New Roman" w:eastAsia="Times New Roman" w:hAnsi="Times New Roman" w:cs="Times New Roman"/>
          <w:sz w:val="24"/>
          <w:szCs w:val="24"/>
          <w:lang w:eastAsia="pt-BR"/>
        </w:rPr>
      </w:pPr>
      <w:r w:rsidRPr="005E193A">
        <w:rPr>
          <w:rFonts w:ascii="Times New Roman" w:eastAsia="Times New Roman" w:hAnsi="Times New Roman" w:cs="Times New Roman"/>
          <w:sz w:val="24"/>
          <w:szCs w:val="24"/>
          <w:lang w:eastAsia="pt-BR"/>
        </w:rPr>
        <w:t>Pra</w:t>
      </w:r>
      <w:r>
        <w:rPr>
          <w:rFonts w:ascii="Times New Roman" w:eastAsia="Times New Roman" w:hAnsi="Times New Roman" w:cs="Times New Roman"/>
          <w:sz w:val="24"/>
          <w:szCs w:val="24"/>
          <w:lang w:eastAsia="pt-BR"/>
        </w:rPr>
        <w:t>ç</w:t>
      </w:r>
      <w:r w:rsidRPr="005E193A">
        <w:rPr>
          <w:rFonts w:ascii="Times New Roman" w:eastAsia="Times New Roman" w:hAnsi="Times New Roman" w:cs="Times New Roman"/>
          <w:sz w:val="24"/>
          <w:szCs w:val="24"/>
          <w:lang w:eastAsia="pt-BR"/>
        </w:rPr>
        <w:t>a Alfredo Egydio de Souza Aranha, 100   C</w:t>
      </w:r>
      <w:r>
        <w:rPr>
          <w:rFonts w:ascii="Times New Roman" w:eastAsia="Times New Roman" w:hAnsi="Times New Roman" w:cs="Times New Roman"/>
          <w:sz w:val="24"/>
          <w:szCs w:val="24"/>
          <w:lang w:eastAsia="pt-BR"/>
        </w:rPr>
        <w:t xml:space="preserve">EP </w:t>
      </w:r>
      <w:r w:rsidRPr="005E193A">
        <w:rPr>
          <w:rFonts w:ascii="Times New Roman" w:eastAsia="Times New Roman" w:hAnsi="Times New Roman" w:cs="Times New Roman"/>
          <w:sz w:val="24"/>
          <w:szCs w:val="24"/>
          <w:lang w:eastAsia="pt-BR"/>
        </w:rPr>
        <w:t>04344-902</w:t>
      </w:r>
      <w:r w:rsidR="00B6578E" w:rsidRPr="00696AB3">
        <w:rPr>
          <w:rFonts w:ascii="Times New Roman" w:eastAsia="Times New Roman" w:hAnsi="Times New Roman" w:cs="Times New Roman"/>
          <w:sz w:val="24"/>
          <w:szCs w:val="24"/>
          <w:lang w:eastAsia="pt-BR"/>
        </w:rPr>
        <w:t>, São Paulo</w:t>
      </w:r>
      <w:r>
        <w:rPr>
          <w:rFonts w:ascii="Times New Roman" w:eastAsia="Times New Roman" w:hAnsi="Times New Roman" w:cs="Times New Roman"/>
          <w:sz w:val="24"/>
          <w:szCs w:val="24"/>
          <w:lang w:eastAsia="pt-BR"/>
        </w:rPr>
        <w:t>, SP</w:t>
      </w:r>
    </w:p>
    <w:p w14:paraId="2EE34282" w14:textId="5BD06D32" w:rsidR="00B6578E" w:rsidRPr="00B6578E" w:rsidRDefault="00B6578E" w:rsidP="00B6578E">
      <w:pPr>
        <w:widowControl w:val="0"/>
        <w:spacing w:after="0" w:line="320" w:lineRule="exact"/>
        <w:jc w:val="both"/>
        <w:rPr>
          <w:rFonts w:ascii="Times New Roman" w:eastAsia="Times New Roman" w:hAnsi="Times New Roman" w:cs="Times New Roman"/>
          <w:sz w:val="24"/>
          <w:szCs w:val="24"/>
          <w:lang w:val="en-US" w:eastAsia="pt-BR"/>
        </w:rPr>
      </w:pPr>
      <w:r w:rsidRPr="00B6578E">
        <w:rPr>
          <w:rFonts w:ascii="Times New Roman" w:eastAsia="Times New Roman" w:hAnsi="Times New Roman" w:cs="Times New Roman"/>
          <w:sz w:val="24"/>
          <w:szCs w:val="24"/>
          <w:lang w:val="en-US" w:eastAsia="pt-BR"/>
        </w:rPr>
        <w:t>At.: Douglas Callegari</w:t>
      </w:r>
    </w:p>
    <w:p w14:paraId="17AF1B32" w14:textId="65F9F785" w:rsidR="00B6578E" w:rsidRPr="00B6578E" w:rsidRDefault="00B6578E" w:rsidP="00B6578E">
      <w:pPr>
        <w:widowControl w:val="0"/>
        <w:spacing w:after="0" w:line="320" w:lineRule="exact"/>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Tel.: (11) 27</w:t>
      </w:r>
      <w:r w:rsidR="00A70CD0">
        <w:rPr>
          <w:rFonts w:ascii="Times New Roman" w:eastAsia="Times New Roman" w:hAnsi="Times New Roman" w:cs="Times New Roman"/>
          <w:sz w:val="24"/>
          <w:szCs w:val="24"/>
          <w:lang w:val="en-US" w:eastAsia="pt-BR"/>
        </w:rPr>
        <w:t>40</w:t>
      </w:r>
      <w:r>
        <w:rPr>
          <w:rFonts w:ascii="Times New Roman" w:eastAsia="Times New Roman" w:hAnsi="Times New Roman" w:cs="Times New Roman"/>
          <w:sz w:val="24"/>
          <w:szCs w:val="24"/>
          <w:lang w:val="en-US" w:eastAsia="pt-BR"/>
        </w:rPr>
        <w:t>-</w:t>
      </w:r>
      <w:r w:rsidR="00A70CD0">
        <w:rPr>
          <w:rFonts w:ascii="Times New Roman" w:eastAsia="Times New Roman" w:hAnsi="Times New Roman" w:cs="Times New Roman"/>
          <w:sz w:val="24"/>
          <w:szCs w:val="24"/>
          <w:lang w:val="en-US" w:eastAsia="pt-BR"/>
        </w:rPr>
        <w:t>2596</w:t>
      </w:r>
    </w:p>
    <w:p w14:paraId="1D2954DD" w14:textId="2F9FF7D2" w:rsidR="00FD40BF" w:rsidRDefault="00B6578E" w:rsidP="00B6578E">
      <w:pPr>
        <w:widowControl w:val="0"/>
        <w:spacing w:after="0" w:line="320" w:lineRule="exact"/>
        <w:jc w:val="both"/>
        <w:rPr>
          <w:rFonts w:ascii="Times New Roman" w:eastAsia="Times New Roman" w:hAnsi="Times New Roman" w:cs="Times New Roman"/>
          <w:sz w:val="24"/>
          <w:szCs w:val="24"/>
          <w:lang w:val="en-US" w:eastAsia="pt-BR"/>
        </w:rPr>
      </w:pPr>
      <w:r w:rsidRPr="00B6578E">
        <w:rPr>
          <w:rFonts w:ascii="Times New Roman" w:eastAsia="Times New Roman" w:hAnsi="Times New Roman" w:cs="Times New Roman"/>
          <w:sz w:val="24"/>
          <w:szCs w:val="24"/>
          <w:lang w:val="en-US" w:eastAsia="pt-BR"/>
        </w:rPr>
        <w:t xml:space="preserve">Email: </w:t>
      </w:r>
      <w:hyperlink r:id="rId10" w:history="1">
        <w:r w:rsidR="001C2AB3" w:rsidRPr="005A20D0">
          <w:rPr>
            <w:rStyle w:val="Hyperlink"/>
            <w:rFonts w:ascii="Times New Roman" w:eastAsia="Times New Roman" w:hAnsi="Times New Roman" w:cs="Times New Roman"/>
            <w:sz w:val="24"/>
            <w:szCs w:val="24"/>
            <w:lang w:val="en-US" w:eastAsia="pt-BR"/>
          </w:rPr>
          <w:t>escrituracaors@itau-unibanco.com.br</w:t>
        </w:r>
      </w:hyperlink>
    </w:p>
    <w:p w14:paraId="18A3869A" w14:textId="546F91AB" w:rsidR="00A70CD0" w:rsidRDefault="00A70CD0" w:rsidP="00FD40BF">
      <w:pPr>
        <w:widowControl w:val="0"/>
        <w:spacing w:after="0" w:line="320" w:lineRule="exact"/>
        <w:jc w:val="both"/>
        <w:rPr>
          <w:rFonts w:ascii="Times New Roman" w:eastAsia="Times New Roman" w:hAnsi="Times New Roman" w:cs="Times New Roman"/>
          <w:sz w:val="24"/>
          <w:szCs w:val="24"/>
          <w:lang w:val="en-US" w:eastAsia="pt-BR"/>
        </w:rPr>
      </w:pPr>
    </w:p>
    <w:p w14:paraId="084E6B74" w14:textId="5A912720" w:rsidR="00A70CD0" w:rsidRPr="00FD40BF" w:rsidRDefault="00A70CD0" w:rsidP="00A70CD0">
      <w:pPr>
        <w:widowControl w:val="0"/>
        <w:shd w:val="clear" w:color="auto" w:fill="FFFFFF"/>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u w:val="single"/>
          <w:lang w:eastAsia="pt-BR"/>
        </w:rPr>
        <w:t>Para o Escriturador:</w:t>
      </w:r>
    </w:p>
    <w:p w14:paraId="437D0327" w14:textId="77777777" w:rsidR="00A70CD0" w:rsidRPr="00696AB3" w:rsidRDefault="00A70CD0" w:rsidP="00A70CD0">
      <w:pPr>
        <w:widowControl w:val="0"/>
        <w:spacing w:after="0" w:line="320" w:lineRule="exact"/>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b/>
          <w:sz w:val="24"/>
          <w:szCs w:val="24"/>
          <w:lang w:eastAsia="pt-BR"/>
        </w:rPr>
        <w:t>Itaú Corr</w:t>
      </w:r>
      <w:r w:rsidRPr="006A648B">
        <w:rPr>
          <w:rFonts w:ascii="Times New Roman" w:eastAsia="Times New Roman" w:hAnsi="Times New Roman" w:cs="Times New Roman"/>
          <w:b/>
          <w:sz w:val="24"/>
          <w:szCs w:val="24"/>
          <w:lang w:eastAsia="pt-BR"/>
        </w:rPr>
        <w:t>etora de Valores S.A</w:t>
      </w:r>
      <w:r>
        <w:rPr>
          <w:rFonts w:ascii="Times New Roman" w:eastAsia="Times New Roman" w:hAnsi="Times New Roman" w:cs="Times New Roman"/>
          <w:b/>
          <w:sz w:val="24"/>
          <w:szCs w:val="24"/>
          <w:lang w:eastAsia="pt-BR"/>
        </w:rPr>
        <w:t>.</w:t>
      </w:r>
    </w:p>
    <w:p w14:paraId="2DEEC9FC" w14:textId="4227D4F6" w:rsidR="00A70CD0" w:rsidRPr="00696AB3" w:rsidRDefault="00A70CD0" w:rsidP="00A70CD0">
      <w:pPr>
        <w:widowControl w:val="0"/>
        <w:spacing w:after="0" w:line="320" w:lineRule="exact"/>
        <w:jc w:val="both"/>
        <w:rPr>
          <w:rFonts w:ascii="Times New Roman" w:eastAsia="Times New Roman" w:hAnsi="Times New Roman" w:cs="Times New Roman"/>
          <w:sz w:val="24"/>
          <w:szCs w:val="24"/>
          <w:lang w:eastAsia="pt-BR"/>
        </w:rPr>
      </w:pPr>
      <w:r w:rsidRPr="00696AB3">
        <w:rPr>
          <w:rFonts w:ascii="Times New Roman" w:eastAsia="Times New Roman" w:hAnsi="Times New Roman" w:cs="Times New Roman"/>
          <w:sz w:val="24"/>
          <w:szCs w:val="24"/>
          <w:lang w:eastAsia="pt-BR"/>
        </w:rPr>
        <w:t>Av. Brigadeiro Faria Lima, 3.</w:t>
      </w:r>
      <w:r w:rsidR="005E193A">
        <w:rPr>
          <w:rFonts w:ascii="Times New Roman" w:eastAsia="Times New Roman" w:hAnsi="Times New Roman" w:cs="Times New Roman"/>
          <w:sz w:val="24"/>
          <w:szCs w:val="24"/>
          <w:lang w:eastAsia="pt-BR"/>
        </w:rPr>
        <w:t>500</w:t>
      </w:r>
      <w:r w:rsidRPr="00696AB3">
        <w:rPr>
          <w:rFonts w:ascii="Times New Roman" w:eastAsia="Times New Roman" w:hAnsi="Times New Roman" w:cs="Times New Roman"/>
          <w:sz w:val="24"/>
          <w:szCs w:val="24"/>
          <w:lang w:eastAsia="pt-BR"/>
        </w:rPr>
        <w:t xml:space="preserve">, </w:t>
      </w:r>
      <w:r w:rsidR="005E193A">
        <w:rPr>
          <w:rFonts w:ascii="Times New Roman" w:eastAsia="Times New Roman" w:hAnsi="Times New Roman" w:cs="Times New Roman"/>
          <w:sz w:val="24"/>
          <w:szCs w:val="24"/>
          <w:lang w:eastAsia="pt-BR"/>
        </w:rPr>
        <w:t>3</w:t>
      </w:r>
      <w:r>
        <w:rPr>
          <w:rFonts w:ascii="Times New Roman" w:eastAsia="Times New Roman" w:hAnsi="Times New Roman" w:cs="Times New Roman"/>
          <w:sz w:val="24"/>
          <w:szCs w:val="24"/>
          <w:lang w:eastAsia="pt-BR"/>
        </w:rPr>
        <w:t>º</w:t>
      </w:r>
      <w:r w:rsidRPr="00696AB3">
        <w:rPr>
          <w:rFonts w:ascii="Times New Roman" w:eastAsia="Times New Roman" w:hAnsi="Times New Roman" w:cs="Times New Roman"/>
          <w:sz w:val="24"/>
          <w:szCs w:val="24"/>
          <w:lang w:eastAsia="pt-BR"/>
        </w:rPr>
        <w:t xml:space="preserve"> andar, </w:t>
      </w:r>
      <w:r w:rsidR="005E193A">
        <w:rPr>
          <w:rFonts w:ascii="Times New Roman" w:eastAsia="Times New Roman" w:hAnsi="Times New Roman" w:cs="Times New Roman"/>
          <w:sz w:val="24"/>
          <w:szCs w:val="24"/>
          <w:lang w:eastAsia="pt-BR"/>
        </w:rPr>
        <w:t xml:space="preserve">CEP 04538-132, </w:t>
      </w:r>
      <w:r w:rsidRPr="00696AB3">
        <w:rPr>
          <w:rFonts w:ascii="Times New Roman" w:eastAsia="Times New Roman" w:hAnsi="Times New Roman" w:cs="Times New Roman"/>
          <w:sz w:val="24"/>
          <w:szCs w:val="24"/>
          <w:lang w:eastAsia="pt-BR"/>
        </w:rPr>
        <w:t>São Paulo</w:t>
      </w:r>
      <w:r w:rsidR="005E193A">
        <w:rPr>
          <w:rFonts w:ascii="Times New Roman" w:eastAsia="Times New Roman" w:hAnsi="Times New Roman" w:cs="Times New Roman"/>
          <w:sz w:val="24"/>
          <w:szCs w:val="24"/>
          <w:lang w:eastAsia="pt-BR"/>
        </w:rPr>
        <w:t>, SP</w:t>
      </w:r>
    </w:p>
    <w:p w14:paraId="3CC781B8" w14:textId="77777777" w:rsidR="00A70CD0" w:rsidRPr="00B6578E" w:rsidRDefault="00A70CD0" w:rsidP="00A70CD0">
      <w:pPr>
        <w:widowControl w:val="0"/>
        <w:spacing w:after="0" w:line="320" w:lineRule="exact"/>
        <w:jc w:val="both"/>
        <w:rPr>
          <w:rFonts w:ascii="Times New Roman" w:eastAsia="Times New Roman" w:hAnsi="Times New Roman" w:cs="Times New Roman"/>
          <w:sz w:val="24"/>
          <w:szCs w:val="24"/>
          <w:lang w:val="en-US" w:eastAsia="pt-BR"/>
        </w:rPr>
      </w:pPr>
      <w:r w:rsidRPr="00B6578E">
        <w:rPr>
          <w:rFonts w:ascii="Times New Roman" w:eastAsia="Times New Roman" w:hAnsi="Times New Roman" w:cs="Times New Roman"/>
          <w:sz w:val="24"/>
          <w:szCs w:val="24"/>
          <w:lang w:val="en-US" w:eastAsia="pt-BR"/>
        </w:rPr>
        <w:t>At.: Douglas Callegari</w:t>
      </w:r>
    </w:p>
    <w:p w14:paraId="4CC83A06" w14:textId="57DED687" w:rsidR="00A70CD0" w:rsidRPr="00B6578E" w:rsidRDefault="00A70CD0" w:rsidP="00A70CD0">
      <w:pPr>
        <w:widowControl w:val="0"/>
        <w:spacing w:after="0" w:line="320" w:lineRule="exact"/>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Tel.: (11) 2740-2596</w:t>
      </w:r>
    </w:p>
    <w:p w14:paraId="3866CB47" w14:textId="77777777" w:rsidR="00A70CD0" w:rsidRDefault="00A70CD0" w:rsidP="00A70CD0">
      <w:pPr>
        <w:widowControl w:val="0"/>
        <w:spacing w:after="0" w:line="320" w:lineRule="exact"/>
        <w:jc w:val="both"/>
        <w:rPr>
          <w:rFonts w:ascii="Times New Roman" w:eastAsia="Times New Roman" w:hAnsi="Times New Roman" w:cs="Times New Roman"/>
          <w:sz w:val="24"/>
          <w:szCs w:val="24"/>
          <w:lang w:val="en-US" w:eastAsia="pt-BR"/>
        </w:rPr>
      </w:pPr>
      <w:r w:rsidRPr="00B6578E">
        <w:rPr>
          <w:rFonts w:ascii="Times New Roman" w:eastAsia="Times New Roman" w:hAnsi="Times New Roman" w:cs="Times New Roman"/>
          <w:sz w:val="24"/>
          <w:szCs w:val="24"/>
          <w:lang w:val="en-US" w:eastAsia="pt-BR"/>
        </w:rPr>
        <w:t xml:space="preserve">Email: </w:t>
      </w:r>
      <w:hyperlink r:id="rId11" w:history="1">
        <w:r w:rsidRPr="005A20D0">
          <w:rPr>
            <w:rStyle w:val="Hyperlink"/>
            <w:rFonts w:ascii="Times New Roman" w:eastAsia="Times New Roman" w:hAnsi="Times New Roman" w:cs="Times New Roman"/>
            <w:sz w:val="24"/>
            <w:szCs w:val="24"/>
            <w:lang w:val="en-US" w:eastAsia="pt-BR"/>
          </w:rPr>
          <w:t>escrituracaors@itau-unibanco.com.br</w:t>
        </w:r>
      </w:hyperlink>
    </w:p>
    <w:p w14:paraId="57343126" w14:textId="77777777" w:rsidR="00A70CD0" w:rsidRPr="00FD40BF" w:rsidRDefault="00A70CD0" w:rsidP="00FD40BF">
      <w:pPr>
        <w:widowControl w:val="0"/>
        <w:spacing w:after="0" w:line="320" w:lineRule="exact"/>
        <w:jc w:val="both"/>
        <w:rPr>
          <w:rFonts w:ascii="Times New Roman" w:eastAsia="Times New Roman" w:hAnsi="Times New Roman" w:cs="Times New Roman"/>
          <w:sz w:val="24"/>
          <w:szCs w:val="24"/>
          <w:lang w:val="en-US" w:eastAsia="pt-BR"/>
        </w:rPr>
      </w:pPr>
    </w:p>
    <w:p w14:paraId="5E54341A"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u w:val="single"/>
          <w:lang w:eastAsia="pt-BR"/>
        </w:rPr>
      </w:pPr>
      <w:r w:rsidRPr="00FD40BF">
        <w:rPr>
          <w:rFonts w:ascii="Times New Roman" w:eastAsia="Times New Roman" w:hAnsi="Times New Roman" w:cs="Times New Roman"/>
          <w:sz w:val="24"/>
          <w:szCs w:val="24"/>
          <w:u w:val="single"/>
          <w:lang w:eastAsia="pt-BR"/>
        </w:rPr>
        <w:t>Para a CETIP:</w:t>
      </w:r>
    </w:p>
    <w:p w14:paraId="5F5FB830" w14:textId="77777777" w:rsidR="00FD40BF" w:rsidRPr="00FD40BF" w:rsidRDefault="00FD40BF" w:rsidP="00FD40BF">
      <w:pPr>
        <w:widowControl w:val="0"/>
        <w:spacing w:after="0" w:line="320" w:lineRule="exact"/>
        <w:jc w:val="both"/>
        <w:rPr>
          <w:rFonts w:ascii="Times New Roman" w:eastAsia="Times New Roman" w:hAnsi="Times New Roman" w:cs="Times New Roman"/>
          <w:b/>
          <w:sz w:val="24"/>
          <w:szCs w:val="24"/>
          <w:lang w:eastAsia="pt-BR"/>
        </w:rPr>
      </w:pPr>
      <w:r w:rsidRPr="00FD40BF">
        <w:rPr>
          <w:rFonts w:ascii="Times New Roman" w:eastAsia="Times New Roman" w:hAnsi="Times New Roman" w:cs="Times New Roman"/>
          <w:b/>
          <w:sz w:val="24"/>
          <w:szCs w:val="24"/>
          <w:lang w:eastAsia="pt-BR"/>
        </w:rPr>
        <w:t>CETIP S.A. – Mercados Organizados</w:t>
      </w:r>
    </w:p>
    <w:p w14:paraId="7629F51B" w14:textId="0A9EAEC9" w:rsidR="00FD40BF" w:rsidRPr="00FD40BF" w:rsidRDefault="00B6578E" w:rsidP="00FD40BF">
      <w:pPr>
        <w:widowControl w:val="0"/>
        <w:spacing w:after="0" w:line="320" w:lineRule="exact"/>
        <w:jc w:val="both"/>
        <w:rPr>
          <w:rFonts w:ascii="Times New Roman" w:eastAsia="Times New Roman" w:hAnsi="Times New Roman" w:cs="Times New Roman"/>
          <w:sz w:val="24"/>
          <w:szCs w:val="24"/>
          <w:lang w:eastAsia="pt-BR"/>
        </w:rPr>
      </w:pPr>
      <w:r w:rsidRPr="00B657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Alameda Xingú</w:t>
      </w:r>
      <w:r w:rsidRPr="00FD40BF">
        <w:rPr>
          <w:rFonts w:ascii="Times New Roman" w:eastAsia="Times New Roman" w:hAnsi="Times New Roman" w:cs="Times New Roman"/>
          <w:sz w:val="24"/>
          <w:szCs w:val="24"/>
          <w:lang w:eastAsia="pt-BR"/>
        </w:rPr>
        <w:t>, 3</w:t>
      </w:r>
      <w:r>
        <w:rPr>
          <w:rFonts w:ascii="Times New Roman" w:eastAsia="Times New Roman" w:hAnsi="Times New Roman" w:cs="Times New Roman"/>
          <w:sz w:val="24"/>
          <w:szCs w:val="24"/>
          <w:lang w:eastAsia="pt-BR"/>
        </w:rPr>
        <w:t>50</w:t>
      </w:r>
      <w:r w:rsidRPr="00FD40BF">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1</w:t>
      </w:r>
      <w:r w:rsidRPr="00FD40BF">
        <w:rPr>
          <w:rFonts w:ascii="Times New Roman" w:eastAsia="Times New Roman" w:hAnsi="Times New Roman" w:cs="Times New Roman"/>
          <w:sz w:val="24"/>
          <w:szCs w:val="24"/>
          <w:lang w:eastAsia="pt-BR"/>
        </w:rPr>
        <w:t xml:space="preserve">º andar, </w:t>
      </w:r>
      <w:r>
        <w:rPr>
          <w:rFonts w:ascii="Times New Roman" w:eastAsia="Times New Roman" w:hAnsi="Times New Roman" w:cs="Times New Roman"/>
          <w:sz w:val="24"/>
          <w:szCs w:val="24"/>
          <w:lang w:eastAsia="pt-BR"/>
        </w:rPr>
        <w:t>Alphaville</w:t>
      </w:r>
      <w:r w:rsidRPr="00FD40BF">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Barueri</w:t>
      </w:r>
      <w:r w:rsidR="00FD40BF" w:rsidRPr="00FD40BF">
        <w:rPr>
          <w:rFonts w:ascii="Times New Roman" w:eastAsia="Times New Roman" w:hAnsi="Times New Roman" w:cs="Times New Roman"/>
          <w:sz w:val="24"/>
          <w:szCs w:val="24"/>
          <w:lang w:eastAsia="pt-BR"/>
        </w:rPr>
        <w:t>, SP, Brasil</w:t>
      </w:r>
    </w:p>
    <w:p w14:paraId="42AD0DAF" w14:textId="04A405CD"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val="it-IT" w:eastAsia="pt-BR"/>
        </w:rPr>
      </w:pPr>
      <w:r w:rsidRPr="00FD40BF">
        <w:rPr>
          <w:rFonts w:ascii="Times New Roman" w:eastAsia="Times New Roman" w:hAnsi="Times New Roman" w:cs="Times New Roman"/>
          <w:sz w:val="24"/>
          <w:szCs w:val="24"/>
          <w:lang w:val="it-IT" w:eastAsia="pt-BR"/>
        </w:rPr>
        <w:t xml:space="preserve">A/C: </w:t>
      </w:r>
      <w:r w:rsidR="00B6578E">
        <w:rPr>
          <w:rFonts w:ascii="Times New Roman" w:eastAsia="Times New Roman" w:hAnsi="Times New Roman" w:cs="Times New Roman"/>
          <w:sz w:val="24"/>
          <w:szCs w:val="24"/>
          <w:lang w:val="it-IT" w:eastAsia="pt-BR"/>
        </w:rPr>
        <w:t>Superintend</w:t>
      </w:r>
      <w:r w:rsidRPr="00FD40BF">
        <w:rPr>
          <w:rFonts w:ascii="Times New Roman" w:eastAsia="Times New Roman" w:hAnsi="Times New Roman" w:cs="Times New Roman"/>
          <w:sz w:val="24"/>
          <w:szCs w:val="24"/>
          <w:lang w:val="it-IT" w:eastAsia="pt-BR"/>
        </w:rPr>
        <w:t>ência de Valores Mobiliários</w:t>
      </w:r>
    </w:p>
    <w:p w14:paraId="03F2DC9A" w14:textId="237F46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val="it-IT" w:eastAsia="pt-BR"/>
        </w:rPr>
      </w:pPr>
      <w:r w:rsidRPr="00FD40BF">
        <w:rPr>
          <w:rFonts w:ascii="Times New Roman" w:eastAsia="Times New Roman" w:hAnsi="Times New Roman" w:cs="Times New Roman"/>
          <w:sz w:val="24"/>
          <w:szCs w:val="24"/>
          <w:lang w:val="it-IT" w:eastAsia="pt-BR"/>
        </w:rPr>
        <w:t xml:space="preserve">Telefone: </w:t>
      </w:r>
      <w:r w:rsidR="00B6578E">
        <w:rPr>
          <w:rFonts w:ascii="Times New Roman" w:eastAsia="Times New Roman" w:hAnsi="Times New Roman" w:cs="Times New Roman"/>
          <w:color w:val="000000"/>
          <w:sz w:val="24"/>
          <w:szCs w:val="24"/>
          <w:lang w:val="it-IT" w:eastAsia="pt-BR"/>
        </w:rPr>
        <w:t>0300-111-1596</w:t>
      </w:r>
    </w:p>
    <w:p w14:paraId="5BD6C284" w14:textId="7665ADF2" w:rsidR="00B6578E" w:rsidRPr="00FD40BF" w:rsidRDefault="00FD40BF" w:rsidP="00FD40BF">
      <w:pPr>
        <w:widowControl w:val="0"/>
        <w:spacing w:after="0" w:line="320" w:lineRule="exact"/>
        <w:jc w:val="both"/>
        <w:rPr>
          <w:rFonts w:ascii="Times New Roman" w:eastAsia="Times New Roman" w:hAnsi="Times New Roman" w:cs="Times New Roman"/>
          <w:color w:val="0000FF"/>
          <w:sz w:val="24"/>
          <w:szCs w:val="24"/>
          <w:u w:val="single"/>
          <w:lang w:eastAsia="pt-BR"/>
        </w:rPr>
      </w:pPr>
      <w:r w:rsidRPr="00FD40BF">
        <w:rPr>
          <w:rFonts w:ascii="Times New Roman" w:eastAsia="Times New Roman" w:hAnsi="Times New Roman" w:cs="Times New Roman"/>
          <w:sz w:val="24"/>
          <w:szCs w:val="24"/>
          <w:lang w:eastAsia="pt-BR"/>
        </w:rPr>
        <w:t>E-mail:</w:t>
      </w:r>
      <w:r w:rsidRPr="00FD40BF">
        <w:rPr>
          <w:rFonts w:ascii="Times New Roman" w:eastAsia="Times New Roman" w:hAnsi="Times New Roman" w:cs="Times New Roman"/>
          <w:b/>
          <w:sz w:val="24"/>
          <w:szCs w:val="24"/>
          <w:lang w:eastAsia="pt-BR"/>
        </w:rPr>
        <w:t xml:space="preserve"> </w:t>
      </w:r>
      <w:r w:rsidR="00B6578E">
        <w:rPr>
          <w:rFonts w:ascii="Times New Roman" w:eastAsia="Times New Roman" w:hAnsi="Times New Roman" w:cs="Times New Roman"/>
          <w:color w:val="0000FF"/>
          <w:sz w:val="24"/>
          <w:szCs w:val="24"/>
          <w:u w:val="single"/>
          <w:lang w:eastAsia="pt-BR"/>
        </w:rPr>
        <w:fldChar w:fldCharType="begin"/>
      </w:r>
      <w:r w:rsidR="00B6578E">
        <w:rPr>
          <w:rFonts w:ascii="Times New Roman" w:eastAsia="Times New Roman" w:hAnsi="Times New Roman" w:cs="Times New Roman"/>
          <w:color w:val="0000FF"/>
          <w:sz w:val="24"/>
          <w:szCs w:val="24"/>
          <w:u w:val="single"/>
          <w:lang w:eastAsia="pt-BR"/>
        </w:rPr>
        <w:instrText xml:space="preserve"> HYPERLINK "mailto:</w:instrText>
      </w:r>
      <w:r w:rsidR="00B6578E" w:rsidRPr="00FD40BF">
        <w:rPr>
          <w:rFonts w:ascii="Times New Roman" w:eastAsia="Times New Roman" w:hAnsi="Times New Roman" w:cs="Times New Roman"/>
          <w:color w:val="0000FF"/>
          <w:sz w:val="24"/>
          <w:szCs w:val="24"/>
          <w:u w:val="single"/>
          <w:lang w:eastAsia="pt-BR"/>
        </w:rPr>
        <w:instrText>valores</w:instrText>
      </w:r>
      <w:r w:rsidR="00B6578E">
        <w:rPr>
          <w:rFonts w:ascii="Times New Roman" w:eastAsia="Times New Roman" w:hAnsi="Times New Roman" w:cs="Times New Roman"/>
          <w:color w:val="0000FF"/>
          <w:sz w:val="24"/>
          <w:szCs w:val="24"/>
          <w:u w:val="single"/>
          <w:lang w:eastAsia="pt-BR"/>
        </w:rPr>
        <w:instrText>.</w:instrText>
      </w:r>
      <w:r w:rsidR="00B6578E" w:rsidRPr="00FD40BF">
        <w:rPr>
          <w:rFonts w:ascii="Times New Roman" w:eastAsia="Times New Roman" w:hAnsi="Times New Roman" w:cs="Times New Roman"/>
          <w:color w:val="0000FF"/>
          <w:sz w:val="24"/>
          <w:szCs w:val="24"/>
          <w:u w:val="single"/>
          <w:lang w:eastAsia="pt-BR"/>
        </w:rPr>
        <w:instrText>mobiliarios@cetip.com.br</w:instrText>
      </w:r>
    </w:p>
    <w:p w14:paraId="58F11F8A" w14:textId="77777777" w:rsidR="00B6578E" w:rsidRPr="004E03E6" w:rsidRDefault="00B6578E" w:rsidP="00FD40BF">
      <w:pPr>
        <w:widowControl w:val="0"/>
        <w:spacing w:after="0" w:line="320" w:lineRule="exact"/>
        <w:jc w:val="both"/>
        <w:rPr>
          <w:rStyle w:val="Hyperlink"/>
          <w:rFonts w:ascii="Times New Roman" w:eastAsia="Times New Roman" w:hAnsi="Times New Roman" w:cs="Times New Roman"/>
          <w:sz w:val="24"/>
          <w:szCs w:val="24"/>
          <w:lang w:eastAsia="pt-BR"/>
        </w:rPr>
      </w:pPr>
      <w:r>
        <w:rPr>
          <w:rFonts w:ascii="Times New Roman" w:eastAsia="Times New Roman" w:hAnsi="Times New Roman" w:cs="Times New Roman"/>
          <w:color w:val="0000FF"/>
          <w:sz w:val="24"/>
          <w:szCs w:val="24"/>
          <w:u w:val="single"/>
          <w:lang w:eastAsia="pt-BR"/>
        </w:rPr>
        <w:instrText xml:space="preserve">" </w:instrText>
      </w:r>
      <w:r>
        <w:rPr>
          <w:rFonts w:ascii="Times New Roman" w:eastAsia="Times New Roman" w:hAnsi="Times New Roman" w:cs="Times New Roman"/>
          <w:color w:val="0000FF"/>
          <w:sz w:val="24"/>
          <w:szCs w:val="24"/>
          <w:u w:val="single"/>
          <w:lang w:eastAsia="pt-BR"/>
        </w:rPr>
        <w:fldChar w:fldCharType="separate"/>
      </w:r>
      <w:r w:rsidRPr="004E03E6">
        <w:rPr>
          <w:rStyle w:val="Hyperlink"/>
          <w:rFonts w:ascii="Times New Roman" w:eastAsia="Times New Roman" w:hAnsi="Times New Roman" w:cs="Times New Roman"/>
          <w:sz w:val="24"/>
          <w:szCs w:val="24"/>
          <w:lang w:eastAsia="pt-BR"/>
        </w:rPr>
        <w:t>valores.mobiliarios@cetip.com.br</w:t>
      </w:r>
    </w:p>
    <w:p w14:paraId="53C18EF0" w14:textId="3553C5F4" w:rsidR="00FD40BF" w:rsidRPr="00FD40BF" w:rsidRDefault="00B6578E" w:rsidP="00FD40BF">
      <w:pPr>
        <w:widowControl w:val="0"/>
        <w:spacing w:after="0" w:line="320" w:lineRule="exact"/>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FF"/>
          <w:sz w:val="24"/>
          <w:szCs w:val="24"/>
          <w:u w:val="single"/>
          <w:lang w:eastAsia="pt-BR"/>
        </w:rPr>
        <w:fldChar w:fldCharType="end"/>
      </w:r>
    </w:p>
    <w:p w14:paraId="43957EEE"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b/>
          <w:sz w:val="24"/>
          <w:szCs w:val="24"/>
          <w:lang w:eastAsia="pt-BR"/>
        </w:rPr>
        <w:t xml:space="preserve">10.2. </w:t>
      </w:r>
      <w:r w:rsidRPr="00FD40BF">
        <w:rPr>
          <w:rFonts w:ascii="Times New Roman" w:eastAsia="Times New Roman" w:hAnsi="Times New Roman" w:cs="Times New Roman"/>
          <w:sz w:val="24"/>
          <w:szCs w:val="24"/>
          <w:lang w:eastAsia="pt-BR"/>
        </w:rPr>
        <w:t xml:space="preserve">As comunicações referentes a esta Escritura de Emissão serão consideradas entregues quando recebidas sob protocolo ou com “Aviso de Recebimento” expedido pelo correio ou por telegrama, nos endereços acima. As comunicações feitas por meio de fax ou correio eletrônico serão consideradas recebidas na data de seu envio, desde que seu recebimento seja confirmado através de indicativo (recibo emitido pela máquina utilizada pelo remetente) seguido de confirmação verbal por telefone. Os respectivos originais deverão ser encaminhados para os endereços acima em até 5 (cinco) Dias Úteis após o envio da mensagem. </w:t>
      </w:r>
    </w:p>
    <w:p w14:paraId="59333FF5"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1E298F7E" w14:textId="77777777" w:rsidR="00FD40BF" w:rsidRPr="00FD40BF" w:rsidRDefault="00FD40BF" w:rsidP="00FD40BF">
      <w:pPr>
        <w:widowControl w:val="0"/>
        <w:numPr>
          <w:ilvl w:val="1"/>
          <w:numId w:val="42"/>
        </w:numPr>
        <w:tabs>
          <w:tab w:val="left" w:pos="0"/>
        </w:tabs>
        <w:spacing w:after="0" w:line="320" w:lineRule="exact"/>
        <w:ind w:left="0" w:firstLine="0"/>
        <w:jc w:val="both"/>
        <w:rPr>
          <w:rFonts w:ascii="Times New Roman" w:eastAsia="Times New Roman" w:hAnsi="Times New Roman" w:cs="Times New Roman"/>
          <w:sz w:val="24"/>
          <w:szCs w:val="24"/>
          <w:lang w:eastAsia="pt-BR"/>
        </w:rPr>
      </w:pPr>
      <w:bookmarkStart w:id="57" w:name="_Ref261312082"/>
      <w:r w:rsidRPr="00FD40BF">
        <w:rPr>
          <w:rFonts w:ascii="Times New Roman" w:eastAsia="Times New Roman" w:hAnsi="Times New Roman" w:cs="Times New Roman"/>
          <w:sz w:val="24"/>
          <w:szCs w:val="24"/>
          <w:lang w:eastAsia="pt-BR"/>
        </w:rPr>
        <w:t xml:space="preserve">A mudança de qualquer dos endereços acima ou das pessoas responsáveis pelo recebimento das comunicações deverá ser comunicada à outra Parte pela parte que tiver seu endereço alterado ou a pessoa responsável pelo recebimento das comunicações, em até 2 (dois) dias contados da sua ocorrência. </w:t>
      </w:r>
      <w:bookmarkEnd w:id="57"/>
    </w:p>
    <w:p w14:paraId="388D9B20"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2B84D9A4"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XI</w:t>
      </w:r>
    </w:p>
    <w:p w14:paraId="229E3934" w14:textId="77777777" w:rsidR="00FD40BF" w:rsidRPr="00FD40BF" w:rsidRDefault="00FD40BF" w:rsidP="00FD40BF">
      <w:pPr>
        <w:keepNext/>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 xml:space="preserve">Das disposições gerais </w:t>
      </w:r>
    </w:p>
    <w:p w14:paraId="2B054474" w14:textId="77777777" w:rsidR="00FD40BF" w:rsidRPr="00FD40BF" w:rsidRDefault="00FD40BF" w:rsidP="00FD40BF">
      <w:pPr>
        <w:keepNext/>
        <w:widowControl w:val="0"/>
        <w:tabs>
          <w:tab w:val="left" w:pos="567"/>
        </w:tabs>
        <w:spacing w:after="0" w:line="320" w:lineRule="exact"/>
        <w:jc w:val="both"/>
        <w:rPr>
          <w:rFonts w:ascii="Times New Roman" w:eastAsia="Times New Roman" w:hAnsi="Times New Roman" w:cs="Times New Roman"/>
          <w:sz w:val="24"/>
          <w:szCs w:val="24"/>
          <w:lang w:eastAsia="pt-BR"/>
        </w:rPr>
      </w:pPr>
    </w:p>
    <w:p w14:paraId="041FD157" w14:textId="77777777" w:rsidR="00FD40BF" w:rsidRPr="00FD40BF" w:rsidRDefault="00FD40BF" w:rsidP="00FD40BF">
      <w:pPr>
        <w:keepNext/>
        <w:widowControl w:val="0"/>
        <w:numPr>
          <w:ilvl w:val="0"/>
          <w:numId w:val="18"/>
        </w:numPr>
        <w:spacing w:after="0" w:line="320" w:lineRule="exact"/>
        <w:jc w:val="both"/>
        <w:rPr>
          <w:rFonts w:ascii="Times New Roman" w:eastAsia="Times New Roman" w:hAnsi="Times New Roman" w:cs="Times New Roman"/>
          <w:vanish/>
          <w:sz w:val="24"/>
          <w:szCs w:val="24"/>
          <w:lang w:eastAsia="pt-BR"/>
        </w:rPr>
      </w:pPr>
    </w:p>
    <w:p w14:paraId="53AE96C0" w14:textId="77777777" w:rsidR="00FD40BF" w:rsidRPr="00FD40BF" w:rsidRDefault="00FD40BF" w:rsidP="00FD40BF">
      <w:pPr>
        <w:keepNext/>
        <w:widowControl w:val="0"/>
        <w:numPr>
          <w:ilvl w:val="0"/>
          <w:numId w:val="18"/>
        </w:numPr>
        <w:spacing w:after="0" w:line="320" w:lineRule="exact"/>
        <w:jc w:val="both"/>
        <w:rPr>
          <w:rFonts w:ascii="Times New Roman" w:eastAsia="Times New Roman" w:hAnsi="Times New Roman" w:cs="Times New Roman"/>
          <w:vanish/>
          <w:sz w:val="24"/>
          <w:szCs w:val="24"/>
          <w:lang w:eastAsia="pt-BR"/>
        </w:rPr>
      </w:pPr>
    </w:p>
    <w:p w14:paraId="6BDA1AAA" w14:textId="77777777" w:rsidR="00FD40BF" w:rsidRPr="00FD40BF" w:rsidRDefault="00FD40BF" w:rsidP="00FD40BF">
      <w:pPr>
        <w:keepNext/>
        <w:widowControl w:val="0"/>
        <w:numPr>
          <w:ilvl w:val="1"/>
          <w:numId w:val="18"/>
        </w:numPr>
        <w:tabs>
          <w:tab w:val="clear" w:pos="720"/>
          <w:tab w:val="num" w:pos="0"/>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Todos os termos iniciados em letras maiúsculas não expressamente definidos nesta Escritura de Emissão terão os significados a eles atribuídos no Plano de Recuperação Extrajudicial.</w:t>
      </w:r>
    </w:p>
    <w:p w14:paraId="293DE093" w14:textId="77777777" w:rsidR="00FD40BF" w:rsidRPr="00FD40BF" w:rsidRDefault="00FD40BF" w:rsidP="00FD40BF">
      <w:pPr>
        <w:keepNext/>
        <w:widowControl w:val="0"/>
        <w:tabs>
          <w:tab w:val="num" w:pos="0"/>
        </w:tabs>
        <w:spacing w:after="0" w:line="320" w:lineRule="exact"/>
        <w:jc w:val="both"/>
        <w:rPr>
          <w:rFonts w:ascii="Times New Roman" w:eastAsia="Times New Roman" w:hAnsi="Times New Roman" w:cs="Times New Roman"/>
          <w:sz w:val="24"/>
          <w:szCs w:val="24"/>
          <w:lang w:eastAsia="pt-BR"/>
        </w:rPr>
      </w:pPr>
    </w:p>
    <w:p w14:paraId="45DD21C5" w14:textId="77777777" w:rsidR="00FD40BF" w:rsidRPr="00FD40BF" w:rsidRDefault="00FD40BF" w:rsidP="00FD40BF">
      <w:pPr>
        <w:keepNext/>
        <w:widowControl w:val="0"/>
        <w:numPr>
          <w:ilvl w:val="1"/>
          <w:numId w:val="18"/>
        </w:numPr>
        <w:tabs>
          <w:tab w:val="clear" w:pos="720"/>
          <w:tab w:val="num" w:pos="0"/>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F656F83" w14:textId="77777777" w:rsidR="00FD40BF" w:rsidRPr="00FD40BF" w:rsidRDefault="00FD40BF" w:rsidP="00FD40BF">
      <w:pPr>
        <w:widowControl w:val="0"/>
        <w:tabs>
          <w:tab w:val="num" w:pos="0"/>
        </w:tabs>
        <w:spacing w:after="0" w:line="320" w:lineRule="exact"/>
        <w:jc w:val="both"/>
        <w:rPr>
          <w:rFonts w:ascii="Times New Roman" w:eastAsia="Times New Roman" w:hAnsi="Times New Roman" w:cs="Times New Roman"/>
          <w:sz w:val="24"/>
          <w:szCs w:val="24"/>
          <w:lang w:eastAsia="pt-BR"/>
        </w:rPr>
      </w:pPr>
    </w:p>
    <w:p w14:paraId="0173D27B" w14:textId="77777777" w:rsidR="00FD40BF" w:rsidRPr="00FD40BF" w:rsidRDefault="00FD40BF" w:rsidP="00FD40BF">
      <w:pPr>
        <w:widowControl w:val="0"/>
        <w:numPr>
          <w:ilvl w:val="1"/>
          <w:numId w:val="18"/>
        </w:numPr>
        <w:tabs>
          <w:tab w:val="clear" w:pos="720"/>
          <w:tab w:val="num" w:pos="0"/>
          <w:tab w:val="left" w:pos="567"/>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A presente Escritura de Emissão é firmada em caráter irrevogável e irretratável, obrigando as Partes por si e seus sucessores, salvo na hipótese de não atendimento dos requisitos relacionados na Cláusula II acima.</w:t>
      </w:r>
    </w:p>
    <w:p w14:paraId="535E5CA6" w14:textId="77777777" w:rsidR="00FD40BF" w:rsidRPr="00FD40BF" w:rsidRDefault="00FD40BF" w:rsidP="00FD40BF">
      <w:pPr>
        <w:widowControl w:val="0"/>
        <w:tabs>
          <w:tab w:val="num" w:pos="0"/>
        </w:tabs>
        <w:spacing w:after="0" w:line="320" w:lineRule="exact"/>
        <w:jc w:val="both"/>
        <w:rPr>
          <w:rFonts w:ascii="Times New Roman" w:eastAsia="Times New Roman" w:hAnsi="Times New Roman" w:cs="Times New Roman"/>
          <w:sz w:val="24"/>
          <w:szCs w:val="24"/>
          <w:lang w:eastAsia="pt-BR"/>
        </w:rPr>
      </w:pPr>
    </w:p>
    <w:p w14:paraId="66152D56" w14:textId="77777777" w:rsidR="00FD40BF" w:rsidRPr="00FD40BF" w:rsidRDefault="00FD40BF" w:rsidP="00FD40BF">
      <w:pPr>
        <w:widowControl w:val="0"/>
        <w:numPr>
          <w:ilvl w:val="1"/>
          <w:numId w:val="18"/>
        </w:numPr>
        <w:tabs>
          <w:tab w:val="clear" w:pos="720"/>
          <w:tab w:val="num" w:pos="0"/>
          <w:tab w:val="left" w:pos="567"/>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55792A29" w14:textId="77777777" w:rsidR="00FD40BF" w:rsidRPr="00FD40BF" w:rsidRDefault="00FD40BF" w:rsidP="00FD40BF">
      <w:pPr>
        <w:widowControl w:val="0"/>
        <w:tabs>
          <w:tab w:val="num" w:pos="0"/>
        </w:tabs>
        <w:spacing w:after="0" w:line="320" w:lineRule="exact"/>
        <w:jc w:val="both"/>
        <w:rPr>
          <w:rFonts w:ascii="Times New Roman" w:eastAsia="Times New Roman" w:hAnsi="Times New Roman" w:cs="Times New Roman"/>
          <w:sz w:val="24"/>
          <w:szCs w:val="24"/>
          <w:lang w:eastAsia="pt-BR"/>
        </w:rPr>
      </w:pPr>
    </w:p>
    <w:p w14:paraId="245352A5" w14:textId="77777777" w:rsidR="00FD40BF" w:rsidRPr="00FD40BF" w:rsidRDefault="00FD40BF" w:rsidP="00FD40BF">
      <w:pPr>
        <w:widowControl w:val="0"/>
        <w:numPr>
          <w:ilvl w:val="1"/>
          <w:numId w:val="18"/>
        </w:numPr>
        <w:tabs>
          <w:tab w:val="clear" w:pos="720"/>
          <w:tab w:val="num" w:pos="0"/>
          <w:tab w:val="left" w:pos="567"/>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A presente Escritura de Emissão e as </w:t>
      </w:r>
      <w:r w:rsidR="00303EFE">
        <w:rPr>
          <w:rFonts w:ascii="Times New Roman" w:eastAsia="Times New Roman" w:hAnsi="Times New Roman" w:cs="Times New Roman"/>
          <w:sz w:val="24"/>
          <w:szCs w:val="24"/>
          <w:lang w:eastAsia="pt-BR"/>
        </w:rPr>
        <w:t>Debêntures 5ª Emissão</w:t>
      </w:r>
      <w:r w:rsidRPr="00FD40BF">
        <w:rPr>
          <w:rFonts w:ascii="Times New Roman" w:eastAsia="Times New Roman" w:hAnsi="Times New Roman" w:cs="Times New Roman"/>
          <w:sz w:val="24"/>
          <w:szCs w:val="24"/>
          <w:lang w:eastAsia="pt-BR"/>
        </w:rPr>
        <w:t xml:space="preserve"> constituem título executivo extrajudicial, nos termos do artigo 784, incisos I e III, do Código de Processo Civil, e as obrigações nela contidas estão sujeitas à execução específica, de acordo com os artigos 815 e seguintes do Código de Processo Civil.</w:t>
      </w:r>
    </w:p>
    <w:p w14:paraId="2B963F10" w14:textId="77777777" w:rsidR="00FD40BF" w:rsidRPr="00FD40BF" w:rsidRDefault="00FD40BF" w:rsidP="00FD40BF">
      <w:pPr>
        <w:tabs>
          <w:tab w:val="num" w:pos="0"/>
        </w:tabs>
        <w:spacing w:after="0" w:line="320" w:lineRule="exact"/>
        <w:jc w:val="both"/>
        <w:rPr>
          <w:rFonts w:ascii="Times New Roman" w:eastAsia="Times New Roman" w:hAnsi="Times New Roman" w:cs="Times New Roman"/>
          <w:sz w:val="24"/>
          <w:szCs w:val="24"/>
          <w:lang w:eastAsia="pt-BR"/>
        </w:rPr>
      </w:pPr>
    </w:p>
    <w:p w14:paraId="3DFE085A" w14:textId="77777777" w:rsidR="00FD40BF" w:rsidRPr="00FD40BF" w:rsidRDefault="00FD40BF" w:rsidP="00FD40BF">
      <w:pPr>
        <w:widowControl w:val="0"/>
        <w:numPr>
          <w:ilvl w:val="1"/>
          <w:numId w:val="18"/>
        </w:numPr>
        <w:tabs>
          <w:tab w:val="clear" w:pos="720"/>
          <w:tab w:val="num" w:pos="0"/>
          <w:tab w:val="left" w:pos="567"/>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r w:rsidRPr="00FD40BF">
        <w:rPr>
          <w:rFonts w:ascii="Times New Roman" w:eastAsia="Times New Roman" w:hAnsi="Times New Roman" w:cs="Times New Roman"/>
          <w:bCs/>
          <w:sz w:val="24"/>
          <w:szCs w:val="24"/>
          <w:lang w:eastAsia="pt-BR"/>
        </w:rPr>
        <w:t>.</w:t>
      </w:r>
    </w:p>
    <w:p w14:paraId="55933FBB" w14:textId="77777777" w:rsidR="00FD40BF" w:rsidRPr="00FD40BF" w:rsidRDefault="00FD40BF" w:rsidP="00FD40BF">
      <w:pPr>
        <w:tabs>
          <w:tab w:val="num" w:pos="0"/>
        </w:tabs>
        <w:spacing w:after="0" w:line="320" w:lineRule="exact"/>
        <w:jc w:val="both"/>
        <w:rPr>
          <w:rFonts w:ascii="Times New Roman" w:eastAsia="Times New Roman" w:hAnsi="Times New Roman" w:cs="Times New Roman"/>
          <w:sz w:val="24"/>
          <w:szCs w:val="24"/>
          <w:lang w:eastAsia="pt-BR"/>
        </w:rPr>
      </w:pPr>
    </w:p>
    <w:p w14:paraId="0D00DD60" w14:textId="35CF0717" w:rsidR="00FD40BF" w:rsidRPr="00FD40BF" w:rsidRDefault="00FD40BF" w:rsidP="00FD40BF">
      <w:pPr>
        <w:widowControl w:val="0"/>
        <w:numPr>
          <w:ilvl w:val="1"/>
          <w:numId w:val="18"/>
        </w:numPr>
        <w:tabs>
          <w:tab w:val="clear" w:pos="720"/>
          <w:tab w:val="num" w:pos="0"/>
          <w:tab w:val="left" w:pos="567"/>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Sem prejuízo do disposto na Instrução CVM </w:t>
      </w:r>
      <w:r w:rsidR="004D195E">
        <w:rPr>
          <w:rFonts w:ascii="Times New Roman" w:eastAsia="Times New Roman" w:hAnsi="Times New Roman" w:cs="Times New Roman"/>
          <w:sz w:val="24"/>
          <w:szCs w:val="24"/>
          <w:lang w:eastAsia="pt-BR"/>
        </w:rPr>
        <w:t>583</w:t>
      </w:r>
      <w:r w:rsidRPr="00FD40BF">
        <w:rPr>
          <w:rFonts w:ascii="Times New Roman" w:eastAsia="Times New Roman" w:hAnsi="Times New Roman" w:cs="Times New Roman"/>
          <w:sz w:val="24"/>
          <w:szCs w:val="24"/>
          <w:lang w:eastAsia="pt-BR"/>
        </w:rPr>
        <w:t xml:space="preserve">, o Agente Fiduciário não será obrigado a efetuar nenhuma verificação de veracidade ou completude das informações técnicas e financeiras constantes em qualquer documento que lhe seja enviado com o fim de informar, complementar, esclarecer, retificar ou ratificar as informações presentes na presente Escritura de Emissão, bem como nas deliberações societárias e em atos da administração da Emissora ou ainda em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 </w:t>
      </w:r>
    </w:p>
    <w:p w14:paraId="753969B0" w14:textId="77777777" w:rsidR="00FD40BF" w:rsidRPr="00FD40BF" w:rsidRDefault="00FD40BF" w:rsidP="00FD40BF">
      <w:pPr>
        <w:tabs>
          <w:tab w:val="num" w:pos="0"/>
        </w:tabs>
        <w:spacing w:after="0" w:line="320" w:lineRule="exact"/>
        <w:jc w:val="both"/>
        <w:rPr>
          <w:rFonts w:ascii="Times New Roman" w:eastAsia="Times New Roman" w:hAnsi="Times New Roman" w:cs="Times New Roman"/>
          <w:sz w:val="24"/>
          <w:szCs w:val="24"/>
          <w:lang w:eastAsia="pt-BR"/>
        </w:rPr>
      </w:pPr>
    </w:p>
    <w:p w14:paraId="36987F85" w14:textId="77777777" w:rsidR="00FD40BF" w:rsidRPr="00FD40BF" w:rsidRDefault="00FD40BF" w:rsidP="00FD40BF">
      <w:pPr>
        <w:widowControl w:val="0"/>
        <w:numPr>
          <w:ilvl w:val="1"/>
          <w:numId w:val="18"/>
        </w:numPr>
        <w:tabs>
          <w:tab w:val="clear" w:pos="720"/>
          <w:tab w:val="num" w:pos="0"/>
          <w:tab w:val="left" w:pos="567"/>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1360F174" w14:textId="77777777" w:rsidR="00FD40BF" w:rsidRPr="00FD40BF" w:rsidRDefault="00FD40BF" w:rsidP="00FD40BF">
      <w:pPr>
        <w:tabs>
          <w:tab w:val="num" w:pos="0"/>
        </w:tabs>
        <w:spacing w:after="0" w:line="320" w:lineRule="exact"/>
        <w:jc w:val="both"/>
        <w:rPr>
          <w:rFonts w:ascii="Times New Roman" w:eastAsia="Times New Roman" w:hAnsi="Times New Roman" w:cs="Times New Roman"/>
          <w:sz w:val="24"/>
          <w:szCs w:val="24"/>
          <w:lang w:eastAsia="pt-BR"/>
        </w:rPr>
      </w:pPr>
    </w:p>
    <w:p w14:paraId="091BA458" w14:textId="77777777" w:rsidR="00FD40BF" w:rsidRPr="00FD40BF" w:rsidRDefault="00FD40BF" w:rsidP="00FD40BF">
      <w:pPr>
        <w:widowControl w:val="0"/>
        <w:numPr>
          <w:ilvl w:val="1"/>
          <w:numId w:val="18"/>
        </w:numPr>
        <w:tabs>
          <w:tab w:val="clear" w:pos="720"/>
          <w:tab w:val="num" w:pos="0"/>
          <w:tab w:val="left" w:pos="567"/>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28 e dos artigos aplicáveis da Lei das Sociedades por Ações, estando este isento, sob qualquer forma ou pretexto, de qualquer responsabilidade adicional que não tenha decorrido da legislação aplicável.</w:t>
      </w:r>
    </w:p>
    <w:p w14:paraId="047C761A" w14:textId="77777777" w:rsidR="00FD40BF" w:rsidRPr="00FD40BF" w:rsidRDefault="00FD40BF" w:rsidP="00FD40BF">
      <w:pPr>
        <w:widowControl w:val="0"/>
        <w:tabs>
          <w:tab w:val="num" w:pos="0"/>
          <w:tab w:val="left" w:pos="567"/>
        </w:tabs>
        <w:spacing w:after="0" w:line="320" w:lineRule="exact"/>
        <w:jc w:val="both"/>
        <w:rPr>
          <w:rFonts w:ascii="Times New Roman" w:eastAsia="Times New Roman" w:hAnsi="Times New Roman" w:cs="Times New Roman"/>
          <w:sz w:val="24"/>
          <w:szCs w:val="24"/>
          <w:lang w:eastAsia="pt-BR"/>
        </w:rPr>
      </w:pPr>
    </w:p>
    <w:p w14:paraId="35CB646A" w14:textId="77777777" w:rsidR="00FD40BF" w:rsidRPr="00FD40BF" w:rsidRDefault="00FD40BF" w:rsidP="00FD40BF">
      <w:pPr>
        <w:widowControl w:val="0"/>
        <w:numPr>
          <w:ilvl w:val="1"/>
          <w:numId w:val="18"/>
        </w:numPr>
        <w:tabs>
          <w:tab w:val="clear" w:pos="720"/>
          <w:tab w:val="num" w:pos="0"/>
          <w:tab w:val="left" w:pos="567"/>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O Agente Fiduciário pode se balizar nas informações que lhe forem disponibilizadas por escrito pela Emissora para acompanhar o atendimento dos Índices Financeiros. </w:t>
      </w:r>
    </w:p>
    <w:p w14:paraId="56D80D59"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3984FD2D"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Cláusula XII</w:t>
      </w:r>
    </w:p>
    <w:p w14:paraId="3DF18C20" w14:textId="77777777" w:rsidR="00FD40BF" w:rsidRPr="00FD40BF" w:rsidRDefault="00FD40BF" w:rsidP="00FD40BF">
      <w:pPr>
        <w:spacing w:after="0" w:line="320" w:lineRule="exact"/>
        <w:jc w:val="center"/>
        <w:rPr>
          <w:rFonts w:ascii="Times New Roman" w:eastAsia="Arial Unicode MS" w:hAnsi="Times New Roman" w:cs="Times New Roman"/>
          <w:b/>
          <w:smallCaps/>
          <w:sz w:val="24"/>
          <w:szCs w:val="24"/>
          <w:lang w:eastAsia="pt-BR"/>
        </w:rPr>
      </w:pPr>
      <w:r w:rsidRPr="00FD40BF">
        <w:rPr>
          <w:rFonts w:ascii="Times New Roman" w:eastAsia="Arial Unicode MS" w:hAnsi="Times New Roman" w:cs="Times New Roman"/>
          <w:b/>
          <w:smallCaps/>
          <w:sz w:val="24"/>
          <w:szCs w:val="24"/>
          <w:lang w:eastAsia="pt-BR"/>
        </w:rPr>
        <w:t>Lei Aplicável e Foro</w:t>
      </w:r>
    </w:p>
    <w:p w14:paraId="76998D3A" w14:textId="77777777" w:rsidR="00FD40BF" w:rsidRPr="00FD40BF" w:rsidRDefault="00FD40BF" w:rsidP="00FD40BF">
      <w:pPr>
        <w:widowControl w:val="0"/>
        <w:tabs>
          <w:tab w:val="left" w:pos="567"/>
        </w:tabs>
        <w:spacing w:after="0" w:line="320" w:lineRule="exact"/>
        <w:jc w:val="both"/>
        <w:rPr>
          <w:rFonts w:ascii="Times New Roman" w:eastAsia="Times New Roman" w:hAnsi="Times New Roman" w:cs="Times New Roman"/>
          <w:sz w:val="24"/>
          <w:szCs w:val="24"/>
          <w:lang w:eastAsia="pt-BR"/>
        </w:rPr>
      </w:pPr>
    </w:p>
    <w:p w14:paraId="7BCBCF98" w14:textId="77777777" w:rsidR="00FD40BF" w:rsidRPr="00FD40BF" w:rsidRDefault="00FD40BF" w:rsidP="00FD40BF">
      <w:pPr>
        <w:widowControl w:val="0"/>
        <w:numPr>
          <w:ilvl w:val="1"/>
          <w:numId w:val="44"/>
        </w:numPr>
        <w:tabs>
          <w:tab w:val="left" w:pos="0"/>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Esta Escritura de Emissão é regida pelas Leis da República Federativa do Brasil.</w:t>
      </w:r>
    </w:p>
    <w:p w14:paraId="54E7FF37" w14:textId="77777777" w:rsidR="00FD40BF" w:rsidRPr="00FD40BF" w:rsidRDefault="00FD40BF" w:rsidP="00FD40BF">
      <w:pPr>
        <w:widowControl w:val="0"/>
        <w:tabs>
          <w:tab w:val="left" w:pos="0"/>
        </w:tabs>
        <w:spacing w:after="0" w:line="320" w:lineRule="exact"/>
        <w:jc w:val="both"/>
        <w:rPr>
          <w:rFonts w:ascii="Times New Roman" w:eastAsia="Times New Roman" w:hAnsi="Times New Roman" w:cs="Times New Roman"/>
          <w:sz w:val="24"/>
          <w:szCs w:val="24"/>
          <w:lang w:eastAsia="pt-BR"/>
        </w:rPr>
      </w:pPr>
    </w:p>
    <w:p w14:paraId="6336CAB4" w14:textId="77777777" w:rsidR="00FD40BF" w:rsidRPr="00FD40BF" w:rsidRDefault="00FD40BF" w:rsidP="00FD40BF">
      <w:pPr>
        <w:widowControl w:val="0"/>
        <w:numPr>
          <w:ilvl w:val="1"/>
          <w:numId w:val="44"/>
        </w:numPr>
        <w:tabs>
          <w:tab w:val="left" w:pos="0"/>
        </w:tabs>
        <w:spacing w:after="0" w:line="320" w:lineRule="exact"/>
        <w:ind w:left="0" w:firstLine="0"/>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Fica eleito o foro da Comarca de São Paulo, Estado de São Paulo, com exclusão de qualquer outro, por mais privilegiado que seja, para dirimir as questões porventura oriundas desta Escritura de Emissão.</w:t>
      </w:r>
    </w:p>
    <w:p w14:paraId="480B408B" w14:textId="77777777" w:rsidR="00FD40BF" w:rsidRPr="00FD40BF" w:rsidRDefault="00FD40BF" w:rsidP="00FD40BF">
      <w:pPr>
        <w:spacing w:after="0" w:line="320" w:lineRule="exact"/>
        <w:jc w:val="both"/>
        <w:rPr>
          <w:rFonts w:ascii="Times New Roman" w:eastAsia="Times New Roman" w:hAnsi="Times New Roman" w:cs="Times New Roman"/>
          <w:sz w:val="24"/>
          <w:szCs w:val="24"/>
          <w:lang w:eastAsia="pt-BR"/>
        </w:rPr>
      </w:pPr>
    </w:p>
    <w:p w14:paraId="72B7F693" w14:textId="2878D372"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E, por estarem assim justas e contratadas, firmam a presente Escritura de Emissão a Emissora, os Fiadores e o Agente Fiduciário em 13 (treze) vias de igual forma e teor e para o mesmo fim, em conjunto com as 2 (duas) testemunhas abaixo assinadas.</w:t>
      </w:r>
    </w:p>
    <w:p w14:paraId="167B5CB1" w14:textId="77777777" w:rsidR="00FD40BF" w:rsidRPr="00FD40BF" w:rsidRDefault="00FD40BF" w:rsidP="00FD40BF">
      <w:pPr>
        <w:widowControl w:val="0"/>
        <w:spacing w:after="0" w:line="320" w:lineRule="exact"/>
        <w:jc w:val="both"/>
        <w:rPr>
          <w:rFonts w:ascii="Times New Roman" w:eastAsia="Times New Roman" w:hAnsi="Times New Roman" w:cs="Times New Roman"/>
          <w:sz w:val="24"/>
          <w:szCs w:val="24"/>
          <w:lang w:eastAsia="pt-BR"/>
        </w:rPr>
      </w:pPr>
    </w:p>
    <w:p w14:paraId="159FAC60" w14:textId="4C771FE8" w:rsidR="00FD40BF" w:rsidRPr="00FD40BF" w:rsidRDefault="00FD40BF" w:rsidP="00FD40BF">
      <w:pPr>
        <w:keepNext/>
        <w:spacing w:after="0" w:line="320" w:lineRule="exact"/>
        <w:jc w:val="center"/>
        <w:outlineLvl w:val="6"/>
        <w:rPr>
          <w:rFonts w:ascii="Times New Roman" w:eastAsia="Times New Roman" w:hAnsi="Times New Roman" w:cs="Times New Roman"/>
          <w:sz w:val="24"/>
          <w:szCs w:val="24"/>
          <w:lang w:eastAsia="pt-BR"/>
        </w:rPr>
      </w:pPr>
      <w:r w:rsidRPr="00FD40BF">
        <w:rPr>
          <w:rFonts w:ascii="Times New Roman" w:eastAsia="Times New Roman" w:hAnsi="Times New Roman" w:cs="Times New Roman"/>
          <w:sz w:val="24"/>
          <w:szCs w:val="24"/>
          <w:lang w:eastAsia="pt-BR"/>
        </w:rPr>
        <w:t xml:space="preserve">São Paulo, </w:t>
      </w:r>
      <w:r w:rsidR="0071142A">
        <w:rPr>
          <w:rFonts w:ascii="Times New Roman" w:eastAsia="Times New Roman" w:hAnsi="Times New Roman" w:cs="Times New Roman"/>
          <w:sz w:val="24"/>
          <w:szCs w:val="24"/>
          <w:lang w:eastAsia="pt-BR"/>
        </w:rPr>
        <w:t>28</w:t>
      </w:r>
      <w:r w:rsidRPr="00FD40BF">
        <w:rPr>
          <w:rFonts w:ascii="Times New Roman" w:eastAsia="Times New Roman" w:hAnsi="Times New Roman" w:cs="Times New Roman"/>
          <w:sz w:val="24"/>
          <w:szCs w:val="24"/>
          <w:lang w:eastAsia="pt-BR"/>
        </w:rPr>
        <w:t xml:space="preserve"> de </w:t>
      </w:r>
      <w:r w:rsidR="0071142A">
        <w:rPr>
          <w:rFonts w:ascii="Times New Roman" w:eastAsia="Times New Roman" w:hAnsi="Times New Roman" w:cs="Times New Roman"/>
          <w:sz w:val="24"/>
          <w:szCs w:val="24"/>
          <w:lang w:eastAsia="pt-BR"/>
        </w:rPr>
        <w:t>junho</w:t>
      </w:r>
      <w:r w:rsidRPr="00FD40BF">
        <w:rPr>
          <w:rFonts w:ascii="Times New Roman" w:eastAsia="Times New Roman" w:hAnsi="Times New Roman" w:cs="Times New Roman"/>
          <w:sz w:val="24"/>
          <w:szCs w:val="24"/>
          <w:lang w:eastAsia="pt-BR"/>
        </w:rPr>
        <w:t xml:space="preserve"> de 2017.</w:t>
      </w:r>
    </w:p>
    <w:p w14:paraId="29A48996"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283F0780"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br w:type="page"/>
      </w:r>
      <w:r w:rsidRPr="00FD40BF">
        <w:rPr>
          <w:rFonts w:ascii="Times New Roman" w:eastAsia="Times New Roman" w:hAnsi="Times New Roman" w:cs="Times New Roman"/>
          <w:i/>
          <w:color w:val="000000"/>
          <w:sz w:val="24"/>
          <w:szCs w:val="24"/>
          <w:lang w:eastAsia="pt-BR"/>
        </w:rPr>
        <w:t>Página 1/3 de assinaturas da Escritura Particular da Quinta Emissão de Debêntures, Conversíveis em Ações, em Série Única, da Espécie Quirografária, com Garantia Adicional Fidejussória, para Colocação Privada, da Q1 Comercial de Roupas S.A.</w:t>
      </w:r>
    </w:p>
    <w:p w14:paraId="150F8255"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0F07BFA3" w14:textId="77777777" w:rsidR="00FD40BF" w:rsidRPr="00FD40BF" w:rsidRDefault="00FD40BF" w:rsidP="00FD40BF">
      <w:pPr>
        <w:widowControl w:val="0"/>
        <w:spacing w:after="0" w:line="320" w:lineRule="exact"/>
        <w:jc w:val="center"/>
        <w:rPr>
          <w:rFonts w:ascii="Times New Roman" w:eastAsia="Times New Roman" w:hAnsi="Times New Roman" w:cs="Times New Roman"/>
          <w:b/>
          <w:smallCaps/>
          <w:color w:val="000000"/>
          <w:sz w:val="24"/>
          <w:szCs w:val="24"/>
          <w:lang w:eastAsia="pt-BR"/>
        </w:rPr>
      </w:pPr>
      <w:r w:rsidRPr="00FD40BF">
        <w:rPr>
          <w:rFonts w:ascii="Times New Roman" w:eastAsia="Times New Roman" w:hAnsi="Times New Roman" w:cs="Times New Roman"/>
          <w:b/>
          <w:smallCaps/>
          <w:color w:val="000000"/>
          <w:sz w:val="24"/>
          <w:szCs w:val="24"/>
          <w:lang w:eastAsia="pt-BR"/>
        </w:rPr>
        <w:t>Q1 COMERCIAL DE ROUPAS S.A.</w:t>
      </w:r>
    </w:p>
    <w:p w14:paraId="374F9201"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02A0F647"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______________________________</w:t>
      </w:r>
    </w:p>
    <w:p w14:paraId="7414A0F6"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Nome:</w:t>
      </w:r>
    </w:p>
    <w:p w14:paraId="566FECC9"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Cargo:</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Cargo:</w:t>
      </w:r>
    </w:p>
    <w:p w14:paraId="1EDBCFAF" w14:textId="77777777" w:rsidR="00FD40BF" w:rsidRPr="00FD40BF" w:rsidRDefault="00FD40BF" w:rsidP="00FD40BF">
      <w:pPr>
        <w:widowControl w:val="0"/>
        <w:spacing w:after="0" w:line="320" w:lineRule="exact"/>
        <w:jc w:val="both"/>
        <w:rPr>
          <w:rFonts w:ascii="Times New Roman" w:eastAsia="Times New Roman" w:hAnsi="Times New Roman" w:cs="Times New Roman"/>
          <w:b/>
          <w:color w:val="000000"/>
          <w:sz w:val="24"/>
          <w:szCs w:val="24"/>
          <w:lang w:eastAsia="pt-BR"/>
        </w:rPr>
      </w:pPr>
    </w:p>
    <w:p w14:paraId="71BB3F4B"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b/>
          <w:color w:val="000000"/>
          <w:sz w:val="24"/>
          <w:szCs w:val="24"/>
          <w:lang w:eastAsia="pt-BR"/>
        </w:rPr>
        <w:t xml:space="preserve">FIADORES: </w:t>
      </w:r>
    </w:p>
    <w:p w14:paraId="37780E77"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13CFCC91"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APJM PARTICIPAÇÕES S.A.</w:t>
      </w:r>
    </w:p>
    <w:p w14:paraId="25E78848"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3E63EF13"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______________________________</w:t>
      </w:r>
    </w:p>
    <w:p w14:paraId="1AD7793B"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Nome:</w:t>
      </w:r>
    </w:p>
    <w:p w14:paraId="5752914B"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Cargo:</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Cargo:</w:t>
      </w:r>
    </w:p>
    <w:p w14:paraId="159CC151"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39B0F673"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54EB7231"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HAP PARTICIPAÇÕES LTDA.</w:t>
      </w:r>
    </w:p>
    <w:p w14:paraId="6788A886"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00B61E03"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65A9F9D5"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44E248AE"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Cargo:</w:t>
      </w:r>
    </w:p>
    <w:p w14:paraId="380B1A85"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1D053BF5"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A3M4P PARTICIPAÇÕES LTDA.</w:t>
      </w:r>
    </w:p>
    <w:p w14:paraId="6CD9DF19"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7D50ABA7"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1AD62353"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2415F228" w14:textId="77777777" w:rsidR="00FD40BF" w:rsidRPr="00FD40BF" w:rsidRDefault="00FD40BF" w:rsidP="00FD40BF">
      <w:pPr>
        <w:spacing w:after="0" w:line="320" w:lineRule="exact"/>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color w:val="000000"/>
          <w:sz w:val="24"/>
          <w:szCs w:val="24"/>
          <w:lang w:eastAsia="pt-BR"/>
        </w:rPr>
        <w:t>Cargo:</w:t>
      </w:r>
    </w:p>
    <w:p w14:paraId="78F7BB8C"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52E2F3F4"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ADM COMÉRCIO DE ROUPAS LTDA.</w:t>
      </w:r>
    </w:p>
    <w:p w14:paraId="67B5A87C"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3F0D9CE0"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08481292"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4FFD32AB" w14:textId="77777777" w:rsidR="00FD40BF" w:rsidRPr="00FD40BF" w:rsidRDefault="00FD40BF" w:rsidP="00FD40BF">
      <w:pPr>
        <w:spacing w:after="0" w:line="320" w:lineRule="exact"/>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color w:val="000000"/>
          <w:sz w:val="24"/>
          <w:szCs w:val="24"/>
          <w:lang w:eastAsia="pt-BR"/>
        </w:rPr>
        <w:t>Cargo:</w:t>
      </w:r>
    </w:p>
    <w:p w14:paraId="3F8DBCD6"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3B923B1A"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73F23AB8"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2EC3A2BA" w14:textId="77777777" w:rsidR="00FD40BF" w:rsidRPr="00FD40BF" w:rsidRDefault="00FD40BF" w:rsidP="00FD40BF">
      <w:pPr>
        <w:spacing w:after="0" w:line="320" w:lineRule="exact"/>
        <w:jc w:val="both"/>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i/>
          <w:color w:val="000000"/>
          <w:sz w:val="24"/>
          <w:szCs w:val="24"/>
          <w:lang w:eastAsia="pt-BR"/>
        </w:rPr>
        <w:t>Página 2/3 de assinaturas da Escritura Particular da Quinta Emissão de Debêntures, Conversíveis em Ações, em Série Única, da Espécie Quirografária, com Garantia Adicional Fidejussória, para Colocação Privada, da Q1 Comercial de Roupas S.A.</w:t>
      </w:r>
    </w:p>
    <w:p w14:paraId="2246730B"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03B82CB0"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AMD COMÉRCIO DE ROUPAS LTDA.</w:t>
      </w:r>
    </w:p>
    <w:p w14:paraId="4B971E8C"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7F7BCD0D"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4B767704"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1AC0A1B5" w14:textId="77777777" w:rsidR="00FD40BF" w:rsidRPr="00FD40BF" w:rsidRDefault="00FD40BF" w:rsidP="00FD40BF">
      <w:pPr>
        <w:spacing w:after="0" w:line="320" w:lineRule="exact"/>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color w:val="000000"/>
          <w:sz w:val="24"/>
          <w:szCs w:val="24"/>
          <w:lang w:eastAsia="pt-BR"/>
        </w:rPr>
        <w:t>Cargo:</w:t>
      </w:r>
    </w:p>
    <w:p w14:paraId="6B085AA4"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3A8A4721"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Q1 COMERCIAL DE ROUPAS DA AMAZÔNIA LTDA.</w:t>
      </w:r>
    </w:p>
    <w:p w14:paraId="65D79913"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1B1850CF"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0EE0E60D"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64E633D2" w14:textId="77777777" w:rsidR="00FD40BF" w:rsidRPr="00FD40BF" w:rsidRDefault="00FD40BF" w:rsidP="00FD40BF">
      <w:pPr>
        <w:spacing w:after="0" w:line="320" w:lineRule="exact"/>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color w:val="000000"/>
          <w:sz w:val="24"/>
          <w:szCs w:val="24"/>
          <w:lang w:eastAsia="pt-BR"/>
        </w:rPr>
        <w:t>Cargo:</w:t>
      </w:r>
    </w:p>
    <w:p w14:paraId="6E5EFAD8"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KG SERVIÇOS E PARTICIPAÇÕES EIRELI</w:t>
      </w:r>
    </w:p>
    <w:p w14:paraId="4CCA1E77"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00FF8796"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66013C7D"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587A6DB0" w14:textId="77777777" w:rsidR="00FD40BF" w:rsidRPr="00FD40BF" w:rsidRDefault="00FD40BF" w:rsidP="00FD40BF">
      <w:pPr>
        <w:spacing w:after="0" w:line="320" w:lineRule="exact"/>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color w:val="000000"/>
          <w:sz w:val="24"/>
          <w:szCs w:val="24"/>
          <w:lang w:eastAsia="pt-BR"/>
        </w:rPr>
        <w:t>Cargo:</w:t>
      </w:r>
    </w:p>
    <w:p w14:paraId="6BCEDBEA"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COLOMBO FRANCHISING EIRELI</w:t>
      </w:r>
    </w:p>
    <w:p w14:paraId="79D79E2F"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5FDC6CC7"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26460A4D"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6805F70C" w14:textId="77777777" w:rsidR="00FD40BF" w:rsidRPr="00FD40BF" w:rsidRDefault="00FD40BF" w:rsidP="00FD40BF">
      <w:pPr>
        <w:spacing w:after="0" w:line="320" w:lineRule="exact"/>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color w:val="000000"/>
          <w:sz w:val="24"/>
          <w:szCs w:val="24"/>
          <w:lang w:eastAsia="pt-BR"/>
        </w:rPr>
        <w:t>Cargo:</w:t>
      </w:r>
    </w:p>
    <w:p w14:paraId="47E387B6"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Q1 SERVIÇO E RECEBIMENTO LTDA.</w:t>
      </w:r>
    </w:p>
    <w:p w14:paraId="7EDA30B9"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138C20B8"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01D001E6"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23E579DF" w14:textId="77777777" w:rsidR="00FD40BF" w:rsidRPr="00FD40BF" w:rsidRDefault="00FD40BF" w:rsidP="00FD40BF">
      <w:pPr>
        <w:spacing w:after="0" w:line="320" w:lineRule="exact"/>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color w:val="000000"/>
          <w:sz w:val="24"/>
          <w:szCs w:val="24"/>
          <w:lang w:eastAsia="pt-BR"/>
        </w:rPr>
        <w:t>Cargo:</w:t>
      </w:r>
    </w:p>
    <w:p w14:paraId="35812506"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p>
    <w:p w14:paraId="36762CD3" w14:textId="77777777" w:rsidR="00FD40BF" w:rsidRPr="00FD40BF" w:rsidRDefault="00FD40BF" w:rsidP="00FD40BF">
      <w:pPr>
        <w:spacing w:after="0" w:line="320" w:lineRule="exact"/>
        <w:jc w:val="center"/>
        <w:rPr>
          <w:rFonts w:ascii="Times New Roman" w:eastAsia="Times New Roman" w:hAnsi="Times New Roman" w:cs="Times New Roman"/>
          <w:b/>
          <w:smallCaps/>
          <w:sz w:val="24"/>
          <w:szCs w:val="24"/>
          <w:lang w:eastAsia="pt-BR"/>
        </w:rPr>
      </w:pPr>
      <w:r w:rsidRPr="00FD40BF">
        <w:rPr>
          <w:rFonts w:ascii="Times New Roman" w:eastAsia="Times New Roman" w:hAnsi="Times New Roman" w:cs="Times New Roman"/>
          <w:b/>
          <w:smallCaps/>
          <w:sz w:val="24"/>
          <w:szCs w:val="24"/>
          <w:lang w:eastAsia="pt-BR"/>
        </w:rPr>
        <w:t>SPA EMPREENDIMENTOS IMOBILIÁRIOS SPE LTDA.</w:t>
      </w:r>
    </w:p>
    <w:p w14:paraId="6EA265BA" w14:textId="77777777" w:rsidR="00FD40BF" w:rsidRPr="00FD40BF" w:rsidRDefault="00FD40BF" w:rsidP="00FD40BF">
      <w:pPr>
        <w:spacing w:after="0" w:line="320" w:lineRule="exact"/>
        <w:jc w:val="center"/>
        <w:rPr>
          <w:rFonts w:ascii="Times New Roman" w:eastAsia="Times New Roman" w:hAnsi="Times New Roman" w:cs="Times New Roman"/>
          <w:sz w:val="24"/>
          <w:szCs w:val="24"/>
          <w:lang w:eastAsia="pt-BR"/>
        </w:rPr>
      </w:pPr>
    </w:p>
    <w:p w14:paraId="672590EC"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27358D6B"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p>
    <w:p w14:paraId="4C7F19FD" w14:textId="77777777" w:rsidR="00FD40BF" w:rsidRPr="00FD40BF" w:rsidRDefault="00FD40BF" w:rsidP="00FD40BF">
      <w:pPr>
        <w:widowControl w:val="0"/>
        <w:spacing w:after="0" w:line="320" w:lineRule="exact"/>
        <w:rPr>
          <w:rFonts w:ascii="Times New Roman" w:eastAsia="Times New Roman" w:hAnsi="Times New Roman" w:cs="Times New Roman"/>
          <w:b/>
          <w:color w:val="000000"/>
          <w:sz w:val="24"/>
          <w:szCs w:val="24"/>
          <w:lang w:eastAsia="pt-BR"/>
        </w:rPr>
      </w:pPr>
      <w:r w:rsidRPr="00FD40BF">
        <w:rPr>
          <w:rFonts w:ascii="Times New Roman" w:eastAsia="Times New Roman" w:hAnsi="Times New Roman" w:cs="Times New Roman"/>
          <w:color w:val="000000"/>
          <w:sz w:val="24"/>
          <w:szCs w:val="24"/>
          <w:lang w:eastAsia="pt-BR"/>
        </w:rPr>
        <w:t>Cargo:</w:t>
      </w:r>
    </w:p>
    <w:p w14:paraId="4314C9C3" w14:textId="77777777" w:rsidR="00FD40BF" w:rsidRPr="00FD40BF" w:rsidRDefault="00FD40BF" w:rsidP="00FD40BF">
      <w:pPr>
        <w:widowControl w:val="0"/>
        <w:spacing w:after="0" w:line="320" w:lineRule="exact"/>
        <w:jc w:val="both"/>
        <w:outlineLvl w:val="3"/>
        <w:rPr>
          <w:rFonts w:ascii="Times New Roman" w:eastAsia="Times New Roman" w:hAnsi="Times New Roman" w:cs="Times New Roman"/>
          <w:b/>
          <w:smallCaps/>
          <w:color w:val="000000"/>
          <w:sz w:val="24"/>
          <w:szCs w:val="24"/>
          <w:lang w:eastAsia="pt-BR"/>
        </w:rPr>
      </w:pPr>
    </w:p>
    <w:p w14:paraId="0F8D294A" w14:textId="77777777" w:rsidR="00FD40BF" w:rsidRPr="00FD40BF" w:rsidRDefault="00FD40BF" w:rsidP="00FD40BF">
      <w:pPr>
        <w:widowControl w:val="0"/>
        <w:spacing w:after="0" w:line="320" w:lineRule="exact"/>
        <w:jc w:val="center"/>
        <w:rPr>
          <w:rFonts w:ascii="Times New Roman" w:eastAsia="Times New Roman" w:hAnsi="Times New Roman" w:cs="Times New Roman"/>
          <w:b/>
          <w:smallCaps/>
          <w:color w:val="000000"/>
          <w:sz w:val="24"/>
          <w:szCs w:val="24"/>
          <w:lang w:eastAsia="pt-BR"/>
        </w:rPr>
      </w:pPr>
    </w:p>
    <w:p w14:paraId="3575C17E" w14:textId="77777777" w:rsidR="00FD40BF" w:rsidRPr="00FD40BF" w:rsidRDefault="00FD40BF" w:rsidP="00FD40BF">
      <w:pPr>
        <w:widowControl w:val="0"/>
        <w:spacing w:after="0" w:line="320" w:lineRule="exact"/>
        <w:jc w:val="center"/>
        <w:rPr>
          <w:rFonts w:ascii="Times New Roman" w:eastAsia="Times New Roman" w:hAnsi="Times New Roman" w:cs="Times New Roman"/>
          <w:b/>
          <w:smallCaps/>
          <w:color w:val="000000"/>
          <w:sz w:val="24"/>
          <w:szCs w:val="24"/>
          <w:lang w:eastAsia="pt-BR"/>
        </w:rPr>
      </w:pPr>
    </w:p>
    <w:p w14:paraId="018CCECD" w14:textId="77777777" w:rsidR="00FD40BF" w:rsidRPr="00FD40BF" w:rsidRDefault="00FD40BF" w:rsidP="00FD40BF">
      <w:pPr>
        <w:widowControl w:val="0"/>
        <w:spacing w:after="0" w:line="320" w:lineRule="exact"/>
        <w:jc w:val="center"/>
        <w:rPr>
          <w:rFonts w:ascii="Times New Roman" w:eastAsia="Times New Roman" w:hAnsi="Times New Roman" w:cs="Times New Roman"/>
          <w:b/>
          <w:smallCaps/>
          <w:color w:val="000000"/>
          <w:sz w:val="24"/>
          <w:szCs w:val="24"/>
          <w:lang w:eastAsia="pt-BR"/>
        </w:rPr>
      </w:pPr>
    </w:p>
    <w:p w14:paraId="11E641A7" w14:textId="77777777" w:rsidR="00FD40BF" w:rsidRPr="00FD40BF" w:rsidRDefault="00FD40BF" w:rsidP="00FD40BF">
      <w:pPr>
        <w:widowControl w:val="0"/>
        <w:spacing w:after="0" w:line="320" w:lineRule="exact"/>
        <w:jc w:val="center"/>
        <w:rPr>
          <w:rFonts w:ascii="Times New Roman" w:eastAsia="Times New Roman" w:hAnsi="Times New Roman" w:cs="Times New Roman"/>
          <w:b/>
          <w:smallCaps/>
          <w:color w:val="000000"/>
          <w:sz w:val="24"/>
          <w:szCs w:val="24"/>
          <w:lang w:eastAsia="pt-BR"/>
        </w:rPr>
      </w:pPr>
    </w:p>
    <w:p w14:paraId="49715978" w14:textId="77777777" w:rsidR="00FD40BF" w:rsidRPr="00FD40BF" w:rsidRDefault="00FD40BF" w:rsidP="00FD40BF">
      <w:pPr>
        <w:widowControl w:val="0"/>
        <w:spacing w:after="0" w:line="320" w:lineRule="exact"/>
        <w:jc w:val="center"/>
        <w:rPr>
          <w:rFonts w:ascii="Times New Roman" w:eastAsia="Times New Roman" w:hAnsi="Times New Roman" w:cs="Times New Roman"/>
          <w:b/>
          <w:smallCaps/>
          <w:color w:val="000000"/>
          <w:sz w:val="24"/>
          <w:szCs w:val="24"/>
          <w:lang w:eastAsia="pt-BR"/>
        </w:rPr>
      </w:pPr>
    </w:p>
    <w:p w14:paraId="1C821F9C" w14:textId="77777777" w:rsidR="00FD40BF" w:rsidRPr="00FD40BF" w:rsidRDefault="00FD40BF" w:rsidP="00FD40BF">
      <w:pPr>
        <w:widowControl w:val="0"/>
        <w:spacing w:after="0" w:line="320" w:lineRule="exact"/>
        <w:jc w:val="both"/>
        <w:rPr>
          <w:rFonts w:ascii="Times New Roman" w:eastAsia="Times New Roman" w:hAnsi="Times New Roman" w:cs="Times New Roman"/>
          <w:b/>
          <w:smallCaps/>
          <w:color w:val="000000"/>
          <w:sz w:val="24"/>
          <w:szCs w:val="24"/>
          <w:lang w:eastAsia="pt-BR"/>
        </w:rPr>
      </w:pPr>
      <w:r w:rsidRPr="00FD40BF">
        <w:rPr>
          <w:rFonts w:ascii="Times New Roman" w:eastAsia="Times New Roman" w:hAnsi="Times New Roman" w:cs="Times New Roman"/>
          <w:i/>
          <w:color w:val="000000"/>
          <w:sz w:val="24"/>
          <w:szCs w:val="24"/>
          <w:lang w:eastAsia="pt-BR"/>
        </w:rPr>
        <w:t>Página 3/3 de assinaturas da Escritura Particular da Quinta Emissão de Debêntures, Conversíveis em Ações, em Série Única, da Espécie Quirografária, com Garantia Adicional Fidejussória, para Colocação Privada, da Q1 Comercial de Roupas S.A.</w:t>
      </w:r>
      <w:r w:rsidRPr="00FD40BF">
        <w:rPr>
          <w:rFonts w:ascii="Times New Roman" w:eastAsia="Times New Roman" w:hAnsi="Times New Roman" w:cs="Times New Roman"/>
          <w:b/>
          <w:smallCaps/>
          <w:color w:val="000000"/>
          <w:sz w:val="24"/>
          <w:szCs w:val="24"/>
          <w:lang w:eastAsia="pt-BR"/>
        </w:rPr>
        <w:t xml:space="preserve"> </w:t>
      </w:r>
    </w:p>
    <w:p w14:paraId="470358B9" w14:textId="77777777" w:rsidR="00FD40BF" w:rsidRPr="00FD40BF" w:rsidRDefault="00FD40BF" w:rsidP="00FD40BF">
      <w:pPr>
        <w:widowControl w:val="0"/>
        <w:spacing w:after="0" w:line="320" w:lineRule="exact"/>
        <w:jc w:val="both"/>
        <w:rPr>
          <w:rFonts w:ascii="Times New Roman" w:eastAsia="Times New Roman" w:hAnsi="Times New Roman" w:cs="Times New Roman"/>
          <w:b/>
          <w:smallCaps/>
          <w:color w:val="000000"/>
          <w:sz w:val="24"/>
          <w:szCs w:val="24"/>
          <w:lang w:eastAsia="pt-BR"/>
        </w:rPr>
      </w:pPr>
    </w:p>
    <w:p w14:paraId="666F7BC2" w14:textId="77777777" w:rsidR="00FD40BF" w:rsidRPr="00FD40BF" w:rsidRDefault="00FD40BF" w:rsidP="00FD40BF">
      <w:pPr>
        <w:widowControl w:val="0"/>
        <w:spacing w:after="0" w:line="320" w:lineRule="exact"/>
        <w:jc w:val="both"/>
        <w:rPr>
          <w:rFonts w:ascii="Times New Roman" w:eastAsia="Times New Roman" w:hAnsi="Times New Roman" w:cs="Times New Roman"/>
          <w:b/>
          <w:smallCaps/>
          <w:color w:val="000000"/>
          <w:sz w:val="24"/>
          <w:szCs w:val="24"/>
          <w:lang w:eastAsia="pt-BR"/>
        </w:rPr>
      </w:pPr>
    </w:p>
    <w:p w14:paraId="5DEBB76A" w14:textId="77777777" w:rsidR="00FD40BF" w:rsidRPr="00FD40BF" w:rsidRDefault="00FD40BF" w:rsidP="00FD40BF">
      <w:pPr>
        <w:widowControl w:val="0"/>
        <w:spacing w:after="0" w:line="320" w:lineRule="exact"/>
        <w:jc w:val="center"/>
        <w:rPr>
          <w:rFonts w:ascii="Times New Roman" w:eastAsia="Times New Roman" w:hAnsi="Times New Roman" w:cs="Times New Roman"/>
          <w:b/>
          <w:smallCaps/>
          <w:color w:val="000000"/>
          <w:sz w:val="24"/>
          <w:szCs w:val="24"/>
          <w:lang w:eastAsia="pt-BR"/>
        </w:rPr>
      </w:pPr>
      <w:r w:rsidRPr="00FD40BF">
        <w:rPr>
          <w:rFonts w:ascii="Times New Roman" w:eastAsia="Times New Roman" w:hAnsi="Times New Roman" w:cs="Times New Roman"/>
          <w:b/>
          <w:smallCaps/>
          <w:color w:val="000000"/>
          <w:sz w:val="24"/>
          <w:szCs w:val="24"/>
          <w:lang w:eastAsia="pt-BR"/>
        </w:rPr>
        <w:t>OLIVEIRA TRUST DTVM S.A.</w:t>
      </w:r>
    </w:p>
    <w:p w14:paraId="36E8339A"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05106979"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p>
    <w:p w14:paraId="61AB0838"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r w:rsidRPr="00FD40BF">
        <w:rPr>
          <w:rFonts w:ascii="Times New Roman" w:eastAsia="Times New Roman" w:hAnsi="Times New Roman" w:cs="Times New Roman"/>
          <w:color w:val="000000"/>
          <w:sz w:val="24"/>
          <w:szCs w:val="24"/>
          <w:lang w:eastAsia="pt-BR"/>
        </w:rPr>
        <w:tab/>
      </w:r>
    </w:p>
    <w:p w14:paraId="79672E32" w14:textId="77777777" w:rsidR="00FD40BF" w:rsidRPr="00FD40BF" w:rsidRDefault="00FD40BF" w:rsidP="00FD40BF">
      <w:pPr>
        <w:widowControl w:val="0"/>
        <w:spacing w:after="0" w:line="320" w:lineRule="exact"/>
        <w:jc w:val="both"/>
        <w:rPr>
          <w:rFonts w:ascii="Times New Roman" w:eastAsia="Times New Roman" w:hAnsi="Times New Roman" w:cs="Times New Roman"/>
          <w:b/>
          <w:color w:val="000000"/>
          <w:sz w:val="24"/>
          <w:szCs w:val="24"/>
          <w:lang w:eastAsia="pt-BR"/>
        </w:rPr>
      </w:pPr>
      <w:r w:rsidRPr="00FD40BF">
        <w:rPr>
          <w:rFonts w:ascii="Times New Roman" w:eastAsia="Times New Roman" w:hAnsi="Times New Roman" w:cs="Times New Roman"/>
          <w:color w:val="000000"/>
          <w:sz w:val="24"/>
          <w:szCs w:val="24"/>
          <w:lang w:eastAsia="pt-BR"/>
        </w:rPr>
        <w:t>Cargo:</w:t>
      </w:r>
      <w:r w:rsidRPr="00FD40BF">
        <w:rPr>
          <w:rFonts w:ascii="Times New Roman" w:eastAsia="Times New Roman" w:hAnsi="Times New Roman" w:cs="Times New Roman"/>
          <w:color w:val="000000"/>
          <w:sz w:val="24"/>
          <w:szCs w:val="24"/>
          <w:lang w:eastAsia="pt-BR"/>
        </w:rPr>
        <w:tab/>
      </w:r>
    </w:p>
    <w:p w14:paraId="06643CE9" w14:textId="77777777" w:rsidR="00FD40BF" w:rsidRPr="00FD40BF" w:rsidRDefault="00FD40BF" w:rsidP="00FD40BF">
      <w:pPr>
        <w:widowControl w:val="0"/>
        <w:spacing w:after="0" w:line="320" w:lineRule="exact"/>
        <w:jc w:val="both"/>
        <w:rPr>
          <w:rFonts w:ascii="Times New Roman" w:eastAsia="Times New Roman" w:hAnsi="Times New Roman" w:cs="Times New Roman"/>
          <w:b/>
          <w:color w:val="000000"/>
          <w:sz w:val="24"/>
          <w:szCs w:val="24"/>
          <w:lang w:eastAsia="pt-BR"/>
        </w:rPr>
      </w:pPr>
    </w:p>
    <w:p w14:paraId="4E817D27"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58AB1815"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36C7D271"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Testemunhas:</w:t>
      </w:r>
    </w:p>
    <w:p w14:paraId="2AE119B6"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18A41ABC"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p>
    <w:p w14:paraId="6AA259F0"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___________________________</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______________________________</w:t>
      </w:r>
    </w:p>
    <w:p w14:paraId="71613C81"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Nome:</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Nome:</w:t>
      </w:r>
    </w:p>
    <w:p w14:paraId="3A5B056B" w14:textId="77777777" w:rsidR="00FD40BF" w:rsidRPr="00FD40BF" w:rsidRDefault="00FD40BF" w:rsidP="00FD40BF">
      <w:pPr>
        <w:widowControl w:val="0"/>
        <w:spacing w:after="0" w:line="320" w:lineRule="exact"/>
        <w:jc w:val="both"/>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color w:val="000000"/>
          <w:sz w:val="24"/>
          <w:szCs w:val="24"/>
          <w:lang w:eastAsia="pt-BR"/>
        </w:rPr>
        <w:t>RG:</w:t>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r>
      <w:r w:rsidRPr="00FD40BF">
        <w:rPr>
          <w:rFonts w:ascii="Times New Roman" w:eastAsia="Times New Roman" w:hAnsi="Times New Roman" w:cs="Times New Roman"/>
          <w:color w:val="000000"/>
          <w:sz w:val="24"/>
          <w:szCs w:val="24"/>
          <w:lang w:eastAsia="pt-BR"/>
        </w:rPr>
        <w:tab/>
        <w:t>RG:</w:t>
      </w:r>
    </w:p>
    <w:p w14:paraId="50EBAAB8" w14:textId="77777777" w:rsidR="00FD40BF" w:rsidRPr="00FD40BF" w:rsidRDefault="00FD40BF" w:rsidP="00FD40BF">
      <w:pPr>
        <w:widowControl w:val="0"/>
        <w:spacing w:after="0" w:line="320" w:lineRule="exact"/>
        <w:rPr>
          <w:rFonts w:ascii="Times New Roman" w:eastAsia="Times New Roman" w:hAnsi="Times New Roman" w:cs="Times New Roman"/>
          <w:color w:val="000000"/>
          <w:sz w:val="24"/>
          <w:szCs w:val="24"/>
          <w:lang w:eastAsia="pt-BR"/>
        </w:rPr>
      </w:pPr>
      <w:r w:rsidRPr="00FD40BF">
        <w:rPr>
          <w:rFonts w:ascii="Times New Roman" w:eastAsia="Times New Roman" w:hAnsi="Times New Roman" w:cs="Times New Roman"/>
          <w:sz w:val="24"/>
          <w:szCs w:val="24"/>
          <w:lang w:eastAsia="pt-BR"/>
        </w:rPr>
        <w:t>CPF:</w:t>
      </w:r>
      <w:r w:rsidRPr="00FD40BF">
        <w:rPr>
          <w:rFonts w:ascii="Times New Roman" w:eastAsia="Times New Roman" w:hAnsi="Times New Roman" w:cs="Times New Roman"/>
          <w:sz w:val="24"/>
          <w:szCs w:val="24"/>
          <w:lang w:eastAsia="pt-BR"/>
        </w:rPr>
        <w:tab/>
      </w:r>
      <w:r w:rsidRPr="00FD40BF">
        <w:rPr>
          <w:rFonts w:ascii="Times New Roman" w:eastAsia="Times New Roman" w:hAnsi="Times New Roman" w:cs="Times New Roman"/>
          <w:sz w:val="24"/>
          <w:szCs w:val="24"/>
          <w:lang w:eastAsia="pt-BR"/>
        </w:rPr>
        <w:tab/>
      </w:r>
      <w:r w:rsidRPr="00FD40BF">
        <w:rPr>
          <w:rFonts w:ascii="Times New Roman" w:eastAsia="Times New Roman" w:hAnsi="Times New Roman" w:cs="Times New Roman"/>
          <w:sz w:val="24"/>
          <w:szCs w:val="24"/>
          <w:lang w:eastAsia="pt-BR"/>
        </w:rPr>
        <w:tab/>
      </w:r>
      <w:r w:rsidRPr="00FD40BF">
        <w:rPr>
          <w:rFonts w:ascii="Times New Roman" w:eastAsia="Times New Roman" w:hAnsi="Times New Roman" w:cs="Times New Roman"/>
          <w:sz w:val="24"/>
          <w:szCs w:val="24"/>
          <w:lang w:eastAsia="pt-BR"/>
        </w:rPr>
        <w:tab/>
      </w:r>
      <w:r w:rsidRPr="00FD40BF">
        <w:rPr>
          <w:rFonts w:ascii="Times New Roman" w:eastAsia="Times New Roman" w:hAnsi="Times New Roman" w:cs="Times New Roman"/>
          <w:sz w:val="24"/>
          <w:szCs w:val="24"/>
          <w:lang w:eastAsia="pt-BR"/>
        </w:rPr>
        <w:tab/>
      </w:r>
      <w:r w:rsidRPr="00FD40BF">
        <w:rPr>
          <w:rFonts w:ascii="Times New Roman" w:eastAsia="Times New Roman" w:hAnsi="Times New Roman" w:cs="Times New Roman"/>
          <w:sz w:val="24"/>
          <w:szCs w:val="24"/>
          <w:lang w:eastAsia="pt-BR"/>
        </w:rPr>
        <w:tab/>
      </w:r>
      <w:r w:rsidRPr="00FD40BF">
        <w:rPr>
          <w:rFonts w:ascii="Times New Roman" w:eastAsia="Times New Roman" w:hAnsi="Times New Roman" w:cs="Times New Roman"/>
          <w:color w:val="000000"/>
          <w:sz w:val="24"/>
          <w:szCs w:val="24"/>
          <w:lang w:eastAsia="pt-BR"/>
        </w:rPr>
        <w:t>CPF:</w:t>
      </w:r>
    </w:p>
    <w:p w14:paraId="7C012E4E" w14:textId="77777777" w:rsidR="00FD40BF" w:rsidRPr="00FD40BF" w:rsidRDefault="00FD40BF" w:rsidP="00FD40BF">
      <w:pPr>
        <w:spacing w:after="0" w:line="312" w:lineRule="auto"/>
        <w:jc w:val="both"/>
        <w:rPr>
          <w:rFonts w:ascii="Times New Roman" w:eastAsia="Arial Unicode MS" w:hAnsi="Times New Roman" w:cs="Times New Roman"/>
          <w:i/>
          <w:sz w:val="24"/>
          <w:szCs w:val="24"/>
          <w:lang w:eastAsia="pt-BR"/>
        </w:rPr>
      </w:pPr>
      <w:r w:rsidRPr="00FD40BF">
        <w:rPr>
          <w:rFonts w:ascii="Times New Roman" w:eastAsia="Arial Unicode MS" w:hAnsi="Times New Roman" w:cs="Times New Roman"/>
          <w:i/>
          <w:sz w:val="24"/>
          <w:szCs w:val="24"/>
          <w:lang w:eastAsia="pt-BR"/>
        </w:rPr>
        <w:t xml:space="preserve"> </w:t>
      </w:r>
    </w:p>
    <w:p w14:paraId="545A61E4" w14:textId="77777777" w:rsidR="00205BCA" w:rsidRDefault="00205BCA">
      <w:r>
        <w:br w:type="page"/>
      </w:r>
    </w:p>
    <w:p w14:paraId="2A6A55E6" w14:textId="77777777" w:rsidR="004862CB" w:rsidRDefault="00205BCA" w:rsidP="00205BCA">
      <w:pPr>
        <w:jc w:val="center"/>
        <w:rPr>
          <w:rFonts w:ascii="Times New Roman" w:hAnsi="Times New Roman" w:cs="Times New Roman"/>
          <w:b/>
          <w:sz w:val="24"/>
          <w:szCs w:val="24"/>
        </w:rPr>
      </w:pPr>
      <w:r w:rsidRPr="00205BCA">
        <w:rPr>
          <w:rFonts w:ascii="Times New Roman" w:hAnsi="Times New Roman" w:cs="Times New Roman"/>
          <w:b/>
          <w:sz w:val="24"/>
          <w:szCs w:val="24"/>
        </w:rPr>
        <w:t>ANEXO I</w:t>
      </w:r>
    </w:p>
    <w:p w14:paraId="4C6E2BE0" w14:textId="5999280D" w:rsidR="00205BCA" w:rsidRDefault="00205BCA" w:rsidP="00205BCA">
      <w:pPr>
        <w:jc w:val="center"/>
        <w:rPr>
          <w:rFonts w:ascii="Times New Roman" w:hAnsi="Times New Roman" w:cs="Times New Roman"/>
          <w:b/>
          <w:sz w:val="24"/>
          <w:szCs w:val="24"/>
        </w:rPr>
      </w:pPr>
      <w:r>
        <w:rPr>
          <w:rFonts w:ascii="Times New Roman" w:hAnsi="Times New Roman" w:cs="Times New Roman"/>
          <w:b/>
          <w:sz w:val="24"/>
          <w:szCs w:val="24"/>
        </w:rPr>
        <w:t>DESTINAÇÃO DOS RECURSOS DA EMISSÃO</w:t>
      </w:r>
      <w:r w:rsidR="00D6790D">
        <w:rPr>
          <w:rFonts w:ascii="Times New Roman" w:hAnsi="Times New Roman" w:cs="Times New Roman"/>
          <w:b/>
          <w:sz w:val="24"/>
          <w:szCs w:val="24"/>
        </w:rPr>
        <w:t xml:space="preserve"> (</w:t>
      </w:r>
      <w:r w:rsidR="00D6790D" w:rsidRPr="00696AB3">
        <w:rPr>
          <w:rFonts w:ascii="Times New Roman" w:hAnsi="Times New Roman" w:cs="Times New Roman"/>
          <w:b/>
          <w:sz w:val="24"/>
          <w:szCs w:val="24"/>
        </w:rPr>
        <w:t>DÍVIDAS REPERFILADAS)</w:t>
      </w:r>
    </w:p>
    <w:p w14:paraId="3996099E" w14:textId="77777777" w:rsidR="00205BCA" w:rsidRDefault="00205BCA" w:rsidP="00205BCA">
      <w:pPr>
        <w:jc w:val="center"/>
        <w:rPr>
          <w:rFonts w:ascii="Times New Roman" w:hAnsi="Times New Roman" w:cs="Times New Roman"/>
          <w:b/>
          <w:sz w:val="24"/>
          <w:szCs w:val="24"/>
        </w:rPr>
      </w:pPr>
    </w:p>
    <w:p w14:paraId="4AE90931" w14:textId="110FF2A8" w:rsidR="00A55114" w:rsidRDefault="00A55114" w:rsidP="00A55114"/>
    <w:tbl>
      <w:tblPr>
        <w:tblW w:w="0" w:type="auto"/>
        <w:tblInd w:w="-714" w:type="dxa"/>
        <w:tblCellMar>
          <w:left w:w="0" w:type="dxa"/>
          <w:right w:w="0" w:type="dxa"/>
        </w:tblCellMar>
        <w:tblLook w:val="04A0" w:firstRow="1" w:lastRow="0" w:firstColumn="1" w:lastColumn="0" w:noHBand="0" w:noVBand="1"/>
      </w:tblPr>
      <w:tblGrid>
        <w:gridCol w:w="2950"/>
        <w:gridCol w:w="1309"/>
        <w:gridCol w:w="1341"/>
        <w:gridCol w:w="4092"/>
      </w:tblGrid>
      <w:tr w:rsidR="00A55114" w14:paraId="243A1C72" w14:textId="77777777" w:rsidTr="00D56AF6">
        <w:trPr>
          <w:trHeight w:val="315"/>
        </w:trPr>
        <w:tc>
          <w:tcPr>
            <w:tcW w:w="4372" w:type="dxa"/>
            <w:tcBorders>
              <w:top w:val="single" w:sz="8" w:space="0" w:color="auto"/>
              <w:left w:val="single" w:sz="4" w:space="0" w:color="auto"/>
              <w:bottom w:val="single" w:sz="8" w:space="0" w:color="auto"/>
              <w:right w:val="single" w:sz="8" w:space="0" w:color="auto"/>
            </w:tcBorders>
            <w:shd w:val="clear" w:color="auto" w:fill="D9D9D9"/>
            <w:noWrap/>
            <w:tcMar>
              <w:top w:w="0" w:type="dxa"/>
              <w:left w:w="70" w:type="dxa"/>
              <w:bottom w:w="0" w:type="dxa"/>
              <w:right w:w="70" w:type="dxa"/>
            </w:tcMar>
            <w:vAlign w:val="center"/>
            <w:hideMark/>
          </w:tcPr>
          <w:p w14:paraId="69126A6D" w14:textId="77777777" w:rsidR="00A55114" w:rsidRDefault="00A55114" w:rsidP="00D56AF6">
            <w:r>
              <w:rPr>
                <w:b/>
                <w:bCs/>
                <w:color w:val="000000"/>
                <w:sz w:val="18"/>
                <w:szCs w:val="18"/>
                <w:lang w:eastAsia="pt-BR"/>
              </w:rPr>
              <w:t xml:space="preserve">Nome credor/Razão Social </w:t>
            </w:r>
          </w:p>
        </w:tc>
        <w:tc>
          <w:tcPr>
            <w:tcW w:w="1901" w:type="dxa"/>
            <w:tcBorders>
              <w:top w:val="single" w:sz="8" w:space="0" w:color="auto"/>
              <w:left w:val="nil"/>
              <w:bottom w:val="single" w:sz="8" w:space="0" w:color="auto"/>
              <w:right w:val="single" w:sz="8" w:space="0" w:color="auto"/>
            </w:tcBorders>
            <w:shd w:val="clear" w:color="auto" w:fill="D9D9D9"/>
            <w:noWrap/>
            <w:tcMar>
              <w:top w:w="0" w:type="dxa"/>
              <w:left w:w="70" w:type="dxa"/>
              <w:bottom w:w="0" w:type="dxa"/>
              <w:right w:w="70" w:type="dxa"/>
            </w:tcMar>
            <w:vAlign w:val="center"/>
            <w:hideMark/>
          </w:tcPr>
          <w:p w14:paraId="0289B856" w14:textId="77777777" w:rsidR="00A55114" w:rsidRDefault="00A55114" w:rsidP="00D56AF6">
            <w:pPr>
              <w:jc w:val="center"/>
            </w:pPr>
            <w:r>
              <w:rPr>
                <w:b/>
                <w:bCs/>
                <w:color w:val="000000"/>
                <w:sz w:val="18"/>
                <w:szCs w:val="18"/>
                <w:lang w:eastAsia="pt-BR"/>
              </w:rPr>
              <w:t xml:space="preserve"> Valor </w:t>
            </w:r>
          </w:p>
        </w:tc>
        <w:tc>
          <w:tcPr>
            <w:tcW w:w="1950" w:type="dxa"/>
            <w:tcBorders>
              <w:top w:val="single" w:sz="8" w:space="0" w:color="auto"/>
              <w:left w:val="nil"/>
              <w:bottom w:val="single" w:sz="8" w:space="0" w:color="auto"/>
              <w:right w:val="single" w:sz="8" w:space="0" w:color="auto"/>
            </w:tcBorders>
            <w:shd w:val="clear" w:color="auto" w:fill="D9D9D9"/>
            <w:noWrap/>
            <w:tcMar>
              <w:top w:w="0" w:type="dxa"/>
              <w:left w:w="70" w:type="dxa"/>
              <w:bottom w:w="0" w:type="dxa"/>
              <w:right w:w="70" w:type="dxa"/>
            </w:tcMar>
            <w:vAlign w:val="center"/>
            <w:hideMark/>
          </w:tcPr>
          <w:p w14:paraId="78715B75" w14:textId="77777777" w:rsidR="00A55114" w:rsidRDefault="00A55114" w:rsidP="00D56AF6">
            <w:pPr>
              <w:jc w:val="center"/>
            </w:pPr>
            <w:r>
              <w:rPr>
                <w:b/>
                <w:bCs/>
                <w:color w:val="000000"/>
                <w:sz w:val="18"/>
                <w:szCs w:val="18"/>
                <w:lang w:eastAsia="pt-BR"/>
              </w:rPr>
              <w:t> Valor Atualizado</w:t>
            </w:r>
          </w:p>
        </w:tc>
        <w:tc>
          <w:tcPr>
            <w:tcW w:w="6094" w:type="dxa"/>
            <w:tcBorders>
              <w:top w:val="single" w:sz="8" w:space="0" w:color="auto"/>
              <w:left w:val="nil"/>
              <w:bottom w:val="single" w:sz="8" w:space="0" w:color="auto"/>
              <w:right w:val="single" w:sz="8" w:space="0" w:color="auto"/>
            </w:tcBorders>
            <w:shd w:val="clear" w:color="auto" w:fill="D9D9D9"/>
            <w:tcMar>
              <w:top w:w="0" w:type="dxa"/>
              <w:left w:w="70" w:type="dxa"/>
              <w:bottom w:w="0" w:type="dxa"/>
              <w:right w:w="70" w:type="dxa"/>
            </w:tcMar>
            <w:vAlign w:val="center"/>
            <w:hideMark/>
          </w:tcPr>
          <w:p w14:paraId="2FCE9BC2" w14:textId="77777777" w:rsidR="00A55114" w:rsidRDefault="00A55114" w:rsidP="00D56AF6">
            <w:pPr>
              <w:jc w:val="center"/>
            </w:pPr>
            <w:r>
              <w:rPr>
                <w:b/>
                <w:bCs/>
                <w:color w:val="000000"/>
                <w:sz w:val="18"/>
                <w:szCs w:val="18"/>
                <w:lang w:eastAsia="pt-BR"/>
              </w:rPr>
              <w:t>Lastro</w:t>
            </w:r>
          </w:p>
        </w:tc>
      </w:tr>
      <w:tr w:rsidR="00A55114" w14:paraId="084EAD8B"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64621961" w14:textId="77777777" w:rsidR="00A55114" w:rsidRDefault="00A55114" w:rsidP="00D56AF6">
            <w:r>
              <w:rPr>
                <w:color w:val="000000"/>
                <w:sz w:val="18"/>
                <w:szCs w:val="18"/>
                <w:lang w:eastAsia="pt-BR"/>
              </w:rPr>
              <w:t>HSBC BANK BRASIL S.A BANCO MULTIPLO</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2748185" w14:textId="77777777" w:rsidR="00A55114" w:rsidRDefault="00A55114" w:rsidP="00D56AF6">
            <w:pPr>
              <w:jc w:val="right"/>
            </w:pPr>
            <w:r>
              <w:rPr>
                <w:color w:val="000000"/>
                <w:sz w:val="18"/>
                <w:szCs w:val="18"/>
                <w:lang w:eastAsia="pt-BR"/>
              </w:rPr>
              <w:t>R$28.295.614,64</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A9998A4" w14:textId="77777777" w:rsidR="00A55114" w:rsidRDefault="00A55114" w:rsidP="00D56AF6">
            <w:pPr>
              <w:jc w:val="right"/>
            </w:pPr>
            <w:r>
              <w:rPr>
                <w:color w:val="000000"/>
                <w:sz w:val="18"/>
                <w:szCs w:val="18"/>
                <w:lang w:eastAsia="pt-BR"/>
              </w:rPr>
              <w:t>R$28.448.521,00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181B6CD" w14:textId="77777777" w:rsidR="00A55114" w:rsidRDefault="00A55114" w:rsidP="00D56AF6">
            <w:r>
              <w:rPr>
                <w:color w:val="000000"/>
                <w:sz w:val="18"/>
                <w:szCs w:val="18"/>
                <w:lang w:eastAsia="pt-BR"/>
              </w:rPr>
              <w:t>Deb. 3a Emissão</w:t>
            </w:r>
          </w:p>
        </w:tc>
      </w:tr>
      <w:tr w:rsidR="00A55114" w14:paraId="07484388"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4D646385" w14:textId="77777777" w:rsidR="00A55114" w:rsidRDefault="00A55114" w:rsidP="00D56AF6">
            <w:r>
              <w:rPr>
                <w:color w:val="000000"/>
                <w:sz w:val="18"/>
                <w:szCs w:val="18"/>
                <w:lang w:eastAsia="pt-BR"/>
              </w:rPr>
              <w:t>HSBC BANK BRASIL S.A BANCO MULTIPLO</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4ABDBC" w14:textId="77777777" w:rsidR="00A55114" w:rsidRDefault="00A55114" w:rsidP="00D56AF6">
            <w:pPr>
              <w:jc w:val="right"/>
            </w:pPr>
            <w:r>
              <w:rPr>
                <w:color w:val="000000"/>
                <w:sz w:val="18"/>
                <w:szCs w:val="18"/>
                <w:lang w:eastAsia="pt-BR"/>
              </w:rPr>
              <w:t>R$124.918.027,91</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15D95AA" w14:textId="77777777" w:rsidR="00A55114" w:rsidRDefault="00A55114" w:rsidP="00D56AF6">
            <w:pPr>
              <w:jc w:val="right"/>
            </w:pPr>
            <w:r>
              <w:rPr>
                <w:color w:val="000000"/>
                <w:sz w:val="18"/>
                <w:szCs w:val="18"/>
                <w:lang w:eastAsia="pt-BR"/>
              </w:rPr>
              <w:t>R$125.593.068,00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434F5B" w14:textId="77777777" w:rsidR="00A55114" w:rsidRDefault="00A55114" w:rsidP="00D56AF6">
            <w:r>
              <w:rPr>
                <w:color w:val="000000"/>
                <w:sz w:val="18"/>
                <w:szCs w:val="18"/>
                <w:lang w:eastAsia="pt-BR"/>
              </w:rPr>
              <w:t>Deb. 4a Emissão</w:t>
            </w:r>
          </w:p>
        </w:tc>
      </w:tr>
      <w:tr w:rsidR="00A55114" w14:paraId="19A2F830"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7A537A57" w14:textId="77777777" w:rsidR="00A55114" w:rsidRDefault="00A55114" w:rsidP="00D56AF6">
            <w:r>
              <w:rPr>
                <w:color w:val="000000"/>
                <w:sz w:val="18"/>
                <w:szCs w:val="18"/>
                <w:lang w:eastAsia="pt-BR"/>
              </w:rPr>
              <w:t>HSBC BANK BRASIL S.A BANCO MULTIPLO</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8955D0" w14:textId="77777777" w:rsidR="00A55114" w:rsidRDefault="00A55114" w:rsidP="00D56AF6">
            <w:pPr>
              <w:jc w:val="right"/>
            </w:pPr>
            <w:r>
              <w:rPr>
                <w:color w:val="000000"/>
                <w:sz w:val="18"/>
                <w:szCs w:val="18"/>
                <w:lang w:eastAsia="pt-BR"/>
              </w:rPr>
              <w:t>R$26.283.576,27</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2ADF04C" w14:textId="77777777" w:rsidR="00A55114" w:rsidRDefault="00A55114" w:rsidP="00D56AF6">
            <w:pPr>
              <w:jc w:val="right"/>
            </w:pPr>
            <w:r>
              <w:rPr>
                <w:color w:val="000000"/>
                <w:sz w:val="18"/>
                <w:szCs w:val="18"/>
                <w:lang w:eastAsia="pt-BR"/>
              </w:rPr>
              <w:t>R$26.425.610,00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5E83E17" w14:textId="77777777" w:rsidR="00A55114" w:rsidRDefault="00A55114" w:rsidP="00D56AF6">
            <w:r>
              <w:rPr>
                <w:color w:val="000000"/>
                <w:sz w:val="18"/>
                <w:szCs w:val="18"/>
                <w:lang w:eastAsia="pt-BR"/>
              </w:rPr>
              <w:t>CCB (0410-05231-06)</w:t>
            </w:r>
          </w:p>
        </w:tc>
      </w:tr>
      <w:tr w:rsidR="00A55114" w14:paraId="10DA0D25"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1C180F46" w14:textId="77777777" w:rsidR="00A55114" w:rsidRDefault="00A55114" w:rsidP="00D56AF6">
            <w:r>
              <w:rPr>
                <w:color w:val="000000"/>
                <w:sz w:val="18"/>
                <w:szCs w:val="18"/>
                <w:lang w:eastAsia="pt-BR"/>
              </w:rPr>
              <w:t>HSBC BANK BRASIL S.A BANCO MULTIPLO</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20EAEFE" w14:textId="77777777" w:rsidR="00A55114" w:rsidRDefault="00A55114" w:rsidP="00D56AF6">
            <w:pPr>
              <w:jc w:val="right"/>
            </w:pPr>
            <w:r>
              <w:rPr>
                <w:color w:val="000000"/>
                <w:sz w:val="18"/>
                <w:szCs w:val="18"/>
                <w:lang w:eastAsia="pt-BR"/>
              </w:rPr>
              <w:t>R$5.859.252,81</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85C39D0" w14:textId="77777777" w:rsidR="00A55114" w:rsidRDefault="00A55114" w:rsidP="00D56AF6">
            <w:pPr>
              <w:jc w:val="right"/>
            </w:pPr>
            <w:r>
              <w:rPr>
                <w:color w:val="000000"/>
                <w:sz w:val="18"/>
                <w:szCs w:val="18"/>
                <w:lang w:eastAsia="pt-BR"/>
              </w:rPr>
              <w:t>R$ 5.890.916,00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522BDD9" w14:textId="77777777" w:rsidR="00A55114" w:rsidRDefault="00A55114" w:rsidP="00D56AF6">
            <w:r>
              <w:rPr>
                <w:color w:val="000000"/>
                <w:sz w:val="18"/>
                <w:szCs w:val="18"/>
                <w:lang w:eastAsia="pt-BR"/>
              </w:rPr>
              <w:t>CCB (0410-05231-14)</w:t>
            </w:r>
          </w:p>
        </w:tc>
      </w:tr>
      <w:tr w:rsidR="00A55114" w14:paraId="1CE87369" w14:textId="77777777" w:rsidTr="00D56AF6">
        <w:trPr>
          <w:trHeight w:val="300"/>
        </w:trPr>
        <w:tc>
          <w:tcPr>
            <w:tcW w:w="4372" w:type="dxa"/>
            <w:tcBorders>
              <w:top w:val="nil"/>
              <w:left w:val="single" w:sz="4" w:space="0" w:color="auto"/>
              <w:bottom w:val="single" w:sz="4" w:space="0" w:color="auto"/>
              <w:right w:val="single" w:sz="8" w:space="0" w:color="auto"/>
            </w:tcBorders>
            <w:noWrap/>
            <w:tcMar>
              <w:top w:w="0" w:type="dxa"/>
              <w:left w:w="70" w:type="dxa"/>
              <w:bottom w:w="0" w:type="dxa"/>
              <w:right w:w="70" w:type="dxa"/>
            </w:tcMar>
            <w:vAlign w:val="bottom"/>
            <w:hideMark/>
          </w:tcPr>
          <w:p w14:paraId="1836F9B8" w14:textId="77777777" w:rsidR="00A55114" w:rsidRDefault="00A55114" w:rsidP="00D56AF6">
            <w:r>
              <w:rPr>
                <w:color w:val="000000"/>
                <w:sz w:val="18"/>
                <w:szCs w:val="18"/>
                <w:lang w:eastAsia="pt-BR"/>
              </w:rPr>
              <w:t>HSBC BANK BRASIL S.A BANCO MULTIPLO</w:t>
            </w:r>
          </w:p>
        </w:tc>
        <w:tc>
          <w:tcPr>
            <w:tcW w:w="1901" w:type="dxa"/>
            <w:tcBorders>
              <w:top w:val="nil"/>
              <w:left w:val="nil"/>
              <w:bottom w:val="single" w:sz="4" w:space="0" w:color="auto"/>
              <w:right w:val="single" w:sz="8" w:space="0" w:color="auto"/>
            </w:tcBorders>
            <w:noWrap/>
            <w:tcMar>
              <w:top w:w="0" w:type="dxa"/>
              <w:left w:w="70" w:type="dxa"/>
              <w:bottom w:w="0" w:type="dxa"/>
              <w:right w:w="70" w:type="dxa"/>
            </w:tcMar>
            <w:vAlign w:val="center"/>
            <w:hideMark/>
          </w:tcPr>
          <w:p w14:paraId="1016C0F1" w14:textId="77777777" w:rsidR="00A55114" w:rsidRDefault="00A55114" w:rsidP="00D56AF6">
            <w:pPr>
              <w:jc w:val="right"/>
            </w:pPr>
            <w:r>
              <w:rPr>
                <w:color w:val="000000"/>
                <w:sz w:val="18"/>
                <w:szCs w:val="18"/>
                <w:lang w:eastAsia="pt-BR"/>
              </w:rPr>
              <w:t>R$5.000.000,00</w:t>
            </w:r>
          </w:p>
        </w:tc>
        <w:tc>
          <w:tcPr>
            <w:tcW w:w="1950" w:type="dxa"/>
            <w:tcBorders>
              <w:top w:val="nil"/>
              <w:left w:val="nil"/>
              <w:bottom w:val="single" w:sz="4" w:space="0" w:color="auto"/>
              <w:right w:val="single" w:sz="8" w:space="0" w:color="auto"/>
            </w:tcBorders>
            <w:shd w:val="clear" w:color="auto" w:fill="auto"/>
            <w:noWrap/>
            <w:tcMar>
              <w:top w:w="0" w:type="dxa"/>
              <w:left w:w="70" w:type="dxa"/>
              <w:bottom w:w="0" w:type="dxa"/>
              <w:right w:w="70" w:type="dxa"/>
            </w:tcMar>
            <w:vAlign w:val="center"/>
            <w:hideMark/>
          </w:tcPr>
          <w:p w14:paraId="53F4A0C3" w14:textId="77777777" w:rsidR="00A55114" w:rsidRDefault="00A55114" w:rsidP="00D56AF6">
            <w:pPr>
              <w:jc w:val="right"/>
            </w:pPr>
            <w:r>
              <w:rPr>
                <w:color w:val="000000"/>
                <w:sz w:val="18"/>
                <w:szCs w:val="18"/>
                <w:lang w:eastAsia="pt-BR"/>
              </w:rPr>
              <w:t>R$5.027.020,00</w:t>
            </w:r>
          </w:p>
        </w:tc>
        <w:tc>
          <w:tcPr>
            <w:tcW w:w="6094" w:type="dxa"/>
            <w:tcBorders>
              <w:top w:val="nil"/>
              <w:left w:val="nil"/>
              <w:bottom w:val="single" w:sz="4" w:space="0" w:color="auto"/>
              <w:right w:val="single" w:sz="8" w:space="0" w:color="auto"/>
            </w:tcBorders>
            <w:noWrap/>
            <w:tcMar>
              <w:top w:w="0" w:type="dxa"/>
              <w:left w:w="70" w:type="dxa"/>
              <w:bottom w:w="0" w:type="dxa"/>
              <w:right w:w="70" w:type="dxa"/>
            </w:tcMar>
            <w:vAlign w:val="bottom"/>
            <w:hideMark/>
          </w:tcPr>
          <w:p w14:paraId="6AC8300E" w14:textId="77777777" w:rsidR="00A55114" w:rsidRDefault="00A55114" w:rsidP="00D56AF6">
            <w:r>
              <w:rPr>
                <w:color w:val="000000"/>
                <w:sz w:val="18"/>
                <w:szCs w:val="18"/>
                <w:lang w:eastAsia="pt-BR"/>
              </w:rPr>
              <w:t>CG (N. 4000000008130714)</w:t>
            </w:r>
          </w:p>
        </w:tc>
      </w:tr>
      <w:tr w:rsidR="00A55114" w14:paraId="71BDED33" w14:textId="77777777" w:rsidTr="00D56AF6">
        <w:trPr>
          <w:trHeight w:val="300"/>
        </w:trPr>
        <w:tc>
          <w:tcPr>
            <w:tcW w:w="4372" w:type="dxa"/>
            <w:tcBorders>
              <w:top w:val="single" w:sz="4" w:space="0" w:color="auto"/>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1CA05365" w14:textId="77777777" w:rsidR="00A55114" w:rsidRDefault="00A55114" w:rsidP="00D56AF6">
            <w:r>
              <w:rPr>
                <w:color w:val="000000"/>
                <w:sz w:val="18"/>
                <w:szCs w:val="18"/>
                <w:lang w:eastAsia="pt-BR"/>
              </w:rPr>
              <w:t>BANCO BRADESCO S.A</w:t>
            </w:r>
          </w:p>
        </w:tc>
        <w:tc>
          <w:tcPr>
            <w:tcW w:w="1901"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DAC11C6" w14:textId="77777777" w:rsidR="00A55114" w:rsidRDefault="00A55114" w:rsidP="00D56AF6">
            <w:pPr>
              <w:jc w:val="right"/>
            </w:pPr>
            <w:r>
              <w:rPr>
                <w:color w:val="000000"/>
                <w:sz w:val="18"/>
                <w:szCs w:val="18"/>
                <w:lang w:eastAsia="pt-BR"/>
              </w:rPr>
              <w:t>R$3.585.647,67</w:t>
            </w:r>
          </w:p>
        </w:tc>
        <w:tc>
          <w:tcPr>
            <w:tcW w:w="1950" w:type="dxa"/>
            <w:tcBorders>
              <w:top w:val="single" w:sz="4"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D32A8BA" w14:textId="77777777" w:rsidR="00A55114" w:rsidRDefault="00A55114" w:rsidP="00D56AF6">
            <w:pPr>
              <w:jc w:val="right"/>
            </w:pPr>
            <w:r>
              <w:rPr>
                <w:color w:val="000000"/>
                <w:sz w:val="18"/>
                <w:szCs w:val="18"/>
                <w:lang w:eastAsia="pt-BR"/>
              </w:rPr>
              <w:t>R$3.605.025,00</w:t>
            </w:r>
          </w:p>
        </w:tc>
        <w:tc>
          <w:tcPr>
            <w:tcW w:w="6094"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bottom"/>
            <w:hideMark/>
          </w:tcPr>
          <w:p w14:paraId="7B7FD291" w14:textId="77777777" w:rsidR="00A55114" w:rsidRDefault="00A55114" w:rsidP="00D56AF6">
            <w:r>
              <w:rPr>
                <w:color w:val="000000"/>
                <w:sz w:val="18"/>
                <w:szCs w:val="18"/>
                <w:lang w:eastAsia="pt-BR"/>
              </w:rPr>
              <w:t>CCB 9687807 / 9687712 / 9687750 / 96877855</w:t>
            </w:r>
          </w:p>
        </w:tc>
      </w:tr>
      <w:tr w:rsidR="00A55114" w14:paraId="537C4684"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1E41A65B" w14:textId="77777777" w:rsidR="00A55114" w:rsidRDefault="00A55114" w:rsidP="00D56AF6">
            <w:r>
              <w:rPr>
                <w:color w:val="000000"/>
                <w:sz w:val="18"/>
                <w:szCs w:val="18"/>
                <w:lang w:eastAsia="pt-BR"/>
              </w:rPr>
              <w:t xml:space="preserve">BANCO BRADESCO CARTÕES SA </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97A907" w14:textId="77777777" w:rsidR="00A55114" w:rsidRDefault="00A55114" w:rsidP="00D56AF6">
            <w:pPr>
              <w:jc w:val="right"/>
            </w:pPr>
            <w:r>
              <w:rPr>
                <w:color w:val="000000"/>
                <w:sz w:val="18"/>
                <w:szCs w:val="18"/>
                <w:lang w:eastAsia="pt-BR"/>
              </w:rPr>
              <w:t>R$504.541,67</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03C65AE" w14:textId="77777777" w:rsidR="00A55114" w:rsidRDefault="00A55114" w:rsidP="00D56AF6">
            <w:pPr>
              <w:jc w:val="right"/>
            </w:pPr>
            <w:r>
              <w:rPr>
                <w:color w:val="000000"/>
                <w:sz w:val="18"/>
                <w:szCs w:val="18"/>
                <w:lang w:eastAsia="pt-BR"/>
              </w:rPr>
              <w:t xml:space="preserve">R$507.269,00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815B2E1" w14:textId="77777777" w:rsidR="00A55114" w:rsidRDefault="00A55114" w:rsidP="00D56AF6">
            <w:r>
              <w:rPr>
                <w:color w:val="000000"/>
                <w:sz w:val="18"/>
                <w:szCs w:val="18"/>
                <w:lang w:eastAsia="pt-BR"/>
              </w:rPr>
              <w:t>CARTÃO DE CRÉDITO CORPORATIVO</w:t>
            </w:r>
          </w:p>
        </w:tc>
      </w:tr>
      <w:tr w:rsidR="00A55114" w14:paraId="4009F570"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61AA1B8E" w14:textId="77777777" w:rsidR="00A55114" w:rsidRDefault="00A55114" w:rsidP="00D56AF6">
            <w:r>
              <w:rPr>
                <w:color w:val="000000"/>
                <w:sz w:val="18"/>
                <w:szCs w:val="18"/>
                <w:lang w:eastAsia="pt-BR"/>
              </w:rPr>
              <w:t xml:space="preserve">BANCO BRADESCO CARTÕES SA </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EFFC1D" w14:textId="77777777" w:rsidR="00A55114" w:rsidRDefault="00A55114" w:rsidP="00D56AF6">
            <w:pPr>
              <w:jc w:val="right"/>
            </w:pPr>
            <w:r>
              <w:rPr>
                <w:color w:val="000000"/>
                <w:sz w:val="18"/>
                <w:szCs w:val="18"/>
                <w:lang w:eastAsia="pt-BR"/>
              </w:rPr>
              <w:t>R$800.999,94</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2A7C318" w14:textId="77777777" w:rsidR="00A55114" w:rsidRDefault="00A55114" w:rsidP="00D56AF6">
            <w:pPr>
              <w:jc w:val="right"/>
            </w:pPr>
            <w:r>
              <w:rPr>
                <w:color w:val="000000"/>
                <w:sz w:val="18"/>
                <w:szCs w:val="18"/>
                <w:lang w:eastAsia="pt-BR"/>
              </w:rPr>
              <w:t>R$805.329,00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F45267" w14:textId="77777777" w:rsidR="00A55114" w:rsidRDefault="00A55114" w:rsidP="00D56AF6">
            <w:r>
              <w:rPr>
                <w:color w:val="000000"/>
                <w:sz w:val="18"/>
                <w:szCs w:val="18"/>
                <w:lang w:eastAsia="pt-BR"/>
              </w:rPr>
              <w:t>CARTÃO DE CRÉDITO CORPORATIVO</w:t>
            </w:r>
          </w:p>
        </w:tc>
      </w:tr>
      <w:tr w:rsidR="00A55114" w14:paraId="56B43C57"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5919901E" w14:textId="77777777" w:rsidR="00A55114" w:rsidRDefault="00A55114" w:rsidP="00D56AF6">
            <w:r>
              <w:rPr>
                <w:color w:val="000000"/>
                <w:sz w:val="18"/>
                <w:szCs w:val="18"/>
                <w:lang w:eastAsia="pt-BR"/>
              </w:rPr>
              <w:t>BANCO SANTANDER (BRASIL)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4BAC536" w14:textId="77777777" w:rsidR="00A55114" w:rsidRDefault="00A55114" w:rsidP="00D56AF6">
            <w:pPr>
              <w:jc w:val="right"/>
            </w:pPr>
            <w:r>
              <w:rPr>
                <w:color w:val="000000"/>
                <w:sz w:val="18"/>
                <w:szCs w:val="18"/>
                <w:lang w:eastAsia="pt-BR"/>
              </w:rPr>
              <w:t>R$124.918.027,91</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C2C7B30" w14:textId="77777777" w:rsidR="00A55114" w:rsidRDefault="00A55114" w:rsidP="00D56AF6">
            <w:pPr>
              <w:jc w:val="right"/>
            </w:pPr>
            <w:r>
              <w:rPr>
                <w:color w:val="000000"/>
                <w:sz w:val="18"/>
                <w:szCs w:val="18"/>
                <w:lang w:eastAsia="pt-BR"/>
              </w:rPr>
              <w:t>R$125.593.068,00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7EC0B8" w14:textId="77777777" w:rsidR="00A55114" w:rsidRDefault="00A55114" w:rsidP="00D56AF6">
            <w:r>
              <w:rPr>
                <w:color w:val="000000"/>
                <w:sz w:val="18"/>
                <w:szCs w:val="18"/>
                <w:lang w:eastAsia="pt-BR"/>
              </w:rPr>
              <w:t>Deb. 4a Emissão</w:t>
            </w:r>
          </w:p>
        </w:tc>
      </w:tr>
      <w:tr w:rsidR="00A55114" w14:paraId="5C687676"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5B7BCC37" w14:textId="77777777" w:rsidR="00A55114" w:rsidRDefault="00A55114" w:rsidP="00D56AF6">
            <w:r>
              <w:rPr>
                <w:color w:val="000000"/>
                <w:sz w:val="18"/>
                <w:szCs w:val="18"/>
                <w:lang w:eastAsia="pt-BR"/>
              </w:rPr>
              <w:t>BANCO SANTANDER (BRASIL)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756486D" w14:textId="77777777" w:rsidR="00A55114" w:rsidRDefault="00A55114" w:rsidP="00D56AF6">
            <w:pPr>
              <w:jc w:val="right"/>
            </w:pPr>
            <w:r>
              <w:rPr>
                <w:color w:val="000000"/>
                <w:sz w:val="18"/>
                <w:szCs w:val="18"/>
                <w:lang w:eastAsia="pt-BR"/>
              </w:rPr>
              <w:t>R$5.307.224,22</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4254D66" w14:textId="77777777" w:rsidR="00A55114" w:rsidRDefault="00A55114" w:rsidP="00D56AF6">
            <w:pPr>
              <w:jc w:val="right"/>
            </w:pPr>
            <w:r>
              <w:rPr>
                <w:color w:val="000000"/>
                <w:sz w:val="18"/>
                <w:szCs w:val="18"/>
                <w:lang w:eastAsia="pt-BR"/>
              </w:rPr>
              <w:t>R$5.335.904,00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61706B1" w14:textId="77777777" w:rsidR="00A55114" w:rsidRDefault="00A55114" w:rsidP="00D56AF6">
            <w:r>
              <w:rPr>
                <w:color w:val="000000"/>
                <w:sz w:val="18"/>
                <w:szCs w:val="18"/>
                <w:lang w:eastAsia="pt-BR"/>
              </w:rPr>
              <w:t>NOTA FISCAL / DUPLICATA</w:t>
            </w:r>
          </w:p>
        </w:tc>
      </w:tr>
      <w:tr w:rsidR="00A55114" w14:paraId="14C765E7"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2E95759E" w14:textId="77777777" w:rsidR="00A55114" w:rsidRDefault="00A55114" w:rsidP="00D56AF6">
            <w:r>
              <w:rPr>
                <w:color w:val="000000"/>
                <w:sz w:val="18"/>
                <w:szCs w:val="18"/>
                <w:lang w:eastAsia="pt-BR"/>
              </w:rPr>
              <w:t>BANCO SANTANDER (BRASIL)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6CE05B1" w14:textId="77777777" w:rsidR="00A55114" w:rsidRDefault="00A55114" w:rsidP="00D56AF6">
            <w:pPr>
              <w:jc w:val="right"/>
            </w:pPr>
            <w:r>
              <w:rPr>
                <w:color w:val="000000"/>
                <w:sz w:val="18"/>
                <w:szCs w:val="18"/>
                <w:lang w:eastAsia="pt-BR"/>
              </w:rPr>
              <w:t>R$22.177.967,65</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8BD223B" w14:textId="77777777" w:rsidR="00A55114" w:rsidRDefault="00A55114" w:rsidP="00D56AF6">
            <w:pPr>
              <w:jc w:val="right"/>
            </w:pPr>
            <w:r>
              <w:rPr>
                <w:color w:val="000000"/>
                <w:sz w:val="18"/>
                <w:szCs w:val="18"/>
                <w:lang w:eastAsia="pt-BR"/>
              </w:rPr>
              <w:t>R$22.297.815,00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D6FD7D" w14:textId="77777777" w:rsidR="00A55114" w:rsidRDefault="00A55114" w:rsidP="00D56AF6">
            <w:r>
              <w:rPr>
                <w:color w:val="000000"/>
                <w:sz w:val="18"/>
                <w:szCs w:val="18"/>
                <w:lang w:eastAsia="pt-BR"/>
              </w:rPr>
              <w:t>CCB N.º270940515</w:t>
            </w:r>
          </w:p>
        </w:tc>
      </w:tr>
      <w:tr w:rsidR="00A55114" w14:paraId="406FE5D0"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409CF8F4" w14:textId="77777777" w:rsidR="00A55114" w:rsidRDefault="00A55114" w:rsidP="00D56AF6">
            <w:r>
              <w:rPr>
                <w:color w:val="000000"/>
                <w:sz w:val="18"/>
                <w:szCs w:val="18"/>
                <w:lang w:eastAsia="pt-BR"/>
              </w:rPr>
              <w:t>BANCO SANTANDER (BRASIL)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1077EA8" w14:textId="77777777" w:rsidR="00A55114" w:rsidRDefault="00A55114" w:rsidP="00D56AF6">
            <w:pPr>
              <w:jc w:val="right"/>
            </w:pPr>
            <w:r>
              <w:rPr>
                <w:color w:val="000000"/>
                <w:sz w:val="18"/>
                <w:szCs w:val="18"/>
                <w:lang w:eastAsia="pt-BR"/>
              </w:rPr>
              <w:t>R$12.173.951,22</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792E0F3" w14:textId="77777777" w:rsidR="00A55114" w:rsidRDefault="00A55114" w:rsidP="00D56AF6">
            <w:pPr>
              <w:jc w:val="right"/>
            </w:pPr>
            <w:r>
              <w:rPr>
                <w:color w:val="000000"/>
                <w:sz w:val="18"/>
                <w:szCs w:val="18"/>
                <w:lang w:eastAsia="pt-BR"/>
              </w:rPr>
              <w:t>R$12.239.738,00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8CCB606" w14:textId="77777777" w:rsidR="00A55114" w:rsidRDefault="00A55114" w:rsidP="00D56AF6">
            <w:r>
              <w:rPr>
                <w:color w:val="000000"/>
                <w:sz w:val="18"/>
                <w:szCs w:val="18"/>
                <w:lang w:eastAsia="pt-BR"/>
              </w:rPr>
              <w:t>CCB N.º 270159516</w:t>
            </w:r>
          </w:p>
        </w:tc>
      </w:tr>
      <w:tr w:rsidR="00A55114" w14:paraId="41E959E7"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1FD02A0A" w14:textId="77777777" w:rsidR="00A55114" w:rsidRDefault="00A55114" w:rsidP="00D56AF6">
            <w:r>
              <w:rPr>
                <w:color w:val="000000"/>
                <w:sz w:val="18"/>
                <w:szCs w:val="18"/>
                <w:lang w:eastAsia="pt-BR"/>
              </w:rPr>
              <w:t>BANCO ITAU UNIBANCO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E9946F" w14:textId="77777777" w:rsidR="00A55114" w:rsidRDefault="00A55114" w:rsidP="00D56AF6">
            <w:pPr>
              <w:jc w:val="right"/>
            </w:pPr>
            <w:r>
              <w:rPr>
                <w:color w:val="000000"/>
                <w:sz w:val="18"/>
                <w:szCs w:val="18"/>
                <w:lang w:eastAsia="pt-BR"/>
              </w:rPr>
              <w:t>R$150.033.016,87</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EF00ECA" w14:textId="77777777" w:rsidR="00A55114" w:rsidRDefault="00A55114" w:rsidP="00D56AF6">
            <w:pPr>
              <w:jc w:val="right"/>
            </w:pPr>
            <w:r>
              <w:rPr>
                <w:color w:val="000000"/>
                <w:sz w:val="18"/>
                <w:szCs w:val="18"/>
                <w:lang w:eastAsia="pt-BR"/>
              </w:rPr>
              <w:t>R$150.843.775,00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741228" w14:textId="77777777" w:rsidR="00A55114" w:rsidRDefault="00A55114" w:rsidP="00D56AF6">
            <w:r>
              <w:rPr>
                <w:color w:val="000000"/>
                <w:sz w:val="18"/>
                <w:szCs w:val="18"/>
                <w:lang w:eastAsia="pt-BR"/>
              </w:rPr>
              <w:t>DEBENTURE 4 EMISSÃO</w:t>
            </w:r>
          </w:p>
        </w:tc>
      </w:tr>
      <w:tr w:rsidR="00A55114" w14:paraId="4D1B2265"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302AD6CC" w14:textId="77777777" w:rsidR="00A55114" w:rsidRDefault="00A55114" w:rsidP="00D56AF6">
            <w:r>
              <w:rPr>
                <w:color w:val="000000"/>
                <w:sz w:val="18"/>
                <w:szCs w:val="18"/>
                <w:lang w:eastAsia="pt-BR"/>
              </w:rPr>
              <w:t>BRASIL PLURAL SPECIAL SITUATIONS FIDC NÃO PADRONIZADOS</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7F2ED1" w14:textId="77777777" w:rsidR="00A55114" w:rsidRDefault="00A55114" w:rsidP="00D56AF6">
            <w:pPr>
              <w:jc w:val="right"/>
            </w:pPr>
            <w:r>
              <w:rPr>
                <w:color w:val="000000"/>
                <w:sz w:val="18"/>
                <w:szCs w:val="18"/>
                <w:lang w:eastAsia="pt-BR"/>
              </w:rPr>
              <w:t>R$158.360.708,30</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833F88C" w14:textId="77777777" w:rsidR="00A55114" w:rsidRDefault="00A55114" w:rsidP="00D56AF6">
            <w:pPr>
              <w:jc w:val="right"/>
            </w:pPr>
            <w:r>
              <w:rPr>
                <w:color w:val="000000"/>
                <w:sz w:val="18"/>
                <w:szCs w:val="18"/>
                <w:lang w:eastAsia="pt-BR"/>
              </w:rPr>
              <w:t>R$159.216.469,00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CD2C6A2" w14:textId="77777777" w:rsidR="00A55114" w:rsidRDefault="00A55114" w:rsidP="00D56AF6">
            <w:r>
              <w:rPr>
                <w:color w:val="000000"/>
                <w:sz w:val="18"/>
                <w:szCs w:val="18"/>
                <w:lang w:eastAsia="pt-BR"/>
              </w:rPr>
              <w:t>CONFISSÃO DE DIVIDA</w:t>
            </w:r>
          </w:p>
        </w:tc>
      </w:tr>
      <w:tr w:rsidR="00A55114" w14:paraId="6C8F4742"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25036BF6" w14:textId="77777777" w:rsidR="00A55114" w:rsidRDefault="00A55114" w:rsidP="00D56AF6">
            <w:r>
              <w:rPr>
                <w:color w:val="000000"/>
                <w:sz w:val="18"/>
                <w:szCs w:val="18"/>
                <w:lang w:eastAsia="pt-BR"/>
              </w:rPr>
              <w:t>GIF ACÁCIAS PARTICIPAÇÕES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518C18" w14:textId="77777777" w:rsidR="00A55114" w:rsidRDefault="00A55114" w:rsidP="00D56AF6">
            <w:pPr>
              <w:jc w:val="right"/>
            </w:pPr>
            <w:r>
              <w:rPr>
                <w:color w:val="000000"/>
                <w:sz w:val="18"/>
                <w:szCs w:val="18"/>
                <w:lang w:eastAsia="pt-BR"/>
              </w:rPr>
              <w:t>R$5.622.279,69</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6783262" w14:textId="77777777" w:rsidR="00A55114" w:rsidRDefault="00A55114" w:rsidP="00D56AF6">
            <w:pPr>
              <w:jc w:val="right"/>
            </w:pPr>
            <w:r>
              <w:rPr>
                <w:color w:val="000000"/>
                <w:sz w:val="18"/>
                <w:szCs w:val="18"/>
                <w:lang w:eastAsia="pt-BR"/>
              </w:rPr>
              <w:t> R$5.652.662,00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31C640" w14:textId="77777777" w:rsidR="00A55114" w:rsidRDefault="00A55114" w:rsidP="00D56AF6">
            <w:r>
              <w:rPr>
                <w:color w:val="000000"/>
                <w:sz w:val="18"/>
                <w:szCs w:val="18"/>
                <w:lang w:eastAsia="pt-BR"/>
              </w:rPr>
              <w:t>DEBENTURE 1 EMISSÃO</w:t>
            </w:r>
          </w:p>
        </w:tc>
      </w:tr>
      <w:tr w:rsidR="00A55114" w14:paraId="3186C50D"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4FADB027" w14:textId="77777777" w:rsidR="00A55114" w:rsidRDefault="00A55114" w:rsidP="00D56AF6">
            <w:r>
              <w:rPr>
                <w:color w:val="000000"/>
                <w:sz w:val="18"/>
                <w:szCs w:val="18"/>
                <w:lang w:eastAsia="pt-BR"/>
              </w:rPr>
              <w:t xml:space="preserve">CHINA CONSTRUCTION BANK (BRASIL) BANCO MULTIPLO S/A </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4BA7B3" w14:textId="77777777" w:rsidR="00A55114" w:rsidRDefault="00A55114" w:rsidP="00D56AF6">
            <w:pPr>
              <w:jc w:val="right"/>
            </w:pPr>
            <w:r>
              <w:rPr>
                <w:color w:val="000000"/>
                <w:sz w:val="18"/>
                <w:szCs w:val="18"/>
                <w:lang w:eastAsia="pt-BR"/>
              </w:rPr>
              <w:t> R$54.507.250,61</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26D6E92" w14:textId="77777777" w:rsidR="00A55114" w:rsidRDefault="00A55114" w:rsidP="00D56AF6">
            <w:pPr>
              <w:jc w:val="right"/>
            </w:pPr>
            <w:r>
              <w:rPr>
                <w:color w:val="000000"/>
                <w:sz w:val="18"/>
                <w:szCs w:val="18"/>
                <w:lang w:eastAsia="pt-BR"/>
              </w:rPr>
              <w:t> R$54.801.801,00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37AA22" w14:textId="77777777" w:rsidR="00A55114" w:rsidRDefault="00A55114" w:rsidP="00D56AF6">
            <w:r>
              <w:rPr>
                <w:color w:val="000000"/>
                <w:sz w:val="18"/>
                <w:szCs w:val="18"/>
                <w:lang w:eastAsia="pt-BR"/>
              </w:rPr>
              <w:t>CCB 1282085 / 1280725 / 128660 / NOTA FISCAL E DUPLICATA</w:t>
            </w:r>
          </w:p>
        </w:tc>
      </w:tr>
      <w:tr w:rsidR="00A55114" w14:paraId="2F967030"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1A425060" w14:textId="77777777" w:rsidR="00A55114" w:rsidRDefault="00A55114" w:rsidP="00D56AF6">
            <w:r w:rsidRPr="008B31F9">
              <w:rPr>
                <w:color w:val="000000"/>
                <w:sz w:val="18"/>
                <w:szCs w:val="18"/>
                <w:lang w:eastAsia="pt-BR"/>
              </w:rPr>
              <w:t>J&amp;F INVESTIMENTOS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D1245BE" w14:textId="77777777" w:rsidR="00A55114" w:rsidRDefault="00A55114" w:rsidP="00D56AF6">
            <w:pPr>
              <w:jc w:val="right"/>
            </w:pPr>
            <w:r>
              <w:rPr>
                <w:color w:val="000000"/>
                <w:sz w:val="18"/>
                <w:szCs w:val="18"/>
                <w:lang w:eastAsia="pt-BR"/>
              </w:rPr>
              <w:t>R$20.015.200,00</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10A862E" w14:textId="77777777" w:rsidR="00A55114" w:rsidRDefault="00A55114" w:rsidP="00D56AF6">
            <w:pPr>
              <w:jc w:val="right"/>
            </w:pPr>
            <w:r>
              <w:rPr>
                <w:color w:val="000000"/>
                <w:sz w:val="18"/>
                <w:szCs w:val="18"/>
                <w:lang w:eastAsia="pt-BR"/>
              </w:rPr>
              <w:t> R$20.123.360,00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CA6BCD" w14:textId="77777777" w:rsidR="00A55114" w:rsidRDefault="00A55114" w:rsidP="00D56AF6">
            <w:r>
              <w:rPr>
                <w:color w:val="000000"/>
                <w:sz w:val="18"/>
                <w:szCs w:val="18"/>
                <w:lang w:eastAsia="pt-BR"/>
              </w:rPr>
              <w:t>CCBS: 5205R07 / 11046R04 / 11057R04 / 11352R04 / KG00358815R03 / KG00425915R02 (Cessão de Crédito do Banco Original S.A)</w:t>
            </w:r>
          </w:p>
        </w:tc>
      </w:tr>
      <w:tr w:rsidR="00A55114" w14:paraId="7D3BB078"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395ABDAD" w14:textId="77777777" w:rsidR="00A55114" w:rsidRDefault="00A55114" w:rsidP="00D56AF6">
            <w:r>
              <w:rPr>
                <w:color w:val="000000"/>
                <w:sz w:val="18"/>
                <w:szCs w:val="18"/>
                <w:lang w:eastAsia="pt-BR"/>
              </w:rPr>
              <w:t>BANCO BBM</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92B6053" w14:textId="77777777" w:rsidR="00A55114" w:rsidRDefault="00A55114" w:rsidP="00D56AF6">
            <w:pPr>
              <w:jc w:val="right"/>
            </w:pPr>
            <w:r>
              <w:rPr>
                <w:color w:val="000000"/>
                <w:sz w:val="18"/>
                <w:szCs w:val="18"/>
                <w:lang w:eastAsia="pt-BR"/>
              </w:rPr>
              <w:t>R$4.771.843,93</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01B3F1F" w14:textId="77777777" w:rsidR="00A55114" w:rsidRDefault="00A55114" w:rsidP="00D56AF6">
            <w:pPr>
              <w:jc w:val="right"/>
            </w:pPr>
            <w:r>
              <w:rPr>
                <w:color w:val="000000"/>
                <w:sz w:val="18"/>
                <w:szCs w:val="18"/>
                <w:lang w:eastAsia="pt-BR"/>
              </w:rPr>
              <w:t> R$4.797.631,00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0516279" w14:textId="77777777" w:rsidR="00A55114" w:rsidRDefault="00A55114" w:rsidP="00D56AF6">
            <w:r>
              <w:rPr>
                <w:color w:val="000000"/>
                <w:sz w:val="18"/>
                <w:szCs w:val="18"/>
                <w:lang w:eastAsia="pt-BR"/>
              </w:rPr>
              <w:t>CONFISSÃO DE DIVIDA - N.º 600.698</w:t>
            </w:r>
          </w:p>
        </w:tc>
      </w:tr>
      <w:tr w:rsidR="00A55114" w14:paraId="52980F05"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75EDD6D0" w14:textId="77777777" w:rsidR="00A55114" w:rsidRDefault="00A55114" w:rsidP="00D56AF6">
            <w:r>
              <w:rPr>
                <w:color w:val="000000"/>
                <w:sz w:val="18"/>
                <w:szCs w:val="18"/>
                <w:lang w:eastAsia="pt-BR"/>
              </w:rPr>
              <w:t>BRICKELL S/A CREDITO FINANCIAMENTO E INVESTIMENTO</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56E711" w14:textId="77777777" w:rsidR="00A55114" w:rsidRDefault="00A55114" w:rsidP="00D56AF6">
            <w:pPr>
              <w:jc w:val="right"/>
            </w:pPr>
            <w:r>
              <w:rPr>
                <w:color w:val="000000"/>
                <w:sz w:val="18"/>
                <w:szCs w:val="18"/>
                <w:lang w:eastAsia="pt-BR"/>
              </w:rPr>
              <w:t>R$4.127.204,29</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0EB5A9B" w14:textId="77777777" w:rsidR="00A55114" w:rsidRDefault="00A55114" w:rsidP="00D56AF6">
            <w:pPr>
              <w:jc w:val="right"/>
            </w:pPr>
            <w:r>
              <w:rPr>
                <w:color w:val="000000"/>
                <w:sz w:val="18"/>
                <w:szCs w:val="18"/>
                <w:lang w:eastAsia="pt-BR"/>
              </w:rPr>
              <w:t> R$4.149.508,00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FFFC792" w14:textId="77777777" w:rsidR="00A55114" w:rsidRDefault="00A55114" w:rsidP="00D56AF6">
            <w:r>
              <w:rPr>
                <w:color w:val="000000"/>
                <w:sz w:val="18"/>
                <w:szCs w:val="18"/>
                <w:lang w:eastAsia="pt-BR"/>
              </w:rPr>
              <w:t>CCB - 1685 / 1686</w:t>
            </w:r>
          </w:p>
        </w:tc>
      </w:tr>
      <w:tr w:rsidR="00A55114" w14:paraId="191484E5"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2E850AA2" w14:textId="77777777" w:rsidR="00A55114" w:rsidRDefault="00A55114" w:rsidP="00D56AF6">
            <w:r>
              <w:rPr>
                <w:color w:val="000000"/>
                <w:sz w:val="18"/>
                <w:szCs w:val="18"/>
                <w:lang w:eastAsia="pt-BR"/>
              </w:rPr>
              <w:t>BPN BRASIL BANCO MULTIPLO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F5BE32" w14:textId="77777777" w:rsidR="00A55114" w:rsidRDefault="00A55114" w:rsidP="00D56AF6">
            <w:pPr>
              <w:jc w:val="right"/>
            </w:pPr>
            <w:r>
              <w:rPr>
                <w:color w:val="000000"/>
                <w:sz w:val="18"/>
                <w:szCs w:val="18"/>
                <w:lang w:eastAsia="pt-BR"/>
              </w:rPr>
              <w:t>R$2.438.011,03</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E8E59BC" w14:textId="77777777" w:rsidR="00A55114" w:rsidRDefault="00A55114" w:rsidP="00D56AF6">
            <w:pPr>
              <w:jc w:val="right"/>
            </w:pPr>
            <w:r>
              <w:rPr>
                <w:color w:val="000000"/>
                <w:sz w:val="18"/>
                <w:szCs w:val="18"/>
                <w:lang w:eastAsia="pt-BR"/>
              </w:rPr>
              <w:t> R$2.451.186,00</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6154569" w14:textId="77777777" w:rsidR="00A55114" w:rsidRDefault="00A55114" w:rsidP="00D56AF6">
            <w:r>
              <w:rPr>
                <w:color w:val="000000"/>
                <w:sz w:val="18"/>
                <w:szCs w:val="18"/>
                <w:lang w:eastAsia="pt-BR"/>
              </w:rPr>
              <w:t>CONTRATO DE CAMBIO - 63/16</w:t>
            </w:r>
          </w:p>
        </w:tc>
      </w:tr>
      <w:tr w:rsidR="00A55114" w14:paraId="0DA2B1E0"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433AFE10" w14:textId="77777777" w:rsidR="00A55114" w:rsidRDefault="00A55114" w:rsidP="00D56AF6">
            <w:r>
              <w:rPr>
                <w:color w:val="000000"/>
                <w:sz w:val="18"/>
                <w:szCs w:val="18"/>
                <w:lang w:eastAsia="pt-BR"/>
              </w:rPr>
              <w:t>R C A FOMENTO MERCANTIL LTDA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931807B" w14:textId="77777777" w:rsidR="00A55114" w:rsidRDefault="00A55114" w:rsidP="00D56AF6">
            <w:pPr>
              <w:jc w:val="right"/>
            </w:pPr>
            <w:r>
              <w:rPr>
                <w:color w:val="000000"/>
                <w:sz w:val="18"/>
                <w:szCs w:val="18"/>
                <w:lang w:eastAsia="pt-BR"/>
              </w:rPr>
              <w:t>R$4.152.619,78</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B1AD244" w14:textId="77777777" w:rsidR="00A55114" w:rsidRDefault="00A55114" w:rsidP="00D56AF6">
            <w:pPr>
              <w:jc w:val="right"/>
            </w:pPr>
            <w:r>
              <w:rPr>
                <w:color w:val="000000"/>
                <w:sz w:val="18"/>
                <w:szCs w:val="18"/>
                <w:lang w:eastAsia="pt-BR"/>
              </w:rPr>
              <w:t xml:space="preserve"> R$4.175.060,00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013D8B" w14:textId="77777777" w:rsidR="00A55114" w:rsidRDefault="00A55114" w:rsidP="00D56AF6">
            <w:r>
              <w:rPr>
                <w:color w:val="000000"/>
                <w:sz w:val="18"/>
                <w:szCs w:val="18"/>
                <w:lang w:eastAsia="pt-BR"/>
              </w:rPr>
              <w:t>NOTA FISCAL / DUPLICATA</w:t>
            </w:r>
          </w:p>
        </w:tc>
      </w:tr>
      <w:tr w:rsidR="00A55114" w14:paraId="5DF9CA66"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358E9094" w14:textId="77777777" w:rsidR="00A55114" w:rsidRDefault="00A55114" w:rsidP="00D56AF6">
            <w:r>
              <w:rPr>
                <w:color w:val="000000"/>
                <w:sz w:val="18"/>
                <w:szCs w:val="18"/>
                <w:lang w:eastAsia="pt-BR"/>
              </w:rPr>
              <w:t>PARTNER SECURITIZADORA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94D4C11" w14:textId="77777777" w:rsidR="00A55114" w:rsidRDefault="00A55114" w:rsidP="00D56AF6">
            <w:pPr>
              <w:jc w:val="right"/>
            </w:pPr>
            <w:r>
              <w:rPr>
                <w:color w:val="000000"/>
                <w:sz w:val="18"/>
                <w:szCs w:val="18"/>
                <w:lang w:eastAsia="pt-BR"/>
              </w:rPr>
              <w:t xml:space="preserve">R$3.285.046,00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56BFAE5" w14:textId="77777777" w:rsidR="00A55114" w:rsidRDefault="00A55114" w:rsidP="00D56AF6">
            <w:pPr>
              <w:jc w:val="right"/>
            </w:pPr>
            <w:r>
              <w:rPr>
                <w:color w:val="000000"/>
                <w:sz w:val="18"/>
                <w:szCs w:val="18"/>
                <w:lang w:eastAsia="pt-BR"/>
              </w:rPr>
              <w:t xml:space="preserve"> R$3.302.798,00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A851168" w14:textId="77777777" w:rsidR="00A55114" w:rsidRDefault="00A55114" w:rsidP="00D56AF6">
            <w:r>
              <w:rPr>
                <w:color w:val="000000"/>
                <w:sz w:val="18"/>
                <w:szCs w:val="18"/>
                <w:lang w:eastAsia="pt-BR"/>
              </w:rPr>
              <w:t>NOTA FISCAL / DUPLICATA</w:t>
            </w:r>
          </w:p>
        </w:tc>
      </w:tr>
      <w:tr w:rsidR="00A55114" w14:paraId="58DC16C7"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52D6A291" w14:textId="77777777" w:rsidR="00A55114" w:rsidRDefault="00A55114" w:rsidP="00D56AF6">
            <w:r>
              <w:rPr>
                <w:color w:val="000000"/>
                <w:sz w:val="18"/>
                <w:szCs w:val="18"/>
                <w:lang w:eastAsia="pt-BR"/>
              </w:rPr>
              <w:t>BS MASTER FUNDO DE INVESTIMENTO EM DIREITOS CREDITORIOS</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2763A7" w14:textId="77777777" w:rsidR="00A55114" w:rsidRDefault="00A55114" w:rsidP="00D56AF6">
            <w:pPr>
              <w:jc w:val="right"/>
            </w:pPr>
            <w:r>
              <w:rPr>
                <w:color w:val="000000"/>
                <w:sz w:val="18"/>
                <w:szCs w:val="18"/>
                <w:lang w:eastAsia="pt-BR"/>
              </w:rPr>
              <w:t xml:space="preserve">R$4.234.831,29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526C260" w14:textId="77777777" w:rsidR="00A55114" w:rsidRDefault="00A55114" w:rsidP="00D56AF6">
            <w:pPr>
              <w:jc w:val="right"/>
            </w:pPr>
            <w:r>
              <w:rPr>
                <w:color w:val="000000"/>
                <w:sz w:val="18"/>
                <w:szCs w:val="18"/>
                <w:lang w:eastAsia="pt-BR"/>
              </w:rPr>
              <w:t xml:space="preserve"> R$4.257.716,00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FBCC5E" w14:textId="77777777" w:rsidR="00A55114" w:rsidRDefault="00A55114" w:rsidP="00D56AF6">
            <w:r>
              <w:rPr>
                <w:color w:val="000000"/>
                <w:sz w:val="18"/>
                <w:szCs w:val="18"/>
                <w:lang w:eastAsia="pt-BR"/>
              </w:rPr>
              <w:t>NOTA FISCAL / DUPLICATA</w:t>
            </w:r>
          </w:p>
        </w:tc>
      </w:tr>
      <w:tr w:rsidR="00A55114" w14:paraId="5D0033FF"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0E62A80A" w14:textId="77777777" w:rsidR="00A55114" w:rsidRDefault="00A55114" w:rsidP="00D56AF6">
            <w:r>
              <w:rPr>
                <w:color w:val="000000"/>
                <w:sz w:val="18"/>
                <w:szCs w:val="18"/>
                <w:lang w:eastAsia="pt-BR"/>
              </w:rPr>
              <w:t>GAVEA SUL FIDC MULTISSETORIAL LP</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D52FA4" w14:textId="77777777" w:rsidR="00A55114" w:rsidRDefault="00A55114" w:rsidP="00D56AF6">
            <w:pPr>
              <w:jc w:val="right"/>
            </w:pPr>
            <w:r>
              <w:rPr>
                <w:color w:val="000000"/>
                <w:sz w:val="18"/>
                <w:szCs w:val="18"/>
                <w:lang w:eastAsia="pt-BR"/>
              </w:rPr>
              <w:t xml:space="preserve">R$2.368.000,00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291A6A2" w14:textId="77777777" w:rsidR="00A55114" w:rsidRDefault="00A55114" w:rsidP="00D56AF6">
            <w:pPr>
              <w:jc w:val="right"/>
            </w:pPr>
            <w:r>
              <w:rPr>
                <w:color w:val="000000"/>
                <w:sz w:val="18"/>
                <w:szCs w:val="18"/>
                <w:lang w:eastAsia="pt-BR"/>
              </w:rPr>
              <w:t xml:space="preserve"> R$2.380.797,00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B258AA" w14:textId="77777777" w:rsidR="00A55114" w:rsidRDefault="00A55114" w:rsidP="00D56AF6">
            <w:r>
              <w:rPr>
                <w:color w:val="000000"/>
                <w:sz w:val="18"/>
                <w:szCs w:val="18"/>
                <w:lang w:eastAsia="pt-BR"/>
              </w:rPr>
              <w:t>NOTA FISCAL / DUPLICATA</w:t>
            </w:r>
          </w:p>
        </w:tc>
      </w:tr>
      <w:tr w:rsidR="00A55114" w14:paraId="3478AA4B"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6BD79DFE" w14:textId="77777777" w:rsidR="00A55114" w:rsidRDefault="00A55114" w:rsidP="00D56AF6">
            <w:r>
              <w:rPr>
                <w:color w:val="000000"/>
                <w:sz w:val="18"/>
                <w:szCs w:val="18"/>
                <w:lang w:eastAsia="pt-BR"/>
              </w:rPr>
              <w:t>PRIMORDIALE FOMENTO MERCANTIL LTDA - ME</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9D509BE" w14:textId="77777777" w:rsidR="00A55114" w:rsidRDefault="00A55114" w:rsidP="00D56AF6">
            <w:pPr>
              <w:jc w:val="right"/>
            </w:pPr>
            <w:r>
              <w:rPr>
                <w:color w:val="000000"/>
                <w:sz w:val="18"/>
                <w:szCs w:val="18"/>
                <w:lang w:eastAsia="pt-BR"/>
              </w:rPr>
              <w:t xml:space="preserve">R$742.232,29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CE38A3B" w14:textId="77777777" w:rsidR="00A55114" w:rsidRDefault="00A55114" w:rsidP="00D56AF6">
            <w:pPr>
              <w:jc w:val="right"/>
            </w:pPr>
            <w:r>
              <w:rPr>
                <w:color w:val="000000"/>
                <w:sz w:val="18"/>
                <w:szCs w:val="18"/>
                <w:lang w:eastAsia="pt-BR"/>
              </w:rPr>
              <w:t xml:space="preserve"> R$746.244,00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03AA27F" w14:textId="77777777" w:rsidR="00A55114" w:rsidRDefault="00A55114" w:rsidP="00D56AF6">
            <w:r>
              <w:rPr>
                <w:color w:val="000000"/>
                <w:sz w:val="18"/>
                <w:szCs w:val="18"/>
                <w:lang w:eastAsia="pt-BR"/>
              </w:rPr>
              <w:t>NOTA FISCAL / DUPLICATA</w:t>
            </w:r>
          </w:p>
        </w:tc>
      </w:tr>
      <w:tr w:rsidR="00A55114" w14:paraId="1AD3E588"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1429D604" w14:textId="77777777" w:rsidR="00A55114" w:rsidRPr="00A55114" w:rsidRDefault="00A55114" w:rsidP="00D56AF6">
            <w:r w:rsidRPr="00D32B90">
              <w:rPr>
                <w:color w:val="000000"/>
                <w:sz w:val="18"/>
                <w:szCs w:val="18"/>
                <w:lang w:eastAsia="pt-BR"/>
              </w:rPr>
              <w:t>COTIA VITORIA SERV E COMERCIO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0417F8" w14:textId="77777777" w:rsidR="00A55114" w:rsidRPr="00A55114" w:rsidRDefault="00A55114" w:rsidP="00D56AF6">
            <w:pPr>
              <w:jc w:val="right"/>
            </w:pPr>
            <w:r w:rsidRPr="00A55114">
              <w:rPr>
                <w:color w:val="000000"/>
                <w:sz w:val="18"/>
                <w:szCs w:val="18"/>
                <w:lang w:eastAsia="pt-BR"/>
              </w:rPr>
              <w:t xml:space="preserve">R$197.006.424,60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C1847A1" w14:textId="77777777" w:rsidR="00A55114" w:rsidRDefault="00A55114" w:rsidP="00D56AF6">
            <w:pPr>
              <w:jc w:val="right"/>
            </w:pPr>
            <w:r>
              <w:rPr>
                <w:color w:val="000000"/>
                <w:sz w:val="18"/>
                <w:szCs w:val="18"/>
                <w:lang w:eastAsia="pt-BR"/>
              </w:rPr>
              <w:t xml:space="preserve"> R$198.071.021,00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A80D0B7" w14:textId="77777777" w:rsidR="00A55114" w:rsidRDefault="00A55114" w:rsidP="00D56AF6">
            <w:r>
              <w:rPr>
                <w:color w:val="000000"/>
                <w:sz w:val="18"/>
                <w:szCs w:val="18"/>
                <w:lang w:eastAsia="pt-BR"/>
              </w:rPr>
              <w:t>NOTA FISCAL / DUPLICATA</w:t>
            </w:r>
          </w:p>
        </w:tc>
      </w:tr>
      <w:tr w:rsidR="00A55114" w14:paraId="2BB0A514"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4E195F35" w14:textId="77777777" w:rsidR="00A55114" w:rsidRDefault="00A55114" w:rsidP="00D56AF6">
            <w:r>
              <w:rPr>
                <w:color w:val="000000"/>
                <w:sz w:val="18"/>
                <w:szCs w:val="18"/>
                <w:lang w:eastAsia="pt-BR"/>
              </w:rPr>
              <w:t>CHUBB SEGUROS BRASIL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665510" w14:textId="77777777" w:rsidR="00A55114" w:rsidRDefault="00A55114" w:rsidP="00D56AF6">
            <w:pPr>
              <w:jc w:val="right"/>
            </w:pPr>
            <w:r>
              <w:rPr>
                <w:color w:val="000000"/>
                <w:sz w:val="18"/>
                <w:szCs w:val="18"/>
                <w:lang w:eastAsia="pt-BR"/>
              </w:rPr>
              <w:t xml:space="preserve">R$14.102.095,40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6DA145C" w14:textId="77777777" w:rsidR="00A55114" w:rsidRDefault="00A55114" w:rsidP="00D56AF6">
            <w:pPr>
              <w:jc w:val="right"/>
            </w:pPr>
            <w:r>
              <w:rPr>
                <w:color w:val="000000"/>
                <w:sz w:val="18"/>
                <w:szCs w:val="18"/>
                <w:lang w:eastAsia="pt-BR"/>
              </w:rPr>
              <w:t xml:space="preserve"> R$14.178.302,00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74C0D8D" w14:textId="77777777" w:rsidR="00A55114" w:rsidRDefault="00A55114" w:rsidP="00D56AF6">
            <w:r>
              <w:rPr>
                <w:color w:val="000000"/>
                <w:sz w:val="18"/>
                <w:szCs w:val="18"/>
                <w:lang w:eastAsia="pt-BR"/>
              </w:rPr>
              <w:t>CESSÃO DE CRÉDITO NOTICIADA (FLS 25.960 / 26.088 E 26.253/26.254</w:t>
            </w:r>
          </w:p>
        </w:tc>
      </w:tr>
      <w:tr w:rsidR="00A55114" w14:paraId="772A2287"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32B9B55A" w14:textId="77777777" w:rsidR="00A55114" w:rsidRDefault="00A55114" w:rsidP="00D56AF6">
            <w:r>
              <w:rPr>
                <w:color w:val="000000"/>
                <w:sz w:val="18"/>
                <w:szCs w:val="18"/>
                <w:lang w:eastAsia="pt-BR"/>
              </w:rPr>
              <w:t>TIMBRO (SC) COMERCIO EXTERIOR LTDA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96F034E" w14:textId="77777777" w:rsidR="00A55114" w:rsidRDefault="00A55114" w:rsidP="00D56AF6">
            <w:pPr>
              <w:jc w:val="right"/>
            </w:pPr>
            <w:r>
              <w:rPr>
                <w:color w:val="000000"/>
                <w:sz w:val="18"/>
                <w:szCs w:val="18"/>
                <w:lang w:eastAsia="pt-BR"/>
              </w:rPr>
              <w:t xml:space="preserve">R$8.187.718,20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2DE975C" w14:textId="77777777" w:rsidR="00A55114" w:rsidRDefault="00A55114" w:rsidP="00D56AF6">
            <w:pPr>
              <w:jc w:val="right"/>
            </w:pPr>
            <w:r>
              <w:rPr>
                <w:color w:val="000000"/>
                <w:sz w:val="18"/>
                <w:szCs w:val="18"/>
                <w:lang w:eastAsia="pt-BR"/>
              </w:rPr>
              <w:t xml:space="preserve"> R$8.231.964,00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617DF6" w14:textId="77777777" w:rsidR="00A55114" w:rsidRDefault="00A55114" w:rsidP="00D56AF6">
            <w:r>
              <w:rPr>
                <w:color w:val="000000"/>
                <w:sz w:val="18"/>
                <w:szCs w:val="18"/>
                <w:lang w:eastAsia="pt-BR"/>
              </w:rPr>
              <w:t>NOTA FISCAL / DUPLICATA</w:t>
            </w:r>
          </w:p>
        </w:tc>
      </w:tr>
      <w:tr w:rsidR="00A55114" w14:paraId="3FB71C60"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267B7EEB" w14:textId="77777777" w:rsidR="00A55114" w:rsidRDefault="00A55114" w:rsidP="00D56AF6">
            <w:r>
              <w:rPr>
                <w:color w:val="000000"/>
                <w:sz w:val="18"/>
                <w:szCs w:val="18"/>
                <w:lang w:eastAsia="pt-BR"/>
              </w:rPr>
              <w:t>MELTEX AOY PREMIUM COMERCIO DE MANUFATURADOS LTDA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AC0CA2C" w14:textId="77777777" w:rsidR="00A55114" w:rsidRDefault="00A55114" w:rsidP="00D56AF6">
            <w:pPr>
              <w:jc w:val="right"/>
            </w:pPr>
            <w:r>
              <w:rPr>
                <w:color w:val="000000"/>
                <w:sz w:val="18"/>
                <w:szCs w:val="18"/>
                <w:lang w:eastAsia="pt-BR"/>
              </w:rPr>
              <w:t xml:space="preserve">R$6.918.362,65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118DACC" w14:textId="77777777" w:rsidR="00A55114" w:rsidRDefault="00A55114" w:rsidP="00D56AF6">
            <w:pPr>
              <w:jc w:val="right"/>
            </w:pPr>
            <w:r>
              <w:rPr>
                <w:color w:val="000000"/>
                <w:sz w:val="18"/>
                <w:szCs w:val="18"/>
                <w:lang w:eastAsia="pt-BR"/>
              </w:rPr>
              <w:t xml:space="preserve"> R$6.955.749,00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8E6B4C" w14:textId="77777777" w:rsidR="00A55114" w:rsidRDefault="00A55114" w:rsidP="00D56AF6">
            <w:r>
              <w:rPr>
                <w:color w:val="000000"/>
                <w:sz w:val="18"/>
                <w:szCs w:val="18"/>
                <w:lang w:eastAsia="pt-BR"/>
              </w:rPr>
              <w:t>NOTA FISCAL / DUPLICATA</w:t>
            </w:r>
          </w:p>
        </w:tc>
      </w:tr>
      <w:tr w:rsidR="00A55114" w14:paraId="4EA0C7CE"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6EC86514" w14:textId="77777777" w:rsidR="00A55114" w:rsidRDefault="00A55114" w:rsidP="00D56AF6">
            <w:r>
              <w:rPr>
                <w:color w:val="000000"/>
                <w:sz w:val="18"/>
                <w:szCs w:val="18"/>
                <w:lang w:eastAsia="pt-BR"/>
              </w:rPr>
              <w:t>KOHMAR IND E COM DE CONFECÇÕES LTDA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8DA9C77" w14:textId="77777777" w:rsidR="00A55114" w:rsidRDefault="00A55114" w:rsidP="00D56AF6">
            <w:pPr>
              <w:jc w:val="right"/>
            </w:pPr>
            <w:r>
              <w:rPr>
                <w:color w:val="000000"/>
                <w:sz w:val="18"/>
                <w:szCs w:val="18"/>
                <w:lang w:eastAsia="pt-BR"/>
              </w:rPr>
              <w:t xml:space="preserve">R$5.167.015,78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5B13FCC" w14:textId="77777777" w:rsidR="00A55114" w:rsidRDefault="00A55114" w:rsidP="00D56AF6">
            <w:pPr>
              <w:jc w:val="right"/>
            </w:pPr>
            <w:r>
              <w:rPr>
                <w:color w:val="000000"/>
                <w:sz w:val="18"/>
                <w:szCs w:val="18"/>
                <w:lang w:eastAsia="pt-BR"/>
              </w:rPr>
              <w:t xml:space="preserve"> R$5.194.938,00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E94249" w14:textId="77777777" w:rsidR="00A55114" w:rsidRDefault="00A55114" w:rsidP="00D56AF6">
            <w:r>
              <w:rPr>
                <w:color w:val="000000"/>
                <w:sz w:val="18"/>
                <w:szCs w:val="18"/>
                <w:lang w:eastAsia="pt-BR"/>
              </w:rPr>
              <w:t>NOTA FISCAL / DUPLICATA</w:t>
            </w:r>
          </w:p>
        </w:tc>
      </w:tr>
      <w:tr w:rsidR="00A55114" w14:paraId="0D4D53E0"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091E0926" w14:textId="77777777" w:rsidR="00A55114" w:rsidRDefault="00A55114" w:rsidP="00D56AF6">
            <w:r>
              <w:rPr>
                <w:color w:val="000000"/>
                <w:sz w:val="18"/>
                <w:szCs w:val="18"/>
                <w:lang w:eastAsia="pt-BR"/>
              </w:rPr>
              <w:t>APA CONFECÇÕES S.A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51AC14" w14:textId="77777777" w:rsidR="00A55114" w:rsidRDefault="00A55114" w:rsidP="00D56AF6">
            <w:pPr>
              <w:jc w:val="right"/>
            </w:pPr>
            <w:r>
              <w:rPr>
                <w:color w:val="000000"/>
                <w:sz w:val="18"/>
                <w:szCs w:val="18"/>
                <w:lang w:eastAsia="pt-BR"/>
              </w:rPr>
              <w:t xml:space="preserve">R$5.265.587,49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8435ABA" w14:textId="77777777" w:rsidR="00A55114" w:rsidRDefault="00A55114" w:rsidP="00D56AF6">
            <w:pPr>
              <w:jc w:val="right"/>
            </w:pPr>
            <w:r>
              <w:rPr>
                <w:color w:val="000000"/>
                <w:sz w:val="18"/>
                <w:szCs w:val="18"/>
                <w:lang w:eastAsia="pt-BR"/>
              </w:rPr>
              <w:t xml:space="preserve"> R$5.294.043,00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AFC54C9" w14:textId="77777777" w:rsidR="00A55114" w:rsidRDefault="00A55114" w:rsidP="00D56AF6">
            <w:r>
              <w:rPr>
                <w:color w:val="000000"/>
                <w:sz w:val="18"/>
                <w:szCs w:val="18"/>
                <w:lang w:eastAsia="pt-BR"/>
              </w:rPr>
              <w:t>NOTA FISCAL / DUPLICATA</w:t>
            </w:r>
          </w:p>
        </w:tc>
      </w:tr>
      <w:tr w:rsidR="00A55114" w14:paraId="1CD126DB"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6A977C55" w14:textId="77777777" w:rsidR="00A55114" w:rsidRDefault="00A55114" w:rsidP="00D56AF6">
            <w:r>
              <w:rPr>
                <w:color w:val="000000"/>
                <w:sz w:val="18"/>
                <w:szCs w:val="18"/>
                <w:lang w:eastAsia="pt-BR"/>
              </w:rPr>
              <w:t>INDUSTRIA E COMERCIO MAIA E MAIA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089BF6A" w14:textId="77777777" w:rsidR="00A55114" w:rsidRDefault="00A55114" w:rsidP="00D56AF6">
            <w:pPr>
              <w:jc w:val="right"/>
            </w:pPr>
            <w:r>
              <w:rPr>
                <w:color w:val="000000"/>
                <w:sz w:val="18"/>
                <w:szCs w:val="18"/>
                <w:lang w:eastAsia="pt-BR"/>
              </w:rPr>
              <w:t xml:space="preserve">R$5.139.238,47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F812CFC" w14:textId="77777777" w:rsidR="00A55114" w:rsidRDefault="00A55114" w:rsidP="00D56AF6">
            <w:pPr>
              <w:jc w:val="right"/>
            </w:pPr>
            <w:r>
              <w:rPr>
                <w:color w:val="000000"/>
                <w:sz w:val="18"/>
                <w:szCs w:val="18"/>
                <w:lang w:eastAsia="pt-BR"/>
              </w:rPr>
              <w:t xml:space="preserve"> R$5.167.011,00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9A79378" w14:textId="77777777" w:rsidR="00A55114" w:rsidRDefault="00A55114" w:rsidP="00D56AF6">
            <w:r>
              <w:rPr>
                <w:color w:val="000000"/>
                <w:sz w:val="18"/>
                <w:szCs w:val="18"/>
                <w:lang w:eastAsia="pt-BR"/>
              </w:rPr>
              <w:t>NOTA FISCAL / DUPLICATA</w:t>
            </w:r>
          </w:p>
        </w:tc>
      </w:tr>
      <w:tr w:rsidR="00A55114" w14:paraId="02D926B7"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1ECC653F" w14:textId="77777777" w:rsidR="00A55114" w:rsidRDefault="00A55114" w:rsidP="00D56AF6">
            <w:r>
              <w:rPr>
                <w:color w:val="000000"/>
                <w:sz w:val="18"/>
                <w:szCs w:val="18"/>
                <w:lang w:eastAsia="pt-BR"/>
              </w:rPr>
              <w:t>NOBELPACK EMBALAGENS</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254D284" w14:textId="77777777" w:rsidR="00A55114" w:rsidRDefault="00A55114" w:rsidP="00D56AF6">
            <w:pPr>
              <w:jc w:val="right"/>
            </w:pPr>
            <w:r>
              <w:rPr>
                <w:color w:val="000000"/>
                <w:sz w:val="18"/>
                <w:szCs w:val="18"/>
                <w:lang w:eastAsia="pt-BR"/>
              </w:rPr>
              <w:t xml:space="preserve">R$1.134.483,51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B1CE75F" w14:textId="77777777" w:rsidR="00A55114" w:rsidRDefault="00A55114" w:rsidP="00D56AF6">
            <w:pPr>
              <w:jc w:val="right"/>
            </w:pPr>
            <w:r>
              <w:rPr>
                <w:color w:val="000000"/>
                <w:sz w:val="18"/>
                <w:szCs w:val="18"/>
                <w:lang w:eastAsia="pt-BR"/>
              </w:rPr>
              <w:t xml:space="preserve"> R$1.140.615,00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EE5040D" w14:textId="77777777" w:rsidR="00A55114" w:rsidRDefault="00A55114" w:rsidP="00D56AF6">
            <w:r>
              <w:rPr>
                <w:color w:val="000000"/>
                <w:sz w:val="18"/>
                <w:szCs w:val="18"/>
                <w:lang w:eastAsia="pt-BR"/>
              </w:rPr>
              <w:t>NOTA FISCAL / DUPLICATA</w:t>
            </w:r>
          </w:p>
        </w:tc>
      </w:tr>
      <w:tr w:rsidR="00A55114" w14:paraId="2A674C08"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5FAEF29A" w14:textId="77777777" w:rsidR="00A55114" w:rsidRDefault="00A55114" w:rsidP="00D56AF6">
            <w:r>
              <w:rPr>
                <w:color w:val="000000"/>
                <w:sz w:val="18"/>
                <w:szCs w:val="18"/>
                <w:lang w:eastAsia="pt-BR"/>
              </w:rPr>
              <w:t>UNIART INDUSTRIA E C</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9DD9A9" w14:textId="77777777" w:rsidR="00A55114" w:rsidRDefault="00A55114" w:rsidP="00D56AF6">
            <w:pPr>
              <w:jc w:val="right"/>
            </w:pPr>
            <w:r>
              <w:rPr>
                <w:color w:val="000000"/>
                <w:sz w:val="18"/>
                <w:szCs w:val="18"/>
                <w:lang w:eastAsia="pt-BR"/>
              </w:rPr>
              <w:t xml:space="preserve">R$228.783,79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3B3FF77" w14:textId="77777777" w:rsidR="00A55114" w:rsidRDefault="00A55114" w:rsidP="00D56AF6">
            <w:pPr>
              <w:jc w:val="right"/>
            </w:pPr>
            <w:r>
              <w:rPr>
                <w:color w:val="000000"/>
                <w:sz w:val="18"/>
                <w:szCs w:val="18"/>
                <w:lang w:eastAsia="pt-BR"/>
              </w:rPr>
              <w:t xml:space="preserve"> R$230.021,00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5C2E41" w14:textId="77777777" w:rsidR="00A55114" w:rsidRDefault="00A55114" w:rsidP="00D56AF6">
            <w:r>
              <w:rPr>
                <w:color w:val="000000"/>
                <w:sz w:val="18"/>
                <w:szCs w:val="18"/>
                <w:lang w:eastAsia="pt-BR"/>
              </w:rPr>
              <w:t>NOTA FISCAL / DUPLICATA</w:t>
            </w:r>
          </w:p>
        </w:tc>
      </w:tr>
      <w:tr w:rsidR="00A55114" w14:paraId="3520E22D"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57DC8F45" w14:textId="77777777" w:rsidR="00A55114" w:rsidRDefault="00A55114" w:rsidP="00D56AF6">
            <w:r>
              <w:rPr>
                <w:color w:val="000000"/>
                <w:sz w:val="18"/>
                <w:szCs w:val="18"/>
                <w:lang w:eastAsia="pt-BR"/>
              </w:rPr>
              <w:t xml:space="preserve">BRASIL PLURAL S.A. BANCO MÚLTIPLO </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3712508" w14:textId="77777777" w:rsidR="00A55114" w:rsidRDefault="00A55114" w:rsidP="00D56AF6">
            <w:pPr>
              <w:jc w:val="right"/>
            </w:pPr>
            <w:r>
              <w:rPr>
                <w:color w:val="000000"/>
                <w:sz w:val="18"/>
                <w:szCs w:val="18"/>
                <w:lang w:eastAsia="pt-BR"/>
              </w:rPr>
              <w:t xml:space="preserve"> R$1.091.537,83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6A66B03" w14:textId="77777777" w:rsidR="00A55114" w:rsidRDefault="00A55114" w:rsidP="00D56AF6">
            <w:pPr>
              <w:jc w:val="right"/>
            </w:pPr>
            <w:r>
              <w:rPr>
                <w:color w:val="000000"/>
                <w:sz w:val="18"/>
                <w:szCs w:val="18"/>
                <w:lang w:eastAsia="pt-BR"/>
              </w:rPr>
              <w:t xml:space="preserve">R$1.097.437,00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9643A65" w14:textId="77777777" w:rsidR="00A55114" w:rsidRDefault="00A55114" w:rsidP="00D56AF6">
            <w:r>
              <w:rPr>
                <w:color w:val="000000"/>
                <w:sz w:val="18"/>
                <w:szCs w:val="18"/>
                <w:lang w:eastAsia="pt-BR"/>
              </w:rPr>
              <w:t>CONTRATO DE PRESTAÇÃO DE SERVIÇOS</w:t>
            </w:r>
          </w:p>
        </w:tc>
      </w:tr>
      <w:tr w:rsidR="00A55114" w14:paraId="4F97905F"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499195A4" w14:textId="77777777" w:rsidR="00A55114" w:rsidRDefault="00A55114" w:rsidP="00D56AF6">
            <w:r>
              <w:rPr>
                <w:color w:val="000000"/>
                <w:sz w:val="18"/>
                <w:szCs w:val="18"/>
                <w:lang w:eastAsia="pt-BR"/>
              </w:rPr>
              <w:t>PLANEFIN - SERVIÇOS, ASSESSORIA, PLANEJ., ADMIN. E PART LTDA.</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267E61" w14:textId="77777777" w:rsidR="00A55114" w:rsidRDefault="00A55114" w:rsidP="00D56AF6">
            <w:pPr>
              <w:jc w:val="right"/>
            </w:pPr>
            <w:r>
              <w:rPr>
                <w:color w:val="000000"/>
                <w:sz w:val="18"/>
                <w:szCs w:val="18"/>
                <w:lang w:eastAsia="pt-BR"/>
              </w:rPr>
              <w:t xml:space="preserve">R$551.226,60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CCB4C37" w14:textId="77777777" w:rsidR="00A55114" w:rsidRDefault="00A55114" w:rsidP="00D56AF6">
            <w:pPr>
              <w:jc w:val="right"/>
            </w:pPr>
            <w:r>
              <w:rPr>
                <w:color w:val="000000"/>
                <w:sz w:val="18"/>
                <w:szCs w:val="18"/>
                <w:lang w:eastAsia="pt-BR"/>
              </w:rPr>
              <w:t xml:space="preserve"> R$554.206,00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37D948" w14:textId="77777777" w:rsidR="00A55114" w:rsidRDefault="00A55114" w:rsidP="00D56AF6">
            <w:r>
              <w:rPr>
                <w:color w:val="000000"/>
                <w:sz w:val="18"/>
                <w:szCs w:val="18"/>
                <w:lang w:eastAsia="pt-BR"/>
              </w:rPr>
              <w:t>CONTRATO DE PRESTAÇÃO DE SERVIÇOS</w:t>
            </w:r>
          </w:p>
        </w:tc>
      </w:tr>
      <w:tr w:rsidR="00A55114" w14:paraId="0265C7F8"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048A77F6" w14:textId="77777777" w:rsidR="00A55114" w:rsidRDefault="00A55114" w:rsidP="00D56AF6">
            <w:r>
              <w:rPr>
                <w:color w:val="000000"/>
                <w:sz w:val="18"/>
                <w:szCs w:val="18"/>
                <w:lang w:eastAsia="pt-BR"/>
              </w:rPr>
              <w:t>RODOLFO NAMI HADDAD</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28DDFA" w14:textId="77777777" w:rsidR="00A55114" w:rsidRDefault="00A55114" w:rsidP="00D56AF6">
            <w:pPr>
              <w:jc w:val="right"/>
            </w:pPr>
            <w:r>
              <w:rPr>
                <w:color w:val="000000"/>
                <w:sz w:val="18"/>
                <w:szCs w:val="18"/>
                <w:lang w:eastAsia="pt-BR"/>
              </w:rPr>
              <w:t xml:space="preserve">R$254.565,77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DD88FD7" w14:textId="77777777" w:rsidR="00A55114" w:rsidRDefault="00A55114" w:rsidP="00D56AF6">
            <w:pPr>
              <w:jc w:val="right"/>
            </w:pPr>
            <w:r>
              <w:rPr>
                <w:color w:val="000000"/>
                <w:sz w:val="18"/>
                <w:szCs w:val="18"/>
                <w:lang w:eastAsia="pt-BR"/>
              </w:rPr>
              <w:t xml:space="preserve"> R$255.942,00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132B03" w14:textId="77777777" w:rsidR="00A55114" w:rsidRDefault="00A55114" w:rsidP="00D56AF6">
            <w:r>
              <w:rPr>
                <w:color w:val="000000"/>
                <w:sz w:val="18"/>
                <w:szCs w:val="18"/>
                <w:lang w:eastAsia="pt-BR"/>
              </w:rPr>
              <w:t>CONTRATO DE PRESTAÇÃO DE SERVIÇOS</w:t>
            </w:r>
          </w:p>
        </w:tc>
      </w:tr>
      <w:tr w:rsidR="00A55114" w14:paraId="3771B1D5" w14:textId="77777777" w:rsidTr="00D56AF6">
        <w:trPr>
          <w:trHeight w:val="300"/>
        </w:trPr>
        <w:tc>
          <w:tcPr>
            <w:tcW w:w="4372"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15B51936" w14:textId="77777777" w:rsidR="00A55114" w:rsidRDefault="00A55114" w:rsidP="00D56AF6">
            <w:r>
              <w:rPr>
                <w:color w:val="000000"/>
                <w:sz w:val="18"/>
                <w:szCs w:val="18"/>
                <w:lang w:eastAsia="pt-BR"/>
              </w:rPr>
              <w:t>COMET INVESTMENTS ASSOCIATES</w:t>
            </w:r>
          </w:p>
        </w:tc>
        <w:tc>
          <w:tcPr>
            <w:tcW w:w="1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F94F539" w14:textId="77777777" w:rsidR="00A55114" w:rsidRDefault="00A55114" w:rsidP="00D56AF6">
            <w:pPr>
              <w:jc w:val="right"/>
            </w:pPr>
            <w:r>
              <w:rPr>
                <w:color w:val="000000"/>
                <w:sz w:val="18"/>
                <w:szCs w:val="18"/>
                <w:lang w:eastAsia="pt-BR"/>
              </w:rPr>
              <w:t xml:space="preserve">R$8.538.300,00 </w:t>
            </w:r>
          </w:p>
        </w:tc>
        <w:tc>
          <w:tcPr>
            <w:tcW w:w="195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0907CEC" w14:textId="77777777" w:rsidR="00A55114" w:rsidRDefault="00A55114" w:rsidP="00D56AF6">
            <w:pPr>
              <w:jc w:val="right"/>
            </w:pPr>
            <w:r>
              <w:rPr>
                <w:color w:val="000000"/>
                <w:sz w:val="18"/>
                <w:szCs w:val="18"/>
                <w:lang w:eastAsia="pt-BR"/>
              </w:rPr>
              <w:t xml:space="preserve"> R$ 8.584.440,00 </w:t>
            </w:r>
          </w:p>
        </w:tc>
        <w:tc>
          <w:tcPr>
            <w:tcW w:w="60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15552E" w14:textId="77777777" w:rsidR="00A55114" w:rsidRDefault="00A55114" w:rsidP="00D56AF6">
            <w:r>
              <w:rPr>
                <w:color w:val="000000"/>
                <w:sz w:val="18"/>
                <w:szCs w:val="18"/>
                <w:lang w:eastAsia="pt-BR"/>
              </w:rPr>
              <w:t>CONTRATO DE CISÃO – SPAC (Cessão do crédito do Garnero Acquisition Company)</w:t>
            </w:r>
          </w:p>
        </w:tc>
      </w:tr>
    </w:tbl>
    <w:p w14:paraId="1FC0166B" w14:textId="77777777" w:rsidR="00A55114" w:rsidRDefault="00A55114" w:rsidP="00A55114"/>
    <w:p w14:paraId="4BFBB2B0" w14:textId="14CB5CAC" w:rsidR="00205BCA" w:rsidRPr="00205BCA" w:rsidRDefault="00205BCA" w:rsidP="00236065">
      <w:pPr>
        <w:rPr>
          <w:rFonts w:ascii="Times New Roman" w:hAnsi="Times New Roman" w:cs="Times New Roman"/>
          <w:sz w:val="24"/>
          <w:szCs w:val="24"/>
        </w:rPr>
      </w:pPr>
    </w:p>
    <w:sectPr w:rsidR="00205BCA" w:rsidRPr="00205BCA" w:rsidSect="006C0190">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20" w:footer="227"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B0CC4" w14:textId="77777777" w:rsidR="00A95DC4" w:rsidRDefault="00A95DC4" w:rsidP="00FD40BF">
      <w:pPr>
        <w:spacing w:after="0" w:line="240" w:lineRule="auto"/>
      </w:pPr>
      <w:r>
        <w:separator/>
      </w:r>
    </w:p>
  </w:endnote>
  <w:endnote w:type="continuationSeparator" w:id="0">
    <w:p w14:paraId="34DCAA42" w14:textId="77777777" w:rsidR="00A95DC4" w:rsidRDefault="00A95DC4" w:rsidP="00FD40BF">
      <w:pPr>
        <w:spacing w:after="0" w:line="240" w:lineRule="auto"/>
      </w:pPr>
      <w:r>
        <w:continuationSeparator/>
      </w:r>
    </w:p>
  </w:endnote>
  <w:endnote w:type="continuationNotice" w:id="1">
    <w:p w14:paraId="10F0213E" w14:textId="77777777" w:rsidR="00A95DC4" w:rsidRDefault="00A95D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New Roman Negrito">
    <w:panose1 w:val="02020803070505020304"/>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A45F4" w14:textId="77777777" w:rsidR="00236065" w:rsidRDefault="0023606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BE7" w14:textId="77777777" w:rsidR="00236065" w:rsidRDefault="00236065" w:rsidP="00236065">
    <w:pPr>
      <w:rPr>
        <w:rFonts w:ascii="Times New Roman" w:hAnsi="Times New Roman" w:cs="Times New Roman"/>
        <w:color w:val="FFFFFF" w:themeColor="background1"/>
        <w:sz w:val="16"/>
      </w:rPr>
    </w:pPr>
    <w:r>
      <w:rPr>
        <w:rFonts w:ascii="Times New Roman" w:hAnsi="Times New Roman" w:cs="Times New Roman"/>
        <w:color w:val="FFFFFF" w:themeColor="background1"/>
        <w:sz w:val="16"/>
      </w:rPr>
      <w:fldChar w:fldCharType="begin"/>
    </w:r>
    <w:r>
      <w:rPr>
        <w:rFonts w:ascii="Times New Roman" w:hAnsi="Times New Roman" w:cs="Times New Roman"/>
        <w:color w:val="FFFFFF" w:themeColor="background1"/>
        <w:sz w:val="16"/>
      </w:rPr>
      <w:instrText xml:space="preserve"> DOCPROPERTY "iManageFooter"  \* MERGEFORMAT </w:instrText>
    </w:r>
    <w:r>
      <w:rPr>
        <w:rFonts w:ascii="Times New Roman" w:hAnsi="Times New Roman" w:cs="Times New Roman"/>
        <w:color w:val="FFFFFF" w:themeColor="background1"/>
        <w:sz w:val="16"/>
      </w:rPr>
      <w:fldChar w:fldCharType="separate"/>
    </w:r>
  </w:p>
  <w:p w14:paraId="236CCA89" w14:textId="39C0542A" w:rsidR="00045465" w:rsidRPr="00236065" w:rsidRDefault="00236065" w:rsidP="00236065">
    <w:pPr>
      <w:rPr>
        <w:rFonts w:ascii="Times New Roman" w:hAnsi="Times New Roman" w:cs="Times New Roman"/>
        <w:color w:val="FFFFFF" w:themeColor="background1"/>
        <w:sz w:val="16"/>
      </w:rPr>
    </w:pPr>
    <w:r>
      <w:rPr>
        <w:rFonts w:ascii="Times New Roman" w:hAnsi="Times New Roman" w:cs="Times New Roman"/>
        <w:color w:val="FFFFFF" w:themeColor="background1"/>
        <w:sz w:val="16"/>
      </w:rPr>
      <w:t xml:space="preserve">DOCS - 10042620v1 / TSA </w:t>
    </w:r>
    <w:r>
      <w:rPr>
        <w:rFonts w:ascii="Times New Roman" w:hAnsi="Times New Roman" w:cs="Times New Roman"/>
        <w:color w:val="FFFFFF" w:themeColor="background1"/>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E8E12" w14:textId="77777777" w:rsidR="00236065" w:rsidRDefault="002360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93183" w14:textId="77777777" w:rsidR="00A95DC4" w:rsidRDefault="00A95DC4" w:rsidP="00FD40BF">
      <w:pPr>
        <w:spacing w:after="0" w:line="240" w:lineRule="auto"/>
      </w:pPr>
      <w:r>
        <w:separator/>
      </w:r>
    </w:p>
  </w:footnote>
  <w:footnote w:type="continuationSeparator" w:id="0">
    <w:p w14:paraId="27E99386" w14:textId="77777777" w:rsidR="00A95DC4" w:rsidRDefault="00A95DC4" w:rsidP="00FD40BF">
      <w:pPr>
        <w:spacing w:after="0" w:line="240" w:lineRule="auto"/>
      </w:pPr>
      <w:r>
        <w:continuationSeparator/>
      </w:r>
    </w:p>
  </w:footnote>
  <w:footnote w:type="continuationNotice" w:id="1">
    <w:p w14:paraId="4E34228A" w14:textId="77777777" w:rsidR="00A95DC4" w:rsidRDefault="00A95D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D4ACF" w14:textId="77777777" w:rsidR="00236065" w:rsidRDefault="0023606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D81B6" w14:textId="77777777" w:rsidR="00045465" w:rsidRPr="00FA7EDE" w:rsidRDefault="00045465" w:rsidP="00447255">
    <w:pPr>
      <w:pStyle w:val="Cabealho"/>
      <w:jc w:val="right"/>
      <w:rPr>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9010" w14:textId="77777777" w:rsidR="00236065" w:rsidRDefault="0023606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FB47886"/>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EC5ADA"/>
    <w:multiLevelType w:val="multilevel"/>
    <w:tmpl w:val="60E0FC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D83729"/>
    <w:multiLevelType w:val="hybridMultilevel"/>
    <w:tmpl w:val="32646F5C"/>
    <w:lvl w:ilvl="0" w:tplc="187C9344">
      <w:start w:val="1"/>
      <w:numFmt w:val="lowerRoman"/>
      <w:lvlText w:val="(%1)"/>
      <w:lvlJc w:val="left"/>
      <w:pPr>
        <w:ind w:left="1080" w:hanging="720"/>
      </w:pPr>
      <w:rPr>
        <w:rFonts w:eastAsia="Times New Roman"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4E3929"/>
    <w:multiLevelType w:val="hybridMultilevel"/>
    <w:tmpl w:val="9460C1B4"/>
    <w:lvl w:ilvl="0" w:tplc="4718CE94">
      <w:start w:val="1"/>
      <w:numFmt w:val="lowerLetter"/>
      <w:lvlText w:val="(%1)"/>
      <w:lvlJc w:val="left"/>
      <w:pPr>
        <w:tabs>
          <w:tab w:val="num" w:pos="1065"/>
        </w:tabs>
        <w:ind w:left="1065" w:hanging="705"/>
      </w:pPr>
      <w:rPr>
        <w:rFonts w:hint="default"/>
        <w:b w:val="0"/>
      </w:rPr>
    </w:lvl>
    <w:lvl w:ilvl="1" w:tplc="41B2D804">
      <w:start w:val="1"/>
      <w:numFmt w:val="lowerRoman"/>
      <w:lvlText w:val="(%2)"/>
      <w:lvlJc w:val="left"/>
      <w:pPr>
        <w:ind w:left="1440" w:hanging="360"/>
      </w:pPr>
      <w:rPr>
        <w:b w:val="0"/>
        <w:i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E12938"/>
    <w:multiLevelType w:val="hybridMultilevel"/>
    <w:tmpl w:val="92A06DC2"/>
    <w:lvl w:ilvl="0" w:tplc="1FAC7838">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925B05"/>
    <w:multiLevelType w:val="hybridMultilevel"/>
    <w:tmpl w:val="B37295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554AE0"/>
    <w:multiLevelType w:val="multilevel"/>
    <w:tmpl w:val="81F87396"/>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EB1AB6"/>
    <w:multiLevelType w:val="multilevel"/>
    <w:tmpl w:val="CD863C14"/>
    <w:lvl w:ilvl="0">
      <w:start w:val="7"/>
      <w:numFmt w:val="decimal"/>
      <w:lvlText w:val="%1."/>
      <w:lvlJc w:val="left"/>
      <w:pPr>
        <w:ind w:left="480" w:hanging="480"/>
      </w:pPr>
      <w:rPr>
        <w:rFonts w:ascii="Verdana" w:hAnsi="Verdana" w:cs="Verdana" w:hint="default"/>
        <w:b w:val="0"/>
      </w:rPr>
    </w:lvl>
    <w:lvl w:ilvl="1">
      <w:start w:val="1"/>
      <w:numFmt w:val="decimal"/>
      <w:lvlText w:val="%1.%2."/>
      <w:lvlJc w:val="left"/>
      <w:pPr>
        <w:ind w:left="480" w:hanging="480"/>
      </w:pPr>
      <w:rPr>
        <w:rFonts w:ascii="Verdana" w:hAnsi="Verdana" w:cs="Verdana" w:hint="default"/>
        <w:b w:val="0"/>
      </w:rPr>
    </w:lvl>
    <w:lvl w:ilvl="2">
      <w:start w:val="1"/>
      <w:numFmt w:val="decimal"/>
      <w:lvlText w:val="%1.%2.%3."/>
      <w:lvlJc w:val="left"/>
      <w:pPr>
        <w:ind w:left="720" w:hanging="720"/>
      </w:pPr>
      <w:rPr>
        <w:rFonts w:ascii="Verdana" w:hAnsi="Verdana" w:cs="Verdana" w:hint="default"/>
        <w:b w:val="0"/>
      </w:rPr>
    </w:lvl>
    <w:lvl w:ilvl="3">
      <w:start w:val="1"/>
      <w:numFmt w:val="decimal"/>
      <w:lvlText w:val="%1.%2.%3.%4."/>
      <w:lvlJc w:val="left"/>
      <w:pPr>
        <w:ind w:left="720" w:hanging="720"/>
      </w:pPr>
      <w:rPr>
        <w:rFonts w:ascii="Verdana" w:hAnsi="Verdana" w:cs="Verdana" w:hint="default"/>
        <w:b w:val="0"/>
      </w:rPr>
    </w:lvl>
    <w:lvl w:ilvl="4">
      <w:start w:val="1"/>
      <w:numFmt w:val="decimal"/>
      <w:lvlText w:val="%1.%2.%3.%4.%5."/>
      <w:lvlJc w:val="left"/>
      <w:pPr>
        <w:ind w:left="1080" w:hanging="1080"/>
      </w:pPr>
      <w:rPr>
        <w:rFonts w:ascii="Verdana" w:hAnsi="Verdana" w:cs="Verdana" w:hint="default"/>
        <w:b w:val="0"/>
      </w:rPr>
    </w:lvl>
    <w:lvl w:ilvl="5">
      <w:start w:val="1"/>
      <w:numFmt w:val="decimal"/>
      <w:lvlText w:val="%1.%2.%3.%4.%5.%6."/>
      <w:lvlJc w:val="left"/>
      <w:pPr>
        <w:ind w:left="1080" w:hanging="1080"/>
      </w:pPr>
      <w:rPr>
        <w:rFonts w:ascii="Verdana" w:hAnsi="Verdana" w:cs="Verdana" w:hint="default"/>
        <w:b w:val="0"/>
      </w:rPr>
    </w:lvl>
    <w:lvl w:ilvl="6">
      <w:start w:val="1"/>
      <w:numFmt w:val="decimal"/>
      <w:lvlText w:val="%1.%2.%3.%4.%5.%6.%7."/>
      <w:lvlJc w:val="left"/>
      <w:pPr>
        <w:ind w:left="1440" w:hanging="1440"/>
      </w:pPr>
      <w:rPr>
        <w:rFonts w:ascii="Verdana" w:hAnsi="Verdana" w:cs="Verdana" w:hint="default"/>
        <w:b w:val="0"/>
      </w:rPr>
    </w:lvl>
    <w:lvl w:ilvl="7">
      <w:start w:val="1"/>
      <w:numFmt w:val="decimal"/>
      <w:lvlText w:val="%1.%2.%3.%4.%5.%6.%7.%8."/>
      <w:lvlJc w:val="left"/>
      <w:pPr>
        <w:ind w:left="1440" w:hanging="1440"/>
      </w:pPr>
      <w:rPr>
        <w:rFonts w:ascii="Verdana" w:hAnsi="Verdana" w:cs="Verdana" w:hint="default"/>
        <w:b w:val="0"/>
      </w:rPr>
    </w:lvl>
    <w:lvl w:ilvl="8">
      <w:start w:val="1"/>
      <w:numFmt w:val="decimal"/>
      <w:lvlText w:val="%1.%2.%3.%4.%5.%6.%7.%8.%9."/>
      <w:lvlJc w:val="left"/>
      <w:pPr>
        <w:ind w:left="1800" w:hanging="1800"/>
      </w:pPr>
      <w:rPr>
        <w:rFonts w:ascii="Verdana" w:hAnsi="Verdana" w:cs="Verdana" w:hint="default"/>
        <w:b w:val="0"/>
      </w:rPr>
    </w:lvl>
  </w:abstractNum>
  <w:abstractNum w:abstractNumId="8" w15:restartNumberingAfterBreak="0">
    <w:nsid w:val="17320E03"/>
    <w:multiLevelType w:val="hybridMultilevel"/>
    <w:tmpl w:val="BEAEB588"/>
    <w:lvl w:ilvl="0" w:tplc="B6627332">
      <w:start w:val="1"/>
      <w:numFmt w:val="lowerLetter"/>
      <w:lvlText w:val="(%1)"/>
      <w:lvlJc w:val="left"/>
      <w:pPr>
        <w:tabs>
          <w:tab w:val="num" w:pos="947"/>
        </w:tabs>
        <w:ind w:left="851" w:hanging="624"/>
      </w:pPr>
      <w:rPr>
        <w:rFonts w:ascii="Times New Roman" w:eastAsia="Arial" w:hAnsi="Times New Roman" w:cs="Times New Roman" w:hint="default"/>
        <w:b/>
        <w:i w:val="0"/>
        <w:spacing w:val="-1"/>
        <w:w w:val="99"/>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1ABA0D43"/>
    <w:multiLevelType w:val="hybridMultilevel"/>
    <w:tmpl w:val="B02644FC"/>
    <w:lvl w:ilvl="0" w:tplc="4718CE94">
      <w:start w:val="1"/>
      <w:numFmt w:val="lowerLetter"/>
      <w:lvlText w:val="(%1)"/>
      <w:lvlJc w:val="left"/>
      <w:pPr>
        <w:tabs>
          <w:tab w:val="num" w:pos="1414"/>
        </w:tabs>
        <w:ind w:left="1414" w:hanging="705"/>
      </w:pPr>
      <w:rPr>
        <w:rFonts w:hint="default"/>
        <w:b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1" w15:restartNumberingAfterBreak="0">
    <w:nsid w:val="1F617F4A"/>
    <w:multiLevelType w:val="hybridMultilevel"/>
    <w:tmpl w:val="88BAD09A"/>
    <w:lvl w:ilvl="0" w:tplc="3480680A">
      <w:start w:val="1"/>
      <w:numFmt w:val="lowerRoman"/>
      <w:lvlText w:val="(%1)"/>
      <w:lvlJc w:val="left"/>
      <w:pPr>
        <w:tabs>
          <w:tab w:val="num" w:pos="2496"/>
        </w:tabs>
        <w:ind w:left="2496" w:hanging="360"/>
      </w:pPr>
      <w:rPr>
        <w:rFonts w:hint="default"/>
        <w:b/>
      </w:rPr>
    </w:lvl>
    <w:lvl w:ilvl="1" w:tplc="35767200">
      <w:start w:val="1"/>
      <w:numFmt w:val="lowerLetter"/>
      <w:lvlText w:val="(%2)"/>
      <w:lvlJc w:val="left"/>
      <w:pPr>
        <w:tabs>
          <w:tab w:val="num" w:pos="2856"/>
        </w:tabs>
        <w:ind w:left="2856" w:hanging="360"/>
      </w:pPr>
      <w:rPr>
        <w:rFonts w:ascii="Times New Roman" w:eastAsia="Arial" w:hAnsi="Times New Roman" w:cs="Times New Roman" w:hint="default"/>
        <w:b/>
        <w:spacing w:val="-1"/>
        <w:w w:val="99"/>
        <w:sz w:val="22"/>
        <w:szCs w:val="22"/>
      </w:rPr>
    </w:lvl>
    <w:lvl w:ilvl="2" w:tplc="0416001B" w:tentative="1">
      <w:start w:val="1"/>
      <w:numFmt w:val="lowerRoman"/>
      <w:lvlText w:val="%3."/>
      <w:lvlJc w:val="right"/>
      <w:pPr>
        <w:tabs>
          <w:tab w:val="num" w:pos="3576"/>
        </w:tabs>
        <w:ind w:left="3576" w:hanging="180"/>
      </w:pPr>
    </w:lvl>
    <w:lvl w:ilvl="3" w:tplc="0416000F" w:tentative="1">
      <w:start w:val="1"/>
      <w:numFmt w:val="decimal"/>
      <w:lvlText w:val="%4."/>
      <w:lvlJc w:val="left"/>
      <w:pPr>
        <w:tabs>
          <w:tab w:val="num" w:pos="4296"/>
        </w:tabs>
        <w:ind w:left="4296" w:hanging="360"/>
      </w:pPr>
    </w:lvl>
    <w:lvl w:ilvl="4" w:tplc="04160019" w:tentative="1">
      <w:start w:val="1"/>
      <w:numFmt w:val="lowerLetter"/>
      <w:lvlText w:val="%5."/>
      <w:lvlJc w:val="left"/>
      <w:pPr>
        <w:tabs>
          <w:tab w:val="num" w:pos="5016"/>
        </w:tabs>
        <w:ind w:left="5016" w:hanging="360"/>
      </w:pPr>
    </w:lvl>
    <w:lvl w:ilvl="5" w:tplc="0416001B" w:tentative="1">
      <w:start w:val="1"/>
      <w:numFmt w:val="lowerRoman"/>
      <w:lvlText w:val="%6."/>
      <w:lvlJc w:val="right"/>
      <w:pPr>
        <w:tabs>
          <w:tab w:val="num" w:pos="5736"/>
        </w:tabs>
        <w:ind w:left="5736" w:hanging="180"/>
      </w:pPr>
    </w:lvl>
    <w:lvl w:ilvl="6" w:tplc="0416000F" w:tentative="1">
      <w:start w:val="1"/>
      <w:numFmt w:val="decimal"/>
      <w:lvlText w:val="%7."/>
      <w:lvlJc w:val="left"/>
      <w:pPr>
        <w:tabs>
          <w:tab w:val="num" w:pos="6456"/>
        </w:tabs>
        <w:ind w:left="6456" w:hanging="360"/>
      </w:pPr>
    </w:lvl>
    <w:lvl w:ilvl="7" w:tplc="04160019" w:tentative="1">
      <w:start w:val="1"/>
      <w:numFmt w:val="lowerLetter"/>
      <w:lvlText w:val="%8."/>
      <w:lvlJc w:val="left"/>
      <w:pPr>
        <w:tabs>
          <w:tab w:val="num" w:pos="7176"/>
        </w:tabs>
        <w:ind w:left="7176" w:hanging="360"/>
      </w:pPr>
    </w:lvl>
    <w:lvl w:ilvl="8" w:tplc="0416001B" w:tentative="1">
      <w:start w:val="1"/>
      <w:numFmt w:val="lowerRoman"/>
      <w:lvlText w:val="%9."/>
      <w:lvlJc w:val="right"/>
      <w:pPr>
        <w:tabs>
          <w:tab w:val="num" w:pos="7896"/>
        </w:tabs>
        <w:ind w:left="7896" w:hanging="180"/>
      </w:pPr>
    </w:lvl>
  </w:abstractNum>
  <w:abstractNum w:abstractNumId="12" w15:restartNumberingAfterBreak="0">
    <w:nsid w:val="21840365"/>
    <w:multiLevelType w:val="multilevel"/>
    <w:tmpl w:val="3C5E54E6"/>
    <w:lvl w:ilvl="0">
      <w:start w:val="10"/>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225666E4"/>
    <w:multiLevelType w:val="hybridMultilevel"/>
    <w:tmpl w:val="057E15BC"/>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2381382C"/>
    <w:multiLevelType w:val="hybridMultilevel"/>
    <w:tmpl w:val="1CDA4E4A"/>
    <w:lvl w:ilvl="0" w:tplc="C50C134E">
      <w:start w:val="1"/>
      <w:numFmt w:val="lowerRoman"/>
      <w:lvlText w:val="(%1)"/>
      <w:lvlJc w:val="left"/>
      <w:pPr>
        <w:tabs>
          <w:tab w:val="num" w:pos="1080"/>
        </w:tabs>
        <w:ind w:left="1080" w:hanging="360"/>
      </w:pPr>
      <w:rPr>
        <w:rFonts w:hint="default"/>
        <w:b/>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3F647C0"/>
    <w:multiLevelType w:val="hybridMultilevel"/>
    <w:tmpl w:val="A9443C4E"/>
    <w:lvl w:ilvl="0" w:tplc="C812E0B2">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B1D1FC9"/>
    <w:multiLevelType w:val="multilevel"/>
    <w:tmpl w:val="D04EDD20"/>
    <w:lvl w:ilvl="0">
      <w:start w:val="1"/>
      <w:numFmt w:val="decimal"/>
      <w:lvlText w:val="%1."/>
      <w:lvlJc w:val="left"/>
      <w:pPr>
        <w:ind w:left="360" w:hanging="360"/>
      </w:pPr>
      <w:rPr>
        <w:b/>
        <w:sz w:val="24"/>
      </w:rPr>
    </w:lvl>
    <w:lvl w:ilvl="1">
      <w:start w:val="1"/>
      <w:numFmt w:val="decimal"/>
      <w:lvlText w:val="%1.%2."/>
      <w:lvlJc w:val="left"/>
      <w:pPr>
        <w:ind w:left="792" w:hanging="432"/>
      </w:pPr>
      <w:rPr>
        <w:b/>
        <w:i w:val="0"/>
        <w:color w:val="auto"/>
      </w:rPr>
    </w:lvl>
    <w:lvl w:ilvl="2">
      <w:start w:val="1"/>
      <w:numFmt w:val="decimal"/>
      <w:lvlText w:val="%1.%2.%3."/>
      <w:lvlJc w:val="left"/>
      <w:pPr>
        <w:ind w:left="3198"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4B0643"/>
    <w:multiLevelType w:val="hybridMultilevel"/>
    <w:tmpl w:val="AD68F164"/>
    <w:lvl w:ilvl="0" w:tplc="4F2C9A80">
      <w:start w:val="1"/>
      <w:numFmt w:val="low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23F5F40"/>
    <w:multiLevelType w:val="hybridMultilevel"/>
    <w:tmpl w:val="6AE2E4F2"/>
    <w:lvl w:ilvl="0" w:tplc="DB46C908">
      <w:start w:val="1"/>
      <w:numFmt w:val="lowerRoman"/>
      <w:lvlText w:val="(%1)"/>
      <w:lvlJc w:val="left"/>
      <w:pPr>
        <w:tabs>
          <w:tab w:val="num" w:pos="1414"/>
        </w:tabs>
        <w:ind w:left="1414" w:hanging="705"/>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3267B15"/>
    <w:multiLevelType w:val="hybridMultilevel"/>
    <w:tmpl w:val="EF5EA32C"/>
    <w:lvl w:ilvl="0" w:tplc="5D6202BA">
      <w:start w:val="1"/>
      <w:numFmt w:val="lowerLetter"/>
      <w:lvlText w:val="(%1)"/>
      <w:lvlJc w:val="left"/>
      <w:pPr>
        <w:tabs>
          <w:tab w:val="num" w:pos="947"/>
        </w:tabs>
        <w:ind w:left="851" w:hanging="624"/>
      </w:pPr>
      <w:rPr>
        <w:rFonts w:ascii="Times New Roman" w:eastAsia="Arial" w:hAnsi="Times New Roman" w:cs="Times New Roman" w:hint="default"/>
        <w:b/>
        <w:i w:val="0"/>
        <w:spacing w:val="-1"/>
        <w:w w:val="99"/>
        <w:sz w:val="24"/>
        <w:szCs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34A55184"/>
    <w:multiLevelType w:val="multilevel"/>
    <w:tmpl w:val="D8803D5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3509668B"/>
    <w:multiLevelType w:val="hybridMultilevel"/>
    <w:tmpl w:val="5CBE62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E3250B3"/>
    <w:multiLevelType w:val="hybridMultilevel"/>
    <w:tmpl w:val="AED6EC7C"/>
    <w:lvl w:ilvl="0" w:tplc="FEB62BE6">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3EFB71B8"/>
    <w:multiLevelType w:val="hybridMultilevel"/>
    <w:tmpl w:val="3A14729A"/>
    <w:lvl w:ilvl="0" w:tplc="06A08272">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4155112F"/>
    <w:multiLevelType w:val="hybridMultilevel"/>
    <w:tmpl w:val="E07809F4"/>
    <w:lvl w:ilvl="0" w:tplc="170436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43A1A63"/>
    <w:multiLevelType w:val="singleLevel"/>
    <w:tmpl w:val="D75450EA"/>
    <w:lvl w:ilvl="0">
      <w:start w:val="1"/>
      <w:numFmt w:val="lowerLetter"/>
      <w:lvlText w:val="(%1)"/>
      <w:lvlJc w:val="left"/>
      <w:pPr>
        <w:ind w:left="587" w:hanging="360"/>
      </w:pPr>
      <w:rPr>
        <w:rFonts w:ascii="Times New Roman" w:eastAsia="Arial" w:hAnsi="Times New Roman" w:cs="Times New Roman" w:hint="default"/>
        <w:b/>
        <w:i w:val="0"/>
        <w:spacing w:val="-1"/>
        <w:w w:val="99"/>
        <w:sz w:val="22"/>
        <w:szCs w:val="22"/>
      </w:rPr>
    </w:lvl>
  </w:abstractNum>
  <w:abstractNum w:abstractNumId="26" w15:restartNumberingAfterBreak="0">
    <w:nsid w:val="44D30845"/>
    <w:multiLevelType w:val="multilevel"/>
    <w:tmpl w:val="BB5092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5ED479B"/>
    <w:multiLevelType w:val="hybridMultilevel"/>
    <w:tmpl w:val="23D8A084"/>
    <w:lvl w:ilvl="0" w:tplc="142C512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A0780F"/>
    <w:multiLevelType w:val="multilevel"/>
    <w:tmpl w:val="3C7CECCA"/>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9" w15:restartNumberingAfterBreak="0">
    <w:nsid w:val="492C5007"/>
    <w:multiLevelType w:val="hybridMultilevel"/>
    <w:tmpl w:val="F17E0F30"/>
    <w:lvl w:ilvl="0" w:tplc="E9CE0A8C">
      <w:start w:val="1"/>
      <w:numFmt w:val="lowerRoman"/>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9F87143"/>
    <w:multiLevelType w:val="multilevel"/>
    <w:tmpl w:val="9D2E9B5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4CDF3D84"/>
    <w:multiLevelType w:val="hybridMultilevel"/>
    <w:tmpl w:val="BBFC3542"/>
    <w:lvl w:ilvl="0" w:tplc="AAB2EE8A">
      <w:start w:val="1"/>
      <w:numFmt w:val="lowerLetter"/>
      <w:lvlText w:val="(%1)"/>
      <w:lvlJc w:val="left"/>
      <w:pPr>
        <w:ind w:left="2134" w:hanging="720"/>
      </w:pPr>
      <w:rPr>
        <w:rFonts w:ascii="Times New Roman" w:eastAsia="Arial" w:hAnsi="Times New Roman" w:cs="Times New Roman" w:hint="default"/>
        <w:b/>
        <w:spacing w:val="-1"/>
        <w:w w:val="99"/>
        <w:sz w:val="24"/>
        <w:szCs w:val="24"/>
      </w:rPr>
    </w:lvl>
    <w:lvl w:ilvl="1" w:tplc="04160019" w:tentative="1">
      <w:start w:val="1"/>
      <w:numFmt w:val="lowerLetter"/>
      <w:lvlText w:val="%2."/>
      <w:lvlJc w:val="left"/>
      <w:pPr>
        <w:ind w:left="2494" w:hanging="360"/>
      </w:pPr>
    </w:lvl>
    <w:lvl w:ilvl="2" w:tplc="0416001B" w:tentative="1">
      <w:start w:val="1"/>
      <w:numFmt w:val="lowerRoman"/>
      <w:lvlText w:val="%3."/>
      <w:lvlJc w:val="right"/>
      <w:pPr>
        <w:ind w:left="3214" w:hanging="180"/>
      </w:pPr>
    </w:lvl>
    <w:lvl w:ilvl="3" w:tplc="0416000F" w:tentative="1">
      <w:start w:val="1"/>
      <w:numFmt w:val="decimal"/>
      <w:lvlText w:val="%4."/>
      <w:lvlJc w:val="left"/>
      <w:pPr>
        <w:ind w:left="3934" w:hanging="360"/>
      </w:pPr>
    </w:lvl>
    <w:lvl w:ilvl="4" w:tplc="04160019" w:tentative="1">
      <w:start w:val="1"/>
      <w:numFmt w:val="lowerLetter"/>
      <w:lvlText w:val="%5."/>
      <w:lvlJc w:val="left"/>
      <w:pPr>
        <w:ind w:left="4654" w:hanging="360"/>
      </w:pPr>
    </w:lvl>
    <w:lvl w:ilvl="5" w:tplc="0416001B" w:tentative="1">
      <w:start w:val="1"/>
      <w:numFmt w:val="lowerRoman"/>
      <w:lvlText w:val="%6."/>
      <w:lvlJc w:val="right"/>
      <w:pPr>
        <w:ind w:left="5374" w:hanging="180"/>
      </w:pPr>
    </w:lvl>
    <w:lvl w:ilvl="6" w:tplc="0416000F" w:tentative="1">
      <w:start w:val="1"/>
      <w:numFmt w:val="decimal"/>
      <w:lvlText w:val="%7."/>
      <w:lvlJc w:val="left"/>
      <w:pPr>
        <w:ind w:left="6094" w:hanging="360"/>
      </w:pPr>
    </w:lvl>
    <w:lvl w:ilvl="7" w:tplc="04160019" w:tentative="1">
      <w:start w:val="1"/>
      <w:numFmt w:val="lowerLetter"/>
      <w:lvlText w:val="%8."/>
      <w:lvlJc w:val="left"/>
      <w:pPr>
        <w:ind w:left="6814" w:hanging="360"/>
      </w:pPr>
    </w:lvl>
    <w:lvl w:ilvl="8" w:tplc="0416001B" w:tentative="1">
      <w:start w:val="1"/>
      <w:numFmt w:val="lowerRoman"/>
      <w:lvlText w:val="%9."/>
      <w:lvlJc w:val="right"/>
      <w:pPr>
        <w:ind w:left="7534" w:hanging="180"/>
      </w:pPr>
    </w:lvl>
  </w:abstractNum>
  <w:abstractNum w:abstractNumId="33" w15:restartNumberingAfterBreak="0">
    <w:nsid w:val="506F0A9E"/>
    <w:multiLevelType w:val="multilevel"/>
    <w:tmpl w:val="D27A0E72"/>
    <w:lvl w:ilvl="0">
      <w:start w:val="5"/>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5AC7235"/>
    <w:multiLevelType w:val="multilevel"/>
    <w:tmpl w:val="B32C0B7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5" w15:restartNumberingAfterBreak="0">
    <w:nsid w:val="58557BD1"/>
    <w:multiLevelType w:val="multilevel"/>
    <w:tmpl w:val="947A862A"/>
    <w:lvl w:ilvl="0">
      <w:start w:val="1"/>
      <w:numFmt w:val="lowerRoman"/>
      <w:lvlText w:val="(%1)"/>
      <w:lvlJc w:val="left"/>
      <w:pPr>
        <w:tabs>
          <w:tab w:val="num" w:pos="360"/>
        </w:tabs>
        <w:ind w:left="360" w:hanging="360"/>
      </w:pPr>
      <w:rPr>
        <w:rFonts w:ascii="Times New Roman" w:eastAsia="Times New Roman" w:hAnsi="Times New Roman" w:cs="Times New Roman"/>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5E2757E5"/>
    <w:multiLevelType w:val="multilevel"/>
    <w:tmpl w:val="44945EEA"/>
    <w:lvl w:ilvl="0">
      <w:start w:val="10"/>
      <w:numFmt w:val="decimal"/>
      <w:lvlText w:val="%1."/>
      <w:lvlJc w:val="left"/>
      <w:pPr>
        <w:ind w:left="480" w:hanging="480"/>
      </w:pPr>
      <w:rPr>
        <w:rFonts w:hint="default"/>
        <w:u w:val="none"/>
      </w:rPr>
    </w:lvl>
    <w:lvl w:ilvl="1">
      <w:start w:val="1"/>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7" w15:restartNumberingAfterBreak="0">
    <w:nsid w:val="62077D0D"/>
    <w:multiLevelType w:val="multilevel"/>
    <w:tmpl w:val="8E9A417A"/>
    <w:lvl w:ilvl="0">
      <w:start w:val="7"/>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1744D3"/>
    <w:multiLevelType w:val="hybridMultilevel"/>
    <w:tmpl w:val="1E8E9A6C"/>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63AE68F4"/>
    <w:multiLevelType w:val="hybridMultilevel"/>
    <w:tmpl w:val="5CA6E834"/>
    <w:lvl w:ilvl="0" w:tplc="D406A3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4B38EA"/>
    <w:multiLevelType w:val="multilevel"/>
    <w:tmpl w:val="DC286B80"/>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CEA1DD6"/>
    <w:multiLevelType w:val="hybridMultilevel"/>
    <w:tmpl w:val="F724BFFE"/>
    <w:lvl w:ilvl="0" w:tplc="053C1B42">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DED62D9"/>
    <w:multiLevelType w:val="multilevel"/>
    <w:tmpl w:val="7B0AA8EC"/>
    <w:lvl w:ilvl="0">
      <w:start w:val="10"/>
      <w:numFmt w:val="decimal"/>
      <w:lvlText w:val="%1."/>
      <w:lvlJc w:val="left"/>
      <w:pPr>
        <w:ind w:left="480" w:hanging="480"/>
      </w:pPr>
      <w:rPr>
        <w:rFonts w:hint="default"/>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50A5F91"/>
    <w:multiLevelType w:val="multilevel"/>
    <w:tmpl w:val="F03604D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63E6999"/>
    <w:multiLevelType w:val="multilevel"/>
    <w:tmpl w:val="204AFE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93838DB"/>
    <w:multiLevelType w:val="multilevel"/>
    <w:tmpl w:val="E03CF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94C289F"/>
    <w:multiLevelType w:val="hybridMultilevel"/>
    <w:tmpl w:val="287C8EB0"/>
    <w:lvl w:ilvl="0" w:tplc="766C6A04">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15:restartNumberingAfterBreak="0">
    <w:nsid w:val="7C3F40DA"/>
    <w:multiLevelType w:val="multilevel"/>
    <w:tmpl w:val="689223CC"/>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48" w15:restartNumberingAfterBreak="0">
    <w:nsid w:val="7DF745C5"/>
    <w:multiLevelType w:val="multilevel"/>
    <w:tmpl w:val="06AC2F98"/>
    <w:lvl w:ilvl="0">
      <w:start w:val="7"/>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0"/>
  </w:num>
  <w:num w:numId="2">
    <w:abstractNumId w:val="25"/>
  </w:num>
  <w:num w:numId="3">
    <w:abstractNumId w:val="14"/>
  </w:num>
  <w:num w:numId="4">
    <w:abstractNumId w:val="11"/>
  </w:num>
  <w:num w:numId="5">
    <w:abstractNumId w:val="13"/>
  </w:num>
  <w:num w:numId="6">
    <w:abstractNumId w:val="23"/>
  </w:num>
  <w:num w:numId="7">
    <w:abstractNumId w:val="22"/>
  </w:num>
  <w:num w:numId="8">
    <w:abstractNumId w:val="46"/>
  </w:num>
  <w:num w:numId="9">
    <w:abstractNumId w:val="30"/>
  </w:num>
  <w:num w:numId="10">
    <w:abstractNumId w:val="39"/>
  </w:num>
  <w:num w:numId="11">
    <w:abstractNumId w:val="38"/>
  </w:num>
  <w:num w:numId="12">
    <w:abstractNumId w:val="8"/>
  </w:num>
  <w:num w:numId="13">
    <w:abstractNumId w:val="19"/>
  </w:num>
  <w:num w:numId="14">
    <w:abstractNumId w:val="18"/>
  </w:num>
  <w:num w:numId="15">
    <w:abstractNumId w:val="48"/>
  </w:num>
  <w:num w:numId="16">
    <w:abstractNumId w:val="31"/>
  </w:num>
  <w:num w:numId="17">
    <w:abstractNumId w:val="35"/>
  </w:num>
  <w:num w:numId="18">
    <w:abstractNumId w:val="12"/>
  </w:num>
  <w:num w:numId="19">
    <w:abstractNumId w:val="20"/>
  </w:num>
  <w:num w:numId="20">
    <w:abstractNumId w:val="33"/>
  </w:num>
  <w:num w:numId="21">
    <w:abstractNumId w:val="45"/>
  </w:num>
  <w:num w:numId="22">
    <w:abstractNumId w:val="16"/>
  </w:num>
  <w:num w:numId="23">
    <w:abstractNumId w:val="34"/>
  </w:num>
  <w:num w:numId="24">
    <w:abstractNumId w:val="17"/>
  </w:num>
  <w:num w:numId="25">
    <w:abstractNumId w:val="26"/>
  </w:num>
  <w:num w:numId="26">
    <w:abstractNumId w:val="43"/>
  </w:num>
  <w:num w:numId="27">
    <w:abstractNumId w:val="24"/>
  </w:num>
  <w:num w:numId="28">
    <w:abstractNumId w:val="29"/>
  </w:num>
  <w:num w:numId="29">
    <w:abstractNumId w:val="44"/>
  </w:num>
  <w:num w:numId="30">
    <w:abstractNumId w:val="7"/>
  </w:num>
  <w:num w:numId="31">
    <w:abstractNumId w:val="37"/>
  </w:num>
  <w:num w:numId="32">
    <w:abstractNumId w:val="47"/>
  </w:num>
  <w:num w:numId="33">
    <w:abstractNumId w:val="28"/>
  </w:num>
  <w:num w:numId="34">
    <w:abstractNumId w:val="2"/>
  </w:num>
  <w:num w:numId="35">
    <w:abstractNumId w:val="27"/>
  </w:num>
  <w:num w:numId="36">
    <w:abstractNumId w:val="5"/>
  </w:num>
  <w:num w:numId="37">
    <w:abstractNumId w:val="4"/>
  </w:num>
  <w:num w:numId="38">
    <w:abstractNumId w:val="9"/>
  </w:num>
  <w:num w:numId="39">
    <w:abstractNumId w:val="21"/>
  </w:num>
  <w:num w:numId="40">
    <w:abstractNumId w:val="1"/>
  </w:num>
  <w:num w:numId="41">
    <w:abstractNumId w:val="36"/>
  </w:num>
  <w:num w:numId="42">
    <w:abstractNumId w:val="42"/>
  </w:num>
  <w:num w:numId="43">
    <w:abstractNumId w:val="6"/>
  </w:num>
  <w:num w:numId="44">
    <w:abstractNumId w:val="40"/>
  </w:num>
  <w:num w:numId="45">
    <w:abstractNumId w:val="0"/>
  </w:num>
  <w:num w:numId="46">
    <w:abstractNumId w:val="3"/>
  </w:num>
  <w:num w:numId="47">
    <w:abstractNumId w:val="41"/>
  </w:num>
  <w:num w:numId="48">
    <w:abstractNumId w:val="32"/>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BF"/>
    <w:rsid w:val="000161AA"/>
    <w:rsid w:val="000249BB"/>
    <w:rsid w:val="00041F08"/>
    <w:rsid w:val="00041F3C"/>
    <w:rsid w:val="00042EE4"/>
    <w:rsid w:val="00044F6E"/>
    <w:rsid w:val="00045465"/>
    <w:rsid w:val="000545C0"/>
    <w:rsid w:val="0007625C"/>
    <w:rsid w:val="0009734A"/>
    <w:rsid w:val="000A2DFA"/>
    <w:rsid w:val="000A5C56"/>
    <w:rsid w:val="000A7F2B"/>
    <w:rsid w:val="000C0186"/>
    <w:rsid w:val="000C0462"/>
    <w:rsid w:val="000E0A1D"/>
    <w:rsid w:val="000F27C1"/>
    <w:rsid w:val="000F5E80"/>
    <w:rsid w:val="00121516"/>
    <w:rsid w:val="00151523"/>
    <w:rsid w:val="001713BF"/>
    <w:rsid w:val="001B72EF"/>
    <w:rsid w:val="001C2AB3"/>
    <w:rsid w:val="001F47F4"/>
    <w:rsid w:val="00205BCA"/>
    <w:rsid w:val="00214A49"/>
    <w:rsid w:val="00236065"/>
    <w:rsid w:val="00247A3B"/>
    <w:rsid w:val="00247A59"/>
    <w:rsid w:val="00253721"/>
    <w:rsid w:val="00260E76"/>
    <w:rsid w:val="00273895"/>
    <w:rsid w:val="0028268C"/>
    <w:rsid w:val="002D383B"/>
    <w:rsid w:val="002E6353"/>
    <w:rsid w:val="002F4B65"/>
    <w:rsid w:val="00301044"/>
    <w:rsid w:val="00303EFE"/>
    <w:rsid w:val="00304AF1"/>
    <w:rsid w:val="003122F6"/>
    <w:rsid w:val="0031617D"/>
    <w:rsid w:val="003311F2"/>
    <w:rsid w:val="00353420"/>
    <w:rsid w:val="00355DE4"/>
    <w:rsid w:val="00397528"/>
    <w:rsid w:val="003A7CA4"/>
    <w:rsid w:val="003B58F1"/>
    <w:rsid w:val="003B62D8"/>
    <w:rsid w:val="003E2D31"/>
    <w:rsid w:val="003E4BBB"/>
    <w:rsid w:val="003F3A73"/>
    <w:rsid w:val="004009DC"/>
    <w:rsid w:val="00411267"/>
    <w:rsid w:val="00435261"/>
    <w:rsid w:val="00442076"/>
    <w:rsid w:val="00447255"/>
    <w:rsid w:val="00447D19"/>
    <w:rsid w:val="00454543"/>
    <w:rsid w:val="00482C6E"/>
    <w:rsid w:val="004862CB"/>
    <w:rsid w:val="00493D68"/>
    <w:rsid w:val="004C633E"/>
    <w:rsid w:val="004D195E"/>
    <w:rsid w:val="004D7FBA"/>
    <w:rsid w:val="00503C84"/>
    <w:rsid w:val="005204B3"/>
    <w:rsid w:val="00525A52"/>
    <w:rsid w:val="0053716B"/>
    <w:rsid w:val="00553335"/>
    <w:rsid w:val="00557AC5"/>
    <w:rsid w:val="00584D5C"/>
    <w:rsid w:val="005A4EF6"/>
    <w:rsid w:val="005B022D"/>
    <w:rsid w:val="005B1484"/>
    <w:rsid w:val="005D5A7D"/>
    <w:rsid w:val="005E193A"/>
    <w:rsid w:val="0060520A"/>
    <w:rsid w:val="006157EA"/>
    <w:rsid w:val="006173E3"/>
    <w:rsid w:val="0065117A"/>
    <w:rsid w:val="0065201B"/>
    <w:rsid w:val="006643CB"/>
    <w:rsid w:val="00670F84"/>
    <w:rsid w:val="00683996"/>
    <w:rsid w:val="00696AB3"/>
    <w:rsid w:val="006A0A2C"/>
    <w:rsid w:val="006A648B"/>
    <w:rsid w:val="006A6E26"/>
    <w:rsid w:val="006B3928"/>
    <w:rsid w:val="006C0190"/>
    <w:rsid w:val="006D168A"/>
    <w:rsid w:val="006E3706"/>
    <w:rsid w:val="006E3ABD"/>
    <w:rsid w:val="006F17CF"/>
    <w:rsid w:val="006F4323"/>
    <w:rsid w:val="006F6B57"/>
    <w:rsid w:val="006F7495"/>
    <w:rsid w:val="00702F94"/>
    <w:rsid w:val="00703F78"/>
    <w:rsid w:val="0071142A"/>
    <w:rsid w:val="00733B33"/>
    <w:rsid w:val="0073588C"/>
    <w:rsid w:val="0076727B"/>
    <w:rsid w:val="00781842"/>
    <w:rsid w:val="00791888"/>
    <w:rsid w:val="007A0980"/>
    <w:rsid w:val="007A36FF"/>
    <w:rsid w:val="007B46C9"/>
    <w:rsid w:val="007D4293"/>
    <w:rsid w:val="007E35B4"/>
    <w:rsid w:val="00802B39"/>
    <w:rsid w:val="00805653"/>
    <w:rsid w:val="00810049"/>
    <w:rsid w:val="008103E7"/>
    <w:rsid w:val="00812A73"/>
    <w:rsid w:val="00816CAE"/>
    <w:rsid w:val="00825F44"/>
    <w:rsid w:val="00826ABB"/>
    <w:rsid w:val="00841015"/>
    <w:rsid w:val="00862390"/>
    <w:rsid w:val="00863961"/>
    <w:rsid w:val="008D33B4"/>
    <w:rsid w:val="008D7A97"/>
    <w:rsid w:val="00910AEE"/>
    <w:rsid w:val="00914EBD"/>
    <w:rsid w:val="009237B3"/>
    <w:rsid w:val="009565C6"/>
    <w:rsid w:val="009C294E"/>
    <w:rsid w:val="009D7856"/>
    <w:rsid w:val="009E48A7"/>
    <w:rsid w:val="009E7E87"/>
    <w:rsid w:val="009F23E0"/>
    <w:rsid w:val="00A0798B"/>
    <w:rsid w:val="00A16153"/>
    <w:rsid w:val="00A20C95"/>
    <w:rsid w:val="00A53378"/>
    <w:rsid w:val="00A55114"/>
    <w:rsid w:val="00A70CD0"/>
    <w:rsid w:val="00A82359"/>
    <w:rsid w:val="00A87F11"/>
    <w:rsid w:val="00A95DC4"/>
    <w:rsid w:val="00AB51C1"/>
    <w:rsid w:val="00AC722F"/>
    <w:rsid w:val="00B43B66"/>
    <w:rsid w:val="00B61F3D"/>
    <w:rsid w:val="00B6578E"/>
    <w:rsid w:val="00B67B24"/>
    <w:rsid w:val="00B70AE6"/>
    <w:rsid w:val="00B73831"/>
    <w:rsid w:val="00B85735"/>
    <w:rsid w:val="00B92236"/>
    <w:rsid w:val="00B95524"/>
    <w:rsid w:val="00BA2548"/>
    <w:rsid w:val="00BF5741"/>
    <w:rsid w:val="00C034A7"/>
    <w:rsid w:val="00C53481"/>
    <w:rsid w:val="00C5502A"/>
    <w:rsid w:val="00C6538C"/>
    <w:rsid w:val="00C856BC"/>
    <w:rsid w:val="00CA714D"/>
    <w:rsid w:val="00CD2077"/>
    <w:rsid w:val="00CE0BA7"/>
    <w:rsid w:val="00D32B90"/>
    <w:rsid w:val="00D343FC"/>
    <w:rsid w:val="00D36CB3"/>
    <w:rsid w:val="00D5452B"/>
    <w:rsid w:val="00D57D2E"/>
    <w:rsid w:val="00D6790D"/>
    <w:rsid w:val="00D71F9A"/>
    <w:rsid w:val="00DA53BA"/>
    <w:rsid w:val="00DA5E0A"/>
    <w:rsid w:val="00DF013B"/>
    <w:rsid w:val="00E64CC2"/>
    <w:rsid w:val="00E77517"/>
    <w:rsid w:val="00E840AA"/>
    <w:rsid w:val="00EB2241"/>
    <w:rsid w:val="00EC1D30"/>
    <w:rsid w:val="00EC33AB"/>
    <w:rsid w:val="00EC7701"/>
    <w:rsid w:val="00EF391A"/>
    <w:rsid w:val="00F07E5D"/>
    <w:rsid w:val="00F1138A"/>
    <w:rsid w:val="00F26217"/>
    <w:rsid w:val="00F37CE8"/>
    <w:rsid w:val="00F647E9"/>
    <w:rsid w:val="00F67CAB"/>
    <w:rsid w:val="00F7351F"/>
    <w:rsid w:val="00F83FD0"/>
    <w:rsid w:val="00F95277"/>
    <w:rsid w:val="00FA7EDE"/>
    <w:rsid w:val="00FD40BF"/>
    <w:rsid w:val="00FD667C"/>
    <w:rsid w:val="00FF5F26"/>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00A016"/>
  <w15:docId w15:val="{B35B070F-3533-4C20-ACDF-24F51FFA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qFormat/>
    <w:rsid w:val="00FD40BF"/>
    <w:pPr>
      <w:keepNext/>
      <w:spacing w:after="0" w:line="360" w:lineRule="exact"/>
      <w:outlineLvl w:val="0"/>
    </w:pPr>
    <w:rPr>
      <w:rFonts w:ascii="Times New Roman" w:eastAsia="Times New Roman" w:hAnsi="Times New Roman" w:cs="Times New Roman"/>
      <w:b/>
      <w:bCs/>
      <w:sz w:val="24"/>
      <w:szCs w:val="24"/>
      <w:lang w:eastAsia="pt-BR"/>
    </w:rPr>
  </w:style>
  <w:style w:type="paragraph" w:styleId="Ttulo2">
    <w:name w:val="heading 2"/>
    <w:basedOn w:val="Normal"/>
    <w:next w:val="Normal"/>
    <w:link w:val="Ttulo2Char"/>
    <w:qFormat/>
    <w:rsid w:val="00FD40BF"/>
    <w:pPr>
      <w:keepNext/>
      <w:spacing w:after="0" w:line="360" w:lineRule="exact"/>
      <w:jc w:val="center"/>
      <w:outlineLvl w:val="1"/>
    </w:pPr>
    <w:rPr>
      <w:rFonts w:ascii="Times New Roman" w:eastAsia="Times New Roman" w:hAnsi="Times New Roman" w:cs="Times New Roman"/>
      <w:b/>
      <w:bCs/>
      <w:sz w:val="24"/>
      <w:szCs w:val="24"/>
      <w:lang w:eastAsia="pt-BR"/>
    </w:rPr>
  </w:style>
  <w:style w:type="paragraph" w:styleId="Ttulo3">
    <w:name w:val="heading 3"/>
    <w:basedOn w:val="Normal"/>
    <w:next w:val="Normal"/>
    <w:link w:val="Ttulo3Char"/>
    <w:qFormat/>
    <w:rsid w:val="00FD40BF"/>
    <w:pPr>
      <w:keepNext/>
      <w:spacing w:after="0" w:line="360" w:lineRule="exact"/>
      <w:jc w:val="both"/>
      <w:outlineLvl w:val="2"/>
    </w:pPr>
    <w:rPr>
      <w:rFonts w:ascii="Times New Roman" w:eastAsia="Times New Roman" w:hAnsi="Times New Roman" w:cs="Times New Roman"/>
      <w:b/>
      <w:bCs/>
      <w:sz w:val="24"/>
      <w:szCs w:val="24"/>
      <w:lang w:eastAsia="pt-BR"/>
    </w:rPr>
  </w:style>
  <w:style w:type="paragraph" w:styleId="Ttulo4">
    <w:name w:val="heading 4"/>
    <w:basedOn w:val="Normal"/>
    <w:next w:val="Normal"/>
    <w:link w:val="Ttulo4Char"/>
    <w:qFormat/>
    <w:rsid w:val="00FD40BF"/>
    <w:pPr>
      <w:keepNext/>
      <w:spacing w:before="120" w:after="0" w:line="320" w:lineRule="exact"/>
      <w:jc w:val="center"/>
      <w:outlineLvl w:val="3"/>
    </w:pPr>
    <w:rPr>
      <w:rFonts w:ascii="Times New Roman" w:eastAsia="Times New Roman" w:hAnsi="Times New Roman" w:cs="Times New Roman"/>
      <w:b/>
      <w:bCs/>
      <w:sz w:val="26"/>
      <w:szCs w:val="26"/>
      <w:lang w:eastAsia="pt-BR"/>
    </w:rPr>
  </w:style>
  <w:style w:type="paragraph" w:styleId="Ttulo5">
    <w:name w:val="heading 5"/>
    <w:basedOn w:val="Normal"/>
    <w:next w:val="Normal"/>
    <w:link w:val="Ttulo5Char"/>
    <w:qFormat/>
    <w:rsid w:val="00FD40BF"/>
    <w:pPr>
      <w:keepNext/>
      <w:spacing w:before="600" w:after="0" w:line="320" w:lineRule="atLeast"/>
      <w:jc w:val="center"/>
      <w:outlineLvl w:val="4"/>
    </w:pPr>
    <w:rPr>
      <w:rFonts w:ascii="Times New Roman" w:eastAsia="Times New Roman" w:hAnsi="Times New Roman" w:cs="Times New Roman"/>
      <w:b/>
      <w:bCs/>
      <w:sz w:val="23"/>
      <w:szCs w:val="23"/>
      <w:lang w:eastAsia="pt-BR"/>
    </w:rPr>
  </w:style>
  <w:style w:type="paragraph" w:styleId="Ttulo6">
    <w:name w:val="heading 6"/>
    <w:basedOn w:val="Normal"/>
    <w:next w:val="Normal"/>
    <w:link w:val="Ttulo6Char"/>
    <w:qFormat/>
    <w:rsid w:val="00FD40BF"/>
    <w:pPr>
      <w:keepNext/>
      <w:spacing w:after="0" w:line="320" w:lineRule="exact"/>
      <w:ind w:left="708"/>
      <w:jc w:val="both"/>
      <w:outlineLvl w:val="5"/>
    </w:pPr>
    <w:rPr>
      <w:rFonts w:ascii="Times New Roman" w:eastAsia="Times New Roman" w:hAnsi="Times New Roman" w:cs="Times New Roman"/>
      <w:sz w:val="26"/>
      <w:szCs w:val="26"/>
      <w:lang w:eastAsia="pt-BR"/>
    </w:rPr>
  </w:style>
  <w:style w:type="paragraph" w:styleId="Ttulo7">
    <w:name w:val="heading 7"/>
    <w:basedOn w:val="Normal"/>
    <w:next w:val="Normal"/>
    <w:link w:val="Ttulo7Char"/>
    <w:qFormat/>
    <w:rsid w:val="00FD40BF"/>
    <w:pPr>
      <w:keepNext/>
      <w:spacing w:after="0" w:line="320" w:lineRule="exact"/>
      <w:jc w:val="right"/>
      <w:outlineLvl w:val="6"/>
    </w:pPr>
    <w:rPr>
      <w:rFonts w:ascii="Frutiger Light" w:eastAsia="Times New Roman" w:hAnsi="Frutiger Light" w:cs="Times New Roman"/>
      <w:sz w:val="26"/>
      <w:szCs w:val="26"/>
      <w:u w:val="single"/>
      <w:lang w:eastAsia="pt-BR"/>
    </w:rPr>
  </w:style>
  <w:style w:type="paragraph" w:styleId="Ttulo8">
    <w:name w:val="heading 8"/>
    <w:basedOn w:val="Normal"/>
    <w:next w:val="Normal"/>
    <w:link w:val="Ttulo8Char"/>
    <w:qFormat/>
    <w:rsid w:val="00FD40BF"/>
    <w:pPr>
      <w:keepNext/>
      <w:spacing w:after="0" w:line="320" w:lineRule="exact"/>
      <w:jc w:val="both"/>
      <w:outlineLvl w:val="7"/>
    </w:pPr>
    <w:rPr>
      <w:rFonts w:ascii="Frutiger Light" w:eastAsia="Times New Roman" w:hAnsi="Frutiger Light" w:cs="Times New Roman"/>
      <w:sz w:val="26"/>
      <w:szCs w:val="26"/>
      <w:u w:val="single"/>
      <w:lang w:eastAsia="pt-BR"/>
    </w:rPr>
  </w:style>
  <w:style w:type="paragraph" w:styleId="Ttulo9">
    <w:name w:val="heading 9"/>
    <w:basedOn w:val="Normal"/>
    <w:next w:val="Normal"/>
    <w:link w:val="Ttulo9Char"/>
    <w:qFormat/>
    <w:rsid w:val="00FD40BF"/>
    <w:pPr>
      <w:spacing w:before="240" w:after="60" w:line="240" w:lineRule="auto"/>
      <w:jc w:val="both"/>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D40BF"/>
    <w:rPr>
      <w:rFonts w:ascii="Times New Roman" w:eastAsia="Times New Roman" w:hAnsi="Times New Roman" w:cs="Times New Roman"/>
      <w:b/>
      <w:bCs/>
      <w:sz w:val="24"/>
      <w:szCs w:val="24"/>
      <w:lang w:eastAsia="pt-BR"/>
    </w:rPr>
  </w:style>
  <w:style w:type="character" w:customStyle="1" w:styleId="Ttulo2Char">
    <w:name w:val="Título 2 Char"/>
    <w:basedOn w:val="Fontepargpadro"/>
    <w:link w:val="Ttulo2"/>
    <w:rsid w:val="00FD40BF"/>
    <w:rPr>
      <w:rFonts w:ascii="Times New Roman" w:eastAsia="Times New Roman" w:hAnsi="Times New Roman" w:cs="Times New Roman"/>
      <w:b/>
      <w:bCs/>
      <w:sz w:val="24"/>
      <w:szCs w:val="24"/>
      <w:lang w:eastAsia="pt-BR"/>
    </w:rPr>
  </w:style>
  <w:style w:type="character" w:customStyle="1" w:styleId="Ttulo3Char">
    <w:name w:val="Título 3 Char"/>
    <w:basedOn w:val="Fontepargpadro"/>
    <w:link w:val="Ttulo3"/>
    <w:rsid w:val="00FD40BF"/>
    <w:rPr>
      <w:rFonts w:ascii="Times New Roman" w:eastAsia="Times New Roman" w:hAnsi="Times New Roman" w:cs="Times New Roman"/>
      <w:b/>
      <w:bCs/>
      <w:sz w:val="24"/>
      <w:szCs w:val="24"/>
      <w:lang w:eastAsia="pt-BR"/>
    </w:rPr>
  </w:style>
  <w:style w:type="character" w:customStyle="1" w:styleId="Ttulo4Char">
    <w:name w:val="Título 4 Char"/>
    <w:basedOn w:val="Fontepargpadro"/>
    <w:link w:val="Ttulo4"/>
    <w:rsid w:val="00FD40BF"/>
    <w:rPr>
      <w:rFonts w:ascii="Times New Roman" w:eastAsia="Times New Roman" w:hAnsi="Times New Roman" w:cs="Times New Roman"/>
      <w:b/>
      <w:bCs/>
      <w:sz w:val="26"/>
      <w:szCs w:val="26"/>
      <w:lang w:eastAsia="pt-BR"/>
    </w:rPr>
  </w:style>
  <w:style w:type="character" w:customStyle="1" w:styleId="Ttulo5Char">
    <w:name w:val="Título 5 Char"/>
    <w:basedOn w:val="Fontepargpadro"/>
    <w:link w:val="Ttulo5"/>
    <w:rsid w:val="00FD40BF"/>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rsid w:val="00FD40BF"/>
    <w:rPr>
      <w:rFonts w:ascii="Times New Roman" w:eastAsia="Times New Roman" w:hAnsi="Times New Roman" w:cs="Times New Roman"/>
      <w:sz w:val="26"/>
      <w:szCs w:val="26"/>
      <w:lang w:eastAsia="pt-BR"/>
    </w:rPr>
  </w:style>
  <w:style w:type="character" w:customStyle="1" w:styleId="Ttulo7Char">
    <w:name w:val="Título 7 Char"/>
    <w:basedOn w:val="Fontepargpadro"/>
    <w:link w:val="Ttulo7"/>
    <w:rsid w:val="00FD40BF"/>
    <w:rPr>
      <w:rFonts w:ascii="Frutiger Light" w:eastAsia="Times New Roman" w:hAnsi="Frutiger Light" w:cs="Times New Roman"/>
      <w:sz w:val="26"/>
      <w:szCs w:val="26"/>
      <w:u w:val="single"/>
      <w:lang w:eastAsia="pt-BR"/>
    </w:rPr>
  </w:style>
  <w:style w:type="character" w:customStyle="1" w:styleId="Ttulo8Char">
    <w:name w:val="Título 8 Char"/>
    <w:basedOn w:val="Fontepargpadro"/>
    <w:link w:val="Ttulo8"/>
    <w:rsid w:val="00FD40BF"/>
    <w:rPr>
      <w:rFonts w:ascii="Frutiger Light" w:eastAsia="Times New Roman" w:hAnsi="Frutiger Light" w:cs="Times New Roman"/>
      <w:sz w:val="26"/>
      <w:szCs w:val="26"/>
      <w:u w:val="single"/>
      <w:lang w:eastAsia="pt-BR"/>
    </w:rPr>
  </w:style>
  <w:style w:type="character" w:customStyle="1" w:styleId="Ttulo9Char">
    <w:name w:val="Título 9 Char"/>
    <w:basedOn w:val="Fontepargpadro"/>
    <w:link w:val="Ttulo9"/>
    <w:rsid w:val="00FD40BF"/>
    <w:rPr>
      <w:rFonts w:ascii="Arial" w:eastAsia="Times New Roman" w:hAnsi="Arial" w:cs="Arial"/>
      <w:lang w:eastAsia="pt-BR"/>
    </w:rPr>
  </w:style>
  <w:style w:type="numbering" w:customStyle="1" w:styleId="Semlista1">
    <w:name w:val="Sem lista1"/>
    <w:next w:val="Semlista"/>
    <w:semiHidden/>
    <w:rsid w:val="00FD40BF"/>
  </w:style>
  <w:style w:type="paragraph" w:customStyle="1" w:styleId="citcar">
    <w:name w:val="citcar"/>
    <w:basedOn w:val="Normal"/>
    <w:rsid w:val="00FD40BF"/>
    <w:pPr>
      <w:widowControl w:val="0"/>
      <w:spacing w:after="0" w:line="240" w:lineRule="exact"/>
      <w:ind w:left="1134" w:right="1134"/>
      <w:jc w:val="both"/>
    </w:pPr>
    <w:rPr>
      <w:rFonts w:ascii="Times New Roman" w:eastAsia="Times New Roman" w:hAnsi="Times New Roman" w:cs="Times New Roman"/>
      <w:sz w:val="26"/>
      <w:szCs w:val="26"/>
      <w:lang w:eastAsia="pt-BR"/>
    </w:rPr>
  </w:style>
  <w:style w:type="paragraph" w:customStyle="1" w:styleId="citpet">
    <w:name w:val="citpet"/>
    <w:basedOn w:val="citcar"/>
    <w:rsid w:val="00FD40BF"/>
    <w:pPr>
      <w:ind w:left="1418" w:right="1418"/>
    </w:pPr>
    <w:rPr>
      <w:sz w:val="20"/>
      <w:szCs w:val="20"/>
    </w:rPr>
  </w:style>
  <w:style w:type="paragraph" w:customStyle="1" w:styleId="MF1">
    <w:name w:val="MF1"/>
    <w:basedOn w:val="Normal"/>
    <w:autoRedefine/>
    <w:rsid w:val="00FD40BF"/>
    <w:pPr>
      <w:spacing w:after="0" w:line="320" w:lineRule="exact"/>
      <w:jc w:val="center"/>
    </w:pPr>
    <w:rPr>
      <w:rFonts w:ascii="Times New Roman" w:eastAsia="Times New Roman" w:hAnsi="Times New Roman" w:cs="Times New Roman"/>
      <w:b/>
      <w:bCs/>
      <w:smallCaps/>
      <w:sz w:val="24"/>
      <w:szCs w:val="24"/>
      <w:lang w:eastAsia="pt-BR"/>
    </w:rPr>
  </w:style>
  <w:style w:type="paragraph" w:customStyle="1" w:styleId="MF2">
    <w:name w:val="MF2"/>
    <w:basedOn w:val="Normal"/>
    <w:autoRedefine/>
    <w:rsid w:val="00FD40BF"/>
    <w:pPr>
      <w:numPr>
        <w:numId w:val="1"/>
      </w:numPr>
      <w:spacing w:after="0" w:line="320" w:lineRule="exact"/>
      <w:jc w:val="both"/>
    </w:pPr>
    <w:rPr>
      <w:rFonts w:ascii="Times New Roman" w:eastAsia="Times New Roman" w:hAnsi="Times New Roman" w:cs="Times New Roman"/>
      <w:b/>
      <w:bCs/>
      <w:sz w:val="20"/>
      <w:szCs w:val="20"/>
      <w:lang w:eastAsia="pt-BR"/>
    </w:rPr>
  </w:style>
  <w:style w:type="paragraph" w:styleId="Corpodetexto2">
    <w:name w:val="Body Text 2"/>
    <w:basedOn w:val="Normal"/>
    <w:link w:val="Corpodetexto2Char"/>
    <w:rsid w:val="00FD40BF"/>
    <w:pPr>
      <w:spacing w:after="0" w:line="360" w:lineRule="exact"/>
      <w:jc w:val="center"/>
    </w:pPr>
    <w:rPr>
      <w:rFonts w:ascii="Times New Roman" w:eastAsia="Times New Roman" w:hAnsi="Times New Roman" w:cs="Times New Roman"/>
      <w:b/>
      <w:bCs/>
      <w:sz w:val="24"/>
      <w:szCs w:val="24"/>
      <w:lang w:eastAsia="pt-BR"/>
    </w:rPr>
  </w:style>
  <w:style w:type="character" w:customStyle="1" w:styleId="Corpodetexto2Char">
    <w:name w:val="Corpo de texto 2 Char"/>
    <w:basedOn w:val="Fontepargpadro"/>
    <w:link w:val="Corpodetexto2"/>
    <w:rsid w:val="00FD40BF"/>
    <w:rPr>
      <w:rFonts w:ascii="Times New Roman" w:eastAsia="Times New Roman" w:hAnsi="Times New Roman" w:cs="Times New Roman"/>
      <w:b/>
      <w:bCs/>
      <w:sz w:val="24"/>
      <w:szCs w:val="24"/>
      <w:lang w:eastAsia="pt-BR"/>
    </w:rPr>
  </w:style>
  <w:style w:type="paragraph" w:styleId="Cabealho">
    <w:name w:val="header"/>
    <w:aliases w:val="Tulo1"/>
    <w:basedOn w:val="Normal"/>
    <w:link w:val="CabealhoChar"/>
    <w:rsid w:val="00FD40BF"/>
    <w:pPr>
      <w:widowControl w:val="0"/>
      <w:tabs>
        <w:tab w:val="center" w:pos="4419"/>
        <w:tab w:val="right" w:pos="8838"/>
      </w:tabs>
      <w:spacing w:after="0" w:line="240" w:lineRule="auto"/>
      <w:jc w:val="both"/>
    </w:pPr>
    <w:rPr>
      <w:rFonts w:ascii="Times New Roman" w:eastAsia="Times New Roman" w:hAnsi="Times New Roman" w:cs="Times New Roman"/>
      <w:sz w:val="26"/>
      <w:szCs w:val="26"/>
      <w:lang w:eastAsia="pt-BR"/>
    </w:rPr>
  </w:style>
  <w:style w:type="character" w:customStyle="1" w:styleId="CabealhoChar">
    <w:name w:val="Cabeçalho Char"/>
    <w:aliases w:val="Tulo1 Char"/>
    <w:basedOn w:val="Fontepargpadro"/>
    <w:link w:val="Cabealho"/>
    <w:rsid w:val="00FD40BF"/>
    <w:rPr>
      <w:rFonts w:ascii="Times New Roman" w:eastAsia="Times New Roman" w:hAnsi="Times New Roman" w:cs="Times New Roman"/>
      <w:sz w:val="26"/>
      <w:szCs w:val="26"/>
      <w:lang w:eastAsia="pt-BR"/>
    </w:rPr>
  </w:style>
  <w:style w:type="paragraph" w:styleId="Recuodecorpodetexto">
    <w:name w:val="Body Text Indent"/>
    <w:basedOn w:val="Normal"/>
    <w:link w:val="RecuodecorpodetextoChar"/>
    <w:rsid w:val="00FD40BF"/>
    <w:pPr>
      <w:spacing w:after="0" w:line="240" w:lineRule="auto"/>
      <w:ind w:left="2127" w:hanging="711"/>
      <w:jc w:val="both"/>
    </w:pPr>
    <w:rPr>
      <w:rFonts w:ascii="Times New Roman" w:eastAsia="Times New Roman" w:hAnsi="Times New Roman" w:cs="Times New Roman"/>
      <w:sz w:val="26"/>
      <w:szCs w:val="26"/>
      <w:lang w:eastAsia="pt-BR"/>
    </w:rPr>
  </w:style>
  <w:style w:type="character" w:customStyle="1" w:styleId="RecuodecorpodetextoChar">
    <w:name w:val="Recuo de corpo de texto Char"/>
    <w:basedOn w:val="Fontepargpadro"/>
    <w:link w:val="Recuodecorpodetexto"/>
    <w:rsid w:val="00FD40BF"/>
    <w:rPr>
      <w:rFonts w:ascii="Times New Roman" w:eastAsia="Times New Roman" w:hAnsi="Times New Roman" w:cs="Times New Roman"/>
      <w:sz w:val="26"/>
      <w:szCs w:val="26"/>
      <w:lang w:eastAsia="pt-BR"/>
    </w:rPr>
  </w:style>
  <w:style w:type="paragraph" w:customStyle="1" w:styleId="p0">
    <w:name w:val="p0"/>
    <w:basedOn w:val="Normal"/>
    <w:rsid w:val="00FD40BF"/>
    <w:pPr>
      <w:tabs>
        <w:tab w:val="left" w:pos="720"/>
      </w:tabs>
      <w:spacing w:after="0" w:line="240" w:lineRule="atLeast"/>
      <w:jc w:val="both"/>
    </w:pPr>
    <w:rPr>
      <w:rFonts w:ascii="Times" w:eastAsia="Times New Roman" w:hAnsi="Times" w:cs="Times New Roman"/>
      <w:sz w:val="24"/>
      <w:szCs w:val="24"/>
      <w:lang w:eastAsia="pt-BR"/>
    </w:rPr>
  </w:style>
  <w:style w:type="paragraph" w:customStyle="1" w:styleId="Corpodetexto31">
    <w:name w:val="Corpo de texto 31"/>
    <w:basedOn w:val="Normal"/>
    <w:rsid w:val="00FD40BF"/>
    <w:pPr>
      <w:spacing w:after="0" w:line="320" w:lineRule="atLeast"/>
      <w:jc w:val="both"/>
    </w:pPr>
    <w:rPr>
      <w:rFonts w:ascii="Times New Roman" w:eastAsia="Times New Roman" w:hAnsi="Times New Roman" w:cs="Times New Roman"/>
      <w:sz w:val="26"/>
      <w:szCs w:val="26"/>
      <w:lang w:eastAsia="pt-BR"/>
    </w:rPr>
  </w:style>
  <w:style w:type="paragraph" w:customStyle="1" w:styleId="c3">
    <w:name w:val="c3"/>
    <w:basedOn w:val="Normal"/>
    <w:rsid w:val="00FD40BF"/>
    <w:pPr>
      <w:spacing w:after="0" w:line="240" w:lineRule="atLeast"/>
      <w:jc w:val="center"/>
    </w:pPr>
    <w:rPr>
      <w:rFonts w:ascii="Times" w:eastAsia="Times New Roman" w:hAnsi="Times" w:cs="Times New Roman"/>
      <w:sz w:val="24"/>
      <w:szCs w:val="24"/>
      <w:lang w:eastAsia="pt-BR"/>
    </w:rPr>
  </w:style>
  <w:style w:type="paragraph" w:styleId="Corpodetexto">
    <w:name w:val="Body Text"/>
    <w:basedOn w:val="Normal"/>
    <w:link w:val="CorpodetextoChar"/>
    <w:rsid w:val="00FD40BF"/>
    <w:pPr>
      <w:tabs>
        <w:tab w:val="left" w:pos="576"/>
        <w:tab w:val="left" w:pos="1152"/>
      </w:tabs>
      <w:spacing w:after="0" w:line="360" w:lineRule="exact"/>
      <w:ind w:right="-6"/>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FD40BF"/>
    <w:rPr>
      <w:rFonts w:ascii="Times New Roman" w:eastAsia="Times New Roman" w:hAnsi="Times New Roman" w:cs="Times New Roman"/>
      <w:sz w:val="24"/>
      <w:szCs w:val="24"/>
      <w:lang w:eastAsia="pt-BR"/>
    </w:rPr>
  </w:style>
  <w:style w:type="paragraph" w:customStyle="1" w:styleId="Recuodecorpodetexto21">
    <w:name w:val="Recuo de corpo de texto 21"/>
    <w:basedOn w:val="Normal"/>
    <w:rsid w:val="00FD40BF"/>
    <w:pPr>
      <w:spacing w:after="0" w:line="360" w:lineRule="exact"/>
      <w:ind w:left="720"/>
      <w:jc w:val="both"/>
    </w:pPr>
    <w:rPr>
      <w:rFonts w:ascii="Times New Roman" w:eastAsia="Times New Roman" w:hAnsi="Times New Roman" w:cs="Times New Roman"/>
      <w:sz w:val="24"/>
      <w:szCs w:val="24"/>
      <w:lang w:eastAsia="pt-BR"/>
    </w:rPr>
  </w:style>
  <w:style w:type="character" w:styleId="Nmerodepgina">
    <w:name w:val="page number"/>
    <w:basedOn w:val="Fontepargpadro"/>
    <w:rsid w:val="00FD40BF"/>
  </w:style>
  <w:style w:type="paragraph" w:styleId="Rodap">
    <w:name w:val="footer"/>
    <w:basedOn w:val="Normal"/>
    <w:link w:val="RodapChar"/>
    <w:uiPriority w:val="99"/>
    <w:rsid w:val="00FD40BF"/>
    <w:pPr>
      <w:tabs>
        <w:tab w:val="center" w:pos="4419"/>
        <w:tab w:val="right" w:pos="8838"/>
      </w:tabs>
      <w:spacing w:after="0" w:line="240" w:lineRule="auto"/>
    </w:pPr>
    <w:rPr>
      <w:rFonts w:ascii="Times" w:eastAsia="Times New Roman" w:hAnsi="Times" w:cs="Times New Roman"/>
      <w:sz w:val="24"/>
      <w:szCs w:val="24"/>
      <w:lang w:val="x-none" w:eastAsia="x-none"/>
    </w:rPr>
  </w:style>
  <w:style w:type="character" w:customStyle="1" w:styleId="RodapChar">
    <w:name w:val="Rodapé Char"/>
    <w:basedOn w:val="Fontepargpadro"/>
    <w:link w:val="Rodap"/>
    <w:uiPriority w:val="99"/>
    <w:rsid w:val="00FD40BF"/>
    <w:rPr>
      <w:rFonts w:ascii="Times" w:eastAsia="Times New Roman" w:hAnsi="Times" w:cs="Times New Roman"/>
      <w:sz w:val="24"/>
      <w:szCs w:val="24"/>
      <w:lang w:val="x-none" w:eastAsia="x-none"/>
    </w:rPr>
  </w:style>
  <w:style w:type="paragraph" w:styleId="Textoembloco">
    <w:name w:val="Block Text"/>
    <w:basedOn w:val="Normal"/>
    <w:rsid w:val="00FD40BF"/>
    <w:pPr>
      <w:tabs>
        <w:tab w:val="left" w:pos="9072"/>
      </w:tabs>
      <w:spacing w:after="0" w:line="240" w:lineRule="atLeast"/>
      <w:ind w:left="426" w:right="-1"/>
      <w:jc w:val="both"/>
    </w:pPr>
    <w:rPr>
      <w:rFonts w:ascii="Times New Roman" w:eastAsia="Times New Roman" w:hAnsi="Times New Roman" w:cs="Times New Roman"/>
      <w:sz w:val="24"/>
      <w:szCs w:val="24"/>
      <w:lang w:eastAsia="pt-BR"/>
    </w:rPr>
  </w:style>
  <w:style w:type="paragraph" w:styleId="Recuodecorpodetexto2">
    <w:name w:val="Body Text Indent 2"/>
    <w:basedOn w:val="Normal"/>
    <w:link w:val="Recuodecorpodetexto2Char"/>
    <w:rsid w:val="00FD40BF"/>
    <w:pPr>
      <w:widowControl w:val="0"/>
      <w:spacing w:after="0" w:line="240" w:lineRule="auto"/>
      <w:ind w:left="709" w:hanging="709"/>
      <w:jc w:val="both"/>
    </w:pPr>
    <w:rPr>
      <w:rFonts w:ascii="Times New Roman" w:eastAsia="Times New Roman" w:hAnsi="Times New Roman" w:cs="Times New Roman"/>
      <w:sz w:val="24"/>
      <w:szCs w:val="24"/>
      <w:lang w:val="en-AU" w:eastAsia="pt-BR"/>
    </w:rPr>
  </w:style>
  <w:style w:type="character" w:customStyle="1" w:styleId="Recuodecorpodetexto2Char">
    <w:name w:val="Recuo de corpo de texto 2 Char"/>
    <w:basedOn w:val="Fontepargpadro"/>
    <w:link w:val="Recuodecorpodetexto2"/>
    <w:rsid w:val="00FD40BF"/>
    <w:rPr>
      <w:rFonts w:ascii="Times New Roman" w:eastAsia="Times New Roman" w:hAnsi="Times New Roman" w:cs="Times New Roman"/>
      <w:sz w:val="24"/>
      <w:szCs w:val="24"/>
      <w:lang w:val="en-AU" w:eastAsia="pt-BR"/>
    </w:rPr>
  </w:style>
  <w:style w:type="paragraph" w:styleId="Corpodetexto3">
    <w:name w:val="Body Text 3"/>
    <w:basedOn w:val="Normal"/>
    <w:link w:val="Corpodetexto3Char"/>
    <w:rsid w:val="00FD40BF"/>
    <w:pPr>
      <w:widowControl w:val="0"/>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rsid w:val="00FD40BF"/>
    <w:rPr>
      <w:rFonts w:ascii="Times New Roman" w:eastAsia="Times New Roman" w:hAnsi="Times New Roman" w:cs="Times New Roman"/>
      <w:sz w:val="20"/>
      <w:szCs w:val="20"/>
      <w:lang w:eastAsia="pt-BR"/>
    </w:rPr>
  </w:style>
  <w:style w:type="paragraph" w:customStyle="1" w:styleId="t7">
    <w:name w:val="t7"/>
    <w:basedOn w:val="Normal"/>
    <w:rsid w:val="00FD40BF"/>
    <w:pPr>
      <w:tabs>
        <w:tab w:val="left" w:pos="1540"/>
        <w:tab w:val="left" w:pos="3500"/>
        <w:tab w:val="left" w:pos="5020"/>
      </w:tabs>
      <w:spacing w:after="0" w:line="240" w:lineRule="atLeast"/>
    </w:pPr>
    <w:rPr>
      <w:rFonts w:ascii="Times" w:eastAsia="Times New Roman" w:hAnsi="Times" w:cs="Times New Roman"/>
      <w:sz w:val="24"/>
      <w:szCs w:val="24"/>
      <w:lang w:eastAsia="pt-BR"/>
    </w:rPr>
  </w:style>
  <w:style w:type="character" w:styleId="Hyperlink">
    <w:name w:val="Hyperlink"/>
    <w:rsid w:val="00FD40BF"/>
    <w:rPr>
      <w:color w:val="0000FF"/>
      <w:u w:val="single"/>
    </w:rPr>
  </w:style>
  <w:style w:type="paragraph" w:customStyle="1" w:styleId="Estilo2">
    <w:name w:val="Estilo2"/>
    <w:basedOn w:val="Normal"/>
    <w:rsid w:val="00FD40BF"/>
    <w:pPr>
      <w:tabs>
        <w:tab w:val="left" w:pos="2835"/>
      </w:tabs>
      <w:spacing w:after="120" w:line="240" w:lineRule="auto"/>
      <w:ind w:left="2977" w:hanging="853"/>
    </w:pPr>
    <w:rPr>
      <w:rFonts w:ascii="Arial" w:eastAsia="Times New Roman" w:hAnsi="Arial" w:cs="Arial"/>
      <w:lang w:eastAsia="pt-BR"/>
    </w:rPr>
  </w:style>
  <w:style w:type="paragraph" w:customStyle="1" w:styleId="BalloonText1">
    <w:name w:val="Balloon Text1"/>
    <w:basedOn w:val="Normal"/>
    <w:semiHidden/>
    <w:rsid w:val="00FD40BF"/>
    <w:pPr>
      <w:spacing w:after="0" w:line="240" w:lineRule="auto"/>
      <w:jc w:val="both"/>
    </w:pPr>
    <w:rPr>
      <w:rFonts w:ascii="Tahoma" w:eastAsia="Times New Roman" w:hAnsi="Tahoma" w:cs="Tahoma"/>
      <w:sz w:val="16"/>
      <w:szCs w:val="16"/>
      <w:lang w:eastAsia="pt-BR"/>
    </w:rPr>
  </w:style>
  <w:style w:type="character" w:styleId="Refdecomentrio">
    <w:name w:val="annotation reference"/>
    <w:uiPriority w:val="99"/>
    <w:semiHidden/>
    <w:rsid w:val="00FD40BF"/>
    <w:rPr>
      <w:sz w:val="16"/>
      <w:szCs w:val="16"/>
    </w:rPr>
  </w:style>
  <w:style w:type="paragraph" w:styleId="Textodecomentrio">
    <w:name w:val="annotation text"/>
    <w:basedOn w:val="Normal"/>
    <w:link w:val="TextodecomentrioChar"/>
    <w:semiHidden/>
    <w:rsid w:val="00FD40BF"/>
    <w:pPr>
      <w:spacing w:after="0" w:line="240" w:lineRule="auto"/>
      <w:jc w:val="both"/>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semiHidden/>
    <w:rsid w:val="00FD40BF"/>
    <w:rPr>
      <w:rFonts w:ascii="Times New Roman" w:eastAsia="Times New Roman" w:hAnsi="Times New Roman" w:cs="Times New Roman"/>
      <w:sz w:val="20"/>
      <w:szCs w:val="20"/>
      <w:lang w:eastAsia="pt-BR"/>
    </w:rPr>
  </w:style>
  <w:style w:type="paragraph" w:customStyle="1" w:styleId="CommentSubject1">
    <w:name w:val="Comment Subject1"/>
    <w:basedOn w:val="Textodecomentrio"/>
    <w:next w:val="Textodecomentrio"/>
    <w:semiHidden/>
    <w:rsid w:val="00FD40BF"/>
    <w:rPr>
      <w:b/>
      <w:bCs/>
    </w:rPr>
  </w:style>
  <w:style w:type="paragraph" w:styleId="Recuodecorpodetexto3">
    <w:name w:val="Body Text Indent 3"/>
    <w:basedOn w:val="Normal"/>
    <w:link w:val="Recuodecorpodetexto3Char"/>
    <w:rsid w:val="00FD40BF"/>
    <w:pPr>
      <w:spacing w:after="120" w:line="240" w:lineRule="auto"/>
      <w:ind w:left="360"/>
      <w:jc w:val="both"/>
    </w:pPr>
    <w:rPr>
      <w:rFonts w:ascii="Times New Roman" w:eastAsia="Times New Roman" w:hAnsi="Times New Roman" w:cs="Times New Roman"/>
      <w:sz w:val="16"/>
      <w:szCs w:val="16"/>
      <w:lang w:eastAsia="pt-BR"/>
    </w:rPr>
  </w:style>
  <w:style w:type="character" w:customStyle="1" w:styleId="Recuodecorpodetexto3Char">
    <w:name w:val="Recuo de corpo de texto 3 Char"/>
    <w:basedOn w:val="Fontepargpadro"/>
    <w:link w:val="Recuodecorpodetexto3"/>
    <w:rsid w:val="00FD40BF"/>
    <w:rPr>
      <w:rFonts w:ascii="Times New Roman" w:eastAsia="Times New Roman" w:hAnsi="Times New Roman" w:cs="Times New Roman"/>
      <w:sz w:val="16"/>
      <w:szCs w:val="16"/>
      <w:lang w:eastAsia="pt-BR"/>
    </w:rPr>
  </w:style>
  <w:style w:type="paragraph" w:customStyle="1" w:styleId="para10">
    <w:name w:val="para10"/>
    <w:rsid w:val="00FD40BF"/>
    <w:pPr>
      <w:widowControl w:val="0"/>
      <w:tabs>
        <w:tab w:val="left" w:pos="0"/>
        <w:tab w:val="left" w:pos="1418"/>
        <w:tab w:val="left" w:pos="2835"/>
        <w:tab w:val="left" w:pos="4252"/>
      </w:tabs>
      <w:spacing w:before="121" w:after="0" w:line="232" w:lineRule="atLeast"/>
      <w:jc w:val="both"/>
    </w:pPr>
    <w:rPr>
      <w:rFonts w:ascii="Times" w:eastAsia="Times New Roman" w:hAnsi="Times" w:cs="Times New Roman"/>
      <w:snapToGrid w:val="0"/>
      <w:sz w:val="20"/>
      <w:szCs w:val="20"/>
    </w:rPr>
  </w:style>
  <w:style w:type="paragraph" w:customStyle="1" w:styleId="BalloonText2">
    <w:name w:val="Balloon Text2"/>
    <w:basedOn w:val="Normal"/>
    <w:semiHidden/>
    <w:rsid w:val="00FD40BF"/>
    <w:pPr>
      <w:spacing w:after="0" w:line="240" w:lineRule="auto"/>
      <w:jc w:val="both"/>
    </w:pPr>
    <w:rPr>
      <w:rFonts w:ascii="Tahoma" w:eastAsia="Times New Roman" w:hAnsi="Tahoma" w:cs="Tahoma"/>
      <w:sz w:val="16"/>
      <w:szCs w:val="16"/>
      <w:lang w:eastAsia="pt-BR"/>
    </w:rPr>
  </w:style>
  <w:style w:type="character" w:customStyle="1" w:styleId="DeltaViewInsertion">
    <w:name w:val="DeltaView Insertion"/>
    <w:rsid w:val="00FD40BF"/>
    <w:rPr>
      <w:color w:val="0000FF"/>
      <w:spacing w:val="0"/>
      <w:u w:val="double"/>
    </w:rPr>
  </w:style>
  <w:style w:type="paragraph" w:customStyle="1" w:styleId="BalloonText3">
    <w:name w:val="Balloon Text3"/>
    <w:basedOn w:val="Normal"/>
    <w:semiHidden/>
    <w:rsid w:val="00FD40BF"/>
    <w:pPr>
      <w:spacing w:after="0" w:line="240" w:lineRule="auto"/>
      <w:jc w:val="both"/>
    </w:pPr>
    <w:rPr>
      <w:rFonts w:ascii="Tahoma" w:eastAsia="Times New Roman" w:hAnsi="Tahoma" w:cs="Tahoma"/>
      <w:sz w:val="16"/>
      <w:szCs w:val="16"/>
      <w:lang w:eastAsia="pt-BR"/>
    </w:rPr>
  </w:style>
  <w:style w:type="paragraph" w:styleId="Textodebalo">
    <w:name w:val="Balloon Text"/>
    <w:basedOn w:val="Normal"/>
    <w:link w:val="TextodebaloChar"/>
    <w:uiPriority w:val="99"/>
    <w:semiHidden/>
    <w:rsid w:val="00FD40BF"/>
    <w:pPr>
      <w:spacing w:after="0" w:line="240" w:lineRule="auto"/>
      <w:jc w:val="both"/>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semiHidden/>
    <w:rsid w:val="00FD40BF"/>
    <w:rPr>
      <w:rFonts w:ascii="Tahoma" w:eastAsia="Times New Roman" w:hAnsi="Tahoma" w:cs="Tahoma"/>
      <w:sz w:val="16"/>
      <w:szCs w:val="16"/>
      <w:lang w:eastAsia="pt-BR"/>
    </w:rPr>
  </w:style>
  <w:style w:type="paragraph" w:customStyle="1" w:styleId="BodyText21">
    <w:name w:val="Body Text 21"/>
    <w:basedOn w:val="Normal"/>
    <w:rsid w:val="00FD40BF"/>
    <w:pPr>
      <w:tabs>
        <w:tab w:val="left" w:pos="2585"/>
      </w:tabs>
      <w:overflowPunct w:val="0"/>
      <w:autoSpaceDE w:val="0"/>
      <w:autoSpaceDN w:val="0"/>
      <w:adjustRightInd w:val="0"/>
      <w:spacing w:after="0" w:line="240" w:lineRule="auto"/>
      <w:ind w:left="176"/>
      <w:textAlignment w:val="baseline"/>
    </w:pPr>
    <w:rPr>
      <w:rFonts w:ascii="Arial" w:eastAsia="Times New Roman" w:hAnsi="Arial" w:cs="Times New Roman"/>
      <w:color w:val="808080"/>
      <w:sz w:val="14"/>
      <w:szCs w:val="20"/>
      <w:lang w:eastAsia="pt-BR"/>
    </w:rPr>
  </w:style>
  <w:style w:type="paragraph" w:styleId="Lista">
    <w:name w:val="List"/>
    <w:basedOn w:val="Normal"/>
    <w:rsid w:val="00FD40BF"/>
    <w:pPr>
      <w:autoSpaceDE w:val="0"/>
      <w:autoSpaceDN w:val="0"/>
      <w:adjustRightInd w:val="0"/>
      <w:spacing w:after="0" w:line="240" w:lineRule="auto"/>
      <w:ind w:left="283" w:hanging="283"/>
      <w:jc w:val="both"/>
    </w:pPr>
    <w:rPr>
      <w:rFonts w:ascii="Times New Roman" w:eastAsia="Times New Roman" w:hAnsi="Times New Roman" w:cs="Times New Roman"/>
      <w:sz w:val="24"/>
      <w:szCs w:val="24"/>
      <w:lang w:eastAsia="pt-BR"/>
    </w:rPr>
  </w:style>
  <w:style w:type="table" w:styleId="Tabelacomgrade">
    <w:name w:val="Table Grid"/>
    <w:basedOn w:val="Tabelanormal"/>
    <w:rsid w:val="00FD40BF"/>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
    <w:name w:val="Char Char Char Char Char Char1"/>
    <w:basedOn w:val="Normal"/>
    <w:rsid w:val="00FD40BF"/>
    <w:pPr>
      <w:spacing w:line="240" w:lineRule="exact"/>
    </w:pPr>
    <w:rPr>
      <w:rFonts w:ascii="Verdana" w:eastAsia="MS Mincho" w:hAnsi="Verdana" w:cs="Times New Roman"/>
      <w:sz w:val="20"/>
      <w:szCs w:val="20"/>
      <w:lang w:val="en-US"/>
    </w:rPr>
  </w:style>
  <w:style w:type="paragraph" w:customStyle="1" w:styleId="1">
    <w:name w:val="1"/>
    <w:basedOn w:val="Normal"/>
    <w:rsid w:val="00FD40BF"/>
    <w:pPr>
      <w:spacing w:line="240" w:lineRule="exact"/>
    </w:pPr>
    <w:rPr>
      <w:rFonts w:ascii="Verdana" w:eastAsia="MS Mincho" w:hAnsi="Verdana" w:cs="Times New Roman"/>
      <w:sz w:val="20"/>
      <w:szCs w:val="20"/>
      <w:lang w:val="en-US"/>
    </w:rPr>
  </w:style>
  <w:style w:type="character" w:styleId="Forte">
    <w:name w:val="Strong"/>
    <w:qFormat/>
    <w:rsid w:val="00FD40BF"/>
    <w:rPr>
      <w:b/>
      <w:bCs/>
    </w:rPr>
  </w:style>
  <w:style w:type="paragraph" w:customStyle="1" w:styleId="CharChar1Char">
    <w:name w:val="Char Char1 Char"/>
    <w:basedOn w:val="Normal"/>
    <w:rsid w:val="00FD40BF"/>
    <w:pPr>
      <w:spacing w:line="240" w:lineRule="exact"/>
    </w:pPr>
    <w:rPr>
      <w:rFonts w:ascii="Verdana" w:eastAsia="Times New Roman" w:hAnsi="Verdana" w:cs="Times New Roman"/>
      <w:sz w:val="20"/>
      <w:szCs w:val="20"/>
      <w:lang w:val="en-US"/>
    </w:rPr>
  </w:style>
  <w:style w:type="paragraph" w:customStyle="1" w:styleId="CharChar1CharCharCharCharCharChar1Char">
    <w:name w:val="Char Char1 Char Char Char Char Char Char1 Char"/>
    <w:basedOn w:val="Normal"/>
    <w:rsid w:val="00FD40BF"/>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p3">
    <w:name w:val="p3"/>
    <w:basedOn w:val="Normal"/>
    <w:rsid w:val="00FD40BF"/>
    <w:pPr>
      <w:tabs>
        <w:tab w:val="left" w:pos="720"/>
      </w:tabs>
      <w:spacing w:after="0" w:line="240" w:lineRule="atLeast"/>
      <w:jc w:val="both"/>
    </w:pPr>
    <w:rPr>
      <w:rFonts w:ascii="Times" w:eastAsia="Times New Roman" w:hAnsi="Times" w:cs="Times New Roman"/>
      <w:sz w:val="24"/>
      <w:szCs w:val="20"/>
    </w:rPr>
  </w:style>
  <w:style w:type="character" w:customStyle="1" w:styleId="HiperlinkChar">
    <w:name w:val="Hiperlink Char"/>
    <w:rsid w:val="00FD40BF"/>
    <w:rPr>
      <w:rFonts w:ascii="Tahoma" w:hAnsi="Tahoma" w:cs="Tahoma"/>
      <w:noProof w:val="0"/>
      <w:sz w:val="24"/>
      <w:szCs w:val="24"/>
      <w:lang w:val="pt-BR" w:eastAsia="en-US" w:bidi="ar-SA"/>
    </w:rPr>
  </w:style>
  <w:style w:type="paragraph" w:customStyle="1" w:styleId="TEXTO">
    <w:name w:val="TEXTO"/>
    <w:autoRedefine/>
    <w:rsid w:val="00FD40BF"/>
    <w:pPr>
      <w:keepNext/>
      <w:keepLines/>
      <w:widowControl w:val="0"/>
      <w:numPr>
        <w:ilvl w:val="1"/>
        <w:numId w:val="9"/>
      </w:numPr>
      <w:tabs>
        <w:tab w:val="clear" w:pos="450"/>
      </w:tabs>
      <w:spacing w:after="0" w:line="300" w:lineRule="exact"/>
      <w:ind w:left="707" w:hanging="707"/>
      <w:jc w:val="both"/>
    </w:pPr>
    <w:rPr>
      <w:rFonts w:ascii="Frutiger Light" w:eastAsia="Times New Roman" w:hAnsi="Frutiger Light" w:cs="Times New Roman"/>
      <w:sz w:val="26"/>
      <w:szCs w:val="20"/>
    </w:rPr>
  </w:style>
  <w:style w:type="paragraph" w:customStyle="1" w:styleId="CharChar1CharCharCharCharCharChar1CharCharCharChar">
    <w:name w:val="Char Char1 Char Char Char Char Char Char1 Char Char Char Char"/>
    <w:basedOn w:val="Normal"/>
    <w:rsid w:val="00FD40BF"/>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CharCharCharCharChar">
    <w:name w:val="Char Char Char Char Char Char Char"/>
    <w:basedOn w:val="Normal"/>
    <w:rsid w:val="00FD40BF"/>
    <w:pPr>
      <w:spacing w:line="240" w:lineRule="exact"/>
    </w:pPr>
    <w:rPr>
      <w:rFonts w:ascii="Verdana" w:eastAsia="MS Mincho" w:hAnsi="Verdana" w:cs="Times New Roman"/>
      <w:sz w:val="20"/>
      <w:szCs w:val="20"/>
      <w:lang w:val="en-US"/>
    </w:rPr>
  </w:style>
  <w:style w:type="paragraph" w:customStyle="1" w:styleId="CharCharCharChar">
    <w:name w:val="Char Char Char Char"/>
    <w:basedOn w:val="Normal"/>
    <w:rsid w:val="00FD40BF"/>
    <w:pPr>
      <w:spacing w:line="240" w:lineRule="exact"/>
    </w:pPr>
    <w:rPr>
      <w:rFonts w:ascii="Verdana" w:eastAsia="MS Mincho" w:hAnsi="Verdana" w:cs="Times New Roman"/>
      <w:sz w:val="20"/>
      <w:szCs w:val="20"/>
      <w:lang w:val="en-US"/>
    </w:rPr>
  </w:style>
  <w:style w:type="paragraph" w:customStyle="1" w:styleId="CharCharCharCharCharCharCharCharChar">
    <w:name w:val="Char Char Char Char Char Char Char Char Char"/>
    <w:basedOn w:val="Normal"/>
    <w:rsid w:val="00FD40BF"/>
    <w:pPr>
      <w:spacing w:line="240" w:lineRule="exact"/>
    </w:pPr>
    <w:rPr>
      <w:rFonts w:ascii="Verdana" w:eastAsia="MS Mincho" w:hAnsi="Verdana" w:cs="Times New Roman"/>
      <w:sz w:val="20"/>
      <w:szCs w:val="20"/>
      <w:lang w:val="en-US"/>
    </w:rPr>
  </w:style>
  <w:style w:type="paragraph" w:customStyle="1" w:styleId="CharCharCharCharCharCharCharCharCharCharCharCharCharCharCharChar">
    <w:name w:val="Char Char Char Char Char Char Char Char Char Char Char Char Char Char Char Char"/>
    <w:basedOn w:val="Normal"/>
    <w:rsid w:val="00FD40BF"/>
    <w:pPr>
      <w:spacing w:line="240" w:lineRule="exact"/>
    </w:pPr>
    <w:rPr>
      <w:rFonts w:ascii="Verdana" w:eastAsia="Times New Roman" w:hAnsi="Verdana" w:cs="Times New Roman"/>
      <w:sz w:val="20"/>
      <w:szCs w:val="20"/>
      <w:lang w:val="en-US"/>
    </w:rPr>
  </w:style>
  <w:style w:type="paragraph" w:customStyle="1" w:styleId="CharCharCharCharCharChar">
    <w:name w:val="Char Char Char Char Char Char"/>
    <w:basedOn w:val="Normal"/>
    <w:rsid w:val="00FD40BF"/>
    <w:pPr>
      <w:spacing w:line="240" w:lineRule="exact"/>
    </w:pPr>
    <w:rPr>
      <w:rFonts w:ascii="Verdana" w:eastAsia="MS Mincho" w:hAnsi="Verdana" w:cs="Times New Roman"/>
      <w:sz w:val="20"/>
      <w:szCs w:val="20"/>
      <w:lang w:val="en-US"/>
    </w:rPr>
  </w:style>
  <w:style w:type="paragraph" w:customStyle="1" w:styleId="CharChar3Char1">
    <w:name w:val="Char Char3 Char1"/>
    <w:basedOn w:val="Normal"/>
    <w:rsid w:val="00FD40BF"/>
    <w:pPr>
      <w:spacing w:line="240" w:lineRule="exact"/>
    </w:pPr>
    <w:rPr>
      <w:rFonts w:ascii="Verdana" w:eastAsia="MS Mincho" w:hAnsi="Verdana" w:cs="Times New Roman"/>
      <w:sz w:val="20"/>
      <w:szCs w:val="20"/>
      <w:lang w:val="en-US"/>
    </w:rPr>
  </w:style>
  <w:style w:type="character" w:styleId="nfase">
    <w:name w:val="Emphasis"/>
    <w:qFormat/>
    <w:rsid w:val="00FD40BF"/>
    <w:rPr>
      <w:b/>
      <w:bCs/>
      <w:i w:val="0"/>
      <w:iCs w:val="0"/>
    </w:rPr>
  </w:style>
  <w:style w:type="paragraph" w:customStyle="1" w:styleId="CharChar14">
    <w:name w:val="Char Char14"/>
    <w:basedOn w:val="Normal"/>
    <w:rsid w:val="00FD40BF"/>
    <w:pPr>
      <w:widowControl w:val="0"/>
      <w:adjustRightInd w:val="0"/>
      <w:spacing w:line="240" w:lineRule="exact"/>
      <w:textAlignment w:val="baseline"/>
    </w:pPr>
    <w:rPr>
      <w:rFonts w:ascii="Verdana" w:eastAsia="Times New Roman" w:hAnsi="Verdana" w:cs="Times New Roman"/>
      <w:sz w:val="20"/>
      <w:szCs w:val="20"/>
      <w:lang w:val="en-US"/>
    </w:rPr>
  </w:style>
  <w:style w:type="paragraph" w:customStyle="1" w:styleId="CharCharChar">
    <w:name w:val="Char Char Char"/>
    <w:basedOn w:val="Normal"/>
    <w:rsid w:val="00FD40BF"/>
    <w:pPr>
      <w:spacing w:line="240" w:lineRule="exact"/>
    </w:pPr>
    <w:rPr>
      <w:rFonts w:ascii="Verdana" w:eastAsia="MS Mincho" w:hAnsi="Verdana" w:cs="Times New Roman"/>
      <w:sz w:val="20"/>
      <w:szCs w:val="20"/>
      <w:lang w:val="en-US"/>
    </w:rPr>
  </w:style>
  <w:style w:type="character" w:styleId="HiperlinkVisitado">
    <w:name w:val="FollowedHyperlink"/>
    <w:rsid w:val="00FD40BF"/>
    <w:rPr>
      <w:color w:val="800080"/>
      <w:u w:val="single"/>
    </w:rPr>
  </w:style>
  <w:style w:type="paragraph" w:customStyle="1" w:styleId="CharCharChar3">
    <w:name w:val="Char Char Char3"/>
    <w:basedOn w:val="Normal"/>
    <w:rsid w:val="00FD40BF"/>
    <w:pPr>
      <w:spacing w:line="240" w:lineRule="exact"/>
    </w:pPr>
    <w:rPr>
      <w:rFonts w:ascii="Verdana" w:eastAsia="MS Mincho" w:hAnsi="Verdana" w:cs="Times New Roman"/>
      <w:sz w:val="20"/>
      <w:szCs w:val="20"/>
      <w:lang w:val="en-US"/>
    </w:rPr>
  </w:style>
  <w:style w:type="character" w:customStyle="1" w:styleId="msoins0">
    <w:name w:val="msoins"/>
    <w:basedOn w:val="Fontepargpadro"/>
    <w:rsid w:val="00FD40BF"/>
  </w:style>
  <w:style w:type="paragraph" w:customStyle="1" w:styleId="CharChar16CharCharChar">
    <w:name w:val="Char Char16 Char Char Char"/>
    <w:basedOn w:val="Normal"/>
    <w:rsid w:val="00FD40BF"/>
    <w:pPr>
      <w:spacing w:line="240" w:lineRule="exact"/>
    </w:pPr>
    <w:rPr>
      <w:rFonts w:ascii="Verdana" w:eastAsia="MS Mincho" w:hAnsi="Verdana" w:cs="Times New Roman"/>
      <w:sz w:val="20"/>
      <w:szCs w:val="20"/>
      <w:lang w:val="en-US"/>
    </w:rPr>
  </w:style>
  <w:style w:type="paragraph" w:styleId="NormalWeb">
    <w:name w:val="Normal (Web)"/>
    <w:basedOn w:val="Normal"/>
    <w:uiPriority w:val="99"/>
    <w:rsid w:val="00FD40BF"/>
    <w:pPr>
      <w:spacing w:before="100" w:beforeAutospacing="1" w:after="100" w:afterAutospacing="1" w:line="240" w:lineRule="auto"/>
    </w:pPr>
    <w:rPr>
      <w:rFonts w:ascii="Verdana" w:eastAsia="Arial Unicode MS" w:hAnsi="Verdana" w:cs="Verdana"/>
      <w:sz w:val="24"/>
      <w:szCs w:val="24"/>
      <w:lang w:eastAsia="pt-BR"/>
    </w:rPr>
  </w:style>
  <w:style w:type="character" w:customStyle="1" w:styleId="CharChar1">
    <w:name w:val="Char Char1"/>
    <w:locked/>
    <w:rsid w:val="00FD40BF"/>
    <w:rPr>
      <w:rFonts w:eastAsia="MS Mincho"/>
      <w:sz w:val="26"/>
      <w:szCs w:val="26"/>
      <w:lang w:val="pt-BR" w:eastAsia="pt-BR" w:bidi="ar-SA"/>
    </w:rPr>
  </w:style>
  <w:style w:type="paragraph" w:customStyle="1" w:styleId="CharCharCharCharChar2CharCharChar1CharCharCharChar">
    <w:name w:val="Char Char Char Char Char2 Char Char Char1 Char Char Char Char"/>
    <w:basedOn w:val="Normal"/>
    <w:rsid w:val="00FD40BF"/>
    <w:pPr>
      <w:spacing w:line="240" w:lineRule="exact"/>
    </w:pPr>
    <w:rPr>
      <w:rFonts w:ascii="Verdana" w:eastAsia="MS Mincho" w:hAnsi="Verdana" w:cs="Times New Roman"/>
      <w:sz w:val="20"/>
      <w:szCs w:val="20"/>
      <w:lang w:val="en-US"/>
    </w:rPr>
  </w:style>
  <w:style w:type="paragraph" w:styleId="Assuntodocomentrio">
    <w:name w:val="annotation subject"/>
    <w:basedOn w:val="Textodecomentrio"/>
    <w:next w:val="Textodecomentrio"/>
    <w:link w:val="AssuntodocomentrioChar"/>
    <w:semiHidden/>
    <w:rsid w:val="00FD40BF"/>
    <w:rPr>
      <w:b/>
      <w:bCs/>
    </w:rPr>
  </w:style>
  <w:style w:type="character" w:customStyle="1" w:styleId="AssuntodocomentrioChar">
    <w:name w:val="Assunto do comentário Char"/>
    <w:basedOn w:val="TextodecomentrioChar"/>
    <w:link w:val="Assuntodocomentrio"/>
    <w:semiHidden/>
    <w:rsid w:val="00FD40BF"/>
    <w:rPr>
      <w:rFonts w:ascii="Times New Roman" w:eastAsia="Times New Roman" w:hAnsi="Times New Roman" w:cs="Times New Roman"/>
      <w:b/>
      <w:bCs/>
      <w:sz w:val="20"/>
      <w:szCs w:val="20"/>
      <w:lang w:eastAsia="pt-BR"/>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FD40BF"/>
    <w:pPr>
      <w:spacing w:line="240" w:lineRule="exact"/>
    </w:pPr>
    <w:rPr>
      <w:rFonts w:ascii="Verdana" w:eastAsia="MS Mincho" w:hAnsi="Verdana" w:cs="Times New Roman"/>
      <w:sz w:val="20"/>
      <w:szCs w:val="20"/>
      <w:lang w:val="en-US"/>
    </w:rPr>
  </w:style>
  <w:style w:type="paragraph" w:customStyle="1" w:styleId="CharChar1CharCharCharCharCharCharCharCharCharCharCharCharCharCharChar">
    <w:name w:val="Char Char1 Char Char Char Char Char Char Char Char Char Char Char Char Char Char Char"/>
    <w:basedOn w:val="Normal"/>
    <w:rsid w:val="00FD40BF"/>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CharCharChar">
    <w:name w:val="Char Char Char Char Char"/>
    <w:basedOn w:val="Normal"/>
    <w:rsid w:val="00FD40BF"/>
    <w:pPr>
      <w:spacing w:line="240" w:lineRule="exact"/>
    </w:pPr>
    <w:rPr>
      <w:rFonts w:ascii="Verdana" w:eastAsia="Times New Roman" w:hAnsi="Verdana" w:cs="Times New Roman"/>
      <w:sz w:val="20"/>
      <w:szCs w:val="20"/>
      <w:lang w:val="en-US"/>
    </w:rPr>
  </w:style>
  <w:style w:type="paragraph" w:customStyle="1" w:styleId="Char2">
    <w:name w:val="Char2"/>
    <w:basedOn w:val="Normal"/>
    <w:rsid w:val="00FD40BF"/>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Default">
    <w:name w:val="Default"/>
    <w:rsid w:val="00FD40BF"/>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character" w:customStyle="1" w:styleId="apple-converted-space">
    <w:name w:val="apple-converted-space"/>
    <w:rsid w:val="00FD40BF"/>
  </w:style>
  <w:style w:type="paragraph" w:styleId="Textodenotaderodap">
    <w:name w:val="footnote text"/>
    <w:basedOn w:val="Normal"/>
    <w:link w:val="TextodenotaderodapChar"/>
    <w:rsid w:val="00FD40BF"/>
    <w:pPr>
      <w:spacing w:after="0" w:line="240" w:lineRule="auto"/>
      <w:jc w:val="both"/>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rsid w:val="00FD40BF"/>
    <w:rPr>
      <w:rFonts w:ascii="Times New Roman" w:eastAsia="Times New Roman" w:hAnsi="Times New Roman" w:cs="Times New Roman"/>
      <w:sz w:val="20"/>
      <w:szCs w:val="20"/>
      <w:lang w:eastAsia="pt-BR"/>
    </w:rPr>
  </w:style>
  <w:style w:type="character" w:styleId="Refdenotaderodap">
    <w:name w:val="footnote reference"/>
    <w:rsid w:val="00FD40BF"/>
    <w:rPr>
      <w:vertAlign w:val="superscript"/>
    </w:rPr>
  </w:style>
  <w:style w:type="paragraph" w:styleId="Commarcadores">
    <w:name w:val="List Bullet"/>
    <w:basedOn w:val="Normal"/>
    <w:uiPriority w:val="99"/>
    <w:unhideWhenUsed/>
    <w:rsid w:val="00FD40BF"/>
    <w:pPr>
      <w:numPr>
        <w:numId w:val="45"/>
      </w:numPr>
      <w:spacing w:after="240" w:line="360" w:lineRule="auto"/>
      <w:contextualSpacing/>
      <w:jc w:val="both"/>
    </w:pPr>
    <w:rPr>
      <w:rFonts w:ascii="Times New Roman" w:eastAsia="Calibri" w:hAnsi="Times New Roman" w:cs="Times New Roman"/>
      <w:sz w:val="24"/>
    </w:rPr>
  </w:style>
  <w:style w:type="paragraph" w:styleId="PargrafodaLista">
    <w:name w:val="List Paragraph"/>
    <w:basedOn w:val="Normal"/>
    <w:uiPriority w:val="99"/>
    <w:qFormat/>
    <w:rsid w:val="00FD40BF"/>
    <w:pPr>
      <w:spacing w:after="0" w:line="240" w:lineRule="auto"/>
      <w:ind w:left="708"/>
      <w:jc w:val="both"/>
    </w:pPr>
    <w:rPr>
      <w:rFonts w:ascii="Times New Roman" w:eastAsia="Times New Roman" w:hAnsi="Times New Roman" w:cs="Times New Roman"/>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6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istiane.sacca@grupocolombo.com.b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crituracaors@itau-unibanco.com.b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scrituracaors@itau-unibanco.com.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edrobianchi@felsberg.com.br"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0E119-D192-4F0C-862A-DEBAB587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50FEA788</Template>
  <TotalTime>0</TotalTime>
  <Pages>35</Pages>
  <Words>22131</Words>
  <Characters>119511</Characters>
  <Application>Microsoft Office Word</Application>
  <DocSecurity>0</DocSecurity>
  <Lines>995</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 S.A</Company>
  <LinksUpToDate>false</LinksUpToDate>
  <CharactersWithSpaces>141360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Veirano Advogados</dc:creator>
  <cp:lastModifiedBy>Tatiana Sartori Judice | Felsberg Advogados</cp:lastModifiedBy>
  <cp:revision>2</cp:revision>
  <cp:lastPrinted>2017-06-29T17:33:00Z</cp:lastPrinted>
  <dcterms:created xsi:type="dcterms:W3CDTF">2017-06-30T22:20:00Z</dcterms:created>
  <dcterms:modified xsi:type="dcterms:W3CDTF">2017-06-30T22:20:00Z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- 10042620v1 / TSA </vt:lpwstr>
  </property>
</Properties>
</file>