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D4F" w:rsidRDefault="00B02D4F">
      <w:pPr>
        <w:pStyle w:val="c3"/>
        <w:pBdr>
          <w:bottom w:val="double" w:sz="6" w:space="0" w:color="auto"/>
        </w:pBdr>
        <w:spacing w:line="240" w:lineRule="auto"/>
        <w:contextualSpacing/>
        <w:jc w:val="both"/>
        <w:rPr>
          <w:rFonts w:ascii="Times New Roman" w:hAnsi="Times New Roman"/>
          <w:color w:val="000000"/>
          <w:u w:val="single"/>
        </w:rPr>
      </w:pPr>
      <w:bookmarkStart w:id="0" w:name="_GoBack"/>
      <w:bookmarkEnd w:id="0"/>
    </w:p>
    <w:p w:rsidR="00B02D4F" w:rsidRPr="00777CC2" w:rsidRDefault="00B02D4F">
      <w:pPr>
        <w:pStyle w:val="c3"/>
        <w:pBdr>
          <w:bottom w:val="double" w:sz="6" w:space="0" w:color="auto"/>
        </w:pBdr>
        <w:spacing w:line="240" w:lineRule="auto"/>
        <w:contextualSpacing/>
        <w:jc w:val="both"/>
        <w:rPr>
          <w:rFonts w:ascii="Times New Roman" w:hAnsi="Times New Roman"/>
          <w:color w:val="000000"/>
          <w:u w:val="single"/>
        </w:rPr>
      </w:pPr>
    </w:p>
    <w:p w:rsidR="00095C92" w:rsidRDefault="00095C92" w:rsidP="005E6FAC">
      <w:pPr>
        <w:pStyle w:val="NormalWeb"/>
        <w:jc w:val="both"/>
        <w:rPr>
          <w:rFonts w:ascii="Times New Roman" w:hAnsi="Times New Roman" w:cs="Times New Roman"/>
          <w:b/>
          <w:smallCaps/>
          <w:color w:val="000000"/>
        </w:rPr>
      </w:pPr>
    </w:p>
    <w:p w:rsidR="00095C92" w:rsidRPr="00E56DD1" w:rsidRDefault="00095C92" w:rsidP="005E6FAC">
      <w:pPr>
        <w:pStyle w:val="NormalWeb"/>
        <w:jc w:val="both"/>
        <w:rPr>
          <w:rFonts w:ascii="Times New Roman" w:hAnsi="Times New Roman" w:cs="Times New Roman"/>
          <w:b/>
          <w:smallCaps/>
          <w:color w:val="000000"/>
        </w:rPr>
      </w:pPr>
      <w:r w:rsidRPr="00E56DD1">
        <w:rPr>
          <w:rFonts w:ascii="Times New Roman" w:hAnsi="Times New Roman" w:cs="Times New Roman"/>
          <w:b/>
          <w:smallCaps/>
          <w:color w:val="000000"/>
        </w:rPr>
        <w:t xml:space="preserve">Escritura Particular da </w:t>
      </w:r>
      <w:r w:rsidR="008511C5">
        <w:rPr>
          <w:rFonts w:ascii="Times New Roman" w:hAnsi="Times New Roman" w:cs="Times New Roman"/>
          <w:b/>
          <w:smallCaps/>
          <w:color w:val="000000"/>
        </w:rPr>
        <w:t>2</w:t>
      </w:r>
      <w:r w:rsidR="008511C5" w:rsidRPr="00E56DD1">
        <w:rPr>
          <w:rFonts w:ascii="Times New Roman" w:hAnsi="Times New Roman" w:cs="Times New Roman"/>
          <w:b/>
          <w:smallCaps/>
          <w:color w:val="000000"/>
        </w:rPr>
        <w:t xml:space="preserve">ª </w:t>
      </w:r>
      <w:r w:rsidRPr="00E56DD1">
        <w:rPr>
          <w:rFonts w:ascii="Times New Roman" w:hAnsi="Times New Roman" w:cs="Times New Roman"/>
          <w:b/>
          <w:smallCaps/>
          <w:color w:val="000000"/>
        </w:rPr>
        <w:t>(</w:t>
      </w:r>
      <w:r w:rsidR="008511C5">
        <w:rPr>
          <w:rFonts w:ascii="Times New Roman" w:hAnsi="Times New Roman" w:cs="Times New Roman"/>
          <w:b/>
          <w:smallCaps/>
          <w:color w:val="000000"/>
        </w:rPr>
        <w:t>Segunda</w:t>
      </w:r>
      <w:r w:rsidRPr="00E56DD1">
        <w:rPr>
          <w:rFonts w:ascii="Times New Roman" w:hAnsi="Times New Roman" w:cs="Times New Roman"/>
          <w:b/>
          <w:smallCaps/>
          <w:color w:val="000000"/>
        </w:rPr>
        <w:t xml:space="preserve">) Emissão de Debêntures Simples, Não Conversíveis em Ações, em Série Única, da Espécie com Garantia Real, para Distribuição Pública com Esforços Restritos de Colocação, da </w:t>
      </w:r>
      <w:r w:rsidR="00922641" w:rsidRPr="00922641">
        <w:rPr>
          <w:rFonts w:ascii="Times New Roman" w:hAnsi="Times New Roman" w:cs="Times New Roman"/>
          <w:b/>
          <w:smallCaps/>
          <w:color w:val="000000"/>
        </w:rPr>
        <w:t xml:space="preserve">PDL 1.0 Companhia </w:t>
      </w:r>
      <w:proofErr w:type="spellStart"/>
      <w:r w:rsidR="00922641" w:rsidRPr="00922641">
        <w:rPr>
          <w:rFonts w:ascii="Times New Roman" w:hAnsi="Times New Roman" w:cs="Times New Roman"/>
          <w:b/>
          <w:smallCaps/>
          <w:color w:val="000000"/>
        </w:rPr>
        <w:t>Securitizadora</w:t>
      </w:r>
      <w:proofErr w:type="spellEnd"/>
      <w:r w:rsidR="00922641" w:rsidRPr="00922641">
        <w:rPr>
          <w:rFonts w:ascii="Times New Roman" w:hAnsi="Times New Roman" w:cs="Times New Roman"/>
          <w:b/>
          <w:smallCaps/>
          <w:color w:val="000000"/>
        </w:rPr>
        <w:t xml:space="preserve"> de Créditos </w:t>
      </w:r>
      <w:proofErr w:type="gramStart"/>
      <w:r w:rsidR="00922641" w:rsidRPr="00922641">
        <w:rPr>
          <w:rFonts w:ascii="Times New Roman" w:hAnsi="Times New Roman" w:cs="Times New Roman"/>
          <w:b/>
          <w:smallCaps/>
          <w:color w:val="000000"/>
        </w:rPr>
        <w:t>Financeiros</w:t>
      </w:r>
      <w:proofErr w:type="gramEnd"/>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tabs>
          <w:tab w:val="center" w:pos="4890"/>
          <w:tab w:val="right" w:pos="9781"/>
        </w:tabs>
        <w:contextualSpacing/>
        <w:jc w:val="center"/>
        <w:rPr>
          <w:i/>
          <w:color w:val="000000"/>
          <w:sz w:val="24"/>
          <w:szCs w:val="24"/>
        </w:rPr>
      </w:pPr>
      <w:proofErr w:type="gramStart"/>
      <w:r w:rsidRPr="00E56DD1">
        <w:rPr>
          <w:i/>
          <w:color w:val="000000"/>
          <w:sz w:val="24"/>
          <w:szCs w:val="24"/>
        </w:rPr>
        <w:t>celebrada</w:t>
      </w:r>
      <w:proofErr w:type="gramEnd"/>
      <w:r w:rsidRPr="00E56DD1">
        <w:rPr>
          <w:i/>
          <w:color w:val="000000"/>
          <w:sz w:val="24"/>
          <w:szCs w:val="24"/>
        </w:rPr>
        <w:t xml:space="preserve"> entre</w:t>
      </w:r>
    </w:p>
    <w:p w:rsidR="00095C92" w:rsidRPr="00E56DD1" w:rsidRDefault="00095C92" w:rsidP="00EA1E7E">
      <w:pPr>
        <w:contextualSpacing/>
        <w:jc w:val="center"/>
        <w:rPr>
          <w:b/>
          <w:smallCaps/>
          <w:color w:val="000000"/>
          <w:sz w:val="24"/>
          <w:szCs w:val="24"/>
        </w:rPr>
      </w:pPr>
    </w:p>
    <w:p w:rsidR="00095C92" w:rsidRPr="00E56DD1" w:rsidRDefault="00922641" w:rsidP="00EA1E7E">
      <w:pPr>
        <w:contextualSpacing/>
        <w:jc w:val="center"/>
        <w:rPr>
          <w:b/>
          <w:smallCaps/>
          <w:color w:val="000000"/>
          <w:sz w:val="24"/>
          <w:szCs w:val="24"/>
        </w:rPr>
      </w:pPr>
      <w:r w:rsidRPr="00922641">
        <w:rPr>
          <w:b/>
          <w:smallCaps/>
          <w:color w:val="000000"/>
        </w:rPr>
        <w:t xml:space="preserve">PDL 1.0 Companhia </w:t>
      </w:r>
      <w:proofErr w:type="spellStart"/>
      <w:r w:rsidRPr="00922641">
        <w:rPr>
          <w:b/>
          <w:smallCaps/>
          <w:color w:val="000000"/>
        </w:rPr>
        <w:t>Securitizadora</w:t>
      </w:r>
      <w:proofErr w:type="spellEnd"/>
      <w:r w:rsidRPr="00922641">
        <w:rPr>
          <w:b/>
          <w:smallCaps/>
          <w:color w:val="000000"/>
        </w:rPr>
        <w:t xml:space="preserve"> de Créditos Financeiros</w:t>
      </w:r>
    </w:p>
    <w:p w:rsidR="00095C92" w:rsidRPr="00E56DD1" w:rsidRDefault="00095C92" w:rsidP="00EA1E7E">
      <w:pPr>
        <w:contextualSpacing/>
        <w:jc w:val="center"/>
        <w:rPr>
          <w:b/>
          <w:smallCaps/>
          <w:color w:val="000000"/>
          <w:sz w:val="24"/>
          <w:szCs w:val="24"/>
        </w:rPr>
      </w:pPr>
    </w:p>
    <w:p w:rsidR="00095C92" w:rsidRPr="00E56DD1" w:rsidRDefault="00095C92" w:rsidP="00EA1E7E">
      <w:pPr>
        <w:contextualSpacing/>
        <w:jc w:val="center"/>
        <w:rPr>
          <w:color w:val="000000"/>
          <w:sz w:val="24"/>
          <w:szCs w:val="24"/>
        </w:rPr>
      </w:pPr>
      <w:proofErr w:type="gramStart"/>
      <w:r w:rsidRPr="00E56DD1">
        <w:rPr>
          <w:i/>
          <w:color w:val="000000"/>
          <w:sz w:val="24"/>
          <w:szCs w:val="24"/>
        </w:rPr>
        <w:t>como</w:t>
      </w:r>
      <w:proofErr w:type="gramEnd"/>
      <w:r w:rsidRPr="00E56DD1">
        <w:rPr>
          <w:i/>
          <w:color w:val="000000"/>
          <w:sz w:val="24"/>
          <w:szCs w:val="24"/>
        </w:rPr>
        <w:t xml:space="preserve"> EMISSORA;</w:t>
      </w:r>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i/>
          <w:color w:val="000000"/>
          <w:sz w:val="24"/>
          <w:szCs w:val="24"/>
        </w:rPr>
      </w:pPr>
      <w:proofErr w:type="gramStart"/>
      <w:r w:rsidRPr="00E56DD1">
        <w:rPr>
          <w:i/>
          <w:color w:val="000000"/>
          <w:sz w:val="24"/>
          <w:szCs w:val="24"/>
        </w:rPr>
        <w:t>e</w:t>
      </w:r>
      <w:proofErr w:type="gramEnd"/>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i/>
          <w:color w:val="000000"/>
          <w:sz w:val="24"/>
          <w:szCs w:val="24"/>
        </w:rPr>
      </w:pPr>
    </w:p>
    <w:p w:rsidR="00095C92" w:rsidRPr="001B5ECF" w:rsidRDefault="00095C92" w:rsidP="00EA1E7E">
      <w:pPr>
        <w:contextualSpacing/>
        <w:jc w:val="center"/>
        <w:rPr>
          <w:b/>
          <w:smallCaps/>
          <w:color w:val="000000"/>
        </w:rPr>
      </w:pPr>
      <w:r w:rsidRPr="001B5ECF">
        <w:rPr>
          <w:b/>
          <w:smallCaps/>
          <w:color w:val="000000"/>
        </w:rPr>
        <w:t>Oliveira Trust Distribuidora de Títulos e Valores Mobiliários S.A.,</w:t>
      </w:r>
    </w:p>
    <w:p w:rsidR="00095C92" w:rsidRPr="001B5ECF" w:rsidRDefault="00095C92" w:rsidP="00EA1E7E">
      <w:pPr>
        <w:contextualSpacing/>
        <w:jc w:val="center"/>
        <w:rPr>
          <w:b/>
          <w:smallCaps/>
          <w:color w:val="000000"/>
        </w:rPr>
      </w:pPr>
    </w:p>
    <w:p w:rsidR="00095C92" w:rsidRPr="00E56DD1" w:rsidRDefault="00095C92" w:rsidP="00EA1E7E">
      <w:pPr>
        <w:contextualSpacing/>
        <w:jc w:val="center"/>
        <w:rPr>
          <w:i/>
          <w:color w:val="000000"/>
          <w:sz w:val="24"/>
          <w:szCs w:val="24"/>
        </w:rPr>
      </w:pPr>
      <w:proofErr w:type="gramStart"/>
      <w:r w:rsidRPr="00E56DD1">
        <w:rPr>
          <w:i/>
          <w:color w:val="000000"/>
          <w:sz w:val="24"/>
          <w:szCs w:val="24"/>
        </w:rPr>
        <w:t>como</w:t>
      </w:r>
      <w:proofErr w:type="gramEnd"/>
      <w:r w:rsidRPr="00E56DD1">
        <w:rPr>
          <w:i/>
          <w:color w:val="000000"/>
          <w:sz w:val="24"/>
          <w:szCs w:val="24"/>
        </w:rPr>
        <w:t xml:space="preserve"> AGENTE FIDUCIÁRIO, representando a comunhão dos titulares das Debêntures</w:t>
      </w:r>
    </w:p>
    <w:p w:rsidR="00095C92" w:rsidRPr="00E56DD1" w:rsidRDefault="00095C92" w:rsidP="00EA1E7E">
      <w:pPr>
        <w:contextualSpacing/>
        <w:jc w:val="center"/>
        <w:rPr>
          <w:b/>
          <w:smallCaps/>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C15C11" w:rsidRDefault="00095C92" w:rsidP="00EA1E7E">
      <w:pPr>
        <w:contextualSpacing/>
        <w:jc w:val="center"/>
        <w:rPr>
          <w:color w:val="000000"/>
          <w:sz w:val="24"/>
          <w:szCs w:val="24"/>
        </w:rPr>
      </w:pPr>
      <w:r w:rsidRPr="00C15C11">
        <w:rPr>
          <w:color w:val="000000"/>
          <w:sz w:val="24"/>
          <w:szCs w:val="24"/>
        </w:rPr>
        <w:t>Datada de</w:t>
      </w:r>
    </w:p>
    <w:p w:rsidR="00095C92" w:rsidRPr="00C15C11" w:rsidRDefault="00F0776B" w:rsidP="00EA1E7E">
      <w:pPr>
        <w:contextualSpacing/>
        <w:jc w:val="center"/>
        <w:rPr>
          <w:color w:val="000000"/>
          <w:sz w:val="24"/>
          <w:szCs w:val="24"/>
        </w:rPr>
      </w:pPr>
      <w:r w:rsidRPr="00E30629">
        <w:rPr>
          <w:color w:val="000000"/>
          <w:sz w:val="24"/>
          <w:szCs w:val="24"/>
        </w:rPr>
        <w:t>15 de outubro</w:t>
      </w:r>
      <w:r w:rsidR="00095C92" w:rsidRPr="00C15C11">
        <w:rPr>
          <w:color w:val="000000"/>
          <w:sz w:val="24"/>
          <w:szCs w:val="24"/>
        </w:rPr>
        <w:t xml:space="preserve"> de 201</w:t>
      </w:r>
      <w:r w:rsidR="00922641">
        <w:rPr>
          <w:color w:val="000000"/>
          <w:sz w:val="24"/>
          <w:szCs w:val="24"/>
        </w:rPr>
        <w:t>5</w:t>
      </w:r>
    </w:p>
    <w:p w:rsidR="00095C92" w:rsidRDefault="00095C92" w:rsidP="00EA1E7E">
      <w:pPr>
        <w:contextualSpacing/>
        <w:jc w:val="center"/>
        <w:rPr>
          <w:smallCaps/>
          <w:color w:val="000000"/>
          <w:sz w:val="24"/>
          <w:szCs w:val="24"/>
        </w:rPr>
      </w:pPr>
    </w:p>
    <w:p w:rsidR="00095C92" w:rsidRPr="00E56DD1" w:rsidRDefault="00095C92" w:rsidP="00EA1E7E">
      <w:pPr>
        <w:contextualSpacing/>
        <w:jc w:val="center"/>
        <w:rPr>
          <w:smallCaps/>
          <w:color w:val="000000"/>
          <w:sz w:val="24"/>
          <w:szCs w:val="24"/>
        </w:rPr>
      </w:pPr>
    </w:p>
    <w:p w:rsidR="00095C92" w:rsidRPr="00E56DD1" w:rsidRDefault="00095C92" w:rsidP="00EA1E7E">
      <w:pPr>
        <w:pStyle w:val="c3"/>
        <w:pBdr>
          <w:bottom w:val="double" w:sz="6" w:space="1" w:color="auto"/>
        </w:pBdr>
        <w:spacing w:line="240" w:lineRule="auto"/>
        <w:contextualSpacing/>
        <w:jc w:val="both"/>
        <w:rPr>
          <w:rFonts w:ascii="Times New Roman" w:hAnsi="Times New Roman"/>
          <w:color w:val="000000"/>
        </w:rPr>
      </w:pPr>
    </w:p>
    <w:p w:rsidR="00095C92" w:rsidRPr="00922641" w:rsidRDefault="00095C92" w:rsidP="00EA1E7E">
      <w:pPr>
        <w:pStyle w:val="Ttulo1"/>
        <w:spacing w:line="240" w:lineRule="auto"/>
        <w:contextualSpacing/>
        <w:jc w:val="both"/>
        <w:rPr>
          <w:smallCaps/>
          <w:color w:val="000000"/>
          <w:sz w:val="24"/>
          <w:szCs w:val="24"/>
        </w:rPr>
      </w:pPr>
      <w:r w:rsidRPr="00E56DD1">
        <w:rPr>
          <w:color w:val="000000"/>
          <w:sz w:val="24"/>
          <w:szCs w:val="24"/>
        </w:rPr>
        <w:br w:type="page"/>
      </w:r>
      <w:r w:rsidRPr="00E56DD1">
        <w:rPr>
          <w:smallCaps/>
          <w:color w:val="000000"/>
          <w:sz w:val="24"/>
          <w:szCs w:val="24"/>
        </w:rPr>
        <w:lastRenderedPageBreak/>
        <w:t xml:space="preserve">Escritura Particular da </w:t>
      </w:r>
      <w:r w:rsidR="009D6422">
        <w:rPr>
          <w:smallCaps/>
          <w:color w:val="000000"/>
          <w:sz w:val="24"/>
          <w:szCs w:val="24"/>
        </w:rPr>
        <w:t>2</w:t>
      </w:r>
      <w:r w:rsidRPr="00E56DD1">
        <w:rPr>
          <w:smallCaps/>
          <w:color w:val="000000"/>
          <w:sz w:val="24"/>
          <w:szCs w:val="24"/>
        </w:rPr>
        <w:t>ª (</w:t>
      </w:r>
      <w:r w:rsidR="009D6422">
        <w:rPr>
          <w:smallCaps/>
          <w:color w:val="000000"/>
          <w:sz w:val="24"/>
          <w:szCs w:val="24"/>
        </w:rPr>
        <w:t>Segunda</w:t>
      </w:r>
      <w:r w:rsidRPr="00E56DD1">
        <w:rPr>
          <w:smallCaps/>
          <w:color w:val="000000"/>
          <w:sz w:val="24"/>
          <w:szCs w:val="24"/>
        </w:rPr>
        <w:t xml:space="preserve">) Emissão de Debêntures Simples, Não Conversíveis em Ações, em Série Única, da Espécie com Garantia Real, para Distribuição Pública com Esforços Restritos de </w:t>
      </w:r>
      <w:r w:rsidR="004C3BF0">
        <w:rPr>
          <w:smallCaps/>
          <w:color w:val="000000"/>
          <w:sz w:val="24"/>
          <w:szCs w:val="24"/>
        </w:rPr>
        <w:t>Distribuição</w:t>
      </w:r>
      <w:r w:rsidRPr="00E56DD1">
        <w:rPr>
          <w:smallCaps/>
          <w:color w:val="000000"/>
          <w:sz w:val="24"/>
          <w:szCs w:val="24"/>
        </w:rPr>
        <w:t xml:space="preserve">, da </w:t>
      </w:r>
      <w:r w:rsidR="00922641" w:rsidRPr="00922641">
        <w:rPr>
          <w:smallCaps/>
          <w:color w:val="000000"/>
          <w:sz w:val="24"/>
          <w:szCs w:val="24"/>
        </w:rPr>
        <w:t xml:space="preserve">PDL 1.0 Companhia </w:t>
      </w:r>
      <w:proofErr w:type="spellStart"/>
      <w:r w:rsidR="00922641" w:rsidRPr="00922641">
        <w:rPr>
          <w:smallCaps/>
          <w:color w:val="000000"/>
          <w:sz w:val="24"/>
          <w:szCs w:val="24"/>
        </w:rPr>
        <w:t>Securitizadora</w:t>
      </w:r>
      <w:proofErr w:type="spellEnd"/>
      <w:r w:rsidR="00922641" w:rsidRPr="00922641">
        <w:rPr>
          <w:smallCaps/>
          <w:color w:val="000000"/>
          <w:sz w:val="24"/>
          <w:szCs w:val="24"/>
        </w:rPr>
        <w:t xml:space="preserve"> de Créditos </w:t>
      </w:r>
      <w:proofErr w:type="gramStart"/>
      <w:r w:rsidR="00922641" w:rsidRPr="00922641">
        <w:rPr>
          <w:smallCaps/>
          <w:color w:val="000000"/>
          <w:sz w:val="24"/>
          <w:szCs w:val="24"/>
        </w:rPr>
        <w:t>Financeiros</w:t>
      </w:r>
      <w:proofErr w:type="gramEnd"/>
    </w:p>
    <w:p w:rsidR="00095C92" w:rsidRPr="00E56DD1" w:rsidRDefault="00095C92" w:rsidP="00EA1E7E">
      <w:pPr>
        <w:contextualSpacing/>
        <w:rPr>
          <w:color w:val="000000"/>
          <w:sz w:val="24"/>
          <w:szCs w:val="24"/>
        </w:rPr>
      </w:pPr>
    </w:p>
    <w:p w:rsidR="00095C92" w:rsidRPr="00E56DD1" w:rsidRDefault="00095C92" w:rsidP="00EA1E7E">
      <w:pPr>
        <w:contextualSpacing/>
        <w:rPr>
          <w:color w:val="000000"/>
          <w:sz w:val="24"/>
          <w:szCs w:val="24"/>
        </w:rPr>
      </w:pPr>
      <w:r w:rsidRPr="00E56DD1">
        <w:rPr>
          <w:color w:val="000000"/>
          <w:sz w:val="24"/>
          <w:szCs w:val="24"/>
        </w:rPr>
        <w:t>Pelo presente instrumento particular, de um lado, como Emissora,</w:t>
      </w:r>
    </w:p>
    <w:p w:rsidR="00095C92" w:rsidRPr="00E56DD1" w:rsidRDefault="00095C92" w:rsidP="00EA1E7E">
      <w:pPr>
        <w:contextualSpacing/>
        <w:rPr>
          <w:color w:val="000000"/>
          <w:sz w:val="24"/>
          <w:szCs w:val="24"/>
        </w:rPr>
      </w:pPr>
    </w:p>
    <w:p w:rsidR="00095C92" w:rsidRPr="00922641" w:rsidRDefault="00922641" w:rsidP="00EA1E7E">
      <w:pPr>
        <w:contextualSpacing/>
        <w:rPr>
          <w:color w:val="000000"/>
          <w:sz w:val="24"/>
          <w:szCs w:val="24"/>
        </w:rPr>
      </w:pPr>
      <w:r w:rsidRPr="00922641">
        <w:rPr>
          <w:b/>
          <w:smallCaps/>
          <w:sz w:val="24"/>
          <w:szCs w:val="24"/>
        </w:rPr>
        <w:t xml:space="preserve">PDL 1.0 Companhia </w:t>
      </w:r>
      <w:proofErr w:type="spellStart"/>
      <w:r w:rsidRPr="00922641">
        <w:rPr>
          <w:b/>
          <w:smallCaps/>
          <w:sz w:val="24"/>
          <w:szCs w:val="24"/>
        </w:rPr>
        <w:t>Securitizadora</w:t>
      </w:r>
      <w:proofErr w:type="spellEnd"/>
      <w:r w:rsidRPr="00922641">
        <w:rPr>
          <w:b/>
          <w:smallCaps/>
          <w:sz w:val="24"/>
          <w:szCs w:val="24"/>
        </w:rPr>
        <w:t xml:space="preserve"> de Créditos Financeiros</w:t>
      </w:r>
      <w:r w:rsidRPr="00922641">
        <w:rPr>
          <w:sz w:val="24"/>
          <w:szCs w:val="24"/>
        </w:rPr>
        <w:t>, sociedade por ações</w:t>
      </w:r>
      <w:r w:rsidR="002641E7">
        <w:rPr>
          <w:sz w:val="24"/>
          <w:szCs w:val="24"/>
        </w:rPr>
        <w:t xml:space="preserve"> de capital fechado,</w:t>
      </w:r>
      <w:r w:rsidRPr="00922641">
        <w:rPr>
          <w:sz w:val="24"/>
          <w:szCs w:val="24"/>
        </w:rPr>
        <w:t xml:space="preserve"> com sede na Cidade de São Paulo, Estado de São Paulo, na Avenida das Nações Unidas, </w:t>
      </w:r>
      <w:r w:rsidR="001101B5">
        <w:rPr>
          <w:sz w:val="24"/>
          <w:szCs w:val="24"/>
        </w:rPr>
        <w:t xml:space="preserve">nº </w:t>
      </w:r>
      <w:r w:rsidRPr="00922641">
        <w:rPr>
          <w:sz w:val="24"/>
          <w:szCs w:val="24"/>
        </w:rPr>
        <w:t>10.989</w:t>
      </w:r>
      <w:r w:rsidRPr="00922641">
        <w:rPr>
          <w:color w:val="000000"/>
          <w:sz w:val="24"/>
          <w:szCs w:val="24"/>
        </w:rPr>
        <w:t>, inscrita no Cadastro Nacional de Pessoa Jurídica do Ministério da Fazenda (“</w:t>
      </w:r>
      <w:r w:rsidRPr="00922641">
        <w:rPr>
          <w:color w:val="000000"/>
          <w:sz w:val="24"/>
          <w:szCs w:val="24"/>
          <w:u w:val="single"/>
        </w:rPr>
        <w:t>CNPJ/MF</w:t>
      </w:r>
      <w:r w:rsidRPr="00922641">
        <w:rPr>
          <w:color w:val="000000"/>
          <w:sz w:val="24"/>
          <w:szCs w:val="24"/>
        </w:rPr>
        <w:t>”) sob o nº </w:t>
      </w:r>
      <w:r w:rsidRPr="00922641">
        <w:rPr>
          <w:sz w:val="24"/>
          <w:szCs w:val="24"/>
        </w:rPr>
        <w:t>17.544.492/0001-89</w:t>
      </w:r>
      <w:r w:rsidR="00095C92" w:rsidRPr="00922641">
        <w:rPr>
          <w:color w:val="000000"/>
          <w:sz w:val="24"/>
          <w:szCs w:val="24"/>
        </w:rPr>
        <w:t xml:space="preserve">, neste </w:t>
      </w:r>
      <w:proofErr w:type="gramStart"/>
      <w:r w:rsidR="00095C92" w:rsidRPr="00922641">
        <w:rPr>
          <w:color w:val="000000"/>
          <w:sz w:val="24"/>
          <w:szCs w:val="24"/>
        </w:rPr>
        <w:t>ato representada, na forma de seu Estatuto Social</w:t>
      </w:r>
      <w:proofErr w:type="gramEnd"/>
      <w:r w:rsidR="00095C92" w:rsidRPr="00922641">
        <w:rPr>
          <w:color w:val="000000"/>
          <w:sz w:val="24"/>
          <w:szCs w:val="24"/>
        </w:rPr>
        <w:t xml:space="preserve"> (“</w:t>
      </w:r>
      <w:r w:rsidR="00095C92" w:rsidRPr="00922641">
        <w:rPr>
          <w:color w:val="000000"/>
          <w:sz w:val="24"/>
          <w:szCs w:val="24"/>
          <w:u w:val="single"/>
        </w:rPr>
        <w:t>EMISSORA</w:t>
      </w:r>
      <w:r w:rsidR="00095C92" w:rsidRPr="00922641">
        <w:rPr>
          <w:color w:val="000000"/>
          <w:sz w:val="24"/>
          <w:szCs w:val="24"/>
        </w:rPr>
        <w:t>”); e, de outro lado,</w:t>
      </w:r>
    </w:p>
    <w:p w:rsidR="00095C92" w:rsidRPr="00922641" w:rsidRDefault="00095C92" w:rsidP="00EA1E7E">
      <w:pPr>
        <w:contextualSpacing/>
        <w:rPr>
          <w:color w:val="000000"/>
          <w:sz w:val="24"/>
          <w:szCs w:val="24"/>
        </w:rPr>
      </w:pPr>
    </w:p>
    <w:p w:rsidR="00095C92" w:rsidRPr="00E56DD1" w:rsidRDefault="00095C92" w:rsidP="00EA1E7E">
      <w:pPr>
        <w:contextualSpacing/>
        <w:rPr>
          <w:color w:val="000000"/>
          <w:sz w:val="24"/>
          <w:szCs w:val="24"/>
        </w:rPr>
      </w:pPr>
      <w:proofErr w:type="gramStart"/>
      <w:r w:rsidRPr="00922641">
        <w:rPr>
          <w:color w:val="000000"/>
          <w:sz w:val="24"/>
          <w:szCs w:val="24"/>
        </w:rPr>
        <w:t>como</w:t>
      </w:r>
      <w:proofErr w:type="gramEnd"/>
      <w:r w:rsidRPr="00922641">
        <w:rPr>
          <w:color w:val="000000"/>
          <w:sz w:val="24"/>
          <w:szCs w:val="24"/>
        </w:rPr>
        <w:t xml:space="preserve"> agente fiduciário, representando a comunhão dos titulares das Debêntures</w:t>
      </w:r>
      <w:r w:rsidRPr="00E56DD1">
        <w:rPr>
          <w:color w:val="000000"/>
          <w:sz w:val="24"/>
          <w:szCs w:val="24"/>
        </w:rPr>
        <w:t xml:space="preserve"> (“</w:t>
      </w:r>
      <w:r w:rsidRPr="00E56DD1">
        <w:rPr>
          <w:color w:val="000000"/>
          <w:sz w:val="24"/>
          <w:szCs w:val="24"/>
          <w:u w:val="single"/>
        </w:rPr>
        <w:t>Debenturistas</w:t>
      </w:r>
      <w:r w:rsidRPr="00E56DD1">
        <w:rPr>
          <w:color w:val="000000"/>
          <w:sz w:val="24"/>
          <w:szCs w:val="24"/>
        </w:rPr>
        <w:t>” e, individualmente, “</w:t>
      </w:r>
      <w:r w:rsidRPr="00E56DD1">
        <w:rPr>
          <w:color w:val="000000"/>
          <w:sz w:val="24"/>
          <w:szCs w:val="24"/>
          <w:u w:val="single"/>
        </w:rPr>
        <w:t>Debenturista</w:t>
      </w:r>
      <w:r w:rsidRPr="00E56DD1">
        <w:rPr>
          <w:color w:val="000000"/>
          <w:sz w:val="24"/>
          <w:szCs w:val="24"/>
        </w:rPr>
        <w:t xml:space="preserve">”), </w:t>
      </w:r>
      <w:r w:rsidRPr="00E56DD1">
        <w:rPr>
          <w:b/>
          <w:smallCaps/>
          <w:color w:val="000000"/>
          <w:sz w:val="24"/>
          <w:szCs w:val="24"/>
        </w:rPr>
        <w:t xml:space="preserve">Oliveira Trust Distribuidora </w:t>
      </w:r>
      <w:r>
        <w:rPr>
          <w:b/>
          <w:smallCaps/>
          <w:color w:val="000000"/>
          <w:sz w:val="24"/>
          <w:szCs w:val="24"/>
        </w:rPr>
        <w:t>d</w:t>
      </w:r>
      <w:r w:rsidRPr="00E56DD1">
        <w:rPr>
          <w:b/>
          <w:smallCaps/>
          <w:color w:val="000000"/>
          <w:sz w:val="24"/>
          <w:szCs w:val="24"/>
        </w:rPr>
        <w:t>e Títulos E Valores Mobiliários S.A.</w:t>
      </w:r>
      <w:r w:rsidRPr="00E56DD1">
        <w:rPr>
          <w:color w:val="000000"/>
          <w:sz w:val="24"/>
          <w:szCs w:val="24"/>
        </w:rPr>
        <w:t xml:space="preserve">, instituição financeira autorizada a funcionar pelo Banco Central do Brasil, com sede no Município do Rio de Janeiro, Estado do Rio de Janeiro, na Avenida das Américas, Nº 500, bloco 13, Grupo 205, inscrita no CNPJ/MF sob o nº 36.113.876/0001-91, </w:t>
      </w:r>
      <w:r w:rsidRPr="00E56DD1">
        <w:rPr>
          <w:snapToGrid w:val="0"/>
          <w:color w:val="000000"/>
          <w:sz w:val="24"/>
          <w:szCs w:val="24"/>
        </w:rPr>
        <w:t xml:space="preserve">neste ato representada na forma de seu estatuto social </w:t>
      </w:r>
      <w:r w:rsidRPr="00E56DD1">
        <w:rPr>
          <w:color w:val="000000"/>
          <w:sz w:val="24"/>
          <w:szCs w:val="24"/>
        </w:rPr>
        <w:t>(“</w:t>
      </w:r>
      <w:r w:rsidRPr="00E56DD1">
        <w:rPr>
          <w:color w:val="000000"/>
          <w:sz w:val="24"/>
          <w:szCs w:val="24"/>
          <w:u w:val="single"/>
        </w:rPr>
        <w:t>AGENTE FIDUCIÁRIO</w:t>
      </w:r>
      <w:r w:rsidRPr="00E56DD1">
        <w:rPr>
          <w:color w:val="000000"/>
          <w:sz w:val="24"/>
          <w:szCs w:val="24"/>
        </w:rPr>
        <w:t>”),</w:t>
      </w:r>
    </w:p>
    <w:p w:rsidR="00095C92" w:rsidRPr="00E56DD1" w:rsidRDefault="00095C92" w:rsidP="00EA1E7E">
      <w:pPr>
        <w:contextualSpacing/>
        <w:rPr>
          <w:color w:val="000000"/>
          <w:sz w:val="24"/>
          <w:szCs w:val="24"/>
        </w:rPr>
      </w:pPr>
    </w:p>
    <w:p w:rsidR="00095C92" w:rsidRPr="00E56DD1" w:rsidRDefault="00095C92" w:rsidP="00EA1E7E">
      <w:pPr>
        <w:widowControl w:val="0"/>
        <w:contextualSpacing/>
        <w:rPr>
          <w:color w:val="000000"/>
          <w:sz w:val="24"/>
          <w:szCs w:val="24"/>
        </w:rPr>
      </w:pPr>
      <w:proofErr w:type="gramStart"/>
      <w:r w:rsidRPr="00E56DD1">
        <w:rPr>
          <w:color w:val="000000"/>
          <w:sz w:val="24"/>
          <w:szCs w:val="24"/>
        </w:rPr>
        <w:t>sendo</w:t>
      </w:r>
      <w:proofErr w:type="gramEnd"/>
      <w:r w:rsidRPr="00E56DD1">
        <w:rPr>
          <w:color w:val="000000"/>
          <w:sz w:val="24"/>
          <w:szCs w:val="24"/>
        </w:rPr>
        <w:t xml:space="preserve"> a EMISSORA e o AGENTE FIDUCIÁRIO referidos em conjunto como “</w:t>
      </w:r>
      <w:r w:rsidRPr="00E56DD1">
        <w:rPr>
          <w:color w:val="000000"/>
          <w:sz w:val="24"/>
          <w:szCs w:val="24"/>
          <w:u w:val="single"/>
        </w:rPr>
        <w:t>Partes</w:t>
      </w:r>
      <w:r w:rsidRPr="00E56DD1">
        <w:rPr>
          <w:color w:val="000000"/>
          <w:sz w:val="24"/>
          <w:szCs w:val="24"/>
        </w:rPr>
        <w:t>” e individual e indistintamente como “</w:t>
      </w:r>
      <w:r w:rsidRPr="00E56DD1">
        <w:rPr>
          <w:color w:val="000000"/>
          <w:sz w:val="24"/>
          <w:szCs w:val="24"/>
          <w:u w:val="single"/>
        </w:rPr>
        <w:t>Parte</w:t>
      </w:r>
      <w:r w:rsidRPr="00E56DD1">
        <w:rPr>
          <w:color w:val="000000"/>
          <w:sz w:val="24"/>
          <w:szCs w:val="24"/>
        </w:rPr>
        <w:t>”,</w:t>
      </w:r>
    </w:p>
    <w:p w:rsidR="00095C92" w:rsidRPr="00E56DD1" w:rsidRDefault="00095C92" w:rsidP="00EA1E7E">
      <w:pPr>
        <w:contextualSpacing/>
        <w:rPr>
          <w:color w:val="000000"/>
          <w:sz w:val="24"/>
          <w:szCs w:val="24"/>
        </w:rPr>
      </w:pPr>
    </w:p>
    <w:p w:rsidR="00095C92" w:rsidRPr="00E56DD1" w:rsidRDefault="00095C92" w:rsidP="00EA1E7E">
      <w:pPr>
        <w:contextualSpacing/>
        <w:rPr>
          <w:color w:val="000000"/>
          <w:sz w:val="24"/>
          <w:szCs w:val="24"/>
        </w:rPr>
      </w:pPr>
      <w:proofErr w:type="gramStart"/>
      <w:r w:rsidRPr="00E56DD1">
        <w:rPr>
          <w:color w:val="000000"/>
          <w:sz w:val="24"/>
          <w:szCs w:val="24"/>
        </w:rPr>
        <w:t>vêm</w:t>
      </w:r>
      <w:proofErr w:type="gramEnd"/>
      <w:r w:rsidRPr="00E56DD1">
        <w:rPr>
          <w:color w:val="000000"/>
          <w:sz w:val="24"/>
          <w:szCs w:val="24"/>
        </w:rPr>
        <w:t xml:space="preserve">, por meio desta e na melhor forma de direito, celebrar a presente “Escritura Particular da </w:t>
      </w:r>
      <w:r w:rsidR="009D6422">
        <w:rPr>
          <w:color w:val="000000"/>
          <w:sz w:val="24"/>
          <w:szCs w:val="24"/>
        </w:rPr>
        <w:t>2</w:t>
      </w:r>
      <w:r w:rsidRPr="00E56DD1">
        <w:rPr>
          <w:color w:val="000000"/>
          <w:sz w:val="24"/>
          <w:szCs w:val="24"/>
        </w:rPr>
        <w:t>ª (</w:t>
      </w:r>
      <w:r w:rsidR="009D6422">
        <w:rPr>
          <w:color w:val="000000"/>
          <w:sz w:val="24"/>
          <w:szCs w:val="24"/>
        </w:rPr>
        <w:t>Segunda</w:t>
      </w:r>
      <w:r w:rsidRPr="00E56DD1">
        <w:rPr>
          <w:color w:val="000000"/>
          <w:sz w:val="24"/>
          <w:szCs w:val="24"/>
        </w:rPr>
        <w:t xml:space="preserve">) Emissão de Debêntures Simples, Não Conversíveis em Ações, em Série Única, da Espécie com Garantia Real, para Distribuição Pública com Esforços Restritos de </w:t>
      </w:r>
      <w:r w:rsidR="004C3BF0">
        <w:rPr>
          <w:color w:val="000000"/>
          <w:sz w:val="24"/>
          <w:szCs w:val="24"/>
        </w:rPr>
        <w:t>Distribuição</w:t>
      </w:r>
      <w:r w:rsidRPr="00E56DD1">
        <w:rPr>
          <w:color w:val="000000"/>
          <w:sz w:val="24"/>
          <w:szCs w:val="24"/>
        </w:rPr>
        <w:t xml:space="preserve">, da </w:t>
      </w:r>
      <w:r w:rsidR="00922641" w:rsidRPr="00922641">
        <w:rPr>
          <w:color w:val="000000"/>
          <w:sz w:val="24"/>
          <w:szCs w:val="24"/>
        </w:rPr>
        <w:t xml:space="preserve">PDL 1.0 Companhia </w:t>
      </w:r>
      <w:proofErr w:type="spellStart"/>
      <w:r w:rsidR="00922641" w:rsidRPr="00922641">
        <w:rPr>
          <w:color w:val="000000"/>
          <w:sz w:val="24"/>
          <w:szCs w:val="24"/>
        </w:rPr>
        <w:t>Securitizadora</w:t>
      </w:r>
      <w:proofErr w:type="spellEnd"/>
      <w:r w:rsidR="00922641" w:rsidRPr="00922641">
        <w:rPr>
          <w:color w:val="000000"/>
          <w:sz w:val="24"/>
          <w:szCs w:val="24"/>
        </w:rPr>
        <w:t xml:space="preserve"> de Créditos Financeiros</w:t>
      </w:r>
      <w:r w:rsidRPr="00E56DD1">
        <w:rPr>
          <w:color w:val="000000"/>
          <w:sz w:val="24"/>
          <w:szCs w:val="24"/>
        </w:rPr>
        <w:t>” (“</w:t>
      </w:r>
      <w:r w:rsidRPr="00E56DD1">
        <w:rPr>
          <w:color w:val="000000"/>
          <w:sz w:val="24"/>
          <w:szCs w:val="24"/>
          <w:u w:val="single"/>
        </w:rPr>
        <w:t>Escritura de Emissão</w:t>
      </w:r>
      <w:r w:rsidRPr="00E56DD1">
        <w:rPr>
          <w:color w:val="000000"/>
          <w:sz w:val="24"/>
          <w:szCs w:val="24"/>
        </w:rPr>
        <w:t>”, “</w:t>
      </w:r>
      <w:r w:rsidRPr="00E56DD1">
        <w:rPr>
          <w:color w:val="000000"/>
          <w:sz w:val="24"/>
          <w:szCs w:val="24"/>
          <w:u w:val="single"/>
        </w:rPr>
        <w:t>Emissão</w:t>
      </w:r>
      <w:r w:rsidRPr="00E56DD1">
        <w:rPr>
          <w:color w:val="000000"/>
          <w:sz w:val="24"/>
          <w:szCs w:val="24"/>
        </w:rPr>
        <w:t>” e “</w:t>
      </w:r>
      <w:r w:rsidRPr="00E56DD1">
        <w:rPr>
          <w:color w:val="000000"/>
          <w:sz w:val="24"/>
          <w:szCs w:val="24"/>
          <w:u w:val="single"/>
        </w:rPr>
        <w:t>Debêntures</w:t>
      </w:r>
      <w:r w:rsidRPr="00E56DD1">
        <w:rPr>
          <w:color w:val="000000"/>
          <w:sz w:val="24"/>
          <w:szCs w:val="24"/>
        </w:rPr>
        <w:t>”, respectivamente), em observância às seguintes Cláusulas e condições:</w:t>
      </w:r>
    </w:p>
    <w:p w:rsidR="00095C92" w:rsidRPr="00E56DD1" w:rsidRDefault="00095C92" w:rsidP="00EA1E7E">
      <w:p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bookmarkStart w:id="1" w:name="_Ref392535571"/>
    </w:p>
    <w:bookmarkEnd w:id="1"/>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DAS DEFINIÇÕES</w:t>
      </w:r>
    </w:p>
    <w:p w:rsidR="00095C92" w:rsidRPr="00E56DD1" w:rsidRDefault="00095C92" w:rsidP="00EA1E7E">
      <w:p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b w:val="0"/>
          <w:color w:val="000000"/>
          <w:sz w:val="24"/>
          <w:szCs w:val="24"/>
        </w:rPr>
      </w:pPr>
      <w:bookmarkStart w:id="2" w:name="_Ref392790672"/>
      <w:r w:rsidRPr="00E56DD1">
        <w:rPr>
          <w:b w:val="0"/>
          <w:color w:val="000000"/>
          <w:sz w:val="24"/>
          <w:szCs w:val="24"/>
        </w:rPr>
        <w:t>Termos definidos na presente Escritura de Emissão terão o seguinte significado:</w:t>
      </w:r>
      <w:bookmarkEnd w:id="2"/>
    </w:p>
    <w:p w:rsidR="00095C92" w:rsidRPr="00E56DD1" w:rsidRDefault="00095C92" w:rsidP="00EA1E7E">
      <w:pPr>
        <w:rPr>
          <w:color w:val="000000"/>
          <w:sz w:val="24"/>
          <w:szCs w:val="24"/>
        </w:rPr>
      </w:pPr>
    </w:p>
    <w:p w:rsidR="00095C92" w:rsidRPr="00E56DD1" w:rsidRDefault="00437D52" w:rsidP="00EA1E7E">
      <w:pPr>
        <w:pStyle w:val="Normal3"/>
        <w:numPr>
          <w:ilvl w:val="0"/>
          <w:numId w:val="4"/>
        </w:numPr>
        <w:tabs>
          <w:tab w:val="num" w:pos="-2340"/>
        </w:tabs>
        <w:ind w:left="709" w:hanging="709"/>
        <w:jc w:val="both"/>
        <w:rPr>
          <w:szCs w:val="24"/>
        </w:rPr>
      </w:pPr>
      <w:r w:rsidRPr="00E56DD1" w:rsidDel="00437D52">
        <w:rPr>
          <w:szCs w:val="24"/>
        </w:rPr>
        <w:t xml:space="preserve"> </w:t>
      </w:r>
      <w:r w:rsidR="00095C92" w:rsidRPr="00E56DD1">
        <w:rPr>
          <w:szCs w:val="24"/>
        </w:rPr>
        <w:t>“</w:t>
      </w:r>
      <w:r w:rsidR="00095C92" w:rsidRPr="00E56DD1">
        <w:rPr>
          <w:szCs w:val="24"/>
          <w:u w:val="single"/>
        </w:rPr>
        <w:t>AGE</w:t>
      </w:r>
      <w:r w:rsidR="00095C92" w:rsidRPr="00E56DD1">
        <w:rPr>
          <w:szCs w:val="24"/>
        </w:rPr>
        <w:t xml:space="preserve">”: Tem o significado que lhe é atribuído no </w:t>
      </w:r>
      <w:r w:rsidR="00095C92" w:rsidRPr="004C698E">
        <w:rPr>
          <w:szCs w:val="24"/>
        </w:rPr>
        <w:t xml:space="preserve">Item </w:t>
      </w:r>
      <w:r w:rsidR="00095C92" w:rsidRPr="00E56DD1">
        <w:rPr>
          <w:szCs w:val="24"/>
        </w:rPr>
        <w:t>(</w:t>
      </w:r>
      <w:r w:rsidR="00FD6BCB">
        <w:fldChar w:fldCharType="begin"/>
      </w:r>
      <w:r w:rsidR="00FD6BCB">
        <w:instrText xml:space="preserve"> REF _Ref392787706 \r \h  \* MERGEFORMAT </w:instrText>
      </w:r>
      <w:r w:rsidR="00FD6BCB">
        <w:fldChar w:fldCharType="separate"/>
      </w:r>
      <w:r w:rsidR="002D3C34" w:rsidRPr="002D3C34">
        <w:rPr>
          <w:szCs w:val="24"/>
        </w:rPr>
        <w:t>2.1.1</w:t>
      </w:r>
      <w:r w:rsidR="00FD6BCB">
        <w:fldChar w:fldCharType="end"/>
      </w:r>
      <w:r w:rsidR="00095C92" w:rsidRPr="00E56DD1">
        <w:rPr>
          <w:szCs w:val="24"/>
        </w:rPr>
        <w:t>);</w:t>
      </w:r>
    </w:p>
    <w:p w:rsidR="00095C92" w:rsidRPr="00E56DD1" w:rsidRDefault="00095C92" w:rsidP="00EA1E7E">
      <w:pPr>
        <w:pStyle w:val="Normal3"/>
        <w:ind w:left="709"/>
        <w:jc w:val="both"/>
        <w:rPr>
          <w:szCs w:val="24"/>
        </w:rPr>
      </w:pPr>
    </w:p>
    <w:p w:rsidR="00095C92" w:rsidRDefault="00095C92" w:rsidP="00EA1E7E">
      <w:pPr>
        <w:pStyle w:val="Normal3"/>
        <w:numPr>
          <w:ilvl w:val="0"/>
          <w:numId w:val="4"/>
        </w:numPr>
        <w:tabs>
          <w:tab w:val="num" w:pos="-2340"/>
        </w:tabs>
        <w:ind w:left="709" w:hanging="709"/>
        <w:jc w:val="both"/>
        <w:rPr>
          <w:szCs w:val="24"/>
        </w:rPr>
      </w:pPr>
      <w:r w:rsidRPr="00E56DD1">
        <w:rPr>
          <w:szCs w:val="24"/>
        </w:rPr>
        <w:t>“</w:t>
      </w:r>
      <w:r w:rsidRPr="00E56DD1">
        <w:rPr>
          <w:szCs w:val="24"/>
          <w:u w:val="single"/>
        </w:rPr>
        <w:t>AGENTE FIDUCIÁRIO</w:t>
      </w:r>
      <w:r w:rsidRPr="00E56DD1">
        <w:rPr>
          <w:szCs w:val="24"/>
        </w:rPr>
        <w:t>”: Tem o significado que lhe é atribuído no Preâmbulo desta Escritura de Emissão;</w:t>
      </w:r>
    </w:p>
    <w:p w:rsidR="00C77CC1" w:rsidRDefault="00C77CC1" w:rsidP="001B5ECF">
      <w:pPr>
        <w:pStyle w:val="PargrafodaLista"/>
        <w:rPr>
          <w:szCs w:val="24"/>
        </w:rPr>
      </w:pPr>
    </w:p>
    <w:p w:rsidR="00C77CC1" w:rsidRPr="00E56DD1" w:rsidRDefault="00C77CC1" w:rsidP="00EA1E7E">
      <w:pPr>
        <w:pStyle w:val="Normal3"/>
        <w:numPr>
          <w:ilvl w:val="0"/>
          <w:numId w:val="4"/>
        </w:numPr>
        <w:tabs>
          <w:tab w:val="num" w:pos="-2340"/>
        </w:tabs>
        <w:ind w:left="709" w:hanging="709"/>
        <w:jc w:val="both"/>
        <w:rPr>
          <w:szCs w:val="24"/>
        </w:rPr>
      </w:pPr>
      <w:r>
        <w:rPr>
          <w:szCs w:val="24"/>
        </w:rPr>
        <w:t>“</w:t>
      </w:r>
      <w:r>
        <w:rPr>
          <w:szCs w:val="24"/>
          <w:u w:val="single"/>
        </w:rPr>
        <w:t>AGENTE FIDUCIÁRIO DAS DEBÊNTURES SUBORDINADAS</w:t>
      </w:r>
      <w:r>
        <w:rPr>
          <w:szCs w:val="24"/>
        </w:rPr>
        <w:t xml:space="preserve">”: Significa </w:t>
      </w:r>
      <w:r w:rsidR="00093762">
        <w:rPr>
          <w:szCs w:val="24"/>
        </w:rPr>
        <w:t xml:space="preserve">a </w:t>
      </w:r>
      <w:r w:rsidR="00B73150" w:rsidRPr="00E30629">
        <w:rPr>
          <w:szCs w:val="24"/>
        </w:rPr>
        <w:t>Pentágono S.A. Distribuidora de Títulos e Valores Mobiliários</w:t>
      </w:r>
      <w:r w:rsidR="00B73150" w:rsidRPr="00F607E5" w:rsidDel="00B73150">
        <w:rPr>
          <w:szCs w:val="24"/>
        </w:rPr>
        <w:t xml:space="preserve"> </w:t>
      </w:r>
      <w:r w:rsidR="00093762" w:rsidRPr="00093762">
        <w:t>Ltda.</w:t>
      </w:r>
      <w:r w:rsidR="00093762">
        <w:rPr>
          <w:szCs w:val="24"/>
        </w:rPr>
        <w:t xml:space="preserve">, inscrita no CNPJ/MF sob o nº </w:t>
      </w:r>
      <w:r w:rsidR="00B73150" w:rsidRPr="00114FD8">
        <w:t>17.343.682/0001-38</w:t>
      </w:r>
      <w:r>
        <w:rPr>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tabs>
          <w:tab w:val="num" w:pos="-2340"/>
        </w:tabs>
        <w:ind w:left="709" w:hanging="709"/>
        <w:jc w:val="both"/>
        <w:rPr>
          <w:szCs w:val="24"/>
        </w:rPr>
      </w:pPr>
      <w:r w:rsidRPr="00E56DD1">
        <w:rPr>
          <w:szCs w:val="24"/>
        </w:rPr>
        <w:t>“</w:t>
      </w:r>
      <w:r w:rsidRPr="00E56DD1">
        <w:rPr>
          <w:szCs w:val="24"/>
          <w:u w:val="single"/>
        </w:rPr>
        <w:t>ANBIMA</w:t>
      </w:r>
      <w:r w:rsidRPr="00E56DD1">
        <w:rPr>
          <w:szCs w:val="24"/>
        </w:rPr>
        <w:t xml:space="preserve">”: Significa a ANBIMA – Associação Brasileira das Entidades dos </w:t>
      </w:r>
      <w:proofErr w:type="gramStart"/>
      <w:r w:rsidRPr="00E56DD1">
        <w:rPr>
          <w:szCs w:val="24"/>
        </w:rPr>
        <w:t>Mercados Financeiro</w:t>
      </w:r>
      <w:proofErr w:type="gramEnd"/>
      <w:r w:rsidRPr="00E56DD1">
        <w:rPr>
          <w:szCs w:val="24"/>
        </w:rPr>
        <w:t xml:space="preserve"> e de Capitais;</w:t>
      </w:r>
    </w:p>
    <w:p w:rsidR="00095C92" w:rsidRPr="00E56DD1" w:rsidRDefault="00095C92" w:rsidP="00EA1E7E">
      <w:pPr>
        <w:pStyle w:val="Normal3"/>
        <w:ind w:left="709" w:hanging="709"/>
        <w:jc w:val="both"/>
        <w:rPr>
          <w:szCs w:val="24"/>
        </w:rPr>
      </w:pPr>
    </w:p>
    <w:p w:rsidR="00095C92" w:rsidRPr="00E56DD1" w:rsidRDefault="00095C92" w:rsidP="00EA1E7E">
      <w:pPr>
        <w:pStyle w:val="Normal3"/>
        <w:numPr>
          <w:ilvl w:val="0"/>
          <w:numId w:val="4"/>
        </w:numPr>
        <w:tabs>
          <w:tab w:val="num" w:pos="-2340"/>
        </w:tabs>
        <w:ind w:left="709" w:hanging="709"/>
        <w:jc w:val="both"/>
        <w:rPr>
          <w:szCs w:val="24"/>
        </w:rPr>
      </w:pPr>
      <w:r w:rsidRPr="00E56DD1">
        <w:rPr>
          <w:szCs w:val="24"/>
        </w:rPr>
        <w:t>“</w:t>
      </w:r>
      <w:r w:rsidRPr="00E56DD1">
        <w:rPr>
          <w:szCs w:val="24"/>
          <w:u w:val="single"/>
        </w:rPr>
        <w:t>Assembleia Geral de Debenturistas</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_Ref385444630 \r \h  \* MERGEFORMAT </w:instrText>
      </w:r>
      <w:r w:rsidR="00FD6BCB">
        <w:fldChar w:fldCharType="separate"/>
      </w:r>
      <w:r w:rsidR="002D3C34" w:rsidRPr="002D3C34">
        <w:rPr>
          <w:szCs w:val="24"/>
        </w:rPr>
        <w:t>8.1</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tabs>
          <w:tab w:val="num" w:pos="-2340"/>
        </w:tabs>
        <w:ind w:left="709" w:hanging="709"/>
        <w:jc w:val="both"/>
        <w:rPr>
          <w:szCs w:val="24"/>
        </w:rPr>
      </w:pPr>
      <w:r w:rsidRPr="00E56DD1">
        <w:rPr>
          <w:szCs w:val="24"/>
        </w:rPr>
        <w:t>“</w:t>
      </w:r>
      <w:r w:rsidR="00626AD9">
        <w:rPr>
          <w:szCs w:val="24"/>
          <w:u w:val="single"/>
        </w:rPr>
        <w:t>Agente de Liquidação</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_Ref385444739 \r \h  \* MERGEFORMAT </w:instrText>
      </w:r>
      <w:r w:rsidR="00FD6BCB">
        <w:fldChar w:fldCharType="separate"/>
      </w:r>
      <w:r w:rsidR="002D3C34" w:rsidRPr="002D3C34">
        <w:rPr>
          <w:szCs w:val="24"/>
        </w:rPr>
        <w:t>3.7.1</w:t>
      </w:r>
      <w:r w:rsidR="00FD6BCB">
        <w:fldChar w:fldCharType="end"/>
      </w:r>
      <w:r w:rsidRPr="00E56DD1">
        <w:rPr>
          <w:szCs w:val="24"/>
        </w:rPr>
        <w:t>);</w:t>
      </w:r>
    </w:p>
    <w:p w:rsidR="008511C5" w:rsidRDefault="008511C5">
      <w:pPr>
        <w:pStyle w:val="PargrafodaLista"/>
        <w:rPr>
          <w:szCs w:val="24"/>
        </w:rPr>
      </w:pPr>
    </w:p>
    <w:p w:rsidR="004E2714" w:rsidRDefault="004E2714" w:rsidP="00EA1E7E">
      <w:pPr>
        <w:pStyle w:val="Normal3"/>
        <w:numPr>
          <w:ilvl w:val="0"/>
          <w:numId w:val="4"/>
        </w:numPr>
        <w:tabs>
          <w:tab w:val="num" w:pos="-2340"/>
        </w:tabs>
        <w:ind w:left="709" w:hanging="709"/>
        <w:jc w:val="both"/>
        <w:rPr>
          <w:szCs w:val="24"/>
        </w:rPr>
      </w:pPr>
      <w:r>
        <w:rPr>
          <w:szCs w:val="24"/>
        </w:rPr>
        <w:t>“</w:t>
      </w:r>
      <w:r>
        <w:rPr>
          <w:szCs w:val="24"/>
          <w:u w:val="single"/>
        </w:rPr>
        <w:t>Bens e Direitos</w:t>
      </w:r>
      <w:r>
        <w:rPr>
          <w:szCs w:val="24"/>
        </w:rPr>
        <w:t xml:space="preserve">”: </w:t>
      </w:r>
      <w:r w:rsidRPr="00E56DD1">
        <w:rPr>
          <w:szCs w:val="24"/>
        </w:rPr>
        <w:t xml:space="preserve">Tem o significado que lhe é atribuído no </w:t>
      </w:r>
      <w:r w:rsidRPr="004C698E">
        <w:rPr>
          <w:szCs w:val="24"/>
        </w:rPr>
        <w:t xml:space="preserve">Item </w:t>
      </w:r>
      <w:r w:rsidRPr="00E56DD1">
        <w:rPr>
          <w:szCs w:val="24"/>
        </w:rPr>
        <w:t>(</w:t>
      </w:r>
      <w:r>
        <w:t>5.2</w:t>
      </w:r>
      <w:r w:rsidRPr="00E56DD1">
        <w:rPr>
          <w:szCs w:val="24"/>
        </w:rPr>
        <w:t>);</w:t>
      </w:r>
    </w:p>
    <w:p w:rsidR="00922641" w:rsidRDefault="00922641" w:rsidP="001B5ECF">
      <w:pPr>
        <w:pStyle w:val="PargrafodaLista"/>
        <w:rPr>
          <w:szCs w:val="24"/>
        </w:rPr>
      </w:pPr>
    </w:p>
    <w:p w:rsidR="00922641" w:rsidRPr="001B5ECF" w:rsidRDefault="00922641" w:rsidP="00EA1E7E">
      <w:pPr>
        <w:pStyle w:val="Normal3"/>
        <w:numPr>
          <w:ilvl w:val="0"/>
          <w:numId w:val="4"/>
        </w:numPr>
        <w:tabs>
          <w:tab w:val="num" w:pos="-2340"/>
        </w:tabs>
        <w:ind w:left="709" w:hanging="709"/>
        <w:jc w:val="both"/>
        <w:rPr>
          <w:szCs w:val="24"/>
        </w:rPr>
      </w:pPr>
      <w:r>
        <w:rPr>
          <w:szCs w:val="24"/>
        </w:rPr>
        <w:t>“</w:t>
      </w:r>
      <w:r>
        <w:rPr>
          <w:szCs w:val="24"/>
          <w:u w:val="single"/>
        </w:rPr>
        <w:t>CACIQUE</w:t>
      </w:r>
      <w:r>
        <w:rPr>
          <w:szCs w:val="24"/>
        </w:rPr>
        <w:t xml:space="preserve">”: </w:t>
      </w:r>
      <w:r>
        <w:t xml:space="preserve">Significa o Banco Cacique S.A., inscrito no CNPJ/MF sob o nº </w:t>
      </w:r>
      <w:r w:rsidRPr="00226CE8">
        <w:t>33.349.358/0001-83;</w:t>
      </w:r>
    </w:p>
    <w:p w:rsidR="00226CE8" w:rsidRPr="001B5ECF" w:rsidRDefault="00226CE8" w:rsidP="001B5ECF">
      <w:pPr>
        <w:pStyle w:val="PargrafodaLista"/>
        <w:rPr>
          <w:szCs w:val="24"/>
        </w:rPr>
      </w:pPr>
    </w:p>
    <w:p w:rsidR="00226CE8" w:rsidRPr="001B5ECF" w:rsidRDefault="00226CE8" w:rsidP="001B5ECF">
      <w:pPr>
        <w:pStyle w:val="Textodebalo"/>
        <w:numPr>
          <w:ilvl w:val="0"/>
          <w:numId w:val="4"/>
        </w:numPr>
        <w:tabs>
          <w:tab w:val="num" w:pos="-2340"/>
        </w:tabs>
        <w:ind w:left="709" w:hanging="709"/>
        <w:rPr>
          <w:rFonts w:ascii="Times New Roman" w:hAnsi="Times New Roman"/>
          <w:sz w:val="24"/>
        </w:rPr>
      </w:pPr>
      <w:r w:rsidRPr="001B5ECF">
        <w:rPr>
          <w:rFonts w:ascii="Times New Roman" w:hAnsi="Times New Roman" w:cs="Times New Roman"/>
          <w:sz w:val="24"/>
        </w:rPr>
        <w:t>“</w:t>
      </w:r>
      <w:r w:rsidRPr="001B5ECF">
        <w:rPr>
          <w:rFonts w:ascii="Times New Roman" w:hAnsi="Times New Roman" w:cs="Times New Roman"/>
          <w:sz w:val="24"/>
          <w:u w:val="single"/>
        </w:rPr>
        <w:t>Carteira</w:t>
      </w:r>
      <w:r w:rsidRPr="001B5ECF">
        <w:rPr>
          <w:rFonts w:ascii="Times New Roman" w:hAnsi="Times New Roman" w:cs="Times New Roman"/>
          <w:sz w:val="24"/>
        </w:rPr>
        <w:t>”: Significa, indistintamente, a Carteira Inicial e a Carteira Final;</w:t>
      </w:r>
    </w:p>
    <w:p w:rsidR="00226CE8" w:rsidRPr="001B5ECF" w:rsidRDefault="00226CE8" w:rsidP="00226CE8">
      <w:pPr>
        <w:pStyle w:val="Corpodetexto"/>
        <w:ind w:left="720"/>
        <w:rPr>
          <w:rFonts w:ascii="Times New Roman" w:hAnsi="Times New Roman"/>
          <w:sz w:val="24"/>
        </w:rPr>
      </w:pPr>
    </w:p>
    <w:p w:rsidR="00226CE8" w:rsidRPr="001B5ECF" w:rsidRDefault="00226CE8" w:rsidP="001B5ECF">
      <w:pPr>
        <w:pStyle w:val="Textodebalo"/>
        <w:numPr>
          <w:ilvl w:val="0"/>
          <w:numId w:val="4"/>
        </w:numPr>
        <w:tabs>
          <w:tab w:val="num" w:pos="-2340"/>
        </w:tabs>
        <w:ind w:left="709" w:hanging="709"/>
        <w:rPr>
          <w:rFonts w:ascii="Times New Roman" w:hAnsi="Times New Roman"/>
          <w:sz w:val="24"/>
        </w:rPr>
      </w:pPr>
      <w:r w:rsidRPr="001B5ECF">
        <w:rPr>
          <w:rFonts w:ascii="Times New Roman" w:hAnsi="Times New Roman" w:cs="Times New Roman"/>
          <w:sz w:val="24"/>
        </w:rPr>
        <w:t>“</w:t>
      </w:r>
      <w:r w:rsidRPr="001B5ECF">
        <w:rPr>
          <w:rFonts w:ascii="Times New Roman" w:hAnsi="Times New Roman" w:cs="Times New Roman"/>
          <w:sz w:val="24"/>
          <w:u w:val="single"/>
        </w:rPr>
        <w:t>Carteira Final</w:t>
      </w:r>
      <w:r w:rsidRPr="001B5ECF">
        <w:rPr>
          <w:rFonts w:ascii="Times New Roman" w:hAnsi="Times New Roman" w:cs="Times New Roman"/>
          <w:sz w:val="24"/>
        </w:rPr>
        <w:t xml:space="preserve">”: </w:t>
      </w:r>
      <w:r w:rsidR="009E2136" w:rsidRPr="005E2F2A">
        <w:rPr>
          <w:rFonts w:ascii="Times New Roman" w:hAnsi="Times New Roman" w:cs="Times New Roman"/>
          <w:sz w:val="24"/>
          <w:szCs w:val="24"/>
        </w:rPr>
        <w:t>Significa o conjunto dos Direitos Creditórios Consignados</w:t>
      </w:r>
      <w:r w:rsidR="009E2136">
        <w:rPr>
          <w:rFonts w:ascii="Times New Roman" w:hAnsi="Times New Roman" w:cs="Times New Roman"/>
          <w:sz w:val="24"/>
          <w:szCs w:val="24"/>
        </w:rPr>
        <w:t xml:space="preserve"> CACIQUE</w:t>
      </w:r>
      <w:r w:rsidR="009E2136" w:rsidRPr="005E2F2A">
        <w:rPr>
          <w:rFonts w:ascii="Times New Roman" w:hAnsi="Times New Roman" w:cs="Times New Roman"/>
          <w:sz w:val="24"/>
          <w:szCs w:val="24"/>
        </w:rPr>
        <w:t xml:space="preserve"> que serão transferidos pelo CACIQUE para </w:t>
      </w:r>
      <w:r w:rsidR="009E2136" w:rsidRPr="009C431F">
        <w:rPr>
          <w:rFonts w:ascii="Times New Roman" w:hAnsi="Times New Roman"/>
          <w:sz w:val="24"/>
        </w:rPr>
        <w:t>EMISSORA</w:t>
      </w:r>
      <w:r w:rsidR="009E2136" w:rsidRPr="005E2F2A">
        <w:rPr>
          <w:rFonts w:ascii="Times New Roman" w:hAnsi="Times New Roman" w:cs="Times New Roman"/>
          <w:sz w:val="24"/>
          <w:szCs w:val="24"/>
        </w:rPr>
        <w:t xml:space="preserve">, nos termos do Contrato de Cessão de Carteira. A Carteira Final será elaborada com base na Carteira Inicial, mas contemplará as variações ocorridas desde a determinação da Carteira Inicial pelo CACIQUE e </w:t>
      </w:r>
      <w:r w:rsidR="009E2136" w:rsidRPr="009C431F">
        <w:rPr>
          <w:rFonts w:ascii="Times New Roman" w:hAnsi="Times New Roman"/>
          <w:sz w:val="24"/>
        </w:rPr>
        <w:t>EMISSORA</w:t>
      </w:r>
      <w:r w:rsidR="009E2136" w:rsidRPr="005E2F2A">
        <w:rPr>
          <w:rFonts w:ascii="Times New Roman" w:hAnsi="Times New Roman" w:cs="Times New Roman"/>
          <w:sz w:val="24"/>
          <w:szCs w:val="24"/>
        </w:rPr>
        <w:t>, até a</w:t>
      </w:r>
      <w:r w:rsidR="009E2136">
        <w:rPr>
          <w:rFonts w:ascii="Times New Roman" w:hAnsi="Times New Roman" w:cs="Times New Roman"/>
          <w:sz w:val="24"/>
          <w:szCs w:val="24"/>
        </w:rPr>
        <w:t>s</w:t>
      </w:r>
      <w:r w:rsidR="009E2136" w:rsidRPr="005E2F2A">
        <w:rPr>
          <w:rFonts w:ascii="Times New Roman" w:hAnsi="Times New Roman" w:cs="Times New Roman"/>
          <w:sz w:val="24"/>
          <w:szCs w:val="24"/>
        </w:rPr>
        <w:t xml:space="preserve"> </w:t>
      </w:r>
      <w:r w:rsidR="009E2136">
        <w:rPr>
          <w:rFonts w:ascii="Times New Roman" w:hAnsi="Times New Roman" w:cs="Times New Roman"/>
          <w:sz w:val="24"/>
          <w:szCs w:val="24"/>
        </w:rPr>
        <w:t>d</w:t>
      </w:r>
      <w:r w:rsidR="009E2136" w:rsidRPr="005E2F2A">
        <w:rPr>
          <w:rFonts w:ascii="Times New Roman" w:hAnsi="Times New Roman" w:cs="Times New Roman"/>
          <w:sz w:val="24"/>
          <w:szCs w:val="24"/>
        </w:rPr>
        <w:t>ata d</w:t>
      </w:r>
      <w:r w:rsidR="009E2136">
        <w:rPr>
          <w:rFonts w:ascii="Times New Roman" w:hAnsi="Times New Roman" w:cs="Times New Roman"/>
          <w:sz w:val="24"/>
          <w:szCs w:val="24"/>
        </w:rPr>
        <w:t>e</w:t>
      </w:r>
      <w:r w:rsidR="009E2136" w:rsidRPr="005E2F2A">
        <w:rPr>
          <w:rFonts w:ascii="Times New Roman" w:hAnsi="Times New Roman" w:cs="Times New Roman"/>
          <w:sz w:val="24"/>
          <w:szCs w:val="24"/>
        </w:rPr>
        <w:t xml:space="preserve"> </w:t>
      </w:r>
      <w:r w:rsidR="009E2136">
        <w:rPr>
          <w:rFonts w:ascii="Times New Roman" w:hAnsi="Times New Roman" w:cs="Times New Roman"/>
          <w:sz w:val="24"/>
          <w:szCs w:val="24"/>
        </w:rPr>
        <w:t>t</w:t>
      </w:r>
      <w:r w:rsidR="009E2136" w:rsidRPr="005E2F2A">
        <w:rPr>
          <w:rFonts w:ascii="Times New Roman" w:hAnsi="Times New Roman" w:cs="Times New Roman"/>
          <w:sz w:val="24"/>
          <w:szCs w:val="24"/>
        </w:rPr>
        <w:t>ransferência</w:t>
      </w:r>
      <w:r w:rsidR="009E2136">
        <w:rPr>
          <w:rFonts w:ascii="Times New Roman" w:hAnsi="Times New Roman" w:cs="Times New Roman"/>
          <w:sz w:val="24"/>
          <w:szCs w:val="24"/>
        </w:rPr>
        <w:t xml:space="preserve"> dos Direitos Creditórios Consignados CACIQUE para a EMISSORA</w:t>
      </w:r>
      <w:r w:rsidRPr="001B5ECF">
        <w:rPr>
          <w:rFonts w:ascii="Times New Roman" w:hAnsi="Times New Roman" w:cs="Times New Roman"/>
          <w:sz w:val="24"/>
        </w:rPr>
        <w:t>;</w:t>
      </w:r>
    </w:p>
    <w:p w:rsidR="00226CE8" w:rsidRPr="001B5ECF" w:rsidRDefault="00226CE8" w:rsidP="00226CE8">
      <w:pPr>
        <w:pStyle w:val="Corpodetexto"/>
        <w:ind w:left="720"/>
        <w:rPr>
          <w:rFonts w:ascii="Times New Roman" w:hAnsi="Times New Roman"/>
          <w:sz w:val="24"/>
        </w:rPr>
      </w:pPr>
    </w:p>
    <w:p w:rsidR="00226CE8" w:rsidRPr="00226CE8" w:rsidRDefault="00226CE8" w:rsidP="001B5ECF">
      <w:pPr>
        <w:pStyle w:val="Normal3"/>
        <w:numPr>
          <w:ilvl w:val="0"/>
          <w:numId w:val="4"/>
        </w:numPr>
        <w:tabs>
          <w:tab w:val="num" w:pos="-2340"/>
        </w:tabs>
        <w:ind w:left="709" w:hanging="709"/>
        <w:jc w:val="both"/>
        <w:rPr>
          <w:szCs w:val="24"/>
        </w:rPr>
      </w:pPr>
      <w:r w:rsidRPr="00226CE8">
        <w:t>“</w:t>
      </w:r>
      <w:r w:rsidRPr="00226CE8">
        <w:rPr>
          <w:u w:val="single"/>
        </w:rPr>
        <w:t>Carteira Inicial</w:t>
      </w:r>
      <w:r w:rsidRPr="00226CE8">
        <w:t xml:space="preserve">”: </w:t>
      </w:r>
      <w:r>
        <w:t xml:space="preserve">Significa o conjunto </w:t>
      </w:r>
      <w:r w:rsidRPr="00EB0012">
        <w:t>dos Direitos Creditórios Consignados</w:t>
      </w:r>
      <w:r w:rsidR="009E2136">
        <w:t xml:space="preserve"> CACIQUE</w:t>
      </w:r>
      <w:r>
        <w:t xml:space="preserve"> de aposentados e pensionistas do </w:t>
      </w:r>
      <w:r w:rsidR="001101B5">
        <w:t>INSS</w:t>
      </w:r>
      <w:r>
        <w:t xml:space="preserve"> identificada no arquivo eletrônico que compõe o </w:t>
      </w:r>
      <w:r w:rsidR="00640761" w:rsidRPr="00640761">
        <w:t>“</w:t>
      </w:r>
      <w:r w:rsidRPr="00EB0012">
        <w:rPr>
          <w:u w:val="single"/>
        </w:rPr>
        <w:t>an</w:t>
      </w:r>
      <w:r>
        <w:rPr>
          <w:u w:val="single"/>
        </w:rPr>
        <w:t>exo A</w:t>
      </w:r>
      <w:r w:rsidR="00640761" w:rsidRPr="004F788B">
        <w:t>”</w:t>
      </w:r>
      <w:r w:rsidRPr="00EB0012">
        <w:t xml:space="preserve"> do Contrato de Serviços</w:t>
      </w:r>
      <w:r w:rsidRPr="00226CE8">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tabs>
          <w:tab w:val="num" w:pos="-2340"/>
        </w:tabs>
        <w:ind w:left="709" w:hanging="709"/>
        <w:jc w:val="both"/>
        <w:rPr>
          <w:szCs w:val="24"/>
        </w:rPr>
      </w:pPr>
      <w:r w:rsidRPr="00E56DD1">
        <w:rPr>
          <w:szCs w:val="24"/>
        </w:rPr>
        <w:t>“</w:t>
      </w:r>
      <w:r w:rsidRPr="00E56DD1">
        <w:rPr>
          <w:szCs w:val="24"/>
          <w:u w:val="single"/>
        </w:rPr>
        <w:t>Cédula de Crédito Bancário</w:t>
      </w:r>
      <w:r w:rsidRPr="00E56DD1">
        <w:rPr>
          <w:szCs w:val="24"/>
        </w:rPr>
        <w:t xml:space="preserve">”: </w:t>
      </w:r>
      <w:r w:rsidR="00922641">
        <w:t xml:space="preserve">Significa </w:t>
      </w:r>
      <w:r w:rsidR="00924CA6">
        <w:t xml:space="preserve">(i) </w:t>
      </w:r>
      <w:r w:rsidR="00922641">
        <w:t>as cédulas de crédito bancário firmadas pelos Mutuários com o CACIQUE no âmbito do Convênio CACIQUE</w:t>
      </w:r>
      <w:r w:rsidR="001101B5">
        <w:t>,</w:t>
      </w:r>
      <w:r w:rsidR="00924CA6">
        <w:t xml:space="preserve"> </w:t>
      </w:r>
      <w:r w:rsidR="00924CA6">
        <w:rPr>
          <w:szCs w:val="24"/>
        </w:rPr>
        <w:t>e/ou (</w:t>
      </w:r>
      <w:proofErr w:type="spellStart"/>
      <w:proofErr w:type="gramStart"/>
      <w:r w:rsidR="00924CA6">
        <w:rPr>
          <w:szCs w:val="24"/>
        </w:rPr>
        <w:t>ii</w:t>
      </w:r>
      <w:proofErr w:type="spellEnd"/>
      <w:proofErr w:type="gramEnd"/>
      <w:r w:rsidR="00924CA6">
        <w:rPr>
          <w:szCs w:val="24"/>
        </w:rPr>
        <w:t xml:space="preserve">) as cédulas de </w:t>
      </w:r>
      <w:r w:rsidR="00924CA6" w:rsidRPr="00487140">
        <w:rPr>
          <w:szCs w:val="24"/>
        </w:rPr>
        <w:t xml:space="preserve">crédito bancário firmadas pelos Mutuários com o </w:t>
      </w:r>
      <w:r w:rsidR="00924CA6">
        <w:rPr>
          <w:szCs w:val="24"/>
        </w:rPr>
        <w:t>DAYCOVAL</w:t>
      </w:r>
      <w:r w:rsidR="00924CA6" w:rsidRPr="00487140">
        <w:rPr>
          <w:szCs w:val="24"/>
        </w:rPr>
        <w:t xml:space="preserve"> no âmbito do Convênio </w:t>
      </w:r>
      <w:r w:rsidR="00924CA6" w:rsidRPr="00914621">
        <w:rPr>
          <w:szCs w:val="24"/>
        </w:rPr>
        <w:t>DAYCOVAL</w:t>
      </w:r>
      <w:r w:rsidR="00905AB9">
        <w:rPr>
          <w:szCs w:val="24"/>
        </w:rPr>
        <w:t xml:space="preserve"> </w:t>
      </w:r>
      <w:r w:rsidR="00287728">
        <w:rPr>
          <w:szCs w:val="24"/>
        </w:rPr>
        <w:t>e/</w:t>
      </w:r>
      <w:r w:rsidR="00905AB9">
        <w:rPr>
          <w:szCs w:val="24"/>
        </w:rPr>
        <w:t>ou do Convênio</w:t>
      </w:r>
      <w:r w:rsidR="00924CA6" w:rsidRPr="00914621">
        <w:rPr>
          <w:szCs w:val="24"/>
        </w:rPr>
        <w:t>, conforme</w:t>
      </w:r>
      <w:r w:rsidR="00924CA6">
        <w:rPr>
          <w:szCs w:val="24"/>
        </w:rPr>
        <w:t xml:space="preserve"> o caso</w:t>
      </w:r>
      <w:r w:rsidRPr="00E56DD1">
        <w:rPr>
          <w:szCs w:val="24"/>
        </w:rPr>
        <w:t>;</w:t>
      </w:r>
      <w:r w:rsidR="001101B5">
        <w:rPr>
          <w:szCs w:val="24"/>
        </w:rPr>
        <w:t xml:space="preserve"> </w:t>
      </w:r>
    </w:p>
    <w:p w:rsidR="00095C92" w:rsidRPr="00E56DD1" w:rsidRDefault="00095C92" w:rsidP="00EA1E7E">
      <w:pPr>
        <w:pStyle w:val="PargrafodaLista"/>
        <w:rPr>
          <w:color w:val="000000"/>
          <w:sz w:val="24"/>
          <w:szCs w:val="24"/>
        </w:rPr>
      </w:pPr>
    </w:p>
    <w:p w:rsidR="00095C92" w:rsidRPr="001B5ECF" w:rsidRDefault="00095C92" w:rsidP="00EA1E7E">
      <w:pPr>
        <w:pStyle w:val="Normal3"/>
        <w:numPr>
          <w:ilvl w:val="0"/>
          <w:numId w:val="4"/>
        </w:numPr>
        <w:tabs>
          <w:tab w:val="num" w:pos="-2340"/>
        </w:tabs>
        <w:ind w:left="709" w:hanging="709"/>
        <w:jc w:val="both"/>
        <w:rPr>
          <w:szCs w:val="24"/>
        </w:rPr>
      </w:pPr>
      <w:r w:rsidRPr="001B5ECF">
        <w:rPr>
          <w:szCs w:val="24"/>
        </w:rPr>
        <w:t>“</w:t>
      </w:r>
      <w:r w:rsidRPr="001B5ECF">
        <w:rPr>
          <w:szCs w:val="24"/>
          <w:u w:val="single"/>
        </w:rPr>
        <w:t>Cédula de Crédito Bancário Adimplente</w:t>
      </w:r>
      <w:r w:rsidRPr="001B5ECF">
        <w:rPr>
          <w:szCs w:val="24"/>
        </w:rPr>
        <w:t>”: Significa a Cédula de Crédito Bancário de titularidade da EMISSORA que não contenha, na respectiva data de observação, qualquer Direito Creditório Consignado vencido e não pago por prazo igual ou superior a 30 (trinta) dias contado de sua respectiva data de vencimento;</w:t>
      </w:r>
    </w:p>
    <w:p w:rsidR="00095C92" w:rsidRPr="001B5ECF" w:rsidRDefault="00095C92" w:rsidP="00EA1E7E">
      <w:pPr>
        <w:pStyle w:val="Normal3"/>
        <w:ind w:left="709"/>
        <w:jc w:val="both"/>
        <w:rPr>
          <w:szCs w:val="24"/>
        </w:rPr>
      </w:pPr>
    </w:p>
    <w:p w:rsidR="00095C92" w:rsidRPr="001B5ECF" w:rsidRDefault="00095C92" w:rsidP="00EA1E7E">
      <w:pPr>
        <w:pStyle w:val="Normal3"/>
        <w:numPr>
          <w:ilvl w:val="0"/>
          <w:numId w:val="4"/>
        </w:numPr>
        <w:tabs>
          <w:tab w:val="num" w:pos="-2340"/>
        </w:tabs>
        <w:ind w:left="709" w:hanging="709"/>
        <w:jc w:val="both"/>
        <w:rPr>
          <w:szCs w:val="24"/>
        </w:rPr>
      </w:pPr>
      <w:r w:rsidRPr="001B5ECF">
        <w:rPr>
          <w:szCs w:val="24"/>
        </w:rPr>
        <w:t>“</w:t>
      </w:r>
      <w:r w:rsidRPr="001B5ECF">
        <w:rPr>
          <w:szCs w:val="24"/>
          <w:u w:val="single"/>
        </w:rPr>
        <w:t>Cédula de Crédito Bancário Inadimplente</w:t>
      </w:r>
      <w:r w:rsidRPr="001B5ECF">
        <w:rPr>
          <w:szCs w:val="24"/>
        </w:rPr>
        <w:t xml:space="preserve">”: Significa a Cédula de Crédito Bancário de titularidade da EMISSORA que não seja uma Cédula de Crédito Bancário Adimplente ou uma Cédula de Crédito </w:t>
      </w:r>
      <w:proofErr w:type="gramStart"/>
      <w:r w:rsidRPr="001B5ECF">
        <w:rPr>
          <w:szCs w:val="24"/>
        </w:rPr>
        <w:t>Bancário Provisionada</w:t>
      </w:r>
      <w:proofErr w:type="gramEnd"/>
      <w:r w:rsidRPr="001B5ECF">
        <w:rPr>
          <w:szCs w:val="24"/>
        </w:rPr>
        <w:t>;</w:t>
      </w:r>
    </w:p>
    <w:p w:rsidR="00095C92" w:rsidRPr="001B5ECF" w:rsidRDefault="00095C92" w:rsidP="00EA1E7E">
      <w:pPr>
        <w:pStyle w:val="Normal3"/>
        <w:ind w:left="709"/>
        <w:jc w:val="both"/>
        <w:rPr>
          <w:szCs w:val="24"/>
        </w:rPr>
      </w:pPr>
    </w:p>
    <w:p w:rsidR="00095C92" w:rsidRPr="001B5ECF" w:rsidRDefault="00095C92" w:rsidP="00EA1E7E">
      <w:pPr>
        <w:pStyle w:val="Normal3"/>
        <w:numPr>
          <w:ilvl w:val="0"/>
          <w:numId w:val="4"/>
        </w:numPr>
        <w:tabs>
          <w:tab w:val="num" w:pos="-2340"/>
        </w:tabs>
        <w:ind w:left="709" w:hanging="709"/>
        <w:jc w:val="both"/>
        <w:rPr>
          <w:szCs w:val="24"/>
        </w:rPr>
      </w:pPr>
      <w:r w:rsidRPr="001B5ECF">
        <w:rPr>
          <w:szCs w:val="24"/>
        </w:rPr>
        <w:t>“</w:t>
      </w:r>
      <w:r w:rsidRPr="001B5ECF">
        <w:rPr>
          <w:szCs w:val="24"/>
          <w:u w:val="single"/>
        </w:rPr>
        <w:t xml:space="preserve">Cédula de Crédito </w:t>
      </w:r>
      <w:proofErr w:type="gramStart"/>
      <w:r w:rsidRPr="001B5ECF">
        <w:rPr>
          <w:szCs w:val="24"/>
          <w:u w:val="single"/>
        </w:rPr>
        <w:t>Bancário Provisionada</w:t>
      </w:r>
      <w:proofErr w:type="gramEnd"/>
      <w:r w:rsidRPr="001B5ECF">
        <w:rPr>
          <w:szCs w:val="24"/>
        </w:rPr>
        <w:t>”: Significa a Cédula de Crédito Bancário que tenha sido integralmente provisionada pela EMISSORA de acordo com a Política de Provisionamento;</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CETIP</w:t>
      </w:r>
      <w:r w:rsidRPr="00E56DD1">
        <w:rPr>
          <w:szCs w:val="24"/>
        </w:rPr>
        <w:t>”: Significa a CETIP S.A. – Mercados Organizados;</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CETIP21</w:t>
      </w:r>
      <w:r w:rsidRPr="00E56DD1">
        <w:rPr>
          <w:szCs w:val="24"/>
        </w:rPr>
        <w:t>”: Significa o Módulo CETIP21 – Títulos e Valores Mobiliários, administrado e operacionalizado pela CETIP;</w:t>
      </w:r>
    </w:p>
    <w:p w:rsidR="00605B02" w:rsidRDefault="00605B02" w:rsidP="001B5ECF">
      <w:pPr>
        <w:pStyle w:val="PargrafodaLista"/>
        <w:rPr>
          <w:szCs w:val="24"/>
        </w:rPr>
      </w:pPr>
    </w:p>
    <w:p w:rsidR="00605B02" w:rsidRPr="00E56DD1" w:rsidRDefault="00605B02" w:rsidP="00EA1E7E">
      <w:pPr>
        <w:pStyle w:val="Normal3"/>
        <w:numPr>
          <w:ilvl w:val="0"/>
          <w:numId w:val="4"/>
        </w:numPr>
        <w:ind w:left="709" w:hanging="709"/>
        <w:jc w:val="both"/>
        <w:rPr>
          <w:szCs w:val="24"/>
        </w:rPr>
      </w:pPr>
      <w:r>
        <w:rPr>
          <w:szCs w:val="24"/>
        </w:rPr>
        <w:t>“</w:t>
      </w:r>
      <w:r>
        <w:rPr>
          <w:szCs w:val="24"/>
          <w:u w:val="single"/>
        </w:rPr>
        <w:t>CLICK</w:t>
      </w:r>
      <w:r>
        <w:rPr>
          <w:szCs w:val="24"/>
        </w:rPr>
        <w:t xml:space="preserve">”: </w:t>
      </w:r>
      <w:r>
        <w:t>Significa a Click Promotora de Vendas S.A., inscrita no CNPJ/MF sob o nº 20.112.077/0001-60;</w:t>
      </w:r>
    </w:p>
    <w:p w:rsidR="00095C92" w:rsidRDefault="00095C92" w:rsidP="00C72ABE">
      <w:pPr>
        <w:pStyle w:val="PargrafodaLista"/>
        <w:rPr>
          <w:color w:val="000000"/>
          <w:szCs w:val="24"/>
        </w:rPr>
      </w:pPr>
    </w:p>
    <w:p w:rsidR="00095C92" w:rsidRPr="00E56DD1" w:rsidRDefault="00FD6BCB" w:rsidP="00EA1E7E">
      <w:pPr>
        <w:pStyle w:val="Normal3"/>
        <w:numPr>
          <w:ilvl w:val="0"/>
          <w:numId w:val="4"/>
        </w:numPr>
        <w:ind w:left="709" w:hanging="709"/>
        <w:jc w:val="both"/>
        <w:rPr>
          <w:szCs w:val="24"/>
        </w:rPr>
      </w:pPr>
      <w:r w:rsidRPr="00530D1D" w:rsidDel="00FD6BCB">
        <w:rPr>
          <w:szCs w:val="24"/>
        </w:rPr>
        <w:t xml:space="preserve"> </w:t>
      </w:r>
      <w:r w:rsidR="00095C92" w:rsidRPr="00E56DD1">
        <w:rPr>
          <w:szCs w:val="24"/>
        </w:rPr>
        <w:t>“</w:t>
      </w:r>
      <w:r w:rsidR="00095C92" w:rsidRPr="00E56DD1">
        <w:rPr>
          <w:szCs w:val="24"/>
          <w:u w:val="single"/>
        </w:rPr>
        <w:t>CNPJ/MF</w:t>
      </w:r>
      <w:r w:rsidR="00095C92" w:rsidRPr="00E56DD1">
        <w:rPr>
          <w:szCs w:val="24"/>
        </w:rPr>
        <w:t>”: Tem o significa</w:t>
      </w:r>
      <w:r w:rsidR="00095C92">
        <w:rPr>
          <w:szCs w:val="24"/>
        </w:rPr>
        <w:t>do</w:t>
      </w:r>
      <w:r w:rsidR="00095C92" w:rsidRPr="00E56DD1">
        <w:rPr>
          <w:szCs w:val="24"/>
        </w:rPr>
        <w:t xml:space="preserve"> que lhe é atribuído no Preâmbulo</w:t>
      </w:r>
      <w:r w:rsidR="00095C92" w:rsidRPr="00E56DD1">
        <w:rPr>
          <w:snapToGrid w:val="0"/>
          <w:szCs w:val="24"/>
        </w:rPr>
        <w:t>;</w:t>
      </w:r>
    </w:p>
    <w:p w:rsidR="00095C92" w:rsidRPr="00E56DD1" w:rsidRDefault="00095C92" w:rsidP="00EA1E7E">
      <w:pPr>
        <w:pStyle w:val="PargrafodaLista"/>
        <w:rPr>
          <w:color w:val="000000"/>
          <w:sz w:val="24"/>
          <w:szCs w:val="24"/>
        </w:rPr>
      </w:pPr>
    </w:p>
    <w:p w:rsidR="00397769" w:rsidRPr="00E56DD1" w:rsidRDefault="00397769" w:rsidP="00EA1E7E">
      <w:pPr>
        <w:pStyle w:val="Normal3"/>
        <w:numPr>
          <w:ilvl w:val="0"/>
          <w:numId w:val="4"/>
        </w:numPr>
        <w:ind w:left="709" w:hanging="709"/>
        <w:jc w:val="both"/>
        <w:rPr>
          <w:szCs w:val="24"/>
        </w:rPr>
      </w:pPr>
      <w:r>
        <w:rPr>
          <w:szCs w:val="24"/>
        </w:rPr>
        <w:t>“</w:t>
      </w:r>
      <w:r>
        <w:rPr>
          <w:szCs w:val="24"/>
          <w:u w:val="single"/>
        </w:rPr>
        <w:t>Conta Corrente da Emissora</w:t>
      </w:r>
      <w:r>
        <w:rPr>
          <w:szCs w:val="24"/>
        </w:rPr>
        <w:t xml:space="preserve">”: </w:t>
      </w:r>
      <w:r w:rsidR="00F0776B" w:rsidRPr="00F050E4">
        <w:rPr>
          <w:szCs w:val="24"/>
        </w:rPr>
        <w:t>Significa a conta corrente nº 01.102814-9, agência 0001, de titularidade da EMISSORA, mantida no JP Morgan, ou qualquer outra conta que venha a substituí-la</w:t>
      </w:r>
      <w:r>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lastRenderedPageBreak/>
        <w:t>“</w:t>
      </w:r>
      <w:proofErr w:type="gramStart"/>
      <w:r w:rsidRPr="00E56DD1">
        <w:rPr>
          <w:szCs w:val="24"/>
          <w:u w:val="single"/>
        </w:rPr>
        <w:t>Conta Desembolso</w:t>
      </w:r>
      <w:proofErr w:type="gramEnd"/>
      <w:r w:rsidRPr="00E56DD1">
        <w:rPr>
          <w:szCs w:val="24"/>
        </w:rPr>
        <w:t xml:space="preserve">”: </w:t>
      </w:r>
      <w:r w:rsidR="00F0776B" w:rsidRPr="00F050E4">
        <w:rPr>
          <w:szCs w:val="24"/>
        </w:rPr>
        <w:t>Significa a conta corrente nº 01.102740-6, agência 0001, de titularidade da EMISSORA, mantida no JP Morgan, ou qualquer outra conta que venha a substituí-la</w:t>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Conta</w:t>
      </w:r>
      <w:r w:rsidR="00922641">
        <w:rPr>
          <w:szCs w:val="24"/>
          <w:u w:val="single"/>
        </w:rPr>
        <w:t>s</w:t>
      </w:r>
      <w:r w:rsidRPr="00E56DD1">
        <w:rPr>
          <w:szCs w:val="24"/>
          <w:u w:val="single"/>
        </w:rPr>
        <w:t xml:space="preserve"> Vinculada</w:t>
      </w:r>
      <w:r w:rsidR="00922641">
        <w:rPr>
          <w:szCs w:val="24"/>
          <w:u w:val="single"/>
        </w:rPr>
        <w:t>s</w:t>
      </w:r>
      <w:r w:rsidRPr="00E56DD1">
        <w:rPr>
          <w:szCs w:val="24"/>
        </w:rPr>
        <w:t xml:space="preserve">”: Significa a Conta Desembolso e/ou a Conta </w:t>
      </w:r>
      <w:r>
        <w:rPr>
          <w:szCs w:val="24"/>
        </w:rPr>
        <w:t>Corrente da Emissora</w:t>
      </w:r>
      <w:r w:rsidR="004C3BF0">
        <w:rPr>
          <w:szCs w:val="24"/>
        </w:rPr>
        <w:t xml:space="preserve"> </w:t>
      </w:r>
      <w:r w:rsidR="009D6231">
        <w:rPr>
          <w:szCs w:val="24"/>
        </w:rPr>
        <w:t>a serem movimentadas nos termos do Contrato de Cessão Fiduciária de Direitos Creditórios</w:t>
      </w:r>
      <w:r w:rsidR="002641E7">
        <w:rPr>
          <w:szCs w:val="24"/>
        </w:rPr>
        <w:t xml:space="preserve"> e dos demais Documentos da Operação, conforme aplicável</w:t>
      </w:r>
      <w:r w:rsidRPr="00E56DD1">
        <w:rPr>
          <w:szCs w:val="24"/>
        </w:rPr>
        <w:t>;</w:t>
      </w:r>
    </w:p>
    <w:p w:rsidR="00924CA6" w:rsidRDefault="00924CA6" w:rsidP="004F788B">
      <w:pPr>
        <w:pStyle w:val="PargrafodaLista"/>
        <w:rPr>
          <w:szCs w:val="24"/>
        </w:rPr>
      </w:pPr>
    </w:p>
    <w:p w:rsidR="00924CA6" w:rsidRPr="00E56DD1" w:rsidRDefault="00924CA6" w:rsidP="00EA1E7E">
      <w:pPr>
        <w:pStyle w:val="Normal3"/>
        <w:numPr>
          <w:ilvl w:val="0"/>
          <w:numId w:val="4"/>
        </w:numPr>
        <w:ind w:left="709" w:hanging="709"/>
        <w:jc w:val="both"/>
        <w:rPr>
          <w:szCs w:val="24"/>
        </w:rPr>
      </w:pPr>
      <w:r>
        <w:rPr>
          <w:szCs w:val="24"/>
        </w:rPr>
        <w:t>“</w:t>
      </w:r>
      <w:r>
        <w:rPr>
          <w:szCs w:val="24"/>
          <w:u w:val="single"/>
        </w:rPr>
        <w:t>Contrato de Cessão</w:t>
      </w:r>
      <w:r>
        <w:rPr>
          <w:szCs w:val="24"/>
        </w:rPr>
        <w:t>”: Significa</w:t>
      </w:r>
      <w:proofErr w:type="gramStart"/>
      <w:r>
        <w:rPr>
          <w:szCs w:val="24"/>
        </w:rPr>
        <w:t xml:space="preserve">  </w:t>
      </w:r>
      <w:proofErr w:type="gramEnd"/>
      <w:r>
        <w:rPr>
          <w:szCs w:val="24"/>
        </w:rPr>
        <w:t xml:space="preserve">o </w:t>
      </w:r>
      <w:r w:rsidRPr="00800DCB">
        <w:rPr>
          <w:szCs w:val="24"/>
        </w:rPr>
        <w:t xml:space="preserve">“Instrumento Particular de Contrato de Promessa de Cessão e Aquisição de Direitos Creditórios Consignados e Outras Avenças” </w:t>
      </w:r>
      <w:r w:rsidR="00F0776B">
        <w:rPr>
          <w:szCs w:val="24"/>
        </w:rPr>
        <w:t xml:space="preserve">a ser </w:t>
      </w:r>
      <w:r w:rsidRPr="00800DCB">
        <w:rPr>
          <w:szCs w:val="24"/>
        </w:rPr>
        <w:t>celebrado entre o DAYCOVAL, a EMISSORA</w:t>
      </w:r>
      <w:r>
        <w:rPr>
          <w:szCs w:val="24"/>
        </w:rPr>
        <w:t xml:space="preserve">, a </w:t>
      </w:r>
      <w:r w:rsidR="001101B5">
        <w:rPr>
          <w:szCs w:val="24"/>
        </w:rPr>
        <w:t>CLICK</w:t>
      </w:r>
      <w:r w:rsidR="001101B5" w:rsidRPr="00800DCB">
        <w:rPr>
          <w:szCs w:val="24"/>
        </w:rPr>
        <w:t xml:space="preserve"> </w:t>
      </w:r>
      <w:r w:rsidRPr="00800DCB">
        <w:rPr>
          <w:szCs w:val="24"/>
        </w:rPr>
        <w:t>e, na qualidade de interveniente anuente, o AGENTE FIDUCIÁRIO, e seus respectivos anexos, conforme aditado de tempos em tempos</w:t>
      </w:r>
      <w:r>
        <w:rPr>
          <w:szCs w:val="24"/>
        </w:rPr>
        <w:t>;</w:t>
      </w:r>
    </w:p>
    <w:p w:rsidR="00095C92" w:rsidRPr="00E56DD1" w:rsidRDefault="00095C92" w:rsidP="00EA1E7E">
      <w:pPr>
        <w:pStyle w:val="PargrafodaLista"/>
        <w:rPr>
          <w:color w:val="000000"/>
          <w:sz w:val="24"/>
          <w:szCs w:val="24"/>
        </w:rPr>
      </w:pPr>
    </w:p>
    <w:p w:rsidR="00095C92" w:rsidRPr="003C7CC7"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Contrato de Cessão</w:t>
      </w:r>
      <w:r w:rsidR="00922641">
        <w:rPr>
          <w:szCs w:val="24"/>
          <w:u w:val="single"/>
        </w:rPr>
        <w:t xml:space="preserve"> de Carteira</w:t>
      </w:r>
      <w:r w:rsidRPr="00E56DD1">
        <w:rPr>
          <w:szCs w:val="24"/>
        </w:rPr>
        <w:t xml:space="preserve">”: </w:t>
      </w:r>
      <w:r w:rsidR="00922641">
        <w:t xml:space="preserve">Significa o </w:t>
      </w:r>
      <w:proofErr w:type="spellStart"/>
      <w:r w:rsidR="00922641">
        <w:rPr>
          <w:i/>
        </w:rPr>
        <w:t>Credit</w:t>
      </w:r>
      <w:proofErr w:type="spellEnd"/>
      <w:r w:rsidR="00922641">
        <w:rPr>
          <w:i/>
        </w:rPr>
        <w:t xml:space="preserve"> Portfolio </w:t>
      </w:r>
      <w:proofErr w:type="spellStart"/>
      <w:r w:rsidR="00922641">
        <w:rPr>
          <w:i/>
        </w:rPr>
        <w:t>Assignment</w:t>
      </w:r>
      <w:proofErr w:type="spellEnd"/>
      <w:r w:rsidR="00922641">
        <w:rPr>
          <w:i/>
        </w:rPr>
        <w:t xml:space="preserve"> </w:t>
      </w:r>
      <w:proofErr w:type="spellStart"/>
      <w:r w:rsidR="00922641">
        <w:rPr>
          <w:i/>
        </w:rPr>
        <w:t>Agreement</w:t>
      </w:r>
      <w:proofErr w:type="spellEnd"/>
      <w:r w:rsidR="00922641">
        <w:rPr>
          <w:i/>
        </w:rPr>
        <w:t xml:space="preserve"> </w:t>
      </w:r>
      <w:r w:rsidR="00922641">
        <w:t xml:space="preserve">(Contrato de Cessão de Carteira) celebrado em </w:t>
      </w:r>
      <w:proofErr w:type="gramStart"/>
      <w:r w:rsidR="00922641">
        <w:t>1</w:t>
      </w:r>
      <w:proofErr w:type="gramEnd"/>
      <w:r w:rsidR="00922641">
        <w:t xml:space="preserve"> de abril de 2015 entre o CACIQUE, a EMISSORA </w:t>
      </w:r>
      <w:r w:rsidR="00C73497">
        <w:t>e outros signatários</w:t>
      </w:r>
      <w:r w:rsidR="00922641">
        <w:t>, e seus respectivos anexos, conforme aditado de tempos em tempos;</w:t>
      </w:r>
    </w:p>
    <w:p w:rsidR="003C7CC7" w:rsidRDefault="003C7CC7" w:rsidP="003C7CC7">
      <w:pPr>
        <w:pStyle w:val="PargrafodaLista"/>
        <w:rPr>
          <w:szCs w:val="24"/>
        </w:rPr>
      </w:pPr>
    </w:p>
    <w:p w:rsidR="003C7CC7" w:rsidRDefault="003C7CC7" w:rsidP="00EA1E7E">
      <w:pPr>
        <w:pStyle w:val="Normal3"/>
        <w:numPr>
          <w:ilvl w:val="0"/>
          <w:numId w:val="4"/>
        </w:numPr>
        <w:ind w:left="709" w:hanging="709"/>
        <w:jc w:val="both"/>
        <w:rPr>
          <w:szCs w:val="24"/>
        </w:rPr>
      </w:pPr>
      <w:r>
        <w:rPr>
          <w:szCs w:val="24"/>
        </w:rPr>
        <w:t>“</w:t>
      </w:r>
      <w:r>
        <w:rPr>
          <w:szCs w:val="24"/>
          <w:u w:val="single"/>
        </w:rPr>
        <w:t>Contrato de Cessão Fiduciária d</w:t>
      </w:r>
      <w:r w:rsidRPr="003C7CC7">
        <w:rPr>
          <w:szCs w:val="24"/>
          <w:u w:val="single"/>
        </w:rPr>
        <w:t>e CDB</w:t>
      </w:r>
      <w:r>
        <w:rPr>
          <w:szCs w:val="24"/>
        </w:rPr>
        <w:t xml:space="preserve">”: </w:t>
      </w:r>
      <w:r w:rsidRPr="003C7CC7">
        <w:rPr>
          <w:szCs w:val="24"/>
        </w:rPr>
        <w:t>Significa</w:t>
      </w:r>
      <w:r>
        <w:rPr>
          <w:szCs w:val="24"/>
        </w:rPr>
        <w:t xml:space="preserve"> o “Instrumento Particular de Cessão Fiduciária em Garantia” a ser celebrado entre a EMISSORA, o DAYCOVAL e a CLICK, e seus respectivos anexos, conforme aditado de tempos em tempos;</w:t>
      </w:r>
    </w:p>
    <w:p w:rsidR="00095C92" w:rsidRDefault="00095C92" w:rsidP="0007656B">
      <w:pPr>
        <w:pStyle w:val="PargrafodaLista"/>
        <w:rPr>
          <w:color w:val="000000"/>
          <w:szCs w:val="24"/>
        </w:rPr>
      </w:pPr>
    </w:p>
    <w:p w:rsidR="007D08BC" w:rsidRDefault="00D132FB" w:rsidP="004F788B">
      <w:pPr>
        <w:pStyle w:val="Normal3"/>
        <w:numPr>
          <w:ilvl w:val="0"/>
          <w:numId w:val="4"/>
        </w:numPr>
        <w:ind w:left="709" w:hanging="709"/>
        <w:jc w:val="both"/>
        <w:rPr>
          <w:szCs w:val="24"/>
        </w:rPr>
      </w:pPr>
      <w:r w:rsidRPr="00735F3F">
        <w:rPr>
          <w:szCs w:val="24"/>
        </w:rPr>
        <w:t>“</w:t>
      </w:r>
      <w:r w:rsidRPr="004F788B">
        <w:rPr>
          <w:szCs w:val="24"/>
          <w:u w:val="single"/>
        </w:rPr>
        <w:t>Contrato de Cessão Fiduciária de Direitos Creditórios</w:t>
      </w:r>
      <w:r w:rsidRPr="00F925C4">
        <w:rPr>
          <w:szCs w:val="24"/>
        </w:rPr>
        <w:t xml:space="preserve">”: Significa o “Instrumento Particular de Contrato de Promessa de Cessão Fiduciária e </w:t>
      </w:r>
      <w:proofErr w:type="gramStart"/>
      <w:r w:rsidRPr="00F925C4">
        <w:rPr>
          <w:szCs w:val="24"/>
        </w:rPr>
        <w:t xml:space="preserve">Outras Avenças” celebrado </w:t>
      </w:r>
      <w:r w:rsidR="00B30B48">
        <w:rPr>
          <w:szCs w:val="24"/>
        </w:rPr>
        <w:t>nesta data</w:t>
      </w:r>
      <w:proofErr w:type="gramEnd"/>
      <w:r w:rsidR="001101B5" w:rsidRPr="00F925C4">
        <w:rPr>
          <w:szCs w:val="24"/>
        </w:rPr>
        <w:t xml:space="preserve"> </w:t>
      </w:r>
      <w:r w:rsidRPr="00F925C4">
        <w:rPr>
          <w:szCs w:val="24"/>
        </w:rPr>
        <w:t>entre a EMISSORA</w:t>
      </w:r>
      <w:r w:rsidR="008E3EEC" w:rsidRPr="00735F3F">
        <w:rPr>
          <w:szCs w:val="24"/>
        </w:rPr>
        <w:t xml:space="preserve"> e</w:t>
      </w:r>
      <w:r w:rsidRPr="00735F3F">
        <w:rPr>
          <w:szCs w:val="24"/>
        </w:rPr>
        <w:t xml:space="preserve"> o AGENTE FIDUCIÁRIO, e seus respectivos anexos, conforme aditado de tempos em tempos;</w:t>
      </w:r>
    </w:p>
    <w:p w:rsidR="00095C92" w:rsidRPr="00735F3F" w:rsidRDefault="00095C92" w:rsidP="00735F3F">
      <w:pPr>
        <w:pStyle w:val="Corpodetexto"/>
        <w:ind w:left="567"/>
        <w:rPr>
          <w:b/>
          <w:sz w:val="24"/>
          <w:szCs w:val="24"/>
        </w:rPr>
      </w:pPr>
    </w:p>
    <w:p w:rsidR="00095C92" w:rsidRPr="0007656B" w:rsidRDefault="00095C92" w:rsidP="0007656B">
      <w:pPr>
        <w:pStyle w:val="Normal3"/>
        <w:numPr>
          <w:ilvl w:val="0"/>
          <w:numId w:val="4"/>
        </w:numPr>
        <w:ind w:left="709" w:hanging="709"/>
        <w:jc w:val="both"/>
        <w:rPr>
          <w:szCs w:val="24"/>
        </w:rPr>
      </w:pPr>
      <w:r w:rsidRPr="0007656B">
        <w:rPr>
          <w:szCs w:val="24"/>
        </w:rPr>
        <w:t>“</w:t>
      </w:r>
      <w:r w:rsidRPr="0007656B">
        <w:rPr>
          <w:szCs w:val="24"/>
          <w:u w:val="single"/>
        </w:rPr>
        <w:t>Contrato de Custódia Física</w:t>
      </w:r>
      <w:r w:rsidRPr="0007656B">
        <w:rPr>
          <w:szCs w:val="24"/>
        </w:rPr>
        <w:t xml:space="preserve">”: </w:t>
      </w:r>
      <w:r w:rsidR="002641E7" w:rsidRPr="00FD4F6E">
        <w:rPr>
          <w:szCs w:val="24"/>
        </w:rPr>
        <w:t>Significa</w:t>
      </w:r>
      <w:r w:rsidR="002641E7">
        <w:rPr>
          <w:szCs w:val="24"/>
        </w:rPr>
        <w:t>(m)</w:t>
      </w:r>
      <w:r w:rsidR="002641E7" w:rsidRPr="00FD4F6E">
        <w:rPr>
          <w:szCs w:val="24"/>
        </w:rPr>
        <w:t xml:space="preserve"> o</w:t>
      </w:r>
      <w:r w:rsidR="002641E7">
        <w:rPr>
          <w:szCs w:val="24"/>
        </w:rPr>
        <w:t xml:space="preserve">(s) instrumento(s) jurídico(s) a </w:t>
      </w:r>
      <w:proofErr w:type="gramStart"/>
      <w:r w:rsidR="002641E7">
        <w:rPr>
          <w:szCs w:val="24"/>
        </w:rPr>
        <w:t>ser(</w:t>
      </w:r>
      <w:proofErr w:type="gramEnd"/>
      <w:r w:rsidR="002641E7">
        <w:rPr>
          <w:szCs w:val="24"/>
        </w:rPr>
        <w:t xml:space="preserve">em) celebrado(s) entre a EMISSORA e os </w:t>
      </w:r>
      <w:proofErr w:type="spellStart"/>
      <w:r w:rsidR="002641E7">
        <w:rPr>
          <w:szCs w:val="24"/>
        </w:rPr>
        <w:t>Custodiantes</w:t>
      </w:r>
      <w:proofErr w:type="spellEnd"/>
      <w:r w:rsidR="002641E7">
        <w:rPr>
          <w:szCs w:val="24"/>
        </w:rPr>
        <w:t xml:space="preserve"> para os fins de custódia dos Documentos Comprobatórios</w:t>
      </w:r>
      <w:r w:rsidR="008E3EEC">
        <w:t>;</w:t>
      </w:r>
    </w:p>
    <w:p w:rsidR="00095C92" w:rsidRDefault="00095C92" w:rsidP="0007656B">
      <w:pPr>
        <w:pStyle w:val="PargrafodaLista"/>
      </w:pPr>
    </w:p>
    <w:p w:rsidR="00095C92" w:rsidRPr="0007656B" w:rsidRDefault="00095C92" w:rsidP="0007656B">
      <w:pPr>
        <w:pStyle w:val="Normal3"/>
        <w:numPr>
          <w:ilvl w:val="0"/>
          <w:numId w:val="4"/>
        </w:numPr>
        <w:ind w:left="709" w:hanging="709"/>
        <w:jc w:val="both"/>
        <w:rPr>
          <w:szCs w:val="24"/>
        </w:rPr>
      </w:pPr>
      <w:r w:rsidRPr="0007656B">
        <w:rPr>
          <w:szCs w:val="24"/>
        </w:rPr>
        <w:t>“</w:t>
      </w:r>
      <w:r w:rsidRPr="0007656B">
        <w:rPr>
          <w:szCs w:val="24"/>
          <w:u w:val="single"/>
        </w:rPr>
        <w:t>Contrato de Distribuição</w:t>
      </w:r>
      <w:r w:rsidRPr="0007656B">
        <w:rPr>
          <w:szCs w:val="24"/>
        </w:rPr>
        <w:t xml:space="preserve">”: </w:t>
      </w:r>
      <w:r w:rsidR="008E3EEC">
        <w:t xml:space="preserve">Significa o “Contrato de Distribuição Pública com Esforços Restritos de </w:t>
      </w:r>
      <w:r w:rsidR="004C3BF0">
        <w:rPr>
          <w:szCs w:val="24"/>
        </w:rPr>
        <w:t>Distribuição</w:t>
      </w:r>
      <w:r w:rsidR="008E3EEC">
        <w:t xml:space="preserve"> da Emissão de Debêntures Simples da PDL 1.0 Companhia </w:t>
      </w:r>
      <w:proofErr w:type="spellStart"/>
      <w:r w:rsidR="008E3EEC">
        <w:t>Securitizadora</w:t>
      </w:r>
      <w:proofErr w:type="spellEnd"/>
      <w:r w:rsidR="008E3EEC">
        <w:t xml:space="preserve"> de Créditos Financeiros” celebrado em </w:t>
      </w:r>
      <w:proofErr w:type="gramStart"/>
      <w:r w:rsidR="00F0776B">
        <w:t>5</w:t>
      </w:r>
      <w:proofErr w:type="gramEnd"/>
      <w:r w:rsidR="00F0776B">
        <w:t xml:space="preserve"> de outubro</w:t>
      </w:r>
      <w:r w:rsidR="008E3EEC">
        <w:t xml:space="preserve"> de 2015 entre a EMISSORA e o Coordenador Líder e seus respectivos anexos;</w:t>
      </w:r>
    </w:p>
    <w:p w:rsidR="00095C92" w:rsidRDefault="00095C92" w:rsidP="0007656B">
      <w:pPr>
        <w:pStyle w:val="Corpodetexto"/>
        <w:ind w:left="567"/>
        <w:rPr>
          <w:b/>
          <w:sz w:val="24"/>
          <w:szCs w:val="24"/>
        </w:rPr>
      </w:pPr>
    </w:p>
    <w:p w:rsidR="00D14E78" w:rsidRDefault="00C030CB" w:rsidP="0007656B">
      <w:pPr>
        <w:pStyle w:val="Normal3"/>
        <w:numPr>
          <w:ilvl w:val="0"/>
          <w:numId w:val="4"/>
        </w:numPr>
        <w:ind w:left="709" w:hanging="709"/>
        <w:jc w:val="both"/>
        <w:rPr>
          <w:szCs w:val="24"/>
        </w:rPr>
      </w:pPr>
      <w:r>
        <w:rPr>
          <w:szCs w:val="24"/>
        </w:rPr>
        <w:t>“</w:t>
      </w:r>
      <w:r>
        <w:rPr>
          <w:szCs w:val="24"/>
          <w:u w:val="single"/>
        </w:rPr>
        <w:t>Contrato de Prestação de Serviços Oliveira Trust</w:t>
      </w:r>
      <w:r w:rsidR="00D14E78">
        <w:rPr>
          <w:szCs w:val="24"/>
          <w:u w:val="single"/>
        </w:rPr>
        <w:t xml:space="preserve"> CACIQUE</w:t>
      </w:r>
      <w:r>
        <w:rPr>
          <w:szCs w:val="24"/>
        </w:rPr>
        <w:t xml:space="preserve">”: Significa o </w:t>
      </w:r>
      <w:r>
        <w:t>“Instrumento Particular de Contrato de Prestação de Serviços</w:t>
      </w:r>
      <w:r w:rsidR="00D14E78">
        <w:t xml:space="preserve"> CACIQUE</w:t>
      </w:r>
      <w:r>
        <w:t xml:space="preserve">” </w:t>
      </w:r>
      <w:r w:rsidR="00F0776B">
        <w:t xml:space="preserve">a ser </w:t>
      </w:r>
      <w:r>
        <w:t>celebrado entre a EMISSORA, o Usufrutuário e o AGENTE FIDUCIÁRIO,</w:t>
      </w:r>
      <w:r w:rsidRPr="0061072B">
        <w:rPr>
          <w:szCs w:val="24"/>
        </w:rPr>
        <w:t xml:space="preserve"> </w:t>
      </w:r>
      <w:r w:rsidRPr="00FD4F6E">
        <w:rPr>
          <w:szCs w:val="24"/>
        </w:rPr>
        <w:t>e seus respectivos anexos, conforme aditado de tempos em tempos</w:t>
      </w:r>
      <w:r>
        <w:rPr>
          <w:szCs w:val="24"/>
        </w:rPr>
        <w:t>;</w:t>
      </w:r>
    </w:p>
    <w:p w:rsidR="00D14E78" w:rsidRDefault="00D14E78" w:rsidP="00093762">
      <w:pPr>
        <w:pStyle w:val="PargrafodaLista"/>
        <w:rPr>
          <w:szCs w:val="24"/>
        </w:rPr>
      </w:pPr>
    </w:p>
    <w:p w:rsidR="007D08BC" w:rsidRPr="0007656B" w:rsidRDefault="00C030CB" w:rsidP="0007656B">
      <w:pPr>
        <w:pStyle w:val="Normal3"/>
        <w:numPr>
          <w:ilvl w:val="0"/>
          <w:numId w:val="4"/>
        </w:numPr>
        <w:ind w:left="709" w:hanging="709"/>
        <w:jc w:val="both"/>
        <w:rPr>
          <w:szCs w:val="24"/>
        </w:rPr>
      </w:pPr>
      <w:r w:rsidRPr="00914621" w:rsidDel="00C030CB">
        <w:rPr>
          <w:szCs w:val="24"/>
        </w:rPr>
        <w:t xml:space="preserve"> </w:t>
      </w:r>
      <w:r w:rsidR="00D14E78">
        <w:rPr>
          <w:szCs w:val="24"/>
        </w:rPr>
        <w:t>“</w:t>
      </w:r>
      <w:r w:rsidR="00D14E78">
        <w:rPr>
          <w:szCs w:val="24"/>
          <w:u w:val="single"/>
        </w:rPr>
        <w:t>Contrato de Prestação de Serviços Oliveira Trust DAYCOVAL</w:t>
      </w:r>
      <w:r w:rsidR="00D14E78">
        <w:rPr>
          <w:szCs w:val="24"/>
        </w:rPr>
        <w:t xml:space="preserve">”: Significa o </w:t>
      </w:r>
      <w:r w:rsidR="00D14E78">
        <w:t>“Instrumento Particular de Contrato de Prestação de Serviços DAYCOVAL”</w:t>
      </w:r>
      <w:r w:rsidR="00F0776B">
        <w:t xml:space="preserve"> a ser</w:t>
      </w:r>
      <w:proofErr w:type="gramStart"/>
      <w:r w:rsidR="00F0776B">
        <w:t xml:space="preserve"> </w:t>
      </w:r>
      <w:r w:rsidR="00D14E78">
        <w:t xml:space="preserve"> </w:t>
      </w:r>
      <w:proofErr w:type="gramEnd"/>
      <w:r w:rsidR="00D14E78">
        <w:t>celebrado entre a EMISSORA, o Usufrutuário e o AGENTE FIDUCIÁRIO,</w:t>
      </w:r>
      <w:r w:rsidR="00D14E78" w:rsidRPr="0061072B">
        <w:rPr>
          <w:szCs w:val="24"/>
        </w:rPr>
        <w:t xml:space="preserve"> </w:t>
      </w:r>
      <w:r w:rsidR="00D14E78" w:rsidRPr="00FD4F6E">
        <w:rPr>
          <w:szCs w:val="24"/>
        </w:rPr>
        <w:t>e seus respectivos anexos, conforme aditado de tempos em tempos</w:t>
      </w:r>
      <w:r w:rsidR="00D14E78">
        <w:rPr>
          <w:szCs w:val="24"/>
        </w:rPr>
        <w:t>;</w:t>
      </w:r>
    </w:p>
    <w:p w:rsidR="00070A06" w:rsidRDefault="00070A06" w:rsidP="001B5ECF">
      <w:pPr>
        <w:pStyle w:val="PargrafodaLista"/>
        <w:rPr>
          <w:szCs w:val="24"/>
        </w:rPr>
      </w:pPr>
    </w:p>
    <w:p w:rsidR="00070A06" w:rsidRPr="007D08BC" w:rsidRDefault="00070A06">
      <w:pPr>
        <w:pStyle w:val="Normal3"/>
        <w:numPr>
          <w:ilvl w:val="0"/>
          <w:numId w:val="4"/>
        </w:numPr>
        <w:ind w:left="709" w:hanging="709"/>
        <w:jc w:val="both"/>
        <w:rPr>
          <w:szCs w:val="24"/>
        </w:rPr>
      </w:pPr>
      <w:r w:rsidRPr="007D08BC">
        <w:rPr>
          <w:szCs w:val="24"/>
        </w:rPr>
        <w:t>“</w:t>
      </w:r>
      <w:r w:rsidRPr="007D08BC">
        <w:rPr>
          <w:szCs w:val="24"/>
          <w:u w:val="single"/>
        </w:rPr>
        <w:t>Contrato de Serviços</w:t>
      </w:r>
      <w:r w:rsidRPr="007D08BC">
        <w:rPr>
          <w:szCs w:val="24"/>
        </w:rPr>
        <w:t xml:space="preserve">”: Significa o “Instrumento Particular de Contrato de Prestação de Serviços Relacionados à Aquisição de Direitos Creditórios Consignados e Outras Avenças” </w:t>
      </w:r>
      <w:r w:rsidR="00F0776B">
        <w:rPr>
          <w:szCs w:val="24"/>
        </w:rPr>
        <w:t xml:space="preserve">a ser </w:t>
      </w:r>
      <w:r w:rsidR="00226CE8" w:rsidRPr="007D08BC">
        <w:rPr>
          <w:szCs w:val="24"/>
        </w:rPr>
        <w:t>celebrado</w:t>
      </w:r>
      <w:r w:rsidRPr="007D08BC">
        <w:rPr>
          <w:szCs w:val="24"/>
        </w:rPr>
        <w:t xml:space="preserve"> </w:t>
      </w:r>
      <w:r w:rsidR="00226CE8" w:rsidRPr="007D08BC">
        <w:rPr>
          <w:szCs w:val="24"/>
        </w:rPr>
        <w:t xml:space="preserve">entre o DAYCOVAL, a EMISSORA, a CLICK e o AGENTE FIDUCIÁRIO; </w:t>
      </w:r>
    </w:p>
    <w:p w:rsidR="00095C92" w:rsidRPr="00035646" w:rsidRDefault="00095C92" w:rsidP="0007656B">
      <w:pPr>
        <w:pStyle w:val="Corpodetexto"/>
        <w:rPr>
          <w:b/>
          <w:sz w:val="24"/>
          <w:szCs w:val="24"/>
        </w:rPr>
      </w:pPr>
    </w:p>
    <w:p w:rsidR="00095C92" w:rsidRPr="0007656B" w:rsidRDefault="00095C92" w:rsidP="0007656B">
      <w:pPr>
        <w:pStyle w:val="Normal3"/>
        <w:numPr>
          <w:ilvl w:val="0"/>
          <w:numId w:val="4"/>
        </w:numPr>
        <w:ind w:left="709" w:hanging="709"/>
        <w:jc w:val="both"/>
        <w:rPr>
          <w:szCs w:val="24"/>
        </w:rPr>
      </w:pPr>
      <w:r w:rsidRPr="0007656B">
        <w:rPr>
          <w:szCs w:val="24"/>
        </w:rPr>
        <w:t>“</w:t>
      </w:r>
      <w:r w:rsidRPr="0007656B">
        <w:rPr>
          <w:szCs w:val="24"/>
          <w:u w:val="single"/>
        </w:rPr>
        <w:t>Contrato de Usufruto</w:t>
      </w:r>
      <w:r w:rsidRPr="0007656B">
        <w:rPr>
          <w:szCs w:val="24"/>
        </w:rPr>
        <w:t xml:space="preserve">”: Significa o “Contrato de Usufruto, Gestão de Sociedade por Ações e Outras Avenças” celebrado entre a </w:t>
      </w:r>
      <w:proofErr w:type="spellStart"/>
      <w:r w:rsidR="001101B5" w:rsidRPr="004F788B">
        <w:rPr>
          <w:bCs/>
          <w:szCs w:val="24"/>
        </w:rPr>
        <w:t>Stichting</w:t>
      </w:r>
      <w:proofErr w:type="spellEnd"/>
      <w:r w:rsidR="001101B5" w:rsidRPr="004F788B">
        <w:rPr>
          <w:bCs/>
          <w:szCs w:val="24"/>
        </w:rPr>
        <w:t xml:space="preserve"> PDL 1.0 Alfa, a </w:t>
      </w:r>
      <w:proofErr w:type="spellStart"/>
      <w:r w:rsidR="001101B5" w:rsidRPr="004F788B">
        <w:rPr>
          <w:bCs/>
          <w:szCs w:val="24"/>
        </w:rPr>
        <w:t>Stichting</w:t>
      </w:r>
      <w:proofErr w:type="spellEnd"/>
      <w:r w:rsidR="001101B5" w:rsidRPr="004F788B">
        <w:rPr>
          <w:bCs/>
          <w:szCs w:val="24"/>
        </w:rPr>
        <w:t xml:space="preserve"> PDL 1.0 Beta</w:t>
      </w:r>
      <w:r w:rsidR="001101B5" w:rsidRPr="001101B5">
        <w:rPr>
          <w:szCs w:val="24"/>
        </w:rPr>
        <w:t xml:space="preserve">, </w:t>
      </w:r>
      <w:r w:rsidR="001101B5">
        <w:rPr>
          <w:szCs w:val="24"/>
        </w:rPr>
        <w:t xml:space="preserve">o </w:t>
      </w:r>
      <w:r w:rsidR="009E2136">
        <w:rPr>
          <w:szCs w:val="24"/>
        </w:rPr>
        <w:t xml:space="preserve">Usufrutuário, </w:t>
      </w:r>
      <w:r w:rsidR="001101B5">
        <w:rPr>
          <w:szCs w:val="24"/>
        </w:rPr>
        <w:t>a EMISSORA, o AGENTE FIDUCIÁRIO e o AGENTE FIDUCIÁRIO DAS DEBÊNTURES SUBORDINADAS</w:t>
      </w:r>
      <w:r w:rsidR="00607B79">
        <w:rPr>
          <w:szCs w:val="24"/>
        </w:rPr>
        <w:t xml:space="preserve"> e seus respectivos anexos, </w:t>
      </w:r>
      <w:r w:rsidRPr="0007656B">
        <w:rPr>
          <w:szCs w:val="24"/>
        </w:rPr>
        <w:t>conforme aditado de tempos em tempos;</w:t>
      </w:r>
    </w:p>
    <w:p w:rsidR="00095C92" w:rsidRPr="00035646" w:rsidRDefault="00095C92" w:rsidP="0007656B">
      <w:pPr>
        <w:pStyle w:val="Corpodetexto"/>
        <w:ind w:left="567"/>
        <w:rPr>
          <w:b/>
          <w:sz w:val="24"/>
          <w:szCs w:val="24"/>
        </w:rPr>
      </w:pPr>
    </w:p>
    <w:p w:rsidR="00095C92" w:rsidRPr="00E56DD1" w:rsidRDefault="00095C92" w:rsidP="0007656B">
      <w:pPr>
        <w:pStyle w:val="Normal3"/>
        <w:numPr>
          <w:ilvl w:val="0"/>
          <w:numId w:val="4"/>
        </w:numPr>
        <w:ind w:left="709" w:hanging="709"/>
        <w:jc w:val="both"/>
        <w:rPr>
          <w:szCs w:val="24"/>
        </w:rPr>
      </w:pPr>
      <w:r w:rsidRPr="00E56DD1">
        <w:rPr>
          <w:szCs w:val="24"/>
        </w:rPr>
        <w:t>“</w:t>
      </w:r>
      <w:r w:rsidRPr="00E56DD1">
        <w:rPr>
          <w:szCs w:val="24"/>
          <w:u w:val="single"/>
        </w:rPr>
        <w:t>Controlada</w:t>
      </w:r>
      <w:r w:rsidRPr="00E56DD1">
        <w:rPr>
          <w:szCs w:val="24"/>
        </w:rPr>
        <w:t>”</w:t>
      </w:r>
      <w:r>
        <w:rPr>
          <w:szCs w:val="24"/>
        </w:rPr>
        <w:t xml:space="preserve"> e termos correlatos</w:t>
      </w:r>
      <w:r w:rsidRPr="00E56DD1">
        <w:rPr>
          <w:szCs w:val="24"/>
        </w:rPr>
        <w:t>: Significa, em relação a qualquer Pessoa, qualquer sociedade cujo Controle seja detido, direta ou indiretamente, pela Pessoa em questão;</w:t>
      </w:r>
    </w:p>
    <w:p w:rsidR="00095C92" w:rsidRPr="00E56DD1" w:rsidRDefault="00095C92" w:rsidP="00EA1E7E">
      <w:pPr>
        <w:pStyle w:val="Normal3"/>
        <w:ind w:left="709"/>
        <w:jc w:val="both"/>
        <w:rPr>
          <w:szCs w:val="24"/>
        </w:rPr>
      </w:pPr>
    </w:p>
    <w:p w:rsidR="00095C92" w:rsidRPr="00E56DD1" w:rsidRDefault="00095C92" w:rsidP="00BE0802">
      <w:pPr>
        <w:pStyle w:val="Normal3"/>
        <w:numPr>
          <w:ilvl w:val="0"/>
          <w:numId w:val="4"/>
        </w:numPr>
        <w:ind w:left="709" w:hanging="709"/>
        <w:jc w:val="both"/>
        <w:rPr>
          <w:szCs w:val="24"/>
        </w:rPr>
      </w:pPr>
      <w:r w:rsidRPr="00E56DD1">
        <w:rPr>
          <w:szCs w:val="24"/>
        </w:rPr>
        <w:t>“</w:t>
      </w:r>
      <w:r w:rsidRPr="00E56DD1">
        <w:rPr>
          <w:szCs w:val="24"/>
          <w:u w:val="single"/>
        </w:rPr>
        <w:t>Controle</w:t>
      </w:r>
      <w:r w:rsidRPr="00E56DD1">
        <w:rPr>
          <w:szCs w:val="24"/>
        </w:rPr>
        <w:t>”</w:t>
      </w:r>
      <w:r>
        <w:rPr>
          <w:szCs w:val="24"/>
        </w:rPr>
        <w:t>,</w:t>
      </w:r>
      <w:r w:rsidRPr="00E56DD1">
        <w:rPr>
          <w:szCs w:val="24"/>
        </w:rPr>
        <w:t xml:space="preserve"> “</w:t>
      </w:r>
      <w:r w:rsidRPr="00E56DD1">
        <w:rPr>
          <w:szCs w:val="24"/>
          <w:u w:val="single"/>
        </w:rPr>
        <w:t>Controlador</w:t>
      </w:r>
      <w:r w:rsidRPr="00E56DD1">
        <w:rPr>
          <w:szCs w:val="24"/>
        </w:rPr>
        <w:t>”</w:t>
      </w:r>
      <w:r>
        <w:rPr>
          <w:szCs w:val="24"/>
        </w:rPr>
        <w:t xml:space="preserve"> e termos correlatos:</w:t>
      </w:r>
      <w:r w:rsidRPr="00E56DD1">
        <w:rPr>
          <w:szCs w:val="24"/>
        </w:rPr>
        <w:t xml:space="preserve"> Têm o significado previsto no artigo 116 da Lei das Sociedades por Ações</w:t>
      </w:r>
      <w:r w:rsidR="00397769">
        <w:rPr>
          <w:szCs w:val="24"/>
        </w:rPr>
        <w:t xml:space="preserve"> </w:t>
      </w:r>
      <w:r w:rsidRPr="00BE0802">
        <w:rPr>
          <w:szCs w:val="24"/>
        </w:rPr>
        <w:t>e/ou significa o poder detido pelo acionista ou quotista que detenha 50% (cinquenta por cento) mais uma ação ou quota do capital votante de uma determinada Pessoa</w:t>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Coordenador Líder</w:t>
      </w:r>
      <w:r w:rsidRPr="00E56DD1">
        <w:rPr>
          <w:szCs w:val="24"/>
        </w:rPr>
        <w:t xml:space="preserve">”: Significa o </w:t>
      </w:r>
      <w:r>
        <w:rPr>
          <w:szCs w:val="24"/>
        </w:rPr>
        <w:t>Banco J.P. Morgan S.A.</w:t>
      </w:r>
      <w:r w:rsidRPr="00E56DD1">
        <w:rPr>
          <w:szCs w:val="24"/>
        </w:rPr>
        <w:t>, inscrito no CNPJ/MF sob o nº </w:t>
      </w:r>
      <w:r w:rsidRPr="0028647E">
        <w:rPr>
          <w:szCs w:val="24"/>
        </w:rPr>
        <w:t>33.172.537/0001–98</w:t>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CPF/MF</w:t>
      </w:r>
      <w:r w:rsidRPr="00E56DD1">
        <w:rPr>
          <w:szCs w:val="24"/>
        </w:rPr>
        <w:t>”: Significa o Cadastro de Pessoas Físicas do Ministério da Fazenda;</w:t>
      </w:r>
    </w:p>
    <w:p w:rsidR="00095C92" w:rsidRDefault="00095C92" w:rsidP="00037958">
      <w:pPr>
        <w:pStyle w:val="PargrafodaLista"/>
        <w:rPr>
          <w:color w:val="000000"/>
          <w:szCs w:val="24"/>
        </w:rPr>
      </w:pPr>
    </w:p>
    <w:p w:rsidR="008E3EEC" w:rsidRDefault="008E3EEC" w:rsidP="001B5ECF">
      <w:pPr>
        <w:pStyle w:val="Normal3"/>
        <w:numPr>
          <w:ilvl w:val="0"/>
          <w:numId w:val="4"/>
        </w:numPr>
        <w:ind w:left="709" w:hanging="709"/>
        <w:jc w:val="both"/>
      </w:pPr>
      <w:r>
        <w:t>“</w:t>
      </w:r>
      <w:r>
        <w:rPr>
          <w:u w:val="single"/>
        </w:rPr>
        <w:t>Convênio</w:t>
      </w:r>
      <w:r>
        <w:t xml:space="preserve">”: Significa o </w:t>
      </w:r>
      <w:r w:rsidR="00B30B48" w:rsidRPr="00FD4F6E">
        <w:rPr>
          <w:szCs w:val="24"/>
        </w:rPr>
        <w:t>“</w:t>
      </w:r>
      <w:r w:rsidR="00B30B48">
        <w:t xml:space="preserve">Convênio que entre si celebram o Instituto Nacional do Seguro Social – INSS, a Empresa de Tecnologia e Informações da Previdência Social – </w:t>
      </w:r>
      <w:proofErr w:type="spellStart"/>
      <w:proofErr w:type="gramStart"/>
      <w:r w:rsidR="00B30B48">
        <w:t>DataPrev</w:t>
      </w:r>
      <w:proofErr w:type="spellEnd"/>
      <w:proofErr w:type="gramEnd"/>
      <w:r w:rsidR="00B30B48">
        <w:t xml:space="preserve"> e o DAYCOVAL, para a Realização de Consignações Decorrentes de Empréstimos e de Operações com Cartão de Crédito aos Titulares de Benefícios de Aposentadoria e Pensão do Regime Geral de Previdência Social, Mediante Consignação na Renda Mensal do Respectivo Benefício na Forma da Lei No. 10.820, de 17 de dezembro de 2003, com Redação dada pela Lei No. 10.953, de 27 de setembro de 2004”, processo 35000.000423/2013-37, celebrado em 01 de novembro de 2013, e suas alterações posteriores</w:t>
      </w:r>
      <w:r>
        <w:t>;</w:t>
      </w:r>
    </w:p>
    <w:p w:rsidR="008E3EEC" w:rsidRDefault="008E3EEC" w:rsidP="008E3EEC">
      <w:pPr>
        <w:pStyle w:val="Corpodetexto"/>
        <w:ind w:left="720"/>
      </w:pPr>
    </w:p>
    <w:p w:rsidR="00095C92" w:rsidRPr="007F6CC3" w:rsidRDefault="008E3EEC" w:rsidP="00C54F51">
      <w:pPr>
        <w:pStyle w:val="Normal3"/>
        <w:numPr>
          <w:ilvl w:val="0"/>
          <w:numId w:val="4"/>
        </w:numPr>
        <w:ind w:left="709" w:hanging="709"/>
        <w:jc w:val="both"/>
        <w:rPr>
          <w:szCs w:val="24"/>
        </w:rPr>
      </w:pPr>
      <w:r>
        <w:t>“</w:t>
      </w:r>
      <w:r>
        <w:rPr>
          <w:u w:val="single"/>
        </w:rPr>
        <w:t>Convênio CACIQUE</w:t>
      </w:r>
      <w:r>
        <w:t xml:space="preserve">”: </w:t>
      </w:r>
      <w:r w:rsidR="00B30B48">
        <w:t>Significa o “Convênio que entre si celebram a União, por intermédio do Ministério da Previdência Social, via INSS e o BANCO CACIQUE S.A., com a Finalidade de Processar Consignações em Folha de Pagamento dos Aposentados e Pensionistas  do INSS”, processo 35000.000794/2013-19, celebrado em 11 de dezembro de 2013, e suas alterações posteriores</w:t>
      </w:r>
      <w:r>
        <w:t>;</w:t>
      </w:r>
    </w:p>
    <w:p w:rsidR="00924CA6" w:rsidRDefault="00924CA6" w:rsidP="004F788B">
      <w:pPr>
        <w:pStyle w:val="PargrafodaLista"/>
        <w:rPr>
          <w:szCs w:val="24"/>
        </w:rPr>
      </w:pPr>
    </w:p>
    <w:p w:rsidR="00924CA6" w:rsidRDefault="00924CA6" w:rsidP="00C54F51">
      <w:pPr>
        <w:pStyle w:val="Normal3"/>
        <w:numPr>
          <w:ilvl w:val="0"/>
          <w:numId w:val="4"/>
        </w:numPr>
        <w:ind w:left="709" w:hanging="709"/>
        <w:jc w:val="both"/>
        <w:rPr>
          <w:szCs w:val="24"/>
        </w:rPr>
      </w:pPr>
      <w:r>
        <w:rPr>
          <w:szCs w:val="24"/>
        </w:rPr>
        <w:t>“</w:t>
      </w:r>
      <w:r w:rsidRPr="00914621">
        <w:rPr>
          <w:szCs w:val="24"/>
          <w:u w:val="single"/>
        </w:rPr>
        <w:t>Convênio DAYCOVAL</w:t>
      </w:r>
      <w:r w:rsidRPr="00914621">
        <w:rPr>
          <w:szCs w:val="24"/>
        </w:rPr>
        <w:t xml:space="preserve">”: </w:t>
      </w:r>
      <w:r w:rsidR="00B30B48">
        <w:t>Significa o</w:t>
      </w:r>
      <w:r w:rsidR="00B30B48">
        <w:rPr>
          <w:u w:val="single"/>
        </w:rPr>
        <w:t xml:space="preserve"> </w:t>
      </w:r>
      <w:r w:rsidR="00B30B48">
        <w:t xml:space="preserve">“Convênio que entre si celebram a União, por intermédio do Ministério do Planejamento, Orçamento e Gestão, via Secretaria de Gestão Pública – SEGEP e o BANCO DAYCOVAL S.A., com a Finalidade de Processar Consignações em Folha de Pagamento dos Servidores Públicos do Poder Executivo da União”, processo 05100.002012/2014-78, Convênio </w:t>
      </w:r>
      <w:proofErr w:type="spellStart"/>
      <w:r w:rsidR="00B30B48">
        <w:t>Consig</w:t>
      </w:r>
      <w:proofErr w:type="spellEnd"/>
      <w:r w:rsidR="00B30B48">
        <w:t xml:space="preserve"> No. 77/2014 – SEGEP/MP, celebrado em 11 de setembro de 2014, e suas respectivas prorrogações</w:t>
      </w:r>
      <w:r>
        <w:rPr>
          <w:szCs w:val="24"/>
        </w:rPr>
        <w:t>;</w:t>
      </w:r>
    </w:p>
    <w:p w:rsidR="00FD6BCB" w:rsidRDefault="00FD6BCB" w:rsidP="00530D1D">
      <w:pPr>
        <w:pStyle w:val="PargrafodaLista"/>
        <w:rPr>
          <w:szCs w:val="24"/>
        </w:rPr>
      </w:pPr>
    </w:p>
    <w:p w:rsidR="00095C92" w:rsidRDefault="00095C92" w:rsidP="00EA1E7E">
      <w:pPr>
        <w:pStyle w:val="Normal3"/>
        <w:numPr>
          <w:ilvl w:val="0"/>
          <w:numId w:val="4"/>
        </w:numPr>
        <w:ind w:left="709" w:hanging="709"/>
        <w:jc w:val="both"/>
        <w:rPr>
          <w:szCs w:val="24"/>
        </w:rPr>
      </w:pPr>
      <w:r>
        <w:rPr>
          <w:szCs w:val="24"/>
        </w:rPr>
        <w:t>“</w:t>
      </w:r>
      <w:r>
        <w:rPr>
          <w:szCs w:val="24"/>
          <w:u w:val="single"/>
        </w:rPr>
        <w:t>Créditos</w:t>
      </w:r>
      <w:r>
        <w:rPr>
          <w:szCs w:val="24"/>
        </w:rPr>
        <w:t xml:space="preserve">”: Tem o significado que lhe é atribuído na alínea “b” do </w:t>
      </w:r>
      <w:r w:rsidRPr="004C698E">
        <w:rPr>
          <w:szCs w:val="24"/>
        </w:rPr>
        <w:t xml:space="preserve">Item </w:t>
      </w:r>
      <w:r>
        <w:rPr>
          <w:szCs w:val="24"/>
        </w:rPr>
        <w:t>(</w:t>
      </w:r>
      <w:r w:rsidR="00A27114">
        <w:rPr>
          <w:szCs w:val="24"/>
        </w:rPr>
        <w:fldChar w:fldCharType="begin"/>
      </w:r>
      <w:r>
        <w:rPr>
          <w:szCs w:val="24"/>
        </w:rPr>
        <w:instrText xml:space="preserve"> REF _Ref401940872 \r \h </w:instrText>
      </w:r>
      <w:r w:rsidR="00A27114">
        <w:rPr>
          <w:szCs w:val="24"/>
        </w:rPr>
      </w:r>
      <w:r w:rsidR="00A27114">
        <w:rPr>
          <w:szCs w:val="24"/>
        </w:rPr>
        <w:fldChar w:fldCharType="separate"/>
      </w:r>
      <w:r w:rsidR="002D3C34">
        <w:rPr>
          <w:szCs w:val="24"/>
        </w:rPr>
        <w:t>4.16.3</w:t>
      </w:r>
      <w:r w:rsidR="00A27114">
        <w:rPr>
          <w:szCs w:val="24"/>
        </w:rPr>
        <w:fldChar w:fldCharType="end"/>
      </w:r>
      <w:r>
        <w:rPr>
          <w:szCs w:val="24"/>
        </w:rPr>
        <w:t>);</w:t>
      </w:r>
    </w:p>
    <w:p w:rsidR="008E3EEC" w:rsidRDefault="008E3EEC" w:rsidP="001B5ECF">
      <w:pPr>
        <w:pStyle w:val="PargrafodaLista"/>
        <w:rPr>
          <w:szCs w:val="24"/>
        </w:rPr>
      </w:pPr>
    </w:p>
    <w:p w:rsidR="008E3EEC" w:rsidRPr="00E56DD1" w:rsidRDefault="008E3EEC" w:rsidP="00EA1E7E">
      <w:pPr>
        <w:pStyle w:val="Normal3"/>
        <w:numPr>
          <w:ilvl w:val="0"/>
          <w:numId w:val="4"/>
        </w:numPr>
        <w:ind w:left="709" w:hanging="709"/>
        <w:jc w:val="both"/>
        <w:rPr>
          <w:szCs w:val="24"/>
        </w:rPr>
      </w:pPr>
      <w:r>
        <w:t>“</w:t>
      </w:r>
      <w:proofErr w:type="spellStart"/>
      <w:r>
        <w:rPr>
          <w:u w:val="single"/>
        </w:rPr>
        <w:t>Custodiantes</w:t>
      </w:r>
      <w:proofErr w:type="spellEnd"/>
      <w:r>
        <w:t>”: Significam a P3Image Comércio e Serviços de Informática Ltda., inscrita no CNPJ/MF sob o nº 02.265.444/0001-84 e a Virtual Tech Informática Ltda., inscrita no CNPJ/MF sob o nº 04.020.990/0001-80;</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CVM</w:t>
      </w:r>
      <w:r w:rsidRPr="00E56DD1">
        <w:rPr>
          <w:szCs w:val="24"/>
        </w:rPr>
        <w:t>”: Significa a Comissão de Valores Mobiliários;</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Emissão</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_Ref385444785 \r \h  \* MERGEFORMAT </w:instrText>
      </w:r>
      <w:r w:rsidR="00FD6BCB">
        <w:fldChar w:fldCharType="separate"/>
      </w:r>
      <w:r w:rsidR="002D3C34" w:rsidRPr="002D3C34">
        <w:rPr>
          <w:szCs w:val="24"/>
        </w:rPr>
        <w:t>4.1.1</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Pagamento</w:t>
      </w:r>
      <w:r w:rsidRPr="00E56DD1">
        <w:rPr>
          <w:szCs w:val="24"/>
        </w:rPr>
        <w:t xml:space="preserve">”: </w:t>
      </w:r>
      <w:r>
        <w:rPr>
          <w:szCs w:val="24"/>
        </w:rPr>
        <w:t xml:space="preserve">Significa cada Data de Pagamento </w:t>
      </w:r>
      <w:r w:rsidR="00B73150">
        <w:rPr>
          <w:szCs w:val="24"/>
        </w:rPr>
        <w:t>dos Juros Remuneratórios</w:t>
      </w:r>
      <w:proofErr w:type="gramStart"/>
      <w:r w:rsidR="00B73150">
        <w:rPr>
          <w:szCs w:val="24"/>
        </w:rPr>
        <w:t xml:space="preserve"> </w:t>
      </w:r>
      <w:r>
        <w:rPr>
          <w:szCs w:val="24"/>
        </w:rPr>
        <w:t xml:space="preserve"> </w:t>
      </w:r>
      <w:proofErr w:type="gramEnd"/>
      <w:r>
        <w:rPr>
          <w:szCs w:val="24"/>
        </w:rPr>
        <w:t>ou a Data de Vencimento</w:t>
      </w:r>
      <w:r w:rsidRPr="00E56DD1">
        <w:rPr>
          <w:szCs w:val="24"/>
        </w:rPr>
        <w:t>;</w:t>
      </w:r>
    </w:p>
    <w:p w:rsidR="00095C92" w:rsidRPr="00E56DD1" w:rsidRDefault="00095C92" w:rsidP="00EA1E7E">
      <w:pPr>
        <w:pStyle w:val="Normal3"/>
        <w:ind w:left="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Pagamento d</w:t>
      </w:r>
      <w:r w:rsidR="00B73150">
        <w:rPr>
          <w:szCs w:val="24"/>
          <w:u w:val="single"/>
        </w:rPr>
        <w:t>os Juros Remuneratórios</w:t>
      </w:r>
      <w:r w:rsidRPr="00E56DD1">
        <w:rPr>
          <w:szCs w:val="24"/>
        </w:rPr>
        <w:t xml:space="preserve">”: Tem o significado que lhe é atribuído no </w:t>
      </w:r>
      <w:r w:rsidRPr="004C698E">
        <w:rPr>
          <w:szCs w:val="24"/>
        </w:rPr>
        <w:t xml:space="preserve">Item </w:t>
      </w:r>
      <w:r w:rsidRPr="00E56DD1">
        <w:rPr>
          <w:szCs w:val="24"/>
        </w:rPr>
        <w:t>(</w:t>
      </w:r>
      <w:r w:rsidR="00A27114">
        <w:rPr>
          <w:szCs w:val="24"/>
        </w:rPr>
        <w:fldChar w:fldCharType="begin"/>
      </w:r>
      <w:r>
        <w:rPr>
          <w:szCs w:val="24"/>
        </w:rPr>
        <w:instrText xml:space="preserve"> REF _Ref401940889 \r \h </w:instrText>
      </w:r>
      <w:r w:rsidR="00A27114">
        <w:rPr>
          <w:szCs w:val="24"/>
        </w:rPr>
      </w:r>
      <w:r w:rsidR="00A27114">
        <w:rPr>
          <w:szCs w:val="24"/>
        </w:rPr>
        <w:fldChar w:fldCharType="separate"/>
      </w:r>
      <w:r w:rsidR="002D3C34">
        <w:rPr>
          <w:szCs w:val="24"/>
        </w:rPr>
        <w:t>4.9.2</w:t>
      </w:r>
      <w:r w:rsidR="00A27114">
        <w:rPr>
          <w:szCs w:val="24"/>
        </w:rPr>
        <w:fldChar w:fldCharType="end"/>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Resgate Antecipado</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_Ref385444854 \r \h  \* MERGEFORMAT </w:instrText>
      </w:r>
      <w:r w:rsidR="00FD6BCB">
        <w:fldChar w:fldCharType="separate"/>
      </w:r>
      <w:r w:rsidR="002D3C34" w:rsidRPr="002D3C34">
        <w:rPr>
          <w:szCs w:val="24"/>
        </w:rPr>
        <w:t>4.18.2</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Vencimento</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_Ref385444869 \r \h  \* MERGEFORMAT </w:instrText>
      </w:r>
      <w:r w:rsidR="00FD6BCB">
        <w:fldChar w:fldCharType="separate"/>
      </w:r>
      <w:r w:rsidR="002D3C34" w:rsidRPr="002D3C34">
        <w:rPr>
          <w:szCs w:val="24"/>
        </w:rPr>
        <w:t>4.7.1</w:t>
      </w:r>
      <w:r w:rsidR="00FD6BCB">
        <w:fldChar w:fldCharType="end"/>
      </w:r>
      <w:r w:rsidRPr="00E56DD1">
        <w:rPr>
          <w:szCs w:val="24"/>
        </w:rPr>
        <w:t>);</w:t>
      </w:r>
    </w:p>
    <w:p w:rsidR="00924CA6" w:rsidRDefault="00924CA6" w:rsidP="004F788B">
      <w:pPr>
        <w:pStyle w:val="PargrafodaLista"/>
        <w:rPr>
          <w:szCs w:val="24"/>
        </w:rPr>
      </w:pPr>
    </w:p>
    <w:p w:rsidR="00924CA6" w:rsidRPr="00E56DD1" w:rsidRDefault="00924CA6" w:rsidP="00EA1E7E">
      <w:pPr>
        <w:pStyle w:val="Normal3"/>
        <w:numPr>
          <w:ilvl w:val="0"/>
          <w:numId w:val="4"/>
        </w:numPr>
        <w:ind w:left="709" w:hanging="709"/>
        <w:jc w:val="both"/>
        <w:rPr>
          <w:szCs w:val="24"/>
        </w:rPr>
      </w:pPr>
      <w:r>
        <w:rPr>
          <w:szCs w:val="24"/>
        </w:rPr>
        <w:t>“</w:t>
      </w:r>
      <w:r>
        <w:rPr>
          <w:szCs w:val="24"/>
          <w:u w:val="single"/>
        </w:rPr>
        <w:t>Data de Transferência</w:t>
      </w:r>
      <w:r>
        <w:rPr>
          <w:szCs w:val="24"/>
        </w:rPr>
        <w:t xml:space="preserve">”: Tem o significado que lhe é atribuído no Contrato de </w:t>
      </w:r>
      <w:proofErr w:type="spellStart"/>
      <w:r>
        <w:rPr>
          <w:szCs w:val="24"/>
        </w:rPr>
        <w:t>Cessao</w:t>
      </w:r>
      <w:proofErr w:type="spellEnd"/>
      <w:r>
        <w:rPr>
          <w:szCs w:val="24"/>
        </w:rPr>
        <w:t xml:space="preserve"> de Carteira;</w:t>
      </w:r>
    </w:p>
    <w:p w:rsidR="00095C92" w:rsidRPr="00E56DD1" w:rsidRDefault="00095C92" w:rsidP="00EA1E7E">
      <w:pPr>
        <w:pStyle w:val="Normal3"/>
        <w:ind w:left="709"/>
        <w:jc w:val="both"/>
        <w:rPr>
          <w:szCs w:val="24"/>
        </w:rPr>
      </w:pPr>
    </w:p>
    <w:p w:rsidR="0092264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Verificação</w:t>
      </w:r>
      <w:r w:rsidRPr="00E56DD1">
        <w:rPr>
          <w:szCs w:val="24"/>
        </w:rPr>
        <w:t>”</w:t>
      </w:r>
      <w:r>
        <w:rPr>
          <w:szCs w:val="24"/>
        </w:rPr>
        <w:t>:</w:t>
      </w:r>
      <w:r w:rsidRPr="00E56DD1">
        <w:rPr>
          <w:szCs w:val="24"/>
        </w:rPr>
        <w:t xml:space="preserve"> Significa o dia 10</w:t>
      </w:r>
      <w:r>
        <w:rPr>
          <w:szCs w:val="24"/>
        </w:rPr>
        <w:t xml:space="preserve"> (dez)</w:t>
      </w:r>
      <w:r w:rsidRPr="00E56DD1">
        <w:rPr>
          <w:szCs w:val="24"/>
        </w:rPr>
        <w:t xml:space="preserve"> de cada mês, ou caso não seja um Dia Útil, o próximo Dia Útil, contado da primeira data de integralização das Debêntures até a Data de Vencimento;</w:t>
      </w:r>
    </w:p>
    <w:p w:rsidR="00922641" w:rsidRDefault="00922641" w:rsidP="001B5ECF">
      <w:pPr>
        <w:pStyle w:val="PargrafodaLista"/>
        <w:rPr>
          <w:szCs w:val="24"/>
        </w:rPr>
      </w:pPr>
    </w:p>
    <w:p w:rsidR="00922641" w:rsidRPr="00E56DD1" w:rsidRDefault="00922641" w:rsidP="00922641">
      <w:pPr>
        <w:pStyle w:val="Normal3"/>
        <w:numPr>
          <w:ilvl w:val="0"/>
          <w:numId w:val="4"/>
        </w:numPr>
        <w:tabs>
          <w:tab w:val="num" w:pos="-2340"/>
        </w:tabs>
        <w:ind w:left="709" w:hanging="709"/>
        <w:jc w:val="both"/>
        <w:rPr>
          <w:szCs w:val="24"/>
        </w:rPr>
      </w:pPr>
      <w:r w:rsidRPr="00E56DD1">
        <w:rPr>
          <w:szCs w:val="24"/>
        </w:rPr>
        <w:t>“</w:t>
      </w:r>
      <w:r>
        <w:rPr>
          <w:szCs w:val="24"/>
          <w:u w:val="single"/>
        </w:rPr>
        <w:t>DAYCOVAL</w:t>
      </w:r>
      <w:r w:rsidRPr="00E56DD1">
        <w:rPr>
          <w:szCs w:val="24"/>
        </w:rPr>
        <w:t>”: Significa o BANCO DAYCOVAL S.A., inscrito no CNPJ/MF sob nº 62.232.889/0001-90;</w:t>
      </w:r>
    </w:p>
    <w:p w:rsidR="00095C92" w:rsidRPr="00E56DD1" w:rsidRDefault="00095C92" w:rsidP="001B5ECF">
      <w:pPr>
        <w:pStyle w:val="Normal3"/>
        <w:ind w:left="709"/>
        <w:jc w:val="both"/>
        <w:rPr>
          <w:szCs w:val="24"/>
        </w:rPr>
      </w:pPr>
    </w:p>
    <w:p w:rsidR="00095C92" w:rsidRPr="001B5ECF" w:rsidRDefault="00095C92" w:rsidP="00EA1E7E">
      <w:pPr>
        <w:pStyle w:val="Normal3"/>
        <w:numPr>
          <w:ilvl w:val="0"/>
          <w:numId w:val="4"/>
        </w:numPr>
        <w:ind w:left="709" w:hanging="709"/>
        <w:jc w:val="both"/>
        <w:rPr>
          <w:szCs w:val="24"/>
        </w:rPr>
      </w:pPr>
      <w:r w:rsidRPr="001B5ECF">
        <w:rPr>
          <w:szCs w:val="24"/>
        </w:rPr>
        <w:t>“</w:t>
      </w:r>
      <w:r w:rsidRPr="001B5ECF">
        <w:rPr>
          <w:szCs w:val="24"/>
          <w:u w:val="single"/>
        </w:rPr>
        <w:t>DCV</w:t>
      </w:r>
      <w:r w:rsidRPr="001B5ECF">
        <w:rPr>
          <w:szCs w:val="24"/>
        </w:rPr>
        <w:t xml:space="preserve">”: Significa a fração informada pela EMISSORA em cada Data de Verificação, cujo numerador é igual ao somatório do valor nominal dos Direitos Creditórios Consignados referentes às Cédulas de Crédito Bancário de titularidade da EMISSORA (CM), que contenham, na respectiva Data de Verificação, qualquer Direito Creditório Consignado com data de vencimento até o último Dia Útil do mês calendário imediatamente anterior à respectiva Data de Verificação, vencido e não pago por prazo inferior a 30 (trinta) dias, e, se for o caso, Direitos Creditórios Consignados a vencer, excluindo-se do DCV os Direitos Creditórios Consignados referentes às Cédulas de Crédito Bancário integrantes do DCV30, DCV120 e DCV180, e o denominador o somatório do valor nominal dos Direitos Creditórios Consignados de titularidade da EMISSORA (VNDC), excluindo o somatório do valor nominal dos Direitos Creditórios Consignados relativos às Cédulas de Crédito Bancário Provisionadas de titularidade da EMISSORA (VNDCP), </w:t>
      </w:r>
      <w:r w:rsidR="00176052" w:rsidRPr="001B5ECF">
        <w:rPr>
          <w:szCs w:val="24"/>
        </w:rPr>
        <w:t xml:space="preserve">sendo o DCV apurado pelo AGENTE FIDUCIÁRIO, </w:t>
      </w:r>
      <w:r w:rsidRPr="001B5ECF">
        <w:rPr>
          <w:szCs w:val="24"/>
        </w:rPr>
        <w:t>observado o disposto na seguinte expressão:</w:t>
      </w:r>
    </w:p>
    <w:p w:rsidR="00095C92" w:rsidRPr="001B5ECF" w:rsidRDefault="00095C92" w:rsidP="00EA1E7E">
      <w:pPr>
        <w:pStyle w:val="Corpodetexto"/>
        <w:tabs>
          <w:tab w:val="decimal" w:pos="1200"/>
        </w:tabs>
        <w:rPr>
          <w:rFonts w:ascii="Times New Roman" w:hAnsi="Times New Roman"/>
          <w:color w:val="000000"/>
          <w:sz w:val="24"/>
          <w:szCs w:val="24"/>
        </w:rPr>
      </w:pPr>
    </w:p>
    <w:p w:rsidR="00095C92" w:rsidRPr="001B5ECF" w:rsidRDefault="00095C92" w:rsidP="00EA1E7E">
      <w:pPr>
        <w:pStyle w:val="Corpodetexto"/>
        <w:rPr>
          <w:rFonts w:ascii="Times New Roman" w:hAnsi="Times New Roman"/>
          <w:b/>
          <w:color w:val="000000"/>
          <w:sz w:val="24"/>
          <w:szCs w:val="24"/>
        </w:rPr>
      </w:pPr>
    </w:p>
    <w:p w:rsidR="00095C92" w:rsidRPr="001B5ECF" w:rsidRDefault="00095C92" w:rsidP="00F778E6">
      <w:pPr>
        <w:pStyle w:val="Corpodetexto"/>
        <w:tabs>
          <w:tab w:val="decimal" w:pos="1200"/>
        </w:tabs>
        <w:jc w:val="center"/>
        <w:rPr>
          <w:color w:val="000000"/>
          <w:sz w:val="24"/>
          <w:szCs w:val="24"/>
        </w:rPr>
      </w:pPr>
      <w:r w:rsidRPr="001B5ECF">
        <w:rPr>
          <w:color w:val="000000"/>
          <w:sz w:val="24"/>
          <w:szCs w:val="24"/>
        </w:rPr>
        <w:object w:dxaOrig="33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9.2pt" o:ole="" o:bordertopcolor="black" o:borderleftcolor="black" o:borderbottomcolor="black" o:borderrightcolor="black" fillcolor="window">
            <v:imagedata r:id="rId9" o:title=""/>
            <w10:bordertop type="single" width="2"/>
            <w10:borderleft type="single" width="2"/>
            <w10:borderbottom type="single" width="2"/>
            <w10:borderright type="single" width="2"/>
          </v:shape>
          <o:OLEObject Type="Embed" ProgID="Equation.3" ShapeID="_x0000_i1025" DrawAspect="Content" ObjectID="_1506843129" r:id="rId10"/>
        </w:object>
      </w:r>
    </w:p>
    <w:p w:rsidR="00095C92" w:rsidRPr="001B5ECF" w:rsidRDefault="00095C92" w:rsidP="00EA1E7E">
      <w:pPr>
        <w:pStyle w:val="Normal3"/>
        <w:ind w:left="709"/>
        <w:jc w:val="both"/>
        <w:rPr>
          <w:szCs w:val="24"/>
        </w:rPr>
      </w:pPr>
    </w:p>
    <w:p w:rsidR="00095C92" w:rsidRPr="001B5ECF" w:rsidRDefault="00095C92" w:rsidP="00EA1E7E">
      <w:pPr>
        <w:pStyle w:val="Normal3"/>
        <w:numPr>
          <w:ilvl w:val="0"/>
          <w:numId w:val="4"/>
        </w:numPr>
        <w:ind w:left="709" w:hanging="709"/>
        <w:jc w:val="both"/>
        <w:rPr>
          <w:szCs w:val="24"/>
        </w:rPr>
      </w:pPr>
      <w:r w:rsidRPr="001B5ECF">
        <w:rPr>
          <w:szCs w:val="24"/>
        </w:rPr>
        <w:t>“</w:t>
      </w:r>
      <w:r w:rsidRPr="001B5ECF">
        <w:rPr>
          <w:szCs w:val="24"/>
          <w:u w:val="single"/>
        </w:rPr>
        <w:t>DCV30</w:t>
      </w:r>
      <w:r w:rsidRPr="001B5ECF">
        <w:rPr>
          <w:szCs w:val="24"/>
        </w:rPr>
        <w:t>”: Significa a fração informada pela EMISSORA em cada Data de Verificação, cujo numerador é igual ao somatório do valor nominal dos Direitos Creditórios Consignados referentes às Cédulas de Crédito Bancário de titularidade da EMISSORA (CM), que contenham, na respectiva Data de Verificação, qualquer Direito Creditório Consignado com data de vencimento até o último Dia Útil do mês calendário imediatamente anterior à respectiva Data de Verificação, vencido e não pago por prazo igual ou superior a 30 (trinta) dias e inferior a 120 (cento e vinte) dias e, se for o caso, Direitos Creditórios Consignados a vencer, e o denominador o somatório do valor nominal dos Direitos Creditórios Consignados de titularidade da EMISSORA (VNDC), excluindo o somatório do valor nominal dos Direitos Creditórios Consignados relativos às Cédulas de Crédito Bancário Provisionadas de titularidade da EMISSORA</w:t>
      </w:r>
      <w:r w:rsidR="00176052" w:rsidRPr="001B5ECF">
        <w:rPr>
          <w:szCs w:val="24"/>
        </w:rPr>
        <w:t>, sendo o DCV30 apurado pelo AGENTE FIDUCIÁRIO</w:t>
      </w:r>
      <w:r w:rsidRPr="001B5ECF">
        <w:rPr>
          <w:szCs w:val="24"/>
        </w:rPr>
        <w:t>, observado o disposto na seguinte expressão:</w:t>
      </w:r>
    </w:p>
    <w:p w:rsidR="00095C92" w:rsidRPr="001B5ECF" w:rsidRDefault="00095C92" w:rsidP="00EA1E7E">
      <w:pPr>
        <w:pStyle w:val="Corpodetexto"/>
        <w:tabs>
          <w:tab w:val="decimal" w:pos="1200"/>
        </w:tabs>
        <w:ind w:left="480"/>
        <w:rPr>
          <w:rFonts w:ascii="Times New Roman" w:hAnsi="Times New Roman"/>
          <w:color w:val="000000"/>
          <w:sz w:val="24"/>
          <w:szCs w:val="24"/>
        </w:rPr>
      </w:pPr>
    </w:p>
    <w:p w:rsidR="00095C92" w:rsidRPr="001B5ECF" w:rsidRDefault="00095C92" w:rsidP="00EA1E7E">
      <w:pPr>
        <w:pStyle w:val="Corpodetexto"/>
        <w:tabs>
          <w:tab w:val="decimal" w:pos="1200"/>
        </w:tabs>
        <w:jc w:val="center"/>
        <w:rPr>
          <w:rFonts w:ascii="Times New Roman" w:hAnsi="Times New Roman"/>
          <w:color w:val="000000"/>
          <w:sz w:val="24"/>
          <w:szCs w:val="24"/>
        </w:rPr>
      </w:pPr>
      <w:r w:rsidRPr="001B5ECF">
        <w:rPr>
          <w:rFonts w:ascii="Times New Roman" w:hAnsi="Times New Roman"/>
          <w:b/>
          <w:color w:val="000000"/>
          <w:position w:val="-62"/>
          <w:sz w:val="24"/>
          <w:szCs w:val="24"/>
        </w:rPr>
        <w:object w:dxaOrig="3540" w:dyaOrig="1320">
          <v:shape id="_x0000_i1026" type="#_x0000_t75" style="width:176.75pt;height:66.4pt" o:ole="" o:bordertopcolor="black" o:borderleftcolor="black" o:borderbottomcolor="black" o:borderrightcolor="black" fillcolor="window">
            <v:imagedata r:id="rId11" o:title=""/>
            <w10:bordertop type="single" width="2"/>
            <w10:borderleft type="single" width="2"/>
            <w10:borderbottom type="single" width="2"/>
            <w10:borderright type="single" width="2"/>
          </v:shape>
          <o:OLEObject Type="Embed" ProgID="Equation.3" ShapeID="_x0000_i1026" DrawAspect="Content" ObjectID="_1506843130" r:id="rId12"/>
        </w:object>
      </w:r>
    </w:p>
    <w:p w:rsidR="00095C92" w:rsidRPr="001B5ECF" w:rsidRDefault="00095C92" w:rsidP="00EA1E7E">
      <w:pPr>
        <w:pStyle w:val="Corpodetexto"/>
        <w:tabs>
          <w:tab w:val="decimal" w:pos="1200"/>
        </w:tabs>
        <w:ind w:left="480"/>
        <w:rPr>
          <w:rFonts w:ascii="Times New Roman" w:hAnsi="Times New Roman"/>
          <w:color w:val="000000"/>
          <w:sz w:val="24"/>
          <w:szCs w:val="24"/>
        </w:rPr>
      </w:pPr>
    </w:p>
    <w:p w:rsidR="00095C92" w:rsidRPr="001B5ECF" w:rsidRDefault="00095C92" w:rsidP="00EA1E7E">
      <w:pPr>
        <w:pStyle w:val="Normal3"/>
        <w:numPr>
          <w:ilvl w:val="0"/>
          <w:numId w:val="4"/>
        </w:numPr>
        <w:ind w:left="709" w:hanging="709"/>
        <w:jc w:val="both"/>
        <w:rPr>
          <w:szCs w:val="24"/>
        </w:rPr>
      </w:pPr>
      <w:r w:rsidRPr="001B5ECF">
        <w:rPr>
          <w:szCs w:val="24"/>
        </w:rPr>
        <w:t>“</w:t>
      </w:r>
      <w:r w:rsidRPr="001B5ECF">
        <w:rPr>
          <w:szCs w:val="24"/>
          <w:u w:val="single"/>
        </w:rPr>
        <w:t>DCV120</w:t>
      </w:r>
      <w:r w:rsidRPr="001B5ECF">
        <w:rPr>
          <w:szCs w:val="24"/>
        </w:rPr>
        <w:t xml:space="preserve">”: Significa a fração informada pela EMISSORA em cada Data de Verificação, cujo numerador é igual ao somatório do valor nominal dos Direitos Creditórios Consignados referentes às Cédulas de Crédito Bancário de titularidade da EMISSORA (CM), que contenham, na respectiva Data de Verificação, qualquer Direito Creditório Consignado com data de vencimento até o último Dia Útil do mês calendário imediatamente anterior à respectiva Data de Verificação, vencido e não pago por prazo igual ou superior a 120 (cento e vinte) dias e inferior a 180 (cento e oitenta) dias e, se for o caso, Direitos Creditórios Consignados a vencer, e o denominador o somatório do valor nominal dos Direitos Creditórios Consignados de titularidade da EMISSORA (VNDC), excluindo o somatório do valor nominal dos Direitos Creditórios Consignados relativos às Cédulas de Crédito Bancário Provisionadas de titularidade da EMISSORA, </w:t>
      </w:r>
      <w:r w:rsidR="00176052" w:rsidRPr="001B5ECF">
        <w:rPr>
          <w:szCs w:val="24"/>
        </w:rPr>
        <w:t xml:space="preserve">sendo o DCV120 apurado pelo AGENTE FIDUCIÁRIO, </w:t>
      </w:r>
      <w:r w:rsidRPr="001B5ECF">
        <w:rPr>
          <w:szCs w:val="24"/>
        </w:rPr>
        <w:t>observado o disposto na seguinte expressão:</w:t>
      </w:r>
    </w:p>
    <w:p w:rsidR="00095C92" w:rsidRPr="001B5ECF" w:rsidRDefault="00095C92" w:rsidP="00EA1E7E">
      <w:pPr>
        <w:pStyle w:val="Corpodetexto"/>
        <w:tabs>
          <w:tab w:val="decimal" w:pos="1200"/>
        </w:tabs>
        <w:rPr>
          <w:rFonts w:ascii="Times New Roman" w:hAnsi="Times New Roman"/>
          <w:color w:val="000000"/>
          <w:sz w:val="24"/>
          <w:szCs w:val="24"/>
        </w:rPr>
      </w:pPr>
    </w:p>
    <w:p w:rsidR="00095C92" w:rsidRPr="001B5ECF" w:rsidRDefault="00095C92" w:rsidP="00EA1E7E">
      <w:pPr>
        <w:pStyle w:val="Corpodetexto"/>
        <w:tabs>
          <w:tab w:val="decimal" w:pos="1200"/>
        </w:tabs>
        <w:jc w:val="center"/>
        <w:rPr>
          <w:rFonts w:ascii="Times New Roman" w:hAnsi="Times New Roman"/>
          <w:color w:val="000000"/>
          <w:sz w:val="24"/>
          <w:szCs w:val="24"/>
        </w:rPr>
      </w:pPr>
      <w:r w:rsidRPr="001B5ECF">
        <w:rPr>
          <w:rFonts w:ascii="Times New Roman" w:hAnsi="Times New Roman"/>
          <w:b/>
          <w:color w:val="000000"/>
          <w:position w:val="-62"/>
          <w:sz w:val="24"/>
          <w:szCs w:val="24"/>
        </w:rPr>
        <w:object w:dxaOrig="3620" w:dyaOrig="1320">
          <v:shape id="_x0000_i1027" type="#_x0000_t75" style="width:181.4pt;height:66.4pt" o:ole="" o:bordertopcolor="black" o:borderleftcolor="black" o:borderbottomcolor="black" o:borderrightcolor="black" fillcolor="window">
            <v:imagedata r:id="rId13" o:title=""/>
            <w10:bordertop type="single" width="2"/>
            <w10:borderleft type="single" width="2"/>
            <w10:borderbottom type="single" width="2"/>
            <w10:borderright type="single" width="2"/>
          </v:shape>
          <o:OLEObject Type="Embed" ProgID="Equation.3" ShapeID="_x0000_i1027" DrawAspect="Content" ObjectID="_1506843131" r:id="rId14"/>
        </w:object>
      </w:r>
    </w:p>
    <w:p w:rsidR="00095C92" w:rsidRPr="001B5ECF" w:rsidRDefault="00095C92" w:rsidP="00EA1E7E">
      <w:pPr>
        <w:pStyle w:val="Corpodetexto"/>
        <w:ind w:left="540"/>
        <w:rPr>
          <w:rFonts w:ascii="Times New Roman" w:hAnsi="Times New Roman"/>
          <w:color w:val="000000"/>
          <w:sz w:val="24"/>
          <w:szCs w:val="24"/>
        </w:rPr>
      </w:pPr>
    </w:p>
    <w:p w:rsidR="00095C92" w:rsidRPr="001B5ECF" w:rsidRDefault="00095C92" w:rsidP="00EA1E7E">
      <w:pPr>
        <w:pStyle w:val="Normal3"/>
        <w:numPr>
          <w:ilvl w:val="0"/>
          <w:numId w:val="4"/>
        </w:numPr>
        <w:ind w:left="709" w:hanging="709"/>
        <w:jc w:val="both"/>
        <w:rPr>
          <w:szCs w:val="24"/>
        </w:rPr>
      </w:pPr>
      <w:r w:rsidRPr="001B5ECF">
        <w:rPr>
          <w:szCs w:val="24"/>
        </w:rPr>
        <w:t>“</w:t>
      </w:r>
      <w:r w:rsidRPr="001B5ECF">
        <w:rPr>
          <w:szCs w:val="24"/>
          <w:u w:val="single"/>
        </w:rPr>
        <w:t>DCV180</w:t>
      </w:r>
      <w:r w:rsidRPr="001B5ECF">
        <w:rPr>
          <w:szCs w:val="24"/>
        </w:rPr>
        <w:t>”: Significa a fração informada pela EMISSORA em cada Data de Verificação, cujo numerador é igual ao somatório do valor nominal dos Direitos Creditórios Consignados referentes às Cédulas de Crédito Bancário de titularidade da EMISSORA (CM), que contenham, na respectiva Data de Verificação, qualquer Direito Creditório Consignado com data de vencimento até o último Dia Útil do mês calendário imediatamente anterior à respectiva Data de Verificação, vencido e não pago por prazo igual ou superior a 180 (cento e oitenta) dias e, se for o caso, Direitos Creditórios Consignados a vencer, e o denominador o somatório do valor nominal de todos os Direitos Creditórios Consignados</w:t>
      </w:r>
      <w:r w:rsidR="00871D6B" w:rsidRPr="001B5ECF">
        <w:rPr>
          <w:szCs w:val="24"/>
        </w:rPr>
        <w:t xml:space="preserve"> adquiridos pela EMISSORA desde a Data de Emissão</w:t>
      </w:r>
      <w:r w:rsidRPr="001B5ECF">
        <w:rPr>
          <w:szCs w:val="24"/>
        </w:rPr>
        <w:t>, incluindo aqueles que tenham sido cedidos pela EMISSORA a qualquer terceiro (VNDC)</w:t>
      </w:r>
      <w:r w:rsidR="00871D6B" w:rsidRPr="001B5ECF">
        <w:rPr>
          <w:szCs w:val="24"/>
        </w:rPr>
        <w:t xml:space="preserve"> e/ou objeto das Condições Resolutivas da Cessão</w:t>
      </w:r>
      <w:r w:rsidRPr="001B5ECF">
        <w:rPr>
          <w:szCs w:val="24"/>
        </w:rPr>
        <w:t xml:space="preserve">, excluindo o somatório do valor nominal dos Direitos Creditórios Consignados relativos às Cédulas de Crédito Bancário Provisionadas de titularidade da EMISSORA, </w:t>
      </w:r>
      <w:r w:rsidR="00176052" w:rsidRPr="001B5ECF">
        <w:rPr>
          <w:szCs w:val="24"/>
        </w:rPr>
        <w:t xml:space="preserve">sendo o DCV180 apurado pelo AGENTE FIDUCIÁRIO, </w:t>
      </w:r>
      <w:r w:rsidRPr="001B5ECF">
        <w:rPr>
          <w:szCs w:val="24"/>
        </w:rPr>
        <w:t>observado o disposto na seguinte expressão:</w:t>
      </w:r>
    </w:p>
    <w:p w:rsidR="00095C92" w:rsidRPr="001B5ECF" w:rsidRDefault="00095C92" w:rsidP="00EA1E7E">
      <w:pPr>
        <w:pStyle w:val="Corpodetexto"/>
        <w:tabs>
          <w:tab w:val="decimal" w:pos="1200"/>
        </w:tabs>
        <w:rPr>
          <w:rFonts w:ascii="Times New Roman" w:hAnsi="Times New Roman"/>
          <w:color w:val="000000"/>
          <w:sz w:val="24"/>
          <w:szCs w:val="24"/>
        </w:rPr>
      </w:pPr>
    </w:p>
    <w:p w:rsidR="00095C92" w:rsidRPr="00E56DD1" w:rsidRDefault="00095C92" w:rsidP="00EA1E7E">
      <w:pPr>
        <w:pStyle w:val="Corpodetexto"/>
        <w:tabs>
          <w:tab w:val="decimal" w:pos="1200"/>
        </w:tabs>
        <w:jc w:val="center"/>
        <w:rPr>
          <w:rFonts w:ascii="Times New Roman" w:hAnsi="Times New Roman"/>
          <w:color w:val="000000"/>
          <w:sz w:val="24"/>
          <w:szCs w:val="24"/>
        </w:rPr>
      </w:pPr>
      <w:r w:rsidRPr="001B5ECF">
        <w:rPr>
          <w:rFonts w:ascii="Times New Roman" w:hAnsi="Times New Roman"/>
          <w:b/>
          <w:color w:val="000000"/>
          <w:position w:val="-62"/>
          <w:sz w:val="24"/>
          <w:szCs w:val="24"/>
        </w:rPr>
        <w:object w:dxaOrig="3620" w:dyaOrig="1320">
          <v:shape id="_x0000_i1028" type="#_x0000_t75" style="width:181.4pt;height:66.4pt" o:ole="" o:bordertopcolor="black" o:borderleftcolor="black" o:borderbottomcolor="black" o:borderrightcolor="black" fillcolor="window">
            <v:imagedata r:id="rId15" o:title=""/>
            <w10:bordertop type="single" width="2"/>
            <w10:borderleft type="single" width="2"/>
            <w10:borderbottom type="single" width="2"/>
            <w10:borderright type="single" width="2"/>
          </v:shape>
          <o:OLEObject Type="Embed" ProgID="Equation.3" ShapeID="_x0000_i1028" DrawAspect="Content" ObjectID="_1506843132" r:id="rId16"/>
        </w:object>
      </w:r>
    </w:p>
    <w:p w:rsidR="00095C92" w:rsidRPr="00E56DD1" w:rsidRDefault="00095C92" w:rsidP="00EA1E7E">
      <w:pPr>
        <w:pStyle w:val="PargrafodaLista"/>
        <w:rPr>
          <w:color w:val="000000"/>
          <w:sz w:val="24"/>
          <w:szCs w:val="24"/>
        </w:rPr>
      </w:pPr>
    </w:p>
    <w:p w:rsidR="00876A0A"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Debêntures</w:t>
      </w:r>
      <w:r w:rsidRPr="00E56DD1">
        <w:rPr>
          <w:szCs w:val="24"/>
        </w:rPr>
        <w:t>”: Tem o significado que lhe é atribuído no Preâmbulo;</w:t>
      </w:r>
    </w:p>
    <w:p w:rsidR="00B54340" w:rsidRDefault="00B54340" w:rsidP="004F788B">
      <w:pPr>
        <w:pStyle w:val="Normal3"/>
        <w:ind w:left="709"/>
        <w:jc w:val="both"/>
        <w:rPr>
          <w:szCs w:val="24"/>
        </w:rPr>
      </w:pPr>
    </w:p>
    <w:p w:rsidR="00B54340" w:rsidRPr="00E56DD1" w:rsidRDefault="00B54340" w:rsidP="00EA1E7E">
      <w:pPr>
        <w:pStyle w:val="Normal3"/>
        <w:numPr>
          <w:ilvl w:val="0"/>
          <w:numId w:val="4"/>
        </w:numPr>
        <w:ind w:left="709" w:hanging="709"/>
        <w:jc w:val="both"/>
        <w:rPr>
          <w:szCs w:val="24"/>
        </w:rPr>
      </w:pPr>
      <w:r>
        <w:rPr>
          <w:szCs w:val="24"/>
        </w:rPr>
        <w:t>“</w:t>
      </w:r>
      <w:r>
        <w:rPr>
          <w:szCs w:val="24"/>
          <w:u w:val="single"/>
        </w:rPr>
        <w:t>Debêntures Subordinadas</w:t>
      </w:r>
      <w:r>
        <w:rPr>
          <w:szCs w:val="24"/>
        </w:rPr>
        <w:t xml:space="preserve">”: Significam as debêntures </w:t>
      </w:r>
      <w:r w:rsidR="004950F3">
        <w:rPr>
          <w:szCs w:val="24"/>
        </w:rPr>
        <w:t xml:space="preserve">subordinadas </w:t>
      </w:r>
      <w:r>
        <w:rPr>
          <w:szCs w:val="24"/>
        </w:rPr>
        <w:t xml:space="preserve">emitidas nos termos da Escritura de Emissão Subordinada;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Debêntures em Circulação</w:t>
      </w:r>
      <w:r w:rsidRPr="00E56DD1">
        <w:rPr>
          <w:szCs w:val="24"/>
        </w:rPr>
        <w:t xml:space="preserve">”: </w:t>
      </w:r>
      <w:r w:rsidR="009D6231">
        <w:rPr>
          <w:szCs w:val="24"/>
        </w:rPr>
        <w:t>P</w:t>
      </w:r>
      <w:r w:rsidR="009D6231">
        <w:rPr>
          <w:szCs w:val="24"/>
          <w:u w:val="single"/>
        </w:rPr>
        <w:t>ara fins de quórum,</w:t>
      </w:r>
      <w:r w:rsidR="009D6231" w:rsidRPr="00E56DD1">
        <w:rPr>
          <w:szCs w:val="24"/>
        </w:rPr>
        <w:t xml:space="preserve"> </w:t>
      </w:r>
      <w:r w:rsidR="009D6231">
        <w:rPr>
          <w:szCs w:val="24"/>
        </w:rPr>
        <w:t>s</w:t>
      </w:r>
      <w:r w:rsidRPr="00E56DD1">
        <w:rPr>
          <w:szCs w:val="24"/>
        </w:rPr>
        <w:t>ignificam as Debêntures subscritas e integralizadas, excluídas aquelas mantidas em tesouraria pela EMISSORA, bem como as Debêntures de titularidade (a) direta ou indireta, da EMISSORA</w:t>
      </w:r>
      <w:r>
        <w:rPr>
          <w:szCs w:val="24"/>
        </w:rPr>
        <w:t>, do</w:t>
      </w:r>
      <w:r w:rsidRPr="00E56DD1">
        <w:rPr>
          <w:szCs w:val="24"/>
        </w:rPr>
        <w:t xml:space="preserve"> Controlador da EMISSORA</w:t>
      </w:r>
      <w:r>
        <w:rPr>
          <w:szCs w:val="24"/>
        </w:rPr>
        <w:t xml:space="preserve"> e/ou </w:t>
      </w:r>
      <w:r w:rsidRPr="001B5ECF">
        <w:rPr>
          <w:szCs w:val="24"/>
        </w:rPr>
        <w:t xml:space="preserve">da </w:t>
      </w:r>
      <w:r w:rsidR="00605B02" w:rsidRPr="001B5ECF">
        <w:rPr>
          <w:szCs w:val="24"/>
        </w:rPr>
        <w:t>CLICK</w:t>
      </w:r>
      <w:r w:rsidRPr="001B5ECF">
        <w:rPr>
          <w:szCs w:val="24"/>
        </w:rPr>
        <w:t xml:space="preserve">; e (b) de administradores ou conselheiros da EMISSORA e/ou da </w:t>
      </w:r>
      <w:r w:rsidR="00605B02" w:rsidRPr="001B5ECF">
        <w:rPr>
          <w:szCs w:val="24"/>
        </w:rPr>
        <w:t>CLICK</w:t>
      </w:r>
      <w:r w:rsidRPr="00E56DD1">
        <w:rPr>
          <w:szCs w:val="24"/>
        </w:rPr>
        <w:t>, incluindo, mas não se limitando, a Pessoas direta ou indiretamente relacionadas a qualquer das Pessoas anteriormente mencionadas</w:t>
      </w:r>
      <w:r>
        <w:rPr>
          <w:szCs w:val="24"/>
        </w:rPr>
        <w:t>, incluindo seus Controladores</w:t>
      </w:r>
      <w:r w:rsidRPr="00E56DD1">
        <w:rPr>
          <w:szCs w:val="24"/>
        </w:rPr>
        <w:t xml:space="preserve">; </w:t>
      </w:r>
    </w:p>
    <w:p w:rsidR="00095C92" w:rsidRPr="00E56DD1" w:rsidRDefault="00095C92" w:rsidP="00EA1E7E">
      <w:pPr>
        <w:pStyle w:val="Normal3"/>
        <w:ind w:left="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Debenturista</w:t>
      </w:r>
      <w:r w:rsidRPr="00E56DD1">
        <w:rPr>
          <w:szCs w:val="24"/>
        </w:rPr>
        <w:t>” ou “</w:t>
      </w:r>
      <w:r w:rsidRPr="00E56DD1">
        <w:rPr>
          <w:szCs w:val="24"/>
          <w:u w:val="single"/>
        </w:rPr>
        <w:t>Debenturistas</w:t>
      </w:r>
      <w:r w:rsidRPr="00E56DD1">
        <w:rPr>
          <w:szCs w:val="24"/>
        </w:rPr>
        <w:t>”</w:t>
      </w:r>
      <w:r>
        <w:rPr>
          <w:szCs w:val="24"/>
        </w:rPr>
        <w:t>:</w:t>
      </w:r>
      <w:r w:rsidRPr="00E56DD1">
        <w:rPr>
          <w:szCs w:val="24"/>
        </w:rPr>
        <w:t xml:space="preserve"> Tem o significado que lhe é atribuído no Preâmbulo;</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Despesas</w:t>
      </w:r>
      <w:r w:rsidRPr="00E56DD1">
        <w:rPr>
          <w:szCs w:val="24"/>
        </w:rPr>
        <w:t xml:space="preserve">”: Significa, sem limitação, o montante das despesas devidas e já incorridas pela EMISSORA, deduzido dos valores já retidos e provisionados pela EMISSORA de acordo com a alínea “b” do </w:t>
      </w:r>
      <w:r w:rsidRPr="004C698E">
        <w:rPr>
          <w:szCs w:val="24"/>
        </w:rPr>
        <w:t xml:space="preserve">Item </w:t>
      </w:r>
      <w:r w:rsidRPr="00E56DD1">
        <w:rPr>
          <w:szCs w:val="24"/>
        </w:rPr>
        <w:t>(</w:t>
      </w:r>
      <w:r w:rsidR="00FD6BCB">
        <w:fldChar w:fldCharType="begin"/>
      </w:r>
      <w:r w:rsidR="00FD6BCB">
        <w:instrText xml:space="preserve"> REF _Ref392687359 \r \h  \* MERGEFORMAT </w:instrText>
      </w:r>
      <w:r w:rsidR="00FD6BCB">
        <w:fldChar w:fldCharType="separate"/>
      </w:r>
      <w:r w:rsidR="002D3C34" w:rsidRPr="002D3C34">
        <w:rPr>
          <w:szCs w:val="24"/>
        </w:rPr>
        <w:t>9.1</w:t>
      </w:r>
      <w:r w:rsidR="00FD6BCB">
        <w:fldChar w:fldCharType="end"/>
      </w:r>
      <w:r w:rsidRPr="00E56DD1">
        <w:rPr>
          <w:szCs w:val="24"/>
        </w:rPr>
        <w:t>), dentre as quais: (i) todas as despesas com a obtenção e manutenção, nos prazos legalmente exigidos, de todas e quaisquer, licenças, aprovações, autorizações e alvarás necessários ao seu regular funcionamento; (</w:t>
      </w:r>
      <w:proofErr w:type="gramStart"/>
      <w:r w:rsidRPr="00E56DD1">
        <w:rPr>
          <w:szCs w:val="24"/>
        </w:rPr>
        <w:t>ii</w:t>
      </w:r>
      <w:proofErr w:type="gramEnd"/>
      <w:r w:rsidRPr="00E56DD1">
        <w:rPr>
          <w:szCs w:val="24"/>
        </w:rPr>
        <w:t xml:space="preserve">) as comissões e demais valores devidos pela EMISSORA nos termos do Contrato de Distribuição; (iii) os honorários e despesas dos </w:t>
      </w:r>
      <w:r>
        <w:rPr>
          <w:szCs w:val="24"/>
        </w:rPr>
        <w:t>assessores legais</w:t>
      </w:r>
      <w:r w:rsidRPr="00E56DD1">
        <w:rPr>
          <w:szCs w:val="24"/>
        </w:rPr>
        <w:t xml:space="preserve"> contratados para prestar assessoria jurídica à EMISSORA na elaboração dos documentos necessários à formalização da cessão objeto </w:t>
      </w:r>
      <w:r w:rsidR="0040413F">
        <w:rPr>
          <w:szCs w:val="24"/>
        </w:rPr>
        <w:t xml:space="preserve">do </w:t>
      </w:r>
      <w:r w:rsidRPr="00E56DD1">
        <w:rPr>
          <w:szCs w:val="24"/>
        </w:rPr>
        <w:t>Contrato de Cessão</w:t>
      </w:r>
      <w:r w:rsidR="009A4A0A">
        <w:rPr>
          <w:szCs w:val="24"/>
        </w:rPr>
        <w:t xml:space="preserve"> de Carteira</w:t>
      </w:r>
      <w:r w:rsidRPr="00E56DD1">
        <w:rPr>
          <w:szCs w:val="24"/>
        </w:rPr>
        <w:t xml:space="preserve">, </w:t>
      </w:r>
      <w:r w:rsidR="007236A5">
        <w:rPr>
          <w:szCs w:val="24"/>
        </w:rPr>
        <w:t xml:space="preserve">do Contrato de Cessão, </w:t>
      </w:r>
      <w:r w:rsidRPr="00E56DD1">
        <w:rPr>
          <w:szCs w:val="24"/>
        </w:rPr>
        <w:t xml:space="preserve">do Contrato de Cessão Fiduciária de Direitos Creditórios e dos demais Documentos da Operação e à emissão e distribuição das Debêntures; (iv) </w:t>
      </w:r>
      <w:r w:rsidR="0030609C" w:rsidRPr="009D6231">
        <w:rPr>
          <w:szCs w:val="24"/>
        </w:rPr>
        <w:t>valores necessários e/ou relacionados à constituição das garantias previstas no Contrato de Cessão Fiduciária de CDB</w:t>
      </w:r>
      <w:r w:rsidR="009D6231" w:rsidRPr="009D6231">
        <w:rPr>
          <w:szCs w:val="24"/>
        </w:rPr>
        <w:t>;</w:t>
      </w:r>
      <w:r w:rsidR="0030609C" w:rsidRPr="009D6231">
        <w:rPr>
          <w:szCs w:val="24"/>
        </w:rPr>
        <w:t xml:space="preserve"> (v)</w:t>
      </w:r>
      <w:r w:rsidR="0030609C">
        <w:rPr>
          <w:szCs w:val="24"/>
        </w:rPr>
        <w:t xml:space="preserve"> </w:t>
      </w:r>
      <w:r w:rsidRPr="00E56DD1">
        <w:rPr>
          <w:szCs w:val="24"/>
        </w:rPr>
        <w:t>as despesas de registro das Debêntures</w:t>
      </w:r>
      <w:r w:rsidR="0040413F">
        <w:rPr>
          <w:szCs w:val="24"/>
        </w:rPr>
        <w:t xml:space="preserve"> e das Debêntures Subordinadas</w:t>
      </w:r>
      <w:r w:rsidRPr="00E56DD1">
        <w:rPr>
          <w:szCs w:val="24"/>
        </w:rPr>
        <w:t xml:space="preserve"> na CETIP, de registro do Contrato de Cessão</w:t>
      </w:r>
      <w:r w:rsidR="009A4A0A">
        <w:rPr>
          <w:szCs w:val="24"/>
        </w:rPr>
        <w:t xml:space="preserve"> de Carteira</w:t>
      </w:r>
      <w:r w:rsidRPr="00E56DD1">
        <w:rPr>
          <w:szCs w:val="24"/>
        </w:rPr>
        <w:t xml:space="preserve">, </w:t>
      </w:r>
      <w:r w:rsidR="001101B5">
        <w:rPr>
          <w:szCs w:val="24"/>
        </w:rPr>
        <w:t xml:space="preserve">do Contrato de Cessão </w:t>
      </w:r>
      <w:r w:rsidRPr="00E56DD1">
        <w:rPr>
          <w:szCs w:val="24"/>
        </w:rPr>
        <w:t>do Contrato de Cessão Fiduciária de Direitos Creditórios, desta Escritura de Emissão, dos demais Documentos da Operação e dos demais instrumentos jurídicos relacionados com a emissão das Debêntures</w:t>
      </w:r>
      <w:r w:rsidR="0040413F">
        <w:rPr>
          <w:szCs w:val="24"/>
        </w:rPr>
        <w:t xml:space="preserve"> e das Debêntures Subordinadas</w:t>
      </w:r>
      <w:r w:rsidRPr="00E56DD1">
        <w:rPr>
          <w:szCs w:val="24"/>
        </w:rPr>
        <w:t>, assim como de eventuais averbações</w:t>
      </w:r>
      <w:r>
        <w:rPr>
          <w:szCs w:val="24"/>
        </w:rPr>
        <w:t xml:space="preserve"> e registros</w:t>
      </w:r>
      <w:r w:rsidRPr="00E56DD1">
        <w:rPr>
          <w:szCs w:val="24"/>
        </w:rPr>
        <w:t xml:space="preserve"> de seus respectivos aditamentos nos </w:t>
      </w:r>
      <w:r>
        <w:rPr>
          <w:szCs w:val="24"/>
        </w:rPr>
        <w:t xml:space="preserve">órgãos </w:t>
      </w:r>
      <w:r w:rsidRPr="00E56DD1">
        <w:rPr>
          <w:szCs w:val="24"/>
        </w:rPr>
        <w:t>competentes; (v</w:t>
      </w:r>
      <w:r w:rsidR="0030609C">
        <w:rPr>
          <w:szCs w:val="24"/>
        </w:rPr>
        <w:t>i</w:t>
      </w:r>
      <w:r w:rsidRPr="00E56DD1">
        <w:rPr>
          <w:szCs w:val="24"/>
        </w:rPr>
        <w:t>) os honorários do AGENTE FIDUCIÁRIO</w:t>
      </w:r>
      <w:r w:rsidR="0040413F">
        <w:rPr>
          <w:szCs w:val="24"/>
        </w:rPr>
        <w:t>, do AGENTE FIDUCIÁRIO DAS DEBÊNTURES SUBORDINADAS</w:t>
      </w:r>
      <w:r w:rsidRPr="00E56DD1">
        <w:rPr>
          <w:szCs w:val="24"/>
        </w:rPr>
        <w:t xml:space="preserve"> e dos demais prestadores de serviço previstos nesta Escritura de Emissão</w:t>
      </w:r>
      <w:r w:rsidR="0040413F">
        <w:rPr>
          <w:szCs w:val="24"/>
        </w:rPr>
        <w:t>, na Escritura de Emissão Subordinada</w:t>
      </w:r>
      <w:r>
        <w:rPr>
          <w:szCs w:val="24"/>
        </w:rPr>
        <w:t xml:space="preserve"> e nos demais Documentos da Operação</w:t>
      </w:r>
      <w:r w:rsidRPr="00E56DD1">
        <w:rPr>
          <w:szCs w:val="24"/>
        </w:rPr>
        <w:t>; (vi</w:t>
      </w:r>
      <w:r w:rsidR="0030609C">
        <w:rPr>
          <w:szCs w:val="24"/>
        </w:rPr>
        <w:t>i</w:t>
      </w:r>
      <w:r w:rsidRPr="00E56DD1">
        <w:rPr>
          <w:szCs w:val="24"/>
        </w:rPr>
        <w:t>) os honorários e as despesas da firma de classificação de risco das Debêntures, inclusive os incorridos na preparação dos relatórios de acompanhamento periódico da classificação de risco obtida; (vii</w:t>
      </w:r>
      <w:r w:rsidR="0030609C">
        <w:rPr>
          <w:szCs w:val="24"/>
        </w:rPr>
        <w:t>i</w:t>
      </w:r>
      <w:r w:rsidRPr="00E56DD1">
        <w:rPr>
          <w:szCs w:val="24"/>
        </w:rPr>
        <w:t xml:space="preserve">) os honorários e </w:t>
      </w:r>
      <w:proofErr w:type="gramStart"/>
      <w:r w:rsidRPr="00E56DD1">
        <w:rPr>
          <w:szCs w:val="24"/>
        </w:rPr>
        <w:t>todas</w:t>
      </w:r>
      <w:proofErr w:type="gramEnd"/>
      <w:r w:rsidRPr="00E56DD1">
        <w:rPr>
          <w:szCs w:val="24"/>
        </w:rPr>
        <w:t xml:space="preserve"> as despesas incorridos pelo AGENTE FIDUCIÁRIO</w:t>
      </w:r>
      <w:r w:rsidR="0040413F">
        <w:rPr>
          <w:szCs w:val="24"/>
        </w:rPr>
        <w:t xml:space="preserve"> e pelo AGENTE FIDUCIÁRIO DAS DEBÊNTURES SUBORDINADAS</w:t>
      </w:r>
      <w:r w:rsidRPr="00E56DD1">
        <w:rPr>
          <w:szCs w:val="24"/>
        </w:rPr>
        <w:t xml:space="preserve"> nos termos dos</w:t>
      </w:r>
      <w:r>
        <w:rPr>
          <w:szCs w:val="24"/>
        </w:rPr>
        <w:t xml:space="preserve"> respectivos</w:t>
      </w:r>
      <w:r w:rsidRPr="00E56DD1">
        <w:rPr>
          <w:szCs w:val="24"/>
        </w:rPr>
        <w:t xml:space="preserve"> Documentos da Operação; (i</w:t>
      </w:r>
      <w:r w:rsidR="0030609C">
        <w:rPr>
          <w:szCs w:val="24"/>
        </w:rPr>
        <w:t>x</w:t>
      </w:r>
      <w:r w:rsidRPr="00E56DD1">
        <w:rPr>
          <w:szCs w:val="24"/>
        </w:rPr>
        <w:t>) os custos e despesas incorridos pela EMISSORA referentes às publicações legais exigidas pela legislação societária; (x) as despesas com a preparação, publicação e arquivamento das informações periódicas exigidas pelas normas legais e regulamentares; (x</w:t>
      </w:r>
      <w:r w:rsidR="0030609C">
        <w:rPr>
          <w:szCs w:val="24"/>
        </w:rPr>
        <w:t>i</w:t>
      </w:r>
      <w:r w:rsidRPr="00E56DD1">
        <w:rPr>
          <w:szCs w:val="24"/>
        </w:rPr>
        <w:t xml:space="preserve">) as despesas com a manutenção do registro das Debêntures </w:t>
      </w:r>
      <w:r w:rsidR="0040413F">
        <w:rPr>
          <w:szCs w:val="24"/>
        </w:rPr>
        <w:t xml:space="preserve">e das Debêntures Subordinadas </w:t>
      </w:r>
      <w:r w:rsidRPr="00E56DD1">
        <w:rPr>
          <w:szCs w:val="24"/>
        </w:rPr>
        <w:t>na CETIP; (xi</w:t>
      </w:r>
      <w:r w:rsidR="0030609C">
        <w:rPr>
          <w:szCs w:val="24"/>
        </w:rPr>
        <w:t>i</w:t>
      </w:r>
      <w:r w:rsidRPr="00E56DD1">
        <w:rPr>
          <w:szCs w:val="24"/>
        </w:rPr>
        <w:t>) a remuneração e todas as despesas incorridas pelos prestadores de serviço contratados pela EMISSORA</w:t>
      </w:r>
      <w:r w:rsidR="0040413F">
        <w:rPr>
          <w:szCs w:val="24"/>
        </w:rPr>
        <w:t>,</w:t>
      </w:r>
      <w:r w:rsidRPr="00E56DD1">
        <w:rPr>
          <w:szCs w:val="24"/>
        </w:rPr>
        <w:t xml:space="preserve"> pelo AGENTE FIDUCIÁRIO</w:t>
      </w:r>
      <w:r w:rsidR="0040413F">
        <w:rPr>
          <w:szCs w:val="24"/>
        </w:rPr>
        <w:t xml:space="preserve"> e pelo AGENTE FIDUCIÁRIO DAS DEBÊNTURES SUBORDINADAS</w:t>
      </w:r>
      <w:r w:rsidRPr="00E56DD1">
        <w:rPr>
          <w:szCs w:val="24"/>
        </w:rPr>
        <w:t>, que sejam de responsabilidade da EMISSORA, na prestação dos serviços de administração, gerência, supervisão e acompanhamento das atividades administrativas e societárias, bem como a realização de todos os atos e procedimentos administrativos necessários ao perfeito funcionamento da EMISSORA e à consecução de seu objeto social nos termos dos Documentos da Operação; (xii</w:t>
      </w:r>
      <w:r w:rsidR="0030609C">
        <w:rPr>
          <w:szCs w:val="24"/>
        </w:rPr>
        <w:t>i</w:t>
      </w:r>
      <w:r w:rsidRPr="00E56DD1">
        <w:rPr>
          <w:szCs w:val="24"/>
        </w:rPr>
        <w:t>) os honorários do auditor independente da EMISSORA e dos auditores contratados para a elaboração dos relatórios a que se referem o Estatuto Social</w:t>
      </w:r>
      <w:r w:rsidR="0040413F">
        <w:rPr>
          <w:szCs w:val="24"/>
        </w:rPr>
        <w:t>,</w:t>
      </w:r>
      <w:r w:rsidRPr="00E56DD1">
        <w:rPr>
          <w:szCs w:val="24"/>
        </w:rPr>
        <w:t xml:space="preserve"> esta Escritura de Emissão</w:t>
      </w:r>
      <w:r w:rsidR="0040413F">
        <w:rPr>
          <w:szCs w:val="24"/>
        </w:rPr>
        <w:t xml:space="preserve"> e a Escritura de Emissão Subordinada</w:t>
      </w:r>
      <w:r w:rsidRPr="00E56DD1">
        <w:rPr>
          <w:szCs w:val="24"/>
        </w:rPr>
        <w:t>, acrescidos das despesas pelos mesmos incorridas na prestação de seus serviços e na preparação dos referidos relatórios; (xi</w:t>
      </w:r>
      <w:r w:rsidR="0030609C">
        <w:rPr>
          <w:szCs w:val="24"/>
        </w:rPr>
        <w:t>v</w:t>
      </w:r>
      <w:r w:rsidRPr="00E56DD1">
        <w:rPr>
          <w:szCs w:val="24"/>
        </w:rPr>
        <w:t xml:space="preserve">) as eventuais multas e encargos moratórios devidos aos prestadores de serviços contratados pela EMISSORA; (xv) os honorários e todos os encargos e contribuições devidos nos termos da legislação aplicável </w:t>
      </w:r>
      <w:r>
        <w:rPr>
          <w:szCs w:val="24"/>
        </w:rPr>
        <w:t>a</w:t>
      </w:r>
      <w:r w:rsidRPr="00E56DD1">
        <w:rPr>
          <w:szCs w:val="24"/>
        </w:rPr>
        <w:t xml:space="preserve">os administradores </w:t>
      </w:r>
      <w:r>
        <w:rPr>
          <w:szCs w:val="24"/>
        </w:rPr>
        <w:t xml:space="preserve">e gestores </w:t>
      </w:r>
      <w:r w:rsidRPr="00E56DD1">
        <w:rPr>
          <w:szCs w:val="24"/>
        </w:rPr>
        <w:t>da EMISSORA, acrescidos das despesas pelos mesmos incorridas no cumprimento de suas funções, observado o disposto no Estatuto Social; (xv</w:t>
      </w:r>
      <w:r w:rsidR="0030609C">
        <w:rPr>
          <w:szCs w:val="24"/>
        </w:rPr>
        <w:t>i</w:t>
      </w:r>
      <w:r w:rsidRPr="00E56DD1">
        <w:rPr>
          <w:szCs w:val="24"/>
        </w:rPr>
        <w:t>) as despesas relacionadas exclusivamente aos procedimentos societários e administrativos de liquidação e extinção da EMISSORA</w:t>
      </w:r>
      <w:r>
        <w:rPr>
          <w:szCs w:val="24"/>
        </w:rPr>
        <w:t>;</w:t>
      </w:r>
      <w:r w:rsidRPr="00E56DD1">
        <w:rPr>
          <w:szCs w:val="24"/>
        </w:rPr>
        <w:t xml:space="preserve"> </w:t>
      </w:r>
      <w:r w:rsidRPr="001101B5">
        <w:rPr>
          <w:szCs w:val="24"/>
        </w:rPr>
        <w:t>(xvi</w:t>
      </w:r>
      <w:r w:rsidR="0030609C">
        <w:rPr>
          <w:szCs w:val="24"/>
        </w:rPr>
        <w:t>i</w:t>
      </w:r>
      <w:r w:rsidRPr="001101B5">
        <w:rPr>
          <w:szCs w:val="24"/>
        </w:rPr>
        <w:t xml:space="preserve">) os custos e </w:t>
      </w:r>
      <w:r w:rsidRPr="001101B5">
        <w:rPr>
          <w:rFonts w:eastAsia="MS Mincho"/>
          <w:bCs/>
          <w:kern w:val="32"/>
          <w:szCs w:val="24"/>
        </w:rPr>
        <w:t>despesas</w:t>
      </w:r>
      <w:r w:rsidR="00176052" w:rsidRPr="001101B5">
        <w:rPr>
          <w:rFonts w:eastAsia="MS Mincho"/>
          <w:bCs/>
          <w:kern w:val="32"/>
          <w:szCs w:val="24"/>
        </w:rPr>
        <w:t xml:space="preserve"> </w:t>
      </w:r>
      <w:r w:rsidR="00423B01" w:rsidRPr="001101B5">
        <w:rPr>
          <w:szCs w:val="24"/>
        </w:rPr>
        <w:t xml:space="preserve">necessários à salvaguarda extrajudicial ou judicial dos direitos, </w:t>
      </w:r>
      <w:proofErr w:type="gramStart"/>
      <w:r w:rsidR="00423B01" w:rsidRPr="001101B5">
        <w:rPr>
          <w:szCs w:val="24"/>
        </w:rPr>
        <w:t>garantias</w:t>
      </w:r>
      <w:proofErr w:type="gramEnd"/>
      <w:r w:rsidR="00423B01" w:rsidRPr="001101B5">
        <w:rPr>
          <w:szCs w:val="24"/>
        </w:rPr>
        <w:t xml:space="preserve"> e prerrogativas dos titulares das Debêntures</w:t>
      </w:r>
      <w:r w:rsidR="001101B5">
        <w:rPr>
          <w:szCs w:val="24"/>
        </w:rPr>
        <w:t xml:space="preserve"> e dos titulares das Debêntures Subordinadas</w:t>
      </w:r>
      <w:r w:rsidR="00423B01" w:rsidRPr="001101B5">
        <w:rPr>
          <w:szCs w:val="24"/>
        </w:rPr>
        <w:t xml:space="preserve">, conforme aprovadas pelos </w:t>
      </w:r>
      <w:r w:rsidR="001101B5">
        <w:rPr>
          <w:szCs w:val="24"/>
        </w:rPr>
        <w:t>respectivos titulares</w:t>
      </w:r>
      <w:r w:rsidR="00423B01" w:rsidRPr="001101B5">
        <w:rPr>
          <w:szCs w:val="24"/>
        </w:rPr>
        <w:t xml:space="preserve"> reunidos </w:t>
      </w:r>
      <w:r w:rsidR="001101B5">
        <w:rPr>
          <w:szCs w:val="24"/>
        </w:rPr>
        <w:t xml:space="preserve">na respectiva </w:t>
      </w:r>
      <w:r w:rsidR="00423B01" w:rsidRPr="001101B5">
        <w:rPr>
          <w:szCs w:val="24"/>
        </w:rPr>
        <w:t>Assembleia Geral de Debenturistas realizada</w:t>
      </w:r>
      <w:r w:rsidR="00E3012D" w:rsidRPr="001101B5">
        <w:rPr>
          <w:szCs w:val="24"/>
        </w:rPr>
        <w:t xml:space="preserve"> nos termos desta</w:t>
      </w:r>
      <w:r w:rsidR="00423B01" w:rsidRPr="001101B5">
        <w:rPr>
          <w:szCs w:val="24"/>
        </w:rPr>
        <w:t xml:space="preserve"> Escritura de Emissão</w:t>
      </w:r>
      <w:r w:rsidR="001101B5">
        <w:rPr>
          <w:szCs w:val="24"/>
        </w:rPr>
        <w:t xml:space="preserve"> ou da Escritura de Emissão Subordinada</w:t>
      </w:r>
      <w:r w:rsidR="00423B01" w:rsidRPr="001101B5">
        <w:rPr>
          <w:szCs w:val="24"/>
        </w:rPr>
        <w:t xml:space="preserve">, compreendendo, mas não se limitando a, honorários advocatícios, depósitos judiciais, custas processuais, taxas judiciárias, emolumentos em geral </w:t>
      </w:r>
      <w:r w:rsidRPr="001101B5">
        <w:rPr>
          <w:szCs w:val="24"/>
        </w:rPr>
        <w:t xml:space="preserve">e verbas de </w:t>
      </w:r>
      <w:r w:rsidRPr="00BA5E17">
        <w:rPr>
          <w:szCs w:val="24"/>
        </w:rPr>
        <w:t>sucumbência, observado o disposto na CLÁUSULA 10</w:t>
      </w:r>
      <w:r w:rsidR="00BA5E17">
        <w:rPr>
          <w:szCs w:val="24"/>
        </w:rPr>
        <w:t xml:space="preserve"> e na Escritura de Emissão Subordinada</w:t>
      </w:r>
      <w:r w:rsidRPr="004F788B">
        <w:rPr>
          <w:szCs w:val="24"/>
        </w:rPr>
        <w:t>;</w:t>
      </w:r>
      <w:r>
        <w:rPr>
          <w:szCs w:val="24"/>
        </w:rPr>
        <w:t xml:space="preserve"> e (xvi</w:t>
      </w:r>
      <w:r w:rsidR="0030609C">
        <w:rPr>
          <w:szCs w:val="24"/>
        </w:rPr>
        <w:t>i</w:t>
      </w:r>
      <w:r>
        <w:rPr>
          <w:szCs w:val="24"/>
        </w:rPr>
        <w:t>i)</w:t>
      </w:r>
      <w:r w:rsidRPr="00E56DD1">
        <w:rPr>
          <w:szCs w:val="24"/>
        </w:rPr>
        <w:t xml:space="preserve"> os custos, despesas, tributos</w:t>
      </w:r>
      <w:r>
        <w:rPr>
          <w:szCs w:val="24"/>
        </w:rPr>
        <w:t>, obrigações fiscais, previdenciárias</w:t>
      </w:r>
      <w:r w:rsidRPr="00E56DD1">
        <w:rPr>
          <w:szCs w:val="24"/>
        </w:rPr>
        <w:t xml:space="preserve"> e demais encargos necessários à manutenção da boa ordem legal, administrativa e operacional da EMISSORA;</w:t>
      </w:r>
      <w:r w:rsidR="0040413F">
        <w:rPr>
          <w:szCs w:val="24"/>
        </w:rPr>
        <w:t xml:space="preserve"> </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Dia Útil</w:t>
      </w:r>
      <w:r w:rsidRPr="00E56DD1">
        <w:rPr>
          <w:szCs w:val="24"/>
        </w:rPr>
        <w:t>”: Significa qualquer dia de segunda a sexta-feira, exceto feriados de âmbito nacional</w:t>
      </w:r>
      <w:r w:rsidR="00E226AA">
        <w:rPr>
          <w:szCs w:val="24"/>
        </w:rPr>
        <w:t xml:space="preserve"> </w:t>
      </w:r>
      <w:r w:rsidRPr="00E56DD1">
        <w:rPr>
          <w:szCs w:val="24"/>
        </w:rPr>
        <w:t>;</w:t>
      </w:r>
    </w:p>
    <w:p w:rsidR="00924CA6" w:rsidRDefault="00924CA6" w:rsidP="004F788B">
      <w:pPr>
        <w:pStyle w:val="PargrafodaLista"/>
        <w:rPr>
          <w:szCs w:val="24"/>
        </w:rPr>
      </w:pPr>
    </w:p>
    <w:p w:rsidR="00D44EC8" w:rsidRDefault="00605B02">
      <w:pPr>
        <w:pStyle w:val="Normal3"/>
        <w:numPr>
          <w:ilvl w:val="0"/>
          <w:numId w:val="4"/>
        </w:numPr>
        <w:ind w:left="709" w:hanging="709"/>
        <w:jc w:val="both"/>
      </w:pPr>
      <w:r>
        <w:t>“</w:t>
      </w:r>
      <w:r w:rsidRPr="00A207B7">
        <w:rPr>
          <w:u w:val="single"/>
        </w:rPr>
        <w:t>Direitos Creditórios</w:t>
      </w:r>
      <w:r w:rsidR="00924CA6" w:rsidRPr="00A207B7">
        <w:rPr>
          <w:u w:val="single"/>
        </w:rPr>
        <w:t xml:space="preserve"> Consignados CACIQUE</w:t>
      </w:r>
      <w:r>
        <w:t>”: Significa a totalidade dos direitos creditórios, em moeda corrente nacional, líquidos de IOF, comissões, qualquer taxa de administração/serviço/custos de processamento ou tributos, decorrentes de cada prestação devida por Mutuário ao detentor de tais direitos creditórios nos termos das respectivas Cédulas de Crédito Bancário;</w:t>
      </w:r>
      <w:r w:rsidR="003902DD">
        <w:t xml:space="preserve"> </w:t>
      </w:r>
    </w:p>
    <w:p w:rsidR="00A207B7" w:rsidRDefault="00A207B7" w:rsidP="004F788B">
      <w:pPr>
        <w:pStyle w:val="Normal3"/>
        <w:ind w:left="709"/>
        <w:jc w:val="both"/>
      </w:pPr>
    </w:p>
    <w:p w:rsidR="00D44EC8" w:rsidRPr="00924CA6" w:rsidRDefault="00D44EC8" w:rsidP="00D44EC8">
      <w:pPr>
        <w:pStyle w:val="Normal3"/>
        <w:numPr>
          <w:ilvl w:val="0"/>
          <w:numId w:val="4"/>
        </w:numPr>
        <w:ind w:left="709" w:hanging="709"/>
        <w:jc w:val="both"/>
        <w:rPr>
          <w:szCs w:val="24"/>
        </w:rPr>
      </w:pPr>
      <w:r>
        <w:t>“</w:t>
      </w:r>
      <w:r>
        <w:rPr>
          <w:u w:val="single"/>
        </w:rPr>
        <w:t>Direitos Creditórios Consignados DAYCOVAL</w:t>
      </w:r>
      <w:r>
        <w:t xml:space="preserve">”: </w:t>
      </w:r>
      <w:r w:rsidRPr="00800DCB">
        <w:rPr>
          <w:szCs w:val="24"/>
        </w:rPr>
        <w:t>Significa a totalidade dos direitos creditórios, em moeda corrente nacional, líquidos de qualquer taxa de administração/serviço/custos de processamento ou tributos, decorrentes de cada prestação devida por Mutuário</w:t>
      </w:r>
      <w:r>
        <w:rPr>
          <w:szCs w:val="24"/>
        </w:rPr>
        <w:t xml:space="preserve"> </w:t>
      </w:r>
      <w:r w:rsidR="00A207B7">
        <w:rPr>
          <w:szCs w:val="24"/>
        </w:rPr>
        <w:t>ao DAYCOVAL nos termos de</w:t>
      </w:r>
      <w:r w:rsidRPr="00800DCB">
        <w:rPr>
          <w:szCs w:val="24"/>
        </w:rPr>
        <w:t xml:space="preserve"> </w:t>
      </w:r>
      <w:r w:rsidR="003902DD">
        <w:rPr>
          <w:szCs w:val="24"/>
        </w:rPr>
        <w:t>C</w:t>
      </w:r>
      <w:r w:rsidRPr="00800DCB">
        <w:rPr>
          <w:szCs w:val="24"/>
        </w:rPr>
        <w:t xml:space="preserve">édulas de </w:t>
      </w:r>
      <w:r w:rsidR="003902DD">
        <w:rPr>
          <w:szCs w:val="24"/>
        </w:rPr>
        <w:t>C</w:t>
      </w:r>
      <w:r w:rsidRPr="00800DCB">
        <w:rPr>
          <w:szCs w:val="24"/>
        </w:rPr>
        <w:t xml:space="preserve">rédito </w:t>
      </w:r>
      <w:r w:rsidR="003902DD">
        <w:rPr>
          <w:szCs w:val="24"/>
        </w:rPr>
        <w:t>B</w:t>
      </w:r>
      <w:r w:rsidRPr="00800DCB">
        <w:rPr>
          <w:szCs w:val="24"/>
        </w:rPr>
        <w:t xml:space="preserve">ancário específica contratada (i) com observância </w:t>
      </w:r>
      <w:r w:rsidRPr="00914621">
        <w:rPr>
          <w:szCs w:val="24"/>
        </w:rPr>
        <w:t>do Convênio DAYCOVAL,</w:t>
      </w:r>
      <w:r w:rsidRPr="00800DCB">
        <w:rPr>
          <w:szCs w:val="24"/>
        </w:rPr>
        <w:t xml:space="preserve"> (ii) </w:t>
      </w:r>
      <w:r>
        <w:rPr>
          <w:szCs w:val="24"/>
        </w:rPr>
        <w:t xml:space="preserve">dos Procedimentos de Contratação, e (iii) </w:t>
      </w:r>
      <w:r w:rsidRPr="00800DCB">
        <w:rPr>
          <w:szCs w:val="24"/>
        </w:rPr>
        <w:t>com a finalidade específica de serem cedidos à Emissora nos termos do Contrato de Cessão</w:t>
      </w:r>
      <w:r>
        <w:t>;</w:t>
      </w:r>
    </w:p>
    <w:p w:rsidR="00605B02" w:rsidRDefault="00605B02" w:rsidP="00605B02">
      <w:pPr>
        <w:pStyle w:val="Corpodetexto2"/>
      </w:pPr>
    </w:p>
    <w:p w:rsidR="00095C92" w:rsidRPr="00E56DD1" w:rsidRDefault="00605B02" w:rsidP="001B5ECF">
      <w:pPr>
        <w:pStyle w:val="Normal3"/>
        <w:numPr>
          <w:ilvl w:val="0"/>
          <w:numId w:val="4"/>
        </w:numPr>
        <w:ind w:left="709" w:hanging="709"/>
        <w:jc w:val="both"/>
        <w:rPr>
          <w:szCs w:val="24"/>
        </w:rPr>
      </w:pPr>
      <w:r>
        <w:t>“</w:t>
      </w:r>
      <w:r>
        <w:rPr>
          <w:u w:val="single"/>
        </w:rPr>
        <w:t>Direitos Creditórios Consignados</w:t>
      </w:r>
      <w:r>
        <w:t>”: Significam todos os Direitos Creditórios</w:t>
      </w:r>
      <w:r w:rsidR="00A207B7">
        <w:t xml:space="preserve"> Consignados CACIQUE e os Direitos Creditórios Consignados DAYCOVAL</w:t>
      </w:r>
      <w:r w:rsidR="0087751A">
        <w:t>, quando considerados em conjunto</w:t>
      </w:r>
      <w:r>
        <w:t>;</w:t>
      </w:r>
    </w:p>
    <w:p w:rsidR="00095C92" w:rsidRPr="00E56DD1" w:rsidRDefault="00095C92" w:rsidP="00364BDB">
      <w:pPr>
        <w:pStyle w:val="PargrafodaLista"/>
        <w:rPr>
          <w:color w:val="000000"/>
          <w:sz w:val="24"/>
          <w:szCs w:val="24"/>
        </w:rPr>
      </w:pPr>
    </w:p>
    <w:p w:rsidR="00095C92" w:rsidRPr="001B5ECF" w:rsidRDefault="00095C92" w:rsidP="00EA1E7E">
      <w:pPr>
        <w:pStyle w:val="Normal3"/>
        <w:numPr>
          <w:ilvl w:val="0"/>
          <w:numId w:val="4"/>
        </w:numPr>
        <w:ind w:left="709" w:hanging="709"/>
        <w:jc w:val="both"/>
        <w:rPr>
          <w:szCs w:val="24"/>
        </w:rPr>
      </w:pPr>
      <w:r w:rsidRPr="001B5ECF">
        <w:rPr>
          <w:spacing w:val="-4"/>
          <w:szCs w:val="24"/>
        </w:rPr>
        <w:t>“</w:t>
      </w:r>
      <w:r w:rsidRPr="001B5ECF">
        <w:rPr>
          <w:spacing w:val="-4"/>
          <w:szCs w:val="24"/>
          <w:u w:val="single"/>
        </w:rPr>
        <w:t>Direito Creditório Inadimplente</w:t>
      </w:r>
      <w:r w:rsidRPr="001B5ECF">
        <w:rPr>
          <w:spacing w:val="-4"/>
          <w:szCs w:val="24"/>
        </w:rPr>
        <w:t>”: Significa qualquer Direito Creditório Consignado de titularidade da EMISSORA vinculado a qualquer Cédula de Crédito Bancário Inadimplente;</w:t>
      </w:r>
    </w:p>
    <w:p w:rsidR="00095C92" w:rsidRPr="00E56DD1" w:rsidRDefault="00095C92" w:rsidP="00EA1E7E">
      <w:pPr>
        <w:pStyle w:val="PargrafodaLista"/>
        <w:rPr>
          <w:color w:val="000000"/>
          <w:sz w:val="24"/>
          <w:szCs w:val="24"/>
        </w:rPr>
      </w:pPr>
    </w:p>
    <w:p w:rsidR="00095C92" w:rsidRPr="00605B02" w:rsidRDefault="00095C92" w:rsidP="00016ECA">
      <w:pPr>
        <w:pStyle w:val="Normal3"/>
        <w:numPr>
          <w:ilvl w:val="0"/>
          <w:numId w:val="4"/>
        </w:numPr>
        <w:ind w:left="709" w:hanging="709"/>
        <w:jc w:val="both"/>
        <w:rPr>
          <w:szCs w:val="24"/>
        </w:rPr>
      </w:pPr>
      <w:r w:rsidRPr="00605B02">
        <w:rPr>
          <w:spacing w:val="-4"/>
          <w:szCs w:val="24"/>
        </w:rPr>
        <w:t>“</w:t>
      </w:r>
      <w:r w:rsidRPr="00605B02">
        <w:rPr>
          <w:spacing w:val="-4"/>
          <w:szCs w:val="24"/>
          <w:u w:val="single"/>
        </w:rPr>
        <w:t>Documentos da Operação</w:t>
      </w:r>
      <w:r w:rsidRPr="00605B02">
        <w:rPr>
          <w:spacing w:val="-4"/>
          <w:szCs w:val="24"/>
        </w:rPr>
        <w:t xml:space="preserve">”: </w:t>
      </w:r>
      <w:r w:rsidR="009D6231" w:rsidRPr="00FD4F6E">
        <w:rPr>
          <w:spacing w:val="-4"/>
          <w:szCs w:val="24"/>
        </w:rPr>
        <w:t>(i) o Contrato de Cessão, (ii) o Contrato de Cessão de Carteira; (iii)</w:t>
      </w:r>
      <w:r w:rsidR="009D6231">
        <w:rPr>
          <w:spacing w:val="-4"/>
          <w:szCs w:val="24"/>
        </w:rPr>
        <w:t xml:space="preserve"> o Contrato de Cessão Fiduciária de CDB; (iv)</w:t>
      </w:r>
      <w:r w:rsidR="009D6231" w:rsidRPr="00FD4F6E">
        <w:rPr>
          <w:spacing w:val="-4"/>
          <w:szCs w:val="24"/>
        </w:rPr>
        <w:t xml:space="preserve"> o Contrato de Cessão Fiduciária de Direitos Creditórios; (v) o Contrato de Custódia Física; (v</w:t>
      </w:r>
      <w:r w:rsidR="009D6231">
        <w:rPr>
          <w:spacing w:val="-4"/>
          <w:szCs w:val="24"/>
        </w:rPr>
        <w:t>i</w:t>
      </w:r>
      <w:r w:rsidR="009D6231" w:rsidRPr="00FD4F6E">
        <w:rPr>
          <w:spacing w:val="-4"/>
          <w:szCs w:val="24"/>
        </w:rPr>
        <w:t>) o Contrato de Distribuição; (vi</w:t>
      </w:r>
      <w:r w:rsidR="009D6231">
        <w:rPr>
          <w:spacing w:val="-4"/>
          <w:szCs w:val="24"/>
        </w:rPr>
        <w:t>i</w:t>
      </w:r>
      <w:r w:rsidR="009D6231" w:rsidRPr="00FD4F6E">
        <w:rPr>
          <w:spacing w:val="-4"/>
          <w:szCs w:val="24"/>
        </w:rPr>
        <w:t xml:space="preserve">) o </w:t>
      </w:r>
      <w:r w:rsidR="009D6231" w:rsidRPr="00F50681">
        <w:rPr>
          <w:szCs w:val="24"/>
        </w:rPr>
        <w:t>Contrato de Prestação de Serviços Oliveira Trust</w:t>
      </w:r>
      <w:r w:rsidR="009D6231">
        <w:rPr>
          <w:szCs w:val="24"/>
        </w:rPr>
        <w:t xml:space="preserve"> CACIQUE</w:t>
      </w:r>
      <w:r w:rsidR="009D6231" w:rsidRPr="00FD4F6E">
        <w:rPr>
          <w:spacing w:val="-4"/>
          <w:szCs w:val="24"/>
        </w:rPr>
        <w:t>; (vii</w:t>
      </w:r>
      <w:r w:rsidR="009D6231">
        <w:rPr>
          <w:spacing w:val="-4"/>
          <w:szCs w:val="24"/>
        </w:rPr>
        <w:t>i</w:t>
      </w:r>
      <w:r w:rsidR="009D6231" w:rsidRPr="00FD4F6E">
        <w:rPr>
          <w:spacing w:val="-4"/>
          <w:szCs w:val="24"/>
        </w:rPr>
        <w:t>)</w:t>
      </w:r>
      <w:r w:rsidR="009D6231">
        <w:rPr>
          <w:spacing w:val="-4"/>
          <w:szCs w:val="24"/>
        </w:rPr>
        <w:t xml:space="preserve"> o Contrato de Prestação de Serviços Oliveira Trust DAYCOVAL; (ix)</w:t>
      </w:r>
      <w:r w:rsidR="009D6231" w:rsidRPr="00FD4F6E">
        <w:rPr>
          <w:spacing w:val="-4"/>
          <w:szCs w:val="24"/>
        </w:rPr>
        <w:t xml:space="preserve"> o Contrato de Serviços; (</w:t>
      </w:r>
      <w:r w:rsidR="009D6231">
        <w:rPr>
          <w:spacing w:val="-4"/>
          <w:szCs w:val="24"/>
        </w:rPr>
        <w:t>x</w:t>
      </w:r>
      <w:r w:rsidR="009D6231" w:rsidRPr="00FD4F6E">
        <w:rPr>
          <w:spacing w:val="-4"/>
          <w:szCs w:val="24"/>
        </w:rPr>
        <w:t>) o Contrato de Usufruto; (x</w:t>
      </w:r>
      <w:r w:rsidR="009D6231">
        <w:rPr>
          <w:spacing w:val="-4"/>
          <w:szCs w:val="24"/>
        </w:rPr>
        <w:t>i</w:t>
      </w:r>
      <w:r w:rsidR="009D6231" w:rsidRPr="00FD4F6E">
        <w:rPr>
          <w:spacing w:val="-4"/>
          <w:szCs w:val="24"/>
        </w:rPr>
        <w:t>) o Convênio; (x</w:t>
      </w:r>
      <w:r w:rsidR="009D6231">
        <w:rPr>
          <w:spacing w:val="-4"/>
          <w:szCs w:val="24"/>
        </w:rPr>
        <w:t>ii</w:t>
      </w:r>
      <w:r w:rsidR="009D6231" w:rsidRPr="00FD4F6E">
        <w:rPr>
          <w:spacing w:val="-4"/>
          <w:szCs w:val="24"/>
        </w:rPr>
        <w:t>) o Convênio CACIQUE; (xi</w:t>
      </w:r>
      <w:r w:rsidR="009D6231">
        <w:rPr>
          <w:spacing w:val="-4"/>
          <w:szCs w:val="24"/>
        </w:rPr>
        <w:t>ii</w:t>
      </w:r>
      <w:r w:rsidR="009D6231" w:rsidRPr="00FD4F6E">
        <w:rPr>
          <w:spacing w:val="-4"/>
          <w:szCs w:val="24"/>
        </w:rPr>
        <w:t>) o Convênio DAYCOVAL; (x</w:t>
      </w:r>
      <w:r w:rsidR="009D6231">
        <w:rPr>
          <w:spacing w:val="-4"/>
          <w:szCs w:val="24"/>
        </w:rPr>
        <w:t>iv</w:t>
      </w:r>
      <w:r w:rsidR="009D6231" w:rsidRPr="00FD4F6E">
        <w:rPr>
          <w:spacing w:val="-4"/>
          <w:szCs w:val="24"/>
        </w:rPr>
        <w:t xml:space="preserve">) </w:t>
      </w:r>
      <w:r w:rsidR="009D6231">
        <w:rPr>
          <w:spacing w:val="-4"/>
          <w:szCs w:val="24"/>
        </w:rPr>
        <w:t>est</w:t>
      </w:r>
      <w:r w:rsidR="009D6231" w:rsidRPr="00FD4F6E">
        <w:rPr>
          <w:szCs w:val="24"/>
        </w:rPr>
        <w:t>a Escritura de Emissão; e (x</w:t>
      </w:r>
      <w:r w:rsidR="009D6231">
        <w:rPr>
          <w:szCs w:val="24"/>
        </w:rPr>
        <w:t>v</w:t>
      </w:r>
      <w:r w:rsidR="009D6231" w:rsidRPr="00FD4F6E">
        <w:rPr>
          <w:szCs w:val="24"/>
        </w:rPr>
        <w:t>) a Escritura de Emissão Subordinada, e seus respectivos anexos</w:t>
      </w:r>
      <w:r w:rsidR="00605B02" w:rsidRPr="001B5ECF">
        <w:rPr>
          <w:szCs w:val="24"/>
        </w:rPr>
        <w:t>;</w:t>
      </w:r>
      <w:r w:rsidR="007D03C4">
        <w:rPr>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Emissão</w:t>
      </w:r>
      <w:r w:rsidRPr="00E56DD1">
        <w:rPr>
          <w:szCs w:val="24"/>
        </w:rPr>
        <w:t>”: Tem o significado que lhe é atribuído no Preâmbulo;</w:t>
      </w:r>
    </w:p>
    <w:p w:rsidR="00095C92" w:rsidRPr="00E56DD1" w:rsidRDefault="00095C92" w:rsidP="00EA1E7E">
      <w:pPr>
        <w:pStyle w:val="Normal3"/>
        <w:ind w:left="709" w:hanging="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EMISSORA</w:t>
      </w:r>
      <w:r w:rsidRPr="00E56DD1">
        <w:rPr>
          <w:szCs w:val="24"/>
        </w:rPr>
        <w:t>”: Tem o significado que lhe é atribuído no Preâmbulo;</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Empresa de Auditoria</w:t>
      </w:r>
      <w:r w:rsidRPr="00E56DD1">
        <w:rPr>
          <w:szCs w:val="24"/>
        </w:rPr>
        <w:t>”: Significa qualquer das seguintes empresas de auditoria independente: Deloitte Touche Tohmatsu Auditores Independentes, Ernst &amp; Young Auditores Independentes S/S, KPMG Auditores Independentes ou Pricewaterhousecoopers Auditores Independentes;</w:t>
      </w:r>
    </w:p>
    <w:p w:rsidR="00095C92" w:rsidRPr="00E56DD1" w:rsidRDefault="00095C92" w:rsidP="00EA1E7E">
      <w:pPr>
        <w:pStyle w:val="PargrafodaLista"/>
        <w:rPr>
          <w:color w:val="000000"/>
          <w:sz w:val="24"/>
          <w:szCs w:val="24"/>
        </w:rPr>
      </w:pPr>
    </w:p>
    <w:p w:rsidR="00DF5D95" w:rsidRPr="001B5ECF" w:rsidRDefault="00095C92" w:rsidP="000B5CFD">
      <w:pPr>
        <w:pStyle w:val="Normal3"/>
        <w:numPr>
          <w:ilvl w:val="0"/>
          <w:numId w:val="4"/>
        </w:numPr>
        <w:ind w:left="709" w:hanging="709"/>
        <w:jc w:val="both"/>
        <w:rPr>
          <w:szCs w:val="24"/>
        </w:rPr>
      </w:pPr>
      <w:r w:rsidRPr="001B5ECF">
        <w:rPr>
          <w:szCs w:val="24"/>
        </w:rPr>
        <w:t>“</w:t>
      </w:r>
      <w:r w:rsidRPr="001B5ECF">
        <w:rPr>
          <w:szCs w:val="24"/>
          <w:u w:val="single"/>
        </w:rPr>
        <w:t>Empresa de Auditoria de Lastro</w:t>
      </w:r>
      <w:r w:rsidRPr="001B5ECF">
        <w:rPr>
          <w:szCs w:val="24"/>
        </w:rPr>
        <w:t>”: Significa (i) a KPMG Auditores Independentes, inscrita no CNPJ/MF sob o nº 57.755.217/0001-29; e (ii) empresa de auditoria de renome internacional contratada pela EMISSORA para prestar serviços à EMISSORA, outra que não a Empresa de Auditoria, em conjunto ou separadamente, a qual deverá atender ao disposto nos §§ 7º e 8</w:t>
      </w:r>
      <w:r w:rsidR="004E2BF2" w:rsidRPr="001B5ECF">
        <w:rPr>
          <w:szCs w:val="24"/>
          <w:vertAlign w:val="superscript"/>
        </w:rPr>
        <w:t>o</w:t>
      </w:r>
      <w:r w:rsidRPr="001B5ECF">
        <w:rPr>
          <w:szCs w:val="24"/>
        </w:rPr>
        <w:t xml:space="preserve"> do artigo 38 da Instrução CVM 356;</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Escritura de Emissão</w:t>
      </w:r>
      <w:r w:rsidRPr="00E56DD1">
        <w:rPr>
          <w:szCs w:val="24"/>
        </w:rPr>
        <w:t>”: Tem o significado que lhe é atribuído no Preâmbulo;</w:t>
      </w:r>
    </w:p>
    <w:p w:rsidR="00095C92" w:rsidRDefault="00095C92" w:rsidP="00037958">
      <w:pPr>
        <w:pStyle w:val="Normal3"/>
        <w:ind w:left="709"/>
        <w:jc w:val="both"/>
        <w:rPr>
          <w:szCs w:val="24"/>
        </w:rPr>
      </w:pPr>
    </w:p>
    <w:p w:rsidR="00095C92" w:rsidRPr="00037958" w:rsidRDefault="00095C92" w:rsidP="001B5ECF">
      <w:pPr>
        <w:pStyle w:val="Normal3"/>
        <w:numPr>
          <w:ilvl w:val="0"/>
          <w:numId w:val="4"/>
        </w:numPr>
        <w:ind w:left="709" w:hanging="709"/>
        <w:jc w:val="both"/>
        <w:rPr>
          <w:szCs w:val="24"/>
        </w:rPr>
      </w:pPr>
      <w:r w:rsidRPr="00037958">
        <w:rPr>
          <w:szCs w:val="24"/>
        </w:rPr>
        <w:t>“</w:t>
      </w:r>
      <w:r w:rsidRPr="00037958">
        <w:rPr>
          <w:szCs w:val="24"/>
          <w:u w:val="single"/>
        </w:rPr>
        <w:t>Escritura de Emissão Subordinada</w:t>
      </w:r>
      <w:r w:rsidRPr="00037958">
        <w:rPr>
          <w:szCs w:val="24"/>
        </w:rPr>
        <w:t xml:space="preserve">”: Significa a </w:t>
      </w:r>
      <w:r w:rsidR="004E1E37">
        <w:rPr>
          <w:szCs w:val="24"/>
        </w:rPr>
        <w:t>“</w:t>
      </w:r>
      <w:r w:rsidRPr="00037958">
        <w:rPr>
          <w:szCs w:val="24"/>
        </w:rPr>
        <w:t xml:space="preserve">Escritura Particular da </w:t>
      </w:r>
      <w:r w:rsidR="00C77CC1">
        <w:rPr>
          <w:szCs w:val="24"/>
        </w:rPr>
        <w:t>1</w:t>
      </w:r>
      <w:r w:rsidRPr="00037958">
        <w:rPr>
          <w:szCs w:val="24"/>
        </w:rPr>
        <w:t>ª (</w:t>
      </w:r>
      <w:r w:rsidR="00C77CC1">
        <w:rPr>
          <w:szCs w:val="24"/>
        </w:rPr>
        <w:t>Primeira</w:t>
      </w:r>
      <w:r w:rsidRPr="00037958">
        <w:rPr>
          <w:szCs w:val="24"/>
        </w:rPr>
        <w:t xml:space="preserve">) Emissão de Debêntures Simples, Não Conversíveis em Ações, em </w:t>
      </w:r>
      <w:r w:rsidR="00C77CC1">
        <w:rPr>
          <w:szCs w:val="24"/>
        </w:rPr>
        <w:t xml:space="preserve">5 (cinco) </w:t>
      </w:r>
      <w:r w:rsidRPr="00037958">
        <w:rPr>
          <w:szCs w:val="24"/>
        </w:rPr>
        <w:t>Série</w:t>
      </w:r>
      <w:r w:rsidR="00C77CC1">
        <w:rPr>
          <w:szCs w:val="24"/>
        </w:rPr>
        <w:t>s</w:t>
      </w:r>
      <w:r w:rsidRPr="00037958">
        <w:rPr>
          <w:szCs w:val="24"/>
        </w:rPr>
        <w:t xml:space="preserve">, da Espécie Subordinada, para Distribuição Pública com Esforços Restritos de </w:t>
      </w:r>
      <w:r w:rsidR="007354F2">
        <w:rPr>
          <w:szCs w:val="24"/>
        </w:rPr>
        <w:t>Distribuição</w:t>
      </w:r>
      <w:r w:rsidRPr="00037958">
        <w:rPr>
          <w:szCs w:val="24"/>
        </w:rPr>
        <w:t xml:space="preserve">, da </w:t>
      </w:r>
      <w:r w:rsidR="00C77CC1">
        <w:rPr>
          <w:szCs w:val="24"/>
        </w:rPr>
        <w:t xml:space="preserve">PDL </w:t>
      </w:r>
      <w:r w:rsidR="00C77CC1" w:rsidRPr="00C77CC1">
        <w:rPr>
          <w:szCs w:val="24"/>
        </w:rPr>
        <w:t>1.0 Companhia Securitizadora de Créditos Financeiros</w:t>
      </w:r>
      <w:r w:rsidR="00C77CC1">
        <w:rPr>
          <w:szCs w:val="24"/>
        </w:rPr>
        <w:t>”</w:t>
      </w:r>
      <w:r w:rsidR="00C77CC1" w:rsidRPr="00037958">
        <w:rPr>
          <w:szCs w:val="24"/>
        </w:rPr>
        <w:t xml:space="preserve"> </w:t>
      </w:r>
      <w:r w:rsidRPr="00037958">
        <w:rPr>
          <w:szCs w:val="24"/>
        </w:rPr>
        <w:t xml:space="preserve">celebrada em </w:t>
      </w:r>
      <w:r w:rsidR="00F0776B">
        <w:rPr>
          <w:szCs w:val="24"/>
        </w:rPr>
        <w:t>5 de outubro</w:t>
      </w:r>
      <w:r>
        <w:rPr>
          <w:szCs w:val="24"/>
        </w:rPr>
        <w:t xml:space="preserve"> de </w:t>
      </w:r>
      <w:r w:rsidR="00A207B7">
        <w:rPr>
          <w:szCs w:val="24"/>
        </w:rPr>
        <w:t>2015</w:t>
      </w:r>
      <w:r w:rsidR="00A207B7" w:rsidRPr="00037958">
        <w:rPr>
          <w:szCs w:val="24"/>
        </w:rPr>
        <w:t xml:space="preserve"> </w:t>
      </w:r>
      <w:r w:rsidR="00D132FB" w:rsidRPr="00037958">
        <w:rPr>
          <w:szCs w:val="24"/>
        </w:rPr>
        <w:t>entre</w:t>
      </w:r>
      <w:r w:rsidRPr="00037958">
        <w:rPr>
          <w:szCs w:val="24"/>
        </w:rPr>
        <w:t xml:space="preserve"> </w:t>
      </w:r>
      <w:r>
        <w:rPr>
          <w:szCs w:val="24"/>
        </w:rPr>
        <w:t>a</w:t>
      </w:r>
      <w:r w:rsidR="00176052">
        <w:rPr>
          <w:szCs w:val="24"/>
        </w:rPr>
        <w:t xml:space="preserve"> </w:t>
      </w:r>
      <w:r>
        <w:rPr>
          <w:szCs w:val="24"/>
        </w:rPr>
        <w:t>EMISSORA</w:t>
      </w:r>
      <w:r w:rsidRPr="00037958">
        <w:rPr>
          <w:szCs w:val="24"/>
        </w:rPr>
        <w:t xml:space="preserve"> e o AGENTE FIDUCIÁRIO</w:t>
      </w:r>
      <w:r w:rsidR="00C77CC1">
        <w:rPr>
          <w:szCs w:val="24"/>
        </w:rPr>
        <w:t xml:space="preserve"> DAS DEBÊNTURES SUBORDINADAS</w:t>
      </w:r>
      <w:r w:rsidRPr="00037958">
        <w:rPr>
          <w:szCs w:val="24"/>
        </w:rPr>
        <w:t>;</w:t>
      </w:r>
    </w:p>
    <w:p w:rsidR="00095C92" w:rsidRPr="00E56DD1" w:rsidRDefault="00095C92" w:rsidP="00EA3B56">
      <w:pPr>
        <w:pStyle w:val="Normal3"/>
        <w:ind w:left="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Escriturador</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_Ref385444739 \r \h  \* MERGEFORMAT </w:instrText>
      </w:r>
      <w:r w:rsidR="00FD6BCB">
        <w:fldChar w:fldCharType="separate"/>
      </w:r>
      <w:r w:rsidR="002D3C34" w:rsidRPr="002D3C34">
        <w:rPr>
          <w:szCs w:val="24"/>
        </w:rPr>
        <w:t>3.7.1</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Estatuto Social</w:t>
      </w:r>
      <w:r w:rsidRPr="00E56DD1">
        <w:rPr>
          <w:szCs w:val="24"/>
        </w:rPr>
        <w:t>”: Significa o estatuto social da EMISSORA, devidamente arquivado na JUCESP, conforme alterado;</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Eventos de Avaliação</w:t>
      </w:r>
      <w:r w:rsidRPr="00E56DD1">
        <w:rPr>
          <w:szCs w:val="24"/>
        </w:rPr>
        <w:t xml:space="preserve">”: Tem o significado que lhe é atribuído no </w:t>
      </w:r>
      <w:r w:rsidRPr="004C698E">
        <w:rPr>
          <w:szCs w:val="24"/>
        </w:rPr>
        <w:t xml:space="preserve">Item </w:t>
      </w:r>
      <w:r w:rsidR="004C698E">
        <w:rPr>
          <w:szCs w:val="24"/>
        </w:rPr>
        <w:t>(</w:t>
      </w:r>
      <w:r w:rsidR="00A27114">
        <w:rPr>
          <w:szCs w:val="24"/>
        </w:rPr>
        <w:fldChar w:fldCharType="begin"/>
      </w:r>
      <w:r w:rsidR="004C698E">
        <w:rPr>
          <w:szCs w:val="24"/>
        </w:rPr>
        <w:instrText xml:space="preserve"> REF _Ref392175134 \r \h </w:instrText>
      </w:r>
      <w:r w:rsidR="00A27114">
        <w:rPr>
          <w:szCs w:val="24"/>
        </w:rPr>
      </w:r>
      <w:r w:rsidR="00A27114">
        <w:rPr>
          <w:szCs w:val="24"/>
        </w:rPr>
        <w:fldChar w:fldCharType="separate"/>
      </w:r>
      <w:r w:rsidR="002D3C34">
        <w:rPr>
          <w:szCs w:val="24"/>
        </w:rPr>
        <w:t>4.15.1</w:t>
      </w:r>
      <w:r w:rsidR="00A27114">
        <w:rPr>
          <w:szCs w:val="24"/>
        </w:rPr>
        <w:fldChar w:fldCharType="end"/>
      </w:r>
      <w:r w:rsidR="004C698E">
        <w:rPr>
          <w:szCs w:val="24"/>
        </w:rPr>
        <w:t>)</w:t>
      </w:r>
      <w:r w:rsidRPr="00E56DD1">
        <w:rPr>
          <w:szCs w:val="24"/>
        </w:rPr>
        <w:t>;</w:t>
      </w:r>
    </w:p>
    <w:p w:rsidR="00095C92" w:rsidRDefault="00095C92" w:rsidP="001C2BDF">
      <w:pPr>
        <w:pStyle w:val="PargrafodaLista"/>
        <w:rPr>
          <w:color w:val="000000"/>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Eventos de Vencimento Antecipado</w:t>
      </w:r>
      <w:r w:rsidRPr="00E56DD1">
        <w:rPr>
          <w:szCs w:val="24"/>
        </w:rPr>
        <w:t xml:space="preserve">”: Tem o significado que lhe é atribuído no </w:t>
      </w:r>
      <w:r w:rsidRPr="004C698E">
        <w:rPr>
          <w:szCs w:val="24"/>
        </w:rPr>
        <w:t xml:space="preserve">Item </w:t>
      </w:r>
      <w:r w:rsidRPr="00E56DD1">
        <w:rPr>
          <w:szCs w:val="24"/>
        </w:rPr>
        <w:t>(</w:t>
      </w:r>
      <w:r w:rsidR="0030609C">
        <w:t>4.15.3</w:t>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Fator SELIC</w:t>
      </w:r>
      <w:r w:rsidRPr="00E56DD1">
        <w:rPr>
          <w:szCs w:val="24"/>
        </w:rPr>
        <w:t>”: Significa a taxa de juros média ponderada pelo volume das operações de financiamento por 1 (um) dia, lastreadas em títulos públicos federais, apurada pelo Sistema Especial de Liquidação e Custódia – SELIC e divulgada pelo Banco Central do Brasil ou por Pessoa que o substitua para estes fins;</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Fundo de Liquidez</w:t>
      </w:r>
      <w:r w:rsidRPr="00E56DD1">
        <w:rPr>
          <w:szCs w:val="24"/>
        </w:rPr>
        <w:t xml:space="preserve">”: Tem o significado que lhe é atribuído no </w:t>
      </w:r>
      <w:r w:rsidRPr="004C698E">
        <w:rPr>
          <w:szCs w:val="24"/>
        </w:rPr>
        <w:t xml:space="preserve">Item </w:t>
      </w:r>
      <w:r w:rsidRPr="00E56DD1">
        <w:rPr>
          <w:szCs w:val="24"/>
        </w:rPr>
        <w:t>(</w:t>
      </w:r>
      <w:r w:rsidR="00A27114">
        <w:rPr>
          <w:szCs w:val="24"/>
        </w:rPr>
        <w:fldChar w:fldCharType="begin"/>
      </w:r>
      <w:r>
        <w:rPr>
          <w:szCs w:val="24"/>
        </w:rPr>
        <w:instrText xml:space="preserve"> REF _Ref401940961 \r \h </w:instrText>
      </w:r>
      <w:r w:rsidR="00A27114">
        <w:rPr>
          <w:szCs w:val="24"/>
        </w:rPr>
      </w:r>
      <w:r w:rsidR="00A27114">
        <w:rPr>
          <w:szCs w:val="24"/>
        </w:rPr>
        <w:fldChar w:fldCharType="separate"/>
      </w:r>
      <w:r w:rsidR="002D3C34">
        <w:rPr>
          <w:szCs w:val="24"/>
        </w:rPr>
        <w:t>4.13.1</w:t>
      </w:r>
      <w:r w:rsidR="00A27114">
        <w:rPr>
          <w:szCs w:val="24"/>
        </w:rPr>
        <w:fldChar w:fldCharType="end"/>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Garantias Reais</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_Ref385444664 \r \h  \* MERGEFORMAT </w:instrText>
      </w:r>
      <w:r w:rsidR="00FD6BCB">
        <w:fldChar w:fldCharType="separate"/>
      </w:r>
      <w:r w:rsidR="002D3C34" w:rsidRPr="002D3C34">
        <w:rPr>
          <w:szCs w:val="24"/>
        </w:rPr>
        <w:t>4.11.1</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IGP</w:t>
      </w:r>
      <w:r w:rsidRPr="00E56DD1">
        <w:rPr>
          <w:szCs w:val="24"/>
          <w:u w:val="single"/>
        </w:rPr>
        <w:noBreakHyphen/>
        <w:t>M</w:t>
      </w:r>
      <w:r w:rsidRPr="00E56DD1">
        <w:rPr>
          <w:szCs w:val="24"/>
        </w:rPr>
        <w:t>”: Significa o Índice Geral de Preços, divulgado pela Fundação Getúlio Vargas;</w:t>
      </w:r>
    </w:p>
    <w:p w:rsidR="0091165D" w:rsidRPr="00E56DD1" w:rsidRDefault="0091165D" w:rsidP="0091165D">
      <w:pPr>
        <w:pStyle w:val="Normal3"/>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Índice de Idade Média</w:t>
      </w:r>
      <w:r w:rsidR="00F0776B">
        <w:rPr>
          <w:szCs w:val="24"/>
          <w:u w:val="single"/>
        </w:rPr>
        <w:t xml:space="preserve"> </w:t>
      </w:r>
      <w:r w:rsidRPr="00E56DD1">
        <w:rPr>
          <w:szCs w:val="24"/>
          <w:u w:val="single"/>
        </w:rPr>
        <w:t>dos Mutuários</w:t>
      </w:r>
      <w:r w:rsidRPr="00E56DD1">
        <w:rPr>
          <w:szCs w:val="24"/>
        </w:rPr>
        <w:t>” ou “</w:t>
      </w:r>
      <w:r w:rsidRPr="00E56DD1">
        <w:rPr>
          <w:szCs w:val="24"/>
          <w:u w:val="single"/>
        </w:rPr>
        <w:t>IIMM</w:t>
      </w:r>
      <w:r w:rsidRPr="00E56DD1">
        <w:rPr>
          <w:szCs w:val="24"/>
        </w:rPr>
        <w:t>”</w:t>
      </w:r>
      <w:r>
        <w:rPr>
          <w:szCs w:val="24"/>
        </w:rPr>
        <w:t xml:space="preserve">: </w:t>
      </w:r>
      <w:r w:rsidRPr="00E56DD1">
        <w:rPr>
          <w:szCs w:val="24"/>
        </w:rPr>
        <w:t xml:space="preserve">Significa o valor </w:t>
      </w:r>
      <w:r w:rsidR="00E30629">
        <w:rPr>
          <w:szCs w:val="24"/>
        </w:rPr>
        <w:t xml:space="preserve">a ser </w:t>
      </w:r>
      <w:r w:rsidRPr="00E56DD1">
        <w:rPr>
          <w:szCs w:val="24"/>
        </w:rPr>
        <w:t xml:space="preserve">apurado em cada Data de Verificação pelo AGENTE FIDUCIÁRIO a partir do 120º (centésimo vigésimo dia) imediatamente subsequente à </w:t>
      </w:r>
      <w:r w:rsidRPr="00D61443">
        <w:rPr>
          <w:szCs w:val="24"/>
        </w:rPr>
        <w:t>Data de Emissão.</w:t>
      </w:r>
      <w:r w:rsidRPr="00E56DD1">
        <w:rPr>
          <w:szCs w:val="24"/>
        </w:rPr>
        <w:t xml:space="preserve"> O Índice de Idade Média dos Mutuários será equivalente ao somatório dos valores resultantes da multiplicação entre: (i) a idade de cada Mutuário e (ii) o somatório do valor nominal dos Direitos Creditórios Consignados devidos pelo </w:t>
      </w:r>
      <w:r>
        <w:rPr>
          <w:szCs w:val="24"/>
        </w:rPr>
        <w:t>respectivo Mutuário</w:t>
      </w:r>
      <w:r w:rsidRPr="00E56DD1">
        <w:rPr>
          <w:szCs w:val="24"/>
        </w:rPr>
        <w:t xml:space="preserve"> na data de apuração do índice de Idade Média dos Mutuários, dividido pelo somatório do valor nominal dos Direitos Creditórios Consignados de titularidade da EMISSORA, na data de apuração do índice de Idade Média dos Mutuários. Quando do cálculo do Índice de Idade Média dos Mutuários deverão ser excluídos os Direitos Creditórios Consignados de titularidade da EMISSORA vinculados às Cédulas de Crédito Bancário Provisionadas;</w:t>
      </w:r>
      <w:r w:rsidR="00F0776B">
        <w:rPr>
          <w:szCs w:val="24"/>
        </w:rPr>
        <w:t xml:space="preserve"> </w:t>
      </w:r>
    </w:p>
    <w:p w:rsidR="00095C92" w:rsidRPr="00E56DD1" w:rsidRDefault="00095C92" w:rsidP="00EA1E7E">
      <w:pPr>
        <w:pStyle w:val="Normal3"/>
        <w:ind w:left="709"/>
        <w:jc w:val="both"/>
        <w:rPr>
          <w:szCs w:val="24"/>
        </w:rPr>
      </w:pPr>
    </w:p>
    <w:p w:rsidR="00095C92" w:rsidRDefault="009054CA" w:rsidP="00EA1E7E">
      <w:pPr>
        <w:pStyle w:val="Normal3"/>
        <w:numPr>
          <w:ilvl w:val="0"/>
          <w:numId w:val="4"/>
        </w:numPr>
        <w:ind w:left="709" w:hanging="709"/>
        <w:jc w:val="both"/>
        <w:rPr>
          <w:szCs w:val="24"/>
        </w:rPr>
      </w:pPr>
      <w:r w:rsidRPr="00E56DD1" w:rsidDel="009054CA">
        <w:rPr>
          <w:szCs w:val="24"/>
        </w:rPr>
        <w:t xml:space="preserve"> </w:t>
      </w:r>
      <w:r w:rsidR="00095C92" w:rsidRPr="00E56DD1">
        <w:rPr>
          <w:szCs w:val="24"/>
        </w:rPr>
        <w:t>“</w:t>
      </w:r>
      <w:r w:rsidR="00095C92" w:rsidRPr="00E56DD1">
        <w:rPr>
          <w:szCs w:val="24"/>
          <w:u w:val="single"/>
        </w:rPr>
        <w:t>Indisponibilidade</w:t>
      </w:r>
      <w:r w:rsidR="00095C92" w:rsidRPr="00E56DD1">
        <w:rPr>
          <w:szCs w:val="24"/>
        </w:rPr>
        <w:t xml:space="preserve">”: Tem o significado que lhe é atribuído no </w:t>
      </w:r>
      <w:r w:rsidR="00095C92" w:rsidRPr="004C698E">
        <w:rPr>
          <w:szCs w:val="24"/>
        </w:rPr>
        <w:t xml:space="preserve">Item </w:t>
      </w:r>
      <w:r w:rsidR="00095C92" w:rsidRPr="00E56DD1">
        <w:rPr>
          <w:szCs w:val="24"/>
        </w:rPr>
        <w:t>(</w:t>
      </w:r>
      <w:r w:rsidR="00A27114">
        <w:fldChar w:fldCharType="begin"/>
      </w:r>
      <w:r w:rsidR="004C698E">
        <w:rPr>
          <w:szCs w:val="24"/>
        </w:rPr>
        <w:instrText xml:space="preserve"> REF _Ref392790213 \w \h </w:instrText>
      </w:r>
      <w:r w:rsidR="00A27114">
        <w:fldChar w:fldCharType="separate"/>
      </w:r>
      <w:r w:rsidR="002D3C34">
        <w:rPr>
          <w:szCs w:val="24"/>
        </w:rPr>
        <w:t>4.8.3</w:t>
      </w:r>
      <w:r w:rsidR="00A27114">
        <w:fldChar w:fldCharType="end"/>
      </w:r>
      <w:r w:rsidR="00095C92" w:rsidRPr="00E56DD1">
        <w:rPr>
          <w:szCs w:val="24"/>
        </w:rPr>
        <w:t>);</w:t>
      </w:r>
    </w:p>
    <w:p w:rsidR="009A5A0A" w:rsidRDefault="009A5A0A" w:rsidP="009A5A0A">
      <w:pPr>
        <w:pStyle w:val="PargrafodaLista"/>
        <w:rPr>
          <w:szCs w:val="24"/>
        </w:rPr>
      </w:pPr>
    </w:p>
    <w:p w:rsidR="009A5A0A" w:rsidRPr="00E56DD1" w:rsidRDefault="009A5A0A" w:rsidP="00EA1E7E">
      <w:pPr>
        <w:pStyle w:val="Normal3"/>
        <w:numPr>
          <w:ilvl w:val="0"/>
          <w:numId w:val="4"/>
        </w:numPr>
        <w:ind w:left="709" w:hanging="709"/>
        <w:jc w:val="both"/>
        <w:rPr>
          <w:szCs w:val="24"/>
        </w:rPr>
      </w:pPr>
      <w:r>
        <w:rPr>
          <w:szCs w:val="24"/>
        </w:rPr>
        <w:t>“</w:t>
      </w:r>
      <w:r>
        <w:rPr>
          <w:szCs w:val="24"/>
          <w:u w:val="single"/>
        </w:rPr>
        <w:t>INSS</w:t>
      </w:r>
      <w:r>
        <w:rPr>
          <w:szCs w:val="24"/>
        </w:rPr>
        <w:t xml:space="preserve">”: Significa o Instituto Nacional do Seguro Social;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Instrução CVM 28</w:t>
      </w:r>
      <w:r w:rsidRPr="00E56DD1">
        <w:rPr>
          <w:szCs w:val="24"/>
        </w:rPr>
        <w:t>”: Significa a Instrução CVM nº 28, de 23 de novembro de 1983, conforme alterada;</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9656F4">
        <w:rPr>
          <w:szCs w:val="24"/>
          <w:u w:val="single"/>
        </w:rPr>
        <w:t>Instrução CVM 356</w:t>
      </w:r>
      <w:r w:rsidRPr="00E56DD1">
        <w:rPr>
          <w:szCs w:val="24"/>
        </w:rPr>
        <w:t>” Significa a Instrução CVM nº 356, de 17 de dezembro de 2001, e suas alterações posteriores;</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Instrução CVM 358</w:t>
      </w:r>
      <w:r w:rsidRPr="00E56DD1">
        <w:rPr>
          <w:szCs w:val="24"/>
        </w:rPr>
        <w:t>”: Significa a Instrução CVM nº 358, de 3 de janeiro de 2002, conforme alterada;</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Instrução CVM 400</w:t>
      </w:r>
      <w:r w:rsidRPr="00E56DD1">
        <w:rPr>
          <w:szCs w:val="24"/>
        </w:rPr>
        <w:t xml:space="preserve">”: Significa a Instrução CVM nº 400, de 29 de dezembro de </w:t>
      </w:r>
      <w:r w:rsidR="00D132FB" w:rsidRPr="00E56DD1">
        <w:rPr>
          <w:szCs w:val="24"/>
        </w:rPr>
        <w:t xml:space="preserve">2003, </w:t>
      </w:r>
      <w:r w:rsidRPr="00E56DD1">
        <w:rPr>
          <w:szCs w:val="24"/>
        </w:rPr>
        <w:t>conforme alterada;</w:t>
      </w:r>
    </w:p>
    <w:p w:rsidR="00095C92" w:rsidRPr="00E56DD1" w:rsidRDefault="00095C92" w:rsidP="00EA1E7E">
      <w:pPr>
        <w:pStyle w:val="PargrafodaLista"/>
        <w:rPr>
          <w:color w:val="000000"/>
          <w:sz w:val="24"/>
          <w:szCs w:val="24"/>
        </w:rPr>
      </w:pPr>
    </w:p>
    <w:p w:rsidR="00095C92" w:rsidRDefault="00450336" w:rsidP="00EA1E7E">
      <w:pPr>
        <w:pStyle w:val="Normal3"/>
        <w:numPr>
          <w:ilvl w:val="0"/>
          <w:numId w:val="4"/>
        </w:numPr>
        <w:ind w:left="709" w:hanging="709"/>
        <w:jc w:val="both"/>
        <w:rPr>
          <w:szCs w:val="24"/>
        </w:rPr>
      </w:pPr>
      <w:r w:rsidRPr="00E56DD1">
        <w:rPr>
          <w:szCs w:val="24"/>
        </w:rPr>
        <w:t>“</w:t>
      </w:r>
      <w:r w:rsidRPr="00E56DD1">
        <w:rPr>
          <w:szCs w:val="24"/>
          <w:u w:val="single"/>
        </w:rPr>
        <w:t>Instrução CVM 476</w:t>
      </w:r>
      <w:r w:rsidRPr="00E56DD1">
        <w:rPr>
          <w:szCs w:val="24"/>
        </w:rPr>
        <w:t>”: Significa a Instrução da CVM nº 476, de 16 de janeiro de 2009, conforme alterada;</w:t>
      </w:r>
    </w:p>
    <w:p w:rsidR="00450336" w:rsidRDefault="00450336" w:rsidP="004F788B">
      <w:pPr>
        <w:pStyle w:val="PargrafodaLista"/>
        <w:rPr>
          <w:szCs w:val="24"/>
        </w:rPr>
      </w:pPr>
    </w:p>
    <w:p w:rsidR="00450336" w:rsidRPr="00E56DD1" w:rsidRDefault="00450336" w:rsidP="00EA1E7E">
      <w:pPr>
        <w:pStyle w:val="Normal3"/>
        <w:numPr>
          <w:ilvl w:val="0"/>
          <w:numId w:val="4"/>
        </w:numPr>
        <w:ind w:left="709" w:hanging="709"/>
        <w:jc w:val="both"/>
        <w:rPr>
          <w:szCs w:val="24"/>
        </w:rPr>
      </w:pPr>
      <w:r w:rsidRPr="00E56DD1">
        <w:rPr>
          <w:szCs w:val="24"/>
        </w:rPr>
        <w:t>“</w:t>
      </w:r>
      <w:r w:rsidRPr="00E56DD1">
        <w:rPr>
          <w:szCs w:val="24"/>
          <w:u w:val="single"/>
        </w:rPr>
        <w:t xml:space="preserve">Instrução CVM </w:t>
      </w:r>
      <w:r>
        <w:rPr>
          <w:szCs w:val="24"/>
          <w:u w:val="single"/>
        </w:rPr>
        <w:t>480</w:t>
      </w:r>
      <w:r w:rsidRPr="00E56DD1">
        <w:rPr>
          <w:szCs w:val="24"/>
        </w:rPr>
        <w:t xml:space="preserve">”: Significa a Instrução da CVM nº </w:t>
      </w:r>
      <w:r>
        <w:rPr>
          <w:szCs w:val="24"/>
        </w:rPr>
        <w:t>480</w:t>
      </w:r>
      <w:r w:rsidRPr="00E56DD1">
        <w:rPr>
          <w:szCs w:val="24"/>
        </w:rPr>
        <w:t xml:space="preserve">, de </w:t>
      </w:r>
      <w:r w:rsidR="00A207B7">
        <w:rPr>
          <w:szCs w:val="24"/>
        </w:rPr>
        <w:t>7</w:t>
      </w:r>
      <w:r>
        <w:rPr>
          <w:szCs w:val="24"/>
        </w:rPr>
        <w:t xml:space="preserve"> </w:t>
      </w:r>
      <w:r w:rsidRPr="00E56DD1">
        <w:rPr>
          <w:szCs w:val="24"/>
        </w:rPr>
        <w:t xml:space="preserve">de </w:t>
      </w:r>
      <w:r w:rsidR="00A207B7">
        <w:rPr>
          <w:szCs w:val="24"/>
        </w:rPr>
        <w:t>dezembro</w:t>
      </w:r>
      <w:r w:rsidRPr="00E56DD1">
        <w:rPr>
          <w:szCs w:val="24"/>
        </w:rPr>
        <w:t xml:space="preserve"> de </w:t>
      </w:r>
      <w:r w:rsidR="00A207B7">
        <w:rPr>
          <w:szCs w:val="24"/>
        </w:rPr>
        <w:t>2009</w:t>
      </w:r>
      <w:r w:rsidRPr="00E56DD1">
        <w:rPr>
          <w:szCs w:val="24"/>
        </w:rPr>
        <w:t>, conforme alterada;</w:t>
      </w:r>
    </w:p>
    <w:p w:rsidR="00C80266" w:rsidRDefault="00C80266" w:rsidP="00093762">
      <w:pPr>
        <w:pStyle w:val="Normal3"/>
        <w:ind w:left="709"/>
        <w:jc w:val="both"/>
        <w:rPr>
          <w:szCs w:val="24"/>
        </w:rPr>
      </w:pPr>
    </w:p>
    <w:p w:rsidR="00C80266" w:rsidRPr="00BA5181" w:rsidRDefault="00C80266" w:rsidP="00EA1E7E">
      <w:pPr>
        <w:pStyle w:val="Normal3"/>
        <w:numPr>
          <w:ilvl w:val="0"/>
          <w:numId w:val="4"/>
        </w:numPr>
        <w:ind w:left="709" w:hanging="709"/>
        <w:jc w:val="both"/>
        <w:rPr>
          <w:szCs w:val="24"/>
        </w:rPr>
      </w:pPr>
      <w:r>
        <w:rPr>
          <w:szCs w:val="24"/>
        </w:rPr>
        <w:t>“</w:t>
      </w:r>
      <w:r>
        <w:rPr>
          <w:szCs w:val="24"/>
          <w:u w:val="single"/>
        </w:rPr>
        <w:t>Investidores Profissionais</w:t>
      </w:r>
      <w:r>
        <w:rPr>
          <w:szCs w:val="24"/>
        </w:rPr>
        <w:t xml:space="preserve">”: Significa, a partir de 1º de outubro de 2015, </w:t>
      </w:r>
      <w:r>
        <w:t>os investidores referidos no artigo 9º da Instrução da CVM nº 554, de 17 de dezembro de 2014, conforme alterada, observado que as Pessoas naturais ou jurídicas mencionadas no inciso (iv) de referido artigo 9º que possuam investimentos financeiros em valor superior a R$ 10.000.000,00 (dez milhões de reais) e que, adicionalmente, atestem por escrito sua condição de investidor profissional mediante termo próprio serão consideradas investidores profissionais</w:t>
      </w:r>
      <w:r w:rsidR="00B5022A">
        <w:t>;</w:t>
      </w:r>
    </w:p>
    <w:p w:rsidR="00BA5181" w:rsidRPr="00E56DD1" w:rsidRDefault="00BA5181" w:rsidP="00BA5181">
      <w:pPr>
        <w:pStyle w:val="Normal3"/>
        <w:jc w:val="both"/>
        <w:rPr>
          <w:szCs w:val="24"/>
        </w:rPr>
      </w:pPr>
    </w:p>
    <w:p w:rsidR="00BA5181" w:rsidRPr="00E56DD1" w:rsidRDefault="00BA5181" w:rsidP="00BA5181">
      <w:pPr>
        <w:pStyle w:val="Normal3"/>
        <w:numPr>
          <w:ilvl w:val="0"/>
          <w:numId w:val="4"/>
        </w:numPr>
        <w:ind w:left="709" w:hanging="709"/>
        <w:jc w:val="both"/>
        <w:rPr>
          <w:szCs w:val="24"/>
        </w:rPr>
      </w:pPr>
      <w:r w:rsidRPr="00E56DD1">
        <w:rPr>
          <w:szCs w:val="24"/>
        </w:rPr>
        <w:t>“</w:t>
      </w:r>
      <w:r w:rsidRPr="00E56DD1">
        <w:rPr>
          <w:szCs w:val="24"/>
          <w:u w:val="single"/>
        </w:rPr>
        <w:t>Item</w:t>
      </w:r>
      <w:r w:rsidRPr="00E56DD1">
        <w:rPr>
          <w:szCs w:val="24"/>
        </w:rPr>
        <w:t xml:space="preserve">”: Significa qualquer </w:t>
      </w:r>
      <w:r w:rsidRPr="004C698E">
        <w:rPr>
          <w:szCs w:val="24"/>
        </w:rPr>
        <w:t xml:space="preserve">item </w:t>
      </w:r>
      <w:r w:rsidRPr="00E56DD1">
        <w:rPr>
          <w:szCs w:val="24"/>
        </w:rPr>
        <w:t>desta Escritura de Emissão;</w:t>
      </w:r>
    </w:p>
    <w:p w:rsidR="00095C92" w:rsidRPr="00E56DD1" w:rsidRDefault="00095C92" w:rsidP="00EA1E7E">
      <w:pPr>
        <w:pStyle w:val="PargrafodaLista"/>
        <w:rPr>
          <w:color w:val="000000"/>
          <w:sz w:val="24"/>
          <w:szCs w:val="24"/>
        </w:rPr>
      </w:pPr>
    </w:p>
    <w:p w:rsidR="007D1442" w:rsidRDefault="00095C92">
      <w:pPr>
        <w:pStyle w:val="Normal3"/>
        <w:numPr>
          <w:ilvl w:val="0"/>
          <w:numId w:val="4"/>
        </w:numPr>
        <w:ind w:left="709" w:hanging="709"/>
        <w:jc w:val="both"/>
        <w:rPr>
          <w:szCs w:val="24"/>
        </w:rPr>
      </w:pPr>
      <w:r w:rsidRPr="00E56DD1">
        <w:rPr>
          <w:szCs w:val="24"/>
        </w:rPr>
        <w:t>“</w:t>
      </w:r>
      <w:r w:rsidRPr="00E56DD1">
        <w:rPr>
          <w:szCs w:val="24"/>
          <w:u w:val="single"/>
        </w:rPr>
        <w:t>JUCESP</w:t>
      </w:r>
      <w:r w:rsidRPr="00E56DD1">
        <w:rPr>
          <w:szCs w:val="24"/>
        </w:rPr>
        <w:t>”: Significa a Junta Comercial do Estado de São Paulo;</w:t>
      </w:r>
    </w:p>
    <w:p w:rsidR="00F607E5" w:rsidRDefault="00F607E5" w:rsidP="00E30629">
      <w:pPr>
        <w:pStyle w:val="PargrafodaLista"/>
        <w:rPr>
          <w:szCs w:val="24"/>
        </w:rPr>
      </w:pPr>
    </w:p>
    <w:p w:rsidR="00F607E5" w:rsidRPr="00E56DD1" w:rsidRDefault="00F607E5" w:rsidP="00F607E5">
      <w:pPr>
        <w:pStyle w:val="Normal3"/>
        <w:numPr>
          <w:ilvl w:val="0"/>
          <w:numId w:val="4"/>
        </w:numPr>
        <w:ind w:left="709" w:hanging="709"/>
        <w:jc w:val="both"/>
        <w:rPr>
          <w:szCs w:val="24"/>
        </w:rPr>
      </w:pPr>
      <w:r w:rsidRPr="00E56DD1">
        <w:rPr>
          <w:szCs w:val="24"/>
        </w:rPr>
        <w:t>“</w:t>
      </w:r>
      <w:r>
        <w:rPr>
          <w:szCs w:val="24"/>
          <w:u w:val="single"/>
        </w:rPr>
        <w:t>Juros Remuneratórios</w:t>
      </w:r>
      <w:r w:rsidRPr="00E56DD1">
        <w:rPr>
          <w:szCs w:val="24"/>
        </w:rPr>
        <w:t xml:space="preserve">”: Tem o significado que lhe é atribuído no </w:t>
      </w:r>
      <w:r w:rsidRPr="005666E8">
        <w:rPr>
          <w:szCs w:val="24"/>
        </w:rPr>
        <w:t xml:space="preserve">Item </w:t>
      </w:r>
      <w:r w:rsidRPr="00E56DD1">
        <w:rPr>
          <w:szCs w:val="24"/>
        </w:rPr>
        <w:t>(</w:t>
      </w:r>
      <w:r>
        <w:fldChar w:fldCharType="begin"/>
      </w:r>
      <w:r>
        <w:instrText xml:space="preserve"> REF _Ref385445230 \r \h  \* MERGEFORMAT </w:instrText>
      </w:r>
      <w:r>
        <w:fldChar w:fldCharType="separate"/>
      </w:r>
      <w:r w:rsidRPr="002D3C34">
        <w:rPr>
          <w:szCs w:val="24"/>
        </w:rPr>
        <w:t>4.8.1</w:t>
      </w:r>
      <w:r>
        <w:fldChar w:fldCharType="end"/>
      </w:r>
      <w:r w:rsidRPr="00E56DD1">
        <w:rPr>
          <w:szCs w:val="24"/>
        </w:rPr>
        <w:t>);</w:t>
      </w:r>
    </w:p>
    <w:p w:rsidR="007D1442" w:rsidRPr="007D1442" w:rsidRDefault="007D1442" w:rsidP="00FD6BCB">
      <w:pPr>
        <w:pStyle w:val="Normal3"/>
        <w:ind w:left="709"/>
        <w:jc w:val="both"/>
        <w:rPr>
          <w:szCs w:val="24"/>
        </w:rPr>
      </w:pPr>
    </w:p>
    <w:p w:rsidR="007D1442" w:rsidRDefault="007D1442" w:rsidP="00EA1E7E">
      <w:pPr>
        <w:pStyle w:val="Normal3"/>
        <w:numPr>
          <w:ilvl w:val="0"/>
          <w:numId w:val="4"/>
        </w:numPr>
        <w:ind w:left="709" w:hanging="709"/>
        <w:jc w:val="both"/>
        <w:rPr>
          <w:szCs w:val="24"/>
        </w:rPr>
      </w:pPr>
      <w:r>
        <w:rPr>
          <w:szCs w:val="24"/>
        </w:rPr>
        <w:t>“</w:t>
      </w:r>
      <w:r>
        <w:rPr>
          <w:szCs w:val="24"/>
          <w:u w:val="single"/>
        </w:rPr>
        <w:t>Lei 8.397</w:t>
      </w:r>
      <w:r w:rsidRPr="001B5ECF">
        <w:rPr>
          <w:szCs w:val="24"/>
        </w:rPr>
        <w:t>”: Significa a Lei</w:t>
      </w:r>
      <w:r>
        <w:rPr>
          <w:szCs w:val="24"/>
        </w:rPr>
        <w:t xml:space="preserve"> nº 8.397, de 6 de janeiro de 1992, conforme alterada;</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Lei das Sociedades por Ações</w:t>
      </w:r>
      <w:r w:rsidRPr="00E56DD1">
        <w:rPr>
          <w:szCs w:val="24"/>
        </w:rPr>
        <w:t>”: Significa a Lei nº 6.404, de 15 de dezembro de 1976, conforme alterada;</w:t>
      </w:r>
    </w:p>
    <w:p w:rsidR="00095C92" w:rsidRPr="00E56DD1" w:rsidRDefault="00095C92" w:rsidP="00EA1E7E">
      <w:pPr>
        <w:pStyle w:val="Normal3"/>
        <w:ind w:left="709" w:hanging="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MDA</w:t>
      </w:r>
      <w:r w:rsidRPr="00E56DD1">
        <w:rPr>
          <w:szCs w:val="24"/>
        </w:rPr>
        <w:t>”: Significa o Módulo de Distribuição de Ativos, administrado e operacionalizado pela CETIP;</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Montante Mínimo</w:t>
      </w:r>
      <w:r w:rsidRPr="00E56DD1">
        <w:rPr>
          <w:szCs w:val="24"/>
        </w:rPr>
        <w:t xml:space="preserve">”: Tem o significado que lhe é atribuído no </w:t>
      </w:r>
      <w:r w:rsidRPr="005666E8">
        <w:rPr>
          <w:szCs w:val="24"/>
        </w:rPr>
        <w:t xml:space="preserve">Item </w:t>
      </w:r>
      <w:r w:rsidRPr="00E56DD1">
        <w:rPr>
          <w:szCs w:val="24"/>
        </w:rPr>
        <w:t>(</w:t>
      </w:r>
      <w:r w:rsidR="00A27114">
        <w:rPr>
          <w:szCs w:val="24"/>
        </w:rPr>
        <w:fldChar w:fldCharType="begin"/>
      </w:r>
      <w:r>
        <w:rPr>
          <w:szCs w:val="24"/>
        </w:rPr>
        <w:instrText xml:space="preserve"> REF _Ref392181009 \r \h </w:instrText>
      </w:r>
      <w:r w:rsidR="00A27114">
        <w:rPr>
          <w:szCs w:val="24"/>
        </w:rPr>
      </w:r>
      <w:r w:rsidR="00A27114">
        <w:rPr>
          <w:szCs w:val="24"/>
        </w:rPr>
        <w:fldChar w:fldCharType="separate"/>
      </w:r>
      <w:r w:rsidR="002D3C34">
        <w:rPr>
          <w:szCs w:val="24"/>
        </w:rPr>
        <w:t>4.16.4</w:t>
      </w:r>
      <w:r w:rsidR="00A27114">
        <w:rPr>
          <w:szCs w:val="24"/>
        </w:rPr>
        <w:fldChar w:fldCharType="end"/>
      </w:r>
      <w:r w:rsidRPr="00E56DD1">
        <w:rPr>
          <w:szCs w:val="24"/>
        </w:rPr>
        <w:t>);</w:t>
      </w:r>
    </w:p>
    <w:p w:rsidR="00095C92" w:rsidRPr="00E56DD1" w:rsidRDefault="00095C92" w:rsidP="00EA1E7E">
      <w:pPr>
        <w:pStyle w:val="PargrafodaLista"/>
        <w:rPr>
          <w:color w:val="000000"/>
          <w:sz w:val="24"/>
          <w:szCs w:val="24"/>
        </w:rPr>
      </w:pPr>
    </w:p>
    <w:p w:rsidR="00F607E5" w:rsidRPr="00FC3C1C" w:rsidRDefault="00095C92">
      <w:pPr>
        <w:pStyle w:val="Normal3"/>
        <w:numPr>
          <w:ilvl w:val="0"/>
          <w:numId w:val="4"/>
        </w:numPr>
        <w:ind w:left="709" w:hanging="709"/>
        <w:jc w:val="both"/>
        <w:rPr>
          <w:szCs w:val="24"/>
        </w:rPr>
      </w:pPr>
      <w:r w:rsidRPr="00E56DD1">
        <w:rPr>
          <w:bCs/>
          <w:szCs w:val="24"/>
        </w:rPr>
        <w:t>“</w:t>
      </w:r>
      <w:r w:rsidRPr="00E56DD1">
        <w:rPr>
          <w:bCs/>
          <w:szCs w:val="24"/>
          <w:u w:val="single"/>
        </w:rPr>
        <w:t>Mutuário</w:t>
      </w:r>
      <w:r w:rsidR="00C77CC1">
        <w:rPr>
          <w:bCs/>
          <w:szCs w:val="24"/>
          <w:u w:val="single"/>
        </w:rPr>
        <w:t>s</w:t>
      </w:r>
      <w:r w:rsidRPr="00E56DD1">
        <w:rPr>
          <w:bCs/>
          <w:szCs w:val="24"/>
        </w:rPr>
        <w:t xml:space="preserve">”: </w:t>
      </w:r>
      <w:r w:rsidR="00B23CDC" w:rsidRPr="001E0D68">
        <w:rPr>
          <w:szCs w:val="24"/>
        </w:rPr>
        <w:t xml:space="preserve">Significa (i) os aponsentados que sejam beneficiários de pensão do Poder Executivo Federal, através do INSS, e que tenham firmado Cédula de Crédito Bancário com o CACIQUE no âmbito do Convênio CACIQUE, e/ou (ii) </w:t>
      </w:r>
      <w:r w:rsidR="00B23CDC" w:rsidRPr="001E0D68">
        <w:rPr>
          <w:bCs/>
          <w:szCs w:val="24"/>
        </w:rPr>
        <w:t>os servidores, ativos e inativos e os beneficiários de pensão do Poder Executivo Federal que recebam remuneração ou provento pelo SIAPE que tenham firmado Cédula de Crédito Bancário com o DAYCOVAL no âmbito do Convênio DAYCOVAL e do Programa de Securitização</w:t>
      </w:r>
      <w:r w:rsidR="00B23CDC" w:rsidRPr="001E0D68">
        <w:rPr>
          <w:szCs w:val="24"/>
        </w:rPr>
        <w:t>, devidamente identificado por seu CPF/MF;</w:t>
      </w:r>
    </w:p>
    <w:p w:rsidR="00F607E5" w:rsidRPr="00FC3C1C" w:rsidRDefault="00F607E5" w:rsidP="00E30629">
      <w:pPr>
        <w:pStyle w:val="Normal3"/>
        <w:ind w:left="709"/>
        <w:jc w:val="both"/>
        <w:rPr>
          <w:szCs w:val="24"/>
        </w:rPr>
      </w:pPr>
    </w:p>
    <w:p w:rsidR="00F607E5" w:rsidRPr="00E56DD1" w:rsidRDefault="00F607E5" w:rsidP="00F607E5">
      <w:pPr>
        <w:pStyle w:val="Normal3"/>
        <w:numPr>
          <w:ilvl w:val="0"/>
          <w:numId w:val="4"/>
        </w:numPr>
        <w:ind w:left="709" w:hanging="709"/>
        <w:jc w:val="both"/>
        <w:rPr>
          <w:szCs w:val="24"/>
        </w:rPr>
      </w:pPr>
      <w:r w:rsidRPr="00E56DD1">
        <w:rPr>
          <w:szCs w:val="24"/>
        </w:rPr>
        <w:t>“</w:t>
      </w:r>
      <w:r w:rsidRPr="00E56DD1">
        <w:rPr>
          <w:szCs w:val="24"/>
          <w:u w:val="single"/>
        </w:rPr>
        <w:t>Nov</w:t>
      </w:r>
      <w:r>
        <w:rPr>
          <w:szCs w:val="24"/>
          <w:u w:val="single"/>
        </w:rPr>
        <w:t>os</w:t>
      </w:r>
      <w:r w:rsidRPr="00E56DD1">
        <w:rPr>
          <w:szCs w:val="24"/>
          <w:u w:val="single"/>
        </w:rPr>
        <w:t xml:space="preserve"> </w:t>
      </w:r>
      <w:r>
        <w:rPr>
          <w:szCs w:val="24"/>
          <w:u w:val="single"/>
        </w:rPr>
        <w:t>Juros Remuneratórios</w:t>
      </w:r>
      <w:r w:rsidRPr="00E56DD1">
        <w:rPr>
          <w:szCs w:val="24"/>
        </w:rPr>
        <w:t xml:space="preserve">”: Tem o significado que lhe é atribuído no </w:t>
      </w:r>
      <w:r w:rsidRPr="005666E8">
        <w:rPr>
          <w:szCs w:val="24"/>
        </w:rPr>
        <w:t xml:space="preserve">Item </w:t>
      </w:r>
      <w:r w:rsidRPr="00E56DD1">
        <w:rPr>
          <w:szCs w:val="24"/>
        </w:rPr>
        <w:t>(</w:t>
      </w:r>
      <w:r>
        <w:fldChar w:fldCharType="begin"/>
      </w:r>
      <w:r>
        <w:instrText xml:space="preserve"> REF _Ref392845096 \r \h  \* MERGEFORMAT </w:instrText>
      </w:r>
      <w:r>
        <w:fldChar w:fldCharType="separate"/>
      </w:r>
      <w:r w:rsidRPr="002D3C34">
        <w:rPr>
          <w:szCs w:val="24"/>
        </w:rPr>
        <w:t>4.8.7</w:t>
      </w:r>
      <w:r>
        <w:fldChar w:fldCharType="end"/>
      </w:r>
      <w:r w:rsidRPr="00E56DD1">
        <w:rPr>
          <w:szCs w:val="24"/>
        </w:rPr>
        <w:t>);</w:t>
      </w:r>
    </w:p>
    <w:p w:rsidR="00620B3D" w:rsidRDefault="00620B3D" w:rsidP="00E30629">
      <w:pPr>
        <w:pStyle w:val="Normal3"/>
        <w:ind w:left="709"/>
        <w:jc w:val="both"/>
        <w:rPr>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Oferta Restrita</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_Ref385445043 \r \h  \* MERGEFORMAT </w:instrText>
      </w:r>
      <w:r w:rsidR="00FD6BCB">
        <w:fldChar w:fldCharType="separate"/>
      </w:r>
      <w:r w:rsidR="002D3C34" w:rsidRPr="002D3C34">
        <w:rPr>
          <w:szCs w:val="24"/>
        </w:rPr>
        <w:t>2.2.1</w:t>
      </w:r>
      <w:r w:rsidR="00FD6BCB">
        <w:fldChar w:fldCharType="end"/>
      </w:r>
      <w:r w:rsidRPr="00E56DD1">
        <w:rPr>
          <w:szCs w:val="24"/>
        </w:rPr>
        <w:t>);</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Parte</w:t>
      </w:r>
      <w:r w:rsidRPr="00E56DD1">
        <w:rPr>
          <w:szCs w:val="24"/>
        </w:rPr>
        <w:t>” e “</w:t>
      </w:r>
      <w:r w:rsidRPr="00E56DD1">
        <w:rPr>
          <w:szCs w:val="24"/>
          <w:u w:val="single"/>
        </w:rPr>
        <w:t>Partes</w:t>
      </w:r>
      <w:r w:rsidRPr="00E56DD1">
        <w:rPr>
          <w:szCs w:val="24"/>
        </w:rPr>
        <w:t>” Têm o significado que lhes é atribuído no Preâmbulo;</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Parte Relacionada</w:t>
      </w:r>
      <w:r w:rsidRPr="00E56DD1">
        <w:rPr>
          <w:szCs w:val="24"/>
        </w:rPr>
        <w:t>”: Significa o Controlador da EMISSORA ou qualquer Pessoa que seja, direta ou indiretamente, Controlada pelo Controlador da EMISSORA, assim como qualquer administrador ou familiar de qualquer das Pessoas aqui referidas;</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Patrimônio Líquido</w:t>
      </w:r>
      <w:r w:rsidRPr="00E56DD1">
        <w:rPr>
          <w:szCs w:val="24"/>
        </w:rPr>
        <w:t>”: Significa, em bases não consolidadas, o montante de tal rubrica apurado nas últimas demonstrações financeiras da EMISSORA, auditadas ou com revisão parcial;</w:t>
      </w:r>
    </w:p>
    <w:p w:rsidR="00095C92" w:rsidRPr="00E56DD1" w:rsidRDefault="00095C92" w:rsidP="00EA1E7E">
      <w:pPr>
        <w:pStyle w:val="Normal3"/>
        <w:ind w:left="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Período de Capitalização</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_Ref385445184 \r \h  \* MERGEFORMAT </w:instrText>
      </w:r>
      <w:r w:rsidR="00FD6BCB">
        <w:fldChar w:fldCharType="separate"/>
      </w:r>
      <w:r w:rsidR="002D3C34" w:rsidRPr="002D3C34">
        <w:rPr>
          <w:szCs w:val="24"/>
        </w:rPr>
        <w:t>4.8.2</w:t>
      </w:r>
      <w:r w:rsidR="00FD6BCB">
        <w:fldChar w:fldCharType="end"/>
      </w:r>
      <w:r w:rsidRPr="00E56DD1">
        <w:rPr>
          <w:szCs w:val="24"/>
        </w:rPr>
        <w:t>);</w:t>
      </w:r>
    </w:p>
    <w:p w:rsidR="00095C92" w:rsidRPr="00E56DD1" w:rsidRDefault="00095C92" w:rsidP="00EA1E7E">
      <w:pPr>
        <w:pStyle w:val="Normal3"/>
        <w:jc w:val="both"/>
        <w:rPr>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Pessoa</w:t>
      </w:r>
      <w:r>
        <w:rPr>
          <w:szCs w:val="24"/>
        </w:rPr>
        <w:t>”</w:t>
      </w:r>
      <w:r w:rsidRPr="00E56DD1">
        <w:rPr>
          <w:szCs w:val="24"/>
        </w:rPr>
        <w:t xml:space="preserve">: Significa qualquer Pessoa, física ou jurídica, sociedade, associação, condomínio, fundação, </w:t>
      </w:r>
      <w:r w:rsidRPr="00E56DD1">
        <w:rPr>
          <w:i/>
          <w:szCs w:val="24"/>
        </w:rPr>
        <w:t>joint venture</w:t>
      </w:r>
      <w:r w:rsidRPr="00E56DD1">
        <w:rPr>
          <w:szCs w:val="24"/>
        </w:rPr>
        <w:t>, sociedade de fato, entidade organizada sem personalidade jurídica, fundo de investimento, governo, incluindo entidades da administração direta ou indireta, ou qualquer subdivisão política, repartição ou órgão de qualquer governo;</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bookmarkStart w:id="3" w:name="_Ref392790679"/>
      <w:r w:rsidRPr="00E56DD1">
        <w:rPr>
          <w:szCs w:val="24"/>
        </w:rPr>
        <w:t>“</w:t>
      </w:r>
      <w:r w:rsidRPr="00E56DD1">
        <w:rPr>
          <w:szCs w:val="24"/>
          <w:u w:val="single"/>
        </w:rPr>
        <w:t>Plano de Ação</w:t>
      </w:r>
      <w:r w:rsidRPr="00E56DD1">
        <w:rPr>
          <w:szCs w:val="24"/>
        </w:rPr>
        <w:t xml:space="preserve">”: </w:t>
      </w:r>
      <w:r>
        <w:rPr>
          <w:szCs w:val="24"/>
        </w:rPr>
        <w:t xml:space="preserve">Significa, considerando-se se o mesmo resulta da ocorrência de um Evento de Avaliação ou Evento de Vencimento Antecipado, o </w:t>
      </w:r>
      <w:r w:rsidRPr="00E56DD1">
        <w:rPr>
          <w:szCs w:val="24"/>
        </w:rPr>
        <w:t xml:space="preserve">plano de ação </w:t>
      </w:r>
      <w:r>
        <w:rPr>
          <w:szCs w:val="24"/>
        </w:rPr>
        <w:t xml:space="preserve">definido pelos Debenturistas reunidos em Assembleia Geral de Debenturistas convocada para este fim, </w:t>
      </w:r>
      <w:r w:rsidRPr="00E56DD1">
        <w:rPr>
          <w:szCs w:val="24"/>
        </w:rPr>
        <w:t>a ser executado pela EMISSORA</w:t>
      </w:r>
      <w:r w:rsidR="009054CA">
        <w:rPr>
          <w:szCs w:val="24"/>
        </w:rPr>
        <w:t xml:space="preserve"> </w:t>
      </w:r>
      <w:r>
        <w:rPr>
          <w:szCs w:val="24"/>
        </w:rPr>
        <w:t xml:space="preserve">em conjunto </w:t>
      </w:r>
      <w:r w:rsidR="002D3C34">
        <w:rPr>
          <w:szCs w:val="24"/>
        </w:rPr>
        <w:t xml:space="preserve">com </w:t>
      </w:r>
      <w:r w:rsidR="005E554E">
        <w:rPr>
          <w:szCs w:val="24"/>
        </w:rPr>
        <w:t>os</w:t>
      </w:r>
      <w:r>
        <w:rPr>
          <w:szCs w:val="24"/>
        </w:rPr>
        <w:t xml:space="preserve"> demais prestadores de serviços por ele</w:t>
      </w:r>
      <w:r w:rsidR="009054CA">
        <w:rPr>
          <w:szCs w:val="24"/>
        </w:rPr>
        <w:t>s</w:t>
      </w:r>
      <w:r>
        <w:rPr>
          <w:szCs w:val="24"/>
        </w:rPr>
        <w:t xml:space="preserve"> contratados</w:t>
      </w:r>
      <w:r w:rsidRPr="00E56DD1">
        <w:rPr>
          <w:szCs w:val="24"/>
        </w:rPr>
        <w:t>, que poder</w:t>
      </w:r>
      <w:r>
        <w:rPr>
          <w:szCs w:val="24"/>
        </w:rPr>
        <w:t>á incluir, entre outras medidas:</w:t>
      </w:r>
      <w:r w:rsidRPr="00E56DD1">
        <w:rPr>
          <w:szCs w:val="24"/>
        </w:rPr>
        <w:t xml:space="preserve"> (</w:t>
      </w:r>
      <w:r>
        <w:rPr>
          <w:szCs w:val="24"/>
        </w:rPr>
        <w:t>1</w:t>
      </w:r>
      <w:r w:rsidRPr="00E56DD1">
        <w:rPr>
          <w:szCs w:val="24"/>
        </w:rPr>
        <w:t xml:space="preserve">) a cobrança judicial ou extrajudicial de quaisquer dos </w:t>
      </w:r>
      <w:r>
        <w:rPr>
          <w:szCs w:val="24"/>
        </w:rPr>
        <w:t>c</w:t>
      </w:r>
      <w:r w:rsidRPr="00E56DD1">
        <w:rPr>
          <w:szCs w:val="24"/>
        </w:rPr>
        <w:t>réditos devidos à EMISSORA</w:t>
      </w:r>
      <w:r>
        <w:rPr>
          <w:szCs w:val="24"/>
        </w:rPr>
        <w:t>;</w:t>
      </w:r>
      <w:r w:rsidRPr="00E56DD1">
        <w:rPr>
          <w:szCs w:val="24"/>
        </w:rPr>
        <w:t xml:space="preserve"> (</w:t>
      </w:r>
      <w:r>
        <w:rPr>
          <w:szCs w:val="24"/>
        </w:rPr>
        <w:t>2</w:t>
      </w:r>
      <w:r w:rsidRPr="00E56DD1">
        <w:rPr>
          <w:szCs w:val="24"/>
        </w:rPr>
        <w:t xml:space="preserve">) a alienação de quaisquer bens e direitos de titularidade da EMISSORA (e/ou a cessão dos créditos </w:t>
      </w:r>
      <w:r>
        <w:rPr>
          <w:szCs w:val="24"/>
        </w:rPr>
        <w:t>que representam),</w:t>
      </w:r>
      <w:r w:rsidRPr="00E56DD1">
        <w:rPr>
          <w:szCs w:val="24"/>
        </w:rPr>
        <w:t xml:space="preserve"> (</w:t>
      </w:r>
      <w:r>
        <w:rPr>
          <w:szCs w:val="24"/>
        </w:rPr>
        <w:t>3</w:t>
      </w:r>
      <w:r w:rsidRPr="00E56DD1">
        <w:rPr>
          <w:szCs w:val="24"/>
        </w:rPr>
        <w:t>) o aguardo do regular pagamento dos Direitos Creditórios Consignados e demais créditos da EMISSORA</w:t>
      </w:r>
      <w:r>
        <w:rPr>
          <w:szCs w:val="24"/>
        </w:rPr>
        <w:t>; e/ou (4) a execução</w:t>
      </w:r>
      <w:r w:rsidR="009054CA">
        <w:rPr>
          <w:szCs w:val="24"/>
        </w:rPr>
        <w:t xml:space="preserve"> </w:t>
      </w:r>
      <w:r>
        <w:rPr>
          <w:szCs w:val="24"/>
        </w:rPr>
        <w:t>d</w:t>
      </w:r>
      <w:r w:rsidRPr="00E56DD1">
        <w:rPr>
          <w:szCs w:val="24"/>
        </w:rPr>
        <w:t>a</w:t>
      </w:r>
      <w:r w:rsidR="00A207B7">
        <w:rPr>
          <w:szCs w:val="24"/>
        </w:rPr>
        <w:t>s</w:t>
      </w:r>
      <w:r w:rsidRPr="00E56DD1">
        <w:rPr>
          <w:szCs w:val="24"/>
        </w:rPr>
        <w:t xml:space="preserve"> Garantia</w:t>
      </w:r>
      <w:r w:rsidR="00A207B7">
        <w:rPr>
          <w:szCs w:val="24"/>
        </w:rPr>
        <w:t>s</w:t>
      </w:r>
      <w:r w:rsidRPr="00E56DD1">
        <w:rPr>
          <w:szCs w:val="24"/>
        </w:rPr>
        <w:t xml:space="preserve"> Rea</w:t>
      </w:r>
      <w:r w:rsidR="00A207B7">
        <w:rPr>
          <w:szCs w:val="24"/>
        </w:rPr>
        <w:t>is</w:t>
      </w:r>
      <w:r w:rsidRPr="00E56DD1">
        <w:rPr>
          <w:szCs w:val="24"/>
        </w:rPr>
        <w:t>;</w:t>
      </w:r>
    </w:p>
    <w:p w:rsidR="00095C92" w:rsidRDefault="00095C92" w:rsidP="00EF44DB">
      <w:pPr>
        <w:pStyle w:val="PargrafodaLista"/>
        <w:rPr>
          <w:color w:val="000000"/>
          <w:szCs w:val="24"/>
        </w:rPr>
      </w:pPr>
    </w:p>
    <w:p w:rsidR="00095C92" w:rsidRDefault="00620B3D" w:rsidP="00EA1E7E">
      <w:pPr>
        <w:pStyle w:val="Normal3"/>
        <w:numPr>
          <w:ilvl w:val="0"/>
          <w:numId w:val="4"/>
        </w:numPr>
        <w:ind w:left="709" w:hanging="709"/>
        <w:jc w:val="both"/>
        <w:rPr>
          <w:szCs w:val="24"/>
        </w:rPr>
      </w:pPr>
      <w:r w:rsidDel="00620B3D">
        <w:rPr>
          <w:szCs w:val="24"/>
        </w:rPr>
        <w:t xml:space="preserve"> </w:t>
      </w:r>
      <w:bookmarkStart w:id="4" w:name="_Ref402790396"/>
      <w:r w:rsidR="00095C92" w:rsidRPr="00E56DD1">
        <w:rPr>
          <w:szCs w:val="24"/>
        </w:rPr>
        <w:t>“</w:t>
      </w:r>
      <w:r w:rsidR="00095C92" w:rsidRPr="00E56DD1">
        <w:rPr>
          <w:szCs w:val="24"/>
          <w:u w:val="single"/>
        </w:rPr>
        <w:t>Política de Provisionamento</w:t>
      </w:r>
      <w:r w:rsidR="00095C92" w:rsidRPr="00E56DD1">
        <w:rPr>
          <w:szCs w:val="24"/>
        </w:rPr>
        <w:t>”:</w:t>
      </w:r>
      <w:r w:rsidR="00DB79CC">
        <w:rPr>
          <w:szCs w:val="24"/>
        </w:rPr>
        <w:t xml:space="preserve"> </w:t>
      </w:r>
      <w:r w:rsidR="00876A0A">
        <w:rPr>
          <w:szCs w:val="24"/>
        </w:rPr>
        <w:t>Significa a política de provisionamento de valores</w:t>
      </w:r>
      <w:r w:rsidR="009054CA">
        <w:rPr>
          <w:szCs w:val="24"/>
        </w:rPr>
        <w:t xml:space="preserve"> gerencial</w:t>
      </w:r>
      <w:r w:rsidR="00876A0A">
        <w:rPr>
          <w:szCs w:val="24"/>
        </w:rPr>
        <w:t xml:space="preserve"> aplicável à EMISSORA e definida </w:t>
      </w:r>
      <w:r w:rsidR="009054CA">
        <w:rPr>
          <w:szCs w:val="24"/>
        </w:rPr>
        <w:t>n</w:t>
      </w:r>
      <w:r w:rsidR="00876A0A">
        <w:rPr>
          <w:szCs w:val="24"/>
        </w:rPr>
        <w:t xml:space="preserve">o </w:t>
      </w:r>
      <w:bookmarkEnd w:id="3"/>
      <w:bookmarkEnd w:id="4"/>
      <w:r w:rsidR="00E95E51">
        <w:rPr>
          <w:szCs w:val="24"/>
        </w:rPr>
        <w:t>Contrato de Cessão;</w:t>
      </w:r>
    </w:p>
    <w:p w:rsidR="00095C92" w:rsidRDefault="00095C92" w:rsidP="009656F4">
      <w:pPr>
        <w:pStyle w:val="Normal3"/>
        <w:ind w:left="709"/>
        <w:jc w:val="both"/>
        <w:rPr>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Preâmbulo</w:t>
      </w:r>
      <w:r w:rsidRPr="00E56DD1">
        <w:rPr>
          <w:szCs w:val="24"/>
        </w:rPr>
        <w:t>”: Significa o preâmbulo desta Escritura de Emissão;</w:t>
      </w:r>
    </w:p>
    <w:p w:rsidR="008511C5" w:rsidRDefault="008511C5">
      <w:pPr>
        <w:pStyle w:val="Normal3"/>
        <w:ind w:left="709"/>
        <w:jc w:val="both"/>
        <w:rPr>
          <w:szCs w:val="24"/>
        </w:rPr>
      </w:pPr>
    </w:p>
    <w:p w:rsidR="00E34D13" w:rsidRPr="00875DAA" w:rsidRDefault="00E34D13" w:rsidP="00EA1E7E">
      <w:pPr>
        <w:pStyle w:val="Normal3"/>
        <w:numPr>
          <w:ilvl w:val="0"/>
          <w:numId w:val="4"/>
        </w:numPr>
        <w:ind w:left="709" w:hanging="709"/>
        <w:jc w:val="both"/>
        <w:rPr>
          <w:szCs w:val="24"/>
        </w:rPr>
      </w:pPr>
      <w:r>
        <w:rPr>
          <w:szCs w:val="24"/>
        </w:rPr>
        <w:t>“</w:t>
      </w:r>
      <w:r w:rsidRPr="00875DAA">
        <w:rPr>
          <w:szCs w:val="24"/>
          <w:u w:val="single"/>
        </w:rPr>
        <w:t>Primeira Data de Integralização</w:t>
      </w:r>
      <w:r w:rsidRPr="00875DAA">
        <w:rPr>
          <w:szCs w:val="24"/>
        </w:rPr>
        <w:t xml:space="preserve">”: Tem o significado que lhe é atribuído no </w:t>
      </w:r>
      <w:r w:rsidRPr="005666E8">
        <w:rPr>
          <w:szCs w:val="24"/>
        </w:rPr>
        <w:t xml:space="preserve">Item </w:t>
      </w:r>
      <w:r w:rsidRPr="00875DAA">
        <w:rPr>
          <w:szCs w:val="24"/>
        </w:rPr>
        <w:t>(</w:t>
      </w:r>
      <w:r w:rsidR="0030609C">
        <w:rPr>
          <w:szCs w:val="24"/>
        </w:rPr>
        <w:t>4.6.1</w:t>
      </w:r>
      <w:r w:rsidRPr="00875DAA">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Principal</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_Ref385445203 \r \h  \* MERGEFORMAT </w:instrText>
      </w:r>
      <w:r w:rsidR="00FD6BCB">
        <w:fldChar w:fldCharType="separate"/>
      </w:r>
      <w:r w:rsidR="002D3C34" w:rsidRPr="002D3C34">
        <w:rPr>
          <w:szCs w:val="24"/>
        </w:rPr>
        <w:t>3.3.1</w:t>
      </w:r>
      <w:r w:rsidR="00FD6BCB">
        <w:fldChar w:fldCharType="end"/>
      </w:r>
      <w:r w:rsidRPr="00E56DD1">
        <w:rPr>
          <w:szCs w:val="24"/>
        </w:rPr>
        <w:t>);</w:t>
      </w:r>
    </w:p>
    <w:p w:rsidR="00095C92" w:rsidRPr="00E56DD1" w:rsidRDefault="00095C92" w:rsidP="00EA1E7E">
      <w:pPr>
        <w:pStyle w:val="Normal3"/>
        <w:ind w:left="709"/>
        <w:jc w:val="both"/>
        <w:rPr>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Procedimentos</w:t>
      </w:r>
      <w:r w:rsidRPr="00E56DD1">
        <w:rPr>
          <w:szCs w:val="24"/>
        </w:rPr>
        <w:t>”</w:t>
      </w:r>
      <w:r>
        <w:rPr>
          <w:szCs w:val="24"/>
        </w:rPr>
        <w:t>:</w:t>
      </w:r>
      <w:r w:rsidRPr="00E56DD1">
        <w:rPr>
          <w:szCs w:val="24"/>
        </w:rPr>
        <w:t xml:space="preserve"> Significa os Procedimentos de Verificação do Lastro da Cessão e/ou os Procedimentos de Verificação Especiais;</w:t>
      </w:r>
    </w:p>
    <w:p w:rsidR="00924CA6" w:rsidRDefault="00924CA6" w:rsidP="004F788B">
      <w:pPr>
        <w:pStyle w:val="PargrafodaLista"/>
        <w:rPr>
          <w:szCs w:val="24"/>
        </w:rPr>
      </w:pPr>
    </w:p>
    <w:p w:rsidR="00924CA6" w:rsidRDefault="00924CA6" w:rsidP="00EA1E7E">
      <w:pPr>
        <w:pStyle w:val="Normal3"/>
        <w:numPr>
          <w:ilvl w:val="0"/>
          <w:numId w:val="4"/>
        </w:numPr>
        <w:ind w:left="709" w:hanging="709"/>
        <w:jc w:val="both"/>
        <w:rPr>
          <w:szCs w:val="24"/>
        </w:rPr>
      </w:pPr>
      <w:r>
        <w:rPr>
          <w:szCs w:val="24"/>
        </w:rPr>
        <w:t>“</w:t>
      </w:r>
      <w:r>
        <w:rPr>
          <w:szCs w:val="24"/>
          <w:u w:val="single"/>
        </w:rPr>
        <w:t>Procedimentos de Contratação</w:t>
      </w:r>
      <w:r>
        <w:rPr>
          <w:szCs w:val="24"/>
        </w:rPr>
        <w:t xml:space="preserve">”: </w:t>
      </w:r>
      <w:r w:rsidRPr="00035646">
        <w:rPr>
          <w:spacing w:val="-6"/>
          <w:szCs w:val="24"/>
        </w:rPr>
        <w:t xml:space="preserve">Significa os procedimentos de contratação observados pelo </w:t>
      </w:r>
      <w:r>
        <w:rPr>
          <w:spacing w:val="-6"/>
          <w:szCs w:val="24"/>
        </w:rPr>
        <w:t>DAYCOVAL</w:t>
      </w:r>
      <w:r w:rsidRPr="00035646">
        <w:rPr>
          <w:spacing w:val="-6"/>
          <w:szCs w:val="24"/>
        </w:rPr>
        <w:t xml:space="preserve"> definidos no Contrato de Cessão</w:t>
      </w:r>
      <w:r>
        <w:rPr>
          <w:spacing w:val="-6"/>
          <w:szCs w:val="24"/>
        </w:rPr>
        <w:t>;</w:t>
      </w:r>
    </w:p>
    <w:p w:rsidR="00095C92" w:rsidRDefault="00095C92" w:rsidP="005A0818">
      <w:pPr>
        <w:pStyle w:val="PargrafodaLista"/>
        <w:rPr>
          <w:szCs w:val="24"/>
        </w:rPr>
      </w:pPr>
    </w:p>
    <w:p w:rsidR="00095C92" w:rsidRDefault="00095C92" w:rsidP="00EF44DB">
      <w:pPr>
        <w:pStyle w:val="Normal3"/>
        <w:numPr>
          <w:ilvl w:val="0"/>
          <w:numId w:val="4"/>
        </w:numPr>
        <w:ind w:left="709" w:hanging="709"/>
        <w:jc w:val="both"/>
        <w:rPr>
          <w:szCs w:val="24"/>
        </w:rPr>
      </w:pPr>
      <w:bookmarkStart w:id="5" w:name="_Ref402790596"/>
      <w:r w:rsidRPr="00E56DD1">
        <w:rPr>
          <w:szCs w:val="24"/>
        </w:rPr>
        <w:t>“</w:t>
      </w:r>
      <w:r w:rsidRPr="00E56DD1">
        <w:rPr>
          <w:szCs w:val="24"/>
          <w:u w:val="single"/>
        </w:rPr>
        <w:t xml:space="preserve">Procedimentos de Verificação </w:t>
      </w:r>
      <w:r>
        <w:rPr>
          <w:szCs w:val="24"/>
          <w:u w:val="single"/>
        </w:rPr>
        <w:t>de</w:t>
      </w:r>
      <w:r w:rsidRPr="00E56DD1">
        <w:rPr>
          <w:szCs w:val="24"/>
          <w:u w:val="single"/>
        </w:rPr>
        <w:t xml:space="preserve"> Lastro da Cessão</w:t>
      </w:r>
      <w:r w:rsidRPr="00E56DD1">
        <w:rPr>
          <w:szCs w:val="24"/>
        </w:rPr>
        <w:t>”</w:t>
      </w:r>
      <w:r>
        <w:rPr>
          <w:szCs w:val="24"/>
        </w:rPr>
        <w:t>:</w:t>
      </w:r>
      <w:r w:rsidRPr="00E56DD1">
        <w:rPr>
          <w:szCs w:val="24"/>
        </w:rPr>
        <w:t xml:space="preserve"> Significam os procedimentos de verificação definidos no inciso II do artigo 38 da Instrução CVM 356, realizados </w:t>
      </w:r>
      <w:r w:rsidR="002C7450">
        <w:rPr>
          <w:szCs w:val="24"/>
        </w:rPr>
        <w:t xml:space="preserve">pela Emissora </w:t>
      </w:r>
      <w:r w:rsidR="002C7450" w:rsidRPr="00E56DD1">
        <w:t>diretamente por meio da Empresa de Auditoria de Lastro</w:t>
      </w:r>
      <w:r w:rsidR="002C7450">
        <w:t>,</w:t>
      </w:r>
      <w:r w:rsidR="002C7450">
        <w:rPr>
          <w:szCs w:val="24"/>
        </w:rPr>
        <w:t xml:space="preserve"> </w:t>
      </w:r>
      <w:r w:rsidRPr="00E56DD1">
        <w:rPr>
          <w:szCs w:val="24"/>
        </w:rPr>
        <w:t>na Data de Oferta</w:t>
      </w:r>
      <w:r>
        <w:rPr>
          <w:szCs w:val="24"/>
        </w:rPr>
        <w:t>,</w:t>
      </w:r>
      <w:r w:rsidRPr="00E56DD1">
        <w:rPr>
          <w:szCs w:val="24"/>
        </w:rPr>
        <w:t xml:space="preserve"> tendo por </w:t>
      </w:r>
      <w:proofErr w:type="gramStart"/>
      <w:r w:rsidRPr="00E56DD1">
        <w:rPr>
          <w:szCs w:val="24"/>
        </w:rPr>
        <w:t>objeto Direitos Creditórios Consignados de titularidade da</w:t>
      </w:r>
      <w:r w:rsidR="00DB79CC">
        <w:rPr>
          <w:szCs w:val="24"/>
        </w:rPr>
        <w:t xml:space="preserve"> </w:t>
      </w:r>
      <w:r w:rsidRPr="00E56DD1">
        <w:rPr>
          <w:szCs w:val="24"/>
        </w:rPr>
        <w:t>EMISSORA</w:t>
      </w:r>
      <w:proofErr w:type="gramEnd"/>
      <w:r w:rsidRPr="00E56DD1">
        <w:rPr>
          <w:szCs w:val="24"/>
        </w:rPr>
        <w:t>, conforme disposto no “</w:t>
      </w:r>
      <w:r w:rsidRPr="00E56DD1">
        <w:rPr>
          <w:szCs w:val="24"/>
          <w:u w:val="single"/>
        </w:rPr>
        <w:t xml:space="preserve">Anexo </w:t>
      </w:r>
      <w:r w:rsidR="00FD6BCB">
        <w:fldChar w:fldCharType="begin"/>
      </w:r>
      <w:r w:rsidR="00FD6BCB">
        <w:instrText xml:space="preserve"> REF _Ref392790672 \r \h  \* MERGEFORMAT </w:instrText>
      </w:r>
      <w:r w:rsidR="00FD6BCB">
        <w:fldChar w:fldCharType="separate"/>
      </w:r>
      <w:r w:rsidR="002D3C34" w:rsidRPr="00E30629">
        <w:rPr>
          <w:szCs w:val="24"/>
          <w:u w:val="single"/>
        </w:rPr>
        <w:t>1.1</w:t>
      </w:r>
      <w:r w:rsidR="00FD6BCB">
        <w:fldChar w:fldCharType="end"/>
      </w:r>
      <w:r w:rsidR="005666E8" w:rsidRPr="00E56DD1">
        <w:rPr>
          <w:szCs w:val="24"/>
          <w:u w:val="single"/>
        </w:rPr>
        <w:t>.</w:t>
      </w:r>
      <w:r w:rsidR="00093762">
        <w:rPr>
          <w:szCs w:val="24"/>
          <w:u w:val="single"/>
        </w:rPr>
        <w:t>11</w:t>
      </w:r>
      <w:r w:rsidR="00E95E51">
        <w:rPr>
          <w:szCs w:val="24"/>
          <w:u w:val="single"/>
        </w:rPr>
        <w:t>2</w:t>
      </w:r>
      <w:r w:rsidR="005666E8" w:rsidRPr="00E56DD1">
        <w:rPr>
          <w:szCs w:val="24"/>
        </w:rPr>
        <w:t xml:space="preserve">” </w:t>
      </w:r>
      <w:r w:rsidRPr="00E56DD1">
        <w:rPr>
          <w:szCs w:val="24"/>
        </w:rPr>
        <w:t>desta Escritura de Emissão;</w:t>
      </w:r>
      <w:bookmarkEnd w:id="5"/>
    </w:p>
    <w:p w:rsidR="00095C92" w:rsidRPr="00E56DD1" w:rsidRDefault="00095C92" w:rsidP="00EA1E7E">
      <w:pPr>
        <w:pStyle w:val="Corpodetexto"/>
        <w:rPr>
          <w:sz w:val="24"/>
          <w:szCs w:val="24"/>
        </w:rPr>
      </w:pPr>
    </w:p>
    <w:p w:rsidR="00095C92" w:rsidRPr="00E56DD1" w:rsidRDefault="00095C92" w:rsidP="00EA1E7E">
      <w:pPr>
        <w:pStyle w:val="Normal3"/>
        <w:numPr>
          <w:ilvl w:val="0"/>
          <w:numId w:val="4"/>
        </w:numPr>
        <w:ind w:left="709" w:hanging="709"/>
        <w:jc w:val="both"/>
        <w:rPr>
          <w:szCs w:val="24"/>
        </w:rPr>
      </w:pPr>
      <w:bookmarkStart w:id="6" w:name="_Ref402790612"/>
      <w:r w:rsidRPr="00E56DD1">
        <w:rPr>
          <w:szCs w:val="24"/>
        </w:rPr>
        <w:t>“</w:t>
      </w:r>
      <w:r w:rsidRPr="00E56DD1">
        <w:rPr>
          <w:szCs w:val="24"/>
          <w:u w:val="single"/>
        </w:rPr>
        <w:t>Procedimentos de Verificação Especiais</w:t>
      </w:r>
      <w:r w:rsidRPr="00E56DD1">
        <w:rPr>
          <w:szCs w:val="24"/>
        </w:rPr>
        <w:t>”</w:t>
      </w:r>
      <w:r>
        <w:rPr>
          <w:szCs w:val="24"/>
        </w:rPr>
        <w:t>:</w:t>
      </w:r>
      <w:r w:rsidRPr="00E56DD1">
        <w:rPr>
          <w:szCs w:val="24"/>
        </w:rPr>
        <w:t xml:space="preserve"> Significam os procedimentos de verificação definidos no inciso III do artigo 38 da Instrução CVM 356, realizados trimestralmente</w:t>
      </w:r>
      <w:r w:rsidR="002C7450">
        <w:rPr>
          <w:szCs w:val="24"/>
        </w:rPr>
        <w:t xml:space="preserve"> pela Emissora </w:t>
      </w:r>
      <w:r w:rsidR="002C7450" w:rsidRPr="00E56DD1">
        <w:t>diretamente por meio da Empresa de Auditoria de Lastro</w:t>
      </w:r>
      <w:r w:rsidRPr="00E56DD1">
        <w:rPr>
          <w:szCs w:val="24"/>
        </w:rPr>
        <w:t xml:space="preserve"> de forma individualizada e integral, tendo por objeto (i) Direitos Creditórios Consignados inadimplidos; e (</w:t>
      </w:r>
      <w:proofErr w:type="gramStart"/>
      <w:r w:rsidRPr="00E56DD1">
        <w:rPr>
          <w:szCs w:val="24"/>
        </w:rPr>
        <w:t>ii</w:t>
      </w:r>
      <w:proofErr w:type="gramEnd"/>
      <w:r w:rsidRPr="00E56DD1">
        <w:rPr>
          <w:szCs w:val="24"/>
        </w:rPr>
        <w:t xml:space="preserve">) a verificação de que a </w:t>
      </w:r>
      <w:r>
        <w:rPr>
          <w:szCs w:val="24"/>
        </w:rPr>
        <w:t>DAYCOVAL</w:t>
      </w:r>
      <w:r w:rsidRPr="00E56DD1">
        <w:rPr>
          <w:szCs w:val="24"/>
        </w:rPr>
        <w:t xml:space="preserve"> restituiu à EMISSORA a totalidade dos recursos devidos em razão da ocorrência de quaisquer das Condições Resolutivas da Cessão, conforme disposto no “</w:t>
      </w:r>
      <w:r w:rsidRPr="00E56DD1">
        <w:rPr>
          <w:szCs w:val="24"/>
          <w:u w:val="single"/>
        </w:rPr>
        <w:t xml:space="preserve">Anexo </w:t>
      </w:r>
      <w:r w:rsidR="00FD6BCB">
        <w:fldChar w:fldCharType="begin"/>
      </w:r>
      <w:r w:rsidR="00FD6BCB">
        <w:instrText xml:space="preserve"> REF _Ref392790672 \r \h  \* MERGEFORMAT </w:instrText>
      </w:r>
      <w:r w:rsidR="00FD6BCB">
        <w:fldChar w:fldCharType="separate"/>
      </w:r>
      <w:r w:rsidR="002D3C34" w:rsidRPr="00E30629">
        <w:rPr>
          <w:szCs w:val="24"/>
          <w:u w:val="single"/>
        </w:rPr>
        <w:t>1.1</w:t>
      </w:r>
      <w:r w:rsidR="00FD6BCB">
        <w:fldChar w:fldCharType="end"/>
      </w:r>
      <w:r w:rsidR="00545075" w:rsidRPr="00E56DD1">
        <w:rPr>
          <w:szCs w:val="24"/>
          <w:u w:val="single"/>
        </w:rPr>
        <w:t>.</w:t>
      </w:r>
      <w:r w:rsidR="00093762">
        <w:rPr>
          <w:szCs w:val="24"/>
          <w:u w:val="single"/>
        </w:rPr>
        <w:t>11</w:t>
      </w:r>
      <w:r w:rsidR="00E95E51">
        <w:rPr>
          <w:szCs w:val="24"/>
          <w:u w:val="single"/>
        </w:rPr>
        <w:t>3</w:t>
      </w:r>
      <w:r w:rsidR="00545075" w:rsidRPr="00E56DD1">
        <w:rPr>
          <w:szCs w:val="24"/>
        </w:rPr>
        <w:t xml:space="preserve">” </w:t>
      </w:r>
      <w:r w:rsidRPr="00E56DD1">
        <w:rPr>
          <w:szCs w:val="24"/>
        </w:rPr>
        <w:t>desta Escritura de Emissão;</w:t>
      </w:r>
      <w:bookmarkEnd w:id="6"/>
    </w:p>
    <w:p w:rsidR="00095C92" w:rsidRDefault="00095C92" w:rsidP="009656F4">
      <w:pPr>
        <w:pStyle w:val="PargrafodaLista"/>
        <w:rPr>
          <w:szCs w:val="24"/>
        </w:rPr>
      </w:pPr>
    </w:p>
    <w:p w:rsidR="00095C92" w:rsidRDefault="00095C92" w:rsidP="00EA1E7E">
      <w:pPr>
        <w:pStyle w:val="Normal3"/>
        <w:numPr>
          <w:ilvl w:val="0"/>
          <w:numId w:val="4"/>
        </w:numPr>
        <w:ind w:left="709" w:hanging="709"/>
        <w:jc w:val="both"/>
        <w:rPr>
          <w:szCs w:val="24"/>
        </w:rPr>
      </w:pPr>
      <w:r>
        <w:rPr>
          <w:szCs w:val="24"/>
        </w:rPr>
        <w:t>“</w:t>
      </w:r>
      <w:r>
        <w:rPr>
          <w:szCs w:val="24"/>
          <w:u w:val="single"/>
        </w:rPr>
        <w:t>Programa de Securitização</w:t>
      </w:r>
      <w:r>
        <w:rPr>
          <w:szCs w:val="24"/>
        </w:rPr>
        <w:t xml:space="preserve">”: </w:t>
      </w:r>
      <w:r w:rsidR="00456294" w:rsidRPr="001E0D68">
        <w:rPr>
          <w:szCs w:val="24"/>
        </w:rPr>
        <w:t>Significa o procedimento por meio do qual a EMISSORA adquire Direitos Creditórios Consignados e emite as Debêntures e as Debentures Subordinadas de forma a captar os recursos necessários ao pagamento do preço de aquisição dos Direitos Creditórios Consigados</w:t>
      </w:r>
      <w:r>
        <w:rPr>
          <w:szCs w:val="24"/>
        </w:rPr>
        <w:t>;</w:t>
      </w:r>
    </w:p>
    <w:p w:rsidR="00234472" w:rsidRDefault="00234472" w:rsidP="004F788B">
      <w:pPr>
        <w:pStyle w:val="PargrafodaLista"/>
        <w:rPr>
          <w:szCs w:val="24"/>
        </w:rPr>
      </w:pPr>
    </w:p>
    <w:p w:rsidR="00234472" w:rsidRPr="00456294" w:rsidRDefault="00234472" w:rsidP="00EA1E7E">
      <w:pPr>
        <w:pStyle w:val="Normal3"/>
        <w:numPr>
          <w:ilvl w:val="0"/>
          <w:numId w:val="4"/>
        </w:numPr>
        <w:ind w:left="709" w:hanging="709"/>
        <w:jc w:val="both"/>
        <w:rPr>
          <w:szCs w:val="24"/>
        </w:rPr>
      </w:pPr>
      <w:r w:rsidRPr="00456294">
        <w:rPr>
          <w:szCs w:val="24"/>
        </w:rPr>
        <w:t>“</w:t>
      </w:r>
      <w:r w:rsidRPr="004F788B">
        <w:rPr>
          <w:szCs w:val="24"/>
          <w:u w:val="single"/>
        </w:rPr>
        <w:t>Razão de Garantia</w:t>
      </w:r>
      <w:r w:rsidRPr="00456294">
        <w:rPr>
          <w:szCs w:val="24"/>
        </w:rPr>
        <w:t xml:space="preserve">”: Significa </w:t>
      </w:r>
      <w:r w:rsidR="00320DAA">
        <w:rPr>
          <w:szCs w:val="24"/>
        </w:rPr>
        <w:t>a razão entre (i) o somatório dos Direitos Creditórios Consignados de titularidade da EMISSORA na ocasião</w:t>
      </w:r>
      <w:r w:rsidR="00392652">
        <w:rPr>
          <w:szCs w:val="24"/>
        </w:rPr>
        <w:t xml:space="preserve"> deduzido os valores correspondentes aos Direitos Creditórios Consignados</w:t>
      </w:r>
      <w:r w:rsidR="00320DAA">
        <w:rPr>
          <w:szCs w:val="24"/>
        </w:rPr>
        <w:t xml:space="preserve"> integrantes do DCV30</w:t>
      </w:r>
      <w:r w:rsidR="00392652">
        <w:rPr>
          <w:szCs w:val="24"/>
        </w:rPr>
        <w:t xml:space="preserve">; </w:t>
      </w:r>
      <w:r w:rsidR="00320DAA">
        <w:rPr>
          <w:szCs w:val="24"/>
        </w:rPr>
        <w:t>e</w:t>
      </w:r>
      <w:r w:rsidR="00392652">
        <w:rPr>
          <w:szCs w:val="24"/>
        </w:rPr>
        <w:t xml:space="preserve"> (ii) a somatória do saldo devedor de cada Debêntures</w:t>
      </w:r>
      <w:r w:rsidR="00B30E65">
        <w:rPr>
          <w:szCs w:val="24"/>
        </w:rPr>
        <w:t>, a qual deverá ser sempre superior a 2 (dois)</w:t>
      </w:r>
      <w:r w:rsidR="00320DAA" w:rsidRPr="00456294">
        <w:rPr>
          <w:szCs w:val="24"/>
        </w:rPr>
        <w:t>;</w:t>
      </w:r>
      <w:r w:rsidR="00C4246A">
        <w:rPr>
          <w:szCs w:val="24"/>
        </w:rPr>
        <w:t xml:space="preserve"> </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Resgate Antecipado</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_Ref385445239 \r \h  \* MERGEFORMAT </w:instrText>
      </w:r>
      <w:r w:rsidR="00FD6BCB">
        <w:fldChar w:fldCharType="separate"/>
      </w:r>
      <w:r w:rsidR="002D3C34" w:rsidRPr="002D3C34">
        <w:rPr>
          <w:szCs w:val="24"/>
        </w:rPr>
        <w:t>4.18.1</w:t>
      </w:r>
      <w:r w:rsidR="00FD6BCB">
        <w:fldChar w:fldCharType="end"/>
      </w:r>
      <w:r w:rsidRPr="00E56DD1">
        <w:rPr>
          <w:szCs w:val="24"/>
        </w:rPr>
        <w:t>);</w:t>
      </w:r>
    </w:p>
    <w:p w:rsidR="00095C92" w:rsidRDefault="00095C92" w:rsidP="00073CD3">
      <w:pPr>
        <w:pStyle w:val="PargrafodaLista"/>
        <w:rPr>
          <w:color w:val="000000"/>
          <w:szCs w:val="24"/>
        </w:rPr>
      </w:pPr>
    </w:p>
    <w:p w:rsidR="00095C92" w:rsidRDefault="00095C92" w:rsidP="00073CD3">
      <w:pPr>
        <w:pStyle w:val="Normal3"/>
        <w:numPr>
          <w:ilvl w:val="0"/>
          <w:numId w:val="4"/>
        </w:numPr>
        <w:ind w:left="709" w:hanging="709"/>
        <w:jc w:val="both"/>
        <w:rPr>
          <w:szCs w:val="24"/>
        </w:rPr>
      </w:pPr>
      <w:r>
        <w:rPr>
          <w:szCs w:val="24"/>
        </w:rPr>
        <w:t>“</w:t>
      </w:r>
      <w:r w:rsidRPr="00073CD3">
        <w:rPr>
          <w:szCs w:val="24"/>
          <w:u w:val="single"/>
        </w:rPr>
        <w:t>Resolução 2.686</w:t>
      </w:r>
      <w:r>
        <w:rPr>
          <w:szCs w:val="24"/>
          <w:u w:val="single"/>
        </w:rPr>
        <w:t>”</w:t>
      </w:r>
      <w:r>
        <w:rPr>
          <w:szCs w:val="24"/>
        </w:rPr>
        <w:t xml:space="preserve">: Significa a </w:t>
      </w:r>
      <w:r w:rsidRPr="000128DD">
        <w:rPr>
          <w:szCs w:val="24"/>
        </w:rPr>
        <w:t>Resolução nº</w:t>
      </w:r>
      <w:r w:rsidR="00545075">
        <w:rPr>
          <w:szCs w:val="24"/>
        </w:rPr>
        <w:t xml:space="preserve"> </w:t>
      </w:r>
      <w:r w:rsidRPr="000128DD">
        <w:rPr>
          <w:szCs w:val="24"/>
        </w:rPr>
        <w:t>2.686, de 26 de janeiro de 2000,</w:t>
      </w:r>
      <w:r>
        <w:rPr>
          <w:szCs w:val="24"/>
        </w:rPr>
        <w:t xml:space="preserve"> do Banco Central do Brasil,</w:t>
      </w:r>
      <w:r w:rsidRPr="000128DD">
        <w:rPr>
          <w:szCs w:val="24"/>
        </w:rPr>
        <w:t xml:space="preserve"> conforme alterada</w:t>
      </w:r>
      <w:r>
        <w:rPr>
          <w:szCs w:val="24"/>
        </w:rPr>
        <w:t>;</w:t>
      </w:r>
    </w:p>
    <w:p w:rsidR="00095C92" w:rsidRPr="00E56DD1" w:rsidRDefault="002848A6" w:rsidP="003D32F6">
      <w:pPr>
        <w:pStyle w:val="PargrafodaLista"/>
        <w:tabs>
          <w:tab w:val="left" w:pos="4288"/>
        </w:tabs>
        <w:rPr>
          <w:color w:val="000000"/>
          <w:sz w:val="24"/>
          <w:szCs w:val="24"/>
        </w:rPr>
      </w:pPr>
      <w:r>
        <w:rPr>
          <w:color w:val="000000"/>
          <w:sz w:val="24"/>
          <w:szCs w:val="24"/>
        </w:rPr>
        <w:tab/>
      </w: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Saldo Mínimo de Caixa</w:t>
      </w:r>
      <w:r w:rsidRPr="00E56DD1">
        <w:rPr>
          <w:szCs w:val="24"/>
        </w:rPr>
        <w:t xml:space="preserve">”: Tem o significado que lhe é atribuído na alínea “a” do </w:t>
      </w:r>
      <w:r w:rsidRPr="005666E8">
        <w:rPr>
          <w:szCs w:val="24"/>
        </w:rPr>
        <w:t xml:space="preserve">Item </w:t>
      </w:r>
      <w:r w:rsidRPr="00E56DD1">
        <w:rPr>
          <w:szCs w:val="24"/>
        </w:rPr>
        <w:t>(</w:t>
      </w:r>
      <w:r w:rsidR="00FD6BCB">
        <w:fldChar w:fldCharType="begin"/>
      </w:r>
      <w:r w:rsidR="00FD6BCB">
        <w:instrText xml:space="preserve"> REF _Ref392687359 \r \h  \* MERGEFORMAT </w:instrText>
      </w:r>
      <w:r w:rsidR="00FD6BCB">
        <w:fldChar w:fldCharType="separate"/>
      </w:r>
      <w:r w:rsidR="002D3C34" w:rsidRPr="002D3C34">
        <w:rPr>
          <w:szCs w:val="24"/>
        </w:rPr>
        <w:t>9.1</w:t>
      </w:r>
      <w:r w:rsidR="00FD6BCB">
        <w:fldChar w:fldCharType="end"/>
      </w:r>
      <w:r w:rsidRPr="00E56DD1">
        <w:rPr>
          <w:szCs w:val="24"/>
        </w:rPr>
        <w:t>);</w:t>
      </w:r>
    </w:p>
    <w:p w:rsidR="00924CA6" w:rsidRDefault="00924CA6" w:rsidP="004F788B">
      <w:pPr>
        <w:pStyle w:val="PargrafodaLista"/>
        <w:rPr>
          <w:szCs w:val="24"/>
        </w:rPr>
      </w:pPr>
    </w:p>
    <w:p w:rsidR="00924CA6" w:rsidRPr="00E56DD1" w:rsidRDefault="00924CA6" w:rsidP="00EA1E7E">
      <w:pPr>
        <w:pStyle w:val="Normal3"/>
        <w:numPr>
          <w:ilvl w:val="0"/>
          <w:numId w:val="4"/>
        </w:numPr>
        <w:ind w:left="709" w:hanging="709"/>
        <w:jc w:val="both"/>
        <w:rPr>
          <w:szCs w:val="24"/>
        </w:rPr>
      </w:pPr>
      <w:r>
        <w:rPr>
          <w:szCs w:val="24"/>
        </w:rPr>
        <w:t>“</w:t>
      </w:r>
      <w:r>
        <w:rPr>
          <w:szCs w:val="24"/>
          <w:u w:val="single"/>
        </w:rPr>
        <w:t>SIAPE</w:t>
      </w:r>
      <w:r>
        <w:rPr>
          <w:szCs w:val="24"/>
        </w:rPr>
        <w:t xml:space="preserve">”: </w:t>
      </w:r>
      <w:r w:rsidRPr="00E56DD1">
        <w:rPr>
          <w:szCs w:val="24"/>
        </w:rPr>
        <w:t>Significa o Sistema Integrado de Administração de Recursos Humanos da administração federal;</w:t>
      </w:r>
    </w:p>
    <w:p w:rsidR="00095C92" w:rsidRPr="00E56DD1" w:rsidRDefault="00095C92" w:rsidP="00EA1E7E">
      <w:pPr>
        <w:pStyle w:val="PargrafodaLista"/>
        <w:rPr>
          <w:color w:val="000000"/>
          <w:sz w:val="24"/>
          <w:szCs w:val="24"/>
        </w:rPr>
      </w:pPr>
    </w:p>
    <w:p w:rsidR="00095C92" w:rsidRDefault="004131E7" w:rsidP="00EA1E7E">
      <w:pPr>
        <w:pStyle w:val="Normal3"/>
        <w:numPr>
          <w:ilvl w:val="0"/>
          <w:numId w:val="4"/>
        </w:numPr>
        <w:ind w:left="709" w:hanging="709"/>
        <w:jc w:val="both"/>
        <w:rPr>
          <w:szCs w:val="24"/>
        </w:rPr>
      </w:pPr>
      <w:r w:rsidRPr="00E56DD1" w:rsidDel="004131E7">
        <w:rPr>
          <w:szCs w:val="24"/>
        </w:rPr>
        <w:t xml:space="preserve"> </w:t>
      </w:r>
      <w:r w:rsidR="00095C92" w:rsidRPr="00E56DD1">
        <w:rPr>
          <w:szCs w:val="24"/>
        </w:rPr>
        <w:t>“</w:t>
      </w:r>
      <w:r w:rsidR="00095C92" w:rsidRPr="00E56DD1">
        <w:rPr>
          <w:i/>
          <w:szCs w:val="24"/>
          <w:u w:val="single"/>
        </w:rPr>
        <w:t>Spread</w:t>
      </w:r>
      <w:r w:rsidR="00095C92" w:rsidRPr="00E56DD1">
        <w:rPr>
          <w:szCs w:val="24"/>
        </w:rPr>
        <w:t>”: Significa o spread a ser empregado na apuração d</w:t>
      </w:r>
      <w:r w:rsidR="00F607E5">
        <w:rPr>
          <w:szCs w:val="24"/>
        </w:rPr>
        <w:t>os Juros Remuneratórios</w:t>
      </w:r>
      <w:r w:rsidR="00095C92" w:rsidRPr="00E56DD1">
        <w:rPr>
          <w:szCs w:val="24"/>
        </w:rPr>
        <w:t xml:space="preserve">, conforme previsto no </w:t>
      </w:r>
      <w:r w:rsidR="00095C92" w:rsidRPr="005666E8">
        <w:rPr>
          <w:szCs w:val="24"/>
        </w:rPr>
        <w:t xml:space="preserve">Item </w:t>
      </w:r>
      <w:r w:rsidR="00095C92" w:rsidRPr="00E56DD1">
        <w:rPr>
          <w:szCs w:val="24"/>
        </w:rPr>
        <w:t>(</w:t>
      </w:r>
      <w:r w:rsidR="00FD6BCB">
        <w:fldChar w:fldCharType="begin"/>
      </w:r>
      <w:r w:rsidR="00FD6BCB">
        <w:instrText xml:space="preserve"> REF _Ref385445230 \r \h  \* MERGEFORMAT </w:instrText>
      </w:r>
      <w:r w:rsidR="00FD6BCB">
        <w:fldChar w:fldCharType="separate"/>
      </w:r>
      <w:r w:rsidR="002D3C34" w:rsidRPr="002D3C34">
        <w:rPr>
          <w:szCs w:val="24"/>
        </w:rPr>
        <w:t>4.8.1</w:t>
      </w:r>
      <w:r w:rsidR="00FD6BCB">
        <w:fldChar w:fldCharType="end"/>
      </w:r>
      <w:r w:rsidR="00095C92"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Taxa DI</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_Ref385445230 \r \h  \* MERGEFORMAT </w:instrText>
      </w:r>
      <w:r w:rsidR="00FD6BCB">
        <w:fldChar w:fldCharType="separate"/>
      </w:r>
      <w:r w:rsidR="002D3C34" w:rsidRPr="002D3C34">
        <w:rPr>
          <w:szCs w:val="24"/>
        </w:rPr>
        <w:t>4.8.1</w:t>
      </w:r>
      <w:r w:rsidR="00FD6BCB">
        <w:fldChar w:fldCharType="end"/>
      </w:r>
      <w:r w:rsidRPr="00E56DD1">
        <w:rPr>
          <w:szCs w:val="24"/>
        </w:rPr>
        <w:t>);</w:t>
      </w:r>
    </w:p>
    <w:p w:rsidR="00F526A3" w:rsidRDefault="00F526A3" w:rsidP="00E30629">
      <w:pPr>
        <w:pStyle w:val="Normal3"/>
        <w:jc w:val="both"/>
        <w:rPr>
          <w:szCs w:val="24"/>
        </w:rPr>
      </w:pPr>
    </w:p>
    <w:p w:rsidR="00D6525D" w:rsidRPr="00576D3B" w:rsidRDefault="00F526A3" w:rsidP="00576D3B">
      <w:pPr>
        <w:pStyle w:val="Normal3"/>
        <w:numPr>
          <w:ilvl w:val="0"/>
          <w:numId w:val="4"/>
        </w:numPr>
        <w:ind w:left="709" w:hanging="709"/>
        <w:jc w:val="both"/>
        <w:rPr>
          <w:rFonts w:eastAsiaTheme="minorEastAsia"/>
          <w:szCs w:val="24"/>
        </w:rPr>
      </w:pPr>
      <w:r w:rsidRPr="00576D3B">
        <w:rPr>
          <w:szCs w:val="24"/>
        </w:rPr>
        <w:t>“</w:t>
      </w:r>
      <w:r w:rsidRPr="00576D3B">
        <w:rPr>
          <w:szCs w:val="24"/>
          <w:u w:val="single"/>
        </w:rPr>
        <w:t>Taxa Média dos Direitos Creditórios</w:t>
      </w:r>
      <w:r w:rsidRPr="00576D3B">
        <w:rPr>
          <w:szCs w:val="24"/>
        </w:rPr>
        <w:t>”: Significa</w:t>
      </w:r>
      <w:r w:rsidR="00D6525D" w:rsidRPr="00576D3B">
        <w:rPr>
          <w:szCs w:val="24"/>
        </w:rPr>
        <w:t xml:space="preserve"> a </w:t>
      </w:r>
      <w:r w:rsidR="00D6525D" w:rsidRPr="00576D3B">
        <w:rPr>
          <w:rFonts w:eastAsiaTheme="minorEastAsia"/>
          <w:szCs w:val="24"/>
        </w:rPr>
        <w:t xml:space="preserve">taxa média ponderada pelo valor de cada Direito Creditório Consignado que compõe a Carteira, conforme fórmula abaixo: </w:t>
      </w:r>
    </w:p>
    <w:p w:rsidR="00D6525D" w:rsidRPr="00576D3B" w:rsidRDefault="00D6525D" w:rsidP="00D6525D">
      <w:pPr>
        <w:rPr>
          <w:rFonts w:eastAsiaTheme="minorEastAsia"/>
          <w:sz w:val="24"/>
          <w:szCs w:val="24"/>
        </w:rPr>
      </w:pPr>
    </w:p>
    <w:p w:rsidR="00D6525D" w:rsidRPr="00576D3B" w:rsidRDefault="00D6525D" w:rsidP="00D6525D">
      <w:pPr>
        <w:rPr>
          <w:rFonts w:eastAsiaTheme="minorEastAsia"/>
          <w:sz w:val="24"/>
          <w:szCs w:val="24"/>
        </w:rPr>
      </w:pPr>
      <m:oMathPara>
        <m:oMath>
          <m:r>
            <w:rPr>
              <w:rFonts w:ascii="Cambria Math" w:hAnsi="Cambria Math"/>
              <w:sz w:val="24"/>
              <w:szCs w:val="24"/>
            </w:rPr>
            <m:t xml:space="preserve">Taxa Média dos Direitos Creditórios= </m:t>
          </m:r>
          <m:nary>
            <m:naryPr>
              <m:chr m:val="∑"/>
              <m:limLoc m:val="undOvr"/>
              <m:ctrlPr>
                <w:rPr>
                  <w:rFonts w:ascii="Cambria Math" w:hAnsi="Cambria Math"/>
                  <w:i/>
                  <w:sz w:val="24"/>
                  <w:szCs w:val="24"/>
                  <w:lang w:eastAsia="en-US"/>
                </w:rPr>
              </m:ctrlPr>
            </m:naryPr>
            <m:sub>
              <m:r>
                <w:rPr>
                  <w:rFonts w:ascii="Cambria Math" w:hAnsi="Cambria Math"/>
                  <w:sz w:val="24"/>
                  <w:szCs w:val="24"/>
                </w:rPr>
                <m:t>n</m:t>
              </m:r>
            </m:sub>
            <m:sup>
              <m:r>
                <w:rPr>
                  <w:rFonts w:ascii="Cambria Math" w:hAnsi="Cambria Math"/>
                  <w:sz w:val="24"/>
                  <w:szCs w:val="24"/>
                </w:rPr>
                <m:t>i=1</m:t>
              </m:r>
            </m:sup>
            <m:e>
              <m:d>
                <m:dPr>
                  <m:ctrlPr>
                    <w:rPr>
                      <w:rFonts w:ascii="Cambria Math" w:hAnsi="Cambria Math"/>
                      <w:i/>
                      <w:sz w:val="24"/>
                      <w:szCs w:val="24"/>
                      <w:lang w:eastAsia="en-US"/>
                    </w:rPr>
                  </m:ctrlPr>
                </m:dPr>
                <m:e>
                  <m:f>
                    <m:fPr>
                      <m:ctrlPr>
                        <w:rPr>
                          <w:rFonts w:ascii="Cambria Math" w:hAnsi="Cambria Math"/>
                          <w:i/>
                          <w:sz w:val="24"/>
                          <w:szCs w:val="24"/>
                          <w:lang w:eastAsia="en-US"/>
                        </w:rPr>
                      </m:ctrlPr>
                    </m:fPr>
                    <m:num>
                      <m:r>
                        <w:rPr>
                          <w:rFonts w:ascii="Cambria Math" w:hAnsi="Cambria Math"/>
                          <w:sz w:val="24"/>
                          <w:szCs w:val="24"/>
                        </w:rPr>
                        <m:t>VPDCi</m:t>
                      </m:r>
                    </m:num>
                    <m:den>
                      <m:r>
                        <w:rPr>
                          <w:rFonts w:ascii="Cambria Math" w:hAnsi="Cambria Math"/>
                          <w:sz w:val="24"/>
                          <w:szCs w:val="24"/>
                        </w:rPr>
                        <m:t>VPDC</m:t>
                      </m:r>
                    </m:den>
                  </m:f>
                </m:e>
              </m:d>
              <m:r>
                <w:rPr>
                  <w:rFonts w:ascii="Cambria Math" w:hAnsi="Cambria Math"/>
                  <w:sz w:val="24"/>
                  <w:szCs w:val="24"/>
                </w:rPr>
                <m:t xml:space="preserve">x </m:t>
              </m:r>
              <m:sSub>
                <m:sSubPr>
                  <m:ctrlPr>
                    <w:rPr>
                      <w:rFonts w:ascii="Cambria Math" w:hAnsi="Cambria Math"/>
                      <w:i/>
                      <w:sz w:val="24"/>
                      <w:szCs w:val="24"/>
                      <w:lang w:eastAsia="en-US"/>
                    </w:rPr>
                  </m:ctrlPr>
                </m:sSubPr>
                <m:e>
                  <m:r>
                    <w:rPr>
                      <w:rFonts w:ascii="Cambria Math" w:hAnsi="Cambria Math"/>
                      <w:sz w:val="24"/>
                      <w:szCs w:val="24"/>
                    </w:rPr>
                    <m:t>Taxa Nominal</m:t>
                  </m:r>
                </m:e>
                <m:sub>
                  <m:r>
                    <w:rPr>
                      <w:rFonts w:ascii="Cambria Math" w:hAnsi="Cambria Math"/>
                      <w:sz w:val="24"/>
                      <w:szCs w:val="24"/>
                    </w:rPr>
                    <m:t>i</m:t>
                  </m:r>
                </m:sub>
              </m:sSub>
              <m:r>
                <w:rPr>
                  <w:rFonts w:ascii="Cambria Math" w:hAnsi="Cambria Math"/>
                  <w:sz w:val="24"/>
                  <w:szCs w:val="24"/>
                </w:rPr>
                <m:t xml:space="preserve"> </m:t>
              </m:r>
            </m:e>
          </m:nary>
        </m:oMath>
      </m:oMathPara>
    </w:p>
    <w:p w:rsidR="00D6525D" w:rsidRPr="00576D3B" w:rsidRDefault="00D6525D" w:rsidP="00D6525D">
      <w:pPr>
        <w:rPr>
          <w:rFonts w:eastAsiaTheme="minorEastAsia"/>
          <w:sz w:val="24"/>
          <w:szCs w:val="24"/>
        </w:rPr>
      </w:pPr>
    </w:p>
    <w:p w:rsidR="00D6525D" w:rsidRPr="00576D3B" w:rsidRDefault="00D6525D" w:rsidP="00576D3B">
      <w:pPr>
        <w:pStyle w:val="Normal3"/>
        <w:ind w:left="709"/>
        <w:jc w:val="both"/>
        <w:rPr>
          <w:rFonts w:eastAsiaTheme="minorHAnsi"/>
          <w:szCs w:val="24"/>
        </w:rPr>
      </w:pPr>
      <w:r w:rsidRPr="00576D3B">
        <w:rPr>
          <w:szCs w:val="24"/>
        </w:rPr>
        <w:t xml:space="preserve">Onde: </w:t>
      </w:r>
    </w:p>
    <w:p w:rsidR="00D6525D" w:rsidRDefault="00D6525D" w:rsidP="00576D3B">
      <w:pPr>
        <w:pStyle w:val="Normal3"/>
        <w:ind w:left="709"/>
        <w:jc w:val="both"/>
        <w:rPr>
          <w:szCs w:val="24"/>
        </w:rPr>
      </w:pPr>
    </w:p>
    <w:p w:rsidR="00D6525D" w:rsidRPr="00576D3B" w:rsidRDefault="00D6525D" w:rsidP="00576D3B">
      <w:pPr>
        <w:pStyle w:val="Normal3"/>
        <w:ind w:left="709"/>
        <w:jc w:val="both"/>
        <w:rPr>
          <w:szCs w:val="24"/>
        </w:rPr>
      </w:pPr>
      <w:r w:rsidRPr="00576D3B">
        <w:rPr>
          <w:szCs w:val="24"/>
        </w:rPr>
        <w:t>VPDCi: é o valor presente contábil de cada Direito Creditório Consignado “</w:t>
      </w:r>
      <w:r w:rsidRPr="00576D3B">
        <w:rPr>
          <w:i/>
          <w:szCs w:val="24"/>
        </w:rPr>
        <w:t xml:space="preserve">i” </w:t>
      </w:r>
      <w:r w:rsidRPr="00576D3B">
        <w:rPr>
          <w:szCs w:val="24"/>
        </w:rPr>
        <w:t xml:space="preserve"> que não esteja dentro de qualquer DCV</w:t>
      </w:r>
      <w:r>
        <w:rPr>
          <w:szCs w:val="24"/>
        </w:rPr>
        <w:t xml:space="preserve">; </w:t>
      </w:r>
    </w:p>
    <w:p w:rsidR="00D6525D" w:rsidRDefault="00D6525D" w:rsidP="00576D3B">
      <w:pPr>
        <w:pStyle w:val="Normal3"/>
        <w:ind w:left="709"/>
        <w:jc w:val="both"/>
        <w:rPr>
          <w:szCs w:val="24"/>
        </w:rPr>
      </w:pPr>
    </w:p>
    <w:p w:rsidR="00D6525D" w:rsidRDefault="00D6525D" w:rsidP="00576D3B">
      <w:pPr>
        <w:pStyle w:val="Normal3"/>
        <w:ind w:left="709"/>
        <w:jc w:val="both"/>
        <w:rPr>
          <w:szCs w:val="24"/>
        </w:rPr>
      </w:pPr>
      <w:r w:rsidRPr="00576D3B">
        <w:rPr>
          <w:szCs w:val="24"/>
        </w:rPr>
        <w:t>VPDC: é o valor presente contábil de todos os Direitos Creditórios Consignados que não estejam dentro de qualquer DCV</w:t>
      </w:r>
      <w:r>
        <w:rPr>
          <w:szCs w:val="24"/>
        </w:rPr>
        <w:t>; e</w:t>
      </w:r>
    </w:p>
    <w:p w:rsidR="00D6525D" w:rsidRDefault="00D6525D" w:rsidP="00576D3B">
      <w:pPr>
        <w:pStyle w:val="Normal3"/>
        <w:ind w:left="709"/>
        <w:jc w:val="both"/>
        <w:rPr>
          <w:szCs w:val="24"/>
        </w:rPr>
      </w:pPr>
    </w:p>
    <w:p w:rsidR="00D6525D" w:rsidRDefault="00D6525D" w:rsidP="00576D3B">
      <w:pPr>
        <w:pStyle w:val="Normal3"/>
        <w:ind w:left="709"/>
        <w:jc w:val="both"/>
        <w:rPr>
          <w:szCs w:val="24"/>
        </w:rPr>
      </w:pPr>
      <w:r>
        <w:rPr>
          <w:szCs w:val="24"/>
        </w:rPr>
        <w:t xml:space="preserve">Taxa Nominal: é a taxa original de cada Direito Creditório Consignado pactuada entre a EMISSORA e o CACIQUE e/ou o DAYCOVAL, conforme o caso. </w:t>
      </w:r>
    </w:p>
    <w:p w:rsidR="00BD69F2" w:rsidRDefault="00BD69F2" w:rsidP="00576D3B">
      <w:pPr>
        <w:pStyle w:val="Normal3"/>
        <w:ind w:left="709"/>
        <w:jc w:val="both"/>
        <w:rPr>
          <w:szCs w:val="24"/>
        </w:rPr>
      </w:pPr>
    </w:p>
    <w:p w:rsidR="00F015BB" w:rsidRDefault="00F015BB" w:rsidP="00F015BB">
      <w:pPr>
        <w:pStyle w:val="Normal3"/>
        <w:numPr>
          <w:ilvl w:val="0"/>
          <w:numId w:val="4"/>
        </w:numPr>
        <w:ind w:left="709" w:hanging="709"/>
        <w:jc w:val="both"/>
        <w:rPr>
          <w:szCs w:val="24"/>
        </w:rPr>
      </w:pPr>
      <w:r>
        <w:rPr>
          <w:szCs w:val="24"/>
        </w:rPr>
        <w:t>“</w:t>
      </w:r>
      <w:r w:rsidRPr="003D5622">
        <w:rPr>
          <w:szCs w:val="24"/>
          <w:u w:val="single"/>
        </w:rPr>
        <w:t>Usufrutuário</w:t>
      </w:r>
      <w:r>
        <w:rPr>
          <w:szCs w:val="24"/>
        </w:rPr>
        <w:t xml:space="preserve">”: Significa a </w:t>
      </w:r>
      <w:r w:rsidR="00B02D4F">
        <w:rPr>
          <w:szCs w:val="24"/>
        </w:rPr>
        <w:t>Oliveira Trust Servicer S.A.</w:t>
      </w:r>
      <w:r>
        <w:rPr>
          <w:szCs w:val="24"/>
        </w:rPr>
        <w:t xml:space="preserve">, inscrita no CNPJ/MF sob o nº </w:t>
      </w:r>
      <w:r w:rsidR="00B02D4F">
        <w:rPr>
          <w:szCs w:val="24"/>
        </w:rPr>
        <w:t>02.150.453/0001-20</w:t>
      </w:r>
      <w:r>
        <w:rPr>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Valor do Resgate Antecipado</w:t>
      </w:r>
      <w:r w:rsidRPr="00E56DD1">
        <w:rPr>
          <w:szCs w:val="24"/>
        </w:rPr>
        <w:t xml:space="preserve">”: Tem o significado que lhe é atribuído no </w:t>
      </w:r>
      <w:r w:rsidRPr="00C26AE3">
        <w:rPr>
          <w:szCs w:val="24"/>
        </w:rPr>
        <w:t xml:space="preserve">Item </w:t>
      </w:r>
      <w:r w:rsidRPr="00E56DD1">
        <w:rPr>
          <w:szCs w:val="24"/>
        </w:rPr>
        <w:t>(</w:t>
      </w:r>
      <w:r w:rsidR="007E4DF4">
        <w:fldChar w:fldCharType="begin"/>
      </w:r>
      <w:r w:rsidR="007E4DF4">
        <w:instrText xml:space="preserve"> REF _Ref400643109 \r  \* MERGEFORMAT </w:instrText>
      </w:r>
      <w:r w:rsidR="007E4DF4">
        <w:fldChar w:fldCharType="separate"/>
      </w:r>
      <w:r w:rsidR="002D3C34" w:rsidRPr="002D3C34">
        <w:rPr>
          <w:szCs w:val="24"/>
        </w:rPr>
        <w:t>4.18.3</w:t>
      </w:r>
      <w:r w:rsidR="007E4DF4">
        <w:rPr>
          <w:szCs w:val="24"/>
        </w:rPr>
        <w:fldChar w:fldCharType="end"/>
      </w:r>
      <w:r w:rsidRPr="00E56DD1">
        <w:rPr>
          <w:szCs w:val="24"/>
        </w:rPr>
        <w:t xml:space="preserve">); </w:t>
      </w:r>
      <w:proofErr w:type="gramStart"/>
      <w:r w:rsidRPr="00E56DD1">
        <w:rPr>
          <w:szCs w:val="24"/>
        </w:rPr>
        <w:t>e</w:t>
      </w:r>
      <w:proofErr w:type="gramEnd"/>
    </w:p>
    <w:p w:rsidR="00095C92" w:rsidRPr="00E56DD1" w:rsidRDefault="00095C92" w:rsidP="00EA1E7E">
      <w:pPr>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Valor Nominal Unitário</w:t>
      </w:r>
      <w:r w:rsidRPr="00E56DD1">
        <w:rPr>
          <w:szCs w:val="24"/>
        </w:rPr>
        <w:t xml:space="preserve">”: Tem o significado que lhe é atribuído no </w:t>
      </w:r>
      <w:r w:rsidRPr="00C26AE3">
        <w:rPr>
          <w:szCs w:val="24"/>
        </w:rPr>
        <w:t xml:space="preserve">Item </w:t>
      </w:r>
      <w:r w:rsidRPr="00E56DD1">
        <w:rPr>
          <w:szCs w:val="24"/>
        </w:rPr>
        <w:t>(</w:t>
      </w:r>
      <w:r w:rsidR="00FD6BCB">
        <w:fldChar w:fldCharType="begin"/>
      </w:r>
      <w:r w:rsidR="00FD6BCB">
        <w:instrText xml:space="preserve"> REF _Ref385445267 \r \h  \* MERGEFORMAT </w:instrText>
      </w:r>
      <w:r w:rsidR="00FD6BCB">
        <w:fldChar w:fldCharType="separate"/>
      </w:r>
      <w:r w:rsidR="002D3C34" w:rsidRPr="002D3C34">
        <w:rPr>
          <w:szCs w:val="24"/>
        </w:rPr>
        <w:t>4.2.1</w:t>
      </w:r>
      <w:r w:rsidR="00FD6BCB">
        <w:fldChar w:fldCharType="end"/>
      </w:r>
      <w:r w:rsidRPr="00E56DD1">
        <w:rPr>
          <w:szCs w:val="24"/>
        </w:rPr>
        <w:t>).</w:t>
      </w:r>
    </w:p>
    <w:p w:rsidR="004F788B" w:rsidRDefault="004F788B">
      <w:pPr>
        <w:jc w:val="left"/>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Dos requisitos</w:t>
      </w:r>
    </w:p>
    <w:p w:rsidR="00095C92" w:rsidRPr="00E56DD1" w:rsidRDefault="00095C92" w:rsidP="00EA1E7E">
      <w:p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b w:val="0"/>
          <w:color w:val="000000"/>
          <w:sz w:val="24"/>
          <w:szCs w:val="24"/>
        </w:rPr>
      </w:pPr>
      <w:r w:rsidRPr="00E56DD1">
        <w:rPr>
          <w:color w:val="000000"/>
          <w:sz w:val="24"/>
          <w:szCs w:val="24"/>
        </w:rPr>
        <w:t>Autorizações Societárias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7" w:name="_Ref392787706"/>
      <w:r w:rsidRPr="00E56DD1">
        <w:rPr>
          <w:b w:val="0"/>
          <w:color w:val="000000"/>
          <w:sz w:val="24"/>
          <w:szCs w:val="24"/>
        </w:rPr>
        <w:t xml:space="preserve">Esta Escritura de Emissão e os demais Documentos da Operação são celebrados de acordo com a deliberação da Assembleia Geral Extraordinária da EMISSORA, realizada em </w:t>
      </w:r>
      <w:r w:rsidR="00B30B48">
        <w:rPr>
          <w:b w:val="0"/>
          <w:color w:val="000000"/>
          <w:sz w:val="24"/>
          <w:szCs w:val="24"/>
        </w:rPr>
        <w:t>25 de setembro de 2015</w:t>
      </w:r>
      <w:r w:rsidR="00B30B48" w:rsidRPr="00E56DD1">
        <w:rPr>
          <w:b w:val="0"/>
          <w:color w:val="000000"/>
          <w:sz w:val="24"/>
          <w:szCs w:val="24"/>
        </w:rPr>
        <w:t xml:space="preserve"> </w:t>
      </w:r>
      <w:r w:rsidR="00D132FB" w:rsidRPr="00E56DD1">
        <w:rPr>
          <w:b w:val="0"/>
          <w:color w:val="000000"/>
          <w:sz w:val="24"/>
          <w:szCs w:val="24"/>
        </w:rPr>
        <w:t>(</w:t>
      </w:r>
      <w:r w:rsidRPr="00E56DD1">
        <w:rPr>
          <w:b w:val="0"/>
          <w:color w:val="000000"/>
          <w:sz w:val="24"/>
          <w:szCs w:val="24"/>
        </w:rPr>
        <w:t>“</w:t>
      </w:r>
      <w:r w:rsidRPr="00E56DD1">
        <w:rPr>
          <w:b w:val="0"/>
          <w:color w:val="000000"/>
          <w:sz w:val="24"/>
          <w:szCs w:val="24"/>
          <w:u w:val="single"/>
        </w:rPr>
        <w:t>AGE</w:t>
      </w:r>
      <w:r w:rsidRPr="00E56DD1">
        <w:rPr>
          <w:b w:val="0"/>
          <w:color w:val="000000"/>
          <w:sz w:val="24"/>
          <w:szCs w:val="24"/>
        </w:rPr>
        <w:t>”), na qua</w:t>
      </w:r>
      <w:r>
        <w:rPr>
          <w:b w:val="0"/>
          <w:color w:val="000000"/>
          <w:sz w:val="24"/>
          <w:szCs w:val="24"/>
        </w:rPr>
        <w:t>l</w:t>
      </w:r>
      <w:r w:rsidRPr="00E56DD1">
        <w:rPr>
          <w:b w:val="0"/>
          <w:color w:val="000000"/>
          <w:sz w:val="24"/>
          <w:szCs w:val="24"/>
        </w:rPr>
        <w:t xml:space="preserve"> fo</w:t>
      </w:r>
      <w:r>
        <w:rPr>
          <w:b w:val="0"/>
          <w:color w:val="000000"/>
          <w:sz w:val="24"/>
          <w:szCs w:val="24"/>
        </w:rPr>
        <w:t>ram</w:t>
      </w:r>
      <w:r w:rsidRPr="00E56DD1">
        <w:rPr>
          <w:b w:val="0"/>
          <w:color w:val="000000"/>
          <w:sz w:val="24"/>
          <w:szCs w:val="24"/>
        </w:rPr>
        <w:t xml:space="preserve"> deliberadas (i) a aprovação da Emissão, da Oferta Restrita, bem como os termos e condições, </w:t>
      </w:r>
      <w:r>
        <w:rPr>
          <w:b w:val="0"/>
          <w:color w:val="000000"/>
          <w:sz w:val="24"/>
          <w:szCs w:val="24"/>
        </w:rPr>
        <w:t xml:space="preserve">e </w:t>
      </w:r>
      <w:r w:rsidRPr="00E56DD1">
        <w:rPr>
          <w:b w:val="0"/>
          <w:color w:val="000000"/>
          <w:sz w:val="24"/>
          <w:szCs w:val="24"/>
        </w:rPr>
        <w:t xml:space="preserve">de cada um dos Documentos da Operação; e (ii) a autorização à diretoria da EMISSORA para praticar todos os atos necessários à efetivação das deliberações consubstanciadas na AGE, nos termos do artigo 59 da Lei das Sociedades por Ações. </w:t>
      </w:r>
      <w:bookmarkEnd w:id="7"/>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 xml:space="preserve">A constituição das Garantias Reais de que trata o </w:t>
      </w:r>
      <w:r w:rsidRPr="00C26AE3">
        <w:rPr>
          <w:b w:val="0"/>
          <w:color w:val="000000"/>
          <w:sz w:val="24"/>
          <w:szCs w:val="24"/>
        </w:rPr>
        <w:t xml:space="preserve">Item </w:t>
      </w:r>
      <w:r w:rsidRPr="00E56DD1">
        <w:rPr>
          <w:b w:val="0"/>
          <w:color w:val="000000"/>
          <w:sz w:val="24"/>
          <w:szCs w:val="24"/>
        </w:rPr>
        <w:t>(</w:t>
      </w:r>
      <w:r w:rsidR="00FD6BCB">
        <w:fldChar w:fldCharType="begin"/>
      </w:r>
      <w:r w:rsidR="00FD6BCB">
        <w:instrText xml:space="preserve"> REF _Ref385444664 \r \h  \* MERGEFORMAT </w:instrText>
      </w:r>
      <w:r w:rsidR="00FD6BCB">
        <w:fldChar w:fldCharType="separate"/>
      </w:r>
      <w:r w:rsidR="002D3C34" w:rsidRPr="00E30629">
        <w:rPr>
          <w:b w:val="0"/>
          <w:color w:val="000000"/>
          <w:sz w:val="24"/>
          <w:szCs w:val="24"/>
        </w:rPr>
        <w:t>4.11.1</w:t>
      </w:r>
      <w:r w:rsidR="00FD6BCB">
        <w:fldChar w:fldCharType="end"/>
      </w:r>
      <w:r w:rsidRPr="00E56DD1">
        <w:rPr>
          <w:b w:val="0"/>
          <w:color w:val="000000"/>
          <w:sz w:val="24"/>
          <w:szCs w:val="24"/>
        </w:rPr>
        <w:t>) foi devidamente aprovada na AGE.</w:t>
      </w:r>
    </w:p>
    <w:p w:rsidR="00095C92" w:rsidRPr="00E56DD1" w:rsidRDefault="00095C92" w:rsidP="00EA1E7E">
      <w:pPr>
        <w:pStyle w:val="Corpodetexto31"/>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b w:val="0"/>
          <w:color w:val="000000"/>
          <w:sz w:val="24"/>
          <w:szCs w:val="24"/>
        </w:rPr>
      </w:pPr>
      <w:r w:rsidRPr="00E56DD1">
        <w:rPr>
          <w:color w:val="000000"/>
          <w:sz w:val="24"/>
          <w:szCs w:val="24"/>
        </w:rPr>
        <w:t>Registro na ANBIMA e Dispensa de Registro na CVM</w:t>
      </w:r>
    </w:p>
    <w:p w:rsidR="00095C92" w:rsidRPr="00E56DD1" w:rsidRDefault="00095C92" w:rsidP="00EA1E7E">
      <w:pPr>
        <w:pStyle w:val="MGINvel2"/>
        <w:numPr>
          <w:ilvl w:val="0"/>
          <w:numId w:val="0"/>
        </w:numPr>
        <w:contextualSpacing/>
        <w:rPr>
          <w:b/>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8" w:name="_Ref385445043"/>
      <w:r w:rsidRPr="00E56DD1">
        <w:rPr>
          <w:b w:val="0"/>
          <w:color w:val="000000"/>
          <w:sz w:val="24"/>
          <w:szCs w:val="24"/>
        </w:rPr>
        <w:t xml:space="preserve">As Debêntures serão objeto de distribuição pública com esforços restritos de </w:t>
      </w:r>
      <w:r w:rsidR="007354F2" w:rsidRPr="009D6231">
        <w:rPr>
          <w:b w:val="0"/>
          <w:color w:val="000000"/>
          <w:sz w:val="24"/>
          <w:szCs w:val="24"/>
        </w:rPr>
        <w:t>distribuição</w:t>
      </w:r>
      <w:r w:rsidRPr="00E56DD1">
        <w:rPr>
          <w:b w:val="0"/>
          <w:color w:val="000000"/>
          <w:sz w:val="24"/>
          <w:szCs w:val="24"/>
        </w:rPr>
        <w:t>, nos termos da Instrução CVM 476 (“</w:t>
      </w:r>
      <w:r w:rsidRPr="00E56DD1">
        <w:rPr>
          <w:b w:val="0"/>
          <w:color w:val="000000"/>
          <w:sz w:val="24"/>
          <w:szCs w:val="24"/>
          <w:u w:val="single"/>
        </w:rPr>
        <w:t>Oferta Restrita</w:t>
      </w:r>
      <w:r w:rsidRPr="00E56DD1">
        <w:rPr>
          <w:b w:val="0"/>
          <w:color w:val="000000"/>
          <w:sz w:val="24"/>
          <w:szCs w:val="24"/>
        </w:rPr>
        <w:t>”).</w:t>
      </w:r>
      <w:bookmarkEnd w:id="8"/>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Nos termos da Instrução CVM 476, a Oferta Restrita está automaticamente dispensada de registro perante a CVM.</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A Oferta Restrita será objeto de registro perante a ANBIMA, exclusivamente para fins de informar a base de dados, nos termos do artigo 1º, parágrafos 1° e 2º, do Código ANBIMA de Regulação e Melhores Práticas para as Ofertas Públicas de Distribuição e Aquisição de Valores Mobiliários, condicionado o cumprimento da obrigação de registro na ANBIMA à expedição de diretrizes específicas e comunicação ao mercado por referido órgão.</w:t>
      </w:r>
    </w:p>
    <w:p w:rsidR="00095C92" w:rsidRPr="00E56DD1" w:rsidRDefault="00095C92" w:rsidP="00EA1E7E">
      <w:pPr>
        <w:pStyle w:val="PargrafodaLista"/>
        <w:contextualSpacing/>
        <w:rPr>
          <w:color w:val="000000"/>
          <w:sz w:val="24"/>
          <w:szCs w:val="24"/>
        </w:rPr>
      </w:pPr>
    </w:p>
    <w:p w:rsidR="00095C92" w:rsidRPr="00E56DD1" w:rsidRDefault="00D132FB" w:rsidP="00EA1E7E">
      <w:pPr>
        <w:pStyle w:val="Ttulo1"/>
        <w:numPr>
          <w:ilvl w:val="1"/>
          <w:numId w:val="1"/>
        </w:numPr>
        <w:spacing w:line="240" w:lineRule="auto"/>
        <w:ind w:left="0" w:firstLine="0"/>
        <w:contextualSpacing/>
        <w:jc w:val="both"/>
        <w:rPr>
          <w:b w:val="0"/>
          <w:color w:val="000000"/>
          <w:sz w:val="24"/>
          <w:szCs w:val="24"/>
        </w:rPr>
      </w:pPr>
      <w:r w:rsidRPr="00E56DD1">
        <w:rPr>
          <w:color w:val="000000"/>
          <w:sz w:val="24"/>
          <w:szCs w:val="24"/>
        </w:rPr>
        <w:t>Registro na JUCESP e Publicação da Ata</w:t>
      </w:r>
      <w:r>
        <w:rPr>
          <w:color w:val="000000"/>
          <w:sz w:val="24"/>
          <w:szCs w:val="24"/>
        </w:rPr>
        <w:t xml:space="preserve"> </w:t>
      </w:r>
      <w:r w:rsidRPr="00E56DD1">
        <w:rPr>
          <w:color w:val="000000"/>
          <w:sz w:val="24"/>
          <w:szCs w:val="24"/>
        </w:rPr>
        <w:t>da AGE</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9" w:name="_Ref386563269"/>
      <w:r w:rsidRPr="00E56DD1">
        <w:rPr>
          <w:b w:val="0"/>
          <w:color w:val="000000"/>
          <w:sz w:val="24"/>
          <w:szCs w:val="24"/>
        </w:rPr>
        <w:t>Previamente à subscrição e integralização das Debêntures, a ata</w:t>
      </w:r>
      <w:r w:rsidR="00AF7258">
        <w:rPr>
          <w:b w:val="0"/>
          <w:color w:val="000000"/>
          <w:sz w:val="24"/>
          <w:szCs w:val="24"/>
        </w:rPr>
        <w:t xml:space="preserve"> da AGE será</w:t>
      </w:r>
      <w:r w:rsidRPr="00E56DD1">
        <w:rPr>
          <w:b w:val="0"/>
          <w:color w:val="000000"/>
          <w:sz w:val="24"/>
          <w:szCs w:val="24"/>
        </w:rPr>
        <w:t xml:space="preserve"> devidamente arquivada na JUCESP, nos termos da Lei das Sociedades por Ações, e publicada (i) no </w:t>
      </w:r>
      <w:r w:rsidR="00BF7C83" w:rsidRPr="00884123">
        <w:rPr>
          <w:color w:val="000000"/>
        </w:rPr>
        <w:t>“</w:t>
      </w:r>
      <w:r w:rsidR="00BF7C83" w:rsidRPr="00BF7C83">
        <w:rPr>
          <w:b w:val="0"/>
          <w:color w:val="000000"/>
          <w:sz w:val="24"/>
          <w:szCs w:val="24"/>
        </w:rPr>
        <w:t>O Estado de São Paulo”</w:t>
      </w:r>
      <w:r w:rsidRPr="00E56DD1">
        <w:rPr>
          <w:b w:val="0"/>
          <w:color w:val="000000"/>
          <w:sz w:val="24"/>
          <w:szCs w:val="24"/>
        </w:rPr>
        <w:t xml:space="preserve"> e (ii) no </w:t>
      </w:r>
      <w:r>
        <w:rPr>
          <w:b w:val="0"/>
          <w:color w:val="000000"/>
          <w:sz w:val="24"/>
          <w:szCs w:val="24"/>
        </w:rPr>
        <w:t>Diário Oficial do Estado São Paulo</w:t>
      </w:r>
      <w:r w:rsidRPr="00E56DD1">
        <w:rPr>
          <w:b w:val="0"/>
          <w:color w:val="000000"/>
          <w:sz w:val="24"/>
          <w:szCs w:val="24"/>
        </w:rPr>
        <w:t>, nos termos do inciso I do artigo 62 da Lei das Sociedades por Ações.</w:t>
      </w:r>
      <w:bookmarkEnd w:id="9"/>
    </w:p>
    <w:p w:rsidR="00095C92" w:rsidRPr="00E56DD1" w:rsidRDefault="00095C92" w:rsidP="00EA1E7E">
      <w:pPr>
        <w:pStyle w:val="MGINvel3"/>
        <w:numPr>
          <w:ilvl w:val="0"/>
          <w:numId w:val="0"/>
        </w:numPr>
        <w:contextualSpacing/>
        <w:rPr>
          <w:color w:val="000000"/>
          <w:sz w:val="24"/>
          <w:szCs w:val="24"/>
        </w:rPr>
      </w:pPr>
    </w:p>
    <w:p w:rsidR="00095C92" w:rsidRPr="00F465C5" w:rsidRDefault="00095C92" w:rsidP="00EA1E7E">
      <w:pPr>
        <w:pStyle w:val="Ttulo1"/>
        <w:numPr>
          <w:ilvl w:val="1"/>
          <w:numId w:val="1"/>
        </w:numPr>
        <w:spacing w:line="240" w:lineRule="auto"/>
        <w:ind w:left="0" w:firstLine="0"/>
        <w:contextualSpacing/>
        <w:jc w:val="both"/>
        <w:rPr>
          <w:color w:val="000000"/>
          <w:sz w:val="24"/>
          <w:szCs w:val="24"/>
        </w:rPr>
      </w:pPr>
      <w:bookmarkStart w:id="10" w:name="_Ref385444448"/>
      <w:r w:rsidRPr="00E56DD1">
        <w:rPr>
          <w:color w:val="000000"/>
          <w:sz w:val="24"/>
          <w:szCs w:val="24"/>
        </w:rPr>
        <w:t>Registro desta Escritura de Emissão e seus eventuais aditamentos</w:t>
      </w:r>
      <w:bookmarkEnd w:id="10"/>
    </w:p>
    <w:p w:rsidR="00095C92" w:rsidRPr="00E56DD1" w:rsidRDefault="00095C92" w:rsidP="00F465C5">
      <w:pPr>
        <w:pStyle w:val="Ttulo1"/>
        <w:spacing w:line="240" w:lineRule="auto"/>
        <w:contextualSpacing/>
        <w:jc w:val="both"/>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 xml:space="preserve">Esta Escritura de Emissão e seus eventuais aditamentos serão </w:t>
      </w:r>
      <w:r w:rsidR="00626AD9">
        <w:rPr>
          <w:b w:val="0"/>
          <w:color w:val="000000"/>
          <w:sz w:val="24"/>
          <w:szCs w:val="24"/>
        </w:rPr>
        <w:t>protocolados para arquivamento</w:t>
      </w:r>
      <w:r w:rsidRPr="00E56DD1">
        <w:rPr>
          <w:b w:val="0"/>
          <w:color w:val="000000"/>
          <w:sz w:val="24"/>
          <w:szCs w:val="24"/>
        </w:rPr>
        <w:t>, pela EMISSORA, na JUCESP, nos termos do artigo 62, inciso II, da Lei das Sociedades por Ações</w:t>
      </w:r>
      <w:r w:rsidR="00626AD9">
        <w:rPr>
          <w:b w:val="0"/>
          <w:color w:val="000000"/>
          <w:sz w:val="24"/>
          <w:szCs w:val="24"/>
        </w:rPr>
        <w:t xml:space="preserve"> no prazo de 5 (cinco) Dias Úteis contado da respectiva data de assinatura</w:t>
      </w:r>
      <w:r w:rsidRPr="00E56DD1">
        <w:rPr>
          <w:b w:val="0"/>
          <w:color w:val="000000"/>
          <w:sz w:val="24"/>
          <w:szCs w:val="24"/>
        </w:rPr>
        <w:t>.</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Pr>
          <w:b w:val="0"/>
          <w:color w:val="000000"/>
          <w:sz w:val="24"/>
          <w:szCs w:val="24"/>
        </w:rPr>
        <w:t>A Emissora deverá enviar</w:t>
      </w:r>
      <w:r w:rsidR="00545075">
        <w:rPr>
          <w:b w:val="0"/>
          <w:color w:val="000000"/>
          <w:sz w:val="24"/>
          <w:szCs w:val="24"/>
        </w:rPr>
        <w:t xml:space="preserve"> </w:t>
      </w:r>
      <w:r>
        <w:rPr>
          <w:b w:val="0"/>
          <w:color w:val="000000"/>
          <w:sz w:val="24"/>
          <w:szCs w:val="24"/>
        </w:rPr>
        <w:t xml:space="preserve">ao AGENTE FIDUCIÁRIO </w:t>
      </w:r>
      <w:r w:rsidRPr="00E56DD1">
        <w:rPr>
          <w:b w:val="0"/>
          <w:color w:val="000000"/>
          <w:sz w:val="24"/>
          <w:szCs w:val="24"/>
        </w:rPr>
        <w:t>1 (uma) via original desta Escritura de Emissão e de seus eventuais aditamentos, devidamente inscritos na JUCESP, em até 10 (dez) Dias Úteis contados das respectivas datas de registro.</w:t>
      </w:r>
    </w:p>
    <w:p w:rsidR="00095C92" w:rsidRPr="00E56DD1" w:rsidRDefault="00095C92" w:rsidP="00EA1E7E">
      <w:pPr>
        <w:pStyle w:val="PargrafodaLista"/>
        <w:contextualSpacing/>
        <w:rPr>
          <w:color w:val="000000"/>
          <w:sz w:val="24"/>
          <w:szCs w:val="24"/>
        </w:rPr>
      </w:pPr>
    </w:p>
    <w:p w:rsidR="00095C92" w:rsidRPr="00E56DD1" w:rsidRDefault="007354F2" w:rsidP="00EA1E7E">
      <w:pPr>
        <w:pStyle w:val="Ttulo1"/>
        <w:numPr>
          <w:ilvl w:val="1"/>
          <w:numId w:val="1"/>
        </w:numPr>
        <w:spacing w:line="240" w:lineRule="auto"/>
        <w:ind w:left="0" w:firstLine="0"/>
        <w:contextualSpacing/>
        <w:jc w:val="both"/>
        <w:rPr>
          <w:b w:val="0"/>
          <w:color w:val="000000"/>
          <w:sz w:val="24"/>
          <w:szCs w:val="24"/>
        </w:rPr>
      </w:pPr>
      <w:r>
        <w:rPr>
          <w:color w:val="000000"/>
          <w:sz w:val="24"/>
          <w:szCs w:val="24"/>
        </w:rPr>
        <w:t>Deposito</w:t>
      </w:r>
      <w:r w:rsidRPr="00E56DD1">
        <w:rPr>
          <w:color w:val="000000"/>
          <w:sz w:val="24"/>
          <w:szCs w:val="24"/>
        </w:rPr>
        <w:t xml:space="preserve"> </w:t>
      </w:r>
      <w:r w:rsidR="00095C92" w:rsidRPr="00E56DD1">
        <w:rPr>
          <w:color w:val="000000"/>
          <w:sz w:val="24"/>
          <w:szCs w:val="24"/>
        </w:rPr>
        <w:t>para Distribuição e Negociação</w:t>
      </w:r>
    </w:p>
    <w:p w:rsidR="00095C92" w:rsidRPr="00E56DD1" w:rsidRDefault="00095C92" w:rsidP="00EA1E7E">
      <w:pPr>
        <w:widowControl w:val="0"/>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1" w:name="_Ref385444680"/>
      <w:bookmarkStart w:id="12" w:name="_Ref386537042"/>
      <w:r w:rsidRPr="00E56DD1">
        <w:rPr>
          <w:b w:val="0"/>
          <w:color w:val="000000"/>
          <w:sz w:val="24"/>
          <w:szCs w:val="24"/>
        </w:rPr>
        <w:t xml:space="preserve">As Debêntures serão </w:t>
      </w:r>
      <w:r w:rsidR="007354F2">
        <w:rPr>
          <w:b w:val="0"/>
          <w:color w:val="000000"/>
          <w:sz w:val="24"/>
          <w:szCs w:val="24"/>
        </w:rPr>
        <w:t>depositadas</w:t>
      </w:r>
      <w:r w:rsidR="007354F2" w:rsidRPr="00E56DD1">
        <w:rPr>
          <w:b w:val="0"/>
          <w:color w:val="000000"/>
          <w:sz w:val="24"/>
          <w:szCs w:val="24"/>
        </w:rPr>
        <w:t xml:space="preserve"> </w:t>
      </w:r>
      <w:r w:rsidRPr="00E56DD1">
        <w:rPr>
          <w:b w:val="0"/>
          <w:color w:val="000000"/>
          <w:sz w:val="24"/>
          <w:szCs w:val="24"/>
        </w:rPr>
        <w:t>para distribuição pública no mercado primário por meio do MDA, administrado e operacionalizado pela CETIP, sendo a distribuição das Debêntures liquidada financeiramente por meio da CETIP.</w:t>
      </w:r>
      <w:bookmarkEnd w:id="11"/>
      <w:bookmarkEnd w:id="12"/>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3" w:name="_Ref385444689"/>
      <w:r w:rsidRPr="00E56DD1">
        <w:rPr>
          <w:b w:val="0"/>
          <w:color w:val="000000"/>
          <w:sz w:val="24"/>
          <w:szCs w:val="24"/>
        </w:rPr>
        <w:t>As Debêntures serão registradas para negociação no CETIP21, sendo a negociação das Debêntures liquidada financeiramente por meio da CETIP e as Debêntures custodiadas eletronicamente na CETIP.</w:t>
      </w:r>
      <w:bookmarkEnd w:id="13"/>
    </w:p>
    <w:p w:rsidR="00095C92" w:rsidRPr="00E56DD1" w:rsidRDefault="00095C92" w:rsidP="00EA1E7E">
      <w:pPr>
        <w:pStyle w:val="PargrafodaLista"/>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4" w:name="_Ref384305730"/>
      <w:r w:rsidRPr="00E56DD1">
        <w:rPr>
          <w:b w:val="0"/>
          <w:color w:val="000000"/>
          <w:sz w:val="24"/>
          <w:szCs w:val="24"/>
        </w:rPr>
        <w:t xml:space="preserve">As Debêntures somente poderão ser negociadas entre Investidores </w:t>
      </w:r>
      <w:r w:rsidR="00E66822">
        <w:rPr>
          <w:b w:val="0"/>
          <w:color w:val="000000"/>
          <w:sz w:val="24"/>
          <w:szCs w:val="24"/>
        </w:rPr>
        <w:t>Profissionais</w:t>
      </w:r>
      <w:r w:rsidR="00E66822" w:rsidRPr="00E56DD1">
        <w:rPr>
          <w:b w:val="0"/>
          <w:color w:val="000000"/>
          <w:sz w:val="24"/>
          <w:szCs w:val="24"/>
        </w:rPr>
        <w:t xml:space="preserve"> </w:t>
      </w:r>
      <w:r w:rsidRPr="00E56DD1">
        <w:rPr>
          <w:b w:val="0"/>
          <w:color w:val="000000"/>
          <w:sz w:val="24"/>
          <w:szCs w:val="24"/>
        </w:rPr>
        <w:t>depois de decorridos 90 (noventa) dias da respectiva subscrição ou aquisição pelo investidor, nos termos dos artigos 13 e 15 da Instrução CVM 476, e observado o cumprimento pela EMISSORA das obrigações previstas no artigo 17 da Instrução CVM 476.</w:t>
      </w:r>
      <w:bookmarkEnd w:id="14"/>
    </w:p>
    <w:p w:rsidR="00095C92" w:rsidRPr="00E56DD1" w:rsidRDefault="00095C92" w:rsidP="00EA1E7E">
      <w:pPr>
        <w:pStyle w:val="PargrafodaLista"/>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b w:val="0"/>
          <w:color w:val="000000"/>
          <w:sz w:val="24"/>
          <w:szCs w:val="24"/>
        </w:rPr>
      </w:pPr>
      <w:bookmarkStart w:id="15" w:name="_Ref385439330"/>
      <w:r w:rsidRPr="00E56DD1">
        <w:rPr>
          <w:color w:val="000000"/>
          <w:sz w:val="24"/>
          <w:szCs w:val="24"/>
        </w:rPr>
        <w:t>Registro das Garantias Reais</w:t>
      </w:r>
      <w:bookmarkEnd w:id="15"/>
    </w:p>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 xml:space="preserve">O </w:t>
      </w:r>
      <w:r>
        <w:rPr>
          <w:b w:val="0"/>
          <w:color w:val="000000"/>
          <w:sz w:val="24"/>
          <w:szCs w:val="24"/>
        </w:rPr>
        <w:t>Contrato de Cessão Fiduciária de Direitos Creditórios, seus anexos e respectivos aditamentos</w:t>
      </w:r>
      <w:r w:rsidRPr="00E56DD1">
        <w:rPr>
          <w:b w:val="0"/>
          <w:color w:val="000000"/>
          <w:sz w:val="24"/>
          <w:szCs w:val="24"/>
        </w:rPr>
        <w:t xml:space="preserve"> </w:t>
      </w:r>
      <w:r w:rsidR="00F925C4">
        <w:rPr>
          <w:b w:val="0"/>
          <w:color w:val="000000"/>
          <w:sz w:val="24"/>
          <w:szCs w:val="24"/>
        </w:rPr>
        <w:t xml:space="preserve">serão registrados </w:t>
      </w:r>
      <w:r w:rsidRPr="00E56DD1">
        <w:rPr>
          <w:b w:val="0"/>
          <w:color w:val="000000"/>
          <w:sz w:val="24"/>
          <w:szCs w:val="24"/>
        </w:rPr>
        <w:t>em Cartório de Registro de Títulos e Documentos localizados nos domicílios das sedes da</w:t>
      </w:r>
      <w:r w:rsidR="005E554E">
        <w:rPr>
          <w:b w:val="0"/>
          <w:color w:val="000000"/>
          <w:sz w:val="24"/>
          <w:szCs w:val="24"/>
        </w:rPr>
        <w:t>s partes, quais sejam,</w:t>
      </w:r>
      <w:r w:rsidRPr="00E56DD1">
        <w:rPr>
          <w:b w:val="0"/>
          <w:color w:val="000000"/>
          <w:sz w:val="24"/>
          <w:szCs w:val="24"/>
        </w:rPr>
        <w:t xml:space="preserve"> EMISSORA e do AGENTE FIDUCIÁRIO na forma prevista na Lei nº 6.015 de 31 de dezembro 1973, conforme alterada.  A EMISSORA deverá colocar à disposição do AGENTE FIDUCIÁRIO os comprovantes dos registros acima referidos nos prazos estabelecidos no </w:t>
      </w:r>
      <w:r>
        <w:rPr>
          <w:b w:val="0"/>
          <w:color w:val="000000"/>
          <w:sz w:val="24"/>
          <w:szCs w:val="24"/>
        </w:rPr>
        <w:t>Contrato de Cessão Fiduciária de Direitos Creditórios</w:t>
      </w:r>
      <w:r w:rsidRPr="00E56DD1">
        <w:rPr>
          <w:b w:val="0"/>
          <w:color w:val="000000"/>
          <w:sz w:val="24"/>
          <w:szCs w:val="24"/>
        </w:rPr>
        <w:t>.</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Pr>
          <w:b w:val="0"/>
          <w:color w:val="000000"/>
          <w:sz w:val="24"/>
          <w:szCs w:val="24"/>
        </w:rPr>
        <w:t>O</w:t>
      </w:r>
      <w:r w:rsidRPr="00E56DD1">
        <w:rPr>
          <w:b w:val="0"/>
          <w:color w:val="000000"/>
          <w:sz w:val="24"/>
          <w:szCs w:val="24"/>
        </w:rPr>
        <w:t xml:space="preserve"> AGENTE FIDUCIÁRIO fica desde já autorizado e constituído, de forma irrevogável e irretratável, de todos os poderes necessários a promover os registros do </w:t>
      </w:r>
      <w:r>
        <w:rPr>
          <w:b w:val="0"/>
          <w:color w:val="000000"/>
          <w:sz w:val="24"/>
          <w:szCs w:val="24"/>
        </w:rPr>
        <w:t>Contrato de Cessão Fiduciária de Direitos Creditórios</w:t>
      </w:r>
      <w:r w:rsidRPr="00E56DD1">
        <w:rPr>
          <w:b w:val="0"/>
          <w:color w:val="000000"/>
          <w:sz w:val="24"/>
          <w:szCs w:val="24"/>
        </w:rPr>
        <w:t xml:space="preserve"> e de seus respectivos aditamentos, em nome da EMISSORA, </w:t>
      </w:r>
      <w:r w:rsidR="005E554E">
        <w:rPr>
          <w:b w:val="0"/>
          <w:color w:val="000000"/>
          <w:sz w:val="24"/>
          <w:szCs w:val="24"/>
        </w:rPr>
        <w:t>exclusivamente caso a EMISSORA não o faça</w:t>
      </w:r>
      <w:r w:rsidR="002D3C34">
        <w:rPr>
          <w:b w:val="0"/>
          <w:color w:val="000000"/>
          <w:sz w:val="24"/>
          <w:szCs w:val="24"/>
        </w:rPr>
        <w:t xml:space="preserve">, </w:t>
      </w:r>
      <w:r w:rsidRPr="00E56DD1">
        <w:rPr>
          <w:b w:val="0"/>
          <w:color w:val="000000"/>
          <w:sz w:val="24"/>
          <w:szCs w:val="24"/>
        </w:rPr>
        <w:t xml:space="preserve">como seu bastante procurador, observado que a EMISSORA, neste caso, deverá </w:t>
      </w:r>
      <w:r w:rsidR="00545075">
        <w:rPr>
          <w:b w:val="0"/>
          <w:color w:val="000000"/>
          <w:sz w:val="24"/>
          <w:szCs w:val="24"/>
        </w:rPr>
        <w:t>antecipar e/ou reembolsar</w:t>
      </w:r>
      <w:r w:rsidR="00545075" w:rsidRPr="00E56DD1">
        <w:rPr>
          <w:b w:val="0"/>
          <w:color w:val="000000"/>
          <w:sz w:val="24"/>
          <w:szCs w:val="24"/>
        </w:rPr>
        <w:t xml:space="preserve"> </w:t>
      </w:r>
      <w:r w:rsidRPr="00E56DD1">
        <w:rPr>
          <w:b w:val="0"/>
          <w:color w:val="000000"/>
          <w:sz w:val="24"/>
          <w:szCs w:val="24"/>
        </w:rPr>
        <w:t>o AGENTE FIDUCIÁRIO</w:t>
      </w:r>
      <w:r w:rsidR="00545075">
        <w:rPr>
          <w:b w:val="0"/>
          <w:color w:val="000000"/>
          <w:sz w:val="24"/>
          <w:szCs w:val="24"/>
        </w:rPr>
        <w:t>, conforme o caso,</w:t>
      </w:r>
      <w:r w:rsidRPr="00E56DD1">
        <w:rPr>
          <w:b w:val="0"/>
          <w:color w:val="000000"/>
          <w:sz w:val="24"/>
          <w:szCs w:val="24"/>
        </w:rPr>
        <w:t xml:space="preserve"> de todos os custos e despesas incorridos, desde que </w:t>
      </w:r>
      <w:r>
        <w:rPr>
          <w:b w:val="0"/>
          <w:color w:val="000000"/>
          <w:sz w:val="24"/>
          <w:szCs w:val="24"/>
        </w:rPr>
        <w:t>devidamente</w:t>
      </w:r>
      <w:r w:rsidRPr="00E56DD1">
        <w:rPr>
          <w:b w:val="0"/>
          <w:color w:val="000000"/>
          <w:sz w:val="24"/>
          <w:szCs w:val="24"/>
        </w:rPr>
        <w:t xml:space="preserve"> comprovados pelo AGENTE FIDUCIÁRIO</w:t>
      </w:r>
      <w:r w:rsidR="009C1485">
        <w:rPr>
          <w:b w:val="0"/>
          <w:color w:val="000000"/>
          <w:sz w:val="24"/>
          <w:szCs w:val="24"/>
        </w:rPr>
        <w:t>, observada a ordem de alocação de recursos prevista na CLÁUSULA 9</w:t>
      </w:r>
      <w:r w:rsidRPr="00E56DD1">
        <w:rPr>
          <w:b w:val="0"/>
          <w:color w:val="000000"/>
          <w:sz w:val="24"/>
          <w:szCs w:val="24"/>
        </w:rPr>
        <w:t>.</w:t>
      </w:r>
    </w:p>
    <w:p w:rsidR="00095C92" w:rsidRPr="00E56DD1" w:rsidRDefault="00095C92" w:rsidP="00576D3B">
      <w:pPr>
        <w:jc w:val="left"/>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CARACTERÍSTICAS da Emissão</w:t>
      </w:r>
    </w:p>
    <w:p w:rsidR="00095C92" w:rsidRPr="00E56DD1" w:rsidRDefault="00095C92" w:rsidP="00EA1E7E">
      <w:p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Objeto Social da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 xml:space="preserve">A EMISSORA tem por objeto social </w:t>
      </w:r>
      <w:r w:rsidR="004106A7" w:rsidRPr="004F788B">
        <w:rPr>
          <w:b w:val="0"/>
          <w:color w:val="000000"/>
          <w:sz w:val="24"/>
          <w:szCs w:val="24"/>
        </w:rPr>
        <w:t xml:space="preserve">a aquisição de direitos creditórios oriundos de operações financeiras praticadas pelo </w:t>
      </w:r>
      <w:r w:rsidR="004106A7" w:rsidRPr="004106A7">
        <w:rPr>
          <w:b w:val="0"/>
          <w:color w:val="000000"/>
          <w:sz w:val="24"/>
          <w:szCs w:val="24"/>
        </w:rPr>
        <w:t>CACIQUE</w:t>
      </w:r>
      <w:r w:rsidR="004106A7" w:rsidRPr="004F788B">
        <w:rPr>
          <w:b w:val="0"/>
          <w:color w:val="000000"/>
          <w:sz w:val="24"/>
          <w:szCs w:val="24"/>
        </w:rPr>
        <w:t xml:space="preserve"> e pelo </w:t>
      </w:r>
      <w:r w:rsidR="004106A7" w:rsidRPr="004106A7">
        <w:rPr>
          <w:b w:val="0"/>
          <w:color w:val="000000"/>
          <w:sz w:val="24"/>
          <w:szCs w:val="24"/>
        </w:rPr>
        <w:t>DAYCOVAL</w:t>
      </w:r>
      <w:r w:rsidRPr="00E56DD1">
        <w:rPr>
          <w:b w:val="0"/>
          <w:color w:val="000000"/>
          <w:sz w:val="24"/>
          <w:szCs w:val="24"/>
        </w:rPr>
        <w:t>.</w:t>
      </w:r>
    </w:p>
    <w:p w:rsidR="00095C92" w:rsidRPr="00E56DD1" w:rsidRDefault="00095C92" w:rsidP="004F788B">
      <w:pPr>
        <w:jc w:val="left"/>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Séries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A Emissão será realizada em série única.</w:t>
      </w:r>
    </w:p>
    <w:p w:rsidR="00095C92" w:rsidRPr="00E56DD1" w:rsidRDefault="00095C92" w:rsidP="00EA1E7E">
      <w:pPr>
        <w:pStyle w:val="MGINvel4"/>
        <w:numPr>
          <w:ilvl w:val="0"/>
          <w:numId w:val="0"/>
        </w:numPr>
        <w:ind w:left="567"/>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Total da Emissão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6" w:name="_Ref385445203"/>
      <w:r w:rsidRPr="00E56DD1">
        <w:rPr>
          <w:b w:val="0"/>
          <w:color w:val="000000"/>
          <w:sz w:val="24"/>
          <w:szCs w:val="24"/>
        </w:rPr>
        <w:t>O valor total da Emissão é de R$ </w:t>
      </w:r>
      <w:r w:rsidR="009047F1">
        <w:rPr>
          <w:b w:val="0"/>
          <w:color w:val="000000"/>
          <w:sz w:val="24"/>
          <w:szCs w:val="24"/>
        </w:rPr>
        <w:t>275.000.000,00 (duzentos e setenta e cinco milhões de reais)</w:t>
      </w:r>
      <w:r w:rsidRPr="00E56DD1">
        <w:rPr>
          <w:b w:val="0"/>
          <w:color w:val="000000"/>
          <w:sz w:val="24"/>
          <w:szCs w:val="24"/>
        </w:rPr>
        <w:t xml:space="preserve"> (“</w:t>
      </w:r>
      <w:r w:rsidRPr="00E56DD1">
        <w:rPr>
          <w:b w:val="0"/>
          <w:color w:val="000000"/>
          <w:sz w:val="24"/>
          <w:szCs w:val="24"/>
          <w:u w:val="single"/>
        </w:rPr>
        <w:t>Principal</w:t>
      </w:r>
      <w:r w:rsidRPr="00E56DD1">
        <w:rPr>
          <w:b w:val="0"/>
          <w:color w:val="000000"/>
          <w:sz w:val="24"/>
          <w:szCs w:val="24"/>
        </w:rPr>
        <w:t>”).</w:t>
      </w:r>
      <w:bookmarkEnd w:id="16"/>
    </w:p>
    <w:p w:rsidR="00095C92" w:rsidRPr="00E56DD1" w:rsidRDefault="00095C92" w:rsidP="00EA1E7E">
      <w:pPr>
        <w:rPr>
          <w:sz w:val="24"/>
          <w:szCs w:val="24"/>
          <w:u w:val="single"/>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Quantidade de Debêntures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7" w:name="_Ref384313994"/>
      <w:r w:rsidRPr="00E56DD1">
        <w:rPr>
          <w:b w:val="0"/>
          <w:color w:val="000000"/>
          <w:sz w:val="24"/>
          <w:szCs w:val="24"/>
        </w:rPr>
        <w:t xml:space="preserve">Serão emitidas </w:t>
      </w:r>
      <w:r w:rsidR="009047F1">
        <w:rPr>
          <w:b w:val="0"/>
          <w:color w:val="000000"/>
          <w:sz w:val="24"/>
          <w:szCs w:val="24"/>
        </w:rPr>
        <w:t>275.000 (duzentas e setenta e cinco mil)</w:t>
      </w:r>
      <w:r w:rsidRPr="00E56DD1">
        <w:rPr>
          <w:b w:val="0"/>
          <w:color w:val="000000"/>
          <w:sz w:val="24"/>
          <w:szCs w:val="24"/>
        </w:rPr>
        <w:t xml:space="preserve"> Debêntures.</w:t>
      </w:r>
      <w:bookmarkEnd w:id="17"/>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bookmarkStart w:id="18" w:name="_Ref392862401"/>
      <w:r w:rsidRPr="00E56DD1">
        <w:rPr>
          <w:color w:val="000000"/>
          <w:sz w:val="24"/>
          <w:szCs w:val="24"/>
        </w:rPr>
        <w:t>Destinação dos Recursos</w:t>
      </w:r>
      <w:bookmarkEnd w:id="18"/>
    </w:p>
    <w:p w:rsidR="00095C92" w:rsidRPr="00E56DD1" w:rsidRDefault="00095C92" w:rsidP="00EA1E7E">
      <w:pPr>
        <w:pStyle w:val="MGINvel3"/>
        <w:numPr>
          <w:ilvl w:val="0"/>
          <w:numId w:val="0"/>
        </w:numPr>
        <w:contextualSpacing/>
        <w:rPr>
          <w:color w:val="000000"/>
          <w:sz w:val="24"/>
          <w:szCs w:val="24"/>
        </w:rPr>
      </w:pPr>
    </w:p>
    <w:p w:rsidR="00095C92" w:rsidRPr="00E56DD1" w:rsidRDefault="00626AD9" w:rsidP="00EA1E7E">
      <w:pPr>
        <w:pStyle w:val="Ttulo1"/>
        <w:numPr>
          <w:ilvl w:val="2"/>
          <w:numId w:val="1"/>
        </w:numPr>
        <w:spacing w:line="240" w:lineRule="auto"/>
        <w:ind w:left="0" w:firstLine="0"/>
        <w:contextualSpacing/>
        <w:jc w:val="both"/>
        <w:rPr>
          <w:b w:val="0"/>
          <w:color w:val="000000"/>
          <w:sz w:val="24"/>
          <w:szCs w:val="24"/>
        </w:rPr>
      </w:pPr>
      <w:r>
        <w:rPr>
          <w:b w:val="0"/>
          <w:color w:val="000000"/>
          <w:sz w:val="24"/>
          <w:szCs w:val="24"/>
        </w:rPr>
        <w:t>Observada a ordem de alocação de recursos prevista na Cláusula Nona desta Escritura de Emissão, o</w:t>
      </w:r>
      <w:r w:rsidR="00095C92" w:rsidRPr="00E56DD1">
        <w:rPr>
          <w:b w:val="0"/>
          <w:color w:val="000000"/>
          <w:sz w:val="24"/>
          <w:szCs w:val="24"/>
        </w:rPr>
        <w:t xml:space="preserve">s recursos obtidos pela EMISSORA com a </w:t>
      </w:r>
      <w:r w:rsidR="00095C92">
        <w:rPr>
          <w:b w:val="0"/>
          <w:color w:val="000000"/>
          <w:sz w:val="24"/>
          <w:szCs w:val="24"/>
        </w:rPr>
        <w:t>emissão</w:t>
      </w:r>
      <w:r w:rsidR="00095C92" w:rsidRPr="00E56DD1">
        <w:rPr>
          <w:b w:val="0"/>
          <w:color w:val="000000"/>
          <w:sz w:val="24"/>
          <w:szCs w:val="24"/>
        </w:rPr>
        <w:t xml:space="preserve"> das Debêntures serão depositados única e exclusivamente na Conta Desembolso e pr</w:t>
      </w:r>
      <w:r>
        <w:rPr>
          <w:b w:val="0"/>
          <w:color w:val="000000"/>
          <w:sz w:val="24"/>
          <w:szCs w:val="24"/>
        </w:rPr>
        <w:t>incipalmente</w:t>
      </w:r>
      <w:r w:rsidR="00095C92" w:rsidRPr="00E56DD1">
        <w:rPr>
          <w:b w:val="0"/>
          <w:color w:val="000000"/>
          <w:sz w:val="24"/>
          <w:szCs w:val="24"/>
        </w:rPr>
        <w:t xml:space="preserve"> utilizados pela EMISSORA, na aquisição de Direitos Creditórios Consignados nos termos do Contrato de Cessão </w:t>
      </w:r>
      <w:r w:rsidR="009A4A0A">
        <w:rPr>
          <w:b w:val="0"/>
          <w:color w:val="000000"/>
          <w:sz w:val="24"/>
          <w:szCs w:val="24"/>
        </w:rPr>
        <w:t xml:space="preserve">de Carteira </w:t>
      </w:r>
      <w:r w:rsidR="004106A7">
        <w:rPr>
          <w:b w:val="0"/>
          <w:color w:val="000000"/>
          <w:sz w:val="24"/>
          <w:szCs w:val="24"/>
        </w:rPr>
        <w:t>e d</w:t>
      </w:r>
      <w:r w:rsidR="0069234A">
        <w:rPr>
          <w:b w:val="0"/>
          <w:color w:val="000000"/>
          <w:sz w:val="24"/>
          <w:szCs w:val="24"/>
        </w:rPr>
        <w:t xml:space="preserve">o Contrato de Cessão </w:t>
      </w:r>
      <w:r w:rsidR="00095C92" w:rsidRPr="00E56DD1">
        <w:rPr>
          <w:b w:val="0"/>
          <w:color w:val="000000"/>
          <w:sz w:val="24"/>
          <w:szCs w:val="24"/>
        </w:rPr>
        <w:t xml:space="preserve">e para transferência para a Conta </w:t>
      </w:r>
      <w:r w:rsidR="00095C92">
        <w:rPr>
          <w:b w:val="0"/>
          <w:color w:val="000000"/>
          <w:sz w:val="24"/>
          <w:szCs w:val="24"/>
        </w:rPr>
        <w:t>Corrente da Emissora</w:t>
      </w:r>
      <w:r w:rsidR="00095C92" w:rsidRPr="00E56DD1">
        <w:rPr>
          <w:b w:val="0"/>
          <w:color w:val="000000"/>
          <w:sz w:val="24"/>
          <w:szCs w:val="24"/>
        </w:rPr>
        <w:t xml:space="preserve"> com o fito de constituição do Saldo Mínimo de Caixa.</w:t>
      </w:r>
    </w:p>
    <w:p w:rsidR="00095C92" w:rsidRPr="00E56DD1" w:rsidRDefault="00095C92" w:rsidP="00EA1E7E">
      <w:pPr>
        <w:pStyle w:val="Ttulo1"/>
        <w:spacing w:line="240" w:lineRule="auto"/>
        <w:contextualSpacing/>
        <w:jc w:val="both"/>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Número da Emissão</w:t>
      </w:r>
    </w:p>
    <w:p w:rsidR="00095C92" w:rsidRPr="00E56DD1" w:rsidRDefault="00095C92" w:rsidP="00EA1E7E">
      <w:pPr>
        <w:widowControl w:val="0"/>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9" w:name="_Ref385444647"/>
      <w:r w:rsidRPr="00E56DD1">
        <w:rPr>
          <w:b w:val="0"/>
          <w:color w:val="000000"/>
          <w:sz w:val="24"/>
          <w:szCs w:val="24"/>
        </w:rPr>
        <w:t xml:space="preserve">As Debêntures representam a </w:t>
      </w:r>
      <w:r w:rsidR="009D6422">
        <w:rPr>
          <w:b w:val="0"/>
          <w:color w:val="000000"/>
          <w:sz w:val="24"/>
          <w:szCs w:val="24"/>
        </w:rPr>
        <w:t>2</w:t>
      </w:r>
      <w:r w:rsidRPr="00E56DD1">
        <w:rPr>
          <w:b w:val="0"/>
          <w:smallCaps/>
          <w:color w:val="000000"/>
          <w:sz w:val="24"/>
          <w:szCs w:val="24"/>
        </w:rPr>
        <w:t>ª</w:t>
      </w:r>
      <w:r w:rsidRPr="00E56DD1">
        <w:rPr>
          <w:b w:val="0"/>
          <w:color w:val="000000"/>
          <w:sz w:val="24"/>
          <w:szCs w:val="24"/>
        </w:rPr>
        <w:t xml:space="preserve"> (</w:t>
      </w:r>
      <w:r w:rsidR="009D6422">
        <w:rPr>
          <w:b w:val="0"/>
          <w:color w:val="000000"/>
          <w:sz w:val="24"/>
          <w:szCs w:val="24"/>
        </w:rPr>
        <w:t>segunda</w:t>
      </w:r>
      <w:r w:rsidRPr="00E56DD1">
        <w:rPr>
          <w:b w:val="0"/>
          <w:color w:val="000000"/>
          <w:sz w:val="24"/>
          <w:szCs w:val="24"/>
        </w:rPr>
        <w:t>) emissão de debêntures da EMISSORA.</w:t>
      </w:r>
      <w:bookmarkEnd w:id="19"/>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 xml:space="preserve">Do </w:t>
      </w:r>
      <w:r w:rsidR="005E3A7D" w:rsidRPr="005E3A7D">
        <w:rPr>
          <w:color w:val="000000"/>
          <w:sz w:val="24"/>
          <w:szCs w:val="24"/>
        </w:rPr>
        <w:t xml:space="preserve"> </w:t>
      </w:r>
      <w:r w:rsidR="005E3A7D">
        <w:rPr>
          <w:color w:val="000000"/>
          <w:sz w:val="24"/>
          <w:szCs w:val="24"/>
        </w:rPr>
        <w:t>Agente de Liquidação</w:t>
      </w:r>
      <w:r w:rsidRPr="00E56DD1">
        <w:rPr>
          <w:color w:val="000000"/>
          <w:sz w:val="24"/>
          <w:szCs w:val="24"/>
        </w:rPr>
        <w:t xml:space="preserve"> e do Escriturador </w:t>
      </w:r>
    </w:p>
    <w:p w:rsidR="00095C92" w:rsidRPr="00E56DD1" w:rsidRDefault="00095C92" w:rsidP="00EA1E7E">
      <w:pPr>
        <w:pStyle w:val="MGINvel2"/>
        <w:numPr>
          <w:ilvl w:val="0"/>
          <w:numId w:val="0"/>
        </w:numPr>
        <w:contextualSpacing/>
        <w:rPr>
          <w:b/>
          <w:color w:val="000000"/>
          <w:sz w:val="24"/>
          <w:szCs w:val="24"/>
        </w:rPr>
      </w:pPr>
    </w:p>
    <w:p w:rsidR="00095C92" w:rsidRPr="00E56DD1" w:rsidRDefault="001A3199" w:rsidP="00EA1E7E">
      <w:pPr>
        <w:pStyle w:val="MGINvel3"/>
        <w:numPr>
          <w:ilvl w:val="2"/>
          <w:numId w:val="1"/>
        </w:numPr>
        <w:ind w:left="0" w:firstLine="0"/>
        <w:contextualSpacing/>
        <w:rPr>
          <w:color w:val="000000"/>
          <w:sz w:val="24"/>
          <w:szCs w:val="24"/>
        </w:rPr>
      </w:pPr>
      <w:bookmarkStart w:id="20" w:name="_Ref385444739"/>
      <w:r w:rsidRPr="00093762">
        <w:rPr>
          <w:color w:val="000000"/>
          <w:sz w:val="24"/>
          <w:szCs w:val="24"/>
        </w:rPr>
        <w:t>O agente de pagamento e o escriturador da Emissão é a Oliveira Trust Distribuidora de Títulos e Valores Mobiliários S.A, sociedade com sede na Cidade do Rio de Janeiro, Estado do Rio de Janeiro, na Avenida das Américas, n.º 500, bloco 13, grupo 205, Barra da Tijuca, inscrita no CNPJ/MF sob o n.º 36.113.876/0001-91</w:t>
      </w:r>
      <w:r>
        <w:rPr>
          <w:color w:val="000000"/>
          <w:sz w:val="24"/>
          <w:szCs w:val="24"/>
        </w:rPr>
        <w:t xml:space="preserve"> </w:t>
      </w:r>
      <w:r w:rsidRPr="00093762">
        <w:rPr>
          <w:color w:val="000000"/>
          <w:sz w:val="24"/>
          <w:szCs w:val="24"/>
        </w:rPr>
        <w:t>(“</w:t>
      </w:r>
      <w:r w:rsidR="00626AD9">
        <w:rPr>
          <w:color w:val="000000"/>
          <w:sz w:val="24"/>
          <w:szCs w:val="24"/>
          <w:u w:val="single"/>
        </w:rPr>
        <w:t>Agente de Liquidação</w:t>
      </w:r>
      <w:r w:rsidRPr="00093762">
        <w:rPr>
          <w:color w:val="000000"/>
          <w:sz w:val="24"/>
          <w:szCs w:val="24"/>
        </w:rPr>
        <w:t>” e “</w:t>
      </w:r>
      <w:r w:rsidRPr="00093762">
        <w:rPr>
          <w:color w:val="000000"/>
          <w:sz w:val="24"/>
          <w:szCs w:val="24"/>
          <w:u w:val="single"/>
        </w:rPr>
        <w:t>Escriturador</w:t>
      </w:r>
      <w:r w:rsidRPr="00093762">
        <w:rPr>
          <w:color w:val="000000"/>
          <w:sz w:val="24"/>
          <w:szCs w:val="24"/>
        </w:rPr>
        <w:t>”)</w:t>
      </w:r>
      <w:r w:rsidR="00095C92" w:rsidRPr="00E56DD1">
        <w:rPr>
          <w:color w:val="000000"/>
          <w:sz w:val="24"/>
          <w:szCs w:val="24"/>
        </w:rPr>
        <w:t xml:space="preserve">, sendo que essas definições incluem quaisquer outras instituições que venham a suceder </w:t>
      </w:r>
      <w:r w:rsidR="00626AD9">
        <w:rPr>
          <w:color w:val="000000"/>
          <w:sz w:val="24"/>
          <w:szCs w:val="24"/>
        </w:rPr>
        <w:t>Agente de Liquidação</w:t>
      </w:r>
      <w:r w:rsidR="00095C92" w:rsidRPr="00E56DD1">
        <w:rPr>
          <w:color w:val="000000"/>
          <w:sz w:val="24"/>
          <w:szCs w:val="24"/>
        </w:rPr>
        <w:t xml:space="preserve"> e/ou o Escriturador </w:t>
      </w:r>
      <w:r w:rsidR="00095C92">
        <w:rPr>
          <w:color w:val="000000"/>
          <w:sz w:val="24"/>
          <w:szCs w:val="24"/>
        </w:rPr>
        <w:t>no exercício de suas funções</w:t>
      </w:r>
      <w:r w:rsidR="00095C92" w:rsidRPr="00E56DD1">
        <w:rPr>
          <w:color w:val="000000"/>
          <w:sz w:val="24"/>
          <w:szCs w:val="24"/>
        </w:rPr>
        <w:t>.</w:t>
      </w:r>
      <w:bookmarkEnd w:id="20"/>
      <w:r w:rsidR="00DA0017">
        <w:rPr>
          <w:color w:val="000000"/>
          <w:sz w:val="24"/>
          <w:szCs w:val="24"/>
        </w:rPr>
        <w:t xml:space="preserve"> </w:t>
      </w:r>
    </w:p>
    <w:p w:rsidR="00095C92" w:rsidRPr="00E56DD1" w:rsidRDefault="00095C92" w:rsidP="00EA1E7E">
      <w:pPr>
        <w:pStyle w:val="Ttulo1"/>
        <w:spacing w:line="240" w:lineRule="auto"/>
        <w:contextualSpacing/>
        <w:jc w:val="both"/>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Colocação e Procedimento de Distribuição das Debêntures</w:t>
      </w:r>
    </w:p>
    <w:p w:rsidR="00095C92" w:rsidRPr="00E56DD1" w:rsidRDefault="00095C92" w:rsidP="00EA1E7E">
      <w:pPr>
        <w:widowControl w:val="0"/>
        <w:tabs>
          <w:tab w:val="left" w:pos="567"/>
        </w:tabs>
        <w:contextualSpacing/>
        <w:rPr>
          <w:color w:val="000000"/>
          <w:sz w:val="24"/>
          <w:szCs w:val="24"/>
        </w:rPr>
      </w:pPr>
      <w:bookmarkStart w:id="21" w:name="_DV_C422"/>
    </w:p>
    <w:p w:rsidR="00095C92" w:rsidRPr="00E56DD1" w:rsidRDefault="00095C92" w:rsidP="00EA1E7E">
      <w:pPr>
        <w:pStyle w:val="MGINvel3"/>
        <w:numPr>
          <w:ilvl w:val="2"/>
          <w:numId w:val="1"/>
        </w:numPr>
        <w:ind w:left="0" w:firstLine="0"/>
        <w:contextualSpacing/>
        <w:rPr>
          <w:color w:val="000000"/>
          <w:sz w:val="24"/>
          <w:szCs w:val="24"/>
        </w:rPr>
      </w:pPr>
      <w:bookmarkStart w:id="22" w:name="_Ref385445339"/>
      <w:r w:rsidRPr="00E56DD1">
        <w:rPr>
          <w:color w:val="000000"/>
          <w:sz w:val="24"/>
          <w:szCs w:val="24"/>
        </w:rPr>
        <w:t xml:space="preserve">As Debêntures serão objeto de distribuição pública com esforços restritos de </w:t>
      </w:r>
      <w:r w:rsidR="00FD3524">
        <w:rPr>
          <w:color w:val="000000"/>
          <w:sz w:val="24"/>
          <w:szCs w:val="24"/>
        </w:rPr>
        <w:t>distribuição</w:t>
      </w:r>
      <w:r w:rsidRPr="00E56DD1">
        <w:rPr>
          <w:color w:val="000000"/>
          <w:sz w:val="24"/>
          <w:szCs w:val="24"/>
        </w:rPr>
        <w:t>, sob regime de garantia firme de colocação</w:t>
      </w:r>
      <w:r>
        <w:rPr>
          <w:color w:val="000000"/>
          <w:sz w:val="24"/>
          <w:szCs w:val="24"/>
        </w:rPr>
        <w:t xml:space="preserve"> para totalidade das Debêntures</w:t>
      </w:r>
      <w:r w:rsidRPr="00E56DD1">
        <w:rPr>
          <w:color w:val="000000"/>
          <w:sz w:val="24"/>
          <w:szCs w:val="24"/>
        </w:rPr>
        <w:t>, nos termos da Instrução CVM 476,</w:t>
      </w:r>
      <w:r w:rsidRPr="00E56DD1">
        <w:rPr>
          <w:rFonts w:eastAsia="Batang"/>
          <w:color w:val="000000"/>
          <w:sz w:val="24"/>
          <w:szCs w:val="24"/>
        </w:rPr>
        <w:t xml:space="preserve"> sob a coordenação do Coordenador Líder</w:t>
      </w:r>
      <w:r w:rsidRPr="00E56DD1">
        <w:rPr>
          <w:color w:val="000000"/>
          <w:sz w:val="24"/>
          <w:szCs w:val="24"/>
        </w:rPr>
        <w:t>, instituição integrante do sistema de distribuição, conforme os termos e condições do Contrato de Distribuição.</w:t>
      </w:r>
      <w:bookmarkEnd w:id="22"/>
    </w:p>
    <w:p w:rsidR="00095C92" w:rsidRPr="00E56DD1" w:rsidRDefault="00095C92" w:rsidP="00EA1E7E">
      <w:pPr>
        <w:pStyle w:val="Normal1"/>
        <w:jc w:val="both"/>
        <w:rPr>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O plano de distribuição pública seguirá o procedimento descrito na Instrução CVM 476, observadas as disposições do Contrato de Distribuição.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23" w:name="_Ref385445459"/>
      <w:r w:rsidRPr="00E56DD1">
        <w:rPr>
          <w:color w:val="000000"/>
          <w:sz w:val="24"/>
          <w:szCs w:val="24"/>
        </w:rPr>
        <w:t xml:space="preserve">O Coordenador Líder poderá procurar até, no máximo, 75 (setenta e cinco) Investidores </w:t>
      </w:r>
      <w:r w:rsidR="00E66822">
        <w:rPr>
          <w:color w:val="000000"/>
          <w:sz w:val="24"/>
          <w:szCs w:val="24"/>
        </w:rPr>
        <w:t>Profissionais</w:t>
      </w:r>
      <w:r w:rsidRPr="00E56DD1">
        <w:rPr>
          <w:color w:val="000000"/>
          <w:sz w:val="24"/>
          <w:szCs w:val="24"/>
        </w:rPr>
        <w:t>, sendo possível a subscrição ou aquisição das Debêntures</w:t>
      </w:r>
      <w:bookmarkStart w:id="24" w:name="_DV_M106"/>
      <w:bookmarkEnd w:id="24"/>
      <w:r w:rsidRPr="00E56DD1">
        <w:rPr>
          <w:color w:val="000000"/>
          <w:sz w:val="24"/>
          <w:szCs w:val="24"/>
        </w:rPr>
        <w:t xml:space="preserve"> por, no máximo, 50 (cinquenta) Investidores </w:t>
      </w:r>
      <w:r w:rsidR="00E66822">
        <w:rPr>
          <w:color w:val="000000"/>
          <w:sz w:val="24"/>
          <w:szCs w:val="24"/>
        </w:rPr>
        <w:t>Profissionais</w:t>
      </w:r>
      <w:r w:rsidRPr="00E56DD1">
        <w:rPr>
          <w:color w:val="000000"/>
          <w:sz w:val="24"/>
          <w:szCs w:val="24"/>
        </w:rPr>
        <w:t>.</w:t>
      </w:r>
      <w:bookmarkEnd w:id="23"/>
    </w:p>
    <w:p w:rsidR="00095C92" w:rsidRPr="00E56DD1" w:rsidRDefault="00095C92" w:rsidP="00EA1E7E">
      <w:pPr>
        <w:pStyle w:val="Normal1"/>
        <w:jc w:val="both"/>
        <w:rPr>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 subscrição e integralização das Debêntures será realizada de acordo com os procedimentos adotados pela CETIP.</w:t>
      </w:r>
    </w:p>
    <w:p w:rsidR="00095C92" w:rsidRPr="00E56DD1" w:rsidRDefault="00095C92" w:rsidP="00EA1E7E">
      <w:pPr>
        <w:pStyle w:val="Normal1"/>
        <w:jc w:val="both"/>
        <w:rPr>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No ato de subscrição das Debêntures, os Investidores </w:t>
      </w:r>
      <w:r w:rsidR="00E66822">
        <w:rPr>
          <w:color w:val="000000"/>
          <w:sz w:val="24"/>
          <w:szCs w:val="24"/>
        </w:rPr>
        <w:t xml:space="preserve">Profissionais </w:t>
      </w:r>
      <w:r w:rsidRPr="00E56DD1">
        <w:rPr>
          <w:color w:val="000000"/>
          <w:sz w:val="24"/>
          <w:szCs w:val="24"/>
        </w:rPr>
        <w:t>assinarão declaração atestando, entre outros, estarem cientes de que (i) a Oferta Restrita não foi registrada perante a CVM; e (ii) as Debêntures estão sujeitas a restrições de negociação previstas na regulamentação aplicável e nesta Escritura de Emissão.</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Nos termos do artigo 9º da Instrução CVM 476, a EMISSORA não poderá realizar outra oferta pública da mesma espécie de valores mobiliários objeto da Oferta Restrita dentro do prazo de 4 (quatro) meses contados da data do encerramento da Oferta Restrita, a menos que a nova oferta seja submetida a registro na CVM.</w:t>
      </w:r>
    </w:p>
    <w:bookmarkEnd w:id="21"/>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 EMISSORA e o Coordenador Líder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A EMISSORA obriga-se a: (a) não contatar ou fornecer informações acerca da Oferta Restrita a qualquer investidor, exceto se previamente acordado com o Coordenador Líder; e (b) informar ao Coordenador Líder, </w:t>
      </w:r>
      <w:r w:rsidR="004106A7">
        <w:rPr>
          <w:color w:val="000000"/>
          <w:sz w:val="24"/>
          <w:szCs w:val="24"/>
        </w:rPr>
        <w:t>no 1º (primeiro)</w:t>
      </w:r>
      <w:r w:rsidRPr="00E56DD1">
        <w:rPr>
          <w:color w:val="000000"/>
          <w:sz w:val="24"/>
          <w:szCs w:val="24"/>
        </w:rPr>
        <w:t xml:space="preserve">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25" w:name="_Ref385445423"/>
      <w:r w:rsidRPr="00E56DD1">
        <w:rPr>
          <w:color w:val="000000"/>
          <w:sz w:val="24"/>
          <w:szCs w:val="24"/>
        </w:rPr>
        <w:t xml:space="preserve">O Coordenador Líder fica expressamente autorizado pela EMISSORA a organizar plano de distribuição </w:t>
      </w:r>
      <w:r>
        <w:rPr>
          <w:color w:val="000000"/>
          <w:sz w:val="24"/>
          <w:szCs w:val="24"/>
        </w:rPr>
        <w:t xml:space="preserve">tendo como público alvo apenas Investidores </w:t>
      </w:r>
      <w:r w:rsidR="00E66822">
        <w:rPr>
          <w:color w:val="000000"/>
          <w:sz w:val="24"/>
          <w:szCs w:val="24"/>
        </w:rPr>
        <w:t xml:space="preserve">Profissionais </w:t>
      </w:r>
      <w:r w:rsidRPr="00E56DD1">
        <w:rPr>
          <w:color w:val="000000"/>
          <w:sz w:val="24"/>
          <w:szCs w:val="24"/>
        </w:rPr>
        <w:t xml:space="preserve">que poderá levar em conta suas relações com clientes e outras considerações de natureza comercial ou estratégica, desde que assegure que o tratamento </w:t>
      </w:r>
      <w:r>
        <w:rPr>
          <w:color w:val="000000"/>
          <w:sz w:val="24"/>
          <w:szCs w:val="24"/>
        </w:rPr>
        <w:t xml:space="preserve">dispensado </w:t>
      </w:r>
      <w:r w:rsidRPr="00E56DD1">
        <w:rPr>
          <w:color w:val="000000"/>
          <w:sz w:val="24"/>
          <w:szCs w:val="24"/>
        </w:rPr>
        <w:t>aos investidores seja justo e equitativo, a adequação do investimento ao perfil de risco de seus respectivos clientes e que sejam cumpridas as demais disposições aplicáveis nos termos da legislação em vigor.</w:t>
      </w:r>
      <w:bookmarkEnd w:id="25"/>
      <w:r w:rsidRPr="00E56DD1">
        <w:rPr>
          <w:color w:val="000000"/>
          <w:sz w:val="24"/>
          <w:szCs w:val="24"/>
        </w:rPr>
        <w:t xml:space="preserve"> Neste sentido, </w:t>
      </w:r>
      <w:bookmarkStart w:id="26" w:name="_Ref385445542"/>
      <w:r w:rsidRPr="00E56DD1">
        <w:rPr>
          <w:color w:val="000000"/>
          <w:sz w:val="24"/>
          <w:szCs w:val="24"/>
        </w:rPr>
        <w:t>não existirão reservas antecipadas, nem fixação de lotes mínimos ou máximos para a Oferta Restrita.</w:t>
      </w:r>
    </w:p>
    <w:p w:rsidR="00095C92" w:rsidRPr="00E56DD1" w:rsidRDefault="00095C92" w:rsidP="00EA1E7E">
      <w:pPr>
        <w:pStyle w:val="PargrafodaLista"/>
        <w:rPr>
          <w:color w:val="000000"/>
          <w:sz w:val="24"/>
          <w:szCs w:val="24"/>
        </w:rPr>
      </w:pPr>
      <w:bookmarkStart w:id="27" w:name="_Ref385445086"/>
      <w:bookmarkEnd w:id="26"/>
    </w:p>
    <w:p w:rsidR="00095C92" w:rsidRPr="00E56DD1" w:rsidRDefault="00095C92" w:rsidP="00EA1E7E">
      <w:pPr>
        <w:pStyle w:val="MGINvel3"/>
        <w:numPr>
          <w:ilvl w:val="2"/>
          <w:numId w:val="1"/>
        </w:numPr>
        <w:ind w:left="0" w:firstLine="0"/>
        <w:contextualSpacing/>
        <w:rPr>
          <w:color w:val="000000"/>
          <w:sz w:val="24"/>
          <w:szCs w:val="24"/>
        </w:rPr>
      </w:pPr>
      <w:bookmarkStart w:id="28" w:name="_Ref385445605"/>
      <w:bookmarkEnd w:id="27"/>
      <w:r w:rsidRPr="00E56DD1">
        <w:rPr>
          <w:color w:val="000000"/>
          <w:sz w:val="24"/>
          <w:szCs w:val="24"/>
        </w:rPr>
        <w:t>Não haverá preferência para subscrição das Debêntures pelos acionistas da EMISSORA.</w:t>
      </w:r>
      <w:bookmarkEnd w:id="28"/>
    </w:p>
    <w:p w:rsidR="000C25C9" w:rsidRDefault="000C25C9">
      <w:pPr>
        <w:jc w:val="left"/>
        <w:rPr>
          <w:b/>
          <w:caps/>
          <w:color w:val="000000"/>
          <w:sz w:val="24"/>
          <w:szCs w:val="24"/>
        </w:rPr>
      </w:pPr>
      <w:bookmarkStart w:id="29" w:name="_Ref401941918"/>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bookmarkEnd w:id="29"/>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CARACTERÍSTICAS das debêntures</w:t>
      </w:r>
    </w:p>
    <w:p w:rsidR="00095C92" w:rsidRPr="00E56DD1" w:rsidRDefault="00095C92" w:rsidP="00EA1E7E">
      <w:pPr>
        <w:pStyle w:val="Ttulo1"/>
        <w:spacing w:line="240" w:lineRule="auto"/>
        <w:contextualSpacing/>
        <w:jc w:val="both"/>
        <w:rPr>
          <w:caps/>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r w:rsidRPr="00E56DD1">
        <w:rPr>
          <w:b/>
          <w:color w:val="000000"/>
          <w:sz w:val="24"/>
          <w:szCs w:val="24"/>
        </w:rPr>
        <w:t>Data de Emissão das Debêntures</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0" w:name="_Ref385444785"/>
      <w:r w:rsidRPr="00E56DD1">
        <w:rPr>
          <w:color w:val="000000"/>
          <w:sz w:val="24"/>
          <w:szCs w:val="24"/>
        </w:rPr>
        <w:t xml:space="preserve">Para todos os efeitos legais, a data de emissão das Debêntures corresponderá ao dia </w:t>
      </w:r>
      <w:r w:rsidR="00B30E65">
        <w:rPr>
          <w:color w:val="000000"/>
          <w:sz w:val="24"/>
          <w:szCs w:val="24"/>
        </w:rPr>
        <w:t>15</w:t>
      </w:r>
      <w:r w:rsidR="00B30E65" w:rsidRPr="00E56DD1">
        <w:rPr>
          <w:color w:val="000000"/>
          <w:sz w:val="24"/>
          <w:szCs w:val="24"/>
        </w:rPr>
        <w:t xml:space="preserve">  </w:t>
      </w:r>
      <w:r w:rsidRPr="00E56DD1">
        <w:rPr>
          <w:color w:val="000000"/>
          <w:sz w:val="24"/>
          <w:szCs w:val="24"/>
        </w:rPr>
        <w:t xml:space="preserve">de </w:t>
      </w:r>
      <w:r w:rsidR="009047F1">
        <w:rPr>
          <w:color w:val="000000"/>
          <w:sz w:val="24"/>
          <w:szCs w:val="24"/>
        </w:rPr>
        <w:t>outubro</w:t>
      </w:r>
      <w:r w:rsidRPr="00E56DD1">
        <w:rPr>
          <w:color w:val="000000"/>
          <w:sz w:val="24"/>
          <w:szCs w:val="24"/>
        </w:rPr>
        <w:t xml:space="preserve"> de </w:t>
      </w:r>
      <w:r w:rsidR="004131E7" w:rsidRPr="00E56DD1">
        <w:rPr>
          <w:color w:val="000000"/>
          <w:sz w:val="24"/>
          <w:szCs w:val="24"/>
        </w:rPr>
        <w:t>201</w:t>
      </w:r>
      <w:r w:rsidR="004131E7">
        <w:rPr>
          <w:color w:val="000000"/>
          <w:sz w:val="24"/>
          <w:szCs w:val="24"/>
        </w:rPr>
        <w:t>5</w:t>
      </w:r>
      <w:r w:rsidR="004131E7" w:rsidRPr="00E56DD1">
        <w:rPr>
          <w:color w:val="000000"/>
          <w:sz w:val="24"/>
          <w:szCs w:val="24"/>
        </w:rPr>
        <w:t xml:space="preserve"> </w:t>
      </w:r>
      <w:r w:rsidRPr="00E56DD1">
        <w:rPr>
          <w:color w:val="000000"/>
          <w:sz w:val="24"/>
          <w:szCs w:val="24"/>
        </w:rPr>
        <w:t>(“</w:t>
      </w:r>
      <w:r w:rsidRPr="00E56DD1">
        <w:rPr>
          <w:color w:val="000000"/>
          <w:sz w:val="24"/>
          <w:szCs w:val="24"/>
          <w:u w:val="single"/>
        </w:rPr>
        <w:t>Data de Emissão</w:t>
      </w:r>
      <w:r w:rsidRPr="00E56DD1">
        <w:rPr>
          <w:color w:val="000000"/>
          <w:sz w:val="24"/>
          <w:szCs w:val="24"/>
        </w:rPr>
        <w:t>”).</w:t>
      </w:r>
      <w:bookmarkEnd w:id="30"/>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r w:rsidRPr="00E56DD1">
        <w:rPr>
          <w:b/>
          <w:color w:val="000000"/>
          <w:sz w:val="24"/>
          <w:szCs w:val="24"/>
        </w:rPr>
        <w:t>Valor Nominal Unitário das Debêntures</w:t>
      </w:r>
    </w:p>
    <w:p w:rsidR="00095C92" w:rsidRPr="00E56DD1" w:rsidRDefault="00095C92" w:rsidP="00EA1E7E">
      <w:pPr>
        <w:pStyle w:val="MGINvel2"/>
        <w:numPr>
          <w:ilvl w:val="0"/>
          <w:numId w:val="0"/>
        </w:numPr>
        <w:contextualSpacing/>
        <w:rPr>
          <w:b/>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1" w:name="_Ref385445267"/>
      <w:r w:rsidRPr="00E56DD1">
        <w:rPr>
          <w:color w:val="000000"/>
          <w:sz w:val="24"/>
          <w:szCs w:val="24"/>
        </w:rPr>
        <w:t>O valor nominal unitário de cada Debênture é de R$ 1.000,00 (um mil reais) (“</w:t>
      </w:r>
      <w:r w:rsidRPr="00E56DD1">
        <w:rPr>
          <w:color w:val="000000"/>
          <w:sz w:val="24"/>
          <w:szCs w:val="24"/>
          <w:u w:val="single"/>
        </w:rPr>
        <w:t>Valor Nominal Unitário</w:t>
      </w:r>
      <w:r w:rsidRPr="00E56DD1">
        <w:rPr>
          <w:color w:val="000000"/>
          <w:sz w:val="24"/>
          <w:szCs w:val="24"/>
        </w:rPr>
        <w:t>”).</w:t>
      </w:r>
      <w:bookmarkEnd w:id="31"/>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b/>
          <w:color w:val="000000"/>
          <w:sz w:val="24"/>
          <w:szCs w:val="24"/>
        </w:rPr>
        <w:t>Forma e Conversibilidade</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As Debêntures serão emitidas sob a forma nominativa, escritural, sem emissão de c</w:t>
      </w:r>
      <w:r w:rsidR="00DA0017">
        <w:rPr>
          <w:color w:val="000000"/>
          <w:sz w:val="24"/>
          <w:szCs w:val="24"/>
        </w:rPr>
        <w:t>a</w:t>
      </w:r>
      <w:r w:rsidRPr="00E56DD1">
        <w:rPr>
          <w:color w:val="000000"/>
          <w:sz w:val="24"/>
          <w:szCs w:val="24"/>
        </w:rPr>
        <w:t>utelas ou certificados e não serão conversíveis em ações de emissão da EMISSORA.</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b/>
          <w:color w:val="000000"/>
          <w:sz w:val="24"/>
          <w:szCs w:val="24"/>
        </w:rPr>
        <w:t>Comprovação de Titularidade das Debêntures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 EMISSORA não emitirá certificados de Debêntures. Para todos os fins e efeitos, a titularidade das Debêntures será comprovada pelo Escriturador por meio de extrato da conta de depósito a ser por ele emitido. Adicionalmente, será reconhecido como comprovante de titularidade das Debêntures o extrato expedido pela CETIP em nome do titular da Debênture quando as Debêntures estiverem custodiadas eletronicamente na CETIP.</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32" w:name="_Ref261313689"/>
      <w:r w:rsidRPr="00E56DD1">
        <w:rPr>
          <w:b/>
          <w:color w:val="000000"/>
          <w:sz w:val="24"/>
          <w:szCs w:val="24"/>
        </w:rPr>
        <w:t>Espécie</w:t>
      </w:r>
      <w:bookmarkEnd w:id="32"/>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As Debêntures serão da espécie com garantia real, nos termos do artigo 58 da Lei das Sociedades por Ações.</w:t>
      </w:r>
    </w:p>
    <w:p w:rsidR="00095C92" w:rsidRPr="00E56DD1" w:rsidRDefault="00095C92" w:rsidP="00EA1E7E">
      <w:pPr>
        <w:pStyle w:val="Ttulo1"/>
        <w:spacing w:line="240" w:lineRule="auto"/>
        <w:contextualSpacing/>
        <w:jc w:val="both"/>
        <w:rPr>
          <w:caps/>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r w:rsidRPr="00E56DD1">
        <w:rPr>
          <w:b/>
          <w:color w:val="000000"/>
          <w:sz w:val="24"/>
          <w:szCs w:val="24"/>
        </w:rPr>
        <w:t>Preço e Forma de Subscrição e Integralização</w:t>
      </w:r>
    </w:p>
    <w:p w:rsidR="00095C92" w:rsidRPr="00E56DD1" w:rsidRDefault="00095C92" w:rsidP="00EA1E7E">
      <w:pPr>
        <w:widowControl w:val="0"/>
        <w:contextualSpacing/>
        <w:rPr>
          <w:b/>
          <w:color w:val="000000"/>
          <w:sz w:val="24"/>
          <w:szCs w:val="24"/>
        </w:rPr>
      </w:pPr>
    </w:p>
    <w:p w:rsidR="00C73089" w:rsidRDefault="00095C92" w:rsidP="00EA1E7E">
      <w:pPr>
        <w:pStyle w:val="MGINvel3"/>
        <w:numPr>
          <w:ilvl w:val="2"/>
          <w:numId w:val="1"/>
        </w:numPr>
        <w:ind w:left="0" w:firstLine="0"/>
        <w:contextualSpacing/>
        <w:rPr>
          <w:color w:val="000000"/>
          <w:sz w:val="24"/>
          <w:szCs w:val="24"/>
        </w:rPr>
      </w:pPr>
      <w:bookmarkStart w:id="33" w:name="_Ref385445190"/>
      <w:r w:rsidRPr="00E56DD1">
        <w:rPr>
          <w:color w:val="000000"/>
          <w:sz w:val="24"/>
          <w:szCs w:val="24"/>
        </w:rPr>
        <w:t>As Debêntures serão subscritas</w:t>
      </w:r>
      <w:r w:rsidR="00B5022A">
        <w:rPr>
          <w:color w:val="000000"/>
          <w:sz w:val="24"/>
          <w:szCs w:val="24"/>
        </w:rPr>
        <w:t xml:space="preserve"> em moeda corrente nacional,</w:t>
      </w:r>
      <w:r w:rsidRPr="00E56DD1">
        <w:rPr>
          <w:color w:val="000000"/>
          <w:sz w:val="24"/>
          <w:szCs w:val="24"/>
        </w:rPr>
        <w:t xml:space="preserve"> </w:t>
      </w:r>
      <w:r w:rsidR="003764FC">
        <w:rPr>
          <w:color w:val="000000"/>
          <w:sz w:val="24"/>
          <w:szCs w:val="24"/>
        </w:rPr>
        <w:t>à vista</w:t>
      </w:r>
      <w:r w:rsidR="00E34D13" w:rsidRPr="00E34D13">
        <w:rPr>
          <w:color w:val="000000"/>
          <w:sz w:val="24"/>
          <w:szCs w:val="24"/>
        </w:rPr>
        <w:t xml:space="preserve"> </w:t>
      </w:r>
      <w:r w:rsidR="00E34D13">
        <w:rPr>
          <w:color w:val="000000"/>
          <w:sz w:val="24"/>
          <w:szCs w:val="24"/>
        </w:rPr>
        <w:t xml:space="preserve">e integralizadas (i) </w:t>
      </w:r>
      <w:r w:rsidR="003764FC">
        <w:rPr>
          <w:color w:val="000000"/>
          <w:sz w:val="24"/>
          <w:szCs w:val="24"/>
        </w:rPr>
        <w:t xml:space="preserve">por </w:t>
      </w:r>
      <w:r w:rsidR="00E34D13">
        <w:rPr>
          <w:color w:val="000000"/>
          <w:sz w:val="24"/>
          <w:szCs w:val="24"/>
        </w:rPr>
        <w:t>seu Valor Nominal Unitário na primeira data de integralização (“</w:t>
      </w:r>
      <w:r w:rsidR="00E34D13" w:rsidRPr="005666E8">
        <w:rPr>
          <w:color w:val="000000"/>
          <w:sz w:val="24"/>
          <w:szCs w:val="24"/>
          <w:u w:val="single"/>
        </w:rPr>
        <w:t xml:space="preserve">Primeira </w:t>
      </w:r>
      <w:r w:rsidR="004E2BF2" w:rsidRPr="005666E8">
        <w:rPr>
          <w:color w:val="000000"/>
          <w:sz w:val="24"/>
          <w:szCs w:val="24"/>
          <w:u w:val="single"/>
        </w:rPr>
        <w:t>D</w:t>
      </w:r>
      <w:r w:rsidR="004E2BF2" w:rsidRPr="004E2BF2">
        <w:rPr>
          <w:color w:val="000000"/>
          <w:sz w:val="24"/>
          <w:szCs w:val="24"/>
          <w:u w:val="single"/>
        </w:rPr>
        <w:t>ata de Integralização</w:t>
      </w:r>
      <w:r w:rsidR="004E2BF2" w:rsidRPr="004E2BF2">
        <w:rPr>
          <w:color w:val="000000"/>
          <w:sz w:val="24"/>
          <w:szCs w:val="24"/>
        </w:rPr>
        <w:t>”)</w:t>
      </w:r>
      <w:r w:rsidRPr="00E56DD1">
        <w:rPr>
          <w:color w:val="000000"/>
          <w:sz w:val="24"/>
          <w:szCs w:val="24"/>
        </w:rPr>
        <w:t xml:space="preserve">, </w:t>
      </w:r>
      <w:r w:rsidR="003764FC">
        <w:rPr>
          <w:color w:val="000000"/>
          <w:sz w:val="24"/>
          <w:szCs w:val="24"/>
        </w:rPr>
        <w:t xml:space="preserve">e para as demais integralizações, </w:t>
      </w:r>
      <w:r w:rsidR="00E34D13">
        <w:rPr>
          <w:color w:val="000000"/>
          <w:sz w:val="24"/>
          <w:szCs w:val="24"/>
        </w:rPr>
        <w:t>(ii) p</w:t>
      </w:r>
      <w:r w:rsidR="003764FC">
        <w:rPr>
          <w:color w:val="000000"/>
          <w:sz w:val="24"/>
          <w:szCs w:val="24"/>
        </w:rPr>
        <w:t>or</w:t>
      </w:r>
      <w:r w:rsidR="00E34D13">
        <w:rPr>
          <w:color w:val="000000"/>
          <w:sz w:val="24"/>
          <w:szCs w:val="24"/>
        </w:rPr>
        <w:t xml:space="preserve"> seu Valor Nominal Unitário, </w:t>
      </w:r>
      <w:r w:rsidRPr="00E56DD1">
        <w:rPr>
          <w:color w:val="000000"/>
          <w:sz w:val="24"/>
          <w:szCs w:val="24"/>
        </w:rPr>
        <w:t xml:space="preserve">acrescido </w:t>
      </w:r>
      <w:r w:rsidR="00F607E5">
        <w:rPr>
          <w:color w:val="000000"/>
          <w:sz w:val="24"/>
          <w:szCs w:val="24"/>
        </w:rPr>
        <w:t>dos Juros Remuneratórios</w:t>
      </w:r>
      <w:r w:rsidRPr="00E56DD1">
        <w:rPr>
          <w:color w:val="000000"/>
          <w:sz w:val="24"/>
          <w:szCs w:val="24"/>
        </w:rPr>
        <w:t xml:space="preserve"> </w:t>
      </w:r>
      <w:r w:rsidR="00F607E5" w:rsidRPr="00E56DD1">
        <w:rPr>
          <w:color w:val="000000"/>
          <w:sz w:val="24"/>
          <w:szCs w:val="24"/>
        </w:rPr>
        <w:t>calculad</w:t>
      </w:r>
      <w:r w:rsidR="00F607E5">
        <w:rPr>
          <w:color w:val="000000"/>
          <w:sz w:val="24"/>
          <w:szCs w:val="24"/>
        </w:rPr>
        <w:t>o</w:t>
      </w:r>
      <w:r w:rsidR="00FC3C1C">
        <w:rPr>
          <w:color w:val="000000"/>
          <w:sz w:val="24"/>
          <w:szCs w:val="24"/>
        </w:rPr>
        <w:t>s</w:t>
      </w:r>
      <w:r w:rsidR="00F607E5" w:rsidRPr="00E56DD1">
        <w:rPr>
          <w:color w:val="000000"/>
          <w:sz w:val="24"/>
          <w:szCs w:val="24"/>
        </w:rPr>
        <w:t xml:space="preserve"> </w:t>
      </w:r>
      <w:r w:rsidRPr="00E56DD1">
        <w:rPr>
          <w:i/>
          <w:color w:val="000000"/>
          <w:sz w:val="24"/>
          <w:szCs w:val="24"/>
        </w:rPr>
        <w:t>pro</w:t>
      </w:r>
      <w:r w:rsidR="00D132FB">
        <w:rPr>
          <w:i/>
          <w:color w:val="000000"/>
          <w:sz w:val="24"/>
          <w:szCs w:val="24"/>
        </w:rPr>
        <w:t xml:space="preserve"> </w:t>
      </w:r>
      <w:r w:rsidRPr="00E56DD1">
        <w:rPr>
          <w:i/>
          <w:color w:val="000000"/>
          <w:sz w:val="24"/>
          <w:szCs w:val="24"/>
        </w:rPr>
        <w:t>rata temporis</w:t>
      </w:r>
      <w:r>
        <w:rPr>
          <w:color w:val="000000"/>
          <w:sz w:val="24"/>
          <w:szCs w:val="24"/>
        </w:rPr>
        <w:t xml:space="preserve">, desde a </w:t>
      </w:r>
      <w:r w:rsidR="00E34D13">
        <w:rPr>
          <w:color w:val="000000"/>
          <w:sz w:val="24"/>
          <w:szCs w:val="24"/>
        </w:rPr>
        <w:t xml:space="preserve">Primeira Data de Integralização </w:t>
      </w:r>
      <w:r>
        <w:rPr>
          <w:color w:val="000000"/>
          <w:sz w:val="24"/>
          <w:szCs w:val="24"/>
        </w:rPr>
        <w:t xml:space="preserve">até a data </w:t>
      </w:r>
      <w:r w:rsidR="00766E91">
        <w:rPr>
          <w:color w:val="000000"/>
          <w:sz w:val="24"/>
          <w:szCs w:val="24"/>
        </w:rPr>
        <w:t>de</w:t>
      </w:r>
      <w:r>
        <w:rPr>
          <w:color w:val="000000"/>
          <w:sz w:val="24"/>
          <w:szCs w:val="24"/>
        </w:rPr>
        <w:t xml:space="preserve"> integralização</w:t>
      </w:r>
      <w:r w:rsidRPr="00E56DD1">
        <w:rPr>
          <w:color w:val="000000"/>
          <w:sz w:val="24"/>
          <w:szCs w:val="24"/>
        </w:rPr>
        <w:t xml:space="preserve">, de acordo com as normas de liquidação </w:t>
      </w:r>
      <w:r>
        <w:rPr>
          <w:color w:val="000000"/>
          <w:sz w:val="24"/>
          <w:szCs w:val="24"/>
        </w:rPr>
        <w:t>definidas pela</w:t>
      </w:r>
      <w:r w:rsidRPr="00E56DD1">
        <w:rPr>
          <w:color w:val="000000"/>
          <w:sz w:val="24"/>
          <w:szCs w:val="24"/>
        </w:rPr>
        <w:t xml:space="preserve"> CETIP</w:t>
      </w:r>
      <w:r w:rsidR="00234472">
        <w:rPr>
          <w:color w:val="000000"/>
          <w:sz w:val="24"/>
          <w:szCs w:val="24"/>
        </w:rPr>
        <w:t xml:space="preserve"> e os termos e condições do Contrato de Distribuição e do respectivo boletim de subscrição </w:t>
      </w:r>
      <w:bookmarkEnd w:id="33"/>
      <w:r w:rsidR="00C73089">
        <w:rPr>
          <w:color w:val="000000"/>
          <w:sz w:val="24"/>
          <w:szCs w:val="24"/>
        </w:rPr>
        <w:t>firmado entre a EMISSORA</w:t>
      </w:r>
      <w:r w:rsidR="001E7410">
        <w:rPr>
          <w:color w:val="000000"/>
          <w:sz w:val="24"/>
          <w:szCs w:val="24"/>
        </w:rPr>
        <w:t xml:space="preserve"> e</w:t>
      </w:r>
      <w:r w:rsidR="00C73089">
        <w:rPr>
          <w:color w:val="000000"/>
          <w:sz w:val="24"/>
          <w:szCs w:val="24"/>
        </w:rPr>
        <w:t xml:space="preserve"> o respectivo Debenturista.</w:t>
      </w:r>
    </w:p>
    <w:p w:rsidR="00E954D6" w:rsidRDefault="00E954D6" w:rsidP="004F788B">
      <w:pPr>
        <w:pStyle w:val="MGINvel3"/>
        <w:numPr>
          <w:ilvl w:val="0"/>
          <w:numId w:val="0"/>
        </w:numPr>
        <w:contextualSpacing/>
        <w:rPr>
          <w:color w:val="000000"/>
          <w:sz w:val="24"/>
          <w:szCs w:val="24"/>
        </w:rPr>
      </w:pPr>
    </w:p>
    <w:p w:rsidR="00E954D6" w:rsidRPr="00E56DD1" w:rsidRDefault="00E954D6" w:rsidP="00EA1E7E">
      <w:pPr>
        <w:pStyle w:val="MGINvel3"/>
        <w:numPr>
          <w:ilvl w:val="2"/>
          <w:numId w:val="1"/>
        </w:numPr>
        <w:ind w:left="0" w:firstLine="0"/>
        <w:contextualSpacing/>
        <w:rPr>
          <w:color w:val="000000"/>
          <w:sz w:val="24"/>
          <w:szCs w:val="24"/>
        </w:rPr>
      </w:pPr>
      <w:r>
        <w:rPr>
          <w:color w:val="000000"/>
          <w:sz w:val="24"/>
          <w:szCs w:val="24"/>
        </w:rPr>
        <w:t xml:space="preserve">As Debêntures somente poderão ser integralizadas pelos Debenturistas desde que, considerada </w:t>
      </w:r>
      <w:r w:rsidRPr="004F788B">
        <w:rPr>
          <w:i/>
          <w:color w:val="000000"/>
          <w:sz w:val="24"/>
          <w:szCs w:val="24"/>
        </w:rPr>
        <w:t>pro-forma</w:t>
      </w:r>
      <w:r>
        <w:rPr>
          <w:color w:val="000000"/>
          <w:sz w:val="24"/>
          <w:szCs w:val="24"/>
        </w:rPr>
        <w:t xml:space="preserve"> a respectiva integralização</w:t>
      </w:r>
      <w:r w:rsidR="005E554E">
        <w:rPr>
          <w:color w:val="000000"/>
          <w:sz w:val="24"/>
          <w:szCs w:val="24"/>
        </w:rPr>
        <w:t>, e</w:t>
      </w:r>
      <w:r>
        <w:rPr>
          <w:color w:val="000000"/>
          <w:sz w:val="24"/>
          <w:szCs w:val="24"/>
        </w:rPr>
        <w:t xml:space="preserve"> a Razão de Garantia seja equivalente a, no mínimo, </w:t>
      </w:r>
      <w:r w:rsidR="0061727E">
        <w:rPr>
          <w:color w:val="000000"/>
          <w:sz w:val="24"/>
          <w:szCs w:val="24"/>
        </w:rPr>
        <w:t>2 (dois).</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r w:rsidRPr="00E56DD1">
        <w:rPr>
          <w:b/>
          <w:color w:val="000000"/>
          <w:sz w:val="24"/>
          <w:szCs w:val="24"/>
        </w:rPr>
        <w:t>Prazo e Data de Vencimento</w:t>
      </w:r>
    </w:p>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4" w:name="_Ref385444869"/>
      <w:r w:rsidRPr="00E56DD1">
        <w:rPr>
          <w:color w:val="000000"/>
          <w:sz w:val="24"/>
          <w:szCs w:val="24"/>
        </w:rPr>
        <w:t xml:space="preserve">As Debêntures têm prazo de vigência de </w:t>
      </w:r>
      <w:r w:rsidR="00093762">
        <w:rPr>
          <w:color w:val="000000"/>
          <w:sz w:val="24"/>
          <w:szCs w:val="24"/>
        </w:rPr>
        <w:t>12</w:t>
      </w:r>
      <w:r w:rsidRPr="00B5022A">
        <w:rPr>
          <w:color w:val="000000"/>
          <w:sz w:val="24"/>
          <w:szCs w:val="24"/>
        </w:rPr>
        <w:t xml:space="preserve"> (</w:t>
      </w:r>
      <w:r w:rsidR="00093762">
        <w:rPr>
          <w:color w:val="000000"/>
          <w:sz w:val="24"/>
          <w:szCs w:val="24"/>
        </w:rPr>
        <w:t>doze</w:t>
      </w:r>
      <w:r w:rsidRPr="00B5022A">
        <w:rPr>
          <w:color w:val="000000"/>
          <w:sz w:val="24"/>
          <w:szCs w:val="24"/>
        </w:rPr>
        <w:t>)</w:t>
      </w:r>
      <w:r w:rsidRPr="00E56DD1">
        <w:rPr>
          <w:color w:val="000000"/>
          <w:sz w:val="24"/>
          <w:szCs w:val="24"/>
        </w:rPr>
        <w:t xml:space="preserve"> meses a partir da Data de Emissão, vencendo-se, portanto, em </w:t>
      </w:r>
      <w:r w:rsidR="006F4D3E">
        <w:rPr>
          <w:color w:val="000000"/>
          <w:sz w:val="24"/>
          <w:szCs w:val="24"/>
        </w:rPr>
        <w:t>15</w:t>
      </w:r>
      <w:r w:rsidR="006F4D3E" w:rsidRPr="00E56DD1">
        <w:rPr>
          <w:color w:val="000000"/>
          <w:sz w:val="24"/>
          <w:szCs w:val="24"/>
        </w:rPr>
        <w:t xml:space="preserve"> </w:t>
      </w:r>
      <w:r w:rsidRPr="00E56DD1">
        <w:rPr>
          <w:color w:val="000000"/>
          <w:sz w:val="24"/>
          <w:szCs w:val="24"/>
        </w:rPr>
        <w:t xml:space="preserve">de </w:t>
      </w:r>
      <w:r w:rsidR="009047F1">
        <w:rPr>
          <w:color w:val="000000"/>
          <w:sz w:val="24"/>
          <w:szCs w:val="24"/>
        </w:rPr>
        <w:t xml:space="preserve">outubro </w:t>
      </w:r>
      <w:r w:rsidRPr="00E56DD1">
        <w:rPr>
          <w:color w:val="000000"/>
          <w:sz w:val="24"/>
          <w:szCs w:val="24"/>
        </w:rPr>
        <w:t xml:space="preserve">de </w:t>
      </w:r>
      <w:r w:rsidR="009047F1">
        <w:rPr>
          <w:color w:val="000000"/>
          <w:sz w:val="24"/>
          <w:szCs w:val="24"/>
        </w:rPr>
        <w:t>2016</w:t>
      </w:r>
      <w:r w:rsidR="009047F1" w:rsidRPr="00E56DD1">
        <w:rPr>
          <w:color w:val="000000"/>
          <w:sz w:val="24"/>
          <w:szCs w:val="24"/>
        </w:rPr>
        <w:t xml:space="preserve">, </w:t>
      </w:r>
      <w:r w:rsidRPr="00E56DD1">
        <w:rPr>
          <w:color w:val="000000"/>
          <w:sz w:val="24"/>
          <w:szCs w:val="24"/>
        </w:rPr>
        <w:t>sendo que, caso tal data venha a incidir em dia que não seja um Dia Útil, a data corresponderá ao Dia Útil imediatamente subsequente (“</w:t>
      </w:r>
      <w:r w:rsidRPr="00E56DD1">
        <w:rPr>
          <w:color w:val="000000"/>
          <w:sz w:val="24"/>
          <w:szCs w:val="24"/>
          <w:u w:val="single"/>
        </w:rPr>
        <w:t>Data de Vencimento</w:t>
      </w:r>
      <w:r w:rsidRPr="00E56DD1">
        <w:rPr>
          <w:color w:val="000000"/>
          <w:sz w:val="24"/>
          <w:szCs w:val="24"/>
        </w:rPr>
        <w:t>”).</w:t>
      </w:r>
      <w:bookmarkEnd w:id="34"/>
      <w:r w:rsidR="00DA0017">
        <w:rPr>
          <w:color w:val="000000"/>
          <w:sz w:val="24"/>
          <w:szCs w:val="24"/>
        </w:rPr>
        <w:t xml:space="preserve"> </w:t>
      </w:r>
    </w:p>
    <w:p w:rsidR="00095C92" w:rsidRPr="00E56DD1" w:rsidRDefault="00095C92" w:rsidP="00EA1E7E">
      <w:pPr>
        <w:pStyle w:val="MGINvel3"/>
        <w:numPr>
          <w:ilvl w:val="0"/>
          <w:numId w:val="0"/>
        </w:numPr>
        <w:contextualSpacing/>
        <w:rPr>
          <w:color w:val="000000"/>
          <w:sz w:val="24"/>
          <w:szCs w:val="24"/>
        </w:rPr>
      </w:pPr>
    </w:p>
    <w:p w:rsidR="00095C92" w:rsidRPr="00E56DD1" w:rsidRDefault="00F607E5" w:rsidP="00EA1E7E">
      <w:pPr>
        <w:pStyle w:val="MGINvel2"/>
        <w:numPr>
          <w:ilvl w:val="1"/>
          <w:numId w:val="1"/>
        </w:numPr>
        <w:ind w:left="0" w:firstLine="0"/>
        <w:contextualSpacing/>
        <w:rPr>
          <w:color w:val="000000"/>
          <w:sz w:val="24"/>
          <w:szCs w:val="24"/>
        </w:rPr>
      </w:pPr>
      <w:r>
        <w:rPr>
          <w:b/>
          <w:color w:val="000000"/>
          <w:sz w:val="24"/>
          <w:szCs w:val="24"/>
        </w:rPr>
        <w:t>Juros Remuneratórios</w:t>
      </w:r>
    </w:p>
    <w:p w:rsidR="00095C92" w:rsidRPr="00E56DD1" w:rsidRDefault="00095C92" w:rsidP="00EA1E7E">
      <w:pPr>
        <w:pStyle w:val="MGINvel2"/>
        <w:numPr>
          <w:ilvl w:val="0"/>
          <w:numId w:val="0"/>
        </w:numPr>
        <w:contextualSpacing/>
        <w:rPr>
          <w:b/>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5" w:name="_Ref385445230"/>
      <w:r w:rsidRPr="00E56DD1">
        <w:rPr>
          <w:color w:val="000000"/>
          <w:sz w:val="24"/>
          <w:szCs w:val="24"/>
        </w:rPr>
        <w:t>O</w:t>
      </w:r>
      <w:r w:rsidRPr="00E56DD1">
        <w:rPr>
          <w:bCs/>
          <w:iCs/>
          <w:color w:val="000000"/>
          <w:sz w:val="24"/>
          <w:szCs w:val="24"/>
        </w:rPr>
        <w:t xml:space="preserve"> Valor Nominal Unitário das Debêntures não será atualizado. </w:t>
      </w:r>
      <w:r w:rsidR="00D132FB" w:rsidRPr="00E56DD1">
        <w:rPr>
          <w:bCs/>
          <w:iCs/>
          <w:color w:val="000000"/>
          <w:sz w:val="24"/>
          <w:szCs w:val="24"/>
        </w:rPr>
        <w:t xml:space="preserve">A remuneração das Debêntures contemplará juros remuneratórios, calculados a partir da </w:t>
      </w:r>
      <w:r w:rsidR="004E2BF2" w:rsidRPr="005666E8">
        <w:rPr>
          <w:color w:val="000000"/>
          <w:sz w:val="24"/>
          <w:szCs w:val="24"/>
        </w:rPr>
        <w:t>Primeira Data de Integralização</w:t>
      </w:r>
      <w:r w:rsidR="00D132FB" w:rsidRPr="00E56DD1">
        <w:rPr>
          <w:bCs/>
          <w:iCs/>
          <w:color w:val="000000"/>
          <w:sz w:val="24"/>
          <w:szCs w:val="24"/>
        </w:rPr>
        <w:t xml:space="preserve">, equivalentes a 100% (cem por cento) </w:t>
      </w:r>
      <w:r w:rsidR="00626AD9">
        <w:rPr>
          <w:bCs/>
          <w:iCs/>
          <w:color w:val="000000"/>
          <w:sz w:val="24"/>
          <w:szCs w:val="24"/>
        </w:rPr>
        <w:t xml:space="preserve">da variação acumulada </w:t>
      </w:r>
      <w:r w:rsidR="00D132FB" w:rsidRPr="00E56DD1">
        <w:rPr>
          <w:bCs/>
          <w:iCs/>
          <w:color w:val="000000"/>
          <w:sz w:val="24"/>
          <w:szCs w:val="24"/>
        </w:rPr>
        <w:t>das taxas médias referenciais para depósitos interfinanceiros – DI de um dia</w:t>
      </w:r>
      <w:r w:rsidR="00D132FB">
        <w:rPr>
          <w:bCs/>
          <w:iCs/>
          <w:color w:val="000000"/>
          <w:sz w:val="24"/>
          <w:szCs w:val="24"/>
        </w:rPr>
        <w:t>,</w:t>
      </w:r>
      <w:r w:rsidR="00D132FB" w:rsidRPr="00E56DD1">
        <w:rPr>
          <w:bCs/>
          <w:iCs/>
          <w:color w:val="000000"/>
          <w:sz w:val="24"/>
          <w:szCs w:val="24"/>
        </w:rPr>
        <w:t xml:space="preserve"> apuradas e divulgadas pela CETIP no informativo diário disponível em sua página na Internet (</w:t>
      </w:r>
      <w:hyperlink r:id="rId17" w:history="1">
        <w:r w:rsidR="00D132FB" w:rsidRPr="00E56DD1">
          <w:rPr>
            <w:rStyle w:val="Hyperlink"/>
            <w:bCs/>
            <w:iCs/>
            <w:color w:val="000000"/>
            <w:sz w:val="24"/>
            <w:szCs w:val="24"/>
          </w:rPr>
          <w:t>http://www.cetip.com.br</w:t>
        </w:r>
      </w:hyperlink>
      <w:r w:rsidR="00D132FB" w:rsidRPr="00E56DD1">
        <w:rPr>
          <w:bCs/>
          <w:iCs/>
          <w:color w:val="000000"/>
          <w:sz w:val="24"/>
          <w:szCs w:val="24"/>
        </w:rPr>
        <w:t xml:space="preserve">), expressas na forma percentual e calculadas diariamente com base em um ano de 252 (duzentos e cinquenta e dois) Dias Úteis </w:t>
      </w:r>
      <w:r w:rsidR="00D132FB" w:rsidRPr="00E56DD1">
        <w:rPr>
          <w:color w:val="000000"/>
          <w:sz w:val="24"/>
          <w:szCs w:val="24"/>
        </w:rPr>
        <w:t>(“</w:t>
      </w:r>
      <w:r w:rsidR="00D132FB" w:rsidRPr="00E56DD1">
        <w:rPr>
          <w:color w:val="000000"/>
          <w:sz w:val="24"/>
          <w:szCs w:val="24"/>
          <w:u w:val="single"/>
        </w:rPr>
        <w:t>Taxa DI</w:t>
      </w:r>
      <w:r w:rsidR="00D132FB" w:rsidRPr="00E56DD1">
        <w:rPr>
          <w:color w:val="000000"/>
          <w:sz w:val="24"/>
          <w:szCs w:val="24"/>
        </w:rPr>
        <w:t>”)</w:t>
      </w:r>
      <w:r w:rsidR="00D132FB" w:rsidRPr="00E56DD1">
        <w:rPr>
          <w:bCs/>
          <w:iCs/>
          <w:color w:val="000000"/>
          <w:sz w:val="24"/>
          <w:szCs w:val="24"/>
        </w:rPr>
        <w:t>, capitalizada exponencialmente, acrescida de sobretaxa (“</w:t>
      </w:r>
      <w:r w:rsidR="00D132FB" w:rsidRPr="00E56DD1">
        <w:rPr>
          <w:i/>
          <w:color w:val="000000"/>
          <w:sz w:val="24"/>
          <w:szCs w:val="24"/>
          <w:u w:val="single"/>
        </w:rPr>
        <w:t>Spread</w:t>
      </w:r>
      <w:r w:rsidR="00D132FB" w:rsidRPr="00E56DD1">
        <w:rPr>
          <w:bCs/>
          <w:i/>
          <w:iCs/>
          <w:color w:val="000000"/>
          <w:sz w:val="24"/>
          <w:szCs w:val="24"/>
        </w:rPr>
        <w:t>”</w:t>
      </w:r>
      <w:r w:rsidR="00D132FB" w:rsidRPr="00E56DD1">
        <w:rPr>
          <w:bCs/>
          <w:iCs/>
          <w:color w:val="000000"/>
          <w:sz w:val="24"/>
          <w:szCs w:val="24"/>
        </w:rPr>
        <w:t xml:space="preserve">) de </w:t>
      </w:r>
      <w:r w:rsidR="00392652" w:rsidRPr="00E56DD1">
        <w:rPr>
          <w:bCs/>
          <w:iCs/>
          <w:color w:val="000000"/>
          <w:sz w:val="24"/>
          <w:szCs w:val="24"/>
        </w:rPr>
        <w:t>(i) 4,25% (quatro inteiros e vinte e cinco centésimos</w:t>
      </w:r>
      <w:r w:rsidR="00392652" w:rsidRPr="00E56DD1">
        <w:rPr>
          <w:color w:val="000000"/>
          <w:sz w:val="24"/>
          <w:szCs w:val="24"/>
        </w:rPr>
        <w:t xml:space="preserve"> por cento</w:t>
      </w:r>
      <w:r w:rsidR="00392652" w:rsidRPr="00E56DD1">
        <w:rPr>
          <w:bCs/>
          <w:iCs/>
          <w:color w:val="000000"/>
          <w:sz w:val="24"/>
          <w:szCs w:val="24"/>
        </w:rPr>
        <w:t>) ao ano, no período compreendido entre a primeira data de subscrição das Debêntures e o 180</w:t>
      </w:r>
      <w:r w:rsidR="00392652" w:rsidRPr="00E56DD1">
        <w:rPr>
          <w:bCs/>
          <w:iCs/>
          <w:color w:val="000000"/>
          <w:sz w:val="24"/>
          <w:szCs w:val="24"/>
          <w:vertAlign w:val="superscript"/>
        </w:rPr>
        <w:t>o</w:t>
      </w:r>
      <w:r w:rsidR="00392652" w:rsidRPr="00E56DD1">
        <w:rPr>
          <w:bCs/>
          <w:iCs/>
          <w:color w:val="000000"/>
          <w:sz w:val="24"/>
          <w:szCs w:val="24"/>
        </w:rPr>
        <w:t xml:space="preserve"> (centésimo octagésimo) dia, </w:t>
      </w:r>
      <w:r w:rsidR="00392652">
        <w:rPr>
          <w:bCs/>
          <w:iCs/>
          <w:color w:val="000000"/>
          <w:sz w:val="24"/>
          <w:szCs w:val="24"/>
        </w:rPr>
        <w:t xml:space="preserve">e </w:t>
      </w:r>
      <w:r w:rsidR="00392652" w:rsidRPr="00E56DD1">
        <w:rPr>
          <w:bCs/>
          <w:iCs/>
          <w:color w:val="000000"/>
          <w:sz w:val="24"/>
          <w:szCs w:val="24"/>
        </w:rPr>
        <w:t>(ii) de 4,</w:t>
      </w:r>
      <w:r w:rsidR="00392652">
        <w:rPr>
          <w:bCs/>
          <w:iCs/>
          <w:color w:val="000000"/>
          <w:sz w:val="24"/>
          <w:szCs w:val="24"/>
        </w:rPr>
        <w:t>75</w:t>
      </w:r>
      <w:r w:rsidR="00392652" w:rsidRPr="00E56DD1">
        <w:rPr>
          <w:bCs/>
          <w:iCs/>
          <w:color w:val="000000"/>
          <w:sz w:val="24"/>
          <w:szCs w:val="24"/>
        </w:rPr>
        <w:t xml:space="preserve">% (quatro inteiros e </w:t>
      </w:r>
      <w:r w:rsidR="00392652">
        <w:rPr>
          <w:bCs/>
          <w:iCs/>
          <w:color w:val="000000"/>
          <w:sz w:val="24"/>
          <w:szCs w:val="24"/>
        </w:rPr>
        <w:t>setenta e cinco</w:t>
      </w:r>
      <w:r w:rsidR="00392652" w:rsidRPr="00E56DD1">
        <w:rPr>
          <w:bCs/>
          <w:iCs/>
          <w:color w:val="000000"/>
          <w:sz w:val="24"/>
          <w:szCs w:val="24"/>
        </w:rPr>
        <w:t xml:space="preserve"> centésimos</w:t>
      </w:r>
      <w:r w:rsidR="00392652" w:rsidRPr="00E56DD1">
        <w:rPr>
          <w:color w:val="000000"/>
          <w:sz w:val="24"/>
          <w:szCs w:val="24"/>
        </w:rPr>
        <w:t xml:space="preserve"> por cento</w:t>
      </w:r>
      <w:r w:rsidR="00392652" w:rsidRPr="00E56DD1">
        <w:rPr>
          <w:bCs/>
          <w:iCs/>
          <w:color w:val="000000"/>
          <w:sz w:val="24"/>
          <w:szCs w:val="24"/>
        </w:rPr>
        <w:t xml:space="preserve">) ao ano </w:t>
      </w:r>
      <w:r w:rsidR="00392652">
        <w:rPr>
          <w:bCs/>
          <w:iCs/>
          <w:color w:val="000000"/>
          <w:sz w:val="24"/>
          <w:szCs w:val="24"/>
        </w:rPr>
        <w:t>a</w:t>
      </w:r>
      <w:r w:rsidR="00392652" w:rsidRPr="00E56DD1">
        <w:rPr>
          <w:bCs/>
          <w:iCs/>
          <w:color w:val="000000"/>
          <w:sz w:val="24"/>
          <w:szCs w:val="24"/>
        </w:rPr>
        <w:t xml:space="preserve"> partir de então</w:t>
      </w:r>
      <w:r w:rsidR="00392652">
        <w:rPr>
          <w:bCs/>
          <w:iCs/>
          <w:color w:val="000000"/>
          <w:sz w:val="24"/>
          <w:szCs w:val="24"/>
        </w:rPr>
        <w:t xml:space="preserve"> até </w:t>
      </w:r>
      <w:r w:rsidR="00D132FB" w:rsidRPr="00E56DD1">
        <w:rPr>
          <w:bCs/>
          <w:iCs/>
          <w:color w:val="000000"/>
          <w:sz w:val="24"/>
          <w:szCs w:val="24"/>
        </w:rPr>
        <w:t xml:space="preserve">a Data de Vencimento, calculado sempre com base em </w:t>
      </w:r>
      <w:r w:rsidR="00D132FB" w:rsidRPr="00E56DD1">
        <w:rPr>
          <w:color w:val="000000"/>
          <w:sz w:val="24"/>
          <w:szCs w:val="24"/>
        </w:rPr>
        <w:t>252 (duzentos e cinquenta e dois) Dias Úteis por ano (“</w:t>
      </w:r>
      <w:r w:rsidR="00F607E5">
        <w:rPr>
          <w:color w:val="000000"/>
          <w:sz w:val="24"/>
          <w:szCs w:val="24"/>
          <w:u w:val="single"/>
        </w:rPr>
        <w:t>Juros Remuneratórios</w:t>
      </w:r>
      <w:r w:rsidR="00D132FB" w:rsidRPr="00E56DD1">
        <w:rPr>
          <w:color w:val="000000"/>
          <w:sz w:val="24"/>
          <w:szCs w:val="24"/>
        </w:rPr>
        <w:t>”).</w:t>
      </w:r>
      <w:r w:rsidRPr="00E56DD1">
        <w:rPr>
          <w:bCs/>
          <w:iCs/>
          <w:color w:val="000000"/>
          <w:sz w:val="24"/>
          <w:szCs w:val="24"/>
        </w:rPr>
        <w:t xml:space="preserve"> </w:t>
      </w:r>
      <w:r w:rsidR="00F607E5">
        <w:rPr>
          <w:bCs/>
          <w:iCs/>
          <w:color w:val="000000"/>
          <w:sz w:val="24"/>
          <w:szCs w:val="24"/>
        </w:rPr>
        <w:t>Os Juros Remuneratórios serão calculados</w:t>
      </w:r>
      <w:r w:rsidRPr="00E56DD1">
        <w:rPr>
          <w:bCs/>
          <w:iCs/>
          <w:color w:val="000000"/>
          <w:sz w:val="24"/>
          <w:szCs w:val="24"/>
        </w:rPr>
        <w:t xml:space="preserve"> de forma exponencial e cumulativa </w:t>
      </w:r>
      <w:r w:rsidRPr="00E56DD1">
        <w:rPr>
          <w:bCs/>
          <w:i/>
          <w:iCs/>
          <w:color w:val="000000"/>
          <w:sz w:val="24"/>
          <w:szCs w:val="24"/>
        </w:rPr>
        <w:t>pro rata temporis,</w:t>
      </w:r>
      <w:r w:rsidRPr="00E56DD1">
        <w:rPr>
          <w:bCs/>
          <w:iCs/>
          <w:color w:val="000000"/>
          <w:sz w:val="24"/>
          <w:szCs w:val="24"/>
        </w:rPr>
        <w:t xml:space="preserve"> por Dias Úteis decorridos, </w:t>
      </w:r>
      <w:r w:rsidRPr="00E56DD1">
        <w:rPr>
          <w:color w:val="000000"/>
          <w:sz w:val="24"/>
          <w:szCs w:val="24"/>
        </w:rPr>
        <w:t>incidentes sobre o Valor Nominal Unitário ou saldo do Valor Nominal Unitário</w:t>
      </w:r>
      <w:r w:rsidR="00325E43">
        <w:rPr>
          <w:color w:val="000000"/>
          <w:sz w:val="24"/>
          <w:szCs w:val="24"/>
        </w:rPr>
        <w:t>, conforme o caso,</w:t>
      </w:r>
      <w:r w:rsidRPr="00E56DD1">
        <w:rPr>
          <w:color w:val="000000"/>
          <w:sz w:val="24"/>
          <w:szCs w:val="24"/>
        </w:rPr>
        <w:t xml:space="preserve"> desde a </w:t>
      </w:r>
      <w:r w:rsidR="00E34D13">
        <w:rPr>
          <w:bCs/>
          <w:iCs/>
          <w:color w:val="000000"/>
          <w:sz w:val="24"/>
          <w:szCs w:val="24"/>
        </w:rPr>
        <w:t>Primeira Data de Integralização</w:t>
      </w:r>
      <w:r w:rsidR="00626AD9">
        <w:rPr>
          <w:bCs/>
          <w:iCs/>
          <w:color w:val="000000"/>
          <w:sz w:val="24"/>
          <w:szCs w:val="24"/>
        </w:rPr>
        <w:t xml:space="preserve"> ou da Data de Pagamento </w:t>
      </w:r>
      <w:r w:rsidR="00F607E5">
        <w:rPr>
          <w:bCs/>
          <w:iCs/>
          <w:color w:val="000000"/>
          <w:sz w:val="24"/>
          <w:szCs w:val="24"/>
        </w:rPr>
        <w:t>dos Juros Remuneratórios</w:t>
      </w:r>
      <w:r w:rsidR="00626AD9">
        <w:rPr>
          <w:bCs/>
          <w:iCs/>
          <w:color w:val="000000"/>
          <w:sz w:val="24"/>
          <w:szCs w:val="24"/>
        </w:rPr>
        <w:t xml:space="preserve"> imediatamente anterior</w:t>
      </w:r>
      <w:r w:rsidRPr="00E56DD1">
        <w:rPr>
          <w:color w:val="000000"/>
          <w:sz w:val="24"/>
          <w:szCs w:val="24"/>
        </w:rPr>
        <w:t xml:space="preserve"> até a data de seu efetivo pagamento, de acordo com a fórmula abaixo:</w:t>
      </w:r>
      <w:bookmarkEnd w:id="35"/>
      <w:r w:rsidR="00C73089">
        <w:rPr>
          <w:color w:val="000000"/>
          <w:sz w:val="24"/>
          <w:szCs w:val="24"/>
        </w:rPr>
        <w:t xml:space="preserve"> </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widowControl w:val="0"/>
        <w:suppressAutoHyphens/>
        <w:contextualSpacing/>
        <w:rPr>
          <w:iCs/>
          <w:color w:val="000000"/>
          <w:sz w:val="24"/>
          <w:szCs w:val="24"/>
        </w:rPr>
      </w:pPr>
      <w:bookmarkStart w:id="36" w:name="_DV_C62"/>
    </w:p>
    <w:bookmarkEnd w:id="36"/>
    <w:p w:rsidR="00095C92" w:rsidRPr="00323D72" w:rsidRDefault="00095C92" w:rsidP="00323D72">
      <w:pPr>
        <w:pStyle w:val="PDG-normal"/>
        <w:tabs>
          <w:tab w:val="left" w:pos="3402"/>
        </w:tabs>
        <w:suppressAutoHyphens w:val="0"/>
        <w:spacing w:after="0" w:line="240" w:lineRule="auto"/>
        <w:ind w:left="2835"/>
        <w:rPr>
          <w:rFonts w:ascii="Times New Roman" w:hAnsi="Times New Roman"/>
          <w:sz w:val="24"/>
          <w:szCs w:val="24"/>
        </w:rPr>
      </w:pPr>
      <w:r w:rsidRPr="00323D72">
        <w:rPr>
          <w:rFonts w:ascii="Times New Roman" w:hAnsi="Times New Roman"/>
          <w:position w:val="-10"/>
          <w:sz w:val="24"/>
          <w:szCs w:val="24"/>
        </w:rPr>
        <w:object w:dxaOrig="4000" w:dyaOrig="340">
          <v:shape id="_x0000_i1029" type="#_x0000_t75" style="width:200.1pt;height:18.7pt" o:ole="" fillcolor="yellow">
            <v:imagedata r:id="rId18" o:title=""/>
          </v:shape>
          <o:OLEObject Type="Embed" ProgID="Equation.3" ShapeID="_x0000_i1029" DrawAspect="Content" ObjectID="_1506843133" r:id="rId19"/>
        </w:object>
      </w:r>
      <w:r w:rsidRPr="00323D72">
        <w:rPr>
          <w:rFonts w:ascii="Times New Roman" w:hAnsi="Times New Roman"/>
          <w:sz w:val="24"/>
          <w:szCs w:val="24"/>
        </w:rPr>
        <w:t>;</w:t>
      </w:r>
    </w:p>
    <w:p w:rsidR="00095C92" w:rsidRPr="00323D72" w:rsidRDefault="00095C92" w:rsidP="00323D72">
      <w:pPr>
        <w:pStyle w:val="PDG-normal"/>
        <w:tabs>
          <w:tab w:val="left" w:pos="3402"/>
        </w:tabs>
        <w:suppressAutoHyphens w:val="0"/>
        <w:spacing w:after="0" w:line="240" w:lineRule="auto"/>
        <w:ind w:left="2835"/>
        <w:rPr>
          <w:rFonts w:ascii="Times New Roman" w:hAnsi="Times New Roman"/>
          <w:sz w:val="24"/>
          <w:szCs w:val="24"/>
        </w:rPr>
      </w:pP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r w:rsidRPr="00323D72">
        <w:rPr>
          <w:rFonts w:ascii="Times New Roman" w:hAnsi="Times New Roman"/>
          <w:sz w:val="24"/>
          <w:szCs w:val="24"/>
        </w:rPr>
        <w:t>onde:</w:t>
      </w: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p>
    <w:p w:rsidR="00095C92" w:rsidRPr="00323D72" w:rsidRDefault="00095C92" w:rsidP="00323D72">
      <w:pPr>
        <w:ind w:left="1418" w:right="-2" w:hanging="1418"/>
        <w:rPr>
          <w:sz w:val="24"/>
          <w:szCs w:val="24"/>
        </w:rPr>
      </w:pPr>
      <w:r w:rsidRPr="00323D72">
        <w:rPr>
          <w:sz w:val="24"/>
          <w:szCs w:val="24"/>
        </w:rPr>
        <w:t xml:space="preserve">J </w:t>
      </w:r>
      <w:r w:rsidRPr="00323D72">
        <w:rPr>
          <w:sz w:val="24"/>
          <w:szCs w:val="24"/>
        </w:rPr>
        <w:tab/>
        <w:t xml:space="preserve">corresponde ao valor unitário </w:t>
      </w:r>
      <w:r w:rsidR="00F607E5">
        <w:rPr>
          <w:sz w:val="24"/>
          <w:szCs w:val="24"/>
        </w:rPr>
        <w:t>dos Juros Remuneratórios</w:t>
      </w:r>
      <w:r w:rsidRPr="00323D72">
        <w:rPr>
          <w:sz w:val="24"/>
          <w:szCs w:val="24"/>
        </w:rPr>
        <w:t xml:space="preserve"> </w:t>
      </w:r>
      <w:r w:rsidR="00F607E5" w:rsidRPr="00323D72">
        <w:rPr>
          <w:sz w:val="24"/>
          <w:szCs w:val="24"/>
        </w:rPr>
        <w:t>acumulad</w:t>
      </w:r>
      <w:r w:rsidR="00F607E5">
        <w:rPr>
          <w:sz w:val="24"/>
          <w:szCs w:val="24"/>
        </w:rPr>
        <w:t>o</w:t>
      </w:r>
      <w:r w:rsidR="00F607E5" w:rsidRPr="00323D72">
        <w:rPr>
          <w:sz w:val="24"/>
          <w:szCs w:val="24"/>
        </w:rPr>
        <w:t xml:space="preserve"> </w:t>
      </w:r>
      <w:r w:rsidRPr="00323D72">
        <w:rPr>
          <w:sz w:val="24"/>
          <w:szCs w:val="24"/>
        </w:rPr>
        <w:t>no período, calculado com 8 (oito) casas decimais sem arredondamento, devido no final de cada Período de Capitalização.</w:t>
      </w:r>
    </w:p>
    <w:p w:rsidR="00095C92" w:rsidRPr="00323D72" w:rsidRDefault="00095C92" w:rsidP="00323D72">
      <w:pPr>
        <w:ind w:left="1418" w:right="-2" w:hanging="1418"/>
        <w:rPr>
          <w:sz w:val="24"/>
          <w:szCs w:val="24"/>
        </w:rPr>
      </w:pPr>
    </w:p>
    <w:p w:rsidR="00095C92" w:rsidRPr="00323D72" w:rsidRDefault="00095C92" w:rsidP="00323D72">
      <w:pPr>
        <w:ind w:left="1418" w:right="-2" w:hanging="1418"/>
        <w:rPr>
          <w:sz w:val="24"/>
          <w:szCs w:val="24"/>
        </w:rPr>
      </w:pPr>
      <w:r w:rsidRPr="00323D72">
        <w:rPr>
          <w:sz w:val="24"/>
          <w:szCs w:val="24"/>
        </w:rPr>
        <w:t>VNe</w:t>
      </w:r>
      <w:r w:rsidRPr="00323D72">
        <w:rPr>
          <w:b/>
          <w:sz w:val="24"/>
          <w:szCs w:val="24"/>
        </w:rPr>
        <w:tab/>
      </w:r>
      <w:r w:rsidRPr="00323D72">
        <w:rPr>
          <w:bCs/>
          <w:sz w:val="24"/>
          <w:szCs w:val="24"/>
        </w:rPr>
        <w:t xml:space="preserve">corresponde ao </w:t>
      </w:r>
      <w:r w:rsidRPr="00323D72">
        <w:rPr>
          <w:sz w:val="24"/>
          <w:szCs w:val="24"/>
        </w:rPr>
        <w:t>Valor Nominal Unitário, ou saldo do Valor Nominal Unitário no caso dos demais Períodos de Capitalização, informado/calculado com 8 (oito) casas decimais, sem arredondamento.</w:t>
      </w:r>
    </w:p>
    <w:p w:rsidR="00095C92" w:rsidRPr="00323D72" w:rsidRDefault="00095C92" w:rsidP="00323D72">
      <w:pPr>
        <w:ind w:left="1418" w:right="-2" w:hanging="1418"/>
        <w:rPr>
          <w:sz w:val="24"/>
          <w:szCs w:val="24"/>
        </w:rPr>
      </w:pPr>
    </w:p>
    <w:p w:rsidR="00095C92" w:rsidRPr="00323D72" w:rsidRDefault="007E4DF4" w:rsidP="00323D72">
      <w:pPr>
        <w:ind w:left="1418" w:right="-2" w:hanging="1418"/>
        <w:rPr>
          <w:sz w:val="24"/>
          <w:szCs w:val="24"/>
        </w:rPr>
      </w:pPr>
      <w:r>
        <w:rPr>
          <w:noProof/>
        </w:rPr>
        <w:pict>
          <v:shape id="_x0000_s1026" type="#_x0000_t75" style="position:absolute;left:0;text-align:left;margin-left:160.2pt;margin-top:77.95pt;width:154.85pt;height:45.9pt;z-index:251658240" o:allowoverlap="f" fillcolor="window">
            <v:fill color2="fill lighten(137)" angle="-135" method="linear sigma" focus="50%" type="gradient"/>
            <v:imagedata r:id="rId20" o:title=""/>
            <w10:wrap type="topAndBottom"/>
          </v:shape>
          <o:OLEObject Type="Embed" ProgID="Equation.3" ShapeID="_x0000_s1026" DrawAspect="Content" ObjectID="_1506843134" r:id="rId21"/>
        </w:pict>
      </w:r>
      <w:r w:rsidR="00095C92" w:rsidRPr="00323D72">
        <w:rPr>
          <w:sz w:val="24"/>
          <w:szCs w:val="24"/>
        </w:rPr>
        <w:t>FatorDI</w:t>
      </w:r>
      <w:r w:rsidR="00095C92" w:rsidRPr="00323D72">
        <w:rPr>
          <w:b/>
          <w:sz w:val="24"/>
          <w:szCs w:val="24"/>
        </w:rPr>
        <w:tab/>
      </w:r>
      <w:r w:rsidR="00095C92" w:rsidRPr="00323D72">
        <w:rPr>
          <w:bCs/>
          <w:sz w:val="24"/>
          <w:szCs w:val="24"/>
        </w:rPr>
        <w:t xml:space="preserve">correspondente ao </w:t>
      </w:r>
      <w:r w:rsidR="00095C92" w:rsidRPr="00323D72">
        <w:rPr>
          <w:sz w:val="24"/>
          <w:szCs w:val="24"/>
        </w:rPr>
        <w:t>produtório das Taxas DI, a partir da data de início de</w:t>
      </w:r>
      <w:r w:rsidR="00626AD9">
        <w:rPr>
          <w:sz w:val="24"/>
          <w:szCs w:val="24"/>
        </w:rPr>
        <w:t xml:space="preserve"> cada Período de</w:t>
      </w:r>
      <w:r w:rsidR="00095C92" w:rsidRPr="00323D72">
        <w:rPr>
          <w:sz w:val="24"/>
          <w:szCs w:val="24"/>
        </w:rPr>
        <w:t xml:space="preserve"> </w:t>
      </w:r>
      <w:r w:rsidR="00626AD9">
        <w:rPr>
          <w:sz w:val="24"/>
          <w:szCs w:val="24"/>
        </w:rPr>
        <w:t>C</w:t>
      </w:r>
      <w:r w:rsidR="00095C92" w:rsidRPr="00323D72">
        <w:rPr>
          <w:sz w:val="24"/>
          <w:szCs w:val="24"/>
        </w:rPr>
        <w:t xml:space="preserve">apitalização, inclusive, até a data </w:t>
      </w:r>
      <w:r w:rsidR="00626AD9">
        <w:rPr>
          <w:sz w:val="24"/>
          <w:szCs w:val="24"/>
        </w:rPr>
        <w:t>de</w:t>
      </w:r>
      <w:r w:rsidR="00095C92" w:rsidRPr="00323D72">
        <w:rPr>
          <w:sz w:val="24"/>
          <w:szCs w:val="24"/>
        </w:rPr>
        <w:t xml:space="preserve"> pagamento </w:t>
      </w:r>
      <w:r w:rsidR="00F607E5">
        <w:rPr>
          <w:sz w:val="24"/>
          <w:szCs w:val="24"/>
        </w:rPr>
        <w:t>dos Juros Remuneratórios</w:t>
      </w:r>
      <w:r w:rsidR="00095C92" w:rsidRPr="00323D72">
        <w:rPr>
          <w:sz w:val="24"/>
          <w:szCs w:val="24"/>
        </w:rPr>
        <w:t>, exclusive, calculado com 8 (oito) casas decimais, com arredondamento, apurado da seguinte forma:</w:t>
      </w: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r w:rsidRPr="00323D72">
        <w:rPr>
          <w:rFonts w:ascii="Times New Roman" w:hAnsi="Times New Roman"/>
          <w:sz w:val="24"/>
          <w:szCs w:val="24"/>
        </w:rPr>
        <w:t>onde:</w:t>
      </w: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p>
    <w:p w:rsidR="00095C92" w:rsidRPr="00323D72" w:rsidRDefault="00095C92" w:rsidP="00323D72">
      <w:pPr>
        <w:ind w:left="1418" w:right="-2" w:hanging="1418"/>
        <w:rPr>
          <w:iCs/>
          <w:sz w:val="24"/>
          <w:szCs w:val="24"/>
        </w:rPr>
      </w:pPr>
      <w:r w:rsidRPr="00323D72">
        <w:rPr>
          <w:sz w:val="24"/>
          <w:szCs w:val="24"/>
        </w:rPr>
        <w:t>n</w:t>
      </w:r>
      <w:r w:rsidRPr="00323D72">
        <w:rPr>
          <w:sz w:val="24"/>
          <w:szCs w:val="24"/>
          <w:vertAlign w:val="subscript"/>
        </w:rPr>
        <w:t>di</w:t>
      </w:r>
      <w:r w:rsidRPr="00323D72">
        <w:rPr>
          <w:b/>
          <w:iCs/>
          <w:sz w:val="24"/>
          <w:szCs w:val="24"/>
          <w:vertAlign w:val="subscript"/>
        </w:rPr>
        <w:tab/>
      </w:r>
      <w:r w:rsidRPr="00323D72">
        <w:rPr>
          <w:iCs/>
          <w:sz w:val="24"/>
          <w:szCs w:val="24"/>
        </w:rPr>
        <w:t>corresponde ao número total de Taxas DI consideradas em cada Período de Capitalização, sendo “n</w:t>
      </w:r>
      <w:r w:rsidRPr="00323D72">
        <w:rPr>
          <w:iCs/>
          <w:sz w:val="24"/>
          <w:szCs w:val="24"/>
          <w:vertAlign w:val="subscript"/>
        </w:rPr>
        <w:t>di</w:t>
      </w:r>
      <w:r w:rsidRPr="00323D72">
        <w:rPr>
          <w:iCs/>
          <w:sz w:val="24"/>
          <w:szCs w:val="24"/>
        </w:rPr>
        <w:t>” um número inteiro;</w:t>
      </w:r>
    </w:p>
    <w:p w:rsidR="00095C92" w:rsidRPr="00323D72" w:rsidRDefault="00095C92" w:rsidP="00323D72">
      <w:pPr>
        <w:ind w:right="-2"/>
        <w:rPr>
          <w:b/>
          <w:iCs/>
          <w:sz w:val="24"/>
          <w:szCs w:val="24"/>
        </w:rPr>
      </w:pPr>
    </w:p>
    <w:p w:rsidR="00095C92" w:rsidRPr="00323D72" w:rsidRDefault="00095C92" w:rsidP="00323D72">
      <w:pPr>
        <w:ind w:left="1418" w:right="-2" w:hanging="1418"/>
        <w:rPr>
          <w:iCs/>
          <w:sz w:val="24"/>
          <w:szCs w:val="24"/>
        </w:rPr>
      </w:pPr>
      <w:r w:rsidRPr="00323D72">
        <w:rPr>
          <w:iCs/>
          <w:sz w:val="24"/>
          <w:szCs w:val="24"/>
        </w:rPr>
        <w:t>TDI</w:t>
      </w:r>
      <w:r w:rsidRPr="00323D72">
        <w:rPr>
          <w:iCs/>
          <w:sz w:val="24"/>
          <w:szCs w:val="24"/>
          <w:vertAlign w:val="subscript"/>
        </w:rPr>
        <w:t>k</w:t>
      </w:r>
      <w:r w:rsidRPr="00323D72">
        <w:rPr>
          <w:b/>
          <w:iCs/>
          <w:sz w:val="24"/>
          <w:szCs w:val="24"/>
        </w:rPr>
        <w:tab/>
      </w:r>
      <w:r w:rsidRPr="00323D72">
        <w:rPr>
          <w:bCs/>
          <w:iCs/>
          <w:sz w:val="24"/>
          <w:szCs w:val="24"/>
        </w:rPr>
        <w:t>corresponde à</w:t>
      </w:r>
      <w:r w:rsidR="00D132FB">
        <w:rPr>
          <w:bCs/>
          <w:iCs/>
          <w:sz w:val="24"/>
          <w:szCs w:val="24"/>
        </w:rPr>
        <w:t xml:space="preserve"> </w:t>
      </w:r>
      <w:r w:rsidRPr="00323D72">
        <w:rPr>
          <w:iCs/>
          <w:sz w:val="24"/>
          <w:szCs w:val="24"/>
        </w:rPr>
        <w:t>Taxa DI, expressa ao dia, calculada com 8 (oito) casas decimais com arredondamento, da seguinte forma:</w:t>
      </w:r>
    </w:p>
    <w:p w:rsidR="00095C92" w:rsidRPr="00323D72" w:rsidRDefault="007E4DF4" w:rsidP="00323D72">
      <w:pPr>
        <w:keepNext/>
        <w:ind w:left="1418" w:right="-2" w:hanging="1418"/>
        <w:rPr>
          <w:iCs/>
          <w:sz w:val="24"/>
          <w:szCs w:val="24"/>
        </w:rPr>
      </w:pPr>
      <w:r>
        <w:rPr>
          <w:noProof/>
        </w:rPr>
        <w:pict>
          <v:shape id="_x0000_s1027" type="#_x0000_t75" style="position:absolute;left:0;text-align:left;margin-left:0;margin-top:28.4pt;width:117.25pt;height:41.4pt;z-index:251659264;mso-position-horizontal:center" o:allowoverlap="f" fillcolor="window">
            <v:fill color2="fill lighten(137)" angle="-135" method="linear sigma" focus="50%" type="gradient"/>
            <v:imagedata r:id="rId22" o:title=""/>
            <w10:wrap type="topAndBottom"/>
          </v:shape>
          <o:OLEObject Type="Embed" ProgID="Equation.3" ShapeID="_x0000_s1027" DrawAspect="Content" ObjectID="_1506843135" r:id="rId23"/>
        </w:pict>
      </w:r>
    </w:p>
    <w:p w:rsidR="00095C92" w:rsidRPr="00323D72" w:rsidRDefault="00095C92" w:rsidP="00323D72">
      <w:pPr>
        <w:pStyle w:val="PDG-normal"/>
        <w:keepNext/>
        <w:tabs>
          <w:tab w:val="left" w:pos="3402"/>
        </w:tabs>
        <w:suppressAutoHyphens w:val="0"/>
        <w:spacing w:after="0" w:line="240" w:lineRule="auto"/>
        <w:jc w:val="left"/>
        <w:rPr>
          <w:rFonts w:ascii="Times New Roman" w:hAnsi="Times New Roman"/>
          <w:sz w:val="24"/>
          <w:szCs w:val="24"/>
        </w:rPr>
      </w:pPr>
    </w:p>
    <w:p w:rsidR="00095C92" w:rsidRPr="00323D72" w:rsidRDefault="00095C92" w:rsidP="00323D72">
      <w:pPr>
        <w:ind w:right="-2"/>
        <w:rPr>
          <w:iCs/>
          <w:sz w:val="24"/>
          <w:szCs w:val="24"/>
        </w:rPr>
      </w:pPr>
      <w:r w:rsidRPr="00323D72">
        <w:rPr>
          <w:iCs/>
          <w:sz w:val="24"/>
          <w:szCs w:val="24"/>
        </w:rPr>
        <w:t>onde:</w:t>
      </w:r>
    </w:p>
    <w:p w:rsidR="00095C92" w:rsidRPr="00323D72" w:rsidRDefault="00095C92" w:rsidP="00323D72">
      <w:pPr>
        <w:ind w:right="-2"/>
        <w:rPr>
          <w:sz w:val="24"/>
          <w:szCs w:val="24"/>
        </w:rPr>
      </w:pPr>
    </w:p>
    <w:p w:rsidR="00095C92" w:rsidRPr="00323D72" w:rsidRDefault="00095C92" w:rsidP="00323D72">
      <w:pPr>
        <w:ind w:left="1418" w:right="-2" w:hanging="1418"/>
        <w:rPr>
          <w:sz w:val="24"/>
          <w:szCs w:val="24"/>
        </w:rPr>
      </w:pPr>
      <w:r w:rsidRPr="00323D72">
        <w:rPr>
          <w:sz w:val="24"/>
          <w:szCs w:val="24"/>
        </w:rPr>
        <w:t>k</w:t>
      </w:r>
      <w:r w:rsidRPr="00323D72">
        <w:rPr>
          <w:b/>
          <w:sz w:val="24"/>
          <w:szCs w:val="24"/>
        </w:rPr>
        <w:tab/>
      </w:r>
      <w:r w:rsidRPr="00323D72">
        <w:rPr>
          <w:sz w:val="24"/>
          <w:szCs w:val="24"/>
        </w:rPr>
        <w:t>corresponde ao número de ordem da Taxa DI, variando de 1 (um) até n</w:t>
      </w:r>
      <w:r w:rsidRPr="00323D72">
        <w:rPr>
          <w:sz w:val="24"/>
          <w:szCs w:val="24"/>
          <w:vertAlign w:val="subscript"/>
        </w:rPr>
        <w:t>di</w:t>
      </w:r>
      <w:r w:rsidR="004106A7" w:rsidRPr="004F788B">
        <w:rPr>
          <w:sz w:val="24"/>
          <w:szCs w:val="24"/>
        </w:rPr>
        <w:t>;</w:t>
      </w:r>
    </w:p>
    <w:p w:rsidR="00095C92" w:rsidRPr="00323D72" w:rsidRDefault="00095C92" w:rsidP="00323D72">
      <w:pPr>
        <w:ind w:right="-2"/>
        <w:rPr>
          <w:sz w:val="24"/>
          <w:szCs w:val="24"/>
        </w:rPr>
      </w:pPr>
    </w:p>
    <w:p w:rsidR="00095C92" w:rsidRPr="00323D72" w:rsidRDefault="00095C92" w:rsidP="00323D72">
      <w:pPr>
        <w:ind w:left="1418" w:right="-2" w:hanging="1418"/>
        <w:rPr>
          <w:sz w:val="24"/>
          <w:szCs w:val="24"/>
        </w:rPr>
      </w:pPr>
      <w:r w:rsidRPr="00323D72">
        <w:rPr>
          <w:sz w:val="24"/>
          <w:szCs w:val="24"/>
        </w:rPr>
        <w:t>DI</w:t>
      </w:r>
      <w:r w:rsidRPr="00323D72">
        <w:rPr>
          <w:sz w:val="24"/>
          <w:szCs w:val="24"/>
          <w:vertAlign w:val="subscript"/>
        </w:rPr>
        <w:t>k</w:t>
      </w:r>
      <w:r w:rsidRPr="00323D72">
        <w:rPr>
          <w:b/>
          <w:sz w:val="24"/>
          <w:szCs w:val="24"/>
          <w:vertAlign w:val="subscript"/>
        </w:rPr>
        <w:tab/>
      </w:r>
      <w:r w:rsidRPr="00323D72">
        <w:rPr>
          <w:sz w:val="24"/>
          <w:szCs w:val="24"/>
        </w:rPr>
        <w:t>corresponde à Taxa DI divulgada pela CETIP, utilizada com 2 (duas) casas decimais;</w:t>
      </w:r>
    </w:p>
    <w:p w:rsidR="00095C92" w:rsidRPr="00323D72" w:rsidRDefault="00095C92" w:rsidP="00323D72">
      <w:pPr>
        <w:ind w:right="-2"/>
        <w:rPr>
          <w:sz w:val="24"/>
          <w:szCs w:val="24"/>
        </w:rPr>
      </w:pPr>
    </w:p>
    <w:p w:rsidR="00095C92" w:rsidRPr="00323D72" w:rsidRDefault="007E4DF4" w:rsidP="00323D72">
      <w:pPr>
        <w:ind w:left="1560" w:right="-2" w:hanging="1560"/>
        <w:rPr>
          <w:sz w:val="24"/>
          <w:szCs w:val="24"/>
        </w:rPr>
      </w:pPr>
      <w:r>
        <w:rPr>
          <w:noProof/>
        </w:rPr>
        <w:pict>
          <v:shape id="_x0000_s1028" type="#_x0000_t75" style="position:absolute;left:0;text-align:left;margin-left:147.35pt;margin-top:47.65pt;width:147.2pt;height:37.6pt;z-index:251660288" fillcolor="window">
            <v:imagedata r:id="rId24" o:title=""/>
            <w10:wrap type="topAndBottom"/>
          </v:shape>
          <o:OLEObject Type="Embed" ProgID="Equation.3" ShapeID="_x0000_s1028" DrawAspect="Content" ObjectID="_1506843136" r:id="rId25"/>
        </w:pict>
      </w:r>
      <w:r w:rsidR="00095C92" w:rsidRPr="00323D72">
        <w:rPr>
          <w:sz w:val="24"/>
          <w:szCs w:val="24"/>
        </w:rPr>
        <w:t xml:space="preserve">Fator Spread </w:t>
      </w:r>
      <w:r w:rsidR="00095C92" w:rsidRPr="00323D72">
        <w:rPr>
          <w:b/>
          <w:sz w:val="24"/>
          <w:szCs w:val="24"/>
          <w:vertAlign w:val="subscript"/>
        </w:rPr>
        <w:tab/>
      </w:r>
      <w:r w:rsidR="00095C92" w:rsidRPr="00323D72">
        <w:rPr>
          <w:iCs/>
          <w:sz w:val="24"/>
          <w:szCs w:val="24"/>
        </w:rPr>
        <w:t>corresponde</w:t>
      </w:r>
      <w:r w:rsidR="00095C92" w:rsidRPr="00323D72">
        <w:rPr>
          <w:sz w:val="24"/>
          <w:szCs w:val="24"/>
        </w:rPr>
        <w:t xml:space="preserve"> ao </w:t>
      </w:r>
      <w:r w:rsidR="00095C92" w:rsidRPr="004F788B">
        <w:rPr>
          <w:i/>
          <w:sz w:val="24"/>
          <w:szCs w:val="24"/>
        </w:rPr>
        <w:t>spread</w:t>
      </w:r>
      <w:r w:rsidR="00095C92" w:rsidRPr="00323D72">
        <w:rPr>
          <w:sz w:val="24"/>
          <w:szCs w:val="24"/>
        </w:rPr>
        <w:t xml:space="preserve"> de juros fixos calculado com </w:t>
      </w:r>
      <w:r w:rsidR="00CD6E3C">
        <w:rPr>
          <w:sz w:val="24"/>
          <w:szCs w:val="24"/>
        </w:rPr>
        <w:t>9</w:t>
      </w:r>
      <w:r w:rsidR="00CD6E3C" w:rsidRPr="00323D72">
        <w:rPr>
          <w:sz w:val="24"/>
          <w:szCs w:val="24"/>
        </w:rPr>
        <w:t xml:space="preserve"> </w:t>
      </w:r>
      <w:r w:rsidR="00095C92" w:rsidRPr="00323D72">
        <w:rPr>
          <w:sz w:val="24"/>
          <w:szCs w:val="24"/>
        </w:rPr>
        <w:t>(</w:t>
      </w:r>
      <w:r w:rsidR="00CD6E3C">
        <w:rPr>
          <w:sz w:val="24"/>
          <w:szCs w:val="24"/>
        </w:rPr>
        <w:t>nove</w:t>
      </w:r>
      <w:r w:rsidR="00095C92" w:rsidRPr="00323D72">
        <w:rPr>
          <w:sz w:val="24"/>
          <w:szCs w:val="24"/>
        </w:rPr>
        <w:t xml:space="preserve">) casas decimais, </w:t>
      </w:r>
      <w:r w:rsidR="00CD6E3C">
        <w:rPr>
          <w:sz w:val="24"/>
          <w:szCs w:val="24"/>
        </w:rPr>
        <w:t>com</w:t>
      </w:r>
      <w:r w:rsidR="00CD6E3C" w:rsidRPr="00323D72">
        <w:rPr>
          <w:sz w:val="24"/>
          <w:szCs w:val="24"/>
        </w:rPr>
        <w:t xml:space="preserve"> </w:t>
      </w:r>
      <w:r w:rsidR="00095C92" w:rsidRPr="00323D72">
        <w:rPr>
          <w:sz w:val="24"/>
          <w:szCs w:val="24"/>
        </w:rPr>
        <w:t>arredondamento, conforme fórmula abaixo:</w:t>
      </w:r>
    </w:p>
    <w:p w:rsidR="00095C92" w:rsidRDefault="00095C92" w:rsidP="00323D72">
      <w:pPr>
        <w:widowControl w:val="0"/>
        <w:suppressAutoHyphens/>
        <w:ind w:left="1418" w:hanging="1418"/>
        <w:contextualSpacing/>
        <w:rPr>
          <w:color w:val="000000"/>
          <w:sz w:val="24"/>
          <w:szCs w:val="24"/>
        </w:rPr>
      </w:pPr>
    </w:p>
    <w:p w:rsidR="00095C92" w:rsidRDefault="00095C92" w:rsidP="00EA1E7E">
      <w:pPr>
        <w:widowControl w:val="0"/>
        <w:suppressAutoHyphens/>
        <w:ind w:left="1418" w:hanging="1418"/>
        <w:contextualSpacing/>
        <w:rPr>
          <w:color w:val="000000"/>
          <w:sz w:val="24"/>
          <w:szCs w:val="24"/>
        </w:rPr>
      </w:pPr>
    </w:p>
    <w:p w:rsidR="00095C92" w:rsidRPr="00E56DD1" w:rsidRDefault="00095C92" w:rsidP="00EA1E7E">
      <w:pPr>
        <w:widowControl w:val="0"/>
        <w:suppressAutoHyphens/>
        <w:ind w:left="1418" w:hanging="1418"/>
        <w:contextualSpacing/>
        <w:rPr>
          <w:color w:val="000000"/>
          <w:sz w:val="24"/>
          <w:szCs w:val="24"/>
        </w:rPr>
      </w:pPr>
    </w:p>
    <w:p w:rsidR="00CD6E3C" w:rsidRDefault="006370B7" w:rsidP="00EA1E7E">
      <w:pPr>
        <w:widowControl w:val="0"/>
        <w:suppressAutoHyphens/>
        <w:ind w:left="1276" w:hanging="1276"/>
        <w:contextualSpacing/>
        <w:rPr>
          <w:color w:val="000000"/>
          <w:sz w:val="24"/>
          <w:szCs w:val="24"/>
        </w:rPr>
      </w:pPr>
      <w:r>
        <w:rPr>
          <w:color w:val="000000"/>
          <w:sz w:val="24"/>
          <w:szCs w:val="24"/>
        </w:rPr>
        <w:t>onde</w:t>
      </w:r>
      <w:r w:rsidR="00CD6E3C">
        <w:rPr>
          <w:color w:val="000000"/>
          <w:sz w:val="24"/>
          <w:szCs w:val="24"/>
        </w:rPr>
        <w:t xml:space="preserve">: </w:t>
      </w:r>
    </w:p>
    <w:p w:rsidR="006370B7" w:rsidRDefault="006370B7" w:rsidP="00EA1E7E">
      <w:pPr>
        <w:widowControl w:val="0"/>
        <w:suppressAutoHyphens/>
        <w:ind w:left="1276" w:hanging="1276"/>
        <w:contextualSpacing/>
        <w:rPr>
          <w:color w:val="000000"/>
          <w:sz w:val="24"/>
          <w:szCs w:val="24"/>
        </w:rPr>
      </w:pPr>
    </w:p>
    <w:p w:rsidR="00095C92" w:rsidRDefault="00CD6E3C" w:rsidP="00093762">
      <w:pPr>
        <w:widowControl w:val="0"/>
        <w:tabs>
          <w:tab w:val="left" w:pos="993"/>
          <w:tab w:val="left" w:pos="1276"/>
        </w:tabs>
        <w:suppressAutoHyphens/>
        <w:ind w:left="1276" w:hanging="1276"/>
        <w:contextualSpacing/>
        <w:rPr>
          <w:color w:val="000000"/>
          <w:sz w:val="24"/>
          <w:szCs w:val="24"/>
        </w:rPr>
      </w:pPr>
      <w:r>
        <w:rPr>
          <w:color w:val="000000"/>
          <w:sz w:val="24"/>
          <w:szCs w:val="24"/>
        </w:rPr>
        <w:t>Spread</w:t>
      </w:r>
      <w:r w:rsidR="006370B7">
        <w:rPr>
          <w:color w:val="000000"/>
          <w:sz w:val="24"/>
          <w:szCs w:val="24"/>
        </w:rPr>
        <w:t xml:space="preserve"> </w:t>
      </w:r>
      <w:r w:rsidR="006370B7">
        <w:rPr>
          <w:color w:val="000000"/>
          <w:sz w:val="24"/>
          <w:szCs w:val="24"/>
        </w:rPr>
        <w:tab/>
      </w:r>
      <w:r w:rsidR="006370B7">
        <w:rPr>
          <w:color w:val="000000"/>
          <w:sz w:val="24"/>
          <w:szCs w:val="24"/>
        </w:rPr>
        <w:tab/>
      </w:r>
      <w:r w:rsidR="00392652" w:rsidRPr="00E56DD1">
        <w:rPr>
          <w:bCs/>
          <w:iCs/>
          <w:color w:val="000000"/>
          <w:sz w:val="24"/>
          <w:szCs w:val="24"/>
        </w:rPr>
        <w:t>(i) 4,25% (quatro inteiros e vinte e cinco centésimos</w:t>
      </w:r>
      <w:r w:rsidR="00392652" w:rsidRPr="00E56DD1">
        <w:rPr>
          <w:color w:val="000000"/>
          <w:sz w:val="24"/>
          <w:szCs w:val="24"/>
        </w:rPr>
        <w:t xml:space="preserve"> por cento</w:t>
      </w:r>
      <w:r w:rsidR="00392652" w:rsidRPr="00E56DD1">
        <w:rPr>
          <w:bCs/>
          <w:iCs/>
          <w:color w:val="000000"/>
          <w:sz w:val="24"/>
          <w:szCs w:val="24"/>
        </w:rPr>
        <w:t>) ao ano, no período compreendido entre a primeira data de subscrição das Debêntures e o 180</w:t>
      </w:r>
      <w:r w:rsidR="00392652" w:rsidRPr="00E56DD1">
        <w:rPr>
          <w:bCs/>
          <w:iCs/>
          <w:color w:val="000000"/>
          <w:sz w:val="24"/>
          <w:szCs w:val="24"/>
          <w:vertAlign w:val="superscript"/>
        </w:rPr>
        <w:t>o</w:t>
      </w:r>
      <w:r w:rsidR="00392652" w:rsidRPr="00E56DD1">
        <w:rPr>
          <w:bCs/>
          <w:iCs/>
          <w:color w:val="000000"/>
          <w:sz w:val="24"/>
          <w:szCs w:val="24"/>
        </w:rPr>
        <w:t xml:space="preserve"> (centésimo octagésimo) dia, </w:t>
      </w:r>
      <w:r w:rsidR="00392652">
        <w:rPr>
          <w:bCs/>
          <w:iCs/>
          <w:color w:val="000000"/>
          <w:sz w:val="24"/>
          <w:szCs w:val="24"/>
        </w:rPr>
        <w:t xml:space="preserve">e </w:t>
      </w:r>
      <w:r w:rsidR="00392652" w:rsidRPr="00E56DD1">
        <w:rPr>
          <w:bCs/>
          <w:iCs/>
          <w:color w:val="000000"/>
          <w:sz w:val="24"/>
          <w:szCs w:val="24"/>
        </w:rPr>
        <w:t>(ii) de 4,</w:t>
      </w:r>
      <w:r w:rsidR="00392652">
        <w:rPr>
          <w:bCs/>
          <w:iCs/>
          <w:color w:val="000000"/>
          <w:sz w:val="24"/>
          <w:szCs w:val="24"/>
        </w:rPr>
        <w:t>75</w:t>
      </w:r>
      <w:r w:rsidR="00392652" w:rsidRPr="00E56DD1">
        <w:rPr>
          <w:bCs/>
          <w:iCs/>
          <w:color w:val="000000"/>
          <w:sz w:val="24"/>
          <w:szCs w:val="24"/>
        </w:rPr>
        <w:t xml:space="preserve">% (quatro inteiros e </w:t>
      </w:r>
      <w:r w:rsidR="00392652">
        <w:rPr>
          <w:bCs/>
          <w:iCs/>
          <w:color w:val="000000"/>
          <w:sz w:val="24"/>
          <w:szCs w:val="24"/>
        </w:rPr>
        <w:t>setenta e cinco</w:t>
      </w:r>
      <w:r w:rsidR="00392652" w:rsidRPr="00E56DD1">
        <w:rPr>
          <w:bCs/>
          <w:iCs/>
          <w:color w:val="000000"/>
          <w:sz w:val="24"/>
          <w:szCs w:val="24"/>
        </w:rPr>
        <w:t xml:space="preserve"> centésimos</w:t>
      </w:r>
      <w:r w:rsidR="00392652" w:rsidRPr="00E56DD1">
        <w:rPr>
          <w:color w:val="000000"/>
          <w:sz w:val="24"/>
          <w:szCs w:val="24"/>
        </w:rPr>
        <w:t xml:space="preserve"> por cento</w:t>
      </w:r>
      <w:r w:rsidR="00392652" w:rsidRPr="00E56DD1">
        <w:rPr>
          <w:bCs/>
          <w:iCs/>
          <w:color w:val="000000"/>
          <w:sz w:val="24"/>
          <w:szCs w:val="24"/>
        </w:rPr>
        <w:t xml:space="preserve">) ao ano </w:t>
      </w:r>
      <w:r w:rsidR="00392652">
        <w:rPr>
          <w:bCs/>
          <w:iCs/>
          <w:color w:val="000000"/>
          <w:sz w:val="24"/>
          <w:szCs w:val="24"/>
        </w:rPr>
        <w:t>a</w:t>
      </w:r>
      <w:r w:rsidR="00392652" w:rsidRPr="00E56DD1">
        <w:rPr>
          <w:bCs/>
          <w:iCs/>
          <w:color w:val="000000"/>
          <w:sz w:val="24"/>
          <w:szCs w:val="24"/>
        </w:rPr>
        <w:t xml:space="preserve"> partir de então</w:t>
      </w:r>
      <w:r w:rsidR="00392652">
        <w:rPr>
          <w:bCs/>
          <w:iCs/>
          <w:color w:val="000000"/>
          <w:sz w:val="24"/>
          <w:szCs w:val="24"/>
        </w:rPr>
        <w:t xml:space="preserve"> até </w:t>
      </w:r>
      <w:r w:rsidR="00392652" w:rsidRPr="00E56DD1">
        <w:rPr>
          <w:bCs/>
          <w:iCs/>
          <w:color w:val="000000"/>
          <w:sz w:val="24"/>
          <w:szCs w:val="24"/>
        </w:rPr>
        <w:t>a Data de Vencimento</w:t>
      </w:r>
      <w:r w:rsidR="006370B7">
        <w:rPr>
          <w:color w:val="000000"/>
          <w:sz w:val="24"/>
          <w:szCs w:val="24"/>
        </w:rPr>
        <w:t xml:space="preserve">, </w:t>
      </w:r>
      <w:r w:rsidR="00626AD9">
        <w:rPr>
          <w:color w:val="000000"/>
          <w:sz w:val="24"/>
          <w:szCs w:val="24"/>
        </w:rPr>
        <w:t>informada com 4 (quatro)</w:t>
      </w:r>
      <w:r w:rsidR="006370B7">
        <w:rPr>
          <w:color w:val="000000"/>
          <w:sz w:val="24"/>
          <w:szCs w:val="24"/>
        </w:rPr>
        <w:t xml:space="preserve"> casas decimais; </w:t>
      </w:r>
    </w:p>
    <w:p w:rsidR="006370B7" w:rsidRDefault="006370B7" w:rsidP="00EA1E7E">
      <w:pPr>
        <w:widowControl w:val="0"/>
        <w:suppressAutoHyphens/>
        <w:ind w:left="1276" w:hanging="1276"/>
        <w:contextualSpacing/>
        <w:rPr>
          <w:color w:val="000000"/>
          <w:sz w:val="24"/>
          <w:szCs w:val="24"/>
        </w:rPr>
      </w:pPr>
    </w:p>
    <w:p w:rsidR="00CD6E3C" w:rsidRDefault="006370B7" w:rsidP="00EA1E7E">
      <w:pPr>
        <w:widowControl w:val="0"/>
        <w:suppressAutoHyphens/>
        <w:ind w:left="1276" w:hanging="1276"/>
        <w:contextualSpacing/>
        <w:rPr>
          <w:color w:val="000000"/>
          <w:sz w:val="24"/>
          <w:szCs w:val="24"/>
        </w:rPr>
      </w:pPr>
      <w:r>
        <w:rPr>
          <w:color w:val="000000"/>
          <w:sz w:val="24"/>
          <w:szCs w:val="24"/>
        </w:rPr>
        <w:t>n</w:t>
      </w:r>
      <w:r>
        <w:rPr>
          <w:color w:val="000000"/>
          <w:sz w:val="24"/>
          <w:szCs w:val="24"/>
        </w:rPr>
        <w:tab/>
        <w:t xml:space="preserve">número de Dias Úteis entre a Primeira Data de Inegralização ou a Data de Pagamento imediatamente anterior, conforme o caso, e a data </w:t>
      </w:r>
      <w:r w:rsidR="00626AD9">
        <w:rPr>
          <w:color w:val="000000"/>
          <w:sz w:val="24"/>
          <w:szCs w:val="24"/>
        </w:rPr>
        <w:t>de cálculo</w:t>
      </w:r>
      <w:r>
        <w:rPr>
          <w:color w:val="000000"/>
          <w:sz w:val="24"/>
          <w:szCs w:val="24"/>
        </w:rPr>
        <w:t xml:space="preserve">, sendo “n” um número inteiro; </w:t>
      </w:r>
    </w:p>
    <w:p w:rsidR="00CD6E3C" w:rsidRPr="00E56DD1" w:rsidRDefault="00CD6E3C" w:rsidP="00EA1E7E">
      <w:pPr>
        <w:widowControl w:val="0"/>
        <w:suppressAutoHyphens/>
        <w:ind w:left="1276" w:hanging="1276"/>
        <w:contextualSpacing/>
        <w:rPr>
          <w:color w:val="000000"/>
          <w:sz w:val="24"/>
          <w:szCs w:val="24"/>
        </w:rPr>
      </w:pPr>
    </w:p>
    <w:p w:rsidR="00095C92" w:rsidRPr="00E56DD1" w:rsidRDefault="00095C92" w:rsidP="00EA1E7E">
      <w:pPr>
        <w:widowControl w:val="0"/>
        <w:suppressAutoHyphens/>
        <w:contextualSpacing/>
        <w:rPr>
          <w:color w:val="000000"/>
          <w:sz w:val="24"/>
          <w:szCs w:val="24"/>
        </w:rPr>
      </w:pPr>
      <w:r w:rsidRPr="00E56DD1">
        <w:rPr>
          <w:color w:val="000000"/>
          <w:sz w:val="24"/>
          <w:szCs w:val="24"/>
        </w:rPr>
        <w:t xml:space="preserve">Observações: </w:t>
      </w:r>
    </w:p>
    <w:p w:rsidR="00095C92" w:rsidRPr="00E56DD1" w:rsidRDefault="00095C92" w:rsidP="00EA1E7E">
      <w:pPr>
        <w:widowControl w:val="0"/>
        <w:suppressAutoHyphens/>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O fator resultante da expressão (1 + TDI</w:t>
      </w:r>
      <w:r w:rsidRPr="00E56DD1">
        <w:rPr>
          <w:color w:val="000000"/>
          <w:sz w:val="24"/>
          <w:szCs w:val="24"/>
          <w:vertAlign w:val="subscript"/>
        </w:rPr>
        <w:t>k</w:t>
      </w:r>
      <w:r w:rsidRPr="00E56DD1">
        <w:rPr>
          <w:color w:val="000000"/>
          <w:sz w:val="24"/>
          <w:szCs w:val="24"/>
        </w:rPr>
        <w:t>) é considerado com 16 (dezesseis) casas decimais, sem arredondamento;</w:t>
      </w:r>
    </w:p>
    <w:p w:rsidR="00095C92" w:rsidRPr="00E56DD1" w:rsidRDefault="00095C92" w:rsidP="00EA1E7E">
      <w:pPr>
        <w:widowControl w:val="0"/>
        <w:tabs>
          <w:tab w:val="num" w:pos="567"/>
        </w:tabs>
        <w:ind w:left="426" w:hanging="426"/>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Efetua-se o produtório dos fatores diários (1 + TDI</w:t>
      </w:r>
      <w:r w:rsidRPr="00E56DD1">
        <w:rPr>
          <w:color w:val="000000"/>
          <w:sz w:val="24"/>
          <w:szCs w:val="24"/>
          <w:vertAlign w:val="subscript"/>
        </w:rPr>
        <w:t>k</w:t>
      </w:r>
      <w:r w:rsidRPr="00E56DD1">
        <w:rPr>
          <w:color w:val="000000"/>
          <w:sz w:val="24"/>
          <w:szCs w:val="24"/>
        </w:rPr>
        <w:t>), sendo que a cada fator diário acumulado, trunca-se o resultado com 16 (dezesseis) casas decimais, aplicando-se o próximo fator diário, e assim por diante até o último considerado;</w:t>
      </w:r>
    </w:p>
    <w:p w:rsidR="00095C92" w:rsidRPr="00E56DD1" w:rsidRDefault="00095C92" w:rsidP="00EA1E7E">
      <w:pPr>
        <w:widowControl w:val="0"/>
        <w:tabs>
          <w:tab w:val="num" w:pos="567"/>
        </w:tabs>
        <w:ind w:left="426" w:hanging="426"/>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 xml:space="preserve">Uma vez os fatores estando acumulados, considera-se o fator resultante “Fator DI” com 8 (oito) casas decimais, com arredondamento; </w:t>
      </w:r>
    </w:p>
    <w:p w:rsidR="00095C92" w:rsidRPr="00E56DD1" w:rsidRDefault="00095C92" w:rsidP="00EA1E7E">
      <w:pPr>
        <w:pStyle w:val="PargrafodaLista"/>
        <w:ind w:left="426" w:hanging="426"/>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O fator resultante da expressão (Fator DI x Fator</w:t>
      </w:r>
      <w:r w:rsidRPr="00E56DD1">
        <w:rPr>
          <w:i/>
          <w:color w:val="000000"/>
          <w:sz w:val="24"/>
          <w:szCs w:val="24"/>
        </w:rPr>
        <w:t>Spread</w:t>
      </w:r>
      <w:r w:rsidRPr="00E56DD1">
        <w:rPr>
          <w:color w:val="000000"/>
          <w:sz w:val="24"/>
          <w:szCs w:val="24"/>
        </w:rPr>
        <w:t>) deve ser considerado com 9 (nove) casas decimais, com arredondamento; e</w:t>
      </w:r>
    </w:p>
    <w:p w:rsidR="00095C92" w:rsidRPr="00E56DD1" w:rsidRDefault="00095C92" w:rsidP="00EA1E7E">
      <w:pPr>
        <w:widowControl w:val="0"/>
        <w:tabs>
          <w:tab w:val="num" w:pos="567"/>
        </w:tabs>
        <w:ind w:left="426" w:hanging="426"/>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 xml:space="preserve">A Taxa DI deverá ser utilizada considerando idêntico número de casas decimais divulgado pela </w:t>
      </w:r>
      <w:r w:rsidR="00626AD9">
        <w:rPr>
          <w:color w:val="000000"/>
          <w:sz w:val="24"/>
          <w:szCs w:val="24"/>
        </w:rPr>
        <w:t>CETIP</w:t>
      </w:r>
      <w:r w:rsidRPr="00E56DD1">
        <w:rPr>
          <w:color w:val="000000"/>
          <w:sz w:val="24"/>
          <w:szCs w:val="24"/>
        </w:rPr>
        <w:t>.</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7" w:name="_Ref385445184"/>
      <w:r w:rsidRPr="00E56DD1">
        <w:rPr>
          <w:color w:val="000000"/>
          <w:sz w:val="24"/>
          <w:szCs w:val="24"/>
        </w:rPr>
        <w:t>Para os fins e efeitos desta Escritura de Emissão, o termo “</w:t>
      </w:r>
      <w:r w:rsidRPr="002965E7">
        <w:rPr>
          <w:color w:val="000000"/>
          <w:sz w:val="24"/>
          <w:szCs w:val="24"/>
          <w:u w:val="single"/>
        </w:rPr>
        <w:t>Período de Capitalização</w:t>
      </w:r>
      <w:r w:rsidRPr="00E56DD1">
        <w:rPr>
          <w:color w:val="000000"/>
          <w:sz w:val="24"/>
          <w:szCs w:val="24"/>
        </w:rPr>
        <w:t xml:space="preserve">” significa o intervalo de tempo que se inicia na </w:t>
      </w:r>
      <w:r w:rsidR="00C73089">
        <w:rPr>
          <w:color w:val="000000"/>
          <w:sz w:val="24"/>
          <w:szCs w:val="24"/>
        </w:rPr>
        <w:t>Primeira Data de Integralização</w:t>
      </w:r>
      <w:r w:rsidRPr="00E56DD1">
        <w:rPr>
          <w:color w:val="000000"/>
          <w:sz w:val="24"/>
          <w:szCs w:val="24"/>
        </w:rPr>
        <w:t xml:space="preserve">, no caso do primeiro, ou na Data </w:t>
      </w:r>
      <w:r>
        <w:rPr>
          <w:color w:val="000000"/>
          <w:sz w:val="24"/>
          <w:szCs w:val="24"/>
        </w:rPr>
        <w:t>de</w:t>
      </w:r>
      <w:r w:rsidR="00C73089">
        <w:rPr>
          <w:color w:val="000000"/>
          <w:sz w:val="24"/>
          <w:szCs w:val="24"/>
        </w:rPr>
        <w:t xml:space="preserve"> </w:t>
      </w:r>
      <w:r>
        <w:rPr>
          <w:color w:val="000000"/>
          <w:sz w:val="24"/>
          <w:szCs w:val="24"/>
        </w:rPr>
        <w:t>P</w:t>
      </w:r>
      <w:r w:rsidRPr="00E56DD1">
        <w:rPr>
          <w:color w:val="000000"/>
          <w:sz w:val="24"/>
          <w:szCs w:val="24"/>
        </w:rPr>
        <w:t xml:space="preserve">agamento </w:t>
      </w:r>
      <w:r w:rsidR="00F607E5">
        <w:rPr>
          <w:color w:val="000000"/>
          <w:sz w:val="24"/>
          <w:szCs w:val="24"/>
        </w:rPr>
        <w:t>dos Juros Remuneratórios</w:t>
      </w:r>
      <w:r w:rsidRPr="00E56DD1">
        <w:rPr>
          <w:color w:val="000000"/>
          <w:sz w:val="24"/>
          <w:szCs w:val="24"/>
        </w:rPr>
        <w:t xml:space="preserve"> anterior, no caso dos demais, e termina na </w:t>
      </w:r>
      <w:r>
        <w:rPr>
          <w:color w:val="000000"/>
          <w:sz w:val="24"/>
          <w:szCs w:val="24"/>
        </w:rPr>
        <w:t>D</w:t>
      </w:r>
      <w:r w:rsidRPr="00E56DD1">
        <w:rPr>
          <w:color w:val="000000"/>
          <w:sz w:val="24"/>
          <w:szCs w:val="24"/>
        </w:rPr>
        <w:t>ata d</w:t>
      </w:r>
      <w:r>
        <w:rPr>
          <w:color w:val="000000"/>
          <w:sz w:val="24"/>
          <w:szCs w:val="24"/>
        </w:rPr>
        <w:t>e</w:t>
      </w:r>
      <w:r w:rsidR="00C73089">
        <w:rPr>
          <w:color w:val="000000"/>
          <w:sz w:val="24"/>
          <w:szCs w:val="24"/>
        </w:rPr>
        <w:t xml:space="preserve"> </w:t>
      </w:r>
      <w:r>
        <w:rPr>
          <w:color w:val="000000"/>
          <w:sz w:val="24"/>
          <w:szCs w:val="24"/>
        </w:rPr>
        <w:t>P</w:t>
      </w:r>
      <w:r w:rsidRPr="00E56DD1">
        <w:rPr>
          <w:color w:val="000000"/>
          <w:sz w:val="24"/>
          <w:szCs w:val="24"/>
        </w:rPr>
        <w:t>agamento d</w:t>
      </w:r>
      <w:r w:rsidR="00E66822">
        <w:rPr>
          <w:color w:val="000000"/>
          <w:sz w:val="24"/>
          <w:szCs w:val="24"/>
        </w:rPr>
        <w:t>os Juros Remuneratórios</w:t>
      </w:r>
      <w:r w:rsidRPr="00E56DD1">
        <w:rPr>
          <w:color w:val="000000"/>
          <w:sz w:val="24"/>
          <w:szCs w:val="24"/>
        </w:rPr>
        <w:t xml:space="preserve"> correspondente ao período. Cada período de capitalização sucede o anterior sem solução de continuidade.</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8" w:name="_Ref392790213"/>
      <w:bookmarkEnd w:id="37"/>
      <w:r w:rsidRPr="00E56DD1">
        <w:rPr>
          <w:color w:val="000000"/>
          <w:sz w:val="24"/>
          <w:szCs w:val="24"/>
        </w:rPr>
        <w:t>Em caso de indisponibilidade temporária, ausência da apuração, divulgação, limitação da aplicação, extinção e/ou em caso de inaplicabilidade por disposição legal ou determinação judicial (“</w:t>
      </w:r>
      <w:r w:rsidRPr="00E56DD1">
        <w:rPr>
          <w:color w:val="000000"/>
          <w:sz w:val="24"/>
          <w:szCs w:val="24"/>
          <w:u w:val="single"/>
        </w:rPr>
        <w:t>Indisponibilidade</w:t>
      </w:r>
      <w:r w:rsidRPr="00E56DD1">
        <w:rPr>
          <w:color w:val="000000"/>
          <w:sz w:val="24"/>
          <w:szCs w:val="24"/>
        </w:rPr>
        <w:t>”) da Taxa DI na data de vencimento de qualquer obrigação pecuniária da EMISSORA nos termos desta Escritura de Emissão</w:t>
      </w:r>
      <w:r>
        <w:rPr>
          <w:color w:val="000000"/>
          <w:sz w:val="24"/>
          <w:szCs w:val="24"/>
        </w:rPr>
        <w:t>,</w:t>
      </w:r>
      <w:r w:rsidRPr="00E56DD1">
        <w:rPr>
          <w:color w:val="000000"/>
          <w:sz w:val="24"/>
          <w:szCs w:val="24"/>
        </w:rPr>
        <w:t xml:space="preserve"> cuja apuração dependa da Taxa DI, será aplicada na apuração de TDI</w:t>
      </w:r>
      <w:r w:rsidRPr="00E56DD1">
        <w:rPr>
          <w:color w:val="000000"/>
          <w:sz w:val="24"/>
          <w:szCs w:val="24"/>
          <w:vertAlign w:val="subscript"/>
        </w:rPr>
        <w:t>k</w:t>
      </w:r>
      <w:r w:rsidRPr="00E56DD1">
        <w:rPr>
          <w:color w:val="000000"/>
          <w:sz w:val="24"/>
          <w:szCs w:val="24"/>
        </w:rPr>
        <w:t xml:space="preserve"> a última Taxa DI divulgada, não sendo devidas quaisquer compensações entre a EMISSORA e os Debenturistas quando da divulgação posterior da Taxa DI que seria aplicável.</w:t>
      </w:r>
      <w:bookmarkEnd w:id="38"/>
    </w:p>
    <w:p w:rsidR="00095C92" w:rsidRPr="00E56DD1" w:rsidRDefault="00095C92" w:rsidP="00EA1E7E">
      <w:pPr>
        <w:pStyle w:val="MGINvel3"/>
        <w:numPr>
          <w:ilvl w:val="0"/>
          <w:numId w:val="0"/>
        </w:numPr>
        <w:contextualSpacing/>
        <w:rPr>
          <w:color w:val="000000"/>
          <w:sz w:val="24"/>
          <w:szCs w:val="24"/>
        </w:rPr>
      </w:pPr>
      <w:bookmarkStart w:id="39" w:name="_Ref261306427"/>
    </w:p>
    <w:p w:rsidR="00095C92" w:rsidRPr="00E56DD1" w:rsidRDefault="00095C92" w:rsidP="00EA1E7E">
      <w:pPr>
        <w:pStyle w:val="MGINvel3"/>
        <w:numPr>
          <w:ilvl w:val="2"/>
          <w:numId w:val="1"/>
        </w:numPr>
        <w:ind w:left="0" w:firstLine="0"/>
        <w:contextualSpacing/>
        <w:rPr>
          <w:color w:val="000000"/>
          <w:sz w:val="24"/>
          <w:szCs w:val="24"/>
        </w:rPr>
      </w:pPr>
      <w:bookmarkStart w:id="40" w:name="_Ref402794251"/>
      <w:r w:rsidRPr="00E56DD1">
        <w:rPr>
          <w:color w:val="000000"/>
          <w:sz w:val="24"/>
          <w:szCs w:val="24"/>
        </w:rPr>
        <w:t xml:space="preserve">Na hipótese de Indisponibilidade da Taxa DI por mais de 30 (trinta) dias corridos após a data esperada para sua apuração ou divulgação, deverá ser utilizado o novo parâmetro legalmente estabelecido como seu substituto. Caso, ao término do período de 30 (trinta) dias acima referido, não haja definição de novo parâmetro legal para a Taxa DI, deverá ser utilizado, para o cálculo </w:t>
      </w:r>
      <w:r w:rsidR="00F607E5">
        <w:rPr>
          <w:color w:val="000000"/>
          <w:sz w:val="24"/>
          <w:szCs w:val="24"/>
        </w:rPr>
        <w:t>dos Juros Remuneratórios</w:t>
      </w:r>
      <w:r w:rsidRPr="00E56DD1">
        <w:rPr>
          <w:color w:val="000000"/>
          <w:sz w:val="24"/>
          <w:szCs w:val="24"/>
        </w:rPr>
        <w:t>, a partir do término do período de indisponibilidade acima referido, o Fator SELIC. Sem prejuízo do acima, a última Taxa DI divulgada será utilizada na apuração do Fator DI durante o período de indisponibilidade acima referido, não sendo devidas quaisquer compensações entre a EMISSORA e os Debenturistas a qualquer título. No prazo de até 30 (trinta) dias corridos do término do período de indisponibilidade acima referido, as Partes obrigam-se a aditar esta Escritura de Emissão de forma a refletir a substituição da Taxa DI por seu substituto legal ou pelo Fator SELIC, conforme o caso.</w:t>
      </w:r>
      <w:bookmarkEnd w:id="40"/>
    </w:p>
    <w:p w:rsidR="00095C92" w:rsidRPr="00E56DD1" w:rsidRDefault="00095C92" w:rsidP="00EA1E7E">
      <w:p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41" w:name="_Ref387524524"/>
      <w:r w:rsidRPr="00E56DD1">
        <w:rPr>
          <w:color w:val="000000"/>
          <w:sz w:val="24"/>
          <w:szCs w:val="24"/>
        </w:rPr>
        <w:t>Na hipótese de Indisponibilidade (i) do substituto legal da Taxa DI ou (ii) do Fator SELIC, conforme o caso, por mais de 30 (trinta) dias corridos após a data esperada para sua respectiva apuração ou divulgação, deverá ser utilizado para o cálculo d</w:t>
      </w:r>
      <w:r w:rsidR="00F607E5">
        <w:rPr>
          <w:color w:val="000000"/>
          <w:sz w:val="24"/>
          <w:szCs w:val="24"/>
        </w:rPr>
        <w:t>os</w:t>
      </w:r>
      <w:r w:rsidRPr="00E56DD1">
        <w:rPr>
          <w:color w:val="000000"/>
          <w:sz w:val="24"/>
          <w:szCs w:val="24"/>
        </w:rPr>
        <w:t xml:space="preserve"> </w:t>
      </w:r>
      <w:r w:rsidR="00F607E5">
        <w:rPr>
          <w:color w:val="000000"/>
          <w:sz w:val="24"/>
          <w:szCs w:val="24"/>
        </w:rPr>
        <w:t>Juros Remuneratórios</w:t>
      </w:r>
      <w:r w:rsidRPr="00E56DD1">
        <w:rPr>
          <w:color w:val="000000"/>
          <w:sz w:val="24"/>
          <w:szCs w:val="24"/>
        </w:rPr>
        <w:t xml:space="preserve">, a partir do término do período de indisponibilidade acima referido, na hipótese do </w:t>
      </w:r>
      <w:r w:rsidRPr="00C26AE3">
        <w:rPr>
          <w:color w:val="000000"/>
          <w:sz w:val="24"/>
          <w:szCs w:val="24"/>
        </w:rPr>
        <w:t xml:space="preserve">item </w:t>
      </w:r>
      <w:r w:rsidRPr="00E56DD1">
        <w:rPr>
          <w:color w:val="000000"/>
          <w:sz w:val="24"/>
          <w:szCs w:val="24"/>
        </w:rPr>
        <w:t xml:space="preserve">(i) acima, o Fator SELIC ou, na hipótese do </w:t>
      </w:r>
      <w:r w:rsidRPr="00C26AE3">
        <w:rPr>
          <w:color w:val="000000"/>
          <w:sz w:val="24"/>
          <w:szCs w:val="24"/>
        </w:rPr>
        <w:t xml:space="preserve">item </w:t>
      </w:r>
      <w:r w:rsidRPr="00E56DD1">
        <w:rPr>
          <w:color w:val="000000"/>
          <w:sz w:val="24"/>
          <w:szCs w:val="24"/>
        </w:rPr>
        <w:t xml:space="preserve">(ii) acima, o substituto legal do Fator SELIC. Caso não haja novo parâmetro legalmente estabelecido para o Fator SELIC, o AGENTE FIDUCIÁRIO deverá, no prazo máximo de 5 (cinco) dias contados do término do período de 30 (trinta) dias acima referido, convocar Assembleia Geral de Debenturistas, no modo e prazos previstos no artigo 124 da Lei das Sociedades por Ações, para deliberar, em comum acordo com a EMISSORA e observada a Decisão Conjunta BACEN/CVM nº 13/03 e/ou regulamentação vigente aplicável, sobre o novo parâmetro </w:t>
      </w:r>
      <w:r w:rsidR="00F607E5">
        <w:rPr>
          <w:color w:val="000000"/>
          <w:sz w:val="24"/>
          <w:szCs w:val="24"/>
        </w:rPr>
        <w:t>de cálculo dos Juros Remuneratórios</w:t>
      </w:r>
      <w:r w:rsidR="00F607E5" w:rsidRPr="00E56DD1">
        <w:rPr>
          <w:color w:val="000000"/>
          <w:sz w:val="24"/>
          <w:szCs w:val="24"/>
        </w:rPr>
        <w:t xml:space="preserve"> </w:t>
      </w:r>
      <w:r w:rsidRPr="00E56DD1">
        <w:rPr>
          <w:color w:val="000000"/>
          <w:sz w:val="24"/>
          <w:szCs w:val="24"/>
        </w:rPr>
        <w:t xml:space="preserve">das Debêntures a ser aplicado. Até a deliberação desse novo parâmetro de remuneração, o último valor divulgado para a Taxa DI, o substituto legal da Taxa DI ou do Fator SELIC, conforme aplicável, será utilizada na apuração do FatorDI quando do cálculo </w:t>
      </w:r>
      <w:r w:rsidR="00F607E5">
        <w:rPr>
          <w:color w:val="000000"/>
          <w:sz w:val="24"/>
          <w:szCs w:val="24"/>
        </w:rPr>
        <w:t>dos Juros Remuneratórios</w:t>
      </w:r>
      <w:r w:rsidRPr="00E56DD1">
        <w:rPr>
          <w:color w:val="000000"/>
          <w:sz w:val="24"/>
          <w:szCs w:val="24"/>
        </w:rPr>
        <w:t>, não sendo devidas quaisquer compensações entre a EMISSORA e os Debenturistas quando da deliberação do novo parâmetro de remuneração para as Debêntures.</w:t>
      </w:r>
      <w:bookmarkEnd w:id="41"/>
    </w:p>
    <w:bookmarkEnd w:id="39"/>
    <w:p w:rsidR="00095C92" w:rsidRPr="00E56DD1" w:rsidRDefault="00095C92" w:rsidP="00EA1E7E">
      <w:pPr>
        <w:widowControl w:val="0"/>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42" w:name="_Ref261306448"/>
      <w:r w:rsidRPr="00E56DD1">
        <w:rPr>
          <w:color w:val="000000"/>
          <w:sz w:val="24"/>
          <w:szCs w:val="24"/>
        </w:rPr>
        <w:t xml:space="preserve">Caso a Taxa DI, o substituto legal da Taxa DI ou o Fator SELIC, conforme o caso, volte a ser </w:t>
      </w:r>
      <w:proofErr w:type="gramStart"/>
      <w:r w:rsidRPr="00E56DD1">
        <w:rPr>
          <w:color w:val="000000"/>
          <w:sz w:val="24"/>
          <w:szCs w:val="24"/>
        </w:rPr>
        <w:t>divulgada(</w:t>
      </w:r>
      <w:proofErr w:type="gramEnd"/>
      <w:r w:rsidRPr="00E56DD1">
        <w:rPr>
          <w:color w:val="000000"/>
          <w:sz w:val="24"/>
          <w:szCs w:val="24"/>
        </w:rPr>
        <w:t xml:space="preserve">o) antes da realização da Assembleia Geral de Debenturistas de que trata o </w:t>
      </w:r>
      <w:r w:rsidRPr="00C26AE3">
        <w:rPr>
          <w:color w:val="000000"/>
          <w:sz w:val="24"/>
          <w:szCs w:val="24"/>
        </w:rPr>
        <w:t xml:space="preserve">Item </w:t>
      </w:r>
      <w:r w:rsidRPr="00E56DD1">
        <w:rPr>
          <w:color w:val="000000"/>
          <w:sz w:val="24"/>
          <w:szCs w:val="24"/>
        </w:rPr>
        <w:t>(</w:t>
      </w:r>
      <w:r w:rsidR="00FD6BCB">
        <w:fldChar w:fldCharType="begin"/>
      </w:r>
      <w:r w:rsidR="00FD6BCB">
        <w:instrText xml:space="preserve"> REF _Ref387524524 \r \h  \* MERGEFORMAT </w:instrText>
      </w:r>
      <w:r w:rsidR="00FD6BCB">
        <w:fldChar w:fldCharType="separate"/>
      </w:r>
      <w:r w:rsidR="002D3C34" w:rsidRPr="00E30629">
        <w:rPr>
          <w:color w:val="000000"/>
          <w:sz w:val="24"/>
          <w:szCs w:val="24"/>
        </w:rPr>
        <w:t>4.8.5</w:t>
      </w:r>
      <w:r w:rsidR="00FD6BCB">
        <w:fldChar w:fldCharType="end"/>
      </w:r>
      <w:r w:rsidRPr="00E56DD1">
        <w:rPr>
          <w:color w:val="000000"/>
          <w:sz w:val="24"/>
          <w:szCs w:val="24"/>
        </w:rPr>
        <w:t>), referida Assembleia Geral de Debenturistas não será realizada e a Taxa DI, o substituto legal da Taxa DI ou o Fator SELIC, conforme o caso, a partir da data de sua validade, passará a ser utilizada(o) para o cálculo de quaisquer obrigações previstas nesta Escritura de Emissão, sendo certo que até a data de divulgação, o último valor divulgado para a Taxa DI, o substituto legal da Taxa DI ou o Fator SELIC, conforme o caso, será utilizado para o cálculo de quaisquer obrigações previstas nesta Escritura de Emissão, não sendo devidas quaisquer compensações entre a EMISSORA e os Debenturistas quando da divulgação da Taxa DI, do substituto legal da Taxa DI ou do Fator SELIC, conforme o caso.</w:t>
      </w:r>
      <w:bookmarkEnd w:id="42"/>
    </w:p>
    <w:p w:rsidR="00095C92" w:rsidRPr="00E56DD1" w:rsidRDefault="00095C92" w:rsidP="00EA1E7E">
      <w:p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43" w:name="_Ref392845096"/>
      <w:bookmarkStart w:id="44" w:name="_Ref402795246"/>
      <w:r w:rsidRPr="00E56DD1">
        <w:rPr>
          <w:color w:val="000000"/>
          <w:sz w:val="24"/>
          <w:szCs w:val="24"/>
        </w:rPr>
        <w:t xml:space="preserve">Caso, na Assembleia Geral de Debenturistas de que trata o </w:t>
      </w:r>
      <w:r w:rsidRPr="00C26AE3">
        <w:rPr>
          <w:color w:val="000000"/>
          <w:sz w:val="24"/>
          <w:szCs w:val="24"/>
        </w:rPr>
        <w:t xml:space="preserve">Item </w:t>
      </w:r>
      <w:r w:rsidRPr="00E56DD1">
        <w:rPr>
          <w:color w:val="000000"/>
          <w:sz w:val="24"/>
          <w:szCs w:val="24"/>
        </w:rPr>
        <w:t>(</w:t>
      </w:r>
      <w:r w:rsidR="00FD6BCB">
        <w:fldChar w:fldCharType="begin"/>
      </w:r>
      <w:r w:rsidR="00FD6BCB">
        <w:instrText xml:space="preserve"> REF _Ref387524524 \r \h  \* MERGEFORMAT </w:instrText>
      </w:r>
      <w:r w:rsidR="00FD6BCB">
        <w:fldChar w:fldCharType="separate"/>
      </w:r>
      <w:r w:rsidR="002D3C34" w:rsidRPr="00E30629">
        <w:rPr>
          <w:color w:val="000000"/>
          <w:sz w:val="24"/>
          <w:szCs w:val="24"/>
        </w:rPr>
        <w:t>4.8.5</w:t>
      </w:r>
      <w:r w:rsidR="00FD6BCB">
        <w:fldChar w:fldCharType="end"/>
      </w:r>
      <w:r w:rsidRPr="00E56DD1">
        <w:rPr>
          <w:color w:val="000000"/>
          <w:sz w:val="24"/>
          <w:szCs w:val="24"/>
        </w:rPr>
        <w:t xml:space="preserve">), não haja acordo sobre a nova remuneração entre a EMISSORA e os Debenturistas, observado o </w:t>
      </w:r>
      <w:r w:rsidRPr="00E56DD1">
        <w:rPr>
          <w:i/>
          <w:color w:val="000000"/>
          <w:sz w:val="24"/>
          <w:szCs w:val="24"/>
        </w:rPr>
        <w:t>quorum</w:t>
      </w:r>
      <w:r w:rsidRPr="00E56DD1">
        <w:rPr>
          <w:color w:val="000000"/>
          <w:sz w:val="24"/>
          <w:szCs w:val="24"/>
        </w:rPr>
        <w:t xml:space="preserve"> estabelecido no </w:t>
      </w:r>
      <w:r w:rsidRPr="00C26AE3">
        <w:rPr>
          <w:color w:val="000000"/>
          <w:sz w:val="24"/>
          <w:szCs w:val="24"/>
        </w:rPr>
        <w:t xml:space="preserve">Item </w:t>
      </w:r>
      <w:r w:rsidRPr="00E56DD1">
        <w:rPr>
          <w:color w:val="000000"/>
          <w:sz w:val="24"/>
          <w:szCs w:val="24"/>
        </w:rPr>
        <w:t>(</w:t>
      </w:r>
      <w:r w:rsidR="00FD6BCB">
        <w:fldChar w:fldCharType="begin"/>
      </w:r>
      <w:r w:rsidR="00FD6BCB">
        <w:instrText xml:space="preserve"> REF _Ref392534707 \r \h  \* MERGEFORMAT </w:instrText>
      </w:r>
      <w:r w:rsidR="00FD6BCB">
        <w:fldChar w:fldCharType="separate"/>
      </w:r>
      <w:r w:rsidR="002D3C34" w:rsidRPr="00E30629">
        <w:rPr>
          <w:color w:val="000000"/>
          <w:sz w:val="24"/>
          <w:szCs w:val="24"/>
        </w:rPr>
        <w:t>8.10</w:t>
      </w:r>
      <w:r w:rsidR="00FD6BCB">
        <w:fldChar w:fldCharType="end"/>
      </w:r>
      <w:r w:rsidRPr="00E56DD1">
        <w:rPr>
          <w:color w:val="000000"/>
          <w:sz w:val="24"/>
          <w:szCs w:val="24"/>
        </w:rPr>
        <w:t>), os Debenturistas, reunidos na referida Assembleia Geral de Debenturistas, deliberarão por um novo parâmetro de remuneração (“</w:t>
      </w:r>
      <w:r w:rsidR="00F607E5" w:rsidRPr="00E56DD1">
        <w:rPr>
          <w:color w:val="000000"/>
          <w:sz w:val="24"/>
          <w:szCs w:val="24"/>
          <w:u w:val="single"/>
        </w:rPr>
        <w:t>Nov</w:t>
      </w:r>
      <w:r w:rsidR="00F607E5">
        <w:rPr>
          <w:color w:val="000000"/>
          <w:sz w:val="24"/>
          <w:szCs w:val="24"/>
          <w:u w:val="single"/>
        </w:rPr>
        <w:t>os Juros Remuneratórios</w:t>
      </w:r>
      <w:r w:rsidRPr="00E56DD1">
        <w:rPr>
          <w:color w:val="000000"/>
          <w:sz w:val="24"/>
          <w:szCs w:val="24"/>
        </w:rPr>
        <w:t>”) e, em seguida a EMISSORA optará, a seu exclusivo critério, por uma das alternativas a seguir estabelecidas, obrigando-se a EMISSORA a comunicar ao AGENTE FIDUCIÁRIO por escrito, no prazo de 10 (dez) dias contados a partir da data da realização da data da referida Assembleia Geral de Debenturistas, qual a alternativa escolhida:</w:t>
      </w:r>
      <w:bookmarkEnd w:id="43"/>
      <w:r w:rsidR="00C26AE3">
        <w:rPr>
          <w:color w:val="000000"/>
          <w:sz w:val="24"/>
          <w:szCs w:val="24"/>
        </w:rPr>
        <w:t xml:space="preserve"> </w:t>
      </w:r>
      <w:bookmarkEnd w:id="44"/>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caso a EMISSORA não concorde com </w:t>
      </w:r>
      <w:r w:rsidR="00F607E5">
        <w:rPr>
          <w:color w:val="000000"/>
          <w:sz w:val="24"/>
          <w:szCs w:val="24"/>
        </w:rPr>
        <w:t>os</w:t>
      </w:r>
      <w:r w:rsidRPr="00E56DD1">
        <w:rPr>
          <w:color w:val="000000"/>
          <w:sz w:val="24"/>
          <w:szCs w:val="24"/>
        </w:rPr>
        <w:t xml:space="preserve"> Nov</w:t>
      </w:r>
      <w:r w:rsidR="00F607E5">
        <w:rPr>
          <w:color w:val="000000"/>
          <w:sz w:val="24"/>
          <w:szCs w:val="24"/>
        </w:rPr>
        <w:t>os</w:t>
      </w:r>
      <w:r w:rsidRPr="00E56DD1">
        <w:rPr>
          <w:color w:val="000000"/>
          <w:sz w:val="24"/>
          <w:szCs w:val="24"/>
        </w:rPr>
        <w:t xml:space="preserve"> </w:t>
      </w:r>
      <w:r w:rsidR="00F607E5">
        <w:rPr>
          <w:color w:val="000000"/>
          <w:sz w:val="24"/>
          <w:szCs w:val="24"/>
        </w:rPr>
        <w:t>Juros Remuneratórios</w:t>
      </w:r>
      <w:r w:rsidRPr="00E56DD1">
        <w:rPr>
          <w:color w:val="000000"/>
          <w:sz w:val="24"/>
          <w:szCs w:val="24"/>
        </w:rPr>
        <w:t xml:space="preserve">, a EMISSORA deverá resgatar a totalidade das Debêntures em Circulação, com seu consequente cancelamento, no prazo de até 30 (trinta) dias contados da data da realização da respectiva Assembleia Geral de Debenturistas, por um valor equivalente a, para cada Debênture, o saldo de seu Valor Nominal Unitário, acrescido </w:t>
      </w:r>
      <w:r w:rsidR="00F607E5">
        <w:rPr>
          <w:color w:val="000000"/>
          <w:sz w:val="24"/>
          <w:szCs w:val="24"/>
        </w:rPr>
        <w:t>dos Juros Remuneratórios calculados</w:t>
      </w:r>
      <w:r w:rsidR="00766E91">
        <w:rPr>
          <w:color w:val="000000"/>
          <w:sz w:val="24"/>
          <w:szCs w:val="24"/>
        </w:rPr>
        <w:t xml:space="preserve"> </w:t>
      </w:r>
      <w:r w:rsidR="00766E91">
        <w:rPr>
          <w:i/>
          <w:color w:val="000000"/>
          <w:sz w:val="24"/>
          <w:szCs w:val="24"/>
        </w:rPr>
        <w:t xml:space="preserve">pro rata temporis </w:t>
      </w:r>
      <w:r w:rsidRPr="00E56DD1">
        <w:rPr>
          <w:color w:val="000000"/>
          <w:sz w:val="24"/>
          <w:szCs w:val="24"/>
        </w:rPr>
        <w:t xml:space="preserve">desde a </w:t>
      </w:r>
      <w:r w:rsidR="00766E91">
        <w:rPr>
          <w:color w:val="000000"/>
          <w:sz w:val="24"/>
          <w:szCs w:val="24"/>
        </w:rPr>
        <w:t xml:space="preserve">Primeira </w:t>
      </w:r>
      <w:r w:rsidRPr="00E56DD1">
        <w:rPr>
          <w:color w:val="000000"/>
          <w:sz w:val="24"/>
          <w:szCs w:val="24"/>
        </w:rPr>
        <w:t xml:space="preserve">Data de </w:t>
      </w:r>
      <w:r w:rsidR="00766E91">
        <w:rPr>
          <w:color w:val="000000"/>
          <w:sz w:val="24"/>
          <w:szCs w:val="24"/>
        </w:rPr>
        <w:t>Integralização</w:t>
      </w:r>
      <w:r w:rsidR="00626AD9">
        <w:rPr>
          <w:color w:val="000000"/>
          <w:sz w:val="24"/>
          <w:szCs w:val="24"/>
        </w:rPr>
        <w:t>, ou da Data de Pagamento d</w:t>
      </w:r>
      <w:r w:rsidR="00E66822">
        <w:rPr>
          <w:color w:val="000000"/>
          <w:sz w:val="24"/>
          <w:szCs w:val="24"/>
        </w:rPr>
        <w:t>os Juros Remuneratórios</w:t>
      </w:r>
      <w:r w:rsidR="00626AD9">
        <w:rPr>
          <w:color w:val="000000"/>
          <w:sz w:val="24"/>
          <w:szCs w:val="24"/>
        </w:rPr>
        <w:t xml:space="preserve"> imeditamente anterior,</w:t>
      </w:r>
      <w:r w:rsidR="00766E91" w:rsidRPr="00E56DD1">
        <w:rPr>
          <w:color w:val="000000"/>
          <w:sz w:val="24"/>
          <w:szCs w:val="24"/>
        </w:rPr>
        <w:t xml:space="preserve"> </w:t>
      </w:r>
      <w:r w:rsidRPr="00E56DD1">
        <w:rPr>
          <w:color w:val="000000"/>
          <w:sz w:val="24"/>
          <w:szCs w:val="24"/>
        </w:rPr>
        <w:t xml:space="preserve">até a data do resgate antecipado em questão, </w:t>
      </w:r>
      <w:r w:rsidR="00766E91" w:rsidRPr="00E56DD1">
        <w:rPr>
          <w:color w:val="000000"/>
          <w:sz w:val="24"/>
          <w:szCs w:val="24"/>
        </w:rPr>
        <w:t xml:space="preserve">e demais encargos devidos e não pagos, </w:t>
      </w:r>
      <w:r w:rsidRPr="00E56DD1">
        <w:rPr>
          <w:color w:val="000000"/>
          <w:sz w:val="24"/>
          <w:szCs w:val="24"/>
        </w:rPr>
        <w:t>utilizando-se para a apuração do Fator DI no cálculo d</w:t>
      </w:r>
      <w:r w:rsidR="00E66822">
        <w:rPr>
          <w:color w:val="000000"/>
          <w:sz w:val="24"/>
          <w:szCs w:val="24"/>
        </w:rPr>
        <w:t>os Juros Remuneratórios</w:t>
      </w:r>
      <w:r w:rsidRPr="00E56DD1">
        <w:rPr>
          <w:color w:val="000000"/>
          <w:sz w:val="24"/>
          <w:szCs w:val="24"/>
        </w:rPr>
        <w:t xml:space="preserve"> o último valor divulgado para a Taxa DI, o substituto legal da Taxa DI ou o Fator SELIC, conforme o caso; ou</w:t>
      </w:r>
    </w:p>
    <w:p w:rsidR="00095C92" w:rsidRPr="00E56DD1" w:rsidRDefault="00095C92" w:rsidP="00EA1E7E">
      <w:pPr>
        <w:pStyle w:val="MGINvel2"/>
        <w:numPr>
          <w:ilvl w:val="0"/>
          <w:numId w:val="0"/>
        </w:numPr>
        <w:ind w:left="567"/>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caso a EMISSORA concorde com </w:t>
      </w:r>
      <w:r w:rsidR="00F607E5">
        <w:rPr>
          <w:color w:val="000000"/>
          <w:sz w:val="24"/>
          <w:szCs w:val="24"/>
        </w:rPr>
        <w:t>os</w:t>
      </w:r>
      <w:r w:rsidRPr="00E56DD1">
        <w:rPr>
          <w:color w:val="000000"/>
          <w:sz w:val="24"/>
          <w:szCs w:val="24"/>
        </w:rPr>
        <w:t xml:space="preserve"> </w:t>
      </w:r>
      <w:r w:rsidR="00F607E5" w:rsidRPr="00E56DD1">
        <w:rPr>
          <w:color w:val="000000"/>
          <w:sz w:val="24"/>
          <w:szCs w:val="24"/>
        </w:rPr>
        <w:t>Nov</w:t>
      </w:r>
      <w:r w:rsidR="00F607E5">
        <w:rPr>
          <w:color w:val="000000"/>
          <w:sz w:val="24"/>
          <w:szCs w:val="24"/>
        </w:rPr>
        <w:t>os</w:t>
      </w:r>
      <w:r w:rsidR="00F607E5" w:rsidRPr="00E56DD1">
        <w:rPr>
          <w:color w:val="000000"/>
          <w:sz w:val="24"/>
          <w:szCs w:val="24"/>
        </w:rPr>
        <w:t xml:space="preserve"> </w:t>
      </w:r>
      <w:r w:rsidR="00F607E5">
        <w:rPr>
          <w:color w:val="000000"/>
          <w:sz w:val="24"/>
          <w:szCs w:val="24"/>
        </w:rPr>
        <w:t>Juros Remuneratórios</w:t>
      </w:r>
      <w:r w:rsidRPr="00E56DD1">
        <w:rPr>
          <w:color w:val="000000"/>
          <w:sz w:val="24"/>
          <w:szCs w:val="24"/>
        </w:rPr>
        <w:t xml:space="preserve">, as Debêntures farão </w:t>
      </w:r>
      <w:r w:rsidRPr="00E56DD1">
        <w:rPr>
          <w:i/>
          <w:color w:val="000000"/>
          <w:sz w:val="24"/>
          <w:szCs w:val="24"/>
        </w:rPr>
        <w:t>jus</w:t>
      </w:r>
      <w:r w:rsidRPr="00E56DD1">
        <w:rPr>
          <w:color w:val="000000"/>
          <w:sz w:val="24"/>
          <w:szCs w:val="24"/>
        </w:rPr>
        <w:t xml:space="preserve"> </w:t>
      </w:r>
      <w:r w:rsidR="00F607E5">
        <w:rPr>
          <w:color w:val="000000"/>
          <w:sz w:val="24"/>
          <w:szCs w:val="24"/>
        </w:rPr>
        <w:t>aos</w:t>
      </w:r>
      <w:r w:rsidR="00F607E5" w:rsidRPr="00E56DD1">
        <w:rPr>
          <w:color w:val="000000"/>
          <w:sz w:val="24"/>
          <w:szCs w:val="24"/>
        </w:rPr>
        <w:t xml:space="preserve"> </w:t>
      </w:r>
      <w:r w:rsidRPr="00E56DD1">
        <w:rPr>
          <w:color w:val="000000"/>
          <w:sz w:val="24"/>
          <w:szCs w:val="24"/>
        </w:rPr>
        <w:t>Nov</w:t>
      </w:r>
      <w:r w:rsidR="00F607E5">
        <w:rPr>
          <w:color w:val="000000"/>
          <w:sz w:val="24"/>
          <w:szCs w:val="24"/>
        </w:rPr>
        <w:t>os</w:t>
      </w:r>
      <w:r w:rsidRPr="00E56DD1">
        <w:rPr>
          <w:color w:val="000000"/>
          <w:sz w:val="24"/>
          <w:szCs w:val="24"/>
        </w:rPr>
        <w:t xml:space="preserve"> </w:t>
      </w:r>
      <w:r w:rsidR="00F607E5">
        <w:rPr>
          <w:color w:val="000000"/>
          <w:sz w:val="24"/>
          <w:szCs w:val="24"/>
        </w:rPr>
        <w:t>Juros Remuneratórios</w:t>
      </w:r>
      <w:r w:rsidRPr="00E56DD1">
        <w:rPr>
          <w:color w:val="000000"/>
          <w:sz w:val="24"/>
          <w:szCs w:val="24"/>
        </w:rPr>
        <w:t xml:space="preserve">, hipótese na qual as Partes, no menor prazo possível, obrigam-se a aditar esta Escritura de Emissão e os demais Documentos da Operação de forma a refletir a substituição do parâmetro de remuneração anterior </w:t>
      </w:r>
      <w:r w:rsidR="00F607E5" w:rsidRPr="00E56DD1">
        <w:rPr>
          <w:color w:val="000000"/>
          <w:sz w:val="24"/>
          <w:szCs w:val="24"/>
        </w:rPr>
        <w:t>pel</w:t>
      </w:r>
      <w:r w:rsidR="00F607E5">
        <w:rPr>
          <w:color w:val="000000"/>
          <w:sz w:val="24"/>
          <w:szCs w:val="24"/>
        </w:rPr>
        <w:t>os</w:t>
      </w:r>
      <w:r w:rsidR="00F607E5" w:rsidRPr="00E56DD1">
        <w:rPr>
          <w:color w:val="000000"/>
          <w:sz w:val="24"/>
          <w:szCs w:val="24"/>
        </w:rPr>
        <w:t xml:space="preserve"> </w:t>
      </w:r>
      <w:r w:rsidRPr="00E56DD1">
        <w:rPr>
          <w:color w:val="000000"/>
          <w:sz w:val="24"/>
          <w:szCs w:val="24"/>
        </w:rPr>
        <w:t>Nov</w:t>
      </w:r>
      <w:r w:rsidR="00F607E5">
        <w:rPr>
          <w:color w:val="000000"/>
          <w:sz w:val="24"/>
          <w:szCs w:val="24"/>
        </w:rPr>
        <w:t>os</w:t>
      </w:r>
      <w:r w:rsidRPr="00E56DD1">
        <w:rPr>
          <w:color w:val="000000"/>
          <w:sz w:val="24"/>
          <w:szCs w:val="24"/>
        </w:rPr>
        <w:t xml:space="preserve"> </w:t>
      </w:r>
      <w:r w:rsidR="00F607E5">
        <w:rPr>
          <w:color w:val="000000"/>
          <w:sz w:val="24"/>
          <w:szCs w:val="24"/>
        </w:rPr>
        <w:t>Juros Remuneratórios</w:t>
      </w:r>
      <w:r w:rsidRPr="00E56DD1">
        <w:rPr>
          <w:color w:val="000000"/>
          <w:sz w:val="24"/>
          <w:szCs w:val="24"/>
        </w:rPr>
        <w:t>.</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bookmarkStart w:id="45" w:name="_Ref392236682"/>
      <w:r w:rsidRPr="00E56DD1">
        <w:rPr>
          <w:b/>
          <w:color w:val="000000"/>
          <w:sz w:val="24"/>
          <w:szCs w:val="24"/>
        </w:rPr>
        <w:t>Forma de Pagamento aos Debenturistas</w:t>
      </w:r>
      <w:bookmarkEnd w:id="45"/>
    </w:p>
    <w:p w:rsidR="00095C92" w:rsidRPr="00E56DD1" w:rsidRDefault="00095C92" w:rsidP="00EA1E7E">
      <w:pPr>
        <w:widowControl w:val="0"/>
        <w:contextualSpacing/>
        <w:rPr>
          <w:color w:val="000000"/>
          <w:sz w:val="24"/>
          <w:szCs w:val="24"/>
        </w:rPr>
      </w:pPr>
    </w:p>
    <w:p w:rsidR="00095C92" w:rsidRDefault="00095C92" w:rsidP="00EA1E7E">
      <w:pPr>
        <w:pStyle w:val="MGINvel3"/>
        <w:numPr>
          <w:ilvl w:val="2"/>
          <w:numId w:val="1"/>
        </w:numPr>
        <w:ind w:left="0" w:firstLine="0"/>
        <w:contextualSpacing/>
        <w:rPr>
          <w:color w:val="000000"/>
          <w:sz w:val="24"/>
          <w:szCs w:val="24"/>
        </w:rPr>
      </w:pPr>
      <w:bookmarkStart w:id="46" w:name="_Ref392862925"/>
      <w:bookmarkStart w:id="47" w:name="_Ref261306482"/>
      <w:bookmarkStart w:id="48" w:name="_Ref385444826"/>
      <w:r w:rsidRPr="00E56DD1">
        <w:rPr>
          <w:color w:val="000000"/>
          <w:sz w:val="24"/>
          <w:szCs w:val="24"/>
        </w:rPr>
        <w:t xml:space="preserve">Observado o disposto na </w:t>
      </w:r>
      <w:r w:rsidR="00FD6BCB">
        <w:fldChar w:fldCharType="begin"/>
      </w:r>
      <w:r w:rsidR="00FD6BCB">
        <w:instrText xml:space="preserve"> REF _Ref392844277 \r \h  \* MERGEFORMAT </w:instrText>
      </w:r>
      <w:r w:rsidR="00FD6BCB">
        <w:fldChar w:fldCharType="separate"/>
      </w:r>
      <w:r w:rsidR="002D3C34" w:rsidRPr="00E30629">
        <w:rPr>
          <w:color w:val="000000"/>
          <w:sz w:val="24"/>
          <w:szCs w:val="24"/>
        </w:rPr>
        <w:t xml:space="preserve">CLÁUSULA </w:t>
      </w:r>
      <w:proofErr w:type="gramStart"/>
      <w:r w:rsidR="002D3C34" w:rsidRPr="00E30629">
        <w:rPr>
          <w:color w:val="000000"/>
          <w:sz w:val="24"/>
          <w:szCs w:val="24"/>
        </w:rPr>
        <w:t>5</w:t>
      </w:r>
      <w:proofErr w:type="gramEnd"/>
      <w:r w:rsidR="00FD6BCB">
        <w:fldChar w:fldCharType="end"/>
      </w:r>
      <w:r>
        <w:rPr>
          <w:color w:val="000000"/>
          <w:sz w:val="24"/>
          <w:szCs w:val="24"/>
        </w:rPr>
        <w:t>, a</w:t>
      </w:r>
      <w:r w:rsidRPr="00E56DD1">
        <w:rPr>
          <w:color w:val="000000"/>
          <w:sz w:val="24"/>
          <w:szCs w:val="24"/>
        </w:rPr>
        <w:t xml:space="preserve"> EMISSORA efetuará o pagamento</w:t>
      </w:r>
      <w:r w:rsidR="00C73089">
        <w:rPr>
          <w:color w:val="000000"/>
          <w:sz w:val="24"/>
          <w:szCs w:val="24"/>
        </w:rPr>
        <w:t xml:space="preserve"> </w:t>
      </w:r>
      <w:r w:rsidRPr="00E56DD1">
        <w:rPr>
          <w:color w:val="000000"/>
          <w:sz w:val="24"/>
          <w:szCs w:val="24"/>
        </w:rPr>
        <w:t>d</w:t>
      </w:r>
      <w:r>
        <w:rPr>
          <w:color w:val="000000"/>
          <w:sz w:val="24"/>
          <w:szCs w:val="24"/>
        </w:rPr>
        <w:t>o</w:t>
      </w:r>
      <w:r w:rsidR="00C73089">
        <w:rPr>
          <w:color w:val="000000"/>
          <w:sz w:val="24"/>
          <w:szCs w:val="24"/>
        </w:rPr>
        <w:t xml:space="preserve"> </w:t>
      </w:r>
      <w:r>
        <w:rPr>
          <w:color w:val="000000"/>
          <w:sz w:val="24"/>
          <w:szCs w:val="24"/>
        </w:rPr>
        <w:t>Valor Nominal Unitário</w:t>
      </w:r>
      <w:r w:rsidRPr="00E56DD1">
        <w:rPr>
          <w:color w:val="000000"/>
          <w:sz w:val="24"/>
          <w:szCs w:val="24"/>
        </w:rPr>
        <w:t xml:space="preserve"> em moeda corrente nacional,</w:t>
      </w:r>
      <w:r>
        <w:rPr>
          <w:color w:val="000000"/>
          <w:sz w:val="24"/>
          <w:szCs w:val="24"/>
        </w:rPr>
        <w:t xml:space="preserve"> na Data de </w:t>
      </w:r>
      <w:r w:rsidR="00D132FB">
        <w:rPr>
          <w:color w:val="000000"/>
          <w:sz w:val="24"/>
          <w:szCs w:val="24"/>
        </w:rPr>
        <w:t xml:space="preserve">Vencimento, </w:t>
      </w:r>
      <w:r w:rsidRPr="00E56DD1">
        <w:rPr>
          <w:color w:val="000000"/>
          <w:sz w:val="24"/>
          <w:szCs w:val="24"/>
        </w:rPr>
        <w:t xml:space="preserve">observada a ordem de alocação de recursos definida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CLÁUSULA 9</w:t>
      </w:r>
      <w:r w:rsidR="00FD6BCB">
        <w:fldChar w:fldCharType="end"/>
      </w:r>
      <w:r>
        <w:rPr>
          <w:color w:val="000000"/>
          <w:sz w:val="24"/>
          <w:szCs w:val="24"/>
        </w:rPr>
        <w:t>.</w:t>
      </w:r>
    </w:p>
    <w:p w:rsidR="00095C92" w:rsidRDefault="00095C92" w:rsidP="002D2004">
      <w:pPr>
        <w:pStyle w:val="MGINvel3"/>
        <w:numPr>
          <w:ilvl w:val="0"/>
          <w:numId w:val="0"/>
        </w:numPr>
        <w:contextualSpacing/>
        <w:rPr>
          <w:color w:val="000000"/>
          <w:sz w:val="24"/>
          <w:szCs w:val="24"/>
        </w:rPr>
      </w:pPr>
    </w:p>
    <w:p w:rsidR="00095C92" w:rsidRPr="00093762" w:rsidRDefault="00095C92" w:rsidP="00EA1E7E">
      <w:pPr>
        <w:pStyle w:val="MGINvel3"/>
        <w:numPr>
          <w:ilvl w:val="2"/>
          <w:numId w:val="1"/>
        </w:numPr>
        <w:ind w:left="0" w:firstLine="0"/>
        <w:contextualSpacing/>
        <w:rPr>
          <w:color w:val="000000"/>
          <w:sz w:val="24"/>
          <w:szCs w:val="24"/>
        </w:rPr>
      </w:pPr>
      <w:bookmarkStart w:id="49" w:name="_Ref401940889"/>
      <w:r w:rsidRPr="00E56DD1">
        <w:rPr>
          <w:color w:val="000000"/>
          <w:sz w:val="24"/>
          <w:szCs w:val="24"/>
        </w:rPr>
        <w:t xml:space="preserve">Observado o disposto na </w:t>
      </w:r>
      <w:r w:rsidR="00FD6BCB">
        <w:fldChar w:fldCharType="begin"/>
      </w:r>
      <w:r w:rsidR="00FD6BCB">
        <w:instrText xml:space="preserve"> REF _Ref392844277 \r \h  \* MERGEFORMAT </w:instrText>
      </w:r>
      <w:r w:rsidR="00FD6BCB">
        <w:fldChar w:fldCharType="separate"/>
      </w:r>
      <w:r w:rsidR="002D3C34" w:rsidRPr="00E30629">
        <w:rPr>
          <w:color w:val="000000"/>
          <w:sz w:val="24"/>
          <w:szCs w:val="24"/>
        </w:rPr>
        <w:t xml:space="preserve">CLÁUSULA </w:t>
      </w:r>
      <w:proofErr w:type="gramStart"/>
      <w:r w:rsidR="002D3C34" w:rsidRPr="00E30629">
        <w:rPr>
          <w:color w:val="000000"/>
          <w:sz w:val="24"/>
          <w:szCs w:val="24"/>
        </w:rPr>
        <w:t>5</w:t>
      </w:r>
      <w:proofErr w:type="gramEnd"/>
      <w:r w:rsidR="00FD6BCB">
        <w:fldChar w:fldCharType="end"/>
      </w:r>
      <w:r>
        <w:rPr>
          <w:color w:val="000000"/>
          <w:sz w:val="24"/>
          <w:szCs w:val="24"/>
        </w:rPr>
        <w:t>, a</w:t>
      </w:r>
      <w:r w:rsidRPr="00E56DD1">
        <w:rPr>
          <w:color w:val="000000"/>
          <w:sz w:val="24"/>
          <w:szCs w:val="24"/>
        </w:rPr>
        <w:t xml:space="preserve"> EMISSORA efetuará o pagamento</w:t>
      </w:r>
      <w:r w:rsidR="00C73089">
        <w:rPr>
          <w:color w:val="000000"/>
          <w:sz w:val="24"/>
          <w:szCs w:val="24"/>
        </w:rPr>
        <w:t xml:space="preserve"> </w:t>
      </w:r>
      <w:r w:rsidR="00F63B3E" w:rsidRPr="00E56DD1">
        <w:rPr>
          <w:color w:val="000000"/>
          <w:sz w:val="24"/>
          <w:szCs w:val="24"/>
        </w:rPr>
        <w:t>d</w:t>
      </w:r>
      <w:r w:rsidR="00F63B3E">
        <w:rPr>
          <w:color w:val="000000"/>
          <w:sz w:val="24"/>
          <w:szCs w:val="24"/>
        </w:rPr>
        <w:t>os</w:t>
      </w:r>
      <w:r w:rsidR="00F63B3E" w:rsidRPr="00E56DD1">
        <w:rPr>
          <w:color w:val="000000"/>
          <w:sz w:val="24"/>
          <w:szCs w:val="24"/>
        </w:rPr>
        <w:t xml:space="preserve"> </w:t>
      </w:r>
      <w:r w:rsidR="00F63B3E">
        <w:rPr>
          <w:color w:val="000000"/>
          <w:sz w:val="24"/>
          <w:szCs w:val="24"/>
        </w:rPr>
        <w:t>Juros Remuneratórios</w:t>
      </w:r>
      <w:r w:rsidRPr="00E56DD1">
        <w:rPr>
          <w:color w:val="000000"/>
          <w:sz w:val="24"/>
          <w:szCs w:val="24"/>
        </w:rPr>
        <w:t xml:space="preserve"> </w:t>
      </w:r>
      <w:r w:rsidR="00F63B3E">
        <w:rPr>
          <w:color w:val="000000"/>
          <w:sz w:val="24"/>
          <w:szCs w:val="24"/>
        </w:rPr>
        <w:t>em 4 (quatro) parcelas a serem pagas</w:t>
      </w:r>
      <w:r w:rsidR="00FC3C1C">
        <w:rPr>
          <w:color w:val="000000"/>
          <w:sz w:val="24"/>
          <w:szCs w:val="24"/>
        </w:rPr>
        <w:t xml:space="preserve"> nas datas indicadas na tabela a seguir</w:t>
      </w:r>
      <w:r w:rsidR="006F4D3E" w:rsidRPr="00E56DD1">
        <w:rPr>
          <w:color w:val="000000"/>
          <w:sz w:val="24"/>
          <w:szCs w:val="24"/>
        </w:rPr>
        <w:t xml:space="preserve">, </w:t>
      </w:r>
      <w:r w:rsidRPr="00E56DD1">
        <w:rPr>
          <w:color w:val="000000"/>
          <w:sz w:val="24"/>
          <w:szCs w:val="24"/>
        </w:rPr>
        <w:t xml:space="preserve">observada a ordem de alocação de recursos definida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CLÁUSULA 9</w:t>
      </w:r>
      <w:r w:rsidR="00FD6BCB">
        <w:fldChar w:fldCharType="end"/>
      </w:r>
      <w:r w:rsidRPr="00E56DD1">
        <w:rPr>
          <w:color w:val="000000"/>
          <w:sz w:val="24"/>
          <w:szCs w:val="24"/>
        </w:rPr>
        <w:t xml:space="preserve"> (</w:t>
      </w:r>
      <w:r>
        <w:rPr>
          <w:color w:val="000000"/>
          <w:sz w:val="24"/>
          <w:szCs w:val="24"/>
        </w:rPr>
        <w:t xml:space="preserve">cada uma dessas datas, uma </w:t>
      </w:r>
      <w:r w:rsidRPr="00E56DD1">
        <w:rPr>
          <w:color w:val="000000"/>
          <w:sz w:val="24"/>
          <w:szCs w:val="24"/>
        </w:rPr>
        <w:t>“</w:t>
      </w:r>
      <w:r w:rsidRPr="00E56DD1">
        <w:rPr>
          <w:color w:val="000000"/>
          <w:sz w:val="24"/>
          <w:szCs w:val="24"/>
          <w:u w:val="single"/>
        </w:rPr>
        <w:t>Data de Pagamento d</w:t>
      </w:r>
      <w:r w:rsidR="00F63B3E">
        <w:rPr>
          <w:color w:val="000000"/>
          <w:sz w:val="24"/>
          <w:szCs w:val="24"/>
          <w:u w:val="single"/>
        </w:rPr>
        <w:t>os Juros Remuneratórios</w:t>
      </w:r>
      <w:r w:rsidRPr="00E56DD1">
        <w:rPr>
          <w:color w:val="000000"/>
          <w:sz w:val="24"/>
          <w:szCs w:val="24"/>
        </w:rPr>
        <w:t>”</w:t>
      </w:r>
      <w:r>
        <w:rPr>
          <w:color w:val="000000"/>
          <w:sz w:val="24"/>
          <w:szCs w:val="24"/>
        </w:rPr>
        <w:t>)</w:t>
      </w:r>
      <w:r w:rsidRPr="00093762">
        <w:rPr>
          <w:color w:val="000000"/>
          <w:sz w:val="24"/>
          <w:szCs w:val="24"/>
        </w:rPr>
        <w:t>.</w:t>
      </w:r>
      <w:bookmarkEnd w:id="49"/>
    </w:p>
    <w:bookmarkEnd w:id="46"/>
    <w:bookmarkEnd w:id="47"/>
    <w:bookmarkEnd w:id="48"/>
    <w:p w:rsidR="00095C92" w:rsidRDefault="00095C92" w:rsidP="00EA1E7E">
      <w:pPr>
        <w:pStyle w:val="PargrafodaLista"/>
        <w:contextualSpacing/>
        <w:rPr>
          <w:color w:val="000000"/>
          <w:sz w:val="24"/>
          <w:szCs w:val="24"/>
        </w:rPr>
      </w:pP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5636"/>
      </w:tblGrid>
      <w:tr w:rsidR="00F63B3E" w:rsidRPr="00FC3C1C" w:rsidTr="00E30629">
        <w:tc>
          <w:tcPr>
            <w:tcW w:w="2944" w:type="dxa"/>
            <w:vAlign w:val="bottom"/>
          </w:tcPr>
          <w:p w:rsidR="00F63B3E" w:rsidRPr="00E30629" w:rsidRDefault="00F63B3E" w:rsidP="00E30629">
            <w:pPr>
              <w:pStyle w:val="PargrafodaLista"/>
              <w:pBdr>
                <w:bottom w:val="single" w:sz="4" w:space="1" w:color="auto"/>
              </w:pBdr>
              <w:ind w:left="0"/>
              <w:contextualSpacing/>
              <w:jc w:val="center"/>
              <w:rPr>
                <w:b/>
                <w:smallCaps/>
                <w:color w:val="000000"/>
                <w:sz w:val="22"/>
                <w:szCs w:val="22"/>
              </w:rPr>
            </w:pPr>
            <w:r w:rsidRPr="00E30629">
              <w:rPr>
                <w:b/>
                <w:smallCaps/>
                <w:color w:val="000000"/>
                <w:sz w:val="22"/>
                <w:szCs w:val="22"/>
              </w:rPr>
              <w:t>Parcela dos Juros Remuneratórios</w:t>
            </w:r>
          </w:p>
        </w:tc>
        <w:tc>
          <w:tcPr>
            <w:tcW w:w="5636" w:type="dxa"/>
            <w:vAlign w:val="bottom"/>
          </w:tcPr>
          <w:p w:rsidR="00F63B3E" w:rsidRPr="00E30629" w:rsidRDefault="00F63B3E" w:rsidP="00E30629">
            <w:pPr>
              <w:pStyle w:val="PargrafodaLista"/>
              <w:pBdr>
                <w:bottom w:val="single" w:sz="4" w:space="1" w:color="auto"/>
              </w:pBdr>
              <w:ind w:left="0"/>
              <w:contextualSpacing/>
              <w:jc w:val="center"/>
              <w:rPr>
                <w:b/>
                <w:smallCaps/>
                <w:color w:val="000000"/>
                <w:sz w:val="22"/>
                <w:szCs w:val="22"/>
              </w:rPr>
            </w:pPr>
            <w:r w:rsidRPr="00E30629">
              <w:rPr>
                <w:b/>
                <w:smallCaps/>
                <w:color w:val="000000"/>
                <w:sz w:val="22"/>
                <w:szCs w:val="22"/>
              </w:rPr>
              <w:t>Data de Pagamento dos Juros Remuneratórios</w:t>
            </w:r>
          </w:p>
        </w:tc>
      </w:tr>
      <w:tr w:rsidR="00F63B3E" w:rsidRPr="00FC3C1C" w:rsidTr="00F63B3E">
        <w:tc>
          <w:tcPr>
            <w:tcW w:w="2944" w:type="dxa"/>
          </w:tcPr>
          <w:p w:rsidR="00F63B3E" w:rsidRPr="00E30629" w:rsidRDefault="00F63B3E" w:rsidP="00E30629">
            <w:pPr>
              <w:pStyle w:val="PargrafodaLista"/>
              <w:ind w:left="0"/>
              <w:contextualSpacing/>
              <w:jc w:val="center"/>
              <w:rPr>
                <w:color w:val="000000"/>
                <w:sz w:val="22"/>
                <w:szCs w:val="22"/>
              </w:rPr>
            </w:pPr>
            <w:r>
              <w:rPr>
                <w:color w:val="000000"/>
                <w:sz w:val="22"/>
                <w:szCs w:val="22"/>
              </w:rPr>
              <w:t>1ª</w:t>
            </w:r>
          </w:p>
        </w:tc>
        <w:tc>
          <w:tcPr>
            <w:tcW w:w="5636" w:type="dxa"/>
          </w:tcPr>
          <w:p w:rsidR="00F63B3E" w:rsidRPr="00E30629" w:rsidRDefault="00F63B3E" w:rsidP="00E30629">
            <w:pPr>
              <w:pStyle w:val="PargrafodaLista"/>
              <w:ind w:left="0"/>
              <w:contextualSpacing/>
              <w:jc w:val="center"/>
              <w:rPr>
                <w:color w:val="000000"/>
                <w:sz w:val="22"/>
                <w:szCs w:val="22"/>
              </w:rPr>
            </w:pPr>
            <w:r>
              <w:rPr>
                <w:color w:val="000000"/>
                <w:sz w:val="22"/>
                <w:szCs w:val="22"/>
              </w:rPr>
              <w:t>1º de janeiro de 2016</w:t>
            </w:r>
          </w:p>
        </w:tc>
      </w:tr>
      <w:tr w:rsidR="00F63B3E" w:rsidRPr="00FC3C1C" w:rsidTr="00F63B3E">
        <w:tc>
          <w:tcPr>
            <w:tcW w:w="2944" w:type="dxa"/>
          </w:tcPr>
          <w:p w:rsidR="00F63B3E" w:rsidRPr="00E30629" w:rsidRDefault="00F63B3E" w:rsidP="00E30629">
            <w:pPr>
              <w:pStyle w:val="PargrafodaLista"/>
              <w:ind w:left="0"/>
              <w:contextualSpacing/>
              <w:jc w:val="center"/>
              <w:rPr>
                <w:color w:val="000000"/>
                <w:sz w:val="22"/>
                <w:szCs w:val="22"/>
              </w:rPr>
            </w:pPr>
            <w:r>
              <w:rPr>
                <w:color w:val="000000"/>
                <w:sz w:val="22"/>
                <w:szCs w:val="22"/>
              </w:rPr>
              <w:t>2ª</w:t>
            </w:r>
          </w:p>
        </w:tc>
        <w:tc>
          <w:tcPr>
            <w:tcW w:w="5636" w:type="dxa"/>
          </w:tcPr>
          <w:p w:rsidR="00F63B3E" w:rsidRPr="00E30629" w:rsidRDefault="00F63B3E" w:rsidP="00E30629">
            <w:pPr>
              <w:pStyle w:val="PargrafodaLista"/>
              <w:ind w:left="0"/>
              <w:contextualSpacing/>
              <w:jc w:val="center"/>
              <w:rPr>
                <w:color w:val="000000"/>
                <w:sz w:val="22"/>
                <w:szCs w:val="22"/>
              </w:rPr>
            </w:pPr>
            <w:r w:rsidRPr="00954F13">
              <w:rPr>
                <w:color w:val="000000"/>
                <w:sz w:val="22"/>
                <w:szCs w:val="22"/>
              </w:rPr>
              <w:t xml:space="preserve">1º de </w:t>
            </w:r>
            <w:r>
              <w:rPr>
                <w:color w:val="000000"/>
                <w:sz w:val="22"/>
                <w:szCs w:val="22"/>
              </w:rPr>
              <w:t>abril</w:t>
            </w:r>
            <w:r w:rsidRPr="00954F13">
              <w:rPr>
                <w:color w:val="000000"/>
                <w:sz w:val="22"/>
                <w:szCs w:val="22"/>
              </w:rPr>
              <w:t xml:space="preserve"> de 2016</w:t>
            </w:r>
          </w:p>
        </w:tc>
      </w:tr>
      <w:tr w:rsidR="00F63B3E" w:rsidRPr="00FC3C1C" w:rsidTr="00F63B3E">
        <w:tc>
          <w:tcPr>
            <w:tcW w:w="2944" w:type="dxa"/>
          </w:tcPr>
          <w:p w:rsidR="00F63B3E" w:rsidRPr="00E30629" w:rsidRDefault="00F63B3E" w:rsidP="00E30629">
            <w:pPr>
              <w:pStyle w:val="PargrafodaLista"/>
              <w:ind w:left="0"/>
              <w:contextualSpacing/>
              <w:jc w:val="center"/>
              <w:rPr>
                <w:color w:val="000000"/>
                <w:sz w:val="22"/>
                <w:szCs w:val="22"/>
              </w:rPr>
            </w:pPr>
            <w:r>
              <w:rPr>
                <w:color w:val="000000"/>
                <w:sz w:val="22"/>
                <w:szCs w:val="22"/>
              </w:rPr>
              <w:t>3ª</w:t>
            </w:r>
          </w:p>
        </w:tc>
        <w:tc>
          <w:tcPr>
            <w:tcW w:w="5636" w:type="dxa"/>
          </w:tcPr>
          <w:p w:rsidR="00F63B3E" w:rsidRPr="00E30629" w:rsidRDefault="00F63B3E" w:rsidP="00E30629">
            <w:pPr>
              <w:pStyle w:val="PargrafodaLista"/>
              <w:ind w:left="0"/>
              <w:contextualSpacing/>
              <w:jc w:val="center"/>
              <w:rPr>
                <w:color w:val="000000"/>
                <w:sz w:val="22"/>
                <w:szCs w:val="22"/>
              </w:rPr>
            </w:pPr>
            <w:r w:rsidRPr="00954F13">
              <w:rPr>
                <w:color w:val="000000"/>
                <w:sz w:val="22"/>
                <w:szCs w:val="22"/>
              </w:rPr>
              <w:t xml:space="preserve">1º de </w:t>
            </w:r>
            <w:r>
              <w:rPr>
                <w:color w:val="000000"/>
                <w:sz w:val="22"/>
                <w:szCs w:val="22"/>
              </w:rPr>
              <w:t>julho</w:t>
            </w:r>
            <w:r w:rsidRPr="00954F13">
              <w:rPr>
                <w:color w:val="000000"/>
                <w:sz w:val="22"/>
                <w:szCs w:val="22"/>
              </w:rPr>
              <w:t xml:space="preserve"> de 2016</w:t>
            </w:r>
          </w:p>
        </w:tc>
      </w:tr>
      <w:tr w:rsidR="00F63B3E" w:rsidRPr="00FC3C1C" w:rsidTr="00F63B3E">
        <w:tc>
          <w:tcPr>
            <w:tcW w:w="2944" w:type="dxa"/>
          </w:tcPr>
          <w:p w:rsidR="00F63B3E" w:rsidRPr="00FC3C1C" w:rsidRDefault="00F63B3E" w:rsidP="00E30629">
            <w:pPr>
              <w:pStyle w:val="PargrafodaLista"/>
              <w:ind w:left="0"/>
              <w:contextualSpacing/>
              <w:jc w:val="center"/>
              <w:rPr>
                <w:color w:val="000000"/>
                <w:sz w:val="22"/>
                <w:szCs w:val="22"/>
              </w:rPr>
            </w:pPr>
            <w:r>
              <w:rPr>
                <w:color w:val="000000"/>
                <w:sz w:val="22"/>
                <w:szCs w:val="22"/>
              </w:rPr>
              <w:t>4ª</w:t>
            </w:r>
          </w:p>
        </w:tc>
        <w:tc>
          <w:tcPr>
            <w:tcW w:w="5636" w:type="dxa"/>
          </w:tcPr>
          <w:p w:rsidR="00F63B3E" w:rsidRPr="00FC3C1C" w:rsidRDefault="00F63B3E" w:rsidP="00E30629">
            <w:pPr>
              <w:pStyle w:val="PargrafodaLista"/>
              <w:ind w:left="0"/>
              <w:contextualSpacing/>
              <w:jc w:val="center"/>
              <w:rPr>
                <w:color w:val="000000"/>
                <w:sz w:val="22"/>
                <w:szCs w:val="22"/>
              </w:rPr>
            </w:pPr>
            <w:r>
              <w:rPr>
                <w:color w:val="000000"/>
                <w:sz w:val="22"/>
                <w:szCs w:val="22"/>
              </w:rPr>
              <w:t>Data de Vencimento</w:t>
            </w:r>
          </w:p>
        </w:tc>
      </w:tr>
    </w:tbl>
    <w:p w:rsidR="006F4D3E" w:rsidRPr="00E56DD1" w:rsidRDefault="006F4D3E"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O</w:t>
      </w:r>
      <w:r>
        <w:rPr>
          <w:color w:val="000000"/>
          <w:sz w:val="24"/>
          <w:szCs w:val="24"/>
        </w:rPr>
        <w:t>s</w:t>
      </w:r>
      <w:r w:rsidRPr="00E56DD1">
        <w:rPr>
          <w:color w:val="000000"/>
          <w:sz w:val="24"/>
          <w:szCs w:val="24"/>
        </w:rPr>
        <w:t xml:space="preserve"> pagamento</w:t>
      </w:r>
      <w:r>
        <w:rPr>
          <w:color w:val="000000"/>
          <w:sz w:val="24"/>
          <w:szCs w:val="24"/>
        </w:rPr>
        <w:t>s</w:t>
      </w:r>
      <w:r w:rsidRPr="00E56DD1">
        <w:rPr>
          <w:color w:val="000000"/>
          <w:sz w:val="24"/>
          <w:szCs w:val="24"/>
        </w:rPr>
        <w:t xml:space="preserve"> a que fizer</w:t>
      </w:r>
      <w:r>
        <w:rPr>
          <w:color w:val="000000"/>
          <w:sz w:val="24"/>
          <w:szCs w:val="24"/>
        </w:rPr>
        <w:t>em</w:t>
      </w:r>
      <w:r w:rsidR="00C73089">
        <w:rPr>
          <w:color w:val="000000"/>
          <w:sz w:val="24"/>
          <w:szCs w:val="24"/>
        </w:rPr>
        <w:t xml:space="preserve"> </w:t>
      </w:r>
      <w:r w:rsidRPr="00E56DD1">
        <w:rPr>
          <w:i/>
          <w:color w:val="000000"/>
          <w:sz w:val="24"/>
          <w:szCs w:val="24"/>
        </w:rPr>
        <w:t>jus</w:t>
      </w:r>
      <w:r w:rsidRPr="00E56DD1">
        <w:rPr>
          <w:color w:val="000000"/>
          <w:sz w:val="24"/>
          <w:szCs w:val="24"/>
        </w:rPr>
        <w:t xml:space="preserve"> as Debêntures ser</w:t>
      </w:r>
      <w:r>
        <w:rPr>
          <w:color w:val="000000"/>
          <w:sz w:val="24"/>
          <w:szCs w:val="24"/>
        </w:rPr>
        <w:t>ão</w:t>
      </w:r>
      <w:r w:rsidRPr="00E56DD1">
        <w:rPr>
          <w:color w:val="000000"/>
          <w:sz w:val="24"/>
          <w:szCs w:val="24"/>
        </w:rPr>
        <w:t xml:space="preserve"> efetuado</w:t>
      </w:r>
      <w:r>
        <w:rPr>
          <w:color w:val="000000"/>
          <w:sz w:val="24"/>
          <w:szCs w:val="24"/>
        </w:rPr>
        <w:t>s</w:t>
      </w:r>
      <w:r w:rsidRPr="00E56DD1">
        <w:rPr>
          <w:color w:val="000000"/>
          <w:sz w:val="24"/>
          <w:szCs w:val="24"/>
        </w:rPr>
        <w:t xml:space="preserve"> pela EMISSORA por intermédio da CETIP, conforme as Debêntures estejam custodiadas eletronicamente na CETIP, e em atendimento aos seus procedimentos, ou por meio do Escriturador para os titulares </w:t>
      </w:r>
      <w:r w:rsidR="004106A7" w:rsidRPr="00E56DD1">
        <w:rPr>
          <w:color w:val="000000"/>
          <w:sz w:val="24"/>
          <w:szCs w:val="24"/>
        </w:rPr>
        <w:t>d</w:t>
      </w:r>
      <w:r w:rsidR="004106A7">
        <w:rPr>
          <w:color w:val="000000"/>
          <w:sz w:val="24"/>
          <w:szCs w:val="24"/>
        </w:rPr>
        <w:t>as</w:t>
      </w:r>
      <w:r w:rsidR="004106A7" w:rsidRPr="00E56DD1">
        <w:rPr>
          <w:color w:val="000000"/>
          <w:sz w:val="24"/>
          <w:szCs w:val="24"/>
        </w:rPr>
        <w:t xml:space="preserve"> </w:t>
      </w:r>
      <w:r w:rsidRPr="00E56DD1">
        <w:rPr>
          <w:color w:val="000000"/>
          <w:sz w:val="24"/>
          <w:szCs w:val="24"/>
        </w:rPr>
        <w:t xml:space="preserve">Debêntures que não estejam </w:t>
      </w:r>
      <w:r w:rsidR="00626AD9">
        <w:rPr>
          <w:color w:val="000000"/>
          <w:sz w:val="24"/>
          <w:szCs w:val="24"/>
        </w:rPr>
        <w:t>custodiadas eletronicamente na</w:t>
      </w:r>
      <w:r w:rsidRPr="00E56DD1">
        <w:rPr>
          <w:color w:val="000000"/>
          <w:sz w:val="24"/>
          <w:szCs w:val="24"/>
        </w:rPr>
        <w:t xml:space="preserve"> CETIP.</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A indisponibilidade de qualquer Debenturista para receber </w:t>
      </w:r>
      <w:r w:rsidR="004C6C62">
        <w:rPr>
          <w:color w:val="000000"/>
          <w:sz w:val="24"/>
          <w:szCs w:val="24"/>
        </w:rPr>
        <w:t>os Juros Remuneratórios</w:t>
      </w:r>
      <w:r w:rsidRPr="00E56DD1">
        <w:rPr>
          <w:color w:val="000000"/>
          <w:sz w:val="24"/>
          <w:szCs w:val="24"/>
        </w:rPr>
        <w:t xml:space="preserve"> </w:t>
      </w:r>
      <w:r>
        <w:rPr>
          <w:color w:val="000000"/>
          <w:sz w:val="24"/>
          <w:szCs w:val="24"/>
        </w:rPr>
        <w:t xml:space="preserve">e/ou o Valor Nominal Unitário </w:t>
      </w:r>
      <w:r w:rsidRPr="00E56DD1">
        <w:rPr>
          <w:color w:val="000000"/>
          <w:sz w:val="24"/>
          <w:szCs w:val="24"/>
        </w:rPr>
        <w:t>na</w:t>
      </w:r>
      <w:r>
        <w:rPr>
          <w:color w:val="000000"/>
          <w:sz w:val="24"/>
          <w:szCs w:val="24"/>
        </w:rPr>
        <w:t xml:space="preserve"> respectiva</w:t>
      </w:r>
      <w:r w:rsidRPr="00E56DD1">
        <w:rPr>
          <w:color w:val="000000"/>
          <w:sz w:val="24"/>
          <w:szCs w:val="24"/>
        </w:rPr>
        <w:t xml:space="preserve"> Data de Pagamento, desde que </w:t>
      </w:r>
      <w:r>
        <w:rPr>
          <w:color w:val="000000"/>
          <w:sz w:val="24"/>
          <w:szCs w:val="24"/>
        </w:rPr>
        <w:t xml:space="preserve">não </w:t>
      </w:r>
      <w:r w:rsidRPr="00E56DD1">
        <w:rPr>
          <w:color w:val="000000"/>
          <w:sz w:val="24"/>
          <w:szCs w:val="24"/>
        </w:rPr>
        <w:t>motivados por culpa d</w:t>
      </w:r>
      <w:r>
        <w:rPr>
          <w:color w:val="000000"/>
          <w:sz w:val="24"/>
          <w:szCs w:val="24"/>
        </w:rPr>
        <w:t>a EMISSORA</w:t>
      </w:r>
      <w:r w:rsidRPr="00E56DD1">
        <w:rPr>
          <w:color w:val="000000"/>
          <w:sz w:val="24"/>
          <w:szCs w:val="24"/>
        </w:rPr>
        <w:t>, não dará ao Debenturista o direito ao recebimento de juros, atualização monetária, se houver, ou quaisquer outros encargos adicionais pelo período relativo ao atraso, sem prejuízo, todavia, do direito ao recebimento integral dos valores devidos.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Farão </w:t>
      </w:r>
      <w:r w:rsidRPr="00E56DD1">
        <w:rPr>
          <w:i/>
          <w:color w:val="000000"/>
          <w:sz w:val="24"/>
          <w:szCs w:val="24"/>
        </w:rPr>
        <w:t>jus</w:t>
      </w:r>
      <w:r w:rsidRPr="00E56DD1">
        <w:rPr>
          <w:color w:val="000000"/>
          <w:sz w:val="24"/>
          <w:szCs w:val="24"/>
        </w:rPr>
        <w:t xml:space="preserve"> aos pagamentos </w:t>
      </w:r>
      <w:r>
        <w:rPr>
          <w:color w:val="000000"/>
          <w:sz w:val="24"/>
          <w:szCs w:val="24"/>
        </w:rPr>
        <w:t>os</w:t>
      </w:r>
      <w:r w:rsidRPr="00E56DD1">
        <w:rPr>
          <w:color w:val="000000"/>
          <w:sz w:val="24"/>
          <w:szCs w:val="24"/>
        </w:rPr>
        <w:t xml:space="preserve"> titulares de Debêntures ao final do Dia Útil anterior da Data de Pagamento, conforme previsto nesta Escritura de Emissão.</w:t>
      </w:r>
    </w:p>
    <w:p w:rsidR="00095C92" w:rsidRPr="00E56DD1" w:rsidRDefault="00095C92" w:rsidP="00EA1E7E">
      <w:pPr>
        <w:pStyle w:val="PargrafodaLista"/>
        <w:contextualSpacing/>
        <w:rPr>
          <w:color w:val="000000"/>
          <w:sz w:val="24"/>
          <w:szCs w:val="24"/>
        </w:rPr>
      </w:pPr>
    </w:p>
    <w:p w:rsidR="00095C92" w:rsidRPr="00020164" w:rsidRDefault="00095C92" w:rsidP="00020164">
      <w:pPr>
        <w:pStyle w:val="MGINvel2"/>
        <w:numPr>
          <w:ilvl w:val="1"/>
          <w:numId w:val="1"/>
        </w:numPr>
        <w:ind w:left="0" w:firstLine="0"/>
        <w:contextualSpacing/>
        <w:rPr>
          <w:color w:val="000000"/>
          <w:sz w:val="24"/>
          <w:szCs w:val="24"/>
        </w:rPr>
      </w:pPr>
      <w:r w:rsidRPr="00E56DD1">
        <w:rPr>
          <w:b/>
          <w:color w:val="000000"/>
          <w:sz w:val="24"/>
          <w:szCs w:val="24"/>
        </w:rPr>
        <w:t>P</w:t>
      </w:r>
      <w:r>
        <w:rPr>
          <w:b/>
          <w:color w:val="000000"/>
          <w:sz w:val="24"/>
          <w:szCs w:val="24"/>
        </w:rPr>
        <w:t>rorrogação de Pagamentos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146088">
      <w:pPr>
        <w:pStyle w:val="MGINvel2"/>
        <w:numPr>
          <w:ilvl w:val="2"/>
          <w:numId w:val="1"/>
        </w:numPr>
        <w:ind w:left="0" w:firstLine="0"/>
        <w:contextualSpacing/>
        <w:rPr>
          <w:color w:val="000000"/>
          <w:sz w:val="24"/>
          <w:szCs w:val="24"/>
        </w:rPr>
      </w:pPr>
      <w:r w:rsidRPr="00DD00A5">
        <w:rPr>
          <w:color w:val="000000"/>
          <w:sz w:val="24"/>
          <w:szCs w:val="24"/>
        </w:rPr>
        <w:t>Caso qualquer Data de Pagamento não seja um Dia Útil, o respectivo pagamento será realizado no Dia Útil imediatamente subsequente à respectiva Data de Pagamento</w:t>
      </w:r>
      <w:r w:rsidR="00DD00A5">
        <w:rPr>
          <w:color w:val="000000"/>
          <w:sz w:val="24"/>
          <w:szCs w:val="24"/>
        </w:rPr>
        <w:t>.</w:t>
      </w:r>
      <w:r w:rsidRPr="00DD00A5">
        <w:rPr>
          <w:color w:val="000000"/>
          <w:sz w:val="24"/>
          <w:szCs w:val="24"/>
        </w:rPr>
        <w:t xml:space="preserve"> </w:t>
      </w:r>
    </w:p>
    <w:p w:rsidR="00095C92" w:rsidRPr="00DD00A5" w:rsidRDefault="00095C92" w:rsidP="00DD00A5">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50" w:name="_Ref384142656"/>
      <w:r w:rsidRPr="00E56DD1">
        <w:rPr>
          <w:b/>
          <w:color w:val="000000"/>
          <w:sz w:val="24"/>
          <w:szCs w:val="24"/>
        </w:rPr>
        <w:t>Garantias Reais</w:t>
      </w:r>
      <w:bookmarkEnd w:id="50"/>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bookmarkStart w:id="51" w:name="_Ref385444664"/>
      <w:r w:rsidRPr="00E56DD1">
        <w:rPr>
          <w:color w:val="000000"/>
          <w:sz w:val="24"/>
          <w:szCs w:val="24"/>
        </w:rPr>
        <w:t>O pagamento de todas as obrigações assumidas nesta Escritura de Emissão será garantido pelas seguintes garantias reais (“</w:t>
      </w:r>
      <w:r w:rsidRPr="00E56DD1">
        <w:rPr>
          <w:color w:val="000000"/>
          <w:sz w:val="24"/>
          <w:szCs w:val="24"/>
          <w:u w:val="single"/>
        </w:rPr>
        <w:t>Garantias Reais</w:t>
      </w:r>
      <w:r w:rsidRPr="00E56DD1">
        <w:rPr>
          <w:color w:val="000000"/>
          <w:sz w:val="24"/>
          <w:szCs w:val="24"/>
        </w:rPr>
        <w:t>”)</w:t>
      </w:r>
      <w:bookmarkEnd w:id="51"/>
      <w:r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cessão fiduciária dos Direitos Creditórios Consignados, incluindo todos e quaisquer direitos, prerrogativas e garantias relativos à titularidade de tais </w:t>
      </w:r>
      <w:r>
        <w:rPr>
          <w:color w:val="000000"/>
          <w:sz w:val="24"/>
          <w:szCs w:val="24"/>
        </w:rPr>
        <w:t xml:space="preserve">bens e </w:t>
      </w:r>
      <w:r w:rsidRPr="00E56DD1">
        <w:rPr>
          <w:color w:val="000000"/>
          <w:sz w:val="24"/>
          <w:szCs w:val="24"/>
        </w:rPr>
        <w:t>direitos, adquiridos pela EMISSORA</w:t>
      </w:r>
      <w:r w:rsidR="004106A7">
        <w:rPr>
          <w:color w:val="000000"/>
          <w:sz w:val="24"/>
          <w:szCs w:val="24"/>
        </w:rPr>
        <w:t xml:space="preserve"> (i)</w:t>
      </w:r>
      <w:r w:rsidRPr="00E56DD1">
        <w:rPr>
          <w:color w:val="000000"/>
          <w:sz w:val="24"/>
          <w:szCs w:val="24"/>
        </w:rPr>
        <w:t xml:space="preserve"> do </w:t>
      </w:r>
      <w:r w:rsidR="009A4A0A">
        <w:rPr>
          <w:color w:val="000000"/>
          <w:sz w:val="24"/>
          <w:szCs w:val="24"/>
        </w:rPr>
        <w:t xml:space="preserve">CACIQUE </w:t>
      </w:r>
      <w:r w:rsidRPr="00E56DD1">
        <w:rPr>
          <w:color w:val="000000"/>
          <w:sz w:val="24"/>
          <w:szCs w:val="24"/>
        </w:rPr>
        <w:t>por meio do Contrato de Cessão</w:t>
      </w:r>
      <w:r w:rsidR="009A4A0A">
        <w:rPr>
          <w:color w:val="000000"/>
          <w:sz w:val="24"/>
          <w:szCs w:val="24"/>
        </w:rPr>
        <w:t xml:space="preserve"> de Carteira</w:t>
      </w:r>
      <w:r w:rsidRPr="00E56DD1">
        <w:rPr>
          <w:color w:val="000000"/>
          <w:sz w:val="24"/>
          <w:szCs w:val="24"/>
        </w:rPr>
        <w:t>,</w:t>
      </w:r>
      <w:r w:rsidR="004106A7">
        <w:rPr>
          <w:color w:val="000000"/>
          <w:sz w:val="24"/>
          <w:szCs w:val="24"/>
        </w:rPr>
        <w:t xml:space="preserve"> e (ii) do DAYCOVAL por meio do Contrato de Cessão,</w:t>
      </w:r>
      <w:r w:rsidRPr="00E56DD1">
        <w:rPr>
          <w:color w:val="000000"/>
          <w:sz w:val="24"/>
          <w:szCs w:val="24"/>
        </w:rPr>
        <w:t xml:space="preserve"> nos termos do Contrato de Cessão Fiduciária de Direitos Creditórios; e</w:t>
      </w:r>
    </w:p>
    <w:p w:rsidR="00095C92" w:rsidRPr="00E56DD1" w:rsidRDefault="00095C92" w:rsidP="00EA1E7E">
      <w:pPr>
        <w:pStyle w:val="MGINvel2"/>
        <w:numPr>
          <w:ilvl w:val="0"/>
          <w:numId w:val="0"/>
        </w:numPr>
        <w:ind w:left="567"/>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cessão fiduciária de cada uma </w:t>
      </w:r>
      <w:r w:rsidRPr="00093762">
        <w:rPr>
          <w:color w:val="000000"/>
          <w:sz w:val="24"/>
          <w:szCs w:val="24"/>
        </w:rPr>
        <w:t>das Contas Vinculadas, incluindo</w:t>
      </w:r>
      <w:r w:rsidRPr="00E56DD1">
        <w:rPr>
          <w:color w:val="000000"/>
          <w:sz w:val="24"/>
          <w:szCs w:val="24"/>
        </w:rPr>
        <w:t xml:space="preserve"> as aplicações financeiras em ativos financeiros adquiridos com os recursos mantidos, depositados em e/ou cursados em cada uma das Contas Vinculadas, </w:t>
      </w:r>
      <w:r>
        <w:rPr>
          <w:color w:val="000000"/>
          <w:sz w:val="24"/>
          <w:szCs w:val="24"/>
        </w:rPr>
        <w:t>n</w:t>
      </w:r>
      <w:r w:rsidRPr="00E56DD1">
        <w:rPr>
          <w:color w:val="000000"/>
          <w:sz w:val="24"/>
          <w:szCs w:val="24"/>
        </w:rPr>
        <w:t>os termos</w:t>
      </w:r>
      <w:r>
        <w:rPr>
          <w:color w:val="000000"/>
          <w:sz w:val="24"/>
          <w:szCs w:val="24"/>
        </w:rPr>
        <w:t xml:space="preserve"> d</w:t>
      </w:r>
      <w:r w:rsidRPr="00E56DD1">
        <w:rPr>
          <w:color w:val="000000"/>
          <w:sz w:val="24"/>
          <w:szCs w:val="24"/>
        </w:rPr>
        <w:t>o Contrato de Cessão Fiduciária de Direitos Creditórios.</w:t>
      </w:r>
      <w:r w:rsidR="00DA0017">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bookmarkStart w:id="52" w:name="_Ref392238932"/>
      <w:bookmarkStart w:id="53" w:name="_Ref392180208"/>
      <w:bookmarkStart w:id="54" w:name="_Ref392181067"/>
    </w:p>
    <w:p w:rsidR="00095C92" w:rsidRPr="00E56DD1" w:rsidRDefault="00095C92" w:rsidP="00EA1E7E">
      <w:pPr>
        <w:pStyle w:val="MGINvel2"/>
        <w:numPr>
          <w:ilvl w:val="1"/>
          <w:numId w:val="1"/>
        </w:numPr>
        <w:ind w:left="0" w:firstLine="0"/>
        <w:contextualSpacing/>
        <w:rPr>
          <w:color w:val="000000"/>
          <w:sz w:val="24"/>
          <w:szCs w:val="24"/>
        </w:rPr>
      </w:pPr>
      <w:r w:rsidRPr="00E56DD1">
        <w:rPr>
          <w:b/>
          <w:color w:val="000000"/>
          <w:sz w:val="24"/>
          <w:szCs w:val="24"/>
        </w:rPr>
        <w:t>Das Contas Vinculadas</w:t>
      </w:r>
    </w:p>
    <w:p w:rsidR="00095C92" w:rsidRPr="00E56DD1" w:rsidRDefault="00095C92" w:rsidP="00EA1E7E">
      <w:pPr>
        <w:pStyle w:val="MGINvel2"/>
        <w:numPr>
          <w:ilvl w:val="0"/>
          <w:numId w:val="0"/>
        </w:numPr>
        <w:contextualSpacing/>
        <w:rPr>
          <w:b/>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Os recursos depositados em cada uma das Contas Vinculadas somente poderão ser utilizados pela EMISSORA na aquisição de Direitos Creditórios Consignados nos termos do Contrato de Cessão</w:t>
      </w:r>
      <w:r w:rsidR="004131E7">
        <w:rPr>
          <w:color w:val="000000"/>
          <w:sz w:val="24"/>
          <w:szCs w:val="24"/>
        </w:rPr>
        <w:t xml:space="preserve"> de Carteira</w:t>
      </w:r>
      <w:r w:rsidR="004106A7">
        <w:rPr>
          <w:color w:val="000000"/>
          <w:sz w:val="24"/>
          <w:szCs w:val="24"/>
        </w:rPr>
        <w:t xml:space="preserve"> e do Contrato de Cessão</w:t>
      </w:r>
      <w:r w:rsidR="009B48D1">
        <w:rPr>
          <w:color w:val="000000"/>
          <w:sz w:val="24"/>
          <w:szCs w:val="24"/>
        </w:rPr>
        <w:t>, no pagamento das Despesas</w:t>
      </w:r>
      <w:r w:rsidRPr="00E56DD1">
        <w:rPr>
          <w:color w:val="000000"/>
          <w:sz w:val="24"/>
          <w:szCs w:val="24"/>
        </w:rPr>
        <w:t xml:space="preserve"> e, observado o disposto no </w:t>
      </w:r>
      <w:r w:rsidRPr="00C26AE3">
        <w:rPr>
          <w:color w:val="000000"/>
          <w:sz w:val="24"/>
          <w:szCs w:val="24"/>
        </w:rPr>
        <w:t xml:space="preserve">Item </w:t>
      </w:r>
      <w:r w:rsidRPr="00E56DD1">
        <w:rPr>
          <w:color w:val="000000"/>
          <w:sz w:val="24"/>
          <w:szCs w:val="24"/>
        </w:rPr>
        <w:t>(</w:t>
      </w:r>
      <w:r w:rsidR="00A27114">
        <w:rPr>
          <w:color w:val="000000"/>
          <w:sz w:val="24"/>
          <w:szCs w:val="24"/>
        </w:rPr>
        <w:fldChar w:fldCharType="begin"/>
      </w:r>
      <w:r w:rsidR="00C26AE3">
        <w:rPr>
          <w:color w:val="000000"/>
          <w:sz w:val="24"/>
          <w:szCs w:val="24"/>
        </w:rPr>
        <w:instrText xml:space="preserve"> REF _Ref402791270 \w \h </w:instrText>
      </w:r>
      <w:r w:rsidR="00A27114">
        <w:rPr>
          <w:color w:val="000000"/>
          <w:sz w:val="24"/>
          <w:szCs w:val="24"/>
        </w:rPr>
      </w:r>
      <w:r w:rsidR="00A27114">
        <w:rPr>
          <w:color w:val="000000"/>
          <w:sz w:val="24"/>
          <w:szCs w:val="24"/>
        </w:rPr>
        <w:fldChar w:fldCharType="separate"/>
      </w:r>
      <w:r w:rsidR="002D3C34">
        <w:rPr>
          <w:color w:val="000000"/>
          <w:sz w:val="24"/>
          <w:szCs w:val="24"/>
        </w:rPr>
        <w:t>4.16</w:t>
      </w:r>
      <w:r w:rsidR="00A27114">
        <w:rPr>
          <w:color w:val="000000"/>
          <w:sz w:val="24"/>
          <w:szCs w:val="24"/>
        </w:rPr>
        <w:fldChar w:fldCharType="end"/>
      </w:r>
      <w:r w:rsidRPr="00E56DD1">
        <w:rPr>
          <w:color w:val="000000"/>
          <w:sz w:val="24"/>
          <w:szCs w:val="24"/>
        </w:rPr>
        <w:t xml:space="preserve">), no pagamento dos valores devidos aos Debenturistas, observado o disposto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 xml:space="preserve">CLÁUSULA </w:t>
      </w:r>
      <w:proofErr w:type="gramStart"/>
      <w:r w:rsidR="002D3C34" w:rsidRPr="00E30629">
        <w:rPr>
          <w:color w:val="000000"/>
          <w:sz w:val="24"/>
          <w:szCs w:val="24"/>
        </w:rPr>
        <w:t>9</w:t>
      </w:r>
      <w:proofErr w:type="gramEnd"/>
      <w:r w:rsidR="00FD6BCB">
        <w:fldChar w:fldCharType="end"/>
      </w:r>
      <w:r>
        <w:rPr>
          <w:color w:val="000000"/>
          <w:sz w:val="24"/>
          <w:szCs w:val="24"/>
        </w:rPr>
        <w:t>,</w:t>
      </w:r>
      <w:r w:rsidRPr="00E56DD1">
        <w:rPr>
          <w:color w:val="000000"/>
          <w:sz w:val="24"/>
          <w:szCs w:val="24"/>
        </w:rPr>
        <w:t xml:space="preserve"> na consti</w:t>
      </w:r>
      <w:r>
        <w:rPr>
          <w:color w:val="000000"/>
          <w:sz w:val="24"/>
          <w:szCs w:val="24"/>
        </w:rPr>
        <w:t xml:space="preserve">tuição do Saldo Mínimo de Caixa e na aplicação do Fundo de Liquidez.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55" w:name="_Ref392238719"/>
      <w:bookmarkEnd w:id="52"/>
      <w:r w:rsidRPr="00E56DD1">
        <w:rPr>
          <w:b/>
          <w:color w:val="000000"/>
          <w:sz w:val="24"/>
          <w:szCs w:val="24"/>
        </w:rPr>
        <w:t>Aplicação dos Recursos depositados nas Contas Vinculadas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56" w:name="_Ref401940961"/>
      <w:r w:rsidRPr="00E56DD1">
        <w:rPr>
          <w:color w:val="000000"/>
          <w:sz w:val="24"/>
          <w:szCs w:val="24"/>
        </w:rPr>
        <w:t>As aplicações financeiras realizadas com recursos depositados/vinculados em cada uma das Contas Vinculadas</w:t>
      </w:r>
      <w:r>
        <w:rPr>
          <w:color w:val="000000"/>
          <w:sz w:val="24"/>
          <w:szCs w:val="24"/>
        </w:rPr>
        <w:t>,</w:t>
      </w:r>
      <w:r w:rsidRPr="00E56DD1">
        <w:rPr>
          <w:color w:val="000000"/>
          <w:sz w:val="24"/>
          <w:szCs w:val="24"/>
        </w:rPr>
        <w:t xml:space="preserve"> não utilizados na aquisição de Direitos Creditórios Consignados nos termos do Contrato de Cessão</w:t>
      </w:r>
      <w:r w:rsidR="004131E7">
        <w:rPr>
          <w:color w:val="000000"/>
          <w:sz w:val="24"/>
          <w:szCs w:val="24"/>
        </w:rPr>
        <w:t xml:space="preserve"> de Carteira</w:t>
      </w:r>
      <w:r w:rsidR="004106A7">
        <w:rPr>
          <w:color w:val="000000"/>
          <w:sz w:val="24"/>
          <w:szCs w:val="24"/>
        </w:rPr>
        <w:t xml:space="preserve"> e do Contrato de Cessão</w:t>
      </w:r>
      <w:r>
        <w:rPr>
          <w:color w:val="000000"/>
          <w:sz w:val="24"/>
          <w:szCs w:val="24"/>
        </w:rPr>
        <w:t>,</w:t>
      </w:r>
      <w:r w:rsidRPr="00E56DD1">
        <w:rPr>
          <w:color w:val="000000"/>
          <w:sz w:val="24"/>
          <w:szCs w:val="24"/>
        </w:rPr>
        <w:t xml:space="preserve"> deverão ser realizadas </w:t>
      </w:r>
      <w:r w:rsidR="00181134">
        <w:rPr>
          <w:color w:val="000000"/>
          <w:sz w:val="24"/>
          <w:szCs w:val="24"/>
        </w:rPr>
        <w:t xml:space="preserve">pela Emissora </w:t>
      </w:r>
      <w:r w:rsidRPr="00E56DD1">
        <w:rPr>
          <w:color w:val="000000"/>
          <w:sz w:val="24"/>
          <w:szCs w:val="24"/>
        </w:rPr>
        <w:t xml:space="preserve">única e exclusivamente na aquisição de quotas de emissão do </w:t>
      </w:r>
      <w:r w:rsidR="0062009F" w:rsidRPr="00093762">
        <w:rPr>
          <w:color w:val="000000"/>
          <w:sz w:val="24"/>
          <w:szCs w:val="24"/>
        </w:rPr>
        <w:t xml:space="preserve">OT </w:t>
      </w:r>
      <w:r w:rsidR="0062009F" w:rsidRPr="00392652">
        <w:rPr>
          <w:color w:val="000000"/>
          <w:sz w:val="24"/>
          <w:szCs w:val="24"/>
        </w:rPr>
        <w:t xml:space="preserve">Saga Fundo de Investimento Longo Prazo Títulos Públicos Referenciado </w:t>
      </w:r>
      <w:r w:rsidR="0062009F" w:rsidRPr="00093762">
        <w:rPr>
          <w:color w:val="000000"/>
          <w:sz w:val="24"/>
          <w:szCs w:val="24"/>
        </w:rPr>
        <w:t>DI</w:t>
      </w:r>
      <w:r w:rsidRPr="00E56DD1">
        <w:rPr>
          <w:color w:val="000000"/>
          <w:sz w:val="24"/>
          <w:szCs w:val="24"/>
        </w:rPr>
        <w:t xml:space="preserve">, inscrito no CNPJ/MF sob o </w:t>
      </w:r>
      <w:r w:rsidR="0062009F">
        <w:rPr>
          <w:color w:val="000000"/>
          <w:sz w:val="24"/>
          <w:szCs w:val="24"/>
        </w:rPr>
        <w:t>n</w:t>
      </w:r>
      <w:r w:rsidRPr="00E56DD1">
        <w:rPr>
          <w:color w:val="000000"/>
          <w:sz w:val="24"/>
          <w:szCs w:val="24"/>
        </w:rPr>
        <w:t>º</w:t>
      </w:r>
      <w:r w:rsidR="0062009F">
        <w:rPr>
          <w:color w:val="000000"/>
          <w:sz w:val="24"/>
          <w:szCs w:val="24"/>
        </w:rPr>
        <w:t xml:space="preserve"> </w:t>
      </w:r>
      <w:r w:rsidR="0062009F" w:rsidRPr="00093762">
        <w:rPr>
          <w:color w:val="000000"/>
          <w:sz w:val="24"/>
          <w:szCs w:val="24"/>
        </w:rPr>
        <w:t>17.455.369/0001-91</w:t>
      </w:r>
      <w:r w:rsidRPr="00E56DD1">
        <w:rPr>
          <w:color w:val="000000"/>
          <w:sz w:val="24"/>
          <w:szCs w:val="24"/>
        </w:rPr>
        <w:t xml:space="preserve">, administrado pela </w:t>
      </w:r>
      <w:r w:rsidR="0062009F">
        <w:rPr>
          <w:color w:val="000000"/>
          <w:sz w:val="24"/>
          <w:szCs w:val="24"/>
        </w:rPr>
        <w:t xml:space="preserve">Oliveira Trust Servicer S.A. </w:t>
      </w:r>
      <w:r w:rsidRPr="00E56DD1">
        <w:rPr>
          <w:color w:val="000000"/>
          <w:sz w:val="24"/>
          <w:szCs w:val="24"/>
        </w:rPr>
        <w:t>(“</w:t>
      </w:r>
      <w:r w:rsidRPr="00E56DD1">
        <w:rPr>
          <w:color w:val="000000"/>
          <w:sz w:val="24"/>
          <w:szCs w:val="24"/>
          <w:u w:val="single"/>
        </w:rPr>
        <w:t>Fundo de Liquidez</w:t>
      </w:r>
      <w:r w:rsidRPr="00E56DD1">
        <w:rPr>
          <w:color w:val="000000"/>
          <w:sz w:val="24"/>
          <w:szCs w:val="24"/>
        </w:rPr>
        <w:t>”).</w:t>
      </w:r>
      <w:bookmarkEnd w:id="56"/>
      <w:r w:rsidR="009B48D1">
        <w:rPr>
          <w:color w:val="000000"/>
          <w:sz w:val="24"/>
          <w:szCs w:val="24"/>
        </w:rPr>
        <w:t xml:space="preserve"> </w:t>
      </w:r>
    </w:p>
    <w:p w:rsidR="002A1948" w:rsidRDefault="002A1948">
      <w:pPr>
        <w:jc w:val="left"/>
        <w:rPr>
          <w:color w:val="000000"/>
          <w:sz w:val="24"/>
          <w:szCs w:val="24"/>
        </w:rPr>
      </w:pPr>
      <w:r>
        <w:rPr>
          <w:color w:val="000000"/>
          <w:sz w:val="24"/>
          <w:szCs w:val="24"/>
        </w:rPr>
        <w:br w:type="page"/>
      </w:r>
    </w:p>
    <w:p w:rsidR="00095C92" w:rsidRPr="001E1565" w:rsidRDefault="00095C92" w:rsidP="001E1565">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57" w:name="_Ref401941379"/>
      <w:r w:rsidRPr="00E56DD1">
        <w:rPr>
          <w:b/>
          <w:color w:val="000000"/>
          <w:sz w:val="24"/>
          <w:szCs w:val="24"/>
        </w:rPr>
        <w:t>Incidência de Juros Moratórios e Multa Moratória</w:t>
      </w:r>
      <w:bookmarkEnd w:id="57"/>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Ocorrendo atraso no pagamento de qualquer quantia vencida e não paga aos Debenturistas, incluindo, sem limitação, d</w:t>
      </w:r>
      <w:r w:rsidR="004C6C62">
        <w:rPr>
          <w:color w:val="000000"/>
          <w:sz w:val="24"/>
          <w:szCs w:val="24"/>
        </w:rPr>
        <w:t>os Juros Remuneratórios</w:t>
      </w:r>
      <w:r w:rsidRPr="00E56DD1">
        <w:rPr>
          <w:color w:val="000000"/>
          <w:sz w:val="24"/>
          <w:szCs w:val="24"/>
        </w:rPr>
        <w:t xml:space="preserve">, os débitos vencidos e não pagos pela EMISSORA, independente de qualquer aviso, notificação ou interpelação judicial ou extrajudicial, ficarão sujeitos, em adição </w:t>
      </w:r>
      <w:r w:rsidR="004C6C62">
        <w:rPr>
          <w:color w:val="000000"/>
          <w:sz w:val="24"/>
          <w:szCs w:val="24"/>
        </w:rPr>
        <w:t>aos Juros Remuneratórios</w:t>
      </w:r>
      <w:r w:rsidRPr="00E56DD1">
        <w:rPr>
          <w:color w:val="000000"/>
          <w:sz w:val="24"/>
          <w:szCs w:val="24"/>
        </w:rPr>
        <w:t xml:space="preserve">, à multa moratória de 2% (dois por cento) e juros de mora </w:t>
      </w:r>
      <w:r w:rsidRPr="00E56DD1">
        <w:rPr>
          <w:i/>
          <w:color w:val="000000"/>
          <w:sz w:val="24"/>
          <w:szCs w:val="24"/>
        </w:rPr>
        <w:t>pro rata temporis</w:t>
      </w:r>
      <w:r w:rsidRPr="00E56DD1">
        <w:rPr>
          <w:color w:val="000000"/>
          <w:sz w:val="24"/>
          <w:szCs w:val="24"/>
        </w:rPr>
        <w:t xml:space="preserve"> de 1% (um por cento) ao mês, desde a data de inadimplemento até a data do seu efetivo pagamento.</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bookmarkStart w:id="58" w:name="_Ref392506974"/>
      <w:bookmarkEnd w:id="53"/>
      <w:bookmarkEnd w:id="54"/>
      <w:bookmarkEnd w:id="55"/>
      <w:r w:rsidRPr="00E56DD1">
        <w:rPr>
          <w:b/>
          <w:color w:val="000000"/>
          <w:sz w:val="24"/>
          <w:szCs w:val="24"/>
        </w:rPr>
        <w:t>Dos Eventos de Avaliação e dos Eventos de Vencimento Antecipado</w:t>
      </w:r>
      <w:bookmarkEnd w:id="58"/>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59" w:name="_Ref392175134"/>
      <w:r w:rsidRPr="00E56DD1">
        <w:rPr>
          <w:color w:val="000000"/>
          <w:sz w:val="24"/>
          <w:szCs w:val="24"/>
        </w:rPr>
        <w:t>São considerados eventos de avaliação quaisquer das seguintes ocorrências (“</w:t>
      </w:r>
      <w:r w:rsidRPr="00E56DD1">
        <w:rPr>
          <w:color w:val="000000"/>
          <w:sz w:val="24"/>
          <w:szCs w:val="24"/>
          <w:u w:val="single"/>
        </w:rPr>
        <w:t>Eventos de Avaliação</w:t>
      </w:r>
      <w:r w:rsidRPr="00E56DD1">
        <w:rPr>
          <w:color w:val="000000"/>
          <w:sz w:val="24"/>
          <w:szCs w:val="24"/>
        </w:rPr>
        <w:t>”):</w:t>
      </w:r>
      <w:bookmarkEnd w:id="59"/>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proofErr w:type="gramStart"/>
      <w:r w:rsidRPr="00E56DD1">
        <w:rPr>
          <w:color w:val="000000"/>
          <w:sz w:val="24"/>
          <w:szCs w:val="24"/>
        </w:rPr>
        <w:t>não</w:t>
      </w:r>
      <w:proofErr w:type="gramEnd"/>
      <w:r w:rsidRPr="00E56DD1">
        <w:rPr>
          <w:color w:val="000000"/>
          <w:sz w:val="24"/>
          <w:szCs w:val="24"/>
        </w:rPr>
        <w:t xml:space="preserve"> pagamento, pela EMISSORA, das obrigações pecuniárias devidas aos Debenturistas, </w:t>
      </w:r>
      <w:r w:rsidR="005A1967" w:rsidRPr="003D32F6">
        <w:rPr>
          <w:color w:val="000000"/>
          <w:sz w:val="24"/>
          <w:szCs w:val="24"/>
        </w:rPr>
        <w:t>no prazo máximo de 2 (dois) Dias Úteis contad</w:t>
      </w:r>
      <w:r w:rsidR="00F70B1E" w:rsidRPr="003D32F6">
        <w:rPr>
          <w:color w:val="000000"/>
          <w:sz w:val="24"/>
          <w:szCs w:val="24"/>
        </w:rPr>
        <w:t>o</w:t>
      </w:r>
      <w:r w:rsidR="005A1967" w:rsidRPr="003D32F6">
        <w:rPr>
          <w:color w:val="000000"/>
          <w:sz w:val="24"/>
          <w:szCs w:val="24"/>
        </w:rPr>
        <w:t xml:space="preserve"> da</w:t>
      </w:r>
      <w:r w:rsidR="00F70B1E" w:rsidRPr="003D32F6">
        <w:rPr>
          <w:color w:val="000000"/>
          <w:sz w:val="24"/>
          <w:szCs w:val="24"/>
        </w:rPr>
        <w:t>s</w:t>
      </w:r>
      <w:r w:rsidR="005A1967" w:rsidRPr="003D32F6">
        <w:rPr>
          <w:color w:val="000000"/>
          <w:sz w:val="24"/>
          <w:szCs w:val="24"/>
        </w:rPr>
        <w:t xml:space="preserve"> respectiva</w:t>
      </w:r>
      <w:r w:rsidR="00F70B1E" w:rsidRPr="003D32F6">
        <w:rPr>
          <w:color w:val="000000"/>
          <w:sz w:val="24"/>
          <w:szCs w:val="24"/>
        </w:rPr>
        <w:t>s</w:t>
      </w:r>
      <w:r w:rsidR="005A1967" w:rsidRPr="003D32F6">
        <w:rPr>
          <w:color w:val="000000"/>
          <w:sz w:val="24"/>
          <w:szCs w:val="24"/>
        </w:rPr>
        <w:t xml:space="preserve"> data</w:t>
      </w:r>
      <w:r w:rsidR="00F70B1E" w:rsidRPr="003D32F6">
        <w:rPr>
          <w:color w:val="000000"/>
          <w:sz w:val="24"/>
          <w:szCs w:val="24"/>
        </w:rPr>
        <w:t>s</w:t>
      </w:r>
      <w:r w:rsidR="005A1967" w:rsidRPr="003D32F6">
        <w:rPr>
          <w:color w:val="000000"/>
          <w:sz w:val="24"/>
          <w:szCs w:val="24"/>
        </w:rPr>
        <w:t xml:space="preserve"> de vencimento</w:t>
      </w:r>
      <w:r w:rsidR="00F70B1E" w:rsidRPr="003D32F6">
        <w:rPr>
          <w:color w:val="000000"/>
          <w:sz w:val="24"/>
          <w:szCs w:val="24"/>
        </w:rPr>
        <w:t>s previstas nesta Escritura de Emissão</w:t>
      </w:r>
      <w:r w:rsidRPr="00C73497">
        <w:rPr>
          <w:color w:val="000000"/>
          <w:sz w:val="24"/>
          <w:szCs w:val="24"/>
        </w:rPr>
        <w:t>,</w:t>
      </w:r>
      <w:r w:rsidRPr="00E56DD1">
        <w:rPr>
          <w:color w:val="000000"/>
          <w:sz w:val="24"/>
          <w:szCs w:val="24"/>
        </w:rPr>
        <w:t xml:space="preserve"> ficando a EMISSORA, independentemente do prazo aqui previsto, responsável pelo pagamento dos encargos moratórios e multas previstos no </w:t>
      </w:r>
      <w:r w:rsidRPr="00C26AE3">
        <w:rPr>
          <w:color w:val="000000"/>
          <w:sz w:val="24"/>
          <w:szCs w:val="24"/>
        </w:rPr>
        <w:t xml:space="preserve">Item </w:t>
      </w:r>
      <w:r w:rsidRPr="00E56DD1">
        <w:rPr>
          <w:color w:val="000000"/>
          <w:sz w:val="24"/>
          <w:szCs w:val="24"/>
        </w:rPr>
        <w:t>(</w:t>
      </w:r>
      <w:r w:rsidR="00A27114">
        <w:rPr>
          <w:color w:val="000000"/>
          <w:sz w:val="24"/>
          <w:szCs w:val="24"/>
        </w:rPr>
        <w:fldChar w:fldCharType="begin"/>
      </w:r>
      <w:r>
        <w:rPr>
          <w:color w:val="000000"/>
          <w:sz w:val="24"/>
          <w:szCs w:val="24"/>
        </w:rPr>
        <w:instrText xml:space="preserve"> REF _Ref401941379 \r \h </w:instrText>
      </w:r>
      <w:r w:rsidR="00A27114">
        <w:rPr>
          <w:color w:val="000000"/>
          <w:sz w:val="24"/>
          <w:szCs w:val="24"/>
        </w:rPr>
      </w:r>
      <w:r w:rsidR="00A27114">
        <w:rPr>
          <w:color w:val="000000"/>
          <w:sz w:val="24"/>
          <w:szCs w:val="24"/>
        </w:rPr>
        <w:fldChar w:fldCharType="separate"/>
      </w:r>
      <w:r w:rsidR="002D3C34">
        <w:rPr>
          <w:color w:val="000000"/>
          <w:sz w:val="24"/>
          <w:szCs w:val="24"/>
        </w:rPr>
        <w:t>4.14</w:t>
      </w:r>
      <w:r w:rsidR="00A27114">
        <w:rPr>
          <w:color w:val="000000"/>
          <w:sz w:val="24"/>
          <w:szCs w:val="24"/>
        </w:rPr>
        <w:fldChar w:fldCharType="end"/>
      </w:r>
      <w:r w:rsidRPr="00E56DD1">
        <w:rPr>
          <w:color w:val="000000"/>
          <w:sz w:val="24"/>
          <w:szCs w:val="24"/>
        </w:rPr>
        <w:t>) desta Escritura de Emissão;</w:t>
      </w:r>
      <w:r w:rsidR="001F03C4">
        <w:rPr>
          <w:color w:val="000000"/>
          <w:sz w:val="24"/>
          <w:szCs w:val="24"/>
        </w:rPr>
        <w:t xml:space="preserve"> </w:t>
      </w:r>
    </w:p>
    <w:p w:rsidR="00095C92" w:rsidRPr="00E56DD1" w:rsidRDefault="00095C92" w:rsidP="00EA1E7E">
      <w:pPr>
        <w:pStyle w:val="Normal1"/>
        <w:tabs>
          <w:tab w:val="left" w:pos="709"/>
        </w:tabs>
        <w:ind w:left="709" w:hanging="708"/>
        <w:contextualSpacing w:val="0"/>
        <w:jc w:val="both"/>
        <w:rPr>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falta de cumprimento, pela EMISSORA, de qualquer obrigação não pecuniária prevista nesta Escritura de Emissão e/ou em qualquer dos demais Documentos da Operação, não sanada no prazo de cura </w:t>
      </w:r>
      <w:r>
        <w:rPr>
          <w:color w:val="000000"/>
          <w:sz w:val="24"/>
          <w:szCs w:val="24"/>
        </w:rPr>
        <w:t xml:space="preserve">específico </w:t>
      </w:r>
      <w:r w:rsidRPr="00E56DD1">
        <w:rPr>
          <w:color w:val="000000"/>
          <w:sz w:val="24"/>
          <w:szCs w:val="24"/>
        </w:rPr>
        <w:t>eventualmente estabelecido ou, na sua ausência, no prazo máximo de 5 (cinco) Dias Úteis contados da data do recebimento, pela EMISSORA, de comunicação escrita que lhe for enviada pelo AGENTE FIDUCIÁRIO neste sentido</w:t>
      </w:r>
      <w:r w:rsidR="007929F1">
        <w:rPr>
          <w:color w:val="000000"/>
          <w:sz w:val="24"/>
          <w:szCs w:val="24"/>
        </w:rPr>
        <w:t>,</w:t>
      </w:r>
      <w:r w:rsidR="007929F1" w:rsidRPr="007929F1">
        <w:rPr>
          <w:color w:val="000000"/>
          <w:sz w:val="24"/>
          <w:szCs w:val="24"/>
        </w:rPr>
        <w:t xml:space="preserve"> </w:t>
      </w:r>
      <w:r w:rsidR="007929F1">
        <w:rPr>
          <w:color w:val="000000"/>
          <w:sz w:val="24"/>
          <w:szCs w:val="24"/>
        </w:rPr>
        <w:t>que possa afetar de forma adversa e relevante a capacidade de EMISSORA de cumprir com suas obrigações assumidas no âmbito do Programa de Securitização</w:t>
      </w:r>
      <w:r w:rsidRPr="00E56DD1">
        <w:rPr>
          <w:color w:val="000000"/>
          <w:sz w:val="24"/>
          <w:szCs w:val="24"/>
        </w:rPr>
        <w:t>;</w:t>
      </w:r>
    </w:p>
    <w:p w:rsidR="00095C92" w:rsidRPr="00E56DD1" w:rsidRDefault="00095C92" w:rsidP="00EA1E7E">
      <w:pPr>
        <w:pStyle w:val="Normal1"/>
        <w:tabs>
          <w:tab w:val="left" w:pos="709"/>
        </w:tabs>
        <w:ind w:left="709" w:hanging="708"/>
        <w:contextualSpacing w:val="0"/>
        <w:jc w:val="both"/>
        <w:rPr>
          <w:szCs w:val="24"/>
        </w:rPr>
      </w:pPr>
    </w:p>
    <w:p w:rsidR="008511C5" w:rsidRDefault="00095C92">
      <w:pPr>
        <w:pStyle w:val="MGINvel2"/>
        <w:numPr>
          <w:ilvl w:val="3"/>
          <w:numId w:val="1"/>
        </w:numPr>
        <w:ind w:left="567" w:hanging="567"/>
        <w:contextualSpacing/>
        <w:rPr>
          <w:color w:val="000000"/>
          <w:sz w:val="24"/>
          <w:szCs w:val="24"/>
        </w:rPr>
      </w:pPr>
      <w:r w:rsidRPr="00C72ABE">
        <w:rPr>
          <w:color w:val="000000"/>
          <w:sz w:val="24"/>
          <w:szCs w:val="24"/>
        </w:rPr>
        <w:t>protesto legítimo de títulos contra a EMISSORA, cujo valor agregado seja igual ou superior a R$</w:t>
      </w:r>
      <w:r w:rsidR="00081EB1">
        <w:rPr>
          <w:color w:val="000000"/>
          <w:sz w:val="24"/>
          <w:szCs w:val="24"/>
        </w:rPr>
        <w:t>3.500</w:t>
      </w:r>
      <w:r w:rsidR="00AC1C86">
        <w:rPr>
          <w:color w:val="000000"/>
          <w:sz w:val="24"/>
          <w:szCs w:val="24"/>
        </w:rPr>
        <w:t>.000,00 (</w:t>
      </w:r>
      <w:r w:rsidR="00AA0655">
        <w:rPr>
          <w:color w:val="000000"/>
          <w:sz w:val="24"/>
          <w:szCs w:val="24"/>
        </w:rPr>
        <w:t>três milhões e quinhentos</w:t>
      </w:r>
      <w:r w:rsidR="00F925C4">
        <w:rPr>
          <w:color w:val="000000"/>
          <w:sz w:val="24"/>
          <w:szCs w:val="24"/>
        </w:rPr>
        <w:t xml:space="preserve"> mil</w:t>
      </w:r>
      <w:r w:rsidR="00AC1C86">
        <w:rPr>
          <w:color w:val="000000"/>
          <w:sz w:val="24"/>
          <w:szCs w:val="24"/>
        </w:rPr>
        <w:t xml:space="preserve"> reais)</w:t>
      </w:r>
      <w:r w:rsidRPr="00C72ABE">
        <w:rPr>
          <w:color w:val="000000"/>
          <w:sz w:val="24"/>
          <w:szCs w:val="24"/>
        </w:rPr>
        <w:t xml:space="preserve">, exceto se, no prazo de até </w:t>
      </w:r>
      <w:r>
        <w:rPr>
          <w:color w:val="000000"/>
          <w:sz w:val="24"/>
          <w:szCs w:val="24"/>
        </w:rPr>
        <w:t>1</w:t>
      </w:r>
      <w:r w:rsidRPr="00C72ABE">
        <w:rPr>
          <w:color w:val="000000"/>
          <w:sz w:val="24"/>
          <w:szCs w:val="24"/>
        </w:rPr>
        <w:t>0 (</w:t>
      </w:r>
      <w:r>
        <w:rPr>
          <w:color w:val="000000"/>
          <w:sz w:val="24"/>
          <w:szCs w:val="24"/>
        </w:rPr>
        <w:t>dez</w:t>
      </w:r>
      <w:r w:rsidRPr="00C72ABE">
        <w:rPr>
          <w:color w:val="000000"/>
          <w:sz w:val="24"/>
          <w:szCs w:val="24"/>
        </w:rPr>
        <w:t xml:space="preserve">) Dias </w:t>
      </w:r>
      <w:r>
        <w:rPr>
          <w:color w:val="000000"/>
          <w:sz w:val="24"/>
          <w:szCs w:val="24"/>
        </w:rPr>
        <w:t xml:space="preserve">Úteis </w:t>
      </w:r>
      <w:r w:rsidRPr="00C72ABE">
        <w:rPr>
          <w:color w:val="000000"/>
          <w:sz w:val="24"/>
          <w:szCs w:val="24"/>
        </w:rPr>
        <w:t>contados da data do protesto, tiver sido comprovado ao AGENTE FIDUCIÁRIO que (i) o protesto foi efetuado por erro ou má fé de terceiro; (ii) o protesto foi cancelado; ou (iii) o valor do(s) título(s) protestado(s) foi(foram) depositado(s) em juízo</w:t>
      </w:r>
      <w:r>
        <w:rPr>
          <w:color w:val="000000"/>
          <w:sz w:val="24"/>
          <w:szCs w:val="24"/>
        </w:rPr>
        <w:t xml:space="preserve">; </w:t>
      </w:r>
    </w:p>
    <w:p w:rsidR="00095C92" w:rsidRPr="00E56DD1" w:rsidRDefault="00095C92" w:rsidP="00EA1E7E">
      <w:pPr>
        <w:pStyle w:val="Normal1"/>
        <w:tabs>
          <w:tab w:val="left" w:pos="709"/>
        </w:tabs>
        <w:ind w:left="709" w:hanging="708"/>
        <w:contextualSpacing w:val="0"/>
        <w:jc w:val="both"/>
        <w:rPr>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inobservância por qualquer das entidades integrantes da administração pública, direta e indireta de suas respectivas obrigações estipuladas</w:t>
      </w:r>
      <w:r>
        <w:rPr>
          <w:color w:val="000000"/>
          <w:sz w:val="24"/>
          <w:szCs w:val="24"/>
        </w:rPr>
        <w:t xml:space="preserve"> no Convênio</w:t>
      </w:r>
      <w:r w:rsidR="00C54F51">
        <w:rPr>
          <w:color w:val="000000"/>
          <w:sz w:val="24"/>
          <w:szCs w:val="24"/>
        </w:rPr>
        <w:t xml:space="preserve"> </w:t>
      </w:r>
      <w:r w:rsidR="00C54F51" w:rsidRPr="004106A7">
        <w:rPr>
          <w:color w:val="000000"/>
          <w:sz w:val="24"/>
          <w:szCs w:val="24"/>
        </w:rPr>
        <w:t>ou, na hipótese de a Carteira Final não estar vinculada ao Convênio</w:t>
      </w:r>
      <w:r w:rsidR="00696C6E" w:rsidRPr="004106A7">
        <w:rPr>
          <w:color w:val="000000"/>
          <w:sz w:val="24"/>
          <w:szCs w:val="24"/>
        </w:rPr>
        <w:t xml:space="preserve"> conforme previsto no Contrato de Cessão de Carteira</w:t>
      </w:r>
      <w:r w:rsidR="00C54F51" w:rsidRPr="004106A7">
        <w:rPr>
          <w:color w:val="000000"/>
          <w:sz w:val="24"/>
          <w:szCs w:val="24"/>
        </w:rPr>
        <w:t xml:space="preserve">, no Convênio </w:t>
      </w:r>
      <w:r w:rsidR="00276A45" w:rsidRPr="004106A7">
        <w:rPr>
          <w:color w:val="000000"/>
          <w:sz w:val="24"/>
          <w:szCs w:val="24"/>
        </w:rPr>
        <w:t>CACIQUE</w:t>
      </w:r>
      <w:r w:rsidR="00C54F51" w:rsidRPr="004106A7">
        <w:rPr>
          <w:color w:val="000000"/>
          <w:sz w:val="24"/>
          <w:szCs w:val="24"/>
        </w:rPr>
        <w:t>,</w:t>
      </w:r>
      <w:r w:rsidR="0065784E">
        <w:rPr>
          <w:color w:val="000000"/>
          <w:sz w:val="24"/>
          <w:szCs w:val="24"/>
        </w:rPr>
        <w:t xml:space="preserve"> ou no Convênio DAYCOVAL</w:t>
      </w:r>
      <w:r w:rsidR="00C54F51">
        <w:rPr>
          <w:color w:val="000000"/>
          <w:sz w:val="24"/>
          <w:szCs w:val="24"/>
        </w:rPr>
        <w:t xml:space="preserve"> </w:t>
      </w:r>
      <w:r w:rsidRPr="00E56DD1">
        <w:rPr>
          <w:color w:val="000000"/>
          <w:sz w:val="24"/>
          <w:szCs w:val="24"/>
        </w:rPr>
        <w:t xml:space="preserve">desde que não sanadas no prazo de até </w:t>
      </w:r>
      <w:r w:rsidR="009504A4">
        <w:rPr>
          <w:color w:val="000000"/>
          <w:sz w:val="24"/>
          <w:szCs w:val="24"/>
        </w:rPr>
        <w:t>2</w:t>
      </w:r>
      <w:r w:rsidR="009504A4" w:rsidRPr="00E56DD1">
        <w:rPr>
          <w:color w:val="000000"/>
          <w:sz w:val="24"/>
          <w:szCs w:val="24"/>
        </w:rPr>
        <w:t xml:space="preserve">0 </w:t>
      </w:r>
      <w:r w:rsidRPr="00E56DD1">
        <w:rPr>
          <w:color w:val="000000"/>
          <w:sz w:val="24"/>
          <w:szCs w:val="24"/>
        </w:rPr>
        <w:t>(</w:t>
      </w:r>
      <w:r w:rsidR="009504A4">
        <w:rPr>
          <w:color w:val="000000"/>
          <w:sz w:val="24"/>
          <w:szCs w:val="24"/>
        </w:rPr>
        <w:t>vinte</w:t>
      </w:r>
      <w:r w:rsidRPr="00E56DD1">
        <w:rPr>
          <w:color w:val="000000"/>
          <w:sz w:val="24"/>
          <w:szCs w:val="24"/>
        </w:rPr>
        <w:t>) dias contado da data em que a EMISSORA e/ou o AGENTE FIDUCIÁRIO tomar conhecimento da ocorrência do respectivo evento</w:t>
      </w:r>
      <w:r w:rsidR="009B48D1">
        <w:rPr>
          <w:color w:val="000000"/>
          <w:sz w:val="24"/>
          <w:szCs w:val="24"/>
        </w:rPr>
        <w:t xml:space="preserve"> e que possa afetar de forma adversa e relevante a capacidade de EMISSORA de cumprir com suas obrigações assumidas no âmbito do Programa de Securitização</w:t>
      </w:r>
      <w:r w:rsidRPr="00E56DD1">
        <w:rPr>
          <w:color w:val="000000"/>
          <w:sz w:val="24"/>
          <w:szCs w:val="24"/>
        </w:rPr>
        <w:t>;</w:t>
      </w:r>
    </w:p>
    <w:p w:rsidR="00095C92" w:rsidRPr="00E56DD1" w:rsidRDefault="00095C92" w:rsidP="00EA1E7E">
      <w:pPr>
        <w:pStyle w:val="MGINvel2"/>
        <w:numPr>
          <w:ilvl w:val="0"/>
          <w:numId w:val="0"/>
        </w:numPr>
        <w:ind w:left="567"/>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caso o somatório do valor nominal dos Direitos Creditórios Consignados que tenham a sua consignação permanentemente interrompida em razão de alegação, pelo Mutuário, da </w:t>
      </w:r>
      <w:r>
        <w:rPr>
          <w:color w:val="000000"/>
          <w:sz w:val="24"/>
          <w:szCs w:val="24"/>
        </w:rPr>
        <w:t>inexistência de autorização de</w:t>
      </w:r>
      <w:r w:rsidRPr="00E56DD1">
        <w:rPr>
          <w:color w:val="000000"/>
          <w:sz w:val="24"/>
          <w:szCs w:val="24"/>
        </w:rPr>
        <w:t xml:space="preserve"> consignação (escrita ou eletrônica), no período compreendido entre 2 (duas) Datas de Verificação consecutivas ou 3 (três) Datas de Verificação alternadas, durante o período de 180 (cento e oitenta) dias </w:t>
      </w:r>
      <w:r>
        <w:rPr>
          <w:color w:val="000000"/>
          <w:sz w:val="24"/>
          <w:szCs w:val="24"/>
        </w:rPr>
        <w:t>anterior à Data de Verificação imediatamente anterior à respectiva Data de Verificação</w:t>
      </w:r>
      <w:r w:rsidR="0071587B">
        <w:rPr>
          <w:color w:val="000000"/>
          <w:sz w:val="24"/>
          <w:szCs w:val="24"/>
        </w:rPr>
        <w:t xml:space="preserve"> </w:t>
      </w:r>
      <w:r w:rsidR="000A7C15">
        <w:rPr>
          <w:color w:val="000000"/>
          <w:sz w:val="24"/>
          <w:szCs w:val="24"/>
        </w:rPr>
        <w:t>em montante</w:t>
      </w:r>
      <w:r w:rsidR="0071587B">
        <w:rPr>
          <w:color w:val="000000"/>
          <w:sz w:val="24"/>
          <w:szCs w:val="24"/>
        </w:rPr>
        <w:t xml:space="preserve"> superior a </w:t>
      </w:r>
      <w:r w:rsidR="00C73497">
        <w:rPr>
          <w:color w:val="000000"/>
          <w:sz w:val="24"/>
          <w:szCs w:val="24"/>
        </w:rPr>
        <w:t xml:space="preserve">5% (cinco por cento) </w:t>
      </w:r>
      <w:r w:rsidR="0071587B">
        <w:rPr>
          <w:color w:val="000000"/>
          <w:sz w:val="24"/>
          <w:szCs w:val="24"/>
        </w:rPr>
        <w:t xml:space="preserve">do </w:t>
      </w:r>
      <w:r w:rsidR="003E04BA" w:rsidRPr="003E04BA">
        <w:rPr>
          <w:color w:val="000000"/>
          <w:sz w:val="24"/>
          <w:szCs w:val="24"/>
        </w:rPr>
        <w:t>somatório do valor nominal dos Direitos Creditórios Consignados de titularidade da EMISSORA</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4106A7">
        <w:rPr>
          <w:color w:val="000000"/>
          <w:sz w:val="24"/>
          <w:szCs w:val="24"/>
        </w:rPr>
        <w:t xml:space="preserve">caso o Convênio </w:t>
      </w:r>
      <w:r w:rsidR="00696C6E" w:rsidRPr="004106A7">
        <w:rPr>
          <w:color w:val="000000"/>
          <w:sz w:val="24"/>
          <w:szCs w:val="24"/>
        </w:rPr>
        <w:t>ou, na hipótese de a Carteira Final não estar vinculada ao Convênio conforme previsto no Contrato de Cessão de Carteira</w:t>
      </w:r>
      <w:r w:rsidR="00696C6E">
        <w:rPr>
          <w:color w:val="000000"/>
          <w:sz w:val="24"/>
          <w:szCs w:val="24"/>
        </w:rPr>
        <w:t>, o Convênio CACIQUE</w:t>
      </w:r>
      <w:r w:rsidR="0065784E">
        <w:rPr>
          <w:color w:val="000000"/>
          <w:sz w:val="24"/>
          <w:szCs w:val="24"/>
        </w:rPr>
        <w:t>, ou no Convênio DAYCOVAL</w:t>
      </w:r>
      <w:r w:rsidR="00696C6E">
        <w:rPr>
          <w:color w:val="000000"/>
          <w:sz w:val="24"/>
          <w:szCs w:val="24"/>
        </w:rPr>
        <w:t xml:space="preserve"> </w:t>
      </w:r>
      <w:r>
        <w:rPr>
          <w:color w:val="000000"/>
          <w:sz w:val="24"/>
          <w:szCs w:val="24"/>
        </w:rPr>
        <w:t xml:space="preserve">seja, por qualquer motivo, </w:t>
      </w:r>
      <w:r w:rsidRPr="00E56DD1">
        <w:rPr>
          <w:color w:val="000000"/>
          <w:sz w:val="24"/>
          <w:szCs w:val="24"/>
        </w:rPr>
        <w:t xml:space="preserve">modificado e tal fato possa </w:t>
      </w:r>
      <w:r>
        <w:rPr>
          <w:color w:val="000000"/>
          <w:sz w:val="24"/>
          <w:szCs w:val="24"/>
        </w:rPr>
        <w:t xml:space="preserve">afetar </w:t>
      </w:r>
      <w:r w:rsidR="007929F1" w:rsidRPr="00696C6E">
        <w:rPr>
          <w:color w:val="000000"/>
          <w:sz w:val="24"/>
          <w:szCs w:val="24"/>
        </w:rPr>
        <w:t>de forma adversa e relevante a capacidade de EMISSORA de cumprir com suas obrigações assumidas no âmbito do Programa de Securitização</w:t>
      </w:r>
      <w:r w:rsidRPr="00E56DD1">
        <w:rPr>
          <w:color w:val="000000"/>
          <w:sz w:val="24"/>
          <w:szCs w:val="24"/>
        </w:rPr>
        <w:t>;</w:t>
      </w:r>
      <w:r w:rsidR="007236A5">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Default="00095C92">
      <w:pPr>
        <w:pStyle w:val="MGINvel2"/>
        <w:numPr>
          <w:ilvl w:val="3"/>
          <w:numId w:val="1"/>
        </w:numPr>
        <w:ind w:left="567" w:hanging="567"/>
        <w:contextualSpacing/>
        <w:rPr>
          <w:color w:val="000000"/>
          <w:sz w:val="24"/>
          <w:szCs w:val="24"/>
        </w:rPr>
      </w:pPr>
      <w:r w:rsidRPr="004005B3">
        <w:rPr>
          <w:color w:val="000000"/>
          <w:sz w:val="24"/>
          <w:szCs w:val="24"/>
        </w:rPr>
        <w:t>caso o Convênio</w:t>
      </w:r>
      <w:r w:rsidR="00276A45" w:rsidRPr="004005B3">
        <w:rPr>
          <w:color w:val="000000"/>
          <w:sz w:val="24"/>
          <w:szCs w:val="24"/>
        </w:rPr>
        <w:t>, o Convênio DAYCOVAL</w:t>
      </w:r>
      <w:r w:rsidRPr="004005B3">
        <w:rPr>
          <w:color w:val="000000"/>
          <w:sz w:val="24"/>
          <w:szCs w:val="24"/>
        </w:rPr>
        <w:t xml:space="preserve"> </w:t>
      </w:r>
      <w:r w:rsidR="00696C6E" w:rsidRPr="004005B3">
        <w:rPr>
          <w:color w:val="000000"/>
          <w:sz w:val="24"/>
          <w:szCs w:val="24"/>
        </w:rPr>
        <w:t>ou, na hipótese de a Carteira Final não estar vinculada ao Convênio conforme previsto no Contrato de Cessão de Carteira</w:t>
      </w:r>
      <w:r w:rsidR="00696C6E" w:rsidRPr="00696C6E">
        <w:rPr>
          <w:color w:val="000000"/>
          <w:sz w:val="24"/>
          <w:szCs w:val="24"/>
        </w:rPr>
        <w:t>, o Convênio CACIQUE</w:t>
      </w:r>
      <w:r w:rsidR="00C73497">
        <w:rPr>
          <w:color w:val="000000"/>
          <w:sz w:val="24"/>
          <w:szCs w:val="24"/>
        </w:rPr>
        <w:t>,</w:t>
      </w:r>
      <w:r w:rsidR="00696C6E" w:rsidRPr="00696C6E">
        <w:rPr>
          <w:color w:val="000000"/>
          <w:sz w:val="24"/>
          <w:szCs w:val="24"/>
        </w:rPr>
        <w:t xml:space="preserve"> </w:t>
      </w:r>
      <w:r w:rsidRPr="00696C6E">
        <w:rPr>
          <w:color w:val="000000"/>
          <w:sz w:val="24"/>
          <w:szCs w:val="24"/>
        </w:rPr>
        <w:t>seja, por qualquer motivo, não renovado</w:t>
      </w:r>
      <w:r w:rsidR="0088736C" w:rsidRPr="00696C6E">
        <w:rPr>
          <w:color w:val="000000"/>
          <w:sz w:val="24"/>
          <w:szCs w:val="24"/>
        </w:rPr>
        <w:t>,</w:t>
      </w:r>
      <w:r w:rsidRPr="00696C6E">
        <w:rPr>
          <w:color w:val="000000"/>
          <w:sz w:val="24"/>
          <w:szCs w:val="24"/>
        </w:rPr>
        <w:t xml:space="preserve"> suspenso</w:t>
      </w:r>
      <w:r w:rsidR="00712479">
        <w:rPr>
          <w:color w:val="000000"/>
          <w:sz w:val="24"/>
          <w:szCs w:val="24"/>
        </w:rPr>
        <w:t xml:space="preserve">, </w:t>
      </w:r>
      <w:r w:rsidR="0088736C" w:rsidRPr="00696C6E">
        <w:rPr>
          <w:color w:val="000000"/>
          <w:sz w:val="24"/>
          <w:szCs w:val="24"/>
        </w:rPr>
        <w:t>rescindido</w:t>
      </w:r>
      <w:r w:rsidR="00712479">
        <w:rPr>
          <w:color w:val="000000"/>
          <w:sz w:val="24"/>
          <w:szCs w:val="24"/>
        </w:rPr>
        <w:t xml:space="preserve">, </w:t>
      </w:r>
      <w:r w:rsidR="00FE247D" w:rsidRPr="00696C6E">
        <w:rPr>
          <w:color w:val="000000"/>
          <w:sz w:val="24"/>
          <w:szCs w:val="24"/>
        </w:rPr>
        <w:t>e tal fato possa afetar de forma adversa e relevante a capacidade de EMISSORA de cumprir com suas obrigações assumidas no âmbito do Programa de Securitização</w:t>
      </w:r>
      <w:r w:rsidRPr="00696C6E">
        <w:rPr>
          <w:color w:val="000000"/>
          <w:sz w:val="24"/>
          <w:szCs w:val="24"/>
        </w:rPr>
        <w:t>;</w:t>
      </w:r>
    </w:p>
    <w:p w:rsidR="00D15261" w:rsidRPr="00696C6E" w:rsidRDefault="00D15261" w:rsidP="003D32F6">
      <w:pPr>
        <w:pStyle w:val="MGINvel2"/>
        <w:numPr>
          <w:ilvl w:val="0"/>
          <w:numId w:val="0"/>
        </w:numPr>
        <w:contextualSpacing/>
        <w:rPr>
          <w:color w:val="000000"/>
          <w:sz w:val="24"/>
          <w:szCs w:val="24"/>
        </w:rPr>
      </w:pPr>
    </w:p>
    <w:p w:rsidR="00095C92" w:rsidRDefault="00E01AAB" w:rsidP="003D32F6">
      <w:pPr>
        <w:pStyle w:val="MGINvel2"/>
        <w:numPr>
          <w:ilvl w:val="3"/>
          <w:numId w:val="1"/>
        </w:numPr>
        <w:ind w:left="567" w:hanging="567"/>
        <w:contextualSpacing/>
        <w:rPr>
          <w:color w:val="000000"/>
          <w:sz w:val="24"/>
          <w:szCs w:val="24"/>
        </w:rPr>
      </w:pPr>
      <w:r w:rsidRPr="003D32F6">
        <w:rPr>
          <w:color w:val="000000"/>
          <w:sz w:val="24"/>
          <w:szCs w:val="24"/>
        </w:rPr>
        <w:t xml:space="preserve">caso o Índice de Idade Média dos Mutuários seja igual ou superior a </w:t>
      </w:r>
      <w:r w:rsidR="00392652">
        <w:rPr>
          <w:color w:val="000000"/>
          <w:sz w:val="24"/>
          <w:szCs w:val="24"/>
        </w:rPr>
        <w:t>75 (setenta e cinco)</w:t>
      </w:r>
      <w:r w:rsidRPr="003D32F6">
        <w:rPr>
          <w:color w:val="000000"/>
          <w:sz w:val="24"/>
          <w:szCs w:val="24"/>
        </w:rPr>
        <w:t xml:space="preserve"> anos</w:t>
      </w:r>
      <w:r w:rsidR="00EB0655">
        <w:rPr>
          <w:color w:val="000000"/>
          <w:sz w:val="24"/>
          <w:szCs w:val="24"/>
        </w:rPr>
        <w:t>,</w:t>
      </w:r>
      <w:r w:rsidRPr="003D32F6">
        <w:rPr>
          <w:color w:val="000000"/>
          <w:sz w:val="24"/>
          <w:szCs w:val="24"/>
        </w:rPr>
        <w:t xml:space="preserve"> em 2 (duas) Datas de Verificação consecutivas ou 3 (três) Datas de Verificação alternadas, durante o período de 360 (trezentos e sessenta) dias imediatamente anterior à Data de Verificação imediatamente anterior à respectiva Data de Verificação;</w:t>
      </w:r>
    </w:p>
    <w:p w:rsidR="00D15261" w:rsidRDefault="00D15261"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caso o DCV, o DCV30, o DCV120 ou o DCV180, apurado pelo AGENTE FIDUCIÁRIO em 3 (três) Datas de Verificação consecutivas, seja superior a 10% (dez por cento), a 8% (oito por cento), a </w:t>
      </w:r>
      <w:r w:rsidR="00376CBA">
        <w:rPr>
          <w:color w:val="000000"/>
          <w:sz w:val="24"/>
          <w:szCs w:val="24"/>
        </w:rPr>
        <w:t>7,5</w:t>
      </w:r>
      <w:r w:rsidRPr="00E56DD1">
        <w:rPr>
          <w:color w:val="000000"/>
          <w:sz w:val="24"/>
          <w:szCs w:val="24"/>
        </w:rPr>
        <w:t>% (</w:t>
      </w:r>
      <w:r w:rsidR="00376CBA">
        <w:rPr>
          <w:color w:val="000000"/>
          <w:sz w:val="24"/>
          <w:szCs w:val="24"/>
        </w:rPr>
        <w:t>sete inteiros e cinco décimos</w:t>
      </w:r>
      <w:r w:rsidR="00376CBA" w:rsidRPr="00E56DD1">
        <w:rPr>
          <w:color w:val="000000"/>
          <w:sz w:val="24"/>
          <w:szCs w:val="24"/>
        </w:rPr>
        <w:t xml:space="preserve"> </w:t>
      </w:r>
      <w:r w:rsidRPr="00E56DD1">
        <w:rPr>
          <w:color w:val="000000"/>
          <w:sz w:val="24"/>
          <w:szCs w:val="24"/>
        </w:rPr>
        <w:t xml:space="preserve">por cento) ou a </w:t>
      </w:r>
      <w:r w:rsidR="00376CBA">
        <w:rPr>
          <w:color w:val="000000"/>
          <w:sz w:val="24"/>
          <w:szCs w:val="24"/>
        </w:rPr>
        <w:t>7,0</w:t>
      </w:r>
      <w:r w:rsidRPr="00E56DD1">
        <w:rPr>
          <w:color w:val="000000"/>
          <w:sz w:val="24"/>
          <w:szCs w:val="24"/>
        </w:rPr>
        <w:t>% (</w:t>
      </w:r>
      <w:r w:rsidR="00376CBA">
        <w:rPr>
          <w:color w:val="000000"/>
          <w:sz w:val="24"/>
          <w:szCs w:val="24"/>
        </w:rPr>
        <w:t>sete</w:t>
      </w:r>
      <w:r w:rsidRPr="00E56DD1">
        <w:rPr>
          <w:color w:val="000000"/>
          <w:sz w:val="24"/>
          <w:szCs w:val="24"/>
        </w:rPr>
        <w:t xml:space="preserve"> por cento), respectivamente;</w:t>
      </w:r>
      <w:r w:rsidR="00696C6E">
        <w:rPr>
          <w:color w:val="000000"/>
          <w:sz w:val="24"/>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proofErr w:type="gramStart"/>
      <w:r w:rsidRPr="00E56DD1">
        <w:rPr>
          <w:color w:val="000000"/>
          <w:sz w:val="24"/>
          <w:szCs w:val="24"/>
        </w:rPr>
        <w:t>caso</w:t>
      </w:r>
      <w:proofErr w:type="gramEnd"/>
      <w:r w:rsidRPr="00E56DD1">
        <w:rPr>
          <w:color w:val="000000"/>
          <w:sz w:val="24"/>
          <w:szCs w:val="24"/>
        </w:rPr>
        <w:t xml:space="preserve"> </w:t>
      </w:r>
      <w:r>
        <w:rPr>
          <w:color w:val="000000"/>
          <w:sz w:val="24"/>
          <w:szCs w:val="24"/>
        </w:rPr>
        <w:t xml:space="preserve">em qualquer Data de Verificação </w:t>
      </w:r>
      <w:r w:rsidRPr="00E56DD1">
        <w:rPr>
          <w:color w:val="000000"/>
          <w:sz w:val="24"/>
          <w:szCs w:val="24"/>
        </w:rPr>
        <w:t>a Taxa Média dos Direitos Creditórios seja inferior a 1,</w:t>
      </w:r>
      <w:r w:rsidR="00F925C4">
        <w:rPr>
          <w:color w:val="000000"/>
          <w:sz w:val="24"/>
          <w:szCs w:val="24"/>
        </w:rPr>
        <w:t>6</w:t>
      </w:r>
      <w:r w:rsidR="00F925C4" w:rsidRPr="00E56DD1">
        <w:rPr>
          <w:color w:val="000000"/>
          <w:sz w:val="24"/>
          <w:szCs w:val="24"/>
        </w:rPr>
        <w:t>5</w:t>
      </w:r>
      <w:r w:rsidRPr="00E56DD1">
        <w:rPr>
          <w:color w:val="000000"/>
          <w:sz w:val="24"/>
          <w:szCs w:val="24"/>
        </w:rPr>
        <w:t xml:space="preserve">% (um inteiro e </w:t>
      </w:r>
      <w:r w:rsidR="00F925C4">
        <w:rPr>
          <w:color w:val="000000"/>
          <w:sz w:val="24"/>
          <w:szCs w:val="24"/>
        </w:rPr>
        <w:t>sessenta</w:t>
      </w:r>
      <w:r w:rsidR="00F925C4" w:rsidRPr="00E56DD1">
        <w:rPr>
          <w:color w:val="000000"/>
          <w:sz w:val="24"/>
          <w:szCs w:val="24"/>
        </w:rPr>
        <w:t xml:space="preserve"> </w:t>
      </w:r>
      <w:r w:rsidRPr="00E56DD1">
        <w:rPr>
          <w:color w:val="000000"/>
          <w:sz w:val="24"/>
          <w:szCs w:val="24"/>
        </w:rPr>
        <w:t>e cinco centésimos por cento)</w:t>
      </w:r>
      <w:r w:rsidR="00576D3B" w:rsidRPr="00576D3B">
        <w:rPr>
          <w:color w:val="000000"/>
          <w:sz w:val="24"/>
          <w:szCs w:val="24"/>
        </w:rPr>
        <w:t xml:space="preserve"> </w:t>
      </w:r>
      <w:r w:rsidR="00576D3B" w:rsidRPr="00E56DD1">
        <w:rPr>
          <w:color w:val="000000"/>
          <w:sz w:val="24"/>
          <w:szCs w:val="24"/>
        </w:rPr>
        <w:t>ao mês</w:t>
      </w:r>
      <w:r w:rsidRPr="00E56DD1">
        <w:rPr>
          <w:color w:val="000000"/>
          <w:sz w:val="24"/>
          <w:szCs w:val="24"/>
        </w:rPr>
        <w:t>;</w:t>
      </w:r>
      <w:r w:rsidR="00696C6E">
        <w:rPr>
          <w:color w:val="000000"/>
          <w:sz w:val="24"/>
          <w:szCs w:val="24"/>
        </w:rPr>
        <w:t xml:space="preserve"> </w:t>
      </w:r>
    </w:p>
    <w:p w:rsidR="00095C92" w:rsidRPr="00E56DD1" w:rsidRDefault="00095C92" w:rsidP="00EA1E7E">
      <w:pPr>
        <w:pStyle w:val="PargrafodaLista"/>
        <w:rPr>
          <w:color w:val="000000"/>
          <w:sz w:val="24"/>
          <w:szCs w:val="24"/>
        </w:rPr>
      </w:pPr>
    </w:p>
    <w:p w:rsidR="00095C92" w:rsidRPr="00E56DD1" w:rsidRDefault="004B6979" w:rsidP="00EA1E7E">
      <w:pPr>
        <w:pStyle w:val="MGINvel2"/>
        <w:numPr>
          <w:ilvl w:val="3"/>
          <w:numId w:val="1"/>
        </w:numPr>
        <w:ind w:left="567" w:hanging="567"/>
        <w:contextualSpacing/>
        <w:rPr>
          <w:color w:val="000000"/>
          <w:sz w:val="24"/>
          <w:szCs w:val="24"/>
        </w:rPr>
      </w:pPr>
      <w:bookmarkStart w:id="60" w:name="_Ref402790017"/>
      <w:r>
        <w:rPr>
          <w:color w:val="000000"/>
          <w:sz w:val="24"/>
          <w:szCs w:val="24"/>
        </w:rPr>
        <w:t xml:space="preserve">não atendimento </w:t>
      </w:r>
      <w:r w:rsidR="00095C92">
        <w:rPr>
          <w:color w:val="000000"/>
          <w:sz w:val="24"/>
          <w:szCs w:val="24"/>
        </w:rPr>
        <w:t xml:space="preserve">em </w:t>
      </w:r>
      <w:r w:rsidR="00D15261" w:rsidRPr="003D32F6">
        <w:rPr>
          <w:color w:val="000000"/>
          <w:sz w:val="24"/>
          <w:szCs w:val="24"/>
        </w:rPr>
        <w:t>2 (duas)</w:t>
      </w:r>
      <w:r w:rsidR="00095C92" w:rsidRPr="003D32F6">
        <w:rPr>
          <w:color w:val="000000"/>
          <w:sz w:val="24"/>
          <w:szCs w:val="24"/>
        </w:rPr>
        <w:t xml:space="preserve"> Datas de Verificação</w:t>
      </w:r>
      <w:r w:rsidR="00095C92" w:rsidRPr="00D15261">
        <w:rPr>
          <w:color w:val="000000"/>
          <w:sz w:val="24"/>
          <w:szCs w:val="24"/>
        </w:rPr>
        <w:t xml:space="preserve"> consecutivas</w:t>
      </w:r>
      <w:r w:rsidR="00095C92" w:rsidRPr="00E56DD1">
        <w:rPr>
          <w:color w:val="000000"/>
          <w:sz w:val="24"/>
          <w:szCs w:val="24"/>
        </w:rPr>
        <w:t xml:space="preserve"> </w:t>
      </w:r>
      <w:r>
        <w:rPr>
          <w:color w:val="000000"/>
          <w:sz w:val="24"/>
          <w:szCs w:val="24"/>
        </w:rPr>
        <w:t>da Razão de Garantia</w:t>
      </w:r>
      <w:r w:rsidR="00095C92" w:rsidRPr="00E56DD1">
        <w:rPr>
          <w:color w:val="000000"/>
          <w:sz w:val="24"/>
          <w:szCs w:val="24"/>
        </w:rPr>
        <w:t>;</w:t>
      </w:r>
      <w:bookmarkEnd w:id="60"/>
      <w:r w:rsidR="00696C6E">
        <w:rPr>
          <w:color w:val="000000"/>
          <w:sz w:val="24"/>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não atendimento </w:t>
      </w:r>
      <w:r w:rsidRPr="00D15261">
        <w:rPr>
          <w:color w:val="000000"/>
          <w:sz w:val="24"/>
          <w:szCs w:val="24"/>
        </w:rPr>
        <w:t xml:space="preserve">em </w:t>
      </w:r>
      <w:r w:rsidRPr="003D32F6">
        <w:rPr>
          <w:color w:val="000000"/>
          <w:sz w:val="24"/>
          <w:szCs w:val="24"/>
        </w:rPr>
        <w:t>2 (duas) Datas de Verificação</w:t>
      </w:r>
      <w:r w:rsidRPr="00D15261">
        <w:rPr>
          <w:color w:val="000000"/>
          <w:sz w:val="24"/>
          <w:szCs w:val="24"/>
        </w:rPr>
        <w:t xml:space="preserve"> conse</w:t>
      </w:r>
      <w:r>
        <w:rPr>
          <w:color w:val="000000"/>
          <w:sz w:val="24"/>
          <w:szCs w:val="24"/>
        </w:rPr>
        <w:t>cutivas</w:t>
      </w:r>
      <w:r w:rsidRPr="00E56DD1">
        <w:rPr>
          <w:color w:val="000000"/>
          <w:sz w:val="24"/>
          <w:szCs w:val="24"/>
        </w:rPr>
        <w:t xml:space="preserve"> do enquadramento às disposições referentes ao Saldo Mínimo de Caixa;</w:t>
      </w:r>
      <w:r w:rsidR="00404C1F">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descumprimento pelos administradores da EMISSORA</w:t>
      </w:r>
      <w:r w:rsidR="00D25E9C">
        <w:rPr>
          <w:color w:val="000000"/>
          <w:sz w:val="24"/>
          <w:szCs w:val="24"/>
        </w:rPr>
        <w:t xml:space="preserve"> </w:t>
      </w:r>
      <w:r w:rsidRPr="00E56DD1">
        <w:rPr>
          <w:color w:val="000000"/>
          <w:sz w:val="24"/>
          <w:szCs w:val="24"/>
        </w:rPr>
        <w:t xml:space="preserve">(i) de seu Estatuto Social, (ii) de acordos de acionistas arquivados na sede da EMISSORA, (iii) do Contrato de </w:t>
      </w:r>
      <w:r>
        <w:rPr>
          <w:color w:val="000000"/>
          <w:sz w:val="24"/>
          <w:szCs w:val="24"/>
        </w:rPr>
        <w:t>Usufruto</w:t>
      </w:r>
      <w:r w:rsidR="006904B0">
        <w:rPr>
          <w:color w:val="000000"/>
          <w:sz w:val="24"/>
          <w:szCs w:val="24"/>
        </w:rPr>
        <w:t xml:space="preserve">, </w:t>
      </w:r>
      <w:r w:rsidR="00D069EF">
        <w:rPr>
          <w:color w:val="000000"/>
          <w:sz w:val="24"/>
          <w:szCs w:val="24"/>
        </w:rPr>
        <w:t>desde que o referi</w:t>
      </w:r>
      <w:r w:rsidR="007D1472">
        <w:rPr>
          <w:color w:val="000000"/>
          <w:sz w:val="24"/>
          <w:szCs w:val="24"/>
        </w:rPr>
        <w:t>do evento não seja sanado no prazo de at</w:t>
      </w:r>
      <w:r w:rsidR="00EC4280">
        <w:rPr>
          <w:color w:val="000000"/>
          <w:sz w:val="24"/>
          <w:szCs w:val="24"/>
        </w:rPr>
        <w:t>é 20 (vinte) dias contado do</w:t>
      </w:r>
      <w:r w:rsidR="007D1472">
        <w:rPr>
          <w:color w:val="000000"/>
          <w:sz w:val="24"/>
          <w:szCs w:val="24"/>
        </w:rPr>
        <w:t xml:space="preserve"> </w:t>
      </w:r>
      <w:r w:rsidR="00EC4280">
        <w:rPr>
          <w:color w:val="000000"/>
          <w:sz w:val="24"/>
          <w:szCs w:val="24"/>
        </w:rPr>
        <w:t xml:space="preserve">recebimento pela EMISSORA de comunicação escrita encaminhada pelo AGENTE FIDUCIÁRIO informando-a da </w:t>
      </w:r>
      <w:r w:rsidR="007D1472">
        <w:rPr>
          <w:color w:val="000000"/>
          <w:sz w:val="24"/>
          <w:szCs w:val="24"/>
        </w:rPr>
        <w:t>ocorrência do respectivo evento</w:t>
      </w:r>
      <w:r w:rsidR="006904B0">
        <w:rPr>
          <w:color w:val="000000"/>
          <w:sz w:val="24"/>
          <w:szCs w:val="24"/>
        </w:rPr>
        <w:t>, e</w:t>
      </w:r>
      <w:r w:rsidR="006904B0" w:rsidRPr="006904B0">
        <w:rPr>
          <w:color w:val="000000"/>
          <w:sz w:val="24"/>
          <w:szCs w:val="24"/>
        </w:rPr>
        <w:t xml:space="preserve"> (iv) </w:t>
      </w:r>
      <w:r w:rsidR="006904B0">
        <w:rPr>
          <w:color w:val="000000"/>
          <w:sz w:val="24"/>
          <w:szCs w:val="24"/>
        </w:rPr>
        <w:t xml:space="preserve">de </w:t>
      </w:r>
      <w:r w:rsidR="006904B0" w:rsidRPr="006904B0">
        <w:rPr>
          <w:color w:val="000000"/>
          <w:sz w:val="24"/>
          <w:szCs w:val="24"/>
        </w:rPr>
        <w:t>qualquer dos demais Documentos da Operação</w:t>
      </w:r>
      <w:r w:rsidR="00D25E9C">
        <w:rPr>
          <w:color w:val="000000"/>
          <w:sz w:val="24"/>
          <w:szCs w:val="24"/>
        </w:rPr>
        <w:t>,</w:t>
      </w:r>
      <w:r w:rsidR="00D25E9C" w:rsidRPr="00D25E9C">
        <w:rPr>
          <w:color w:val="000000"/>
          <w:sz w:val="24"/>
          <w:szCs w:val="24"/>
        </w:rPr>
        <w:t xml:space="preserve"> </w:t>
      </w:r>
      <w:r w:rsidR="00D25E9C">
        <w:rPr>
          <w:color w:val="000000"/>
          <w:sz w:val="24"/>
          <w:szCs w:val="24"/>
        </w:rPr>
        <w:t>desde que tal fato possa afetar de forma adversa e relevante a capacidade de EMISSORA de cumprir com suas obrigações assumidas no âmbito do Programa de Securitização</w:t>
      </w:r>
      <w:r w:rsidRPr="00E56DD1">
        <w:rPr>
          <w:color w:val="000000"/>
          <w:sz w:val="24"/>
          <w:szCs w:val="24"/>
        </w:rPr>
        <w:t>;</w:t>
      </w:r>
    </w:p>
    <w:p w:rsidR="00095C92" w:rsidRPr="00E56DD1" w:rsidRDefault="00095C92" w:rsidP="00EA1E7E">
      <w:pPr>
        <w:pStyle w:val="PargrafodaLista"/>
        <w:rPr>
          <w:color w:val="000000"/>
          <w:sz w:val="24"/>
          <w:szCs w:val="24"/>
        </w:rPr>
      </w:pPr>
    </w:p>
    <w:p w:rsidR="00095C92" w:rsidRDefault="00095C92">
      <w:pPr>
        <w:pStyle w:val="MGINvel2"/>
        <w:numPr>
          <w:ilvl w:val="3"/>
          <w:numId w:val="1"/>
        </w:numPr>
        <w:ind w:left="567" w:hanging="567"/>
        <w:contextualSpacing/>
        <w:rPr>
          <w:color w:val="000000"/>
          <w:sz w:val="24"/>
          <w:szCs w:val="24"/>
        </w:rPr>
      </w:pPr>
      <w:proofErr w:type="gramStart"/>
      <w:r w:rsidRPr="008313D5">
        <w:rPr>
          <w:color w:val="000000"/>
          <w:sz w:val="24"/>
          <w:szCs w:val="24"/>
        </w:rPr>
        <w:t>caso</w:t>
      </w:r>
      <w:proofErr w:type="gramEnd"/>
      <w:r w:rsidRPr="008313D5">
        <w:rPr>
          <w:color w:val="000000"/>
          <w:sz w:val="24"/>
          <w:szCs w:val="24"/>
        </w:rPr>
        <w:t xml:space="preserve"> o DAYCOVAL</w:t>
      </w:r>
      <w:r w:rsidR="003F1B30" w:rsidRPr="008313D5">
        <w:rPr>
          <w:color w:val="000000"/>
          <w:sz w:val="24"/>
          <w:szCs w:val="24"/>
        </w:rPr>
        <w:t xml:space="preserve"> </w:t>
      </w:r>
      <w:r w:rsidR="00250BD7" w:rsidRPr="008313D5">
        <w:rPr>
          <w:color w:val="000000"/>
          <w:sz w:val="24"/>
          <w:szCs w:val="24"/>
        </w:rPr>
        <w:t>ou, na hipótese de a Carteira Final não estar vinculada ao Convênio conforme previsto no Contrato de Cessão de Carteira, no Convênio CACIQUE</w:t>
      </w:r>
      <w:r w:rsidR="00250BD7" w:rsidRPr="00250BD7">
        <w:rPr>
          <w:color w:val="000000"/>
          <w:sz w:val="24"/>
          <w:szCs w:val="24"/>
        </w:rPr>
        <w:t xml:space="preserve">, o CACIQUE </w:t>
      </w:r>
      <w:r w:rsidRPr="00250BD7">
        <w:rPr>
          <w:color w:val="000000"/>
          <w:sz w:val="24"/>
          <w:szCs w:val="24"/>
        </w:rPr>
        <w:t>comunique</w:t>
      </w:r>
      <w:r w:rsidR="003F1B30" w:rsidRPr="00250BD7">
        <w:rPr>
          <w:color w:val="000000"/>
          <w:sz w:val="24"/>
          <w:szCs w:val="24"/>
        </w:rPr>
        <w:t xml:space="preserve"> </w:t>
      </w:r>
      <w:r w:rsidRPr="00250BD7">
        <w:rPr>
          <w:color w:val="000000"/>
          <w:sz w:val="24"/>
          <w:szCs w:val="24"/>
        </w:rPr>
        <w:t xml:space="preserve">à EMISSORA sua intenção de deixar de prestar serviços à EMISSORA nos termos do </w:t>
      </w:r>
      <w:r w:rsidR="00250BD7">
        <w:rPr>
          <w:color w:val="000000"/>
          <w:sz w:val="24"/>
          <w:szCs w:val="24"/>
        </w:rPr>
        <w:t>Contrato de Serviços</w:t>
      </w:r>
      <w:r w:rsidR="00F96200">
        <w:rPr>
          <w:color w:val="000000"/>
          <w:sz w:val="24"/>
          <w:szCs w:val="24"/>
        </w:rPr>
        <w:t>, do Contrato de Cessão</w:t>
      </w:r>
      <w:r w:rsidR="00250BD7">
        <w:rPr>
          <w:color w:val="000000"/>
          <w:sz w:val="24"/>
          <w:szCs w:val="24"/>
        </w:rPr>
        <w:t xml:space="preserve"> ou do </w:t>
      </w:r>
      <w:r w:rsidRPr="00250BD7">
        <w:rPr>
          <w:color w:val="000000"/>
          <w:sz w:val="24"/>
          <w:szCs w:val="24"/>
        </w:rPr>
        <w:t xml:space="preserve">Contrato de </w:t>
      </w:r>
      <w:r w:rsidR="00E506C8" w:rsidRPr="00250BD7">
        <w:rPr>
          <w:color w:val="000000"/>
          <w:sz w:val="24"/>
          <w:szCs w:val="24"/>
        </w:rPr>
        <w:t>Cessão</w:t>
      </w:r>
      <w:r w:rsidR="003F1B30" w:rsidRPr="00250BD7">
        <w:rPr>
          <w:color w:val="000000"/>
          <w:sz w:val="24"/>
          <w:szCs w:val="24"/>
        </w:rPr>
        <w:t xml:space="preserve"> </w:t>
      </w:r>
      <w:r w:rsidR="00250BD7">
        <w:rPr>
          <w:color w:val="000000"/>
          <w:sz w:val="24"/>
          <w:szCs w:val="24"/>
        </w:rPr>
        <w:t xml:space="preserve">de Carteira, respectivamente, e </w:t>
      </w:r>
      <w:r w:rsidRPr="00250BD7">
        <w:rPr>
          <w:color w:val="000000"/>
          <w:sz w:val="24"/>
          <w:szCs w:val="24"/>
        </w:rPr>
        <w:t xml:space="preserve">não seja definido pela EMISSORA, </w:t>
      </w:r>
      <w:r w:rsidR="006904B0" w:rsidRPr="00250BD7">
        <w:rPr>
          <w:color w:val="000000"/>
          <w:sz w:val="24"/>
          <w:szCs w:val="24"/>
        </w:rPr>
        <w:t xml:space="preserve">no prazo de </w:t>
      </w:r>
      <w:r w:rsidR="00404C1F">
        <w:rPr>
          <w:color w:val="000000"/>
          <w:sz w:val="24"/>
          <w:szCs w:val="24"/>
        </w:rPr>
        <w:t>60 (sessenta)</w:t>
      </w:r>
      <w:r w:rsidR="006904B0" w:rsidRPr="00250BD7">
        <w:rPr>
          <w:color w:val="000000"/>
          <w:sz w:val="24"/>
          <w:szCs w:val="24"/>
        </w:rPr>
        <w:t xml:space="preserve"> dias contado da data de recebimento da comunicação encaminhada pelo DAYCOVAL </w:t>
      </w:r>
      <w:r w:rsidR="00250BD7">
        <w:rPr>
          <w:color w:val="000000"/>
          <w:sz w:val="24"/>
          <w:szCs w:val="24"/>
        </w:rPr>
        <w:t xml:space="preserve">ou pelo CACIQUE </w:t>
      </w:r>
      <w:r w:rsidR="006904B0" w:rsidRPr="00250BD7">
        <w:rPr>
          <w:color w:val="000000"/>
          <w:sz w:val="24"/>
          <w:szCs w:val="24"/>
        </w:rPr>
        <w:t xml:space="preserve">nesse sentido, </w:t>
      </w:r>
      <w:r w:rsidRPr="00250BD7">
        <w:rPr>
          <w:color w:val="000000"/>
          <w:sz w:val="24"/>
          <w:szCs w:val="24"/>
        </w:rPr>
        <w:t xml:space="preserve">observado o quórum de deliberação previsto </w:t>
      </w:r>
      <w:r w:rsidR="004F3BD9">
        <w:rPr>
          <w:color w:val="000000"/>
          <w:sz w:val="24"/>
          <w:szCs w:val="24"/>
        </w:rPr>
        <w:t>n</w:t>
      </w:r>
      <w:r w:rsidRPr="00250BD7">
        <w:rPr>
          <w:color w:val="000000"/>
          <w:sz w:val="24"/>
          <w:szCs w:val="24"/>
        </w:rPr>
        <w:t xml:space="preserve">o Item </w:t>
      </w:r>
      <w:r w:rsidR="00282EED" w:rsidRPr="00250BD7">
        <w:rPr>
          <w:color w:val="000000"/>
          <w:sz w:val="24"/>
          <w:szCs w:val="24"/>
        </w:rPr>
        <w:t>(</w:t>
      </w:r>
      <w:r w:rsidR="00A27114" w:rsidRPr="001B5ECF">
        <w:rPr>
          <w:color w:val="000000"/>
          <w:sz w:val="24"/>
          <w:szCs w:val="24"/>
        </w:rPr>
        <w:fldChar w:fldCharType="begin"/>
      </w:r>
      <w:r w:rsidR="00282EED" w:rsidRPr="00250BD7">
        <w:rPr>
          <w:color w:val="000000"/>
          <w:sz w:val="24"/>
          <w:szCs w:val="24"/>
        </w:rPr>
        <w:instrText xml:space="preserve"> REF _Ref402791344 \w \h </w:instrText>
      </w:r>
      <w:r w:rsidR="00A27114" w:rsidRPr="001B5ECF">
        <w:rPr>
          <w:color w:val="000000"/>
          <w:sz w:val="24"/>
          <w:szCs w:val="24"/>
        </w:rPr>
      </w:r>
      <w:r w:rsidR="00A27114" w:rsidRPr="001B5ECF">
        <w:rPr>
          <w:color w:val="000000"/>
          <w:sz w:val="24"/>
          <w:szCs w:val="24"/>
        </w:rPr>
        <w:fldChar w:fldCharType="separate"/>
      </w:r>
      <w:r w:rsidR="002D3C34">
        <w:rPr>
          <w:color w:val="000000"/>
          <w:sz w:val="24"/>
          <w:szCs w:val="24"/>
        </w:rPr>
        <w:t>8.10</w:t>
      </w:r>
      <w:r w:rsidR="00A27114" w:rsidRPr="001B5ECF">
        <w:rPr>
          <w:color w:val="000000"/>
          <w:sz w:val="24"/>
          <w:szCs w:val="24"/>
        </w:rPr>
        <w:fldChar w:fldCharType="end"/>
      </w:r>
      <w:r w:rsidR="00282EED" w:rsidRPr="00250BD7">
        <w:rPr>
          <w:color w:val="000000"/>
          <w:sz w:val="24"/>
          <w:szCs w:val="24"/>
        </w:rPr>
        <w:t xml:space="preserve">), </w:t>
      </w:r>
      <w:r w:rsidRPr="00250BD7">
        <w:rPr>
          <w:color w:val="000000"/>
          <w:sz w:val="24"/>
          <w:szCs w:val="24"/>
        </w:rPr>
        <w:t xml:space="preserve">uma outra instituição que assuma integralmente as obrigações do DAYCOVAL </w:t>
      </w:r>
      <w:r w:rsidR="00250BD7">
        <w:rPr>
          <w:color w:val="000000"/>
          <w:sz w:val="24"/>
          <w:szCs w:val="24"/>
        </w:rPr>
        <w:t xml:space="preserve">ou do CACIQUE </w:t>
      </w:r>
      <w:r w:rsidRPr="00250BD7">
        <w:rPr>
          <w:color w:val="000000"/>
          <w:sz w:val="24"/>
          <w:szCs w:val="24"/>
        </w:rPr>
        <w:t>definidas nos Documentos da Operação acima referidos;</w:t>
      </w:r>
      <w:r w:rsidR="007236A5">
        <w:rPr>
          <w:color w:val="000000"/>
          <w:sz w:val="24"/>
          <w:szCs w:val="24"/>
        </w:rPr>
        <w:t xml:space="preserve"> </w:t>
      </w:r>
    </w:p>
    <w:p w:rsidR="007236A5" w:rsidRDefault="007236A5" w:rsidP="004F788B">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caso a EMISSORA deixe de comunicar ao AGENTE FIDUCIÁRIO a ocorrência de um Evento de Avaliação</w:t>
      </w:r>
      <w:r>
        <w:rPr>
          <w:color w:val="000000"/>
          <w:sz w:val="24"/>
          <w:szCs w:val="24"/>
        </w:rPr>
        <w:t xml:space="preserve"> e/ou Evento de </w:t>
      </w:r>
      <w:r w:rsidR="00250BD7">
        <w:rPr>
          <w:color w:val="000000"/>
          <w:sz w:val="24"/>
          <w:szCs w:val="24"/>
        </w:rPr>
        <w:t xml:space="preserve">Vencimento Antecipado </w:t>
      </w:r>
      <w:r w:rsidR="005C0D29">
        <w:rPr>
          <w:color w:val="000000"/>
          <w:sz w:val="24"/>
          <w:szCs w:val="24"/>
        </w:rPr>
        <w:t>causado pela EMISSORA e/ou de que essa tenha conhecimento</w:t>
      </w:r>
      <w:r w:rsidRPr="00E56DD1">
        <w:rPr>
          <w:color w:val="000000"/>
          <w:sz w:val="24"/>
          <w:szCs w:val="24"/>
        </w:rPr>
        <w:t>;</w:t>
      </w:r>
    </w:p>
    <w:p w:rsidR="00095C92" w:rsidRPr="004F788B" w:rsidRDefault="00095C92" w:rsidP="004F788B">
      <w:p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bookmarkStart w:id="61" w:name="_Ref392169978"/>
      <w:proofErr w:type="gramStart"/>
      <w:r w:rsidRPr="00E56DD1">
        <w:rPr>
          <w:color w:val="000000"/>
          <w:sz w:val="24"/>
          <w:szCs w:val="24"/>
        </w:rPr>
        <w:t>descumprimento</w:t>
      </w:r>
      <w:proofErr w:type="gramEnd"/>
      <w:r w:rsidRPr="00E56DD1">
        <w:rPr>
          <w:color w:val="000000"/>
          <w:sz w:val="24"/>
          <w:szCs w:val="24"/>
        </w:rPr>
        <w:t xml:space="preserve"> da destinação dos recursos conforme prevista no </w:t>
      </w:r>
      <w:r w:rsidRPr="00282EED">
        <w:rPr>
          <w:color w:val="000000"/>
          <w:sz w:val="24"/>
          <w:szCs w:val="24"/>
        </w:rPr>
        <w:t xml:space="preserve">Item </w:t>
      </w:r>
      <w:r w:rsidRPr="00E56DD1">
        <w:rPr>
          <w:color w:val="000000"/>
          <w:sz w:val="24"/>
          <w:szCs w:val="24"/>
        </w:rPr>
        <w:t>(</w:t>
      </w:r>
      <w:r w:rsidR="00FD6BCB">
        <w:fldChar w:fldCharType="begin"/>
      </w:r>
      <w:r w:rsidR="00FD6BCB">
        <w:instrText xml:space="preserve"> REF _Ref392862401 \r \h  \* MERGEFORMAT </w:instrText>
      </w:r>
      <w:r w:rsidR="00FD6BCB">
        <w:fldChar w:fldCharType="separate"/>
      </w:r>
      <w:r w:rsidR="002D3C34" w:rsidRPr="00E30629">
        <w:rPr>
          <w:color w:val="000000"/>
          <w:sz w:val="24"/>
          <w:szCs w:val="24"/>
        </w:rPr>
        <w:t>3.5</w:t>
      </w:r>
      <w:r w:rsidR="00FD6BCB">
        <w:fldChar w:fldCharType="end"/>
      </w:r>
      <w:r w:rsidRPr="00E56DD1">
        <w:rPr>
          <w:color w:val="000000"/>
          <w:sz w:val="24"/>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suspensão, por iniciativa da EMISSORA, da negociação ou do registro de negociação das Debêntures na CETIP;</w:t>
      </w:r>
    </w:p>
    <w:bookmarkEnd w:id="61"/>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alteração do Controle, direto ou indireto, da EMISSORA, exceto: (i) </w:t>
      </w:r>
      <w:r w:rsidRPr="00E56DD1">
        <w:rPr>
          <w:bCs/>
          <w:color w:val="000000"/>
          <w:sz w:val="24"/>
          <w:szCs w:val="24"/>
        </w:rPr>
        <w:t xml:space="preserve">se </w:t>
      </w:r>
      <w:r w:rsidRPr="00E56DD1">
        <w:rPr>
          <w:color w:val="000000"/>
          <w:sz w:val="24"/>
          <w:szCs w:val="24"/>
        </w:rPr>
        <w:t xml:space="preserve">aprovado previamente pelos Debenturistas em Assembleia Geral de Debenturistas, (ii) se os atuais acionistas da EMISSORA e de seus controladores na data de assinatura desta Escritura de Emissão continuarem, direta ou indiretamente, como </w:t>
      </w:r>
      <w:r>
        <w:rPr>
          <w:color w:val="000000"/>
          <w:sz w:val="24"/>
          <w:szCs w:val="24"/>
        </w:rPr>
        <w:t>C</w:t>
      </w:r>
      <w:r w:rsidRPr="00E56DD1">
        <w:rPr>
          <w:color w:val="000000"/>
          <w:sz w:val="24"/>
          <w:szCs w:val="24"/>
        </w:rPr>
        <w:t>ontroladores da EMISSORA</w:t>
      </w:r>
      <w:r w:rsidR="005F3379">
        <w:rPr>
          <w:color w:val="000000"/>
          <w:sz w:val="24"/>
          <w:szCs w:val="24"/>
        </w:rPr>
        <w:t xml:space="preserve">, </w:t>
      </w:r>
      <w:r w:rsidR="00791502">
        <w:rPr>
          <w:color w:val="000000"/>
          <w:sz w:val="24"/>
          <w:szCs w:val="24"/>
        </w:rPr>
        <w:t xml:space="preserve">ou (iii) se </w:t>
      </w:r>
      <w:r w:rsidR="006C4376">
        <w:rPr>
          <w:color w:val="000000"/>
          <w:sz w:val="24"/>
          <w:szCs w:val="24"/>
        </w:rPr>
        <w:t xml:space="preserve">a EMISSORA passe a ser Controlada indiretamente pelos </w:t>
      </w:r>
      <w:r w:rsidR="00E027FC">
        <w:rPr>
          <w:color w:val="000000"/>
          <w:sz w:val="24"/>
          <w:szCs w:val="24"/>
        </w:rPr>
        <w:t>subscritores originais das</w:t>
      </w:r>
      <w:r w:rsidR="006C4376">
        <w:rPr>
          <w:color w:val="000000"/>
          <w:sz w:val="24"/>
          <w:szCs w:val="24"/>
        </w:rPr>
        <w:t xml:space="preserve"> Debêntures Subordinada</w:t>
      </w:r>
      <w:r w:rsidR="00E027FC">
        <w:rPr>
          <w:color w:val="000000"/>
          <w:sz w:val="24"/>
          <w:szCs w:val="24"/>
        </w:rPr>
        <w:t>s</w:t>
      </w:r>
      <w:r w:rsidRPr="00E56DD1">
        <w:rPr>
          <w:color w:val="000000"/>
          <w:sz w:val="24"/>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pagamento de dividendos, juros sobre capital próprio e/ou outros proventos pela EMISSORA, ressalvado, entretanto, o pagamento dos dividendos mínimos nos termos da Lei das Sociedades por Ações</w:t>
      </w:r>
      <w:r w:rsidR="00BD7C00">
        <w:rPr>
          <w:color w:val="000000"/>
          <w:sz w:val="24"/>
          <w:szCs w:val="24"/>
        </w:rPr>
        <w:t>,</w:t>
      </w:r>
      <w:r w:rsidRPr="00E56DD1">
        <w:rPr>
          <w:color w:val="000000"/>
          <w:sz w:val="24"/>
          <w:szCs w:val="24"/>
        </w:rPr>
        <w:t xml:space="preserve"> do Estatuto Social</w:t>
      </w:r>
      <w:r w:rsidR="00BD7C00">
        <w:rPr>
          <w:color w:val="000000"/>
          <w:sz w:val="24"/>
          <w:szCs w:val="24"/>
        </w:rPr>
        <w:t xml:space="preserve"> e/ou do</w:t>
      </w:r>
      <w:r w:rsidR="0088736C">
        <w:rPr>
          <w:color w:val="000000"/>
          <w:sz w:val="24"/>
          <w:szCs w:val="24"/>
        </w:rPr>
        <w:t>s valores previstos no</w:t>
      </w:r>
      <w:r w:rsidR="00BD7C00">
        <w:rPr>
          <w:color w:val="000000"/>
          <w:sz w:val="24"/>
          <w:szCs w:val="24"/>
        </w:rPr>
        <w:t xml:space="preserve"> Contrato de Usufruto</w:t>
      </w:r>
      <w:r w:rsidRPr="00E56DD1">
        <w:rPr>
          <w:color w:val="000000"/>
          <w:sz w:val="24"/>
          <w:szCs w:val="24"/>
        </w:rPr>
        <w:t>;</w:t>
      </w:r>
    </w:p>
    <w:p w:rsidR="00095C92" w:rsidRDefault="00095C92" w:rsidP="00EA3B56">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Pr>
          <w:color w:val="000000"/>
          <w:sz w:val="24"/>
          <w:szCs w:val="24"/>
        </w:rPr>
        <w:t xml:space="preserve">caso qualquer dos Procedimentos apontem a existência e/ou ocorrência de discrepâncias ou desvios relevantes que possam afetar </w:t>
      </w:r>
      <w:r w:rsidR="00F96200" w:rsidRPr="00696C6E">
        <w:rPr>
          <w:color w:val="000000"/>
          <w:sz w:val="24"/>
          <w:szCs w:val="24"/>
        </w:rPr>
        <w:t xml:space="preserve">de </w:t>
      </w:r>
      <w:r w:rsidR="00A217AF" w:rsidRPr="00696C6E">
        <w:rPr>
          <w:color w:val="000000"/>
          <w:sz w:val="24"/>
          <w:szCs w:val="24"/>
        </w:rPr>
        <w:t>forma adversa e relevante a capacidade de EMISSORA de cumprir com suas obrigações assumidas no âmbito do Programa de Securitização</w:t>
      </w:r>
      <w:r w:rsidR="00A217AF">
        <w:rPr>
          <w:color w:val="000000"/>
          <w:sz w:val="24"/>
          <w:szCs w:val="24"/>
        </w:rPr>
        <w:t xml:space="preserve">; </w:t>
      </w:r>
    </w:p>
    <w:p w:rsidR="00095C92" w:rsidRPr="00E56DD1" w:rsidRDefault="00095C92" w:rsidP="00EA1E7E">
      <w:pPr>
        <w:pStyle w:val="PargrafodaLista"/>
        <w:rPr>
          <w:color w:val="000000"/>
          <w:sz w:val="24"/>
          <w:szCs w:val="24"/>
        </w:rPr>
      </w:pPr>
    </w:p>
    <w:p w:rsidR="00787800" w:rsidRDefault="00095C92" w:rsidP="00EA1E7E">
      <w:pPr>
        <w:pStyle w:val="MGINvel2"/>
        <w:numPr>
          <w:ilvl w:val="3"/>
          <w:numId w:val="1"/>
        </w:numPr>
        <w:ind w:left="567" w:hanging="567"/>
        <w:contextualSpacing/>
        <w:rPr>
          <w:color w:val="000000"/>
          <w:sz w:val="24"/>
          <w:szCs w:val="24"/>
        </w:rPr>
      </w:pPr>
      <w:r w:rsidRPr="00E56DD1">
        <w:rPr>
          <w:color w:val="000000"/>
          <w:sz w:val="24"/>
          <w:szCs w:val="24"/>
        </w:rPr>
        <w:t>na hipótese de a existência, validade, eficácia e exigibilidade d</w:t>
      </w:r>
      <w:r>
        <w:rPr>
          <w:color w:val="000000"/>
          <w:sz w:val="24"/>
          <w:szCs w:val="24"/>
        </w:rPr>
        <w:t>e qualquer d</w:t>
      </w:r>
      <w:r w:rsidRPr="00E56DD1">
        <w:rPr>
          <w:color w:val="000000"/>
          <w:sz w:val="24"/>
          <w:szCs w:val="24"/>
        </w:rPr>
        <w:t xml:space="preserve">as </w:t>
      </w:r>
      <w:r>
        <w:rPr>
          <w:color w:val="000000"/>
          <w:sz w:val="24"/>
          <w:szCs w:val="24"/>
        </w:rPr>
        <w:t>G</w:t>
      </w:r>
      <w:r w:rsidRPr="00E56DD1">
        <w:rPr>
          <w:color w:val="000000"/>
          <w:sz w:val="24"/>
          <w:szCs w:val="24"/>
        </w:rPr>
        <w:t xml:space="preserve">arantias </w:t>
      </w:r>
      <w:r w:rsidR="00F96200">
        <w:rPr>
          <w:color w:val="000000"/>
          <w:sz w:val="24"/>
          <w:szCs w:val="24"/>
        </w:rPr>
        <w:t xml:space="preserve">Reais </w:t>
      </w:r>
      <w:r w:rsidRPr="00E56DD1">
        <w:rPr>
          <w:color w:val="000000"/>
          <w:sz w:val="24"/>
          <w:szCs w:val="24"/>
        </w:rPr>
        <w:t>vir a ser questionada e/ou afetada</w:t>
      </w:r>
      <w:r w:rsidR="00F96200">
        <w:rPr>
          <w:color w:val="000000"/>
          <w:sz w:val="24"/>
          <w:szCs w:val="24"/>
        </w:rPr>
        <w:t xml:space="preserve"> de forma relevante e adversa</w:t>
      </w:r>
      <w:r w:rsidR="006C5214">
        <w:rPr>
          <w:color w:val="000000"/>
          <w:sz w:val="24"/>
          <w:szCs w:val="24"/>
        </w:rPr>
        <w:t>, observados os períodos de cura para purgação da mora previstos nos Documentos da Operação, caso existentes</w:t>
      </w:r>
      <w:r w:rsidR="00F96200">
        <w:rPr>
          <w:color w:val="000000"/>
          <w:sz w:val="24"/>
          <w:szCs w:val="24"/>
        </w:rPr>
        <w:t xml:space="preserve">, </w:t>
      </w:r>
      <w:r w:rsidR="000603B9">
        <w:rPr>
          <w:color w:val="000000"/>
          <w:sz w:val="24"/>
          <w:szCs w:val="24"/>
        </w:rPr>
        <w:t>ou qualquer d</w:t>
      </w:r>
      <w:r w:rsidR="000603B9" w:rsidRPr="00E56DD1">
        <w:rPr>
          <w:color w:val="000000"/>
          <w:sz w:val="24"/>
          <w:szCs w:val="24"/>
        </w:rPr>
        <w:t xml:space="preserve">as </w:t>
      </w:r>
      <w:r w:rsidR="000603B9">
        <w:rPr>
          <w:color w:val="000000"/>
          <w:sz w:val="24"/>
          <w:szCs w:val="24"/>
        </w:rPr>
        <w:t>G</w:t>
      </w:r>
      <w:r w:rsidR="000603B9" w:rsidRPr="00E56DD1">
        <w:rPr>
          <w:color w:val="000000"/>
          <w:sz w:val="24"/>
          <w:szCs w:val="24"/>
        </w:rPr>
        <w:t xml:space="preserve">arantias </w:t>
      </w:r>
      <w:r w:rsidR="000603B9">
        <w:rPr>
          <w:color w:val="000000"/>
          <w:sz w:val="24"/>
          <w:szCs w:val="24"/>
        </w:rPr>
        <w:t xml:space="preserve">Reais tornar-se </w:t>
      </w:r>
      <w:r w:rsidR="00F96200" w:rsidRPr="004E2BF2">
        <w:rPr>
          <w:color w:val="000000"/>
          <w:sz w:val="24"/>
          <w:szCs w:val="24"/>
        </w:rPr>
        <w:t xml:space="preserve">insuficiente, </w:t>
      </w:r>
      <w:r w:rsidR="000603B9">
        <w:rPr>
          <w:color w:val="000000"/>
          <w:sz w:val="24"/>
          <w:szCs w:val="24"/>
        </w:rPr>
        <w:t>inábil</w:t>
      </w:r>
      <w:r w:rsidR="00F96200" w:rsidRPr="004E2BF2">
        <w:rPr>
          <w:color w:val="000000"/>
          <w:sz w:val="24"/>
          <w:szCs w:val="24"/>
        </w:rPr>
        <w:t>, imprópri</w:t>
      </w:r>
      <w:r w:rsidR="00F96200">
        <w:rPr>
          <w:color w:val="000000"/>
          <w:sz w:val="24"/>
          <w:szCs w:val="24"/>
        </w:rPr>
        <w:t>a</w:t>
      </w:r>
      <w:r w:rsidR="00F96200" w:rsidRPr="004E2BF2">
        <w:rPr>
          <w:color w:val="000000"/>
          <w:sz w:val="24"/>
          <w:szCs w:val="24"/>
        </w:rPr>
        <w:t xml:space="preserve"> ou imprestáve</w:t>
      </w:r>
      <w:r w:rsidR="000603B9">
        <w:rPr>
          <w:color w:val="000000"/>
          <w:sz w:val="24"/>
          <w:szCs w:val="24"/>
        </w:rPr>
        <w:t xml:space="preserve">l </w:t>
      </w:r>
      <w:r w:rsidR="00F96200">
        <w:rPr>
          <w:color w:val="000000"/>
          <w:sz w:val="24"/>
          <w:szCs w:val="24"/>
        </w:rPr>
        <w:t>para os fins</w:t>
      </w:r>
      <w:r w:rsidR="00F96200" w:rsidRPr="004E2BF2">
        <w:rPr>
          <w:color w:val="000000"/>
          <w:sz w:val="24"/>
          <w:szCs w:val="24"/>
        </w:rPr>
        <w:t xml:space="preserve"> </w:t>
      </w:r>
      <w:r w:rsidR="00F96200">
        <w:rPr>
          <w:color w:val="000000"/>
          <w:sz w:val="24"/>
          <w:szCs w:val="24"/>
        </w:rPr>
        <w:t xml:space="preserve">a </w:t>
      </w:r>
      <w:r w:rsidR="00F96200" w:rsidRPr="004E2BF2">
        <w:rPr>
          <w:color w:val="000000"/>
          <w:sz w:val="24"/>
          <w:szCs w:val="24"/>
        </w:rPr>
        <w:t>que se destina</w:t>
      </w:r>
      <w:r w:rsidR="00F96200">
        <w:rPr>
          <w:color w:val="000000"/>
          <w:sz w:val="24"/>
          <w:szCs w:val="24"/>
        </w:rPr>
        <w:t>m e desde que tal fato possa afetar de forma adversa e relevante a capacidade de EMISSORA de cumprir com suas obrigações assumidas no âmbito do Programa de Securitização</w:t>
      </w:r>
      <w:r w:rsidR="00787800">
        <w:rPr>
          <w:color w:val="000000"/>
          <w:sz w:val="24"/>
          <w:szCs w:val="24"/>
        </w:rPr>
        <w:t>;</w:t>
      </w:r>
    </w:p>
    <w:p w:rsidR="00620B3D" w:rsidRDefault="00620B3D" w:rsidP="00FD6BCB">
      <w:pPr>
        <w:pStyle w:val="PargrafodaLista"/>
        <w:rPr>
          <w:color w:val="000000"/>
          <w:sz w:val="24"/>
          <w:szCs w:val="24"/>
        </w:rPr>
      </w:pPr>
    </w:p>
    <w:p w:rsidR="00620B3D" w:rsidRPr="00FD6BCB" w:rsidRDefault="00A27114" w:rsidP="00FD6BCB">
      <w:pPr>
        <w:pStyle w:val="MGINvel2"/>
        <w:numPr>
          <w:ilvl w:val="3"/>
          <w:numId w:val="1"/>
        </w:numPr>
        <w:ind w:left="567" w:hanging="567"/>
        <w:contextualSpacing/>
        <w:rPr>
          <w:sz w:val="24"/>
          <w:szCs w:val="24"/>
        </w:rPr>
      </w:pPr>
      <w:r w:rsidRPr="00FD6BCB">
        <w:rPr>
          <w:sz w:val="24"/>
          <w:szCs w:val="24"/>
        </w:rPr>
        <w:t>não pagamento, pelo DAYCOVAL</w:t>
      </w:r>
      <w:r w:rsidR="00712479">
        <w:rPr>
          <w:sz w:val="24"/>
          <w:szCs w:val="24"/>
        </w:rPr>
        <w:t xml:space="preserve">, </w:t>
      </w:r>
      <w:r w:rsidR="00250BD7">
        <w:rPr>
          <w:sz w:val="24"/>
          <w:szCs w:val="24"/>
        </w:rPr>
        <w:t>pelo CACIQUE</w:t>
      </w:r>
      <w:r w:rsidR="00712479">
        <w:rPr>
          <w:sz w:val="24"/>
          <w:szCs w:val="24"/>
        </w:rPr>
        <w:t xml:space="preserve"> e/ou p</w:t>
      </w:r>
      <w:r w:rsidR="001F67DF">
        <w:rPr>
          <w:sz w:val="24"/>
          <w:szCs w:val="24"/>
        </w:rPr>
        <w:t xml:space="preserve">or qualquer dos </w:t>
      </w:r>
      <w:r w:rsidR="00712479">
        <w:rPr>
          <w:sz w:val="24"/>
          <w:szCs w:val="24"/>
        </w:rPr>
        <w:t xml:space="preserve"> </w:t>
      </w:r>
      <w:r w:rsidR="001F67DF">
        <w:rPr>
          <w:sz w:val="24"/>
          <w:szCs w:val="24"/>
        </w:rPr>
        <w:t>demais signatários do Contrato de Cessão de Carteira</w:t>
      </w:r>
      <w:r w:rsidRPr="00FD6BCB">
        <w:rPr>
          <w:sz w:val="24"/>
          <w:szCs w:val="24"/>
        </w:rPr>
        <w:t xml:space="preserve">, das </w:t>
      </w:r>
      <w:r w:rsidR="00712479">
        <w:rPr>
          <w:sz w:val="24"/>
          <w:szCs w:val="24"/>
        </w:rPr>
        <w:t xml:space="preserve">respetivas </w:t>
      </w:r>
      <w:r w:rsidRPr="00FD6BCB">
        <w:rPr>
          <w:sz w:val="24"/>
          <w:szCs w:val="24"/>
        </w:rPr>
        <w:t xml:space="preserve">obrigações pecuniárias devidas à EMISSORA, </w:t>
      </w:r>
      <w:r w:rsidR="00250BD7">
        <w:rPr>
          <w:sz w:val="24"/>
          <w:szCs w:val="24"/>
        </w:rPr>
        <w:t xml:space="preserve">na forma e </w:t>
      </w:r>
      <w:r w:rsidRPr="00FD6BCB">
        <w:rPr>
          <w:sz w:val="24"/>
          <w:szCs w:val="24"/>
        </w:rPr>
        <w:t xml:space="preserve">nas datas previstas no Contrato de </w:t>
      </w:r>
      <w:r w:rsidR="00250BD7">
        <w:rPr>
          <w:sz w:val="24"/>
          <w:szCs w:val="24"/>
        </w:rPr>
        <w:t>Serviços</w:t>
      </w:r>
      <w:r w:rsidR="001F67DF">
        <w:rPr>
          <w:sz w:val="24"/>
          <w:szCs w:val="24"/>
        </w:rPr>
        <w:t>,</w:t>
      </w:r>
      <w:r w:rsidR="00250BD7">
        <w:rPr>
          <w:sz w:val="24"/>
          <w:szCs w:val="24"/>
        </w:rPr>
        <w:t xml:space="preserve"> no Contrato de </w:t>
      </w:r>
      <w:r w:rsidRPr="00FD6BCB">
        <w:rPr>
          <w:sz w:val="24"/>
          <w:szCs w:val="24"/>
        </w:rPr>
        <w:t>Cessão</w:t>
      </w:r>
      <w:r w:rsidR="00250BD7">
        <w:rPr>
          <w:sz w:val="24"/>
          <w:szCs w:val="24"/>
        </w:rPr>
        <w:t xml:space="preserve"> de Carteira</w:t>
      </w:r>
      <w:r w:rsidR="001F67DF">
        <w:rPr>
          <w:sz w:val="24"/>
          <w:szCs w:val="24"/>
        </w:rPr>
        <w:t xml:space="preserve"> e/ou no Contrato de Cessão</w:t>
      </w:r>
      <w:r w:rsidRPr="00FD6BCB">
        <w:rPr>
          <w:sz w:val="24"/>
          <w:szCs w:val="24"/>
        </w:rPr>
        <w:t xml:space="preserve">, </w:t>
      </w:r>
      <w:r w:rsidR="00712479">
        <w:rPr>
          <w:sz w:val="24"/>
          <w:szCs w:val="24"/>
        </w:rPr>
        <w:t xml:space="preserve">conforme o caso, </w:t>
      </w:r>
      <w:r w:rsidRPr="00FD6BCB">
        <w:rPr>
          <w:sz w:val="24"/>
          <w:szCs w:val="24"/>
        </w:rPr>
        <w:t>não sanado no prazo de 1</w:t>
      </w:r>
      <w:r w:rsidR="00F96200">
        <w:rPr>
          <w:sz w:val="24"/>
          <w:szCs w:val="24"/>
        </w:rPr>
        <w:t>0</w:t>
      </w:r>
      <w:r w:rsidRPr="00FD6BCB">
        <w:rPr>
          <w:sz w:val="24"/>
          <w:szCs w:val="24"/>
        </w:rPr>
        <w:t xml:space="preserve"> (</w:t>
      </w:r>
      <w:r w:rsidR="00F96200">
        <w:rPr>
          <w:sz w:val="24"/>
          <w:szCs w:val="24"/>
        </w:rPr>
        <w:t>dez</w:t>
      </w:r>
      <w:r w:rsidRPr="00FD6BCB">
        <w:rPr>
          <w:sz w:val="24"/>
          <w:szCs w:val="24"/>
        </w:rPr>
        <w:t>) Dia</w:t>
      </w:r>
      <w:r w:rsidR="00F96200">
        <w:rPr>
          <w:sz w:val="24"/>
          <w:szCs w:val="24"/>
        </w:rPr>
        <w:t>s</w:t>
      </w:r>
      <w:r w:rsidRPr="00FD6BCB">
        <w:rPr>
          <w:sz w:val="24"/>
          <w:szCs w:val="24"/>
        </w:rPr>
        <w:t xml:space="preserve"> Út</w:t>
      </w:r>
      <w:r w:rsidR="00F96200">
        <w:rPr>
          <w:sz w:val="24"/>
          <w:szCs w:val="24"/>
        </w:rPr>
        <w:t>eis,</w:t>
      </w:r>
      <w:r w:rsidR="00F96200" w:rsidRPr="00F96200">
        <w:rPr>
          <w:color w:val="000000"/>
          <w:sz w:val="24"/>
          <w:szCs w:val="24"/>
        </w:rPr>
        <w:t xml:space="preserve"> </w:t>
      </w:r>
      <w:r w:rsidR="00F96200">
        <w:rPr>
          <w:color w:val="000000"/>
          <w:sz w:val="24"/>
          <w:szCs w:val="24"/>
        </w:rPr>
        <w:t>desde que tal fato possa afetar de forma adversa e relevante a capacidade de EMISSORA de cumprir com suas obrigações assumidas no âmbito do Programa de Securitização</w:t>
      </w:r>
      <w:r w:rsidRPr="00FD6BCB">
        <w:rPr>
          <w:sz w:val="24"/>
          <w:szCs w:val="24"/>
        </w:rPr>
        <w:t>;</w:t>
      </w:r>
    </w:p>
    <w:p w:rsidR="004A33F4" w:rsidRPr="004A33F4" w:rsidRDefault="004A33F4" w:rsidP="004A33F4">
      <w:pPr>
        <w:pStyle w:val="Normal1"/>
        <w:tabs>
          <w:tab w:val="left" w:pos="709"/>
        </w:tabs>
        <w:ind w:left="709" w:hanging="708"/>
        <w:contextualSpacing w:val="0"/>
        <w:jc w:val="both"/>
        <w:rPr>
          <w:szCs w:val="24"/>
        </w:rPr>
      </w:pPr>
    </w:p>
    <w:p w:rsidR="00620B3D" w:rsidRPr="00250BD7" w:rsidRDefault="00A27114">
      <w:pPr>
        <w:pStyle w:val="MGINvel2"/>
        <w:numPr>
          <w:ilvl w:val="3"/>
          <w:numId w:val="1"/>
        </w:numPr>
        <w:ind w:left="567" w:hanging="567"/>
        <w:contextualSpacing/>
        <w:rPr>
          <w:sz w:val="24"/>
          <w:szCs w:val="24"/>
        </w:rPr>
      </w:pPr>
      <w:r w:rsidRPr="00250BD7">
        <w:rPr>
          <w:sz w:val="24"/>
          <w:szCs w:val="24"/>
        </w:rPr>
        <w:t>falta de cumprimento, pelo DAYCOVAL</w:t>
      </w:r>
      <w:r w:rsidR="00250BD7" w:rsidRPr="00250BD7">
        <w:rPr>
          <w:sz w:val="24"/>
          <w:szCs w:val="24"/>
        </w:rPr>
        <w:t xml:space="preserve"> </w:t>
      </w:r>
      <w:r w:rsidRPr="00250BD7">
        <w:rPr>
          <w:sz w:val="24"/>
          <w:szCs w:val="24"/>
        </w:rPr>
        <w:t>de qualquer obrigação não pecuniária prevista n</w:t>
      </w:r>
      <w:r w:rsidR="004A33F4" w:rsidRPr="00250BD7">
        <w:rPr>
          <w:sz w:val="24"/>
          <w:szCs w:val="24"/>
        </w:rPr>
        <w:t>o</w:t>
      </w:r>
      <w:r w:rsidRPr="00250BD7">
        <w:rPr>
          <w:sz w:val="24"/>
          <w:szCs w:val="24"/>
        </w:rPr>
        <w:t xml:space="preserve"> </w:t>
      </w:r>
      <w:r w:rsidR="00250BD7">
        <w:rPr>
          <w:sz w:val="24"/>
          <w:szCs w:val="24"/>
        </w:rPr>
        <w:t xml:space="preserve">Contrato de Serviços, no </w:t>
      </w:r>
      <w:r w:rsidRPr="00250BD7">
        <w:rPr>
          <w:sz w:val="24"/>
          <w:szCs w:val="24"/>
        </w:rPr>
        <w:t xml:space="preserve">Contrato de Cessão </w:t>
      </w:r>
      <w:r w:rsidR="00250BD7">
        <w:rPr>
          <w:sz w:val="24"/>
          <w:szCs w:val="24"/>
        </w:rPr>
        <w:t xml:space="preserve">de Carteira, </w:t>
      </w:r>
      <w:r w:rsidR="001B6B2C">
        <w:rPr>
          <w:sz w:val="24"/>
          <w:szCs w:val="24"/>
        </w:rPr>
        <w:t xml:space="preserve">no Contrato de Cessão, </w:t>
      </w:r>
      <w:r w:rsidR="00250BD7">
        <w:rPr>
          <w:sz w:val="24"/>
          <w:szCs w:val="24"/>
        </w:rPr>
        <w:t>n</w:t>
      </w:r>
      <w:r w:rsidRPr="00250BD7">
        <w:rPr>
          <w:sz w:val="24"/>
          <w:szCs w:val="24"/>
        </w:rPr>
        <w:t xml:space="preserve">o </w:t>
      </w:r>
      <w:r w:rsidR="00276A45" w:rsidRPr="00250BD7">
        <w:rPr>
          <w:sz w:val="24"/>
          <w:szCs w:val="24"/>
        </w:rPr>
        <w:t>Convênio</w:t>
      </w:r>
      <w:r w:rsidR="00276A45">
        <w:rPr>
          <w:sz w:val="24"/>
          <w:szCs w:val="24"/>
        </w:rPr>
        <w:t xml:space="preserve">, no Convênio DAYCOVAL </w:t>
      </w:r>
      <w:r w:rsidR="00250BD7">
        <w:rPr>
          <w:sz w:val="24"/>
          <w:szCs w:val="24"/>
        </w:rPr>
        <w:t xml:space="preserve">e/ou no Convênio CACIQUE </w:t>
      </w:r>
      <w:r w:rsidRPr="00250BD7">
        <w:rPr>
          <w:sz w:val="24"/>
          <w:szCs w:val="24"/>
        </w:rPr>
        <w:t xml:space="preserve">(excetos os inadimplementos referidos nas demais alíneas deste Item), </w:t>
      </w:r>
      <w:r w:rsidR="00250BD7">
        <w:rPr>
          <w:sz w:val="24"/>
          <w:szCs w:val="24"/>
        </w:rPr>
        <w:t xml:space="preserve">conforme o caso, </w:t>
      </w:r>
      <w:r w:rsidRPr="00250BD7">
        <w:rPr>
          <w:sz w:val="24"/>
          <w:szCs w:val="24"/>
        </w:rPr>
        <w:t>não sanado no prazo de cura eventualmente estabelecido ou, na sua ausência, no prazo máximo de 5 (cinco) Dias Úteis contados da data do recebimento, pelo DAYCOVAL, de comunicação escrita que lhe for enviada pela EMISSORA e/ou pelo AGENTE FIDUCIÁRIO neste sentido;</w:t>
      </w:r>
    </w:p>
    <w:p w:rsidR="004A33F4" w:rsidRPr="00FD6BCB" w:rsidRDefault="004A33F4" w:rsidP="004A33F4">
      <w:pPr>
        <w:ind w:left="900"/>
        <w:rPr>
          <w:sz w:val="24"/>
          <w:szCs w:val="24"/>
        </w:rPr>
      </w:pPr>
    </w:p>
    <w:p w:rsidR="005B744C" w:rsidRDefault="005B744C" w:rsidP="005B744C">
      <w:pPr>
        <w:pStyle w:val="MGINvel2"/>
        <w:numPr>
          <w:ilvl w:val="3"/>
          <w:numId w:val="1"/>
        </w:numPr>
        <w:ind w:left="567" w:hanging="567"/>
        <w:contextualSpacing/>
        <w:rPr>
          <w:color w:val="000000"/>
          <w:sz w:val="24"/>
          <w:szCs w:val="24"/>
        </w:rPr>
      </w:pPr>
      <w:r>
        <w:rPr>
          <w:sz w:val="24"/>
          <w:szCs w:val="24"/>
        </w:rPr>
        <w:t xml:space="preserve">caso o DAYCOVAL </w:t>
      </w:r>
      <w:r w:rsidR="005D6282">
        <w:rPr>
          <w:sz w:val="24"/>
          <w:szCs w:val="24"/>
        </w:rPr>
        <w:t>utilize-se da faculdade de resilir o Contrato de Serviço</w:t>
      </w:r>
      <w:r w:rsidR="00CA6425">
        <w:rPr>
          <w:sz w:val="24"/>
          <w:szCs w:val="24"/>
        </w:rPr>
        <w:t xml:space="preserve"> e/ou o Contrato de Cessão,</w:t>
      </w:r>
      <w:r w:rsidR="005D6282">
        <w:rPr>
          <w:sz w:val="24"/>
          <w:szCs w:val="24"/>
        </w:rPr>
        <w:t xml:space="preserve"> e/ou </w:t>
      </w:r>
      <w:r>
        <w:rPr>
          <w:sz w:val="24"/>
          <w:szCs w:val="24"/>
        </w:rPr>
        <w:t xml:space="preserve">renuncie ou deixe de prestar os serviços </w:t>
      </w:r>
      <w:r w:rsidR="005D6282">
        <w:rPr>
          <w:sz w:val="24"/>
          <w:szCs w:val="24"/>
        </w:rPr>
        <w:t xml:space="preserve">nele </w:t>
      </w:r>
      <w:r>
        <w:rPr>
          <w:sz w:val="24"/>
          <w:szCs w:val="24"/>
        </w:rPr>
        <w:t xml:space="preserve">previstos </w:t>
      </w:r>
      <w:r w:rsidR="004F3BD9">
        <w:rPr>
          <w:sz w:val="24"/>
          <w:szCs w:val="24"/>
        </w:rPr>
        <w:t>a menos</w:t>
      </w:r>
      <w:r w:rsidR="005D6282">
        <w:rPr>
          <w:sz w:val="24"/>
          <w:szCs w:val="24"/>
        </w:rPr>
        <w:t xml:space="preserve"> que</w:t>
      </w:r>
      <w:r>
        <w:rPr>
          <w:sz w:val="24"/>
          <w:szCs w:val="24"/>
        </w:rPr>
        <w:t xml:space="preserve"> uma instituição substituta</w:t>
      </w:r>
      <w:r w:rsidR="005D6282">
        <w:rPr>
          <w:sz w:val="24"/>
          <w:szCs w:val="24"/>
        </w:rPr>
        <w:t>,</w:t>
      </w:r>
      <w:r>
        <w:rPr>
          <w:sz w:val="24"/>
          <w:szCs w:val="24"/>
        </w:rPr>
        <w:t xml:space="preserve"> previamente aprovada pelos Debenturistas reunidos em Assembleia Geral de Debenturistas especialmente convocada para esse fim</w:t>
      </w:r>
      <w:r w:rsidR="005D6282">
        <w:rPr>
          <w:sz w:val="24"/>
          <w:szCs w:val="24"/>
        </w:rPr>
        <w:t>,</w:t>
      </w:r>
      <w:r>
        <w:rPr>
          <w:sz w:val="24"/>
          <w:szCs w:val="24"/>
        </w:rPr>
        <w:t xml:space="preserve"> </w:t>
      </w:r>
      <w:r w:rsidR="00EB0655">
        <w:rPr>
          <w:sz w:val="24"/>
          <w:szCs w:val="24"/>
        </w:rPr>
        <w:t>tenha assumido</w:t>
      </w:r>
      <w:r>
        <w:rPr>
          <w:sz w:val="24"/>
          <w:szCs w:val="24"/>
        </w:rPr>
        <w:t xml:space="preserve"> os deveres e atribuições do DAYCOVAL previstos no Contrato de Serviço, na forma e dentro dos prazos lá estabelecidos; </w:t>
      </w:r>
      <w:r w:rsidRPr="005B744C">
        <w:rPr>
          <w:color w:val="000000"/>
          <w:sz w:val="24"/>
          <w:szCs w:val="24"/>
        </w:rPr>
        <w:t xml:space="preserve"> </w:t>
      </w:r>
    </w:p>
    <w:p w:rsidR="00D15261" w:rsidRPr="009E0A2A" w:rsidRDefault="00D15261" w:rsidP="004A33F4">
      <w:pPr>
        <w:rPr>
          <w:sz w:val="24"/>
          <w:szCs w:val="24"/>
        </w:rPr>
      </w:pPr>
    </w:p>
    <w:p w:rsidR="00620B3D" w:rsidRPr="00FD6BCB" w:rsidRDefault="00A27114" w:rsidP="00FD6BCB">
      <w:pPr>
        <w:pStyle w:val="MGINvel2"/>
        <w:numPr>
          <w:ilvl w:val="3"/>
          <w:numId w:val="1"/>
        </w:numPr>
        <w:ind w:left="567" w:hanging="567"/>
        <w:contextualSpacing/>
        <w:rPr>
          <w:spacing w:val="-6"/>
          <w:sz w:val="24"/>
          <w:szCs w:val="24"/>
        </w:rPr>
      </w:pPr>
      <w:r w:rsidRPr="00FD6BCB">
        <w:rPr>
          <w:spacing w:val="-6"/>
          <w:sz w:val="24"/>
          <w:szCs w:val="24"/>
        </w:rPr>
        <w:t>caso se verifique falha, erro ou incorreção em quaisquer das declarações prestadas pelo DAYCOVAL</w:t>
      </w:r>
      <w:r w:rsidR="001F03C4">
        <w:rPr>
          <w:spacing w:val="-6"/>
          <w:sz w:val="24"/>
          <w:szCs w:val="24"/>
        </w:rPr>
        <w:t xml:space="preserve"> e/ou </w:t>
      </w:r>
      <w:r w:rsidR="00712479">
        <w:rPr>
          <w:spacing w:val="-6"/>
          <w:sz w:val="24"/>
          <w:szCs w:val="24"/>
        </w:rPr>
        <w:t>pelo CACIQUE n</w:t>
      </w:r>
      <w:r w:rsidR="004A33F4">
        <w:rPr>
          <w:spacing w:val="-6"/>
          <w:sz w:val="24"/>
          <w:szCs w:val="24"/>
        </w:rPr>
        <w:t xml:space="preserve">o </w:t>
      </w:r>
      <w:r w:rsidR="00712479">
        <w:rPr>
          <w:spacing w:val="-6"/>
          <w:sz w:val="24"/>
          <w:szCs w:val="24"/>
        </w:rPr>
        <w:t>Contrato de Serviços</w:t>
      </w:r>
      <w:r w:rsidR="00276A45">
        <w:rPr>
          <w:spacing w:val="-6"/>
          <w:sz w:val="24"/>
          <w:szCs w:val="24"/>
        </w:rPr>
        <w:t>, no Contrato de Cessão e</w:t>
      </w:r>
      <w:r w:rsidR="00712479">
        <w:rPr>
          <w:spacing w:val="-6"/>
          <w:sz w:val="24"/>
          <w:szCs w:val="24"/>
        </w:rPr>
        <w:t xml:space="preserve"> no </w:t>
      </w:r>
      <w:r w:rsidR="004A33F4">
        <w:rPr>
          <w:spacing w:val="-6"/>
          <w:sz w:val="24"/>
          <w:szCs w:val="24"/>
        </w:rPr>
        <w:t>Contrato de Cessão</w:t>
      </w:r>
      <w:r w:rsidR="00712479">
        <w:rPr>
          <w:spacing w:val="-6"/>
          <w:sz w:val="24"/>
          <w:szCs w:val="24"/>
        </w:rPr>
        <w:t xml:space="preserve"> de Carteira</w:t>
      </w:r>
      <w:r w:rsidRPr="00FD6BCB">
        <w:rPr>
          <w:spacing w:val="-6"/>
          <w:sz w:val="24"/>
          <w:szCs w:val="24"/>
        </w:rPr>
        <w:t xml:space="preserve">, </w:t>
      </w:r>
      <w:r w:rsidR="00712479">
        <w:rPr>
          <w:spacing w:val="-6"/>
          <w:sz w:val="24"/>
          <w:szCs w:val="24"/>
        </w:rPr>
        <w:t xml:space="preserve">conforme o caso, </w:t>
      </w:r>
      <w:r w:rsidRPr="00FD6BCB">
        <w:rPr>
          <w:sz w:val="24"/>
          <w:szCs w:val="24"/>
        </w:rPr>
        <w:t>que</w:t>
      </w:r>
      <w:r w:rsidRPr="00FD6BCB">
        <w:rPr>
          <w:spacing w:val="-6"/>
          <w:sz w:val="24"/>
          <w:szCs w:val="24"/>
        </w:rPr>
        <w:t xml:space="preserve"> possa </w:t>
      </w:r>
      <w:r w:rsidR="00D25E9C">
        <w:rPr>
          <w:spacing w:val="-6"/>
          <w:sz w:val="24"/>
          <w:szCs w:val="24"/>
        </w:rPr>
        <w:t>afetar de forma adversa relevante</w:t>
      </w:r>
      <w:r w:rsidRPr="00FD6BCB">
        <w:rPr>
          <w:spacing w:val="-6"/>
          <w:sz w:val="24"/>
          <w:szCs w:val="24"/>
        </w:rPr>
        <w:t xml:space="preserve"> a boa ordem legal, administrativa e operacional do Programa de Securitização e os direitos, as garantias e as prerrogativas </w:t>
      </w:r>
      <w:r w:rsidRPr="00FD6BCB">
        <w:rPr>
          <w:sz w:val="24"/>
          <w:szCs w:val="24"/>
        </w:rPr>
        <w:t>oriundas dos Direitos Creditórios Consignados originados no curso do Programa de Securitização</w:t>
      </w:r>
      <w:r w:rsidRPr="00FD6BCB">
        <w:rPr>
          <w:spacing w:val="-6"/>
          <w:sz w:val="24"/>
          <w:szCs w:val="24"/>
        </w:rPr>
        <w:t>;</w:t>
      </w:r>
      <w:r w:rsidR="008637BD">
        <w:rPr>
          <w:spacing w:val="-6"/>
          <w:sz w:val="24"/>
          <w:szCs w:val="24"/>
        </w:rPr>
        <w:t xml:space="preserve"> ou</w:t>
      </w:r>
    </w:p>
    <w:p w:rsidR="004A33F4" w:rsidRPr="00FD6BCB" w:rsidRDefault="004A33F4" w:rsidP="004A33F4">
      <w:pPr>
        <w:rPr>
          <w:sz w:val="24"/>
          <w:szCs w:val="24"/>
        </w:rPr>
      </w:pPr>
    </w:p>
    <w:p w:rsidR="00620B3D" w:rsidRPr="00FD6BCB" w:rsidRDefault="00A27114" w:rsidP="00FD6BCB">
      <w:pPr>
        <w:pStyle w:val="MGINvel2"/>
        <w:numPr>
          <w:ilvl w:val="3"/>
          <w:numId w:val="1"/>
        </w:numPr>
        <w:ind w:left="567" w:hanging="567"/>
        <w:contextualSpacing/>
        <w:rPr>
          <w:sz w:val="24"/>
          <w:szCs w:val="24"/>
        </w:rPr>
      </w:pPr>
      <w:r w:rsidRPr="00FD6BCB">
        <w:rPr>
          <w:spacing w:val="-6"/>
          <w:sz w:val="24"/>
          <w:szCs w:val="24"/>
        </w:rPr>
        <w:t xml:space="preserve">criação de novos impostos, </w:t>
      </w:r>
      <w:r w:rsidRPr="00FD6BCB">
        <w:rPr>
          <w:sz w:val="24"/>
          <w:szCs w:val="24"/>
        </w:rPr>
        <w:t>taxas</w:t>
      </w:r>
      <w:r w:rsidRPr="00FD6BCB">
        <w:rPr>
          <w:spacing w:val="-6"/>
          <w:sz w:val="24"/>
          <w:szCs w:val="24"/>
        </w:rPr>
        <w:t xml:space="preserve"> ou contribuições</w:t>
      </w:r>
      <w:r w:rsidR="00D25E9C">
        <w:rPr>
          <w:spacing w:val="-6"/>
          <w:sz w:val="24"/>
          <w:szCs w:val="24"/>
        </w:rPr>
        <w:t xml:space="preserve"> devidos ao Governo Federal</w:t>
      </w:r>
      <w:r w:rsidRPr="00FD6BCB">
        <w:rPr>
          <w:spacing w:val="-6"/>
          <w:sz w:val="24"/>
          <w:szCs w:val="24"/>
        </w:rPr>
        <w:t xml:space="preserve">, elevação das alíquotas já existentes ou modificação de suas bases de cálculo, que </w:t>
      </w:r>
      <w:r w:rsidRPr="00FD6BCB">
        <w:rPr>
          <w:sz w:val="24"/>
          <w:szCs w:val="24"/>
        </w:rPr>
        <w:t xml:space="preserve">possa comprometer </w:t>
      </w:r>
      <w:r w:rsidR="00D25E9C">
        <w:rPr>
          <w:sz w:val="24"/>
          <w:szCs w:val="24"/>
        </w:rPr>
        <w:t>de forma adversa relevante</w:t>
      </w:r>
      <w:r w:rsidR="00D25E9C" w:rsidRPr="00FD6BCB">
        <w:rPr>
          <w:sz w:val="24"/>
          <w:szCs w:val="24"/>
        </w:rPr>
        <w:t xml:space="preserve"> </w:t>
      </w:r>
      <w:r w:rsidRPr="00FD6BCB">
        <w:rPr>
          <w:sz w:val="24"/>
          <w:szCs w:val="24"/>
        </w:rPr>
        <w:t>a boa ordem legal, administrativa e operacional do Programa de Securitização e os direitos, as garantias e as prerrogativas oriundas dos Direitos Creditórios Consignados originados no curso do Programa de Securitização;</w:t>
      </w:r>
      <w:r w:rsidR="00712479">
        <w:rPr>
          <w:sz w:val="24"/>
          <w:szCs w:val="24"/>
        </w:rPr>
        <w:t xml:space="preserve"> ou</w:t>
      </w:r>
    </w:p>
    <w:p w:rsidR="004A33F4" w:rsidRPr="00FD6BCB" w:rsidRDefault="004A33F4" w:rsidP="004A33F4">
      <w:pPr>
        <w:rPr>
          <w:sz w:val="24"/>
          <w:szCs w:val="24"/>
        </w:rPr>
      </w:pPr>
    </w:p>
    <w:p w:rsidR="00620B3D" w:rsidRPr="004F788B" w:rsidRDefault="00A27114">
      <w:pPr>
        <w:pStyle w:val="MGINvel2"/>
        <w:numPr>
          <w:ilvl w:val="3"/>
          <w:numId w:val="1"/>
        </w:numPr>
        <w:ind w:left="567" w:hanging="567"/>
        <w:contextualSpacing/>
        <w:rPr>
          <w:sz w:val="24"/>
          <w:szCs w:val="24"/>
        </w:rPr>
      </w:pPr>
      <w:r w:rsidRPr="00FD6BCB">
        <w:rPr>
          <w:sz w:val="24"/>
          <w:szCs w:val="24"/>
        </w:rPr>
        <w:t>caso ocorra a concessão de qualquer medida liminar, antecipação de tutela, medida cautelar, incluindo a medida cautelar fiscal de que trata a Lei 8.397, que imponha  restrição à alienação de ativos de titularidade do DAYCOVAL</w:t>
      </w:r>
      <w:r w:rsidR="00712479">
        <w:rPr>
          <w:sz w:val="24"/>
          <w:szCs w:val="24"/>
        </w:rPr>
        <w:t xml:space="preserve"> </w:t>
      </w:r>
      <w:r w:rsidR="00712479" w:rsidRPr="004F788B">
        <w:rPr>
          <w:color w:val="000000"/>
          <w:sz w:val="24"/>
          <w:szCs w:val="24"/>
        </w:rPr>
        <w:t>ou, na hipótese de a Carteira Final não estar vinculada ao Convênio conforme previsto no Contrato de Cessão de Carteira, do CACIQUE</w:t>
      </w:r>
      <w:r w:rsidRPr="004F788B">
        <w:rPr>
          <w:sz w:val="24"/>
          <w:szCs w:val="24"/>
        </w:rPr>
        <w:t>.</w:t>
      </w:r>
      <w:r w:rsidR="007236A5" w:rsidRPr="004F788B">
        <w:rPr>
          <w:sz w:val="24"/>
          <w:szCs w:val="24"/>
        </w:rPr>
        <w:t xml:space="preserve">  </w:t>
      </w:r>
    </w:p>
    <w:p w:rsidR="00620B3D" w:rsidRDefault="00620B3D" w:rsidP="00FD6BCB">
      <w:pPr>
        <w:pStyle w:val="MGINvel2"/>
        <w:numPr>
          <w:ilvl w:val="0"/>
          <w:numId w:val="0"/>
        </w:numPr>
        <w:ind w:left="792" w:hanging="432"/>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Na hipótese de ocorrência de qualquer Evento de Avaliação </w:t>
      </w:r>
      <w:r>
        <w:rPr>
          <w:color w:val="000000"/>
          <w:sz w:val="24"/>
          <w:szCs w:val="24"/>
        </w:rPr>
        <w:t xml:space="preserve">será observado o disposto no </w:t>
      </w:r>
      <w:r w:rsidRPr="00282EED">
        <w:rPr>
          <w:color w:val="000000"/>
          <w:sz w:val="24"/>
          <w:szCs w:val="24"/>
        </w:rPr>
        <w:t xml:space="preserve">Item </w:t>
      </w:r>
      <w:r>
        <w:rPr>
          <w:color w:val="000000"/>
          <w:sz w:val="24"/>
          <w:szCs w:val="24"/>
        </w:rPr>
        <w:t>(</w:t>
      </w:r>
      <w:r w:rsidR="00A27114">
        <w:rPr>
          <w:color w:val="000000"/>
          <w:sz w:val="24"/>
          <w:szCs w:val="24"/>
        </w:rPr>
        <w:fldChar w:fldCharType="begin"/>
      </w:r>
      <w:r w:rsidR="00282EED">
        <w:rPr>
          <w:color w:val="000000"/>
          <w:sz w:val="24"/>
          <w:szCs w:val="24"/>
        </w:rPr>
        <w:instrText xml:space="preserve"> REF _Ref402791270 \w \h </w:instrText>
      </w:r>
      <w:r w:rsidR="00A27114">
        <w:rPr>
          <w:color w:val="000000"/>
          <w:sz w:val="24"/>
          <w:szCs w:val="24"/>
        </w:rPr>
      </w:r>
      <w:r w:rsidR="00A27114">
        <w:rPr>
          <w:color w:val="000000"/>
          <w:sz w:val="24"/>
          <w:szCs w:val="24"/>
        </w:rPr>
        <w:fldChar w:fldCharType="separate"/>
      </w:r>
      <w:r w:rsidR="002D3C34">
        <w:rPr>
          <w:color w:val="000000"/>
          <w:sz w:val="24"/>
          <w:szCs w:val="24"/>
        </w:rPr>
        <w:t>4.16</w:t>
      </w:r>
      <w:r w:rsidR="00A27114">
        <w:rPr>
          <w:color w:val="000000"/>
          <w:sz w:val="24"/>
          <w:szCs w:val="24"/>
        </w:rPr>
        <w:fldChar w:fldCharType="end"/>
      </w:r>
      <w:r>
        <w:rPr>
          <w:color w:val="000000"/>
          <w:sz w:val="24"/>
          <w:szCs w:val="24"/>
        </w:rPr>
        <w:t>) desta Escritura de Emissão.</w:t>
      </w:r>
    </w:p>
    <w:p w:rsidR="00095C92" w:rsidRDefault="00095C92" w:rsidP="005C09C6">
      <w:pPr>
        <w:pStyle w:val="MGINvel3"/>
        <w:numPr>
          <w:ilvl w:val="0"/>
          <w:numId w:val="0"/>
        </w:numPr>
        <w:contextualSpacing/>
        <w:rPr>
          <w:color w:val="000000"/>
          <w:sz w:val="24"/>
          <w:szCs w:val="24"/>
        </w:rPr>
      </w:pPr>
    </w:p>
    <w:p w:rsidR="00095C92" w:rsidRPr="00E56DD1" w:rsidRDefault="00095C92" w:rsidP="0012512D">
      <w:pPr>
        <w:pStyle w:val="MGINvel3"/>
        <w:numPr>
          <w:ilvl w:val="2"/>
          <w:numId w:val="1"/>
        </w:numPr>
        <w:ind w:left="0" w:firstLine="0"/>
        <w:contextualSpacing/>
        <w:rPr>
          <w:color w:val="000000"/>
          <w:sz w:val="24"/>
          <w:szCs w:val="24"/>
        </w:rPr>
      </w:pPr>
      <w:r w:rsidRPr="00E56DD1">
        <w:rPr>
          <w:color w:val="000000"/>
          <w:sz w:val="24"/>
          <w:szCs w:val="24"/>
        </w:rPr>
        <w:t xml:space="preserve">São considerados eventos de </w:t>
      </w:r>
      <w:r>
        <w:rPr>
          <w:color w:val="000000"/>
          <w:sz w:val="24"/>
          <w:szCs w:val="24"/>
        </w:rPr>
        <w:t>vencimento antecipado</w:t>
      </w:r>
      <w:r w:rsidRPr="00E56DD1">
        <w:rPr>
          <w:color w:val="000000"/>
          <w:sz w:val="24"/>
          <w:szCs w:val="24"/>
        </w:rPr>
        <w:t xml:space="preserve"> quaisquer das seguintes ocorrências (“</w:t>
      </w:r>
      <w:r w:rsidRPr="00E56DD1">
        <w:rPr>
          <w:color w:val="000000"/>
          <w:sz w:val="24"/>
          <w:szCs w:val="24"/>
          <w:u w:val="single"/>
        </w:rPr>
        <w:t xml:space="preserve">Eventos de </w:t>
      </w:r>
      <w:r>
        <w:rPr>
          <w:color w:val="000000"/>
          <w:sz w:val="24"/>
          <w:szCs w:val="24"/>
          <w:u w:val="single"/>
        </w:rPr>
        <w:t>Vencimento Antecipado</w:t>
      </w:r>
      <w:r w:rsidRPr="00E56DD1">
        <w:rPr>
          <w:color w:val="000000"/>
          <w:sz w:val="24"/>
          <w:szCs w:val="24"/>
        </w:rPr>
        <w:t>”):</w:t>
      </w:r>
    </w:p>
    <w:p w:rsidR="004F1A7D" w:rsidRDefault="004F1A7D">
      <w:pPr>
        <w:pStyle w:val="MGINvel2"/>
        <w:numPr>
          <w:ilvl w:val="0"/>
          <w:numId w:val="0"/>
        </w:numPr>
        <w:ind w:left="567"/>
        <w:contextualSpacing/>
        <w:rPr>
          <w:color w:val="000000"/>
          <w:sz w:val="24"/>
          <w:szCs w:val="24"/>
        </w:rPr>
      </w:pPr>
    </w:p>
    <w:p w:rsidR="00095C92" w:rsidRPr="004A6A93" w:rsidRDefault="002D3747" w:rsidP="0012512D">
      <w:pPr>
        <w:pStyle w:val="MGINvel2"/>
        <w:numPr>
          <w:ilvl w:val="3"/>
          <w:numId w:val="1"/>
        </w:numPr>
        <w:ind w:left="567" w:hanging="567"/>
        <w:contextualSpacing/>
        <w:rPr>
          <w:color w:val="000000"/>
          <w:sz w:val="24"/>
          <w:szCs w:val="24"/>
        </w:rPr>
      </w:pPr>
      <w:r w:rsidRPr="004A6A93">
        <w:rPr>
          <w:color w:val="000000"/>
          <w:sz w:val="24"/>
          <w:szCs w:val="24"/>
        </w:rPr>
        <w:t>decretação de falência da EMISSORA;</w:t>
      </w:r>
    </w:p>
    <w:p w:rsidR="00095C92" w:rsidRPr="004A6A93" w:rsidRDefault="00095C92" w:rsidP="0012512D">
      <w:pPr>
        <w:pStyle w:val="MGINvel2"/>
        <w:numPr>
          <w:ilvl w:val="0"/>
          <w:numId w:val="0"/>
        </w:numPr>
        <w:ind w:left="567"/>
        <w:contextualSpacing/>
        <w:rPr>
          <w:color w:val="000000"/>
          <w:sz w:val="24"/>
          <w:szCs w:val="24"/>
        </w:rPr>
      </w:pPr>
    </w:p>
    <w:p w:rsidR="00095C92" w:rsidRPr="004A6A93" w:rsidRDefault="002D3747" w:rsidP="0012512D">
      <w:pPr>
        <w:pStyle w:val="MGINvel2"/>
        <w:numPr>
          <w:ilvl w:val="3"/>
          <w:numId w:val="1"/>
        </w:numPr>
        <w:ind w:left="567" w:hanging="567"/>
        <w:contextualSpacing/>
        <w:rPr>
          <w:color w:val="000000"/>
          <w:sz w:val="24"/>
          <w:szCs w:val="24"/>
        </w:rPr>
      </w:pPr>
      <w:r w:rsidRPr="004A6A93">
        <w:rPr>
          <w:color w:val="000000"/>
          <w:sz w:val="24"/>
          <w:szCs w:val="24"/>
        </w:rPr>
        <w:t>pedido de autof</w:t>
      </w:r>
      <w:r w:rsidR="00095C92" w:rsidRPr="004A6A93">
        <w:rPr>
          <w:color w:val="000000"/>
          <w:sz w:val="24"/>
          <w:szCs w:val="24"/>
        </w:rPr>
        <w:t xml:space="preserve">alência pela EMISSORA; </w:t>
      </w:r>
    </w:p>
    <w:p w:rsidR="00095C92" w:rsidRPr="004A6A93" w:rsidRDefault="00095C92" w:rsidP="0012512D">
      <w:pPr>
        <w:pStyle w:val="PargrafodaLista"/>
        <w:rPr>
          <w:color w:val="000000"/>
          <w:sz w:val="24"/>
          <w:szCs w:val="24"/>
        </w:rPr>
      </w:pPr>
    </w:p>
    <w:p w:rsidR="00095C92" w:rsidRPr="004A6A93" w:rsidRDefault="00095C92" w:rsidP="0012512D">
      <w:pPr>
        <w:pStyle w:val="MGINvel2"/>
        <w:numPr>
          <w:ilvl w:val="3"/>
          <w:numId w:val="1"/>
        </w:numPr>
        <w:ind w:left="567" w:hanging="567"/>
        <w:contextualSpacing/>
        <w:rPr>
          <w:color w:val="000000"/>
          <w:sz w:val="24"/>
          <w:szCs w:val="24"/>
        </w:rPr>
      </w:pPr>
      <w:r w:rsidRPr="004A6A93">
        <w:rPr>
          <w:color w:val="000000"/>
          <w:sz w:val="24"/>
          <w:szCs w:val="24"/>
        </w:rPr>
        <w:t xml:space="preserve">pedido de falência da EMISSORA por terceiros não elidido no prazo legal; </w:t>
      </w:r>
    </w:p>
    <w:p w:rsidR="00095C92" w:rsidRPr="004A6A93" w:rsidRDefault="00095C92" w:rsidP="0012512D">
      <w:pPr>
        <w:pStyle w:val="PargrafodaLista"/>
        <w:rPr>
          <w:color w:val="000000"/>
          <w:sz w:val="24"/>
          <w:szCs w:val="24"/>
        </w:rPr>
      </w:pPr>
    </w:p>
    <w:p w:rsidR="00095C92" w:rsidRPr="004A6A93" w:rsidRDefault="00095C92" w:rsidP="0012512D">
      <w:pPr>
        <w:pStyle w:val="MGINvel2"/>
        <w:numPr>
          <w:ilvl w:val="3"/>
          <w:numId w:val="1"/>
        </w:numPr>
        <w:ind w:left="567" w:hanging="567"/>
        <w:contextualSpacing/>
        <w:rPr>
          <w:color w:val="000000"/>
          <w:sz w:val="24"/>
          <w:szCs w:val="24"/>
        </w:rPr>
      </w:pPr>
      <w:r w:rsidRPr="004A6A93">
        <w:rPr>
          <w:color w:val="000000"/>
          <w:sz w:val="24"/>
          <w:szCs w:val="24"/>
        </w:rPr>
        <w:t xml:space="preserve">pedido de recuperação judicial ou de recuperação extrajudicial </w:t>
      </w:r>
      <w:r w:rsidR="008A1260" w:rsidRPr="004A6A93">
        <w:rPr>
          <w:color w:val="000000"/>
          <w:sz w:val="24"/>
          <w:szCs w:val="24"/>
        </w:rPr>
        <w:t xml:space="preserve">pela </w:t>
      </w:r>
      <w:r w:rsidRPr="004A6A93">
        <w:rPr>
          <w:color w:val="000000"/>
          <w:sz w:val="24"/>
          <w:szCs w:val="24"/>
        </w:rPr>
        <w:t xml:space="preserve">EMISSORA, independentemente do deferimento do respectivo pedido; </w:t>
      </w:r>
    </w:p>
    <w:p w:rsidR="00620B3D" w:rsidRPr="004F788B" w:rsidRDefault="00620B3D" w:rsidP="00FD6BCB">
      <w:pPr>
        <w:pStyle w:val="MGINvel2"/>
        <w:numPr>
          <w:ilvl w:val="0"/>
          <w:numId w:val="0"/>
        </w:numPr>
        <w:ind w:left="567"/>
        <w:contextualSpacing/>
        <w:rPr>
          <w:sz w:val="24"/>
          <w:szCs w:val="24"/>
        </w:rPr>
      </w:pPr>
    </w:p>
    <w:p w:rsidR="00095C92" w:rsidRPr="004F788B" w:rsidRDefault="00A27114" w:rsidP="0012512D">
      <w:pPr>
        <w:pStyle w:val="MGINvel2"/>
        <w:numPr>
          <w:ilvl w:val="3"/>
          <w:numId w:val="1"/>
        </w:numPr>
        <w:ind w:left="567" w:hanging="567"/>
        <w:contextualSpacing/>
        <w:rPr>
          <w:sz w:val="24"/>
          <w:szCs w:val="24"/>
        </w:rPr>
      </w:pPr>
      <w:r w:rsidRPr="004F788B">
        <w:rPr>
          <w:sz w:val="24"/>
          <w:szCs w:val="24"/>
        </w:rPr>
        <w:t xml:space="preserve">liquidação, dissolução ou extinção da EMISSORA; </w:t>
      </w:r>
    </w:p>
    <w:p w:rsidR="00620B3D" w:rsidRPr="004F788B" w:rsidRDefault="00620B3D" w:rsidP="00FD6BCB">
      <w:pPr>
        <w:pStyle w:val="MGINvel2"/>
        <w:numPr>
          <w:ilvl w:val="0"/>
          <w:numId w:val="0"/>
        </w:numPr>
        <w:ind w:left="567"/>
        <w:contextualSpacing/>
        <w:rPr>
          <w:sz w:val="24"/>
          <w:szCs w:val="24"/>
        </w:rPr>
      </w:pPr>
    </w:p>
    <w:p w:rsidR="00620B3D" w:rsidRPr="004F788B" w:rsidRDefault="006F483D" w:rsidP="00FD6BCB">
      <w:pPr>
        <w:pStyle w:val="MGINvel2"/>
        <w:numPr>
          <w:ilvl w:val="3"/>
          <w:numId w:val="1"/>
        </w:numPr>
        <w:ind w:left="567" w:hanging="567"/>
        <w:contextualSpacing/>
        <w:rPr>
          <w:sz w:val="24"/>
          <w:szCs w:val="24"/>
        </w:rPr>
      </w:pPr>
      <w:r w:rsidRPr="004F788B">
        <w:rPr>
          <w:sz w:val="24"/>
          <w:szCs w:val="24"/>
        </w:rPr>
        <w:t>decretação de intervenção, liquidação extrajudicial ou regime especial de administração temporário do DAYCOVAL</w:t>
      </w:r>
      <w:r w:rsidR="00C260E7" w:rsidRPr="004F788B">
        <w:rPr>
          <w:sz w:val="24"/>
          <w:szCs w:val="24"/>
        </w:rPr>
        <w:t xml:space="preserve"> ou</w:t>
      </w:r>
      <w:r w:rsidR="00C260E7" w:rsidRPr="004F788B">
        <w:rPr>
          <w:color w:val="000000"/>
          <w:sz w:val="24"/>
          <w:szCs w:val="24"/>
        </w:rPr>
        <w:t>, na hipótese de a Carteira Final não estar vinculada ao Convênio conforme previsto no Contrato de Cessão de Carteira</w:t>
      </w:r>
      <w:r w:rsidR="002D0FEB">
        <w:rPr>
          <w:color w:val="000000"/>
          <w:sz w:val="24"/>
          <w:szCs w:val="24"/>
        </w:rPr>
        <w:t>, do CACIQUE</w:t>
      </w:r>
      <w:r w:rsidR="004D4251">
        <w:rPr>
          <w:color w:val="000000"/>
          <w:sz w:val="24"/>
          <w:szCs w:val="24"/>
        </w:rPr>
        <w:t xml:space="preserve">, </w:t>
      </w:r>
      <w:r w:rsidR="00F7760A">
        <w:rPr>
          <w:color w:val="000000"/>
          <w:sz w:val="24"/>
          <w:szCs w:val="24"/>
        </w:rPr>
        <w:t>desde que o DAYCOVAL não seja integralmente substituído no exercício de suas obrigações contratuais e legais</w:t>
      </w:r>
      <w:r w:rsidR="001F03C4">
        <w:rPr>
          <w:color w:val="000000"/>
          <w:sz w:val="24"/>
          <w:szCs w:val="24"/>
        </w:rPr>
        <w:t xml:space="preserve"> relacionadas ao Programa de Securitização </w:t>
      </w:r>
      <w:r w:rsidR="00F7760A">
        <w:rPr>
          <w:color w:val="000000"/>
          <w:sz w:val="24"/>
          <w:szCs w:val="24"/>
        </w:rPr>
        <w:t xml:space="preserve"> dentro de 90 (noventa) dias contados da ocorrência do respectivo evento</w:t>
      </w:r>
      <w:r w:rsidRPr="004F788B">
        <w:rPr>
          <w:sz w:val="24"/>
          <w:szCs w:val="24"/>
        </w:rPr>
        <w:t>;</w:t>
      </w:r>
      <w:r w:rsidR="007236A5">
        <w:rPr>
          <w:sz w:val="24"/>
          <w:szCs w:val="24"/>
        </w:rPr>
        <w:t xml:space="preserve"> </w:t>
      </w:r>
    </w:p>
    <w:p w:rsidR="00620B3D" w:rsidRPr="004F788B" w:rsidRDefault="00620B3D" w:rsidP="00FD6BCB">
      <w:pPr>
        <w:pStyle w:val="MGINvel2"/>
        <w:numPr>
          <w:ilvl w:val="0"/>
          <w:numId w:val="0"/>
        </w:numPr>
        <w:ind w:left="567"/>
        <w:contextualSpacing/>
        <w:rPr>
          <w:sz w:val="24"/>
          <w:szCs w:val="24"/>
        </w:rPr>
      </w:pPr>
    </w:p>
    <w:p w:rsidR="00620B3D" w:rsidRPr="004F788B" w:rsidRDefault="006F483D" w:rsidP="00FD6BCB">
      <w:pPr>
        <w:pStyle w:val="MGINvel2"/>
        <w:numPr>
          <w:ilvl w:val="3"/>
          <w:numId w:val="1"/>
        </w:numPr>
        <w:ind w:left="567" w:hanging="567"/>
        <w:contextualSpacing/>
        <w:rPr>
          <w:sz w:val="24"/>
          <w:szCs w:val="24"/>
        </w:rPr>
      </w:pPr>
      <w:r w:rsidRPr="004F788B">
        <w:rPr>
          <w:sz w:val="24"/>
          <w:szCs w:val="24"/>
        </w:rPr>
        <w:t xml:space="preserve">protocolo de pedido de falência do DAYCOVAL </w:t>
      </w:r>
      <w:r w:rsidR="00C260E7" w:rsidRPr="004F788B">
        <w:rPr>
          <w:color w:val="000000"/>
          <w:sz w:val="24"/>
          <w:szCs w:val="24"/>
        </w:rPr>
        <w:t>ou, na hipótese de a Carteira Final não estar vinculada ao Convênio conforme previsto no Contrato de Cessão de Carteira</w:t>
      </w:r>
      <w:r w:rsidR="002D0FEB">
        <w:rPr>
          <w:color w:val="000000"/>
          <w:sz w:val="24"/>
          <w:szCs w:val="24"/>
        </w:rPr>
        <w:t>, do CACIQUE</w:t>
      </w:r>
      <w:r w:rsidR="00C260E7" w:rsidRPr="004F788B">
        <w:rPr>
          <w:color w:val="000000"/>
          <w:sz w:val="24"/>
          <w:szCs w:val="24"/>
        </w:rPr>
        <w:t xml:space="preserve">, </w:t>
      </w:r>
      <w:r w:rsidRPr="004F788B">
        <w:rPr>
          <w:sz w:val="24"/>
          <w:szCs w:val="24"/>
        </w:rPr>
        <w:t>de qualquer de suas sociedades controladoras diretas ou de sua autofalência</w:t>
      </w:r>
      <w:r w:rsidR="00F7760A">
        <w:rPr>
          <w:sz w:val="24"/>
          <w:szCs w:val="24"/>
        </w:rPr>
        <w:t>,</w:t>
      </w:r>
      <w:r w:rsidR="00F7760A" w:rsidRPr="00F7760A">
        <w:rPr>
          <w:color w:val="000000"/>
          <w:sz w:val="24"/>
          <w:szCs w:val="24"/>
        </w:rPr>
        <w:t xml:space="preserve"> </w:t>
      </w:r>
      <w:r w:rsidR="00F7760A">
        <w:rPr>
          <w:color w:val="000000"/>
          <w:sz w:val="24"/>
          <w:szCs w:val="24"/>
        </w:rPr>
        <w:t>desde que o DAYCOVAL não seja integralmente substituído no exercício de suas obrigações contratuais e legais</w:t>
      </w:r>
      <w:r w:rsidR="000A1987">
        <w:rPr>
          <w:color w:val="000000"/>
          <w:sz w:val="24"/>
          <w:szCs w:val="24"/>
        </w:rPr>
        <w:t>, relacionadas ao Programa de Securitização</w:t>
      </w:r>
      <w:r w:rsidR="00F7760A">
        <w:rPr>
          <w:color w:val="000000"/>
          <w:sz w:val="24"/>
          <w:szCs w:val="24"/>
        </w:rPr>
        <w:t xml:space="preserve"> dentro </w:t>
      </w:r>
      <w:r w:rsidR="00F7760A" w:rsidRPr="00146088">
        <w:rPr>
          <w:color w:val="000000"/>
          <w:sz w:val="24"/>
          <w:szCs w:val="24"/>
        </w:rPr>
        <w:t xml:space="preserve">de </w:t>
      </w:r>
      <w:r w:rsidR="00F7760A" w:rsidRPr="00093762">
        <w:rPr>
          <w:color w:val="000000"/>
          <w:sz w:val="24"/>
          <w:szCs w:val="24"/>
        </w:rPr>
        <w:t>90 (noventa)</w:t>
      </w:r>
      <w:r w:rsidR="00F7760A" w:rsidRPr="00146088">
        <w:rPr>
          <w:color w:val="000000"/>
          <w:sz w:val="24"/>
          <w:szCs w:val="24"/>
        </w:rPr>
        <w:t xml:space="preserve"> dias</w:t>
      </w:r>
      <w:r w:rsidR="00F7760A">
        <w:rPr>
          <w:color w:val="000000"/>
          <w:sz w:val="24"/>
          <w:szCs w:val="24"/>
        </w:rPr>
        <w:t xml:space="preserve"> contados da ocorrência do respectivo evento</w:t>
      </w:r>
      <w:r w:rsidRPr="004F788B">
        <w:rPr>
          <w:sz w:val="24"/>
          <w:szCs w:val="24"/>
        </w:rPr>
        <w:t>; ou</w:t>
      </w:r>
      <w:r w:rsidR="007236A5">
        <w:rPr>
          <w:sz w:val="24"/>
          <w:szCs w:val="24"/>
        </w:rPr>
        <w:t xml:space="preserve"> </w:t>
      </w:r>
    </w:p>
    <w:p w:rsidR="00620B3D" w:rsidRPr="004F788B" w:rsidRDefault="00620B3D" w:rsidP="00FD6BCB">
      <w:pPr>
        <w:pStyle w:val="MGINvel2"/>
        <w:numPr>
          <w:ilvl w:val="0"/>
          <w:numId w:val="0"/>
        </w:numPr>
        <w:ind w:left="567"/>
        <w:contextualSpacing/>
        <w:rPr>
          <w:sz w:val="24"/>
          <w:szCs w:val="24"/>
        </w:rPr>
      </w:pPr>
    </w:p>
    <w:p w:rsidR="00095C92" w:rsidRPr="004A6A93" w:rsidRDefault="00095C92" w:rsidP="0012512D">
      <w:pPr>
        <w:pStyle w:val="MGINvel2"/>
        <w:numPr>
          <w:ilvl w:val="3"/>
          <w:numId w:val="1"/>
        </w:numPr>
        <w:ind w:left="567" w:hanging="567"/>
        <w:contextualSpacing/>
        <w:rPr>
          <w:color w:val="000000"/>
          <w:sz w:val="24"/>
          <w:szCs w:val="24"/>
        </w:rPr>
      </w:pPr>
      <w:proofErr w:type="gramStart"/>
      <w:r w:rsidRPr="004A6A93">
        <w:rPr>
          <w:color w:val="000000"/>
          <w:sz w:val="24"/>
          <w:szCs w:val="24"/>
        </w:rPr>
        <w:t>caso</w:t>
      </w:r>
      <w:proofErr w:type="gramEnd"/>
      <w:r w:rsidRPr="004A6A93">
        <w:rPr>
          <w:color w:val="000000"/>
          <w:sz w:val="24"/>
          <w:szCs w:val="24"/>
        </w:rPr>
        <w:t xml:space="preserve"> nos termos do Item (</w:t>
      </w:r>
      <w:r w:rsidR="00A27114" w:rsidRPr="004500E1">
        <w:rPr>
          <w:color w:val="000000"/>
          <w:sz w:val="24"/>
          <w:szCs w:val="24"/>
        </w:rPr>
        <w:fldChar w:fldCharType="begin"/>
      </w:r>
      <w:r w:rsidR="00282EED" w:rsidRPr="004A6A93">
        <w:rPr>
          <w:color w:val="000000"/>
          <w:sz w:val="24"/>
          <w:szCs w:val="24"/>
        </w:rPr>
        <w:instrText xml:space="preserve"> REF _Ref401941502 \w \h </w:instrText>
      </w:r>
      <w:r w:rsidR="004A6A93">
        <w:rPr>
          <w:color w:val="000000"/>
          <w:sz w:val="24"/>
          <w:szCs w:val="24"/>
        </w:rPr>
        <w:instrText xml:space="preserve"> \* MERGEFORMAT </w:instrText>
      </w:r>
      <w:r w:rsidR="00A27114" w:rsidRPr="004500E1">
        <w:rPr>
          <w:color w:val="000000"/>
          <w:sz w:val="24"/>
          <w:szCs w:val="24"/>
        </w:rPr>
      </w:r>
      <w:r w:rsidR="00A27114" w:rsidRPr="004500E1">
        <w:rPr>
          <w:color w:val="000000"/>
          <w:sz w:val="24"/>
          <w:szCs w:val="24"/>
        </w:rPr>
        <w:fldChar w:fldCharType="separate"/>
      </w:r>
      <w:r w:rsidR="002D3C34">
        <w:rPr>
          <w:color w:val="000000"/>
          <w:sz w:val="24"/>
          <w:szCs w:val="24"/>
        </w:rPr>
        <w:t>4.16.2</w:t>
      </w:r>
      <w:r w:rsidR="00A27114" w:rsidRPr="004500E1">
        <w:rPr>
          <w:color w:val="000000"/>
          <w:sz w:val="24"/>
          <w:szCs w:val="24"/>
        </w:rPr>
        <w:fldChar w:fldCharType="end"/>
      </w:r>
      <w:r w:rsidRPr="004A6A93">
        <w:rPr>
          <w:color w:val="000000"/>
          <w:sz w:val="24"/>
          <w:szCs w:val="24"/>
        </w:rPr>
        <w:t>)</w:t>
      </w:r>
      <w:r w:rsidR="003577DB" w:rsidRPr="004A6A93">
        <w:rPr>
          <w:color w:val="000000"/>
          <w:sz w:val="24"/>
          <w:szCs w:val="24"/>
        </w:rPr>
        <w:t xml:space="preserve"> </w:t>
      </w:r>
      <w:r w:rsidRPr="004A6A93">
        <w:rPr>
          <w:color w:val="000000"/>
          <w:sz w:val="24"/>
          <w:szCs w:val="24"/>
        </w:rPr>
        <w:t>seja deliberado pelos Debenturistas reunidos em Assembleia Geral de Debenturistas convolar um Evento de Avaliação em um Evento de Vencimento Antecipado.</w:t>
      </w:r>
    </w:p>
    <w:p w:rsidR="00095C92" w:rsidRDefault="00095C92" w:rsidP="005C09C6">
      <w:pPr>
        <w:pStyle w:val="MGINvel3"/>
        <w:numPr>
          <w:ilvl w:val="0"/>
          <w:numId w:val="0"/>
        </w:numPr>
        <w:contextualSpacing/>
        <w:rPr>
          <w:color w:val="000000"/>
          <w:sz w:val="24"/>
          <w:szCs w:val="24"/>
        </w:rPr>
      </w:pPr>
      <w:bookmarkStart w:id="62" w:name="_Ref261307346"/>
    </w:p>
    <w:p w:rsidR="00095C92" w:rsidRPr="00AC4E6B" w:rsidRDefault="00095C92" w:rsidP="00AC4E6B">
      <w:pPr>
        <w:pStyle w:val="MGINvel2"/>
        <w:numPr>
          <w:ilvl w:val="2"/>
          <w:numId w:val="1"/>
        </w:numPr>
        <w:ind w:left="0" w:firstLine="0"/>
        <w:contextualSpacing/>
        <w:rPr>
          <w:color w:val="000000"/>
          <w:sz w:val="24"/>
          <w:szCs w:val="24"/>
        </w:rPr>
      </w:pPr>
      <w:r w:rsidRPr="00801CA7">
        <w:rPr>
          <w:color w:val="000000"/>
          <w:sz w:val="24"/>
          <w:szCs w:val="24"/>
        </w:rPr>
        <w:t>Na hipótese de ocorrência de qualquer Evento de Vencimento Antecipado, o AGENTE FIDUCIÁRIO deverá declarar o vencimento antecipado automático da Emissão e exigir o imediato pagamento</w:t>
      </w:r>
      <w:r w:rsidR="005E170D">
        <w:rPr>
          <w:color w:val="000000"/>
          <w:sz w:val="24"/>
          <w:szCs w:val="24"/>
        </w:rPr>
        <w:t xml:space="preserve"> </w:t>
      </w:r>
      <w:r w:rsidRPr="00801CA7">
        <w:rPr>
          <w:color w:val="000000"/>
          <w:sz w:val="24"/>
          <w:szCs w:val="24"/>
        </w:rPr>
        <w:t>das Debêntures</w:t>
      </w:r>
      <w:r>
        <w:rPr>
          <w:color w:val="000000"/>
          <w:sz w:val="24"/>
          <w:szCs w:val="24"/>
        </w:rPr>
        <w:t xml:space="preserve"> e</w:t>
      </w:r>
      <w:r w:rsidR="005E170D">
        <w:rPr>
          <w:color w:val="000000"/>
          <w:sz w:val="24"/>
          <w:szCs w:val="24"/>
        </w:rPr>
        <w:t xml:space="preserve"> </w:t>
      </w:r>
      <w:r w:rsidRPr="00C04C24">
        <w:rPr>
          <w:color w:val="000000"/>
          <w:sz w:val="24"/>
          <w:szCs w:val="24"/>
        </w:rPr>
        <w:t xml:space="preserve">convocar em até </w:t>
      </w:r>
      <w:proofErr w:type="gramStart"/>
      <w:r w:rsidRPr="00C04C24">
        <w:rPr>
          <w:color w:val="000000"/>
          <w:sz w:val="24"/>
          <w:szCs w:val="24"/>
        </w:rPr>
        <w:t>5</w:t>
      </w:r>
      <w:proofErr w:type="gramEnd"/>
      <w:r w:rsidRPr="00C04C24">
        <w:rPr>
          <w:color w:val="000000"/>
          <w:sz w:val="24"/>
          <w:szCs w:val="24"/>
        </w:rPr>
        <w:t xml:space="preserve"> (cinco) Dias Úteis contados da data da ciência da ocorrência do respectivo Evento de </w:t>
      </w:r>
      <w:r>
        <w:rPr>
          <w:color w:val="000000"/>
          <w:sz w:val="24"/>
          <w:szCs w:val="24"/>
        </w:rPr>
        <w:t>Vencimento Antecipado</w:t>
      </w:r>
      <w:r w:rsidRPr="00C04C24">
        <w:rPr>
          <w:color w:val="000000"/>
          <w:sz w:val="24"/>
          <w:szCs w:val="24"/>
        </w:rPr>
        <w:t xml:space="preserve">, uma Assembleia Geral de Debenturistas para que os Debenturistas deliberem sobre </w:t>
      </w:r>
      <w:r>
        <w:rPr>
          <w:color w:val="000000"/>
          <w:sz w:val="24"/>
          <w:szCs w:val="24"/>
        </w:rPr>
        <w:t>os termos e condições específicos</w:t>
      </w:r>
      <w:r w:rsidRPr="00AC4E6B">
        <w:rPr>
          <w:color w:val="000000"/>
          <w:sz w:val="24"/>
          <w:szCs w:val="24"/>
        </w:rPr>
        <w:t xml:space="preserve"> d</w:t>
      </w:r>
      <w:r>
        <w:rPr>
          <w:color w:val="000000"/>
          <w:sz w:val="24"/>
          <w:szCs w:val="24"/>
        </w:rPr>
        <w:t>o</w:t>
      </w:r>
      <w:r w:rsidRPr="00AC4E6B">
        <w:rPr>
          <w:color w:val="000000"/>
          <w:sz w:val="24"/>
          <w:szCs w:val="24"/>
        </w:rPr>
        <w:t xml:space="preserve"> Plano de Ação a ser implementado pela EMISSORA sobre a coordenação e supervisão do AGENTE FIDUCIÁRIO ou, conforme o caso, diretamente pelo AGENTE FIDUCIÁRIO</w:t>
      </w:r>
      <w:r>
        <w:rPr>
          <w:color w:val="000000"/>
          <w:sz w:val="24"/>
          <w:szCs w:val="24"/>
        </w:rPr>
        <w:t>,</w:t>
      </w:r>
      <w:r w:rsidR="00E86D49">
        <w:rPr>
          <w:color w:val="000000"/>
          <w:sz w:val="24"/>
          <w:szCs w:val="24"/>
        </w:rPr>
        <w:t xml:space="preserve"> de acordo com as suas respectivas competências, </w:t>
      </w:r>
      <w:r>
        <w:rPr>
          <w:color w:val="000000"/>
          <w:sz w:val="24"/>
          <w:szCs w:val="24"/>
        </w:rPr>
        <w:t>sendo que o recebimento pelos Debenturistas pelos valores devidos pela Emissora observará, no que forem aplicáveis, as disposições contidas nos Itens (</w:t>
      </w:r>
      <w:r w:rsidR="00A27114">
        <w:rPr>
          <w:color w:val="000000"/>
          <w:sz w:val="24"/>
          <w:szCs w:val="24"/>
        </w:rPr>
        <w:fldChar w:fldCharType="begin"/>
      </w:r>
      <w:r>
        <w:rPr>
          <w:color w:val="000000"/>
          <w:sz w:val="24"/>
          <w:szCs w:val="24"/>
        </w:rPr>
        <w:instrText xml:space="preserve"> REF _Ref401941502 \r \h </w:instrText>
      </w:r>
      <w:r w:rsidR="00A27114">
        <w:rPr>
          <w:color w:val="000000"/>
          <w:sz w:val="24"/>
          <w:szCs w:val="24"/>
        </w:rPr>
      </w:r>
      <w:r w:rsidR="00A27114">
        <w:rPr>
          <w:color w:val="000000"/>
          <w:sz w:val="24"/>
          <w:szCs w:val="24"/>
        </w:rPr>
        <w:fldChar w:fldCharType="separate"/>
      </w:r>
      <w:r w:rsidR="002D3C34">
        <w:rPr>
          <w:color w:val="000000"/>
          <w:sz w:val="24"/>
          <w:szCs w:val="24"/>
        </w:rPr>
        <w:t>4.16.2</w:t>
      </w:r>
      <w:r w:rsidR="00A27114">
        <w:rPr>
          <w:color w:val="000000"/>
          <w:sz w:val="24"/>
          <w:szCs w:val="24"/>
        </w:rPr>
        <w:fldChar w:fldCharType="end"/>
      </w:r>
      <w:r>
        <w:rPr>
          <w:color w:val="000000"/>
          <w:sz w:val="24"/>
          <w:szCs w:val="24"/>
        </w:rPr>
        <w:t>) e seguintes</w:t>
      </w:r>
      <w:r w:rsidRPr="00AC4E6B">
        <w:rPr>
          <w:color w:val="000000"/>
          <w:sz w:val="24"/>
          <w:szCs w:val="24"/>
        </w:rPr>
        <w:t>.</w:t>
      </w:r>
    </w:p>
    <w:p w:rsidR="00095C92" w:rsidRPr="00801CA7" w:rsidRDefault="00095C92" w:rsidP="005C09C6">
      <w:pPr>
        <w:pStyle w:val="MGINvel3"/>
        <w:numPr>
          <w:ilvl w:val="0"/>
          <w:numId w:val="0"/>
        </w:numPr>
        <w:contextualSpacing/>
        <w:rPr>
          <w:color w:val="000000"/>
          <w:sz w:val="24"/>
          <w:szCs w:val="24"/>
        </w:rPr>
      </w:pPr>
    </w:p>
    <w:p w:rsidR="00095C92" w:rsidRPr="005C09C6" w:rsidRDefault="00095C92" w:rsidP="005C09C6">
      <w:pPr>
        <w:pStyle w:val="MGINvel2"/>
        <w:numPr>
          <w:ilvl w:val="1"/>
          <w:numId w:val="1"/>
        </w:numPr>
        <w:ind w:left="0" w:firstLine="0"/>
        <w:contextualSpacing/>
        <w:rPr>
          <w:b/>
          <w:color w:val="000000"/>
          <w:sz w:val="24"/>
          <w:szCs w:val="24"/>
        </w:rPr>
      </w:pPr>
      <w:bookmarkStart w:id="63" w:name="_Ref402791270"/>
      <w:r w:rsidRPr="005C09C6">
        <w:rPr>
          <w:b/>
          <w:color w:val="000000"/>
          <w:sz w:val="24"/>
          <w:szCs w:val="24"/>
        </w:rPr>
        <w:t xml:space="preserve">Dos Procedimentos na Hipótese de Ocorrência de Evento de Avaliação e </w:t>
      </w:r>
      <w:r w:rsidR="002C4D57">
        <w:rPr>
          <w:b/>
          <w:color w:val="000000"/>
          <w:sz w:val="24"/>
          <w:szCs w:val="24"/>
        </w:rPr>
        <w:t xml:space="preserve">de </w:t>
      </w:r>
      <w:r w:rsidRPr="005C09C6">
        <w:rPr>
          <w:b/>
          <w:color w:val="000000"/>
          <w:sz w:val="24"/>
          <w:szCs w:val="24"/>
        </w:rPr>
        <w:t>Evento de Vencimento Antecipado</w:t>
      </w:r>
      <w:bookmarkEnd w:id="63"/>
    </w:p>
    <w:p w:rsidR="00095C92" w:rsidRDefault="00095C92" w:rsidP="00EA1E7E">
      <w:pPr>
        <w:pStyle w:val="MGINvel3"/>
        <w:numPr>
          <w:ilvl w:val="0"/>
          <w:numId w:val="0"/>
        </w:numPr>
        <w:contextualSpacing/>
        <w:rPr>
          <w:color w:val="000000"/>
          <w:sz w:val="24"/>
          <w:szCs w:val="24"/>
        </w:rPr>
      </w:pPr>
    </w:p>
    <w:p w:rsidR="00095C92" w:rsidRDefault="00095C92" w:rsidP="00C04C24">
      <w:pPr>
        <w:pStyle w:val="MGINvel2"/>
        <w:numPr>
          <w:ilvl w:val="2"/>
          <w:numId w:val="1"/>
        </w:numPr>
        <w:ind w:left="0" w:firstLine="0"/>
        <w:contextualSpacing/>
        <w:rPr>
          <w:color w:val="000000"/>
          <w:sz w:val="24"/>
          <w:szCs w:val="24"/>
        </w:rPr>
      </w:pPr>
      <w:bookmarkStart w:id="64" w:name="_Ref401941481"/>
      <w:bookmarkStart w:id="65" w:name="_Ref392493589"/>
      <w:r w:rsidRPr="00C04C24">
        <w:rPr>
          <w:color w:val="000000"/>
          <w:sz w:val="24"/>
          <w:szCs w:val="24"/>
        </w:rPr>
        <w:t xml:space="preserve">Na hipótese de ocorrência de qualquer Evento de Avaliação, (i) a EMISSORA deverá interromper os procedimentos de </w:t>
      </w:r>
      <w:r w:rsidR="007D08BC">
        <w:rPr>
          <w:color w:val="000000"/>
          <w:sz w:val="24"/>
          <w:szCs w:val="24"/>
        </w:rPr>
        <w:t>pagamento de remuneração e</w:t>
      </w:r>
      <w:r w:rsidR="002C4D57">
        <w:rPr>
          <w:color w:val="000000"/>
          <w:sz w:val="24"/>
          <w:szCs w:val="24"/>
        </w:rPr>
        <w:t>/ou</w:t>
      </w:r>
      <w:r w:rsidR="007D08BC">
        <w:rPr>
          <w:color w:val="000000"/>
          <w:sz w:val="24"/>
          <w:szCs w:val="24"/>
        </w:rPr>
        <w:t xml:space="preserve"> resgate das </w:t>
      </w:r>
      <w:r w:rsidR="00A85294">
        <w:rPr>
          <w:color w:val="000000"/>
          <w:sz w:val="24"/>
          <w:szCs w:val="24"/>
        </w:rPr>
        <w:t xml:space="preserve">Debêntures </w:t>
      </w:r>
      <w:r w:rsidR="000B5CFD">
        <w:rPr>
          <w:color w:val="000000"/>
          <w:sz w:val="24"/>
          <w:szCs w:val="24"/>
        </w:rPr>
        <w:t>Subordinadas</w:t>
      </w:r>
      <w:r w:rsidR="00A85294">
        <w:rPr>
          <w:color w:val="000000"/>
          <w:sz w:val="24"/>
          <w:szCs w:val="24"/>
        </w:rPr>
        <w:t xml:space="preserve"> emitidas nos termos da Escritura d</w:t>
      </w:r>
      <w:r w:rsidR="000B5CFD">
        <w:rPr>
          <w:color w:val="000000"/>
          <w:sz w:val="24"/>
          <w:szCs w:val="24"/>
        </w:rPr>
        <w:t>e</w:t>
      </w:r>
      <w:r w:rsidR="00A85294">
        <w:rPr>
          <w:color w:val="000000"/>
          <w:sz w:val="24"/>
          <w:szCs w:val="24"/>
        </w:rPr>
        <w:t xml:space="preserve"> Emissão</w:t>
      </w:r>
      <w:r w:rsidR="000B5CFD">
        <w:rPr>
          <w:color w:val="000000"/>
          <w:sz w:val="24"/>
          <w:szCs w:val="24"/>
        </w:rPr>
        <w:t xml:space="preserve"> Subordinada</w:t>
      </w:r>
      <w:r w:rsidRPr="00C04C24">
        <w:rPr>
          <w:color w:val="000000"/>
          <w:sz w:val="24"/>
          <w:szCs w:val="24"/>
        </w:rPr>
        <w:t>, e (ii) o AGENTE FIDUCIÁRIO deverá convocar em até 5 (cinco) Dias Úteis contados da data da ciência da ocorrência do respectivo Evento de Avaliação, uma Assembleia Geral de Debenturistas para que os Debenturistas deliberem sobre a convolação ou não do Evento de Avaliação em um Evento de Vencimento Antecipado e, caso o Evento de Avaliação não seja convolado pelos Debenturistas em Evento de Vencimento Antecipado, aprovem</w:t>
      </w:r>
      <w:r w:rsidR="00AC1E48">
        <w:rPr>
          <w:color w:val="000000"/>
          <w:sz w:val="24"/>
          <w:szCs w:val="24"/>
        </w:rPr>
        <w:t xml:space="preserve">, </w:t>
      </w:r>
      <w:r w:rsidR="002A22A3">
        <w:rPr>
          <w:color w:val="000000"/>
          <w:sz w:val="24"/>
          <w:szCs w:val="24"/>
        </w:rPr>
        <w:t>dentre outras medidas, a</w:t>
      </w:r>
      <w:r w:rsidR="001505AC">
        <w:rPr>
          <w:color w:val="000000"/>
          <w:sz w:val="24"/>
          <w:szCs w:val="24"/>
        </w:rPr>
        <w:t xml:space="preserve"> </w:t>
      </w:r>
      <w:r w:rsidR="00AC1E48">
        <w:rPr>
          <w:color w:val="000000"/>
          <w:sz w:val="24"/>
          <w:szCs w:val="24"/>
        </w:rPr>
        <w:t xml:space="preserve">retomada dos procedimentos de </w:t>
      </w:r>
      <w:r w:rsidR="007D08BC">
        <w:rPr>
          <w:color w:val="000000"/>
          <w:sz w:val="24"/>
          <w:szCs w:val="24"/>
        </w:rPr>
        <w:t xml:space="preserve">pagamento de remuneração e/ou resgate </w:t>
      </w:r>
      <w:r w:rsidR="001505AC">
        <w:rPr>
          <w:color w:val="000000"/>
          <w:sz w:val="24"/>
          <w:szCs w:val="24"/>
        </w:rPr>
        <w:t xml:space="preserve">das Debêntures Subordinadas, nos termos da </w:t>
      </w:r>
      <w:r w:rsidR="004E1E37" w:rsidRPr="004E1E37">
        <w:rPr>
          <w:color w:val="000000"/>
          <w:sz w:val="24"/>
          <w:szCs w:val="24"/>
        </w:rPr>
        <w:t>Escritura de Emissão Subordinada</w:t>
      </w:r>
      <w:r w:rsidR="001505AC">
        <w:rPr>
          <w:color w:val="000000"/>
          <w:sz w:val="24"/>
          <w:szCs w:val="24"/>
        </w:rPr>
        <w:t xml:space="preserve">, </w:t>
      </w:r>
      <w:r w:rsidRPr="00C04C24">
        <w:rPr>
          <w:color w:val="000000"/>
          <w:sz w:val="24"/>
          <w:szCs w:val="24"/>
        </w:rPr>
        <w:t xml:space="preserve">ainda que com a necessidade de ajustes </w:t>
      </w:r>
      <w:r w:rsidR="001505AC">
        <w:rPr>
          <w:color w:val="000000"/>
          <w:sz w:val="24"/>
          <w:szCs w:val="24"/>
        </w:rPr>
        <w:t>aos Documentos da Operação realizados com o fito de</w:t>
      </w:r>
      <w:r w:rsidR="002A22A3">
        <w:rPr>
          <w:color w:val="000000"/>
          <w:sz w:val="24"/>
          <w:szCs w:val="24"/>
        </w:rPr>
        <w:t xml:space="preserve"> </w:t>
      </w:r>
      <w:r w:rsidRPr="00C04C24">
        <w:rPr>
          <w:color w:val="000000"/>
          <w:sz w:val="24"/>
          <w:szCs w:val="24"/>
        </w:rPr>
        <w:t>recompor o equilíbrio econômico do Programa de Securitização</w:t>
      </w:r>
      <w:r w:rsidR="001505AC">
        <w:rPr>
          <w:color w:val="000000"/>
          <w:sz w:val="24"/>
          <w:szCs w:val="24"/>
        </w:rPr>
        <w:t>,</w:t>
      </w:r>
      <w:r w:rsidRPr="00C04C24">
        <w:rPr>
          <w:color w:val="000000"/>
          <w:sz w:val="24"/>
          <w:szCs w:val="24"/>
        </w:rPr>
        <w:t xml:space="preserve"> incluindo, sem limitação, </w:t>
      </w:r>
      <w:r>
        <w:rPr>
          <w:color w:val="000000"/>
          <w:sz w:val="24"/>
          <w:szCs w:val="24"/>
        </w:rPr>
        <w:t>os termos e condições de plano de ação específico a ser implementado pela EMISSORA sobre a coordenação e supervisão do AGENTE FIDUCIÁRIO ou, conforme o caso, diretamente pelo AGENTE FIDUCIÁRIO</w:t>
      </w:r>
      <w:r w:rsidR="00E86D49">
        <w:rPr>
          <w:color w:val="000000"/>
          <w:sz w:val="24"/>
          <w:szCs w:val="24"/>
        </w:rPr>
        <w:t>, de acordo com as suas respectivas competências</w:t>
      </w:r>
      <w:r>
        <w:rPr>
          <w:color w:val="000000"/>
          <w:sz w:val="24"/>
          <w:szCs w:val="24"/>
        </w:rPr>
        <w:t>.</w:t>
      </w:r>
      <w:bookmarkEnd w:id="64"/>
    </w:p>
    <w:p w:rsidR="00095C92" w:rsidRPr="001505AC" w:rsidRDefault="00095C92" w:rsidP="005149FE">
      <w:pPr>
        <w:pStyle w:val="MGINvel2"/>
        <w:numPr>
          <w:ilvl w:val="0"/>
          <w:numId w:val="0"/>
        </w:numPr>
        <w:contextualSpacing/>
        <w:rPr>
          <w:color w:val="000000"/>
          <w:sz w:val="24"/>
          <w:u w:val="single"/>
        </w:rPr>
      </w:pPr>
    </w:p>
    <w:p w:rsidR="00095C92" w:rsidRPr="00BA450D" w:rsidRDefault="00095C92" w:rsidP="005149FE">
      <w:pPr>
        <w:pStyle w:val="MGINvel2"/>
        <w:numPr>
          <w:ilvl w:val="2"/>
          <w:numId w:val="1"/>
        </w:numPr>
        <w:ind w:left="0" w:firstLine="0"/>
        <w:contextualSpacing/>
        <w:rPr>
          <w:color w:val="000000"/>
          <w:sz w:val="24"/>
          <w:szCs w:val="24"/>
        </w:rPr>
      </w:pPr>
      <w:bookmarkStart w:id="66" w:name="_Ref401941502"/>
      <w:r w:rsidRPr="00BA450D">
        <w:rPr>
          <w:color w:val="000000"/>
          <w:sz w:val="24"/>
          <w:szCs w:val="24"/>
        </w:rPr>
        <w:t xml:space="preserve">Caso Debenturistas representando, no mínimo, a maioria das Debêntures em Circulação reunidos na Assembleia Geral de Debenturistas prevista no </w:t>
      </w:r>
      <w:r w:rsidRPr="00282EED">
        <w:rPr>
          <w:color w:val="000000"/>
          <w:sz w:val="24"/>
          <w:szCs w:val="24"/>
        </w:rPr>
        <w:t xml:space="preserve">Item </w:t>
      </w:r>
      <w:r w:rsidRPr="00BA450D">
        <w:rPr>
          <w:color w:val="000000"/>
          <w:sz w:val="24"/>
          <w:szCs w:val="24"/>
        </w:rPr>
        <w:t>(</w:t>
      </w:r>
      <w:r w:rsidR="00A27114">
        <w:rPr>
          <w:color w:val="000000"/>
          <w:sz w:val="24"/>
          <w:szCs w:val="24"/>
        </w:rPr>
        <w:fldChar w:fldCharType="begin"/>
      </w:r>
      <w:r>
        <w:rPr>
          <w:color w:val="000000"/>
          <w:sz w:val="24"/>
          <w:szCs w:val="24"/>
        </w:rPr>
        <w:instrText xml:space="preserve"> REF _Ref401941481 \r \h </w:instrText>
      </w:r>
      <w:r w:rsidR="00A27114">
        <w:rPr>
          <w:color w:val="000000"/>
          <w:sz w:val="24"/>
          <w:szCs w:val="24"/>
        </w:rPr>
      </w:r>
      <w:r w:rsidR="00A27114">
        <w:rPr>
          <w:color w:val="000000"/>
          <w:sz w:val="24"/>
          <w:szCs w:val="24"/>
        </w:rPr>
        <w:fldChar w:fldCharType="separate"/>
      </w:r>
      <w:r w:rsidR="002D3C34">
        <w:rPr>
          <w:color w:val="000000"/>
          <w:sz w:val="24"/>
          <w:szCs w:val="24"/>
        </w:rPr>
        <w:t>4.16.1</w:t>
      </w:r>
      <w:r w:rsidR="00A27114">
        <w:rPr>
          <w:color w:val="000000"/>
          <w:sz w:val="24"/>
          <w:szCs w:val="24"/>
        </w:rPr>
        <w:fldChar w:fldCharType="end"/>
      </w:r>
      <w:r w:rsidRPr="00BA450D">
        <w:rPr>
          <w:color w:val="000000"/>
          <w:sz w:val="24"/>
          <w:szCs w:val="24"/>
        </w:rPr>
        <w:t xml:space="preserve">) deliberarem por convolar o Evento de Avaliação em um Evento de Vencimento </w:t>
      </w:r>
      <w:bookmarkStart w:id="67" w:name="_Ref392175377"/>
      <w:r w:rsidR="00D132FB" w:rsidRPr="00BA450D">
        <w:rPr>
          <w:color w:val="000000"/>
          <w:sz w:val="24"/>
          <w:szCs w:val="24"/>
        </w:rPr>
        <w:t xml:space="preserve">Antecipado, </w:t>
      </w:r>
      <w:r>
        <w:rPr>
          <w:color w:val="000000"/>
          <w:sz w:val="24"/>
          <w:szCs w:val="24"/>
        </w:rPr>
        <w:t xml:space="preserve">(i) </w:t>
      </w:r>
      <w:r w:rsidRPr="00BA450D">
        <w:rPr>
          <w:color w:val="000000"/>
          <w:sz w:val="24"/>
          <w:szCs w:val="24"/>
        </w:rPr>
        <w:t xml:space="preserve">será interrompido de forma definitiva </w:t>
      </w:r>
      <w:r w:rsidR="002C4D57">
        <w:rPr>
          <w:color w:val="000000"/>
          <w:sz w:val="24"/>
          <w:szCs w:val="24"/>
        </w:rPr>
        <w:t>os procedimentos de</w:t>
      </w:r>
      <w:r w:rsidR="007D08BC">
        <w:rPr>
          <w:color w:val="000000"/>
          <w:sz w:val="24"/>
          <w:szCs w:val="24"/>
        </w:rPr>
        <w:t xml:space="preserve"> pagamento de remuneração e</w:t>
      </w:r>
      <w:r w:rsidR="002C4D57">
        <w:rPr>
          <w:color w:val="000000"/>
          <w:sz w:val="24"/>
          <w:szCs w:val="24"/>
        </w:rPr>
        <w:t>/ou</w:t>
      </w:r>
      <w:r w:rsidR="007D08BC">
        <w:rPr>
          <w:color w:val="000000"/>
          <w:sz w:val="24"/>
          <w:szCs w:val="24"/>
        </w:rPr>
        <w:t xml:space="preserve"> resgate </w:t>
      </w:r>
      <w:r w:rsidR="00A85294">
        <w:rPr>
          <w:color w:val="000000"/>
          <w:sz w:val="24"/>
          <w:szCs w:val="24"/>
        </w:rPr>
        <w:t xml:space="preserve">das Debêntures </w:t>
      </w:r>
      <w:r w:rsidR="000B5CFD">
        <w:rPr>
          <w:color w:val="000000"/>
          <w:sz w:val="24"/>
          <w:szCs w:val="24"/>
        </w:rPr>
        <w:t>Subordinadas</w:t>
      </w:r>
      <w:r w:rsidRPr="00BA450D">
        <w:rPr>
          <w:color w:val="000000"/>
          <w:sz w:val="24"/>
          <w:szCs w:val="24"/>
        </w:rPr>
        <w:t xml:space="preserve">, </w:t>
      </w:r>
      <w:r>
        <w:rPr>
          <w:color w:val="000000"/>
          <w:sz w:val="24"/>
          <w:szCs w:val="24"/>
        </w:rPr>
        <w:t>(</w:t>
      </w:r>
      <w:proofErr w:type="gramStart"/>
      <w:r>
        <w:rPr>
          <w:color w:val="000000"/>
          <w:sz w:val="24"/>
          <w:szCs w:val="24"/>
        </w:rPr>
        <w:t>ii</w:t>
      </w:r>
      <w:proofErr w:type="gramEnd"/>
      <w:r>
        <w:rPr>
          <w:color w:val="000000"/>
          <w:sz w:val="24"/>
          <w:szCs w:val="24"/>
        </w:rPr>
        <w:t>)</w:t>
      </w:r>
      <w:r w:rsidRPr="00BA450D">
        <w:rPr>
          <w:color w:val="000000"/>
          <w:sz w:val="24"/>
          <w:szCs w:val="24"/>
        </w:rPr>
        <w:t xml:space="preserve"> o</w:t>
      </w:r>
      <w:bookmarkStart w:id="68" w:name="_Ref392177676"/>
      <w:bookmarkStart w:id="69" w:name="_Ref392789892"/>
      <w:r w:rsidRPr="00BA450D">
        <w:rPr>
          <w:color w:val="000000"/>
          <w:sz w:val="24"/>
          <w:szCs w:val="24"/>
        </w:rPr>
        <w:t xml:space="preserve"> AGENTE FIDUCIÁRIO</w:t>
      </w:r>
      <w:r>
        <w:rPr>
          <w:color w:val="000000"/>
          <w:sz w:val="24"/>
          <w:szCs w:val="24"/>
        </w:rPr>
        <w:t xml:space="preserve"> deverá</w:t>
      </w:r>
      <w:r w:rsidRPr="00BA450D">
        <w:rPr>
          <w:color w:val="000000"/>
          <w:sz w:val="24"/>
          <w:szCs w:val="24"/>
        </w:rPr>
        <w:t xml:space="preserve"> declarar o vencimento antecipado da Emissão e exigir o imediato </w:t>
      </w:r>
      <w:r w:rsidR="00D132FB" w:rsidRPr="00BA450D">
        <w:rPr>
          <w:color w:val="000000"/>
          <w:sz w:val="24"/>
          <w:szCs w:val="24"/>
        </w:rPr>
        <w:t>pagamento das</w:t>
      </w:r>
      <w:r w:rsidRPr="00BA450D">
        <w:rPr>
          <w:color w:val="000000"/>
          <w:sz w:val="24"/>
          <w:szCs w:val="24"/>
        </w:rPr>
        <w:t xml:space="preserve"> Debêntures</w:t>
      </w:r>
      <w:bookmarkEnd w:id="68"/>
      <w:bookmarkEnd w:id="69"/>
      <w:r>
        <w:rPr>
          <w:color w:val="000000"/>
          <w:sz w:val="24"/>
          <w:szCs w:val="24"/>
        </w:rPr>
        <w:t>,</w:t>
      </w:r>
      <w:bookmarkEnd w:id="67"/>
      <w:r w:rsidR="00282EED">
        <w:rPr>
          <w:color w:val="000000"/>
          <w:sz w:val="24"/>
          <w:szCs w:val="24"/>
        </w:rPr>
        <w:t xml:space="preserve"> </w:t>
      </w:r>
      <w:r w:rsidRPr="00BA450D">
        <w:rPr>
          <w:color w:val="000000"/>
          <w:sz w:val="24"/>
          <w:szCs w:val="24"/>
        </w:rPr>
        <w:t xml:space="preserve">e </w:t>
      </w:r>
      <w:r>
        <w:rPr>
          <w:color w:val="000000"/>
          <w:sz w:val="24"/>
          <w:szCs w:val="24"/>
        </w:rPr>
        <w:t xml:space="preserve">(iii) </w:t>
      </w:r>
      <w:r w:rsidRPr="00BA450D">
        <w:rPr>
          <w:color w:val="000000"/>
          <w:sz w:val="24"/>
          <w:szCs w:val="24"/>
        </w:rPr>
        <w:t>a EMISSORA, sobre a coordenação e supervisão do AGENTE FIDUCIÁRIO ou, conforme o caso, diretamente o AGENTE FIDUCIÁRIO</w:t>
      </w:r>
      <w:r>
        <w:rPr>
          <w:color w:val="000000"/>
          <w:sz w:val="24"/>
          <w:szCs w:val="24"/>
        </w:rPr>
        <w:t xml:space="preserve">, </w:t>
      </w:r>
      <w:r w:rsidR="00E86D49">
        <w:rPr>
          <w:color w:val="000000"/>
          <w:sz w:val="24"/>
          <w:szCs w:val="24"/>
        </w:rPr>
        <w:t xml:space="preserve">de acordo com as suas respectivas competências, </w:t>
      </w:r>
      <w:r>
        <w:rPr>
          <w:color w:val="000000"/>
          <w:sz w:val="24"/>
          <w:szCs w:val="24"/>
        </w:rPr>
        <w:t xml:space="preserve">deverá </w:t>
      </w:r>
      <w:r w:rsidRPr="00BA450D">
        <w:rPr>
          <w:color w:val="000000"/>
          <w:sz w:val="24"/>
          <w:szCs w:val="24"/>
        </w:rPr>
        <w:t>implementar o Plano de Ação aprovado pelos Debenturistas, sem necessidade de convocação de nova Assembleia Geral de Debenturistas.</w:t>
      </w:r>
      <w:bookmarkEnd w:id="66"/>
    </w:p>
    <w:p w:rsidR="00095C92" w:rsidRDefault="00095C92" w:rsidP="005C09C6">
      <w:pPr>
        <w:pStyle w:val="MGINvel2"/>
        <w:numPr>
          <w:ilvl w:val="0"/>
          <w:numId w:val="0"/>
        </w:numPr>
        <w:contextualSpacing/>
        <w:rPr>
          <w:color w:val="000000"/>
          <w:sz w:val="24"/>
          <w:szCs w:val="24"/>
        </w:rPr>
      </w:pPr>
    </w:p>
    <w:p w:rsidR="00095C92" w:rsidRPr="00E56DD1" w:rsidRDefault="00095C92" w:rsidP="005C09C6">
      <w:pPr>
        <w:pStyle w:val="MGINvel2"/>
        <w:numPr>
          <w:ilvl w:val="2"/>
          <w:numId w:val="1"/>
        </w:numPr>
        <w:ind w:left="0" w:firstLine="0"/>
        <w:contextualSpacing/>
        <w:rPr>
          <w:color w:val="000000"/>
          <w:sz w:val="24"/>
          <w:szCs w:val="24"/>
        </w:rPr>
      </w:pPr>
      <w:bookmarkStart w:id="70" w:name="_Ref401940872"/>
      <w:r>
        <w:rPr>
          <w:color w:val="000000"/>
          <w:sz w:val="24"/>
          <w:szCs w:val="24"/>
        </w:rPr>
        <w:t xml:space="preserve">Observados os termos e condições da </w:t>
      </w:r>
      <w:r w:rsidR="00A27114">
        <w:rPr>
          <w:color w:val="000000"/>
          <w:sz w:val="24"/>
          <w:szCs w:val="24"/>
        </w:rPr>
        <w:fldChar w:fldCharType="begin"/>
      </w:r>
      <w:r>
        <w:rPr>
          <w:color w:val="000000"/>
          <w:sz w:val="24"/>
          <w:szCs w:val="24"/>
        </w:rPr>
        <w:instrText xml:space="preserve"> REF _Ref392844277 \r \h </w:instrText>
      </w:r>
      <w:r w:rsidR="00A27114">
        <w:rPr>
          <w:color w:val="000000"/>
          <w:sz w:val="24"/>
          <w:szCs w:val="24"/>
        </w:rPr>
      </w:r>
      <w:r w:rsidR="00A27114">
        <w:rPr>
          <w:color w:val="000000"/>
          <w:sz w:val="24"/>
          <w:szCs w:val="24"/>
        </w:rPr>
        <w:fldChar w:fldCharType="separate"/>
      </w:r>
      <w:r w:rsidR="002D3C34">
        <w:rPr>
          <w:color w:val="000000"/>
          <w:sz w:val="24"/>
          <w:szCs w:val="24"/>
        </w:rPr>
        <w:t xml:space="preserve">CLÁUSULA </w:t>
      </w:r>
      <w:proofErr w:type="gramStart"/>
      <w:r w:rsidR="002D3C34">
        <w:rPr>
          <w:color w:val="000000"/>
          <w:sz w:val="24"/>
          <w:szCs w:val="24"/>
        </w:rPr>
        <w:t>5</w:t>
      </w:r>
      <w:proofErr w:type="gramEnd"/>
      <w:r w:rsidR="00A27114">
        <w:rPr>
          <w:color w:val="000000"/>
          <w:sz w:val="24"/>
          <w:szCs w:val="24"/>
        </w:rPr>
        <w:fldChar w:fldCharType="end"/>
      </w:r>
      <w:r>
        <w:rPr>
          <w:color w:val="000000"/>
          <w:sz w:val="24"/>
          <w:szCs w:val="24"/>
        </w:rPr>
        <w:t>, uma vez aprovado o Plano de Ação, os seguintes procedimentos deverão ser adotados para</w:t>
      </w:r>
      <w:r w:rsidRPr="00E56DD1">
        <w:rPr>
          <w:color w:val="000000"/>
          <w:sz w:val="24"/>
          <w:szCs w:val="24"/>
        </w:rPr>
        <w:t xml:space="preserve"> pagamento d</w:t>
      </w:r>
      <w:r w:rsidR="004C6C62">
        <w:rPr>
          <w:color w:val="000000"/>
          <w:sz w:val="24"/>
          <w:szCs w:val="24"/>
        </w:rPr>
        <w:t>os</w:t>
      </w:r>
      <w:r w:rsidRPr="00E56DD1">
        <w:rPr>
          <w:color w:val="000000"/>
          <w:sz w:val="24"/>
          <w:szCs w:val="24"/>
        </w:rPr>
        <w:t xml:space="preserve"> </w:t>
      </w:r>
      <w:r w:rsidR="004C6C62">
        <w:rPr>
          <w:color w:val="000000"/>
          <w:sz w:val="24"/>
          <w:szCs w:val="24"/>
        </w:rPr>
        <w:t>Juros Remuneratórios</w:t>
      </w:r>
      <w:r w:rsidRPr="00E56DD1">
        <w:rPr>
          <w:color w:val="000000"/>
          <w:sz w:val="24"/>
          <w:szCs w:val="24"/>
        </w:rPr>
        <w:t xml:space="preserve"> e amortiza</w:t>
      </w:r>
      <w:r>
        <w:rPr>
          <w:color w:val="000000"/>
          <w:sz w:val="24"/>
          <w:szCs w:val="24"/>
        </w:rPr>
        <w:t>ção</w:t>
      </w:r>
      <w:r w:rsidRPr="00E56DD1">
        <w:rPr>
          <w:color w:val="000000"/>
          <w:sz w:val="24"/>
          <w:szCs w:val="24"/>
        </w:rPr>
        <w:t xml:space="preserve"> do Valor Nominal Unitário de cada uma das Debêntures:</w:t>
      </w:r>
      <w:bookmarkEnd w:id="65"/>
      <w:bookmarkEnd w:id="70"/>
    </w:p>
    <w:p w:rsidR="00095C92" w:rsidRPr="00E56DD1" w:rsidRDefault="00095C92" w:rsidP="005C09C6">
      <w:pPr>
        <w:pStyle w:val="MGINvel2"/>
        <w:numPr>
          <w:ilvl w:val="0"/>
          <w:numId w:val="0"/>
        </w:numPr>
        <w:contextualSpacing/>
        <w:rPr>
          <w:color w:val="000000"/>
          <w:sz w:val="24"/>
          <w:szCs w:val="24"/>
        </w:rPr>
      </w:pPr>
    </w:p>
    <w:p w:rsidR="00095C92" w:rsidRDefault="00095C92" w:rsidP="005C09C6">
      <w:pPr>
        <w:pStyle w:val="MGINvel2"/>
        <w:numPr>
          <w:ilvl w:val="3"/>
          <w:numId w:val="1"/>
        </w:numPr>
        <w:ind w:left="567" w:hanging="567"/>
        <w:contextualSpacing/>
        <w:rPr>
          <w:color w:val="000000"/>
          <w:sz w:val="24"/>
          <w:szCs w:val="24"/>
        </w:rPr>
      </w:pPr>
      <w:r w:rsidRPr="00E56DD1">
        <w:rPr>
          <w:color w:val="000000"/>
          <w:sz w:val="24"/>
          <w:szCs w:val="24"/>
        </w:rPr>
        <w:t xml:space="preserve">o AGENTE FIDUCIÁRIO deverá resgatar os investimentos vinculados à Conta </w:t>
      </w:r>
      <w:r>
        <w:rPr>
          <w:color w:val="000000"/>
          <w:sz w:val="24"/>
          <w:szCs w:val="24"/>
        </w:rPr>
        <w:t>Corrente da Emissora</w:t>
      </w:r>
      <w:r w:rsidRPr="00E56DD1">
        <w:rPr>
          <w:color w:val="000000"/>
          <w:sz w:val="24"/>
          <w:szCs w:val="24"/>
        </w:rPr>
        <w:t xml:space="preserve"> que já estejam disponíveis para saque, sem comprometer a sua remuneração esperada;</w:t>
      </w:r>
    </w:p>
    <w:p w:rsidR="00095C92" w:rsidRPr="00E56DD1" w:rsidRDefault="00095C92" w:rsidP="005C09C6">
      <w:pPr>
        <w:pStyle w:val="MGINvel2"/>
        <w:numPr>
          <w:ilvl w:val="0"/>
          <w:numId w:val="0"/>
        </w:numPr>
        <w:ind w:left="567"/>
        <w:contextualSpacing/>
        <w:rPr>
          <w:color w:val="000000"/>
          <w:sz w:val="24"/>
          <w:szCs w:val="24"/>
        </w:rPr>
      </w:pPr>
    </w:p>
    <w:p w:rsidR="00095C92" w:rsidRDefault="00095C92" w:rsidP="00BA3EAA">
      <w:pPr>
        <w:pStyle w:val="MGINvel2"/>
        <w:numPr>
          <w:ilvl w:val="3"/>
          <w:numId w:val="1"/>
        </w:numPr>
        <w:ind w:left="567" w:hanging="567"/>
        <w:contextualSpacing/>
        <w:rPr>
          <w:color w:val="000000"/>
          <w:sz w:val="24"/>
          <w:szCs w:val="24"/>
        </w:rPr>
      </w:pPr>
      <w:proofErr w:type="gramStart"/>
      <w:r w:rsidRPr="00E56DD1">
        <w:rPr>
          <w:color w:val="000000"/>
          <w:sz w:val="24"/>
          <w:szCs w:val="24"/>
        </w:rPr>
        <w:t>a</w:t>
      </w:r>
      <w:proofErr w:type="gramEnd"/>
      <w:r w:rsidRPr="00E56DD1">
        <w:rPr>
          <w:color w:val="000000"/>
          <w:sz w:val="24"/>
          <w:szCs w:val="24"/>
        </w:rPr>
        <w:t xml:space="preserve"> totalidade dos </w:t>
      </w:r>
      <w:r>
        <w:rPr>
          <w:color w:val="000000"/>
          <w:sz w:val="24"/>
          <w:szCs w:val="24"/>
        </w:rPr>
        <w:t>créditos</w:t>
      </w:r>
      <w:r w:rsidRPr="00E56DD1">
        <w:rPr>
          <w:color w:val="000000"/>
          <w:sz w:val="24"/>
          <w:szCs w:val="24"/>
        </w:rPr>
        <w:t xml:space="preserve"> arrecadados pela EMISSORA </w:t>
      </w:r>
      <w:r>
        <w:rPr>
          <w:color w:val="000000"/>
          <w:sz w:val="24"/>
          <w:szCs w:val="24"/>
        </w:rPr>
        <w:t>em decorrência (i) dos recursos resgatados nos termos da alínea “a” acima; (ii) do recebimento dos Direitos Creditórios Consignados e/ou excussão das Garantias</w:t>
      </w:r>
      <w:r w:rsidR="00937B91">
        <w:rPr>
          <w:color w:val="000000"/>
          <w:sz w:val="24"/>
          <w:szCs w:val="24"/>
        </w:rPr>
        <w:t xml:space="preserve"> Reais</w:t>
      </w:r>
      <w:r>
        <w:rPr>
          <w:color w:val="000000"/>
          <w:sz w:val="24"/>
          <w:szCs w:val="24"/>
        </w:rPr>
        <w:t>, bem como (iii) aqueles advindos da execução do Plano de Ação (“</w:t>
      </w:r>
      <w:r>
        <w:rPr>
          <w:color w:val="000000"/>
          <w:sz w:val="24"/>
          <w:szCs w:val="24"/>
          <w:u w:val="single"/>
        </w:rPr>
        <w:t>Créditos</w:t>
      </w:r>
      <w:r>
        <w:rPr>
          <w:color w:val="000000"/>
          <w:sz w:val="24"/>
          <w:szCs w:val="24"/>
        </w:rPr>
        <w:t>”)</w:t>
      </w:r>
      <w:r w:rsidRPr="00E56DD1">
        <w:rPr>
          <w:color w:val="000000"/>
          <w:sz w:val="24"/>
          <w:szCs w:val="24"/>
        </w:rPr>
        <w:t xml:space="preserve"> deverão (</w:t>
      </w:r>
      <w:r>
        <w:rPr>
          <w:color w:val="000000"/>
          <w:sz w:val="24"/>
          <w:szCs w:val="24"/>
        </w:rPr>
        <w:t>a</w:t>
      </w:r>
      <w:r w:rsidRPr="00E56DD1">
        <w:rPr>
          <w:color w:val="000000"/>
          <w:sz w:val="24"/>
          <w:szCs w:val="24"/>
        </w:rPr>
        <w:t xml:space="preserve">) ser transferidos/depositados única e exclusivamente na Conta </w:t>
      </w:r>
      <w:r>
        <w:rPr>
          <w:color w:val="000000"/>
          <w:sz w:val="24"/>
          <w:szCs w:val="24"/>
        </w:rPr>
        <w:t>Corrente da Emissora</w:t>
      </w:r>
      <w:r w:rsidRPr="00E56DD1">
        <w:rPr>
          <w:color w:val="000000"/>
          <w:sz w:val="24"/>
          <w:szCs w:val="24"/>
        </w:rPr>
        <w:t>; e (</w:t>
      </w:r>
      <w:r>
        <w:rPr>
          <w:color w:val="000000"/>
          <w:sz w:val="24"/>
          <w:szCs w:val="24"/>
        </w:rPr>
        <w:t>b</w:t>
      </w:r>
      <w:r w:rsidRPr="00E56DD1">
        <w:rPr>
          <w:color w:val="000000"/>
          <w:sz w:val="24"/>
          <w:szCs w:val="24"/>
        </w:rPr>
        <w:t xml:space="preserve">) ser alocados no pagamento dos valores devidos aos Debenturistas, </w:t>
      </w:r>
      <w:r w:rsidRPr="00E56DD1">
        <w:rPr>
          <w:i/>
          <w:color w:val="000000"/>
          <w:sz w:val="24"/>
          <w:szCs w:val="24"/>
        </w:rPr>
        <w:t>par</w:t>
      </w:r>
      <w:r w:rsidR="00D132FB">
        <w:rPr>
          <w:i/>
          <w:color w:val="000000"/>
          <w:sz w:val="24"/>
          <w:szCs w:val="24"/>
        </w:rPr>
        <w:t xml:space="preserve">i </w:t>
      </w:r>
      <w:r w:rsidRPr="00E56DD1">
        <w:rPr>
          <w:i/>
          <w:color w:val="000000"/>
          <w:sz w:val="24"/>
          <w:szCs w:val="24"/>
        </w:rPr>
        <w:t>passu</w:t>
      </w:r>
      <w:r w:rsidRPr="00E56DD1">
        <w:rPr>
          <w:color w:val="000000"/>
          <w:sz w:val="24"/>
          <w:szCs w:val="24"/>
        </w:rPr>
        <w:t xml:space="preserve"> e em igualdade de condições, na proporção de seus créditos, observada a ordem de alocação prevista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CLÁUSULA 9</w:t>
      </w:r>
      <w:r w:rsidR="00FD6BCB">
        <w:fldChar w:fldCharType="end"/>
      </w:r>
      <w:r>
        <w:rPr>
          <w:color w:val="000000"/>
          <w:sz w:val="24"/>
          <w:szCs w:val="24"/>
        </w:rPr>
        <w:t>; e</w:t>
      </w:r>
    </w:p>
    <w:p w:rsidR="00095C92" w:rsidRPr="00BA3EAA" w:rsidRDefault="00095C92" w:rsidP="00BA3EAA">
      <w:pPr>
        <w:pStyle w:val="MGINvel2"/>
        <w:numPr>
          <w:ilvl w:val="0"/>
          <w:numId w:val="0"/>
        </w:numPr>
        <w:ind w:left="567"/>
        <w:contextualSpacing/>
        <w:rPr>
          <w:color w:val="000000"/>
          <w:sz w:val="24"/>
          <w:szCs w:val="24"/>
        </w:rPr>
      </w:pPr>
    </w:p>
    <w:p w:rsidR="00095C92" w:rsidRPr="00E56DD1" w:rsidRDefault="00095C92" w:rsidP="005C09C6">
      <w:pPr>
        <w:pStyle w:val="MGINvel2"/>
        <w:numPr>
          <w:ilvl w:val="3"/>
          <w:numId w:val="1"/>
        </w:numPr>
        <w:ind w:left="567" w:hanging="567"/>
        <w:contextualSpacing/>
        <w:rPr>
          <w:color w:val="000000"/>
          <w:sz w:val="24"/>
          <w:szCs w:val="24"/>
        </w:rPr>
      </w:pPr>
      <w:r>
        <w:rPr>
          <w:color w:val="000000"/>
          <w:sz w:val="24"/>
          <w:szCs w:val="24"/>
        </w:rPr>
        <w:t>c</w:t>
      </w:r>
      <w:r w:rsidRPr="00E56DD1">
        <w:rPr>
          <w:color w:val="000000"/>
          <w:sz w:val="24"/>
          <w:szCs w:val="24"/>
        </w:rPr>
        <w:t>aso o</w:t>
      </w:r>
      <w:r>
        <w:rPr>
          <w:color w:val="000000"/>
          <w:sz w:val="24"/>
          <w:szCs w:val="24"/>
        </w:rPr>
        <w:t>s</w:t>
      </w:r>
      <w:r w:rsidRPr="00E56DD1">
        <w:rPr>
          <w:color w:val="000000"/>
          <w:sz w:val="24"/>
          <w:szCs w:val="24"/>
        </w:rPr>
        <w:t xml:space="preserve"> pagamento</w:t>
      </w:r>
      <w:r>
        <w:rPr>
          <w:color w:val="000000"/>
          <w:sz w:val="24"/>
          <w:szCs w:val="24"/>
        </w:rPr>
        <w:t>s</w:t>
      </w:r>
      <w:r w:rsidRPr="00E56DD1">
        <w:rPr>
          <w:color w:val="000000"/>
          <w:sz w:val="24"/>
          <w:szCs w:val="24"/>
        </w:rPr>
        <w:t xml:space="preserve"> referido</w:t>
      </w:r>
      <w:r>
        <w:rPr>
          <w:color w:val="000000"/>
          <w:sz w:val="24"/>
          <w:szCs w:val="24"/>
        </w:rPr>
        <w:t>s</w:t>
      </w:r>
      <w:r w:rsidRPr="00E56DD1">
        <w:rPr>
          <w:color w:val="000000"/>
          <w:sz w:val="24"/>
          <w:szCs w:val="24"/>
        </w:rPr>
        <w:t xml:space="preserve"> neste </w:t>
      </w:r>
      <w:r w:rsidRPr="00282EED">
        <w:rPr>
          <w:color w:val="000000"/>
          <w:sz w:val="24"/>
          <w:szCs w:val="24"/>
        </w:rPr>
        <w:t xml:space="preserve">Item </w:t>
      </w:r>
      <w:r w:rsidRPr="00E56DD1">
        <w:rPr>
          <w:color w:val="000000"/>
          <w:sz w:val="24"/>
          <w:szCs w:val="24"/>
        </w:rPr>
        <w:t>seja</w:t>
      </w:r>
      <w:r>
        <w:rPr>
          <w:color w:val="000000"/>
          <w:sz w:val="24"/>
          <w:szCs w:val="24"/>
        </w:rPr>
        <w:t>m</w:t>
      </w:r>
      <w:r w:rsidRPr="00E56DD1">
        <w:rPr>
          <w:color w:val="000000"/>
          <w:sz w:val="24"/>
          <w:szCs w:val="24"/>
        </w:rPr>
        <w:t xml:space="preserve"> realizado</w:t>
      </w:r>
      <w:r>
        <w:rPr>
          <w:color w:val="000000"/>
          <w:sz w:val="24"/>
          <w:szCs w:val="24"/>
        </w:rPr>
        <w:t>s</w:t>
      </w:r>
      <w:r w:rsidRPr="00E56DD1">
        <w:rPr>
          <w:color w:val="000000"/>
          <w:sz w:val="24"/>
          <w:szCs w:val="24"/>
        </w:rPr>
        <w:t xml:space="preserve"> por meio da CETIP</w:t>
      </w:r>
      <w:r>
        <w:rPr>
          <w:color w:val="000000"/>
          <w:sz w:val="24"/>
          <w:szCs w:val="24"/>
        </w:rPr>
        <w:t xml:space="preserve">, a </w:t>
      </w:r>
      <w:r w:rsidRPr="00E56DD1">
        <w:rPr>
          <w:color w:val="000000"/>
          <w:sz w:val="24"/>
          <w:szCs w:val="24"/>
        </w:rPr>
        <w:t>EMISSORA</w:t>
      </w:r>
      <w:r>
        <w:rPr>
          <w:color w:val="000000"/>
          <w:sz w:val="24"/>
          <w:szCs w:val="24"/>
        </w:rPr>
        <w:t xml:space="preserve"> deverá </w:t>
      </w:r>
      <w:r w:rsidR="006570FF">
        <w:rPr>
          <w:color w:val="000000"/>
          <w:sz w:val="24"/>
          <w:szCs w:val="24"/>
        </w:rPr>
        <w:t>informá</w:t>
      </w:r>
      <w:r>
        <w:rPr>
          <w:color w:val="000000"/>
          <w:sz w:val="24"/>
          <w:szCs w:val="24"/>
        </w:rPr>
        <w:t>-la da ocorrência do respectivo evento com,</w:t>
      </w:r>
      <w:r w:rsidRPr="00E56DD1">
        <w:rPr>
          <w:color w:val="000000"/>
          <w:sz w:val="24"/>
          <w:szCs w:val="24"/>
        </w:rPr>
        <w:t xml:space="preserve"> no mínimo, 2 (dois) Dias Úteis de antecedência</w:t>
      </w:r>
      <w:r>
        <w:rPr>
          <w:color w:val="000000"/>
          <w:sz w:val="24"/>
          <w:szCs w:val="24"/>
        </w:rPr>
        <w:t>.</w:t>
      </w:r>
    </w:p>
    <w:p w:rsidR="00095C92" w:rsidRPr="00E56DD1" w:rsidRDefault="00095C92" w:rsidP="005C09C6">
      <w:pPr>
        <w:contextualSpacing/>
        <w:rPr>
          <w:color w:val="000000"/>
          <w:sz w:val="24"/>
          <w:szCs w:val="24"/>
        </w:rPr>
      </w:pPr>
    </w:p>
    <w:p w:rsidR="00095C92" w:rsidRPr="00E56DD1" w:rsidRDefault="00095C92" w:rsidP="005C09C6">
      <w:pPr>
        <w:pStyle w:val="MGINvel2"/>
        <w:numPr>
          <w:ilvl w:val="2"/>
          <w:numId w:val="1"/>
        </w:numPr>
        <w:ind w:left="0" w:firstLine="0"/>
        <w:contextualSpacing/>
        <w:rPr>
          <w:color w:val="000000"/>
          <w:sz w:val="24"/>
          <w:szCs w:val="24"/>
        </w:rPr>
      </w:pPr>
      <w:bookmarkStart w:id="71" w:name="_Ref392181009"/>
      <w:r>
        <w:rPr>
          <w:color w:val="000000"/>
          <w:sz w:val="24"/>
          <w:szCs w:val="24"/>
        </w:rPr>
        <w:t>O</w:t>
      </w:r>
      <w:r w:rsidRPr="00E56DD1">
        <w:rPr>
          <w:color w:val="000000"/>
          <w:sz w:val="24"/>
          <w:szCs w:val="24"/>
        </w:rPr>
        <w:t xml:space="preserve">bservado o disposto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 xml:space="preserve">CLÁUSULA </w:t>
      </w:r>
      <w:proofErr w:type="gramStart"/>
      <w:r w:rsidR="002D3C34" w:rsidRPr="00E30629">
        <w:rPr>
          <w:color w:val="000000"/>
          <w:sz w:val="24"/>
          <w:szCs w:val="24"/>
        </w:rPr>
        <w:t>9</w:t>
      </w:r>
      <w:proofErr w:type="gramEnd"/>
      <w:r w:rsidR="00FD6BCB">
        <w:fldChar w:fldCharType="end"/>
      </w:r>
      <w:r w:rsidRPr="00E56DD1">
        <w:rPr>
          <w:color w:val="000000"/>
          <w:sz w:val="24"/>
          <w:szCs w:val="24"/>
        </w:rPr>
        <w:t>,</w:t>
      </w:r>
      <w:r>
        <w:rPr>
          <w:color w:val="000000"/>
          <w:sz w:val="24"/>
          <w:szCs w:val="24"/>
        </w:rPr>
        <w:t xml:space="preserve"> a</w:t>
      </w:r>
      <w:r w:rsidRPr="00E56DD1">
        <w:rPr>
          <w:color w:val="000000"/>
          <w:sz w:val="24"/>
          <w:szCs w:val="24"/>
        </w:rPr>
        <w:t xml:space="preserve">té o 2º (segundo) Dia Útil subsequente àquele em que o saldo da Conta </w:t>
      </w:r>
      <w:r>
        <w:rPr>
          <w:color w:val="000000"/>
          <w:sz w:val="24"/>
          <w:szCs w:val="24"/>
        </w:rPr>
        <w:t xml:space="preserve">Corrente da Emissora </w:t>
      </w:r>
      <w:r w:rsidRPr="00E56DD1">
        <w:rPr>
          <w:color w:val="000000"/>
          <w:sz w:val="24"/>
          <w:szCs w:val="24"/>
        </w:rPr>
        <w:t xml:space="preserve">atingir um valor igual ou superior </w:t>
      </w:r>
      <w:r>
        <w:rPr>
          <w:color w:val="000000"/>
          <w:sz w:val="24"/>
          <w:szCs w:val="24"/>
        </w:rPr>
        <w:t xml:space="preserve">a </w:t>
      </w:r>
      <w:r w:rsidRPr="00E56DD1">
        <w:rPr>
          <w:color w:val="000000"/>
          <w:sz w:val="24"/>
          <w:szCs w:val="24"/>
        </w:rPr>
        <w:t>R$250.000,00 (duzentos e cinquenta mil reais) (“</w:t>
      </w:r>
      <w:r w:rsidRPr="00E56DD1">
        <w:rPr>
          <w:color w:val="000000"/>
          <w:sz w:val="24"/>
          <w:szCs w:val="24"/>
          <w:u w:val="single"/>
        </w:rPr>
        <w:t>Montante Mínimo</w:t>
      </w:r>
      <w:r w:rsidRPr="00E56DD1">
        <w:rPr>
          <w:color w:val="000000"/>
          <w:sz w:val="24"/>
          <w:szCs w:val="24"/>
        </w:rPr>
        <w:t>”)</w:t>
      </w:r>
      <w:r>
        <w:rPr>
          <w:color w:val="000000"/>
          <w:sz w:val="24"/>
          <w:szCs w:val="24"/>
        </w:rPr>
        <w:t>,</w:t>
      </w:r>
      <w:r w:rsidRPr="00E56DD1">
        <w:rPr>
          <w:color w:val="000000"/>
          <w:sz w:val="24"/>
          <w:szCs w:val="24"/>
        </w:rPr>
        <w:t xml:space="preserve"> a EMISSORA deverá transferir aos </w:t>
      </w:r>
      <w:r>
        <w:rPr>
          <w:color w:val="000000"/>
          <w:sz w:val="24"/>
          <w:szCs w:val="24"/>
        </w:rPr>
        <w:t xml:space="preserve">titulares das Debêntures, </w:t>
      </w:r>
      <w:r>
        <w:rPr>
          <w:i/>
          <w:color w:val="000000"/>
          <w:sz w:val="24"/>
          <w:szCs w:val="24"/>
        </w:rPr>
        <w:t xml:space="preserve">pari </w:t>
      </w:r>
      <w:r w:rsidRPr="002B39CD">
        <w:rPr>
          <w:i/>
          <w:color w:val="000000"/>
          <w:sz w:val="24"/>
          <w:szCs w:val="24"/>
        </w:rPr>
        <w:t>passu</w:t>
      </w:r>
      <w:r>
        <w:rPr>
          <w:color w:val="000000"/>
          <w:sz w:val="24"/>
          <w:szCs w:val="24"/>
        </w:rPr>
        <w:t xml:space="preserve">, em igualdade de condições e na </w:t>
      </w:r>
      <w:r w:rsidRPr="00E56DD1">
        <w:rPr>
          <w:color w:val="000000"/>
          <w:sz w:val="24"/>
          <w:szCs w:val="24"/>
        </w:rPr>
        <w:t xml:space="preserve">proporção dos seus </w:t>
      </w:r>
      <w:r>
        <w:rPr>
          <w:color w:val="000000"/>
          <w:sz w:val="24"/>
          <w:szCs w:val="24"/>
        </w:rPr>
        <w:t>respectivos quinhões</w:t>
      </w:r>
      <w:r w:rsidRPr="00E56DD1">
        <w:rPr>
          <w:color w:val="000000"/>
          <w:sz w:val="24"/>
          <w:szCs w:val="24"/>
        </w:rPr>
        <w:t xml:space="preserve">, as verbas depositadas na Conta </w:t>
      </w:r>
      <w:r>
        <w:rPr>
          <w:color w:val="000000"/>
          <w:sz w:val="24"/>
          <w:szCs w:val="24"/>
        </w:rPr>
        <w:t>Corrente da Emissora</w:t>
      </w:r>
      <w:r w:rsidRPr="00E56DD1">
        <w:rPr>
          <w:color w:val="000000"/>
          <w:sz w:val="24"/>
          <w:szCs w:val="24"/>
        </w:rPr>
        <w:t xml:space="preserve">, sempre de acordo com os registros de titularidade mantidos pelo </w:t>
      </w:r>
      <w:r w:rsidR="001A3199">
        <w:rPr>
          <w:color w:val="000000"/>
          <w:sz w:val="24"/>
          <w:szCs w:val="24"/>
        </w:rPr>
        <w:t>Escriturador</w:t>
      </w:r>
      <w:r w:rsidRPr="00E56DD1">
        <w:rPr>
          <w:color w:val="000000"/>
          <w:sz w:val="24"/>
          <w:szCs w:val="24"/>
        </w:rPr>
        <w:t xml:space="preserve"> no 1º (primeiro) Dia Útil imediatamente anterior à data da efetivação da transferência</w:t>
      </w:r>
      <w:r>
        <w:rPr>
          <w:color w:val="000000"/>
          <w:sz w:val="24"/>
          <w:szCs w:val="24"/>
        </w:rPr>
        <w:t>, observada a seguinte ordem de imputação: (i) inicialmente a título de pagamento d</w:t>
      </w:r>
      <w:r w:rsidR="004C6C62">
        <w:rPr>
          <w:color w:val="000000"/>
          <w:sz w:val="24"/>
          <w:szCs w:val="24"/>
        </w:rPr>
        <w:t>os</w:t>
      </w:r>
      <w:r>
        <w:rPr>
          <w:color w:val="000000"/>
          <w:sz w:val="24"/>
          <w:szCs w:val="24"/>
        </w:rPr>
        <w:t xml:space="preserve"> </w:t>
      </w:r>
      <w:r w:rsidR="004C6C62">
        <w:rPr>
          <w:color w:val="000000"/>
          <w:sz w:val="24"/>
          <w:szCs w:val="24"/>
        </w:rPr>
        <w:t>Juros Remuneratórios</w:t>
      </w:r>
      <w:r>
        <w:rPr>
          <w:color w:val="000000"/>
          <w:sz w:val="24"/>
          <w:szCs w:val="24"/>
        </w:rPr>
        <w:t xml:space="preserve"> e, após o pagamento integral dos valores devidos nos termos de (i) acima, (ii) a título de </w:t>
      </w:r>
      <w:r w:rsidR="007D08BC">
        <w:rPr>
          <w:color w:val="000000"/>
          <w:sz w:val="24"/>
          <w:szCs w:val="24"/>
        </w:rPr>
        <w:t xml:space="preserve">liquidação </w:t>
      </w:r>
      <w:r w:rsidRPr="00E56DD1">
        <w:rPr>
          <w:color w:val="000000"/>
          <w:sz w:val="24"/>
          <w:szCs w:val="24"/>
        </w:rPr>
        <w:t>do Valor Nominal Unitário de cada Debênture.</w:t>
      </w:r>
      <w:bookmarkEnd w:id="71"/>
    </w:p>
    <w:p w:rsidR="00095C92" w:rsidRPr="00E56DD1" w:rsidRDefault="00095C92" w:rsidP="005C09C6">
      <w:pPr>
        <w:pStyle w:val="MGINvel2"/>
        <w:numPr>
          <w:ilvl w:val="0"/>
          <w:numId w:val="0"/>
        </w:numPr>
        <w:contextualSpacing/>
        <w:rPr>
          <w:color w:val="000000"/>
          <w:sz w:val="24"/>
          <w:szCs w:val="24"/>
          <w:u w:val="single"/>
        </w:rPr>
      </w:pPr>
    </w:p>
    <w:p w:rsidR="00095C92" w:rsidRPr="00E56DD1" w:rsidRDefault="00095C92" w:rsidP="005C09C6">
      <w:pPr>
        <w:pStyle w:val="MGINvel2"/>
        <w:numPr>
          <w:ilvl w:val="2"/>
          <w:numId w:val="1"/>
        </w:numPr>
        <w:ind w:left="0" w:firstLine="0"/>
        <w:contextualSpacing/>
        <w:rPr>
          <w:color w:val="000000"/>
          <w:sz w:val="24"/>
          <w:szCs w:val="24"/>
        </w:rPr>
      </w:pPr>
      <w:r>
        <w:rPr>
          <w:color w:val="000000"/>
          <w:sz w:val="24"/>
          <w:szCs w:val="24"/>
        </w:rPr>
        <w:t>Caso os recursos recebidos pela EMISSORA no âmbito do Plano de Ação e/ou em decorrência da excussão das Garantias não sejam suficientes para liquidar integralmente as Debêntures, a EMISSORA</w:t>
      </w:r>
      <w:r w:rsidR="000B7026">
        <w:rPr>
          <w:color w:val="000000"/>
          <w:sz w:val="24"/>
          <w:szCs w:val="24"/>
        </w:rPr>
        <w:t xml:space="preserve">, o AGENTE FIDUCIÁRIO e/ou o USUFRUTÁRIO </w:t>
      </w:r>
      <w:r>
        <w:rPr>
          <w:color w:val="000000"/>
          <w:sz w:val="24"/>
          <w:szCs w:val="24"/>
        </w:rPr>
        <w:t>não ser</w:t>
      </w:r>
      <w:r w:rsidR="000B7026">
        <w:rPr>
          <w:color w:val="000000"/>
          <w:sz w:val="24"/>
          <w:szCs w:val="24"/>
        </w:rPr>
        <w:t>ão</w:t>
      </w:r>
      <w:r>
        <w:rPr>
          <w:color w:val="000000"/>
          <w:sz w:val="24"/>
          <w:szCs w:val="24"/>
        </w:rPr>
        <w:t xml:space="preserve"> responsáve</w:t>
      </w:r>
      <w:r w:rsidR="000B7026">
        <w:rPr>
          <w:color w:val="000000"/>
          <w:sz w:val="24"/>
          <w:szCs w:val="24"/>
        </w:rPr>
        <w:t>is</w:t>
      </w:r>
      <w:r>
        <w:rPr>
          <w:color w:val="000000"/>
          <w:sz w:val="24"/>
          <w:szCs w:val="24"/>
        </w:rPr>
        <w:t xml:space="preserve"> perante os Debenturistas, a qualquer título, pelo pagamento de quaisquer valores remanescentes ou encargos que não puderam ser liquidados pelos Créditos. </w:t>
      </w:r>
    </w:p>
    <w:p w:rsidR="00095C92" w:rsidRPr="00E56DD1" w:rsidRDefault="00095C92" w:rsidP="005C09C6">
      <w:pPr>
        <w:pStyle w:val="PargrafodaLista"/>
        <w:contextualSpacing/>
        <w:rPr>
          <w:color w:val="000000"/>
          <w:sz w:val="24"/>
          <w:szCs w:val="24"/>
        </w:rPr>
      </w:pPr>
    </w:p>
    <w:p w:rsidR="00095C92" w:rsidRPr="00E56DD1" w:rsidRDefault="00095C92" w:rsidP="005C09C6">
      <w:pPr>
        <w:pStyle w:val="MGINvel2"/>
        <w:numPr>
          <w:ilvl w:val="2"/>
          <w:numId w:val="1"/>
        </w:numPr>
        <w:ind w:left="0" w:firstLine="0"/>
        <w:contextualSpacing/>
        <w:rPr>
          <w:color w:val="000000"/>
          <w:sz w:val="24"/>
          <w:szCs w:val="24"/>
        </w:rPr>
      </w:pPr>
      <w:r w:rsidRPr="00E56DD1">
        <w:rPr>
          <w:color w:val="000000"/>
          <w:sz w:val="24"/>
          <w:szCs w:val="24"/>
        </w:rPr>
        <w:t xml:space="preserve">Na hipótese de adoção dos procedimentos estabelecidos neste </w:t>
      </w:r>
      <w:r w:rsidRPr="00282EED">
        <w:rPr>
          <w:color w:val="000000"/>
          <w:sz w:val="24"/>
          <w:szCs w:val="24"/>
        </w:rPr>
        <w:t xml:space="preserve">Item </w:t>
      </w:r>
      <w:r>
        <w:rPr>
          <w:color w:val="000000"/>
          <w:sz w:val="24"/>
          <w:szCs w:val="24"/>
        </w:rPr>
        <w:t>(</w:t>
      </w:r>
      <w:r w:rsidR="00A27114">
        <w:rPr>
          <w:color w:val="000000"/>
          <w:sz w:val="24"/>
          <w:szCs w:val="24"/>
        </w:rPr>
        <w:fldChar w:fldCharType="begin"/>
      </w:r>
      <w:r w:rsidR="00282EED">
        <w:rPr>
          <w:color w:val="000000"/>
          <w:sz w:val="24"/>
          <w:szCs w:val="24"/>
        </w:rPr>
        <w:instrText xml:space="preserve"> REF _Ref402791270 \w \h </w:instrText>
      </w:r>
      <w:r w:rsidR="00A27114">
        <w:rPr>
          <w:color w:val="000000"/>
          <w:sz w:val="24"/>
          <w:szCs w:val="24"/>
        </w:rPr>
      </w:r>
      <w:r w:rsidR="00A27114">
        <w:rPr>
          <w:color w:val="000000"/>
          <w:sz w:val="24"/>
          <w:szCs w:val="24"/>
        </w:rPr>
        <w:fldChar w:fldCharType="separate"/>
      </w:r>
      <w:r w:rsidR="002D3C34">
        <w:rPr>
          <w:color w:val="000000"/>
          <w:sz w:val="24"/>
          <w:szCs w:val="24"/>
        </w:rPr>
        <w:t>4.16</w:t>
      </w:r>
      <w:r w:rsidR="00A27114">
        <w:rPr>
          <w:color w:val="000000"/>
          <w:sz w:val="24"/>
          <w:szCs w:val="24"/>
        </w:rPr>
        <w:fldChar w:fldCharType="end"/>
      </w:r>
      <w:r>
        <w:rPr>
          <w:color w:val="000000"/>
          <w:sz w:val="24"/>
          <w:szCs w:val="24"/>
        </w:rPr>
        <w:t>)</w:t>
      </w:r>
      <w:r w:rsidRPr="00E56DD1">
        <w:rPr>
          <w:color w:val="000000"/>
          <w:sz w:val="24"/>
          <w:szCs w:val="24"/>
        </w:rPr>
        <w:t xml:space="preserve">, </w:t>
      </w:r>
      <w:r w:rsidR="004C6C62">
        <w:rPr>
          <w:color w:val="000000"/>
          <w:sz w:val="24"/>
          <w:szCs w:val="24"/>
        </w:rPr>
        <w:t>os Juros Remuneratórios</w:t>
      </w:r>
      <w:r w:rsidR="004C6C62" w:rsidRPr="00E56DD1">
        <w:rPr>
          <w:color w:val="000000"/>
          <w:sz w:val="24"/>
          <w:szCs w:val="24"/>
        </w:rPr>
        <w:t xml:space="preserve"> </w:t>
      </w:r>
      <w:r w:rsidRPr="00E56DD1">
        <w:rPr>
          <w:color w:val="000000"/>
          <w:sz w:val="24"/>
          <w:szCs w:val="24"/>
        </w:rPr>
        <w:t>continuar</w:t>
      </w:r>
      <w:r w:rsidR="004C6C62">
        <w:rPr>
          <w:color w:val="000000"/>
          <w:sz w:val="24"/>
          <w:szCs w:val="24"/>
        </w:rPr>
        <w:t>ão</w:t>
      </w:r>
      <w:r w:rsidRPr="00E56DD1">
        <w:rPr>
          <w:color w:val="000000"/>
          <w:sz w:val="24"/>
          <w:szCs w:val="24"/>
        </w:rPr>
        <w:t xml:space="preserve"> a ser calculad</w:t>
      </w:r>
      <w:r w:rsidR="004C6C62">
        <w:rPr>
          <w:color w:val="000000"/>
          <w:sz w:val="24"/>
          <w:szCs w:val="24"/>
        </w:rPr>
        <w:t>os</w:t>
      </w:r>
      <w:r w:rsidRPr="00E56DD1">
        <w:rPr>
          <w:color w:val="000000"/>
          <w:sz w:val="24"/>
          <w:szCs w:val="24"/>
        </w:rPr>
        <w:t xml:space="preserve"> de acordo com o disposto no </w:t>
      </w:r>
      <w:r w:rsidRPr="00282EED">
        <w:rPr>
          <w:color w:val="000000"/>
          <w:sz w:val="24"/>
          <w:szCs w:val="24"/>
        </w:rPr>
        <w:t xml:space="preserve">Item </w:t>
      </w:r>
      <w:r w:rsidRPr="00E56DD1">
        <w:rPr>
          <w:color w:val="000000"/>
          <w:sz w:val="24"/>
          <w:szCs w:val="24"/>
        </w:rPr>
        <w:t>(</w:t>
      </w:r>
      <w:r w:rsidR="00FD6BCB">
        <w:fldChar w:fldCharType="begin"/>
      </w:r>
      <w:r w:rsidR="00FD6BCB">
        <w:instrText xml:space="preserve"> REF _Ref385445230 \r \h  \* MERGEFORMAT </w:instrText>
      </w:r>
      <w:r w:rsidR="00FD6BCB">
        <w:fldChar w:fldCharType="separate"/>
      </w:r>
      <w:r w:rsidR="002D3C34" w:rsidRPr="00E30629">
        <w:rPr>
          <w:color w:val="000000"/>
          <w:sz w:val="24"/>
          <w:szCs w:val="24"/>
        </w:rPr>
        <w:t>4.8.1</w:t>
      </w:r>
      <w:r w:rsidR="00FD6BCB">
        <w:fldChar w:fldCharType="end"/>
      </w:r>
      <w:r w:rsidRPr="00E56DD1">
        <w:rPr>
          <w:color w:val="000000"/>
          <w:sz w:val="24"/>
          <w:szCs w:val="24"/>
        </w:rPr>
        <w:t xml:space="preserve">), ficando o seu pagamento sempre sujeito ao disposto </w:t>
      </w:r>
      <w:r>
        <w:rPr>
          <w:color w:val="000000"/>
          <w:sz w:val="24"/>
          <w:szCs w:val="24"/>
        </w:rPr>
        <w:t xml:space="preserve">na </w:t>
      </w:r>
      <w:r w:rsidR="00A27114">
        <w:rPr>
          <w:color w:val="000000"/>
          <w:sz w:val="24"/>
          <w:szCs w:val="24"/>
        </w:rPr>
        <w:fldChar w:fldCharType="begin"/>
      </w:r>
      <w:r>
        <w:rPr>
          <w:color w:val="000000"/>
          <w:sz w:val="24"/>
          <w:szCs w:val="24"/>
        </w:rPr>
        <w:instrText xml:space="preserve"> REF _Ref392844277 \r \h </w:instrText>
      </w:r>
      <w:r w:rsidR="00A27114">
        <w:rPr>
          <w:color w:val="000000"/>
          <w:sz w:val="24"/>
          <w:szCs w:val="24"/>
        </w:rPr>
      </w:r>
      <w:r w:rsidR="00A27114">
        <w:rPr>
          <w:color w:val="000000"/>
          <w:sz w:val="24"/>
          <w:szCs w:val="24"/>
        </w:rPr>
        <w:fldChar w:fldCharType="separate"/>
      </w:r>
      <w:r w:rsidR="002D3C34">
        <w:rPr>
          <w:color w:val="000000"/>
          <w:sz w:val="24"/>
          <w:szCs w:val="24"/>
        </w:rPr>
        <w:t xml:space="preserve">CLÁUSULA </w:t>
      </w:r>
      <w:proofErr w:type="gramStart"/>
      <w:r w:rsidR="002D3C34">
        <w:rPr>
          <w:color w:val="000000"/>
          <w:sz w:val="24"/>
          <w:szCs w:val="24"/>
        </w:rPr>
        <w:t>5</w:t>
      </w:r>
      <w:proofErr w:type="gramEnd"/>
      <w:r w:rsidR="00A27114">
        <w:rPr>
          <w:color w:val="000000"/>
          <w:sz w:val="24"/>
          <w:szCs w:val="24"/>
        </w:rPr>
        <w:fldChar w:fldCharType="end"/>
      </w:r>
      <w:r w:rsidRPr="00E56DD1">
        <w:rPr>
          <w:color w:val="000000"/>
          <w:sz w:val="24"/>
          <w:szCs w:val="24"/>
        </w:rPr>
        <w:t>.</w:t>
      </w:r>
    </w:p>
    <w:p w:rsidR="00095C92" w:rsidRPr="00E56DD1" w:rsidRDefault="00095C92" w:rsidP="005C09C6">
      <w:pPr>
        <w:pStyle w:val="PargrafodaLista"/>
        <w:contextualSpacing/>
        <w:rPr>
          <w:color w:val="000000"/>
          <w:sz w:val="24"/>
          <w:szCs w:val="24"/>
        </w:rPr>
      </w:pPr>
    </w:p>
    <w:p w:rsidR="00095C92" w:rsidRPr="00E56DD1" w:rsidRDefault="00095C92" w:rsidP="005C09C6">
      <w:pPr>
        <w:pStyle w:val="MGINvel2"/>
        <w:numPr>
          <w:ilvl w:val="2"/>
          <w:numId w:val="1"/>
        </w:numPr>
        <w:tabs>
          <w:tab w:val="left" w:pos="993"/>
        </w:tabs>
        <w:ind w:left="0" w:firstLine="0"/>
        <w:contextualSpacing/>
        <w:rPr>
          <w:color w:val="000000"/>
          <w:sz w:val="24"/>
          <w:szCs w:val="24"/>
        </w:rPr>
      </w:pPr>
      <w:bookmarkStart w:id="72" w:name="_Ref392180496"/>
      <w:proofErr w:type="gramStart"/>
      <w:r>
        <w:rPr>
          <w:color w:val="000000"/>
          <w:sz w:val="24"/>
          <w:szCs w:val="24"/>
        </w:rPr>
        <w:t>A</w:t>
      </w:r>
      <w:r w:rsidRPr="00E56DD1">
        <w:rPr>
          <w:color w:val="000000"/>
          <w:sz w:val="24"/>
          <w:szCs w:val="24"/>
        </w:rPr>
        <w:t>pós</w:t>
      </w:r>
      <w:proofErr w:type="gramEnd"/>
      <w:r w:rsidRPr="00E56DD1">
        <w:rPr>
          <w:color w:val="000000"/>
          <w:sz w:val="24"/>
          <w:szCs w:val="24"/>
        </w:rPr>
        <w:t xml:space="preserve"> </w:t>
      </w:r>
      <w:r w:rsidR="00E86D49">
        <w:rPr>
          <w:color w:val="000000"/>
          <w:sz w:val="24"/>
          <w:szCs w:val="24"/>
        </w:rPr>
        <w:t>decorrido o prazo específico definido no</w:t>
      </w:r>
      <w:r>
        <w:rPr>
          <w:color w:val="000000"/>
          <w:sz w:val="24"/>
          <w:szCs w:val="24"/>
        </w:rPr>
        <w:t xml:space="preserve"> Plano de Ação e</w:t>
      </w:r>
      <w:r w:rsidRPr="00E56DD1">
        <w:rPr>
          <w:color w:val="000000"/>
          <w:sz w:val="24"/>
          <w:szCs w:val="24"/>
        </w:rPr>
        <w:t xml:space="preserve"> caso a EMISSORA não tenha, nesse período, obtido os recursos necessários ao pagamento integral d</w:t>
      </w:r>
      <w:r w:rsidR="004C6C62">
        <w:rPr>
          <w:color w:val="000000"/>
          <w:sz w:val="24"/>
          <w:szCs w:val="24"/>
        </w:rPr>
        <w:t>os</w:t>
      </w:r>
      <w:r w:rsidRPr="00E56DD1">
        <w:rPr>
          <w:color w:val="000000"/>
          <w:sz w:val="24"/>
          <w:szCs w:val="24"/>
        </w:rPr>
        <w:t xml:space="preserve"> </w:t>
      </w:r>
      <w:r w:rsidR="004C6C62">
        <w:rPr>
          <w:color w:val="000000"/>
          <w:sz w:val="24"/>
          <w:szCs w:val="24"/>
        </w:rPr>
        <w:t>Juros Remuneratórios</w:t>
      </w:r>
      <w:r w:rsidRPr="00E56DD1">
        <w:rPr>
          <w:color w:val="000000"/>
          <w:sz w:val="24"/>
          <w:szCs w:val="24"/>
        </w:rPr>
        <w:t xml:space="preserve"> e da </w:t>
      </w:r>
      <w:r w:rsidR="007D08BC">
        <w:rPr>
          <w:color w:val="000000"/>
          <w:sz w:val="24"/>
          <w:szCs w:val="24"/>
        </w:rPr>
        <w:t xml:space="preserve">liquidação </w:t>
      </w:r>
      <w:r w:rsidRPr="00E56DD1">
        <w:rPr>
          <w:color w:val="000000"/>
          <w:sz w:val="24"/>
          <w:szCs w:val="24"/>
        </w:rPr>
        <w:t xml:space="preserve">do Valor Nominal Unitário de cada Debênture nos termos desta Escritura de Emissão, fica desde já reservado </w:t>
      </w:r>
      <w:r>
        <w:rPr>
          <w:color w:val="000000"/>
          <w:sz w:val="24"/>
          <w:szCs w:val="24"/>
        </w:rPr>
        <w:t>à EMISSORA</w:t>
      </w:r>
      <w:r w:rsidR="00396B7B">
        <w:rPr>
          <w:color w:val="000000"/>
          <w:sz w:val="24"/>
          <w:szCs w:val="24"/>
        </w:rPr>
        <w:t xml:space="preserve"> </w:t>
      </w:r>
      <w:r>
        <w:rPr>
          <w:color w:val="000000"/>
          <w:sz w:val="24"/>
          <w:szCs w:val="24"/>
        </w:rPr>
        <w:t xml:space="preserve">e aos Debenturistas, reunidos em Assembleia Geral de Debenturistas especialmente convocada para esse fim, observado o </w:t>
      </w:r>
      <w:r>
        <w:rPr>
          <w:i/>
          <w:color w:val="000000"/>
          <w:sz w:val="24"/>
          <w:szCs w:val="24"/>
        </w:rPr>
        <w:t xml:space="preserve">quórum </w:t>
      </w:r>
      <w:r>
        <w:rPr>
          <w:color w:val="000000"/>
          <w:sz w:val="24"/>
          <w:szCs w:val="24"/>
        </w:rPr>
        <w:t xml:space="preserve">de deliberação previsto em </w:t>
      </w:r>
      <w:r w:rsidR="00282EED">
        <w:rPr>
          <w:color w:val="000000"/>
          <w:sz w:val="24"/>
          <w:szCs w:val="24"/>
        </w:rPr>
        <w:t>(</w:t>
      </w:r>
      <w:r w:rsidR="00A27114">
        <w:rPr>
          <w:color w:val="000000"/>
          <w:sz w:val="24"/>
          <w:szCs w:val="24"/>
        </w:rPr>
        <w:fldChar w:fldCharType="begin"/>
      </w:r>
      <w:r w:rsidR="00282EED">
        <w:rPr>
          <w:color w:val="000000"/>
          <w:sz w:val="24"/>
          <w:szCs w:val="24"/>
        </w:rPr>
        <w:instrText xml:space="preserve"> REF _Ref402791344 \w \h </w:instrText>
      </w:r>
      <w:r w:rsidR="00A27114">
        <w:rPr>
          <w:color w:val="000000"/>
          <w:sz w:val="24"/>
          <w:szCs w:val="24"/>
        </w:rPr>
      </w:r>
      <w:r w:rsidR="00A27114">
        <w:rPr>
          <w:color w:val="000000"/>
          <w:sz w:val="24"/>
          <w:szCs w:val="24"/>
        </w:rPr>
        <w:fldChar w:fldCharType="separate"/>
      </w:r>
      <w:r w:rsidR="002D3C34">
        <w:rPr>
          <w:color w:val="000000"/>
          <w:sz w:val="24"/>
          <w:szCs w:val="24"/>
        </w:rPr>
        <w:t>8.10</w:t>
      </w:r>
      <w:r w:rsidR="00A27114">
        <w:rPr>
          <w:color w:val="000000"/>
          <w:sz w:val="24"/>
          <w:szCs w:val="24"/>
        </w:rPr>
        <w:fldChar w:fldCharType="end"/>
      </w:r>
      <w:r w:rsidR="00282EED">
        <w:rPr>
          <w:color w:val="000000"/>
          <w:sz w:val="24"/>
          <w:szCs w:val="24"/>
        </w:rPr>
        <w:t xml:space="preserve">), </w:t>
      </w:r>
      <w:r>
        <w:rPr>
          <w:color w:val="000000"/>
          <w:sz w:val="24"/>
          <w:szCs w:val="24"/>
        </w:rPr>
        <w:t>a prerrogativa de proceder à liquidação total ou parcial das Debêntures, por meio da dação em pagamento dos Direitos Creditórios Consignados e demais bens e direitos de titularidade da EMISSORA, mesmo que a EMISSORA já tenha iniciado, diretamente ou por meio de terceiros contratados, processo de cobrança extrajudicial ou judicial dos referidos bens e direitos.</w:t>
      </w:r>
      <w:bookmarkEnd w:id="72"/>
      <w:r>
        <w:rPr>
          <w:color w:val="000000"/>
          <w:sz w:val="24"/>
          <w:szCs w:val="24"/>
        </w:rPr>
        <w:t xml:space="preserve"> Os bens e direitos vinculados às Garantias Reais deverão ser previamente desonerados sob condição previamente à realização da dação em pagamento acima referida.</w:t>
      </w:r>
    </w:p>
    <w:p w:rsidR="00095C92" w:rsidRPr="00E56DD1" w:rsidRDefault="00095C92" w:rsidP="005C09C6">
      <w:pPr>
        <w:pStyle w:val="MGINvel2"/>
        <w:numPr>
          <w:ilvl w:val="0"/>
          <w:numId w:val="0"/>
        </w:numPr>
        <w:contextualSpacing/>
        <w:rPr>
          <w:color w:val="000000"/>
          <w:sz w:val="24"/>
          <w:szCs w:val="24"/>
        </w:rPr>
      </w:pPr>
    </w:p>
    <w:p w:rsidR="00095C92" w:rsidRPr="00E56DD1" w:rsidRDefault="00095C92" w:rsidP="005C09C6">
      <w:pPr>
        <w:pStyle w:val="MGINvel2"/>
        <w:numPr>
          <w:ilvl w:val="2"/>
          <w:numId w:val="1"/>
        </w:numPr>
        <w:tabs>
          <w:tab w:val="left" w:pos="993"/>
        </w:tabs>
        <w:ind w:left="0" w:firstLine="0"/>
        <w:contextualSpacing/>
        <w:rPr>
          <w:color w:val="000000"/>
          <w:sz w:val="24"/>
          <w:szCs w:val="24"/>
        </w:rPr>
      </w:pPr>
      <w:r w:rsidRPr="00E56DD1">
        <w:rPr>
          <w:color w:val="000000"/>
          <w:sz w:val="24"/>
          <w:szCs w:val="24"/>
        </w:rPr>
        <w:t xml:space="preserve">A dação em pagamento a que se refere o </w:t>
      </w:r>
      <w:r w:rsidRPr="00282EED">
        <w:rPr>
          <w:color w:val="000000"/>
          <w:sz w:val="24"/>
          <w:szCs w:val="24"/>
        </w:rPr>
        <w:t xml:space="preserve">Item </w:t>
      </w:r>
      <w:r w:rsidRPr="00E56DD1">
        <w:rPr>
          <w:color w:val="000000"/>
          <w:sz w:val="24"/>
          <w:szCs w:val="24"/>
        </w:rPr>
        <w:t>(</w:t>
      </w:r>
      <w:r w:rsidR="00FD6BCB">
        <w:fldChar w:fldCharType="begin"/>
      </w:r>
      <w:r w:rsidR="00FD6BCB">
        <w:instrText xml:space="preserve"> REF _Ref392180496 \r \h  \* MERGEFORMAT </w:instrText>
      </w:r>
      <w:r w:rsidR="00FD6BCB">
        <w:fldChar w:fldCharType="separate"/>
      </w:r>
      <w:r w:rsidR="002D3C34" w:rsidRPr="00E30629">
        <w:rPr>
          <w:color w:val="000000"/>
          <w:sz w:val="24"/>
          <w:szCs w:val="24"/>
        </w:rPr>
        <w:t>4.16.7</w:t>
      </w:r>
      <w:r w:rsidR="00FD6BCB">
        <w:fldChar w:fldCharType="end"/>
      </w:r>
      <w:r w:rsidRPr="00E56DD1">
        <w:rPr>
          <w:color w:val="000000"/>
          <w:sz w:val="24"/>
          <w:szCs w:val="24"/>
        </w:rPr>
        <w:t>) será efetuada mediante a cessão, sem direito de regresso contra a EMISSORA, pelo seu valor contábil na data da efetivação da dação aos Debenturistas, mediante quitação ampla, geral, irrevogável e irretratável de todos e quaisquer valores devidos pela EMISSORA nos termos desta Escritura de Emissão.</w:t>
      </w:r>
    </w:p>
    <w:p w:rsidR="00095C92" w:rsidRPr="00E56DD1" w:rsidRDefault="00095C92" w:rsidP="005C09C6">
      <w:pPr>
        <w:pStyle w:val="MGINvel2"/>
        <w:numPr>
          <w:ilvl w:val="0"/>
          <w:numId w:val="0"/>
        </w:numPr>
        <w:contextualSpacing/>
        <w:rPr>
          <w:color w:val="000000"/>
          <w:sz w:val="24"/>
          <w:szCs w:val="24"/>
        </w:rPr>
      </w:pPr>
    </w:p>
    <w:p w:rsidR="00095C92" w:rsidRDefault="00095C92" w:rsidP="005C09C6">
      <w:pPr>
        <w:pStyle w:val="MGINvel2"/>
        <w:numPr>
          <w:ilvl w:val="2"/>
          <w:numId w:val="1"/>
        </w:numPr>
        <w:tabs>
          <w:tab w:val="left" w:pos="993"/>
        </w:tabs>
        <w:ind w:left="0" w:firstLine="0"/>
        <w:contextualSpacing/>
        <w:rPr>
          <w:color w:val="000000"/>
          <w:sz w:val="24"/>
          <w:szCs w:val="24"/>
        </w:rPr>
      </w:pPr>
      <w:bookmarkStart w:id="73" w:name="_Ref392180873"/>
      <w:r w:rsidRPr="00E56DD1">
        <w:rPr>
          <w:color w:val="000000"/>
          <w:sz w:val="24"/>
          <w:szCs w:val="24"/>
        </w:rPr>
        <w:t xml:space="preserve">Na hipótese de </w:t>
      </w:r>
      <w:r>
        <w:rPr>
          <w:color w:val="000000"/>
          <w:sz w:val="24"/>
          <w:szCs w:val="24"/>
        </w:rPr>
        <w:t xml:space="preserve">implementação da dação em pagamento, </w:t>
      </w:r>
      <w:r w:rsidRPr="00E56DD1">
        <w:rPr>
          <w:color w:val="000000"/>
          <w:sz w:val="24"/>
          <w:szCs w:val="24"/>
        </w:rPr>
        <w:t xml:space="preserve">os Debenturistas </w:t>
      </w:r>
      <w:r>
        <w:rPr>
          <w:color w:val="000000"/>
          <w:sz w:val="24"/>
          <w:szCs w:val="24"/>
        </w:rPr>
        <w:t xml:space="preserve">e a EMISSORA </w:t>
      </w:r>
      <w:r w:rsidRPr="00E56DD1">
        <w:rPr>
          <w:color w:val="000000"/>
          <w:sz w:val="24"/>
          <w:szCs w:val="24"/>
        </w:rPr>
        <w:t xml:space="preserve">poderão </w:t>
      </w:r>
      <w:r>
        <w:rPr>
          <w:color w:val="000000"/>
          <w:sz w:val="24"/>
          <w:szCs w:val="24"/>
        </w:rPr>
        <w:t xml:space="preserve">estabelecer que a </w:t>
      </w:r>
      <w:r w:rsidRPr="00E56DD1">
        <w:rPr>
          <w:color w:val="000000"/>
          <w:sz w:val="24"/>
          <w:szCs w:val="24"/>
        </w:rPr>
        <w:t>EMISSORA</w:t>
      </w:r>
      <w:r>
        <w:rPr>
          <w:color w:val="000000"/>
          <w:sz w:val="24"/>
          <w:szCs w:val="24"/>
        </w:rPr>
        <w:t xml:space="preserve"> atuará</w:t>
      </w:r>
      <w:r w:rsidRPr="00E56DD1">
        <w:rPr>
          <w:color w:val="000000"/>
          <w:sz w:val="24"/>
          <w:szCs w:val="24"/>
        </w:rPr>
        <w:t xml:space="preserve"> como procuradora</w:t>
      </w:r>
      <w:r>
        <w:rPr>
          <w:color w:val="000000"/>
          <w:sz w:val="24"/>
          <w:szCs w:val="24"/>
        </w:rPr>
        <w:t xml:space="preserve"> dos Debenturistas</w:t>
      </w:r>
      <w:r w:rsidR="002A22A3">
        <w:rPr>
          <w:color w:val="000000"/>
          <w:sz w:val="24"/>
          <w:szCs w:val="24"/>
        </w:rPr>
        <w:t>, diretamente ou por meio de terceiros contratados,</w:t>
      </w:r>
      <w:r w:rsidRPr="00E56DD1">
        <w:rPr>
          <w:color w:val="000000"/>
          <w:sz w:val="24"/>
          <w:szCs w:val="24"/>
        </w:rPr>
        <w:t xml:space="preserve"> para proceder a cobrança dos Direitos Creditórios Consignados e dos demais  bens e</w:t>
      </w:r>
      <w:r w:rsidR="00396B7B">
        <w:rPr>
          <w:color w:val="000000"/>
          <w:sz w:val="24"/>
          <w:szCs w:val="24"/>
        </w:rPr>
        <w:t xml:space="preserve"> </w:t>
      </w:r>
      <w:r w:rsidRPr="00E56DD1">
        <w:rPr>
          <w:color w:val="000000"/>
          <w:sz w:val="24"/>
          <w:szCs w:val="24"/>
        </w:rPr>
        <w:t>direitos recebidos</w:t>
      </w:r>
      <w:r>
        <w:rPr>
          <w:color w:val="000000"/>
          <w:sz w:val="24"/>
          <w:szCs w:val="24"/>
        </w:rPr>
        <w:t xml:space="preserve"> pelos Debenturistas</w:t>
      </w:r>
      <w:r w:rsidRPr="00E56DD1">
        <w:rPr>
          <w:color w:val="000000"/>
          <w:sz w:val="24"/>
          <w:szCs w:val="24"/>
        </w:rPr>
        <w:t xml:space="preserve"> e/ou proceder à sua </w:t>
      </w:r>
      <w:r>
        <w:rPr>
          <w:color w:val="000000"/>
          <w:sz w:val="24"/>
          <w:szCs w:val="24"/>
        </w:rPr>
        <w:t xml:space="preserve">cobrança ou </w:t>
      </w:r>
      <w:r w:rsidRPr="00E56DD1">
        <w:rPr>
          <w:color w:val="000000"/>
          <w:sz w:val="24"/>
          <w:szCs w:val="24"/>
        </w:rPr>
        <w:t>alienação.</w:t>
      </w:r>
      <w:bookmarkEnd w:id="73"/>
    </w:p>
    <w:p w:rsidR="00095C92" w:rsidRDefault="00095C92" w:rsidP="00BA3EAA">
      <w:pPr>
        <w:pStyle w:val="PargrafodaLista"/>
        <w:rPr>
          <w:color w:val="000000"/>
          <w:sz w:val="24"/>
          <w:szCs w:val="24"/>
        </w:rPr>
      </w:pPr>
    </w:p>
    <w:p w:rsidR="00095C92" w:rsidRDefault="00095C92" w:rsidP="005C09C6">
      <w:pPr>
        <w:pStyle w:val="MGINvel2"/>
        <w:numPr>
          <w:ilvl w:val="2"/>
          <w:numId w:val="1"/>
        </w:numPr>
        <w:tabs>
          <w:tab w:val="left" w:pos="993"/>
        </w:tabs>
        <w:ind w:left="0" w:firstLine="0"/>
        <w:contextualSpacing/>
        <w:rPr>
          <w:color w:val="000000"/>
          <w:sz w:val="24"/>
          <w:szCs w:val="24"/>
        </w:rPr>
      </w:pPr>
      <w:r w:rsidRPr="00E56DD1">
        <w:rPr>
          <w:color w:val="000000"/>
          <w:sz w:val="24"/>
          <w:szCs w:val="24"/>
        </w:rPr>
        <w:t xml:space="preserve">Caso a Assembleia Geral de Debenturistas mencionada no </w:t>
      </w:r>
      <w:r w:rsidRPr="00CE598D">
        <w:rPr>
          <w:color w:val="000000"/>
          <w:sz w:val="24"/>
          <w:szCs w:val="24"/>
        </w:rPr>
        <w:t xml:space="preserve">Item </w:t>
      </w:r>
      <w:r w:rsidRPr="00E56DD1">
        <w:rPr>
          <w:color w:val="000000"/>
          <w:sz w:val="24"/>
          <w:szCs w:val="24"/>
        </w:rPr>
        <w:t>(</w:t>
      </w:r>
      <w:r w:rsidR="00A27114">
        <w:rPr>
          <w:color w:val="000000"/>
          <w:sz w:val="24"/>
          <w:szCs w:val="24"/>
        </w:rPr>
        <w:fldChar w:fldCharType="begin"/>
      </w:r>
      <w:r>
        <w:rPr>
          <w:color w:val="000000"/>
          <w:sz w:val="24"/>
          <w:szCs w:val="24"/>
        </w:rPr>
        <w:instrText xml:space="preserve"> REF _Ref401941481 \r \h </w:instrText>
      </w:r>
      <w:r w:rsidR="00A27114">
        <w:rPr>
          <w:color w:val="000000"/>
          <w:sz w:val="24"/>
          <w:szCs w:val="24"/>
        </w:rPr>
      </w:r>
      <w:r w:rsidR="00A27114">
        <w:rPr>
          <w:color w:val="000000"/>
          <w:sz w:val="24"/>
          <w:szCs w:val="24"/>
        </w:rPr>
        <w:fldChar w:fldCharType="separate"/>
      </w:r>
      <w:r w:rsidR="002D3C34">
        <w:rPr>
          <w:color w:val="000000"/>
          <w:sz w:val="24"/>
          <w:szCs w:val="24"/>
        </w:rPr>
        <w:t>4.16.1</w:t>
      </w:r>
      <w:r w:rsidR="00A27114">
        <w:rPr>
          <w:color w:val="000000"/>
          <w:sz w:val="24"/>
          <w:szCs w:val="24"/>
        </w:rPr>
        <w:fldChar w:fldCharType="end"/>
      </w:r>
      <w:r w:rsidRPr="00E56DD1">
        <w:rPr>
          <w:color w:val="000000"/>
          <w:sz w:val="24"/>
          <w:szCs w:val="24"/>
        </w:rPr>
        <w:t xml:space="preserve">) não seja instalada por falta de </w:t>
      </w:r>
      <w:r w:rsidRPr="00E56DD1">
        <w:rPr>
          <w:i/>
          <w:color w:val="000000"/>
          <w:sz w:val="24"/>
          <w:szCs w:val="24"/>
        </w:rPr>
        <w:t>quorum</w:t>
      </w:r>
      <w:r w:rsidRPr="00E56DD1">
        <w:rPr>
          <w:color w:val="000000"/>
          <w:sz w:val="24"/>
          <w:szCs w:val="24"/>
        </w:rPr>
        <w:t xml:space="preserve">, </w:t>
      </w:r>
      <w:r>
        <w:rPr>
          <w:color w:val="000000"/>
          <w:sz w:val="24"/>
          <w:szCs w:val="24"/>
        </w:rPr>
        <w:t>inclusive em segunda convocação, nos termos do</w:t>
      </w:r>
      <w:r w:rsidRPr="00E56DD1">
        <w:rPr>
          <w:color w:val="000000"/>
          <w:sz w:val="24"/>
          <w:szCs w:val="24"/>
        </w:rPr>
        <w:t xml:space="preserve"> </w:t>
      </w:r>
      <w:r w:rsidRPr="00CE598D">
        <w:rPr>
          <w:color w:val="000000"/>
          <w:sz w:val="24"/>
          <w:szCs w:val="24"/>
        </w:rPr>
        <w:t xml:space="preserve">Item </w:t>
      </w:r>
      <w:r w:rsidRPr="00E56DD1">
        <w:rPr>
          <w:color w:val="000000"/>
          <w:sz w:val="24"/>
          <w:szCs w:val="24"/>
        </w:rPr>
        <w:t>(</w:t>
      </w:r>
      <w:r w:rsidR="00FD6BCB">
        <w:fldChar w:fldCharType="begin"/>
      </w:r>
      <w:r w:rsidR="00FD6BCB">
        <w:instrText xml:space="preserve"> REF _Ref392862514 \r \h  \* MERGEFORMAT </w:instrText>
      </w:r>
      <w:r w:rsidR="00FD6BCB">
        <w:fldChar w:fldCharType="separate"/>
      </w:r>
      <w:r w:rsidR="002D3C34" w:rsidRPr="00E30629">
        <w:rPr>
          <w:color w:val="000000"/>
          <w:sz w:val="24"/>
          <w:szCs w:val="24"/>
        </w:rPr>
        <w:t>8.5</w:t>
      </w:r>
      <w:r w:rsidR="00FD6BCB">
        <w:fldChar w:fldCharType="end"/>
      </w:r>
      <w:r w:rsidRPr="00E56DD1">
        <w:rPr>
          <w:color w:val="000000"/>
          <w:sz w:val="24"/>
          <w:szCs w:val="24"/>
        </w:rPr>
        <w:t>), o AGENTE FIDUCIÁRIO</w:t>
      </w:r>
      <w:r>
        <w:rPr>
          <w:color w:val="000000"/>
          <w:sz w:val="24"/>
          <w:szCs w:val="24"/>
        </w:rPr>
        <w:t xml:space="preserve"> e a EMISSORA, observadas suas respectivas atribuições definidas nos Documentos da Operação, deverão realizar todos e quaisquer atos e procedimentos necessários à preservação dos direitos, garantias e prerrogativas dos Debenturistas e imediatamente convocar nova Assembleia Geral de Debenturistas nos termos da </w:t>
      </w:r>
      <w:r w:rsidR="00A27114">
        <w:rPr>
          <w:color w:val="000000"/>
          <w:sz w:val="24"/>
          <w:szCs w:val="24"/>
        </w:rPr>
        <w:fldChar w:fldCharType="begin"/>
      </w:r>
      <w:r>
        <w:rPr>
          <w:color w:val="000000"/>
          <w:sz w:val="24"/>
          <w:szCs w:val="24"/>
        </w:rPr>
        <w:instrText xml:space="preserve"> REF _Ref392532593 \r \h </w:instrText>
      </w:r>
      <w:r w:rsidR="00A27114">
        <w:rPr>
          <w:color w:val="000000"/>
          <w:sz w:val="24"/>
          <w:szCs w:val="24"/>
        </w:rPr>
      </w:r>
      <w:r w:rsidR="00A27114">
        <w:rPr>
          <w:color w:val="000000"/>
          <w:sz w:val="24"/>
          <w:szCs w:val="24"/>
        </w:rPr>
        <w:fldChar w:fldCharType="separate"/>
      </w:r>
      <w:r w:rsidR="002D3C34">
        <w:rPr>
          <w:color w:val="000000"/>
          <w:sz w:val="24"/>
          <w:szCs w:val="24"/>
        </w:rPr>
        <w:t xml:space="preserve">CLÁUSULA </w:t>
      </w:r>
      <w:proofErr w:type="gramStart"/>
      <w:r w:rsidR="002D3C34">
        <w:rPr>
          <w:color w:val="000000"/>
          <w:sz w:val="24"/>
          <w:szCs w:val="24"/>
        </w:rPr>
        <w:t>8</w:t>
      </w:r>
      <w:proofErr w:type="gramEnd"/>
      <w:r w:rsidR="00A27114">
        <w:rPr>
          <w:color w:val="000000"/>
          <w:sz w:val="24"/>
          <w:szCs w:val="24"/>
        </w:rPr>
        <w:fldChar w:fldCharType="end"/>
      </w:r>
      <w:r>
        <w:rPr>
          <w:color w:val="000000"/>
          <w:sz w:val="24"/>
          <w:szCs w:val="24"/>
        </w:rPr>
        <w:t>.</w:t>
      </w:r>
    </w:p>
    <w:p w:rsidR="00095C92" w:rsidRPr="00E56DD1" w:rsidRDefault="00095C92" w:rsidP="00EA1E7E">
      <w:pPr>
        <w:pStyle w:val="MGINvel3"/>
        <w:numPr>
          <w:ilvl w:val="0"/>
          <w:numId w:val="0"/>
        </w:numPr>
        <w:contextualSpacing/>
        <w:rPr>
          <w:color w:val="000000"/>
          <w:sz w:val="24"/>
          <w:szCs w:val="24"/>
        </w:rPr>
      </w:pPr>
    </w:p>
    <w:bookmarkEnd w:id="62"/>
    <w:p w:rsidR="00095C92" w:rsidRPr="00E56DD1" w:rsidRDefault="002A22A3" w:rsidP="00EA1E7E">
      <w:pPr>
        <w:pStyle w:val="MGINvel2"/>
        <w:numPr>
          <w:ilvl w:val="1"/>
          <w:numId w:val="1"/>
        </w:numPr>
        <w:ind w:left="0" w:firstLine="0"/>
        <w:contextualSpacing/>
        <w:rPr>
          <w:color w:val="000000"/>
          <w:sz w:val="24"/>
          <w:szCs w:val="24"/>
        </w:rPr>
      </w:pPr>
      <w:r>
        <w:rPr>
          <w:b/>
          <w:color w:val="000000"/>
          <w:sz w:val="24"/>
          <w:szCs w:val="24"/>
        </w:rPr>
        <w:t>Resgate</w:t>
      </w:r>
      <w:r w:rsidR="008A3550">
        <w:rPr>
          <w:b/>
          <w:color w:val="000000"/>
          <w:sz w:val="24"/>
          <w:szCs w:val="24"/>
        </w:rPr>
        <w:t xml:space="preserve">, Amortização </w:t>
      </w:r>
      <w:r>
        <w:rPr>
          <w:b/>
          <w:color w:val="000000"/>
          <w:sz w:val="24"/>
          <w:szCs w:val="24"/>
        </w:rPr>
        <w:t xml:space="preserve">e/ou </w:t>
      </w:r>
      <w:r w:rsidR="00095C92" w:rsidRPr="00E56DD1">
        <w:rPr>
          <w:b/>
          <w:color w:val="000000"/>
          <w:sz w:val="24"/>
          <w:szCs w:val="24"/>
        </w:rPr>
        <w:t>Negociação das Debêntures pela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421BAC" w:rsidP="00EA1E7E">
      <w:pPr>
        <w:pStyle w:val="MGINvel3"/>
        <w:numPr>
          <w:ilvl w:val="2"/>
          <w:numId w:val="1"/>
        </w:numPr>
        <w:ind w:left="0" w:firstLine="0"/>
        <w:contextualSpacing/>
        <w:rPr>
          <w:color w:val="000000"/>
          <w:sz w:val="24"/>
          <w:szCs w:val="24"/>
        </w:rPr>
      </w:pPr>
      <w:bookmarkStart w:id="74" w:name="_Ref401941455"/>
      <w:r>
        <w:rPr>
          <w:color w:val="000000"/>
          <w:sz w:val="24"/>
          <w:szCs w:val="24"/>
        </w:rPr>
        <w:t>Desde que aprovados pelos Debenturistas reunidos em Assembleia Geral de Debenturistas convocada especialmente para este fim</w:t>
      </w:r>
      <w:r w:rsidR="002A22A3">
        <w:rPr>
          <w:color w:val="000000"/>
          <w:sz w:val="24"/>
          <w:szCs w:val="24"/>
        </w:rPr>
        <w:t>,</w:t>
      </w:r>
      <w:r>
        <w:rPr>
          <w:color w:val="000000"/>
          <w:sz w:val="24"/>
          <w:szCs w:val="24"/>
        </w:rPr>
        <w:t xml:space="preserve"> </w:t>
      </w:r>
      <w:r w:rsidR="00095C92" w:rsidRPr="00E56DD1">
        <w:rPr>
          <w:color w:val="000000"/>
          <w:sz w:val="24"/>
          <w:szCs w:val="24"/>
        </w:rPr>
        <w:t xml:space="preserve">a EMISSORA </w:t>
      </w:r>
      <w:r w:rsidRPr="00093762">
        <w:rPr>
          <w:color w:val="000000"/>
          <w:sz w:val="24"/>
          <w:szCs w:val="24"/>
        </w:rPr>
        <w:t>poderá</w:t>
      </w:r>
      <w:r w:rsidR="002A22A3" w:rsidRPr="00093762">
        <w:rPr>
          <w:color w:val="000000"/>
          <w:sz w:val="24"/>
          <w:szCs w:val="24"/>
        </w:rPr>
        <w:t xml:space="preserve"> </w:t>
      </w:r>
      <w:r w:rsidR="00095C92" w:rsidRPr="00093762">
        <w:rPr>
          <w:color w:val="000000"/>
          <w:sz w:val="24"/>
          <w:szCs w:val="24"/>
        </w:rPr>
        <w:t xml:space="preserve">proceder ao resgate antecipado, </w:t>
      </w:r>
      <w:r w:rsidR="008A3550" w:rsidRPr="00093762">
        <w:rPr>
          <w:color w:val="000000"/>
          <w:sz w:val="24"/>
          <w:szCs w:val="24"/>
        </w:rPr>
        <w:t xml:space="preserve">à amortização, </w:t>
      </w:r>
      <w:r w:rsidR="00095C92" w:rsidRPr="00093762">
        <w:rPr>
          <w:color w:val="000000"/>
          <w:sz w:val="24"/>
          <w:szCs w:val="24"/>
        </w:rPr>
        <w:t>total ou parcial, à aquisição e/ou à negociação das Debêntures</w:t>
      </w:r>
      <w:r w:rsidRPr="00093762">
        <w:rPr>
          <w:color w:val="000000"/>
          <w:sz w:val="24"/>
          <w:szCs w:val="24"/>
        </w:rPr>
        <w:t xml:space="preserve">, sempre </w:t>
      </w:r>
      <w:r w:rsidR="004E2BF2" w:rsidRPr="00093762">
        <w:rPr>
          <w:i/>
          <w:color w:val="000000"/>
          <w:sz w:val="24"/>
          <w:szCs w:val="24"/>
        </w:rPr>
        <w:t>pari</w:t>
      </w:r>
      <w:r w:rsidR="002A22A3" w:rsidRPr="00093762">
        <w:rPr>
          <w:i/>
          <w:color w:val="000000"/>
          <w:sz w:val="24"/>
          <w:szCs w:val="24"/>
        </w:rPr>
        <w:t xml:space="preserve"> </w:t>
      </w:r>
      <w:r w:rsidR="004E2BF2" w:rsidRPr="00093762">
        <w:rPr>
          <w:i/>
          <w:color w:val="000000"/>
          <w:sz w:val="24"/>
          <w:szCs w:val="24"/>
        </w:rPr>
        <w:t>passu</w:t>
      </w:r>
      <w:r w:rsidRPr="00093762">
        <w:rPr>
          <w:color w:val="000000"/>
          <w:sz w:val="24"/>
          <w:szCs w:val="24"/>
        </w:rPr>
        <w:t xml:space="preserve"> e em igualdade de condições entre todos os Debenturistas</w:t>
      </w:r>
      <w:r w:rsidR="002A22A3" w:rsidRPr="00093762">
        <w:rPr>
          <w:color w:val="000000"/>
          <w:sz w:val="24"/>
          <w:szCs w:val="24"/>
        </w:rPr>
        <w:t>,</w:t>
      </w:r>
      <w:r w:rsidR="002A22A3">
        <w:rPr>
          <w:color w:val="000000"/>
          <w:sz w:val="24"/>
          <w:szCs w:val="24"/>
        </w:rPr>
        <w:t xml:space="preserve"> ressalvadas as hipóteses em que os respectivos procedimentos encontrarem-se já previstos na Escritura de Emissão</w:t>
      </w:r>
      <w:r>
        <w:rPr>
          <w:color w:val="000000"/>
          <w:sz w:val="24"/>
          <w:szCs w:val="24"/>
        </w:rPr>
        <w:t>.</w:t>
      </w:r>
      <w:bookmarkEnd w:id="74"/>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75" w:name="_Ref392863847"/>
      <w:bookmarkStart w:id="76" w:name="_Ref401941684"/>
      <w:r w:rsidRPr="00E56DD1">
        <w:rPr>
          <w:b/>
          <w:color w:val="000000"/>
          <w:sz w:val="24"/>
          <w:szCs w:val="24"/>
        </w:rPr>
        <w:t>Do Resgate Antecipado</w:t>
      </w:r>
      <w:bookmarkEnd w:id="75"/>
      <w:bookmarkEnd w:id="76"/>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77" w:name="_Ref385445239"/>
      <w:r w:rsidRPr="00E56DD1">
        <w:rPr>
          <w:color w:val="000000"/>
          <w:sz w:val="24"/>
          <w:szCs w:val="24"/>
        </w:rPr>
        <w:t>A seu exclusivo critério, a EMISSORA poderá a qualquer momento resgatar antecipadamente parte ou a totalidade das Debêntures (“</w:t>
      </w:r>
      <w:r w:rsidRPr="00E56DD1">
        <w:rPr>
          <w:color w:val="000000"/>
          <w:sz w:val="24"/>
          <w:szCs w:val="24"/>
          <w:u w:val="single"/>
        </w:rPr>
        <w:t>Resgate Antecipado</w:t>
      </w:r>
      <w:r w:rsidRPr="00E56DD1">
        <w:rPr>
          <w:color w:val="000000"/>
          <w:sz w:val="24"/>
          <w:szCs w:val="24"/>
        </w:rPr>
        <w:t>”), observado que o Resgate Antecipado deverá ser realizado (a) única e exclusivamente em moeda corrente nacional, e (b) para cada Debênture objeto do Resgate Antecipado, pelo Valor do Resgate Antecipado.</w:t>
      </w:r>
      <w:bookmarkEnd w:id="77"/>
    </w:p>
    <w:p w:rsidR="00146088" w:rsidRPr="00E56DD1" w:rsidRDefault="00146088" w:rsidP="00EA1E7E">
      <w:pPr>
        <w:pStyle w:val="MGINvel3"/>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78" w:name="_Ref385444854"/>
      <w:r w:rsidRPr="00E56DD1">
        <w:rPr>
          <w:color w:val="000000"/>
          <w:sz w:val="24"/>
          <w:szCs w:val="24"/>
        </w:rPr>
        <w:t>O Resgate Antecipado deverá ser realizado mediante comunicação enviada pela EMISSORA ao AGENTE FIDUCIÁRIO e à totalidade dos Debenturistas com, no mínimo, 15 (quinze) Dias Úteis de antecedência, sendo que tal comunicação deverá informar (a) a quantidade de Debêntures a ser resgatada; (b) a data do Resgate Antecipado (“</w:t>
      </w:r>
      <w:r w:rsidRPr="00E56DD1">
        <w:rPr>
          <w:color w:val="000000"/>
          <w:sz w:val="24"/>
          <w:szCs w:val="24"/>
          <w:u w:val="single"/>
        </w:rPr>
        <w:t>Data de Resgate Antecipado</w:t>
      </w:r>
      <w:r w:rsidRPr="00E56DD1">
        <w:rPr>
          <w:color w:val="000000"/>
          <w:sz w:val="24"/>
          <w:szCs w:val="24"/>
        </w:rPr>
        <w:t xml:space="preserve">”), (c) a estimativa do Valor do Resgate Antecipado calculado pela EMISSORA para cada Debênture, expresso em moeda corrente nacional, (d) a forma e os procedimentos de pagamento, que será realizado observado o disposto no </w:t>
      </w:r>
      <w:r w:rsidRPr="00CE598D">
        <w:rPr>
          <w:color w:val="000000"/>
          <w:sz w:val="24"/>
          <w:szCs w:val="24"/>
        </w:rPr>
        <w:t xml:space="preserve">Item </w:t>
      </w:r>
      <w:r w:rsidRPr="00E56DD1">
        <w:rPr>
          <w:color w:val="000000"/>
          <w:sz w:val="24"/>
          <w:szCs w:val="24"/>
        </w:rPr>
        <w:t>(</w:t>
      </w:r>
      <w:r w:rsidR="00A27114">
        <w:rPr>
          <w:color w:val="000000"/>
          <w:sz w:val="24"/>
          <w:szCs w:val="24"/>
        </w:rPr>
        <w:fldChar w:fldCharType="begin"/>
      </w:r>
      <w:r>
        <w:rPr>
          <w:color w:val="000000"/>
          <w:sz w:val="24"/>
          <w:szCs w:val="24"/>
        </w:rPr>
        <w:instrText xml:space="preserve"> REF _Ref401941684 \r \h </w:instrText>
      </w:r>
      <w:r w:rsidR="00A27114">
        <w:rPr>
          <w:color w:val="000000"/>
          <w:sz w:val="24"/>
          <w:szCs w:val="24"/>
        </w:rPr>
      </w:r>
      <w:r w:rsidR="00A27114">
        <w:rPr>
          <w:color w:val="000000"/>
          <w:sz w:val="24"/>
          <w:szCs w:val="24"/>
        </w:rPr>
        <w:fldChar w:fldCharType="separate"/>
      </w:r>
      <w:r w:rsidR="002D3C34">
        <w:rPr>
          <w:color w:val="000000"/>
          <w:sz w:val="24"/>
          <w:szCs w:val="24"/>
        </w:rPr>
        <w:t>4.18</w:t>
      </w:r>
      <w:r w:rsidR="00A27114">
        <w:rPr>
          <w:color w:val="000000"/>
          <w:sz w:val="24"/>
          <w:szCs w:val="24"/>
        </w:rPr>
        <w:fldChar w:fldCharType="end"/>
      </w:r>
      <w:r w:rsidRPr="00E56DD1">
        <w:rPr>
          <w:color w:val="000000"/>
          <w:sz w:val="24"/>
          <w:szCs w:val="24"/>
        </w:rPr>
        <w:t>), e (e) quaisquer outras informações necessárias à operacionalização do Resgate Antecipado.</w:t>
      </w:r>
      <w:bookmarkEnd w:id="78"/>
    </w:p>
    <w:p w:rsidR="00095C92" w:rsidRPr="00E56DD1" w:rsidRDefault="00095C92" w:rsidP="00EA1E7E">
      <w:pPr>
        <w:pStyle w:val="PargrafodaLista"/>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79" w:name="_Ref400643109"/>
      <w:r w:rsidRPr="00E56DD1">
        <w:rPr>
          <w:color w:val="000000"/>
          <w:sz w:val="24"/>
          <w:szCs w:val="24"/>
        </w:rPr>
        <w:t>O valor do Resgate Antecipado devido pela EMISSORA para cada Debênture objeto do Resgate Antecipado será equivalente ao saldo do seu Valor Nominal Unitário, acrescido d</w:t>
      </w:r>
      <w:r w:rsidR="004C6C62">
        <w:rPr>
          <w:color w:val="000000"/>
          <w:sz w:val="24"/>
          <w:szCs w:val="24"/>
        </w:rPr>
        <w:t>os</w:t>
      </w:r>
      <w:r w:rsidRPr="00E56DD1">
        <w:rPr>
          <w:color w:val="000000"/>
          <w:sz w:val="24"/>
          <w:szCs w:val="24"/>
        </w:rPr>
        <w:t xml:space="preserve"> </w:t>
      </w:r>
      <w:r w:rsidR="004C6C62">
        <w:rPr>
          <w:color w:val="000000"/>
          <w:sz w:val="24"/>
          <w:szCs w:val="24"/>
        </w:rPr>
        <w:t>Juros Remuneratórios</w:t>
      </w:r>
      <w:r w:rsidR="00766E91">
        <w:rPr>
          <w:color w:val="000000"/>
          <w:sz w:val="24"/>
          <w:szCs w:val="24"/>
        </w:rPr>
        <w:t xml:space="preserve"> calculad</w:t>
      </w:r>
      <w:r w:rsidR="004C6C62">
        <w:rPr>
          <w:color w:val="000000"/>
          <w:sz w:val="24"/>
          <w:szCs w:val="24"/>
        </w:rPr>
        <w:t>os</w:t>
      </w:r>
      <w:r w:rsidR="00766E91">
        <w:rPr>
          <w:color w:val="000000"/>
          <w:sz w:val="24"/>
          <w:szCs w:val="24"/>
        </w:rPr>
        <w:t xml:space="preserve"> </w:t>
      </w:r>
      <w:r w:rsidR="00766E91">
        <w:rPr>
          <w:i/>
          <w:color w:val="000000"/>
          <w:sz w:val="24"/>
          <w:szCs w:val="24"/>
        </w:rPr>
        <w:t xml:space="preserve">pro rata temporis, </w:t>
      </w:r>
      <w:r w:rsidRPr="00E56DD1">
        <w:rPr>
          <w:color w:val="000000"/>
          <w:sz w:val="24"/>
          <w:szCs w:val="24"/>
        </w:rPr>
        <w:t xml:space="preserve">desde a </w:t>
      </w:r>
      <w:r w:rsidR="00766E91">
        <w:rPr>
          <w:color w:val="000000"/>
          <w:sz w:val="24"/>
          <w:szCs w:val="24"/>
        </w:rPr>
        <w:t xml:space="preserve">Primeira </w:t>
      </w:r>
      <w:r w:rsidRPr="00E56DD1">
        <w:rPr>
          <w:color w:val="000000"/>
          <w:sz w:val="24"/>
          <w:szCs w:val="24"/>
        </w:rPr>
        <w:t xml:space="preserve">Data de </w:t>
      </w:r>
      <w:r w:rsidR="00766E91">
        <w:rPr>
          <w:color w:val="000000"/>
          <w:sz w:val="24"/>
          <w:szCs w:val="24"/>
        </w:rPr>
        <w:t>Integralização</w:t>
      </w:r>
      <w:r w:rsidR="00D6525D">
        <w:rPr>
          <w:color w:val="000000"/>
          <w:sz w:val="24"/>
          <w:szCs w:val="24"/>
        </w:rPr>
        <w:t xml:space="preserve"> ou a Data de Pagamento dos Juros Remuneratórios imediatamente anterior,</w:t>
      </w:r>
      <w:r w:rsidR="00766E91" w:rsidRPr="00E56DD1">
        <w:rPr>
          <w:color w:val="000000"/>
          <w:sz w:val="24"/>
          <w:szCs w:val="24"/>
        </w:rPr>
        <w:t xml:space="preserve"> </w:t>
      </w:r>
      <w:r w:rsidRPr="00E56DD1">
        <w:rPr>
          <w:color w:val="000000"/>
          <w:sz w:val="24"/>
          <w:szCs w:val="24"/>
        </w:rPr>
        <w:t>até a Data de Resgate Antecipado</w:t>
      </w:r>
      <w:r w:rsidR="00766E91">
        <w:rPr>
          <w:color w:val="000000"/>
          <w:sz w:val="24"/>
          <w:szCs w:val="24"/>
        </w:rPr>
        <w:t>,</w:t>
      </w:r>
      <w:r w:rsidRPr="00E56DD1">
        <w:rPr>
          <w:color w:val="000000"/>
          <w:sz w:val="24"/>
          <w:szCs w:val="24"/>
        </w:rPr>
        <w:t xml:space="preserve"> </w:t>
      </w:r>
      <w:r w:rsidR="00766E91" w:rsidRPr="00E56DD1">
        <w:rPr>
          <w:color w:val="000000"/>
          <w:sz w:val="24"/>
          <w:szCs w:val="24"/>
        </w:rPr>
        <w:t>e dema</w:t>
      </w:r>
      <w:r w:rsidR="00766E91">
        <w:rPr>
          <w:color w:val="000000"/>
          <w:sz w:val="24"/>
          <w:szCs w:val="24"/>
        </w:rPr>
        <w:t>is encargos devidos e não pagos</w:t>
      </w:r>
      <w:r w:rsidR="00766E91" w:rsidRPr="00E56DD1">
        <w:rPr>
          <w:color w:val="000000"/>
          <w:sz w:val="24"/>
          <w:szCs w:val="24"/>
        </w:rPr>
        <w:t xml:space="preserve"> </w:t>
      </w:r>
      <w:r w:rsidRPr="00E56DD1">
        <w:rPr>
          <w:color w:val="000000"/>
          <w:sz w:val="24"/>
          <w:szCs w:val="24"/>
        </w:rPr>
        <w:t>(“</w:t>
      </w:r>
      <w:r w:rsidRPr="00E56DD1">
        <w:rPr>
          <w:color w:val="000000"/>
          <w:sz w:val="24"/>
          <w:szCs w:val="24"/>
          <w:u w:val="single"/>
        </w:rPr>
        <w:t>Valor do Resgate Antecipado</w:t>
      </w:r>
      <w:r w:rsidRPr="00E56DD1">
        <w:rPr>
          <w:color w:val="000000"/>
          <w:sz w:val="24"/>
          <w:szCs w:val="24"/>
        </w:rPr>
        <w:t>”).</w:t>
      </w:r>
      <w:bookmarkEnd w:id="79"/>
    </w:p>
    <w:p w:rsidR="00095C92" w:rsidRPr="00E56DD1" w:rsidRDefault="00095C92" w:rsidP="00EA1E7E">
      <w:pPr>
        <w:pStyle w:val="PargrafodaLista"/>
        <w:rPr>
          <w:color w:val="000000"/>
          <w:sz w:val="24"/>
          <w:szCs w:val="24"/>
        </w:rPr>
      </w:pPr>
      <w:bookmarkStart w:id="80" w:name="_Ref387254865"/>
      <w:bookmarkStart w:id="81" w:name="_Ref385445259"/>
    </w:p>
    <w:bookmarkEnd w:id="80"/>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A apuração do Valor do Resgate Antecipado caberá </w:t>
      </w:r>
      <w:r w:rsidR="005E554E">
        <w:rPr>
          <w:color w:val="000000"/>
          <w:sz w:val="24"/>
          <w:szCs w:val="24"/>
        </w:rPr>
        <w:t>à EMISSORA e será validado pelo</w:t>
      </w:r>
      <w:r w:rsidRPr="00E56DD1">
        <w:rPr>
          <w:color w:val="000000"/>
          <w:sz w:val="24"/>
          <w:szCs w:val="24"/>
        </w:rPr>
        <w:t xml:space="preserve"> AGENTE FIDUCIÁRIO e será considerada vinculativa para as Partes, salvo erro manifesto, culpa ou dolo do AGENTE FIDUCIÁRIO.</w:t>
      </w:r>
      <w:bookmarkStart w:id="82" w:name="_Ref384292756"/>
      <w:bookmarkEnd w:id="81"/>
    </w:p>
    <w:bookmarkEnd w:id="82"/>
    <w:p w:rsidR="00095C92" w:rsidRPr="00E56DD1" w:rsidRDefault="00095C92" w:rsidP="00EA1E7E">
      <w:pPr>
        <w:pStyle w:val="MGINvel3"/>
        <w:numPr>
          <w:ilvl w:val="0"/>
          <w:numId w:val="0"/>
        </w:numPr>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As Debêntures objeto do Resgate Antecipado serão imediatamente canceladas pela EMISSORA.</w:t>
      </w:r>
    </w:p>
    <w:p w:rsidR="00095C92" w:rsidRPr="00E56DD1" w:rsidRDefault="00095C92" w:rsidP="00EA1E7E">
      <w:pPr>
        <w:pStyle w:val="PargrafodaLista"/>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Na hipótese do Resgate Antecipado parcial, adotar-se-á o critério de sorteio, a ser coordenado pelo AGENTE FIDUCIÁRIO, nos termos do artigo 55, § 2º, da Lei das Sociedades por Ações e demais normas aplicáveis. </w:t>
      </w:r>
    </w:p>
    <w:p w:rsidR="00095C92" w:rsidRPr="00E56DD1" w:rsidRDefault="00095C92" w:rsidP="00EA1E7E">
      <w:pPr>
        <w:pStyle w:val="PargrafodaLista"/>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Para as Debêntures custodiadas eletronicamente na CETIP, o Resgate Antecipado parcial deverá ocorrer em conformidade com os procedimentos da CETIP,  sendo que t</w:t>
      </w:r>
      <w:r w:rsidRPr="00E30629">
        <w:rPr>
          <w:color w:val="000000"/>
          <w:sz w:val="24"/>
          <w:szCs w:val="24"/>
        </w:rPr>
        <w:t>o</w:t>
      </w:r>
      <w:r w:rsidRPr="00E56DD1">
        <w:rPr>
          <w:color w:val="000000"/>
          <w:sz w:val="24"/>
          <w:szCs w:val="24"/>
        </w:rPr>
        <w:t>das as etapas desse processo, tais como habilitação dos Debenturistas, qualificação, sorteio, apuração, rateio e validação das quantidades de Debêntures a serem resgatadas, serão realizadas fora do âmbito da CETIP e serão coordenadas pelo AGENTE FIDUCIÁRIO.</w:t>
      </w:r>
      <w:r w:rsidR="00E52E1A">
        <w:rPr>
          <w:color w:val="000000"/>
          <w:sz w:val="24"/>
          <w:szCs w:val="24"/>
        </w:rPr>
        <w:t xml:space="preserve"> </w:t>
      </w:r>
      <w:r w:rsidRPr="00E56DD1">
        <w:rPr>
          <w:color w:val="000000"/>
          <w:sz w:val="24"/>
          <w:szCs w:val="24"/>
        </w:rPr>
        <w:t>Para tal, a EMISSORA e o AGENTE FIDUCIÁRIO deverão comunicar a CETIP com antecedência mínima de 2 (dois) Dias Úteis da realização do Resgate Antecipado.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bookmarkStart w:id="83" w:name="_Ref392844277"/>
    </w:p>
    <w:bookmarkEnd w:id="83"/>
    <w:p w:rsidR="00095C92" w:rsidRPr="00E56DD1" w:rsidRDefault="00095C92" w:rsidP="00EA1E7E">
      <w:pPr>
        <w:pStyle w:val="Ttulo1"/>
        <w:spacing w:line="240" w:lineRule="auto"/>
        <w:ind w:left="284"/>
        <w:contextualSpacing/>
        <w:rPr>
          <w:caps/>
          <w:color w:val="000000"/>
          <w:sz w:val="24"/>
          <w:szCs w:val="24"/>
        </w:rPr>
      </w:pPr>
      <w:r w:rsidRPr="00E56DD1">
        <w:rPr>
          <w:caps/>
          <w:color w:val="000000"/>
          <w:sz w:val="24"/>
          <w:szCs w:val="24"/>
        </w:rPr>
        <w:t>DO PAGAMENTO CONDICIONADO</w:t>
      </w:r>
    </w:p>
    <w:p w:rsidR="00095C92" w:rsidRPr="00E56DD1" w:rsidRDefault="00095C92" w:rsidP="00EA1E7E">
      <w:pPr>
        <w:pStyle w:val="Ttulo1"/>
        <w:spacing w:line="240" w:lineRule="auto"/>
        <w:contextualSpacing/>
        <w:jc w:val="both"/>
        <w:rPr>
          <w:color w:val="000000"/>
          <w:sz w:val="24"/>
          <w:szCs w:val="24"/>
        </w:rPr>
      </w:pPr>
    </w:p>
    <w:p w:rsidR="00095C92" w:rsidRDefault="00095C92" w:rsidP="00EA1E7E">
      <w:pPr>
        <w:pStyle w:val="MGINvel2"/>
        <w:numPr>
          <w:ilvl w:val="1"/>
          <w:numId w:val="1"/>
        </w:numPr>
        <w:ind w:left="0" w:firstLine="0"/>
        <w:contextualSpacing/>
        <w:rPr>
          <w:color w:val="000000"/>
          <w:sz w:val="24"/>
          <w:szCs w:val="24"/>
        </w:rPr>
      </w:pPr>
      <w:bookmarkStart w:id="84" w:name="_Ref402794894"/>
      <w:r w:rsidRPr="00E56DD1">
        <w:rPr>
          <w:color w:val="000000"/>
          <w:sz w:val="24"/>
          <w:szCs w:val="24"/>
        </w:rPr>
        <w:t>As Debêntures são da espécie com garantia real,</w:t>
      </w:r>
      <w:r>
        <w:rPr>
          <w:color w:val="000000"/>
          <w:sz w:val="24"/>
          <w:szCs w:val="24"/>
        </w:rPr>
        <w:t xml:space="preserve"> sendo</w:t>
      </w:r>
      <w:r w:rsidRPr="00E56DD1">
        <w:rPr>
          <w:color w:val="000000"/>
          <w:sz w:val="24"/>
          <w:szCs w:val="24"/>
        </w:rPr>
        <w:t xml:space="preserve"> que os recursos necessários ao seu pagamento decorrerão precipuamente da liquidação dos Direitos Creditórios Consignados.</w:t>
      </w:r>
      <w:bookmarkEnd w:id="84"/>
    </w:p>
    <w:p w:rsidR="00095C92" w:rsidRDefault="00095C92" w:rsidP="003E07A6">
      <w:pPr>
        <w:pStyle w:val="MGINvel2"/>
        <w:numPr>
          <w:ilvl w:val="0"/>
          <w:numId w:val="0"/>
        </w:numPr>
        <w:contextualSpacing/>
        <w:rPr>
          <w:color w:val="000000"/>
          <w:sz w:val="24"/>
          <w:szCs w:val="24"/>
        </w:rPr>
      </w:pPr>
    </w:p>
    <w:p w:rsidR="00095C92" w:rsidRPr="00E56DD1" w:rsidRDefault="00095C92" w:rsidP="00F72735">
      <w:pPr>
        <w:pStyle w:val="MGINvel2"/>
        <w:numPr>
          <w:ilvl w:val="2"/>
          <w:numId w:val="1"/>
        </w:numPr>
        <w:ind w:left="0" w:firstLine="0"/>
        <w:contextualSpacing/>
        <w:rPr>
          <w:color w:val="000000"/>
          <w:sz w:val="24"/>
          <w:szCs w:val="24"/>
        </w:rPr>
      </w:pPr>
      <w:r w:rsidRPr="00E56DD1">
        <w:rPr>
          <w:color w:val="000000"/>
          <w:sz w:val="24"/>
          <w:szCs w:val="24"/>
        </w:rPr>
        <w:t xml:space="preserve">Os valores pagos pela EMISSORA </w:t>
      </w:r>
      <w:r>
        <w:rPr>
          <w:color w:val="000000"/>
          <w:sz w:val="24"/>
          <w:szCs w:val="24"/>
        </w:rPr>
        <w:t xml:space="preserve">aos Debenturistas </w:t>
      </w:r>
      <w:r w:rsidRPr="00E56DD1">
        <w:rPr>
          <w:color w:val="000000"/>
          <w:sz w:val="24"/>
          <w:szCs w:val="24"/>
        </w:rPr>
        <w:t>nos termos desta Escritura de Emissão</w:t>
      </w:r>
      <w:r>
        <w:rPr>
          <w:color w:val="000000"/>
          <w:sz w:val="24"/>
          <w:szCs w:val="24"/>
        </w:rPr>
        <w:t xml:space="preserve"> observarão a seguinte ordem de imputação: (i) inicialmente a título de pagamento d</w:t>
      </w:r>
      <w:r w:rsidR="004C6C62">
        <w:rPr>
          <w:color w:val="000000"/>
          <w:sz w:val="24"/>
          <w:szCs w:val="24"/>
        </w:rPr>
        <w:t>os</w:t>
      </w:r>
      <w:r>
        <w:rPr>
          <w:color w:val="000000"/>
          <w:sz w:val="24"/>
          <w:szCs w:val="24"/>
        </w:rPr>
        <w:t xml:space="preserve"> </w:t>
      </w:r>
      <w:r w:rsidR="004C6C62">
        <w:rPr>
          <w:color w:val="000000"/>
          <w:sz w:val="24"/>
          <w:szCs w:val="24"/>
        </w:rPr>
        <w:t>Juros Remuneratórios</w:t>
      </w:r>
      <w:r>
        <w:rPr>
          <w:color w:val="000000"/>
          <w:sz w:val="24"/>
          <w:szCs w:val="24"/>
        </w:rPr>
        <w:t xml:space="preserve"> e</w:t>
      </w:r>
      <w:r w:rsidR="006570FF">
        <w:rPr>
          <w:color w:val="000000"/>
          <w:sz w:val="24"/>
          <w:szCs w:val="24"/>
        </w:rPr>
        <w:t>, após o pagamento integral dos valores devidos nos termos de (i) acima,</w:t>
      </w:r>
      <w:r w:rsidR="006C0B99">
        <w:rPr>
          <w:color w:val="000000"/>
          <w:sz w:val="24"/>
          <w:szCs w:val="24"/>
        </w:rPr>
        <w:t xml:space="preserve"> (ii)</w:t>
      </w:r>
      <w:r>
        <w:rPr>
          <w:color w:val="000000"/>
          <w:sz w:val="24"/>
          <w:szCs w:val="24"/>
        </w:rPr>
        <w:t xml:space="preserve"> a título de </w:t>
      </w:r>
      <w:r w:rsidRPr="00E56DD1">
        <w:rPr>
          <w:color w:val="000000"/>
          <w:sz w:val="24"/>
          <w:szCs w:val="24"/>
        </w:rPr>
        <w:t>amortização do Valor Nominal Unitário de cada Debênture.</w:t>
      </w:r>
    </w:p>
    <w:p w:rsidR="00095C92" w:rsidRPr="00E56DD1" w:rsidRDefault="00095C92" w:rsidP="003E07A6">
      <w:pPr>
        <w:pStyle w:val="PargrafodaLista"/>
        <w:contextualSpacing/>
        <w:rPr>
          <w:color w:val="000000"/>
          <w:sz w:val="24"/>
          <w:szCs w:val="24"/>
        </w:rPr>
      </w:pPr>
    </w:p>
    <w:p w:rsidR="00095C92" w:rsidRPr="00E56DD1" w:rsidRDefault="00095C92" w:rsidP="003E07A6">
      <w:pPr>
        <w:pStyle w:val="MGINvel2"/>
        <w:numPr>
          <w:ilvl w:val="2"/>
          <w:numId w:val="1"/>
        </w:numPr>
        <w:ind w:left="0" w:firstLine="0"/>
        <w:contextualSpacing/>
        <w:rPr>
          <w:color w:val="000000"/>
          <w:sz w:val="24"/>
          <w:szCs w:val="24"/>
        </w:rPr>
      </w:pPr>
      <w:r>
        <w:rPr>
          <w:color w:val="000000"/>
          <w:sz w:val="24"/>
          <w:szCs w:val="24"/>
        </w:rPr>
        <w:t xml:space="preserve">Nos termos da Resolução 2.686 e </w:t>
      </w:r>
      <w:r w:rsidRPr="00E56DD1">
        <w:rPr>
          <w:color w:val="000000"/>
          <w:sz w:val="24"/>
          <w:szCs w:val="24"/>
        </w:rPr>
        <w:t xml:space="preserve">sujeito ao disposto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 xml:space="preserve">CLÁUSULA </w:t>
      </w:r>
      <w:proofErr w:type="gramStart"/>
      <w:r w:rsidR="002D3C34" w:rsidRPr="00E30629">
        <w:rPr>
          <w:color w:val="000000"/>
          <w:sz w:val="24"/>
          <w:szCs w:val="24"/>
        </w:rPr>
        <w:t>9</w:t>
      </w:r>
      <w:proofErr w:type="gramEnd"/>
      <w:r w:rsidR="00FD6BCB">
        <w:fldChar w:fldCharType="end"/>
      </w:r>
      <w:r w:rsidRPr="00E56DD1">
        <w:rPr>
          <w:color w:val="000000"/>
          <w:sz w:val="24"/>
          <w:szCs w:val="24"/>
        </w:rPr>
        <w:t xml:space="preserve"> desta Escritura de Emissão, a obrigação da EMISSORA de efetuar o pagamento, total ou parcial, d</w:t>
      </w:r>
      <w:r w:rsidR="004C6C62">
        <w:rPr>
          <w:color w:val="000000"/>
          <w:sz w:val="24"/>
          <w:szCs w:val="24"/>
        </w:rPr>
        <w:t>os</w:t>
      </w:r>
      <w:r w:rsidRPr="00E56DD1">
        <w:rPr>
          <w:color w:val="000000"/>
          <w:sz w:val="24"/>
          <w:szCs w:val="24"/>
        </w:rPr>
        <w:t xml:space="preserve"> </w:t>
      </w:r>
      <w:r w:rsidR="004C6C62">
        <w:rPr>
          <w:color w:val="000000"/>
          <w:sz w:val="24"/>
          <w:szCs w:val="24"/>
        </w:rPr>
        <w:t>Juros Remuneratórios</w:t>
      </w:r>
      <w:r>
        <w:rPr>
          <w:color w:val="000000"/>
          <w:sz w:val="24"/>
          <w:szCs w:val="24"/>
        </w:rPr>
        <w:t>,</w:t>
      </w:r>
      <w:r w:rsidRPr="00E56DD1">
        <w:rPr>
          <w:color w:val="000000"/>
          <w:sz w:val="24"/>
          <w:szCs w:val="24"/>
        </w:rPr>
        <w:t xml:space="preserve"> do Valor Nominal Unitário de cada Debênture</w:t>
      </w:r>
      <w:r>
        <w:rPr>
          <w:color w:val="000000"/>
          <w:sz w:val="24"/>
          <w:szCs w:val="24"/>
        </w:rPr>
        <w:t xml:space="preserve"> e qualquer outro valor devido nos termos desta Escritura de Emissão nas datas de pagamento </w:t>
      </w:r>
      <w:r w:rsidRPr="00E56DD1">
        <w:rPr>
          <w:color w:val="000000"/>
          <w:sz w:val="24"/>
          <w:szCs w:val="24"/>
        </w:rPr>
        <w:t>original</w:t>
      </w:r>
      <w:r>
        <w:rPr>
          <w:color w:val="000000"/>
          <w:sz w:val="24"/>
          <w:szCs w:val="24"/>
        </w:rPr>
        <w:t xml:space="preserve">mente pactuadas </w:t>
      </w:r>
      <w:r w:rsidRPr="00E56DD1">
        <w:rPr>
          <w:color w:val="000000"/>
          <w:sz w:val="24"/>
          <w:szCs w:val="24"/>
        </w:rPr>
        <w:t xml:space="preserve">é condicionada </w:t>
      </w:r>
      <w:r>
        <w:rPr>
          <w:color w:val="000000"/>
          <w:sz w:val="24"/>
          <w:szCs w:val="24"/>
        </w:rPr>
        <w:t xml:space="preserve">e subordinada </w:t>
      </w:r>
      <w:r w:rsidRPr="00E56DD1">
        <w:rPr>
          <w:color w:val="000000"/>
          <w:sz w:val="24"/>
          <w:szCs w:val="24"/>
        </w:rPr>
        <w:t>à existência de recursos financeiros livres, desembaraçados e suficientes ao pagamento das referidas obrigações, suficiência essa que depende</w:t>
      </w:r>
      <w:r>
        <w:rPr>
          <w:color w:val="000000"/>
          <w:sz w:val="24"/>
          <w:szCs w:val="24"/>
        </w:rPr>
        <w:t xml:space="preserve">rá precipuamente </w:t>
      </w:r>
      <w:r w:rsidRPr="00E56DD1">
        <w:rPr>
          <w:color w:val="000000"/>
          <w:sz w:val="24"/>
          <w:szCs w:val="24"/>
        </w:rPr>
        <w:t xml:space="preserve">do recebimento, pela EMISSORA, </w:t>
      </w:r>
      <w:r>
        <w:rPr>
          <w:color w:val="000000"/>
          <w:sz w:val="24"/>
          <w:szCs w:val="24"/>
        </w:rPr>
        <w:t>dos valores devidos pelos Mutuários devedores dos Direitos Creditórios Consignados de titularidade da EMISSORA</w:t>
      </w:r>
      <w:r w:rsidRPr="00E56DD1">
        <w:rPr>
          <w:color w:val="000000"/>
          <w:sz w:val="24"/>
          <w:szCs w:val="24"/>
        </w:rPr>
        <w:t xml:space="preserve">. </w:t>
      </w:r>
    </w:p>
    <w:p w:rsidR="00095C92" w:rsidRDefault="00095C92" w:rsidP="003E07A6">
      <w:pPr>
        <w:pStyle w:val="PargrafodaLista"/>
        <w:contextualSpacing/>
        <w:rPr>
          <w:color w:val="000000"/>
          <w:sz w:val="24"/>
          <w:szCs w:val="24"/>
        </w:rPr>
      </w:pPr>
    </w:p>
    <w:p w:rsidR="00095C92" w:rsidRPr="00C114C3" w:rsidRDefault="00095C92" w:rsidP="003E07A6">
      <w:pPr>
        <w:pStyle w:val="MGINvel2"/>
        <w:numPr>
          <w:ilvl w:val="2"/>
          <w:numId w:val="1"/>
        </w:numPr>
        <w:ind w:left="0" w:firstLine="0"/>
        <w:contextualSpacing/>
        <w:rPr>
          <w:color w:val="000000"/>
          <w:sz w:val="24"/>
          <w:szCs w:val="24"/>
        </w:rPr>
      </w:pPr>
      <w:r w:rsidRPr="00C114C3">
        <w:rPr>
          <w:color w:val="000000"/>
          <w:sz w:val="24"/>
          <w:szCs w:val="24"/>
        </w:rPr>
        <w:t xml:space="preserve">O produto do pagamento dos Direitos Creditórios Consignados deverá ser alocado ao pagamento </w:t>
      </w:r>
      <w:r>
        <w:rPr>
          <w:color w:val="000000"/>
          <w:sz w:val="24"/>
          <w:szCs w:val="24"/>
        </w:rPr>
        <w:t>das obrigações assumidas pela EMISSORA, incluindo as De</w:t>
      </w:r>
      <w:r w:rsidRPr="00C114C3">
        <w:rPr>
          <w:color w:val="000000"/>
          <w:sz w:val="24"/>
          <w:szCs w:val="24"/>
        </w:rPr>
        <w:t xml:space="preserve">bêntures, </w:t>
      </w:r>
      <w:r>
        <w:rPr>
          <w:color w:val="000000"/>
          <w:sz w:val="24"/>
          <w:szCs w:val="24"/>
        </w:rPr>
        <w:t xml:space="preserve">sempre em regime de caixa, </w:t>
      </w:r>
      <w:r w:rsidRPr="00C114C3">
        <w:rPr>
          <w:color w:val="000000"/>
          <w:sz w:val="24"/>
          <w:szCs w:val="24"/>
        </w:rPr>
        <w:t xml:space="preserve">observada a </w:t>
      </w:r>
      <w:r>
        <w:rPr>
          <w:color w:val="000000"/>
          <w:sz w:val="24"/>
          <w:szCs w:val="24"/>
        </w:rPr>
        <w:t xml:space="preserve">ordem de </w:t>
      </w:r>
      <w:r w:rsidRPr="00C114C3">
        <w:rPr>
          <w:color w:val="000000"/>
          <w:sz w:val="24"/>
          <w:szCs w:val="24"/>
        </w:rPr>
        <w:t xml:space="preserve">alocação de recursos prevista na </w:t>
      </w:r>
      <w:r w:rsidR="00A27114">
        <w:rPr>
          <w:color w:val="000000"/>
          <w:sz w:val="24"/>
          <w:szCs w:val="24"/>
        </w:rPr>
        <w:fldChar w:fldCharType="begin"/>
      </w:r>
      <w:r>
        <w:rPr>
          <w:color w:val="000000"/>
          <w:sz w:val="24"/>
          <w:szCs w:val="24"/>
        </w:rPr>
        <w:instrText xml:space="preserve"> REF _Ref392844312 \r \h </w:instrText>
      </w:r>
      <w:r w:rsidR="00A27114">
        <w:rPr>
          <w:color w:val="000000"/>
          <w:sz w:val="24"/>
          <w:szCs w:val="24"/>
        </w:rPr>
      </w:r>
      <w:r w:rsidR="00A27114">
        <w:rPr>
          <w:color w:val="000000"/>
          <w:sz w:val="24"/>
          <w:szCs w:val="24"/>
        </w:rPr>
        <w:fldChar w:fldCharType="separate"/>
      </w:r>
      <w:r w:rsidR="002D3C34">
        <w:rPr>
          <w:color w:val="000000"/>
          <w:sz w:val="24"/>
          <w:szCs w:val="24"/>
        </w:rPr>
        <w:t xml:space="preserve">CLÁUSULA </w:t>
      </w:r>
      <w:proofErr w:type="gramStart"/>
      <w:r w:rsidR="002D3C34">
        <w:rPr>
          <w:color w:val="000000"/>
          <w:sz w:val="24"/>
          <w:szCs w:val="24"/>
        </w:rPr>
        <w:t>9</w:t>
      </w:r>
      <w:proofErr w:type="gramEnd"/>
      <w:r w:rsidR="00A27114">
        <w:rPr>
          <w:color w:val="000000"/>
          <w:sz w:val="24"/>
          <w:szCs w:val="24"/>
        </w:rPr>
        <w:fldChar w:fldCharType="end"/>
      </w:r>
      <w:r w:rsidRPr="00C114C3">
        <w:rPr>
          <w:color w:val="000000"/>
          <w:sz w:val="24"/>
          <w:szCs w:val="24"/>
        </w:rPr>
        <w:t>.</w:t>
      </w:r>
      <w:bookmarkStart w:id="85" w:name="art11"/>
      <w:bookmarkEnd w:id="85"/>
    </w:p>
    <w:p w:rsidR="00095C92" w:rsidRPr="00C114C3" w:rsidRDefault="00095C92" w:rsidP="003E07A6">
      <w:pPr>
        <w:pStyle w:val="MGINvel2"/>
        <w:numPr>
          <w:ilvl w:val="0"/>
          <w:numId w:val="0"/>
        </w:numPr>
        <w:contextualSpacing/>
        <w:rPr>
          <w:color w:val="000000"/>
          <w:sz w:val="24"/>
          <w:szCs w:val="24"/>
        </w:rPr>
      </w:pPr>
    </w:p>
    <w:p w:rsidR="00095C92" w:rsidRDefault="007277F6" w:rsidP="003E07A6">
      <w:pPr>
        <w:pStyle w:val="MGINvel2"/>
        <w:numPr>
          <w:ilvl w:val="2"/>
          <w:numId w:val="1"/>
        </w:numPr>
        <w:ind w:left="0" w:firstLine="0"/>
        <w:contextualSpacing/>
        <w:rPr>
          <w:color w:val="000000"/>
          <w:sz w:val="24"/>
          <w:szCs w:val="24"/>
        </w:rPr>
      </w:pPr>
      <w:r>
        <w:rPr>
          <w:color w:val="000000"/>
          <w:sz w:val="24"/>
          <w:szCs w:val="24"/>
        </w:rPr>
        <w:t>Observado o disposto no Item (9.1) e e</w:t>
      </w:r>
      <w:r w:rsidR="00095C92" w:rsidRPr="00C114C3">
        <w:rPr>
          <w:color w:val="000000"/>
          <w:sz w:val="24"/>
          <w:szCs w:val="24"/>
        </w:rPr>
        <w:t>m razão do disposto no artigo 5º da</w:t>
      </w:r>
      <w:r w:rsidR="00095C92">
        <w:rPr>
          <w:color w:val="000000"/>
          <w:sz w:val="24"/>
          <w:szCs w:val="24"/>
        </w:rPr>
        <w:t xml:space="preserve"> Resolução nº 2.686</w:t>
      </w:r>
      <w:r w:rsidR="00095C92" w:rsidRPr="00C114C3">
        <w:rPr>
          <w:color w:val="000000"/>
          <w:sz w:val="24"/>
          <w:szCs w:val="24"/>
        </w:rPr>
        <w:t>:</w:t>
      </w:r>
    </w:p>
    <w:p w:rsidR="00095C92" w:rsidRPr="00C114C3" w:rsidRDefault="00095C92" w:rsidP="003E07A6">
      <w:pPr>
        <w:pStyle w:val="MGINvel2"/>
        <w:numPr>
          <w:ilvl w:val="0"/>
          <w:numId w:val="0"/>
        </w:numPr>
        <w:contextualSpacing/>
        <w:rPr>
          <w:color w:val="000000"/>
          <w:sz w:val="24"/>
          <w:szCs w:val="24"/>
        </w:rPr>
      </w:pPr>
    </w:p>
    <w:p w:rsidR="00095C92" w:rsidRDefault="006570FF" w:rsidP="003E07A6">
      <w:pPr>
        <w:pStyle w:val="MGINvel2"/>
        <w:numPr>
          <w:ilvl w:val="3"/>
          <w:numId w:val="1"/>
        </w:numPr>
        <w:ind w:left="567" w:hanging="567"/>
        <w:contextualSpacing/>
        <w:rPr>
          <w:sz w:val="24"/>
          <w:szCs w:val="24"/>
        </w:rPr>
      </w:pPr>
      <w:r>
        <w:rPr>
          <w:color w:val="000000"/>
          <w:sz w:val="24"/>
          <w:szCs w:val="24"/>
        </w:rPr>
        <w:t>o</w:t>
      </w:r>
      <w:r w:rsidR="00095C92" w:rsidRPr="000128DD">
        <w:rPr>
          <w:color w:val="000000"/>
          <w:sz w:val="24"/>
          <w:szCs w:val="24"/>
        </w:rPr>
        <w:t>s</w:t>
      </w:r>
      <w:r>
        <w:rPr>
          <w:color w:val="000000"/>
          <w:sz w:val="24"/>
          <w:szCs w:val="24"/>
        </w:rPr>
        <w:t xml:space="preserve"> </w:t>
      </w:r>
      <w:r w:rsidR="00095C92" w:rsidRPr="00C114C3">
        <w:rPr>
          <w:color w:val="000000"/>
          <w:sz w:val="24"/>
          <w:szCs w:val="24"/>
        </w:rPr>
        <w:t>Direitos Creditórios Consignados de titularidade da EMISSORA</w:t>
      </w:r>
      <w:r w:rsidR="00095C92" w:rsidRPr="00C114C3">
        <w:rPr>
          <w:sz w:val="24"/>
          <w:szCs w:val="24"/>
        </w:rPr>
        <w:t xml:space="preserve"> destinam-se à liquidação das Debêntures, bem como ao pagamento d</w:t>
      </w:r>
      <w:r w:rsidR="00095C92">
        <w:rPr>
          <w:sz w:val="24"/>
          <w:szCs w:val="24"/>
        </w:rPr>
        <w:t>as Despesas</w:t>
      </w:r>
      <w:r w:rsidR="00095C92" w:rsidRPr="00C114C3">
        <w:rPr>
          <w:sz w:val="24"/>
          <w:szCs w:val="24"/>
        </w:rPr>
        <w:t>;</w:t>
      </w:r>
    </w:p>
    <w:p w:rsidR="00095C92" w:rsidRPr="00C114C3" w:rsidRDefault="00095C92" w:rsidP="003E07A6">
      <w:pPr>
        <w:pStyle w:val="MGINvel2"/>
        <w:numPr>
          <w:ilvl w:val="0"/>
          <w:numId w:val="0"/>
        </w:numPr>
        <w:ind w:left="567"/>
        <w:contextualSpacing/>
        <w:rPr>
          <w:sz w:val="24"/>
          <w:szCs w:val="24"/>
        </w:rPr>
      </w:pPr>
    </w:p>
    <w:p w:rsidR="00095C92" w:rsidRDefault="00095C92" w:rsidP="003E07A6">
      <w:pPr>
        <w:pStyle w:val="MGINvel2"/>
        <w:numPr>
          <w:ilvl w:val="3"/>
          <w:numId w:val="1"/>
        </w:numPr>
        <w:ind w:left="567" w:hanging="567"/>
        <w:contextualSpacing/>
        <w:rPr>
          <w:sz w:val="24"/>
          <w:szCs w:val="24"/>
        </w:rPr>
      </w:pPr>
      <w:r w:rsidRPr="000128DD">
        <w:rPr>
          <w:sz w:val="24"/>
          <w:szCs w:val="24"/>
        </w:rPr>
        <w:t xml:space="preserve">os </w:t>
      </w:r>
      <w:r w:rsidRPr="000128DD">
        <w:rPr>
          <w:color w:val="000000"/>
          <w:sz w:val="24"/>
          <w:szCs w:val="24"/>
        </w:rPr>
        <w:t>Direitos Creditórios Consignados de titularidade da EMISSORA</w:t>
      </w:r>
      <w:r w:rsidRPr="000128DD">
        <w:rPr>
          <w:sz w:val="24"/>
          <w:szCs w:val="24"/>
        </w:rPr>
        <w:t xml:space="preserve"> não são passíveis de constituição de garantias ou de excussão por quaisquer dos credores da </w:t>
      </w:r>
      <w:r w:rsidRPr="000128DD">
        <w:rPr>
          <w:color w:val="000000"/>
          <w:sz w:val="24"/>
          <w:szCs w:val="24"/>
        </w:rPr>
        <w:t>EMISSORA</w:t>
      </w:r>
      <w:r w:rsidRPr="000128DD">
        <w:rPr>
          <w:sz w:val="24"/>
          <w:szCs w:val="24"/>
        </w:rPr>
        <w:t>, por mais privilegiados que sejam</w:t>
      </w:r>
      <w:r>
        <w:rPr>
          <w:sz w:val="24"/>
          <w:szCs w:val="24"/>
        </w:rPr>
        <w:t xml:space="preserve">, em razão da Garantia Real </w:t>
      </w:r>
      <w:r w:rsidRPr="000128DD">
        <w:rPr>
          <w:sz w:val="24"/>
          <w:szCs w:val="24"/>
        </w:rPr>
        <w:t>constituída;</w:t>
      </w:r>
    </w:p>
    <w:p w:rsidR="00095C92" w:rsidRDefault="00095C92" w:rsidP="003E07A6">
      <w:pPr>
        <w:pStyle w:val="MGINvel2"/>
        <w:numPr>
          <w:ilvl w:val="0"/>
          <w:numId w:val="0"/>
        </w:numPr>
        <w:ind w:left="567"/>
        <w:contextualSpacing/>
        <w:rPr>
          <w:sz w:val="24"/>
          <w:szCs w:val="24"/>
        </w:rPr>
      </w:pPr>
    </w:p>
    <w:p w:rsidR="00095C92" w:rsidRPr="000128DD" w:rsidRDefault="00A85294" w:rsidP="003E07A6">
      <w:pPr>
        <w:pStyle w:val="MGINvel2"/>
        <w:numPr>
          <w:ilvl w:val="3"/>
          <w:numId w:val="1"/>
        </w:numPr>
        <w:ind w:left="567" w:hanging="567"/>
        <w:contextualSpacing/>
        <w:rPr>
          <w:sz w:val="24"/>
          <w:szCs w:val="24"/>
        </w:rPr>
      </w:pPr>
      <w:r w:rsidRPr="000128DD">
        <w:rPr>
          <w:sz w:val="24"/>
          <w:szCs w:val="24"/>
        </w:rPr>
        <w:t xml:space="preserve">em razão da </w:t>
      </w:r>
      <w:r>
        <w:rPr>
          <w:sz w:val="24"/>
          <w:szCs w:val="24"/>
        </w:rPr>
        <w:t>Garantia Real constituída</w:t>
      </w:r>
      <w:r w:rsidR="000B5CFD">
        <w:rPr>
          <w:sz w:val="24"/>
          <w:szCs w:val="24"/>
        </w:rPr>
        <w:t xml:space="preserve"> nos termos desta Escritura de Emissão</w:t>
      </w:r>
      <w:r w:rsidR="006570FF">
        <w:rPr>
          <w:sz w:val="24"/>
          <w:szCs w:val="24"/>
        </w:rPr>
        <w:t xml:space="preserve"> </w:t>
      </w:r>
      <w:r w:rsidR="00095C92" w:rsidRPr="000128DD">
        <w:rPr>
          <w:sz w:val="24"/>
          <w:szCs w:val="24"/>
        </w:rPr>
        <w:t xml:space="preserve">os </w:t>
      </w:r>
      <w:r w:rsidR="00095C92" w:rsidRPr="000128DD">
        <w:rPr>
          <w:color w:val="000000"/>
          <w:sz w:val="24"/>
          <w:szCs w:val="24"/>
        </w:rPr>
        <w:t>Direitos Creditórios Consignados de titularidade da EMISSORA</w:t>
      </w:r>
      <w:r w:rsidR="00095C92" w:rsidRPr="000128DD">
        <w:rPr>
          <w:sz w:val="24"/>
          <w:szCs w:val="24"/>
        </w:rPr>
        <w:t xml:space="preserve"> responderão pelas obrigações inerentes às Debêntures;</w:t>
      </w:r>
    </w:p>
    <w:p w:rsidR="00095C92" w:rsidRDefault="00095C92" w:rsidP="003E07A6">
      <w:pPr>
        <w:pStyle w:val="MGINvel2"/>
        <w:numPr>
          <w:ilvl w:val="0"/>
          <w:numId w:val="0"/>
        </w:numPr>
        <w:ind w:left="567"/>
        <w:contextualSpacing/>
        <w:rPr>
          <w:sz w:val="24"/>
          <w:szCs w:val="24"/>
        </w:rPr>
      </w:pPr>
    </w:p>
    <w:p w:rsidR="00095C92" w:rsidRPr="00C114C3" w:rsidRDefault="00095C92" w:rsidP="003E07A6">
      <w:pPr>
        <w:pStyle w:val="MGINvel2"/>
        <w:numPr>
          <w:ilvl w:val="3"/>
          <w:numId w:val="1"/>
        </w:numPr>
        <w:ind w:left="567" w:hanging="567"/>
        <w:contextualSpacing/>
        <w:rPr>
          <w:sz w:val="24"/>
          <w:szCs w:val="24"/>
        </w:rPr>
      </w:pPr>
      <w:r w:rsidRPr="00C114C3">
        <w:rPr>
          <w:sz w:val="24"/>
          <w:szCs w:val="24"/>
        </w:rPr>
        <w:t xml:space="preserve">incumbirá à EMISSORA administrar os </w:t>
      </w:r>
      <w:r w:rsidRPr="00C114C3">
        <w:rPr>
          <w:color w:val="000000"/>
          <w:sz w:val="24"/>
          <w:szCs w:val="24"/>
        </w:rPr>
        <w:t xml:space="preserve">Direitos Creditórios Consignados de </w:t>
      </w:r>
      <w:r>
        <w:rPr>
          <w:color w:val="000000"/>
          <w:sz w:val="24"/>
          <w:szCs w:val="24"/>
        </w:rPr>
        <w:t xml:space="preserve">sua </w:t>
      </w:r>
      <w:r w:rsidRPr="00C114C3">
        <w:rPr>
          <w:color w:val="000000"/>
          <w:sz w:val="24"/>
          <w:szCs w:val="24"/>
        </w:rPr>
        <w:t>titularidade</w:t>
      </w:r>
      <w:r w:rsidRPr="00C114C3">
        <w:rPr>
          <w:sz w:val="24"/>
          <w:szCs w:val="24"/>
        </w:rPr>
        <w:t xml:space="preserve"> e manter regist</w:t>
      </w:r>
      <w:r>
        <w:rPr>
          <w:sz w:val="24"/>
          <w:szCs w:val="24"/>
        </w:rPr>
        <w:t>ros contábeis em relação a eles; e</w:t>
      </w:r>
    </w:p>
    <w:p w:rsidR="00095C92" w:rsidRDefault="00095C92" w:rsidP="003E07A6">
      <w:pPr>
        <w:pStyle w:val="MGINvel2"/>
        <w:numPr>
          <w:ilvl w:val="0"/>
          <w:numId w:val="0"/>
        </w:numPr>
        <w:ind w:left="567"/>
        <w:contextualSpacing/>
        <w:rPr>
          <w:sz w:val="24"/>
          <w:szCs w:val="24"/>
        </w:rPr>
      </w:pPr>
    </w:p>
    <w:p w:rsidR="00095C92" w:rsidRDefault="00095C92" w:rsidP="003E07A6">
      <w:pPr>
        <w:pStyle w:val="MGINvel2"/>
        <w:numPr>
          <w:ilvl w:val="3"/>
          <w:numId w:val="1"/>
        </w:numPr>
        <w:ind w:left="567" w:hanging="567"/>
        <w:contextualSpacing/>
        <w:rPr>
          <w:sz w:val="24"/>
          <w:szCs w:val="24"/>
        </w:rPr>
      </w:pPr>
      <w:r w:rsidRPr="00C114C3">
        <w:rPr>
          <w:sz w:val="24"/>
          <w:szCs w:val="24"/>
        </w:rPr>
        <w:t xml:space="preserve">a responsabilidade da EMISSORA restringe-se aos prejuízos que esta causar por descumprimento de disposição legal ou regulamentar, por negligência ou administração temerária ou, ainda, por desvio da finalidade dos </w:t>
      </w:r>
      <w:r w:rsidRPr="00C114C3">
        <w:rPr>
          <w:color w:val="000000"/>
          <w:sz w:val="24"/>
          <w:szCs w:val="24"/>
        </w:rPr>
        <w:t>Direitos Creditórios Consignados de sua titularidade</w:t>
      </w:r>
      <w:r>
        <w:rPr>
          <w:sz w:val="24"/>
          <w:szCs w:val="24"/>
        </w:rPr>
        <w:t>.</w:t>
      </w:r>
    </w:p>
    <w:p w:rsidR="00095C92" w:rsidRPr="00C114C3" w:rsidRDefault="00095C92" w:rsidP="003E07A6">
      <w:pPr>
        <w:pStyle w:val="MGINvel2"/>
        <w:numPr>
          <w:ilvl w:val="0"/>
          <w:numId w:val="0"/>
        </w:numPr>
        <w:ind w:left="567"/>
        <w:contextualSpacing/>
        <w:rPr>
          <w:sz w:val="24"/>
          <w:szCs w:val="24"/>
        </w:rPr>
      </w:pPr>
    </w:p>
    <w:p w:rsidR="00095C92" w:rsidRPr="00E56DD1" w:rsidRDefault="00095C92" w:rsidP="003E07A6">
      <w:pPr>
        <w:pStyle w:val="MGINvel2"/>
        <w:numPr>
          <w:ilvl w:val="1"/>
          <w:numId w:val="1"/>
        </w:numPr>
        <w:ind w:left="0" w:firstLine="0"/>
        <w:contextualSpacing/>
        <w:rPr>
          <w:color w:val="000000"/>
          <w:sz w:val="24"/>
          <w:szCs w:val="24"/>
        </w:rPr>
      </w:pPr>
      <w:r>
        <w:rPr>
          <w:color w:val="000000"/>
          <w:sz w:val="24"/>
          <w:szCs w:val="24"/>
        </w:rPr>
        <w:t>C</w:t>
      </w:r>
      <w:r w:rsidRPr="00C114C3">
        <w:rPr>
          <w:color w:val="000000"/>
          <w:sz w:val="24"/>
          <w:szCs w:val="24"/>
        </w:rPr>
        <w:t xml:space="preserve">aso os Direitos Creditórios Consignados </w:t>
      </w:r>
      <w:r w:rsidR="00742FB5">
        <w:rPr>
          <w:color w:val="000000"/>
          <w:sz w:val="24"/>
          <w:szCs w:val="24"/>
        </w:rPr>
        <w:t xml:space="preserve">e os demais bens e direitos </w:t>
      </w:r>
      <w:r w:rsidRPr="00C114C3">
        <w:rPr>
          <w:color w:val="000000"/>
          <w:sz w:val="24"/>
          <w:szCs w:val="24"/>
        </w:rPr>
        <w:t>de titularidade</w:t>
      </w:r>
      <w:r w:rsidR="00A85294">
        <w:rPr>
          <w:color w:val="000000"/>
          <w:sz w:val="24"/>
          <w:szCs w:val="24"/>
        </w:rPr>
        <w:t xml:space="preserve"> da EMISSORA</w:t>
      </w:r>
      <w:r w:rsidR="00742FB5">
        <w:rPr>
          <w:color w:val="000000"/>
          <w:sz w:val="24"/>
          <w:szCs w:val="24"/>
        </w:rPr>
        <w:t xml:space="preserve"> (em conjunto, “</w:t>
      </w:r>
      <w:r w:rsidR="00742FB5">
        <w:rPr>
          <w:color w:val="000000"/>
          <w:sz w:val="24"/>
          <w:szCs w:val="24"/>
          <w:u w:val="single"/>
        </w:rPr>
        <w:t>Bens e Direitos</w:t>
      </w:r>
      <w:r w:rsidR="00742FB5">
        <w:rPr>
          <w:color w:val="000000"/>
          <w:sz w:val="24"/>
          <w:szCs w:val="24"/>
        </w:rPr>
        <w:t>”)</w:t>
      </w:r>
      <w:r w:rsidRPr="00C114C3">
        <w:rPr>
          <w:color w:val="000000"/>
          <w:sz w:val="24"/>
          <w:szCs w:val="24"/>
        </w:rPr>
        <w:t xml:space="preserve"> não sejam </w:t>
      </w:r>
      <w:r w:rsidRPr="000128DD">
        <w:rPr>
          <w:sz w:val="24"/>
          <w:szCs w:val="24"/>
        </w:rPr>
        <w:t>suficientes</w:t>
      </w:r>
      <w:r w:rsidRPr="00C114C3">
        <w:rPr>
          <w:color w:val="000000"/>
          <w:sz w:val="24"/>
          <w:szCs w:val="24"/>
        </w:rPr>
        <w:t xml:space="preserve"> para </w:t>
      </w:r>
      <w:r w:rsidR="00742FB5">
        <w:rPr>
          <w:color w:val="000000"/>
          <w:sz w:val="24"/>
          <w:szCs w:val="24"/>
        </w:rPr>
        <w:t>liquidar integralmente</w:t>
      </w:r>
      <w:r w:rsidR="00742FB5" w:rsidRPr="00C114C3">
        <w:rPr>
          <w:color w:val="000000"/>
          <w:sz w:val="24"/>
          <w:szCs w:val="24"/>
        </w:rPr>
        <w:t xml:space="preserve"> </w:t>
      </w:r>
      <w:r w:rsidRPr="00C114C3">
        <w:rPr>
          <w:color w:val="000000"/>
          <w:sz w:val="24"/>
          <w:szCs w:val="24"/>
        </w:rPr>
        <w:t>as</w:t>
      </w:r>
      <w:r w:rsidR="00742FB5">
        <w:rPr>
          <w:color w:val="000000"/>
          <w:sz w:val="24"/>
          <w:szCs w:val="24"/>
        </w:rPr>
        <w:t xml:space="preserve"> obrigações assumidas pela EMISSORA nas</w:t>
      </w:r>
      <w:r w:rsidRPr="00C114C3">
        <w:rPr>
          <w:color w:val="000000"/>
          <w:sz w:val="24"/>
          <w:szCs w:val="24"/>
        </w:rPr>
        <w:t xml:space="preserve"> Debêntures</w:t>
      </w:r>
      <w:r w:rsidR="00742FB5">
        <w:rPr>
          <w:color w:val="000000"/>
          <w:sz w:val="24"/>
          <w:szCs w:val="24"/>
        </w:rPr>
        <w:t xml:space="preserve"> nos termos desta Escritura de Emissão </w:t>
      </w:r>
      <w:r w:rsidRPr="00C114C3">
        <w:rPr>
          <w:color w:val="000000"/>
          <w:sz w:val="24"/>
          <w:szCs w:val="24"/>
        </w:rPr>
        <w:t>deverá ser obse</w:t>
      </w:r>
      <w:r>
        <w:rPr>
          <w:color w:val="000000"/>
          <w:sz w:val="24"/>
          <w:szCs w:val="24"/>
        </w:rPr>
        <w:t>rvado o procedimento</w:t>
      </w:r>
      <w:r w:rsidR="00742FB5">
        <w:rPr>
          <w:color w:val="000000"/>
          <w:sz w:val="24"/>
          <w:szCs w:val="24"/>
        </w:rPr>
        <w:t xml:space="preserve"> previsto na CLÁUSULA </w:t>
      </w:r>
      <w:proofErr w:type="gramStart"/>
      <w:r w:rsidR="00742FB5">
        <w:rPr>
          <w:color w:val="000000"/>
          <w:sz w:val="24"/>
          <w:szCs w:val="24"/>
        </w:rPr>
        <w:t>4</w:t>
      </w:r>
      <w:proofErr w:type="gramEnd"/>
      <w:r w:rsidRPr="00C114C3">
        <w:rPr>
          <w:color w:val="000000"/>
          <w:sz w:val="24"/>
          <w:szCs w:val="24"/>
        </w:rPr>
        <w:t xml:space="preserve">, </w:t>
      </w:r>
      <w:r w:rsidR="00742FB5">
        <w:rPr>
          <w:color w:val="000000"/>
          <w:sz w:val="24"/>
          <w:szCs w:val="24"/>
        </w:rPr>
        <w:t xml:space="preserve">sendo que (i) </w:t>
      </w:r>
      <w:r w:rsidR="004E2BF2" w:rsidRPr="004E2BF2">
        <w:rPr>
          <w:color w:val="000000"/>
          <w:sz w:val="24"/>
          <w:szCs w:val="24"/>
        </w:rPr>
        <w:t xml:space="preserve">os Debenturistas </w:t>
      </w:r>
      <w:r w:rsidR="00742FB5">
        <w:rPr>
          <w:color w:val="000000"/>
          <w:sz w:val="24"/>
          <w:szCs w:val="24"/>
        </w:rPr>
        <w:t>somente</w:t>
      </w:r>
      <w:r w:rsidR="004E2BF2" w:rsidRPr="004E2BF2">
        <w:rPr>
          <w:color w:val="000000"/>
          <w:sz w:val="24"/>
          <w:szCs w:val="24"/>
        </w:rPr>
        <w:t xml:space="preserve"> terão </w:t>
      </w:r>
      <w:r w:rsidR="00742FB5">
        <w:rPr>
          <w:color w:val="000000"/>
          <w:sz w:val="24"/>
          <w:szCs w:val="24"/>
        </w:rPr>
        <w:t>a</w:t>
      </w:r>
      <w:r w:rsidR="004E2BF2" w:rsidRPr="004E2BF2">
        <w:rPr>
          <w:color w:val="000000"/>
          <w:sz w:val="24"/>
          <w:szCs w:val="24"/>
        </w:rPr>
        <w:t>cesso</w:t>
      </w:r>
      <w:r w:rsidR="00742FB5">
        <w:rPr>
          <w:color w:val="000000"/>
          <w:sz w:val="24"/>
          <w:szCs w:val="24"/>
        </w:rPr>
        <w:t xml:space="preserve"> aos Bens e Direitos</w:t>
      </w:r>
      <w:r w:rsidR="004E2BF2" w:rsidRPr="004E2BF2">
        <w:rPr>
          <w:color w:val="000000"/>
          <w:sz w:val="24"/>
          <w:szCs w:val="24"/>
        </w:rPr>
        <w:t xml:space="preserve"> para satisfação dos seus </w:t>
      </w:r>
      <w:r w:rsidR="009C5750">
        <w:rPr>
          <w:color w:val="000000"/>
          <w:sz w:val="24"/>
          <w:szCs w:val="24"/>
        </w:rPr>
        <w:t xml:space="preserve">respectivos </w:t>
      </w:r>
      <w:r w:rsidR="004E2BF2" w:rsidRPr="004E2BF2">
        <w:rPr>
          <w:color w:val="000000"/>
          <w:sz w:val="24"/>
          <w:szCs w:val="24"/>
        </w:rPr>
        <w:t>créditos</w:t>
      </w:r>
      <w:r w:rsidR="00742FB5">
        <w:rPr>
          <w:color w:val="000000"/>
          <w:sz w:val="24"/>
          <w:szCs w:val="24"/>
        </w:rPr>
        <w:t xml:space="preserve"> decorrentes das Debêntures</w:t>
      </w:r>
      <w:r w:rsidR="004E2BF2" w:rsidRPr="004E2BF2">
        <w:rPr>
          <w:color w:val="000000"/>
          <w:sz w:val="24"/>
          <w:szCs w:val="24"/>
        </w:rPr>
        <w:t xml:space="preserve">, estando qualquer ato de cobrança ou de execução limitado aos </w:t>
      </w:r>
      <w:r w:rsidR="00742FB5">
        <w:rPr>
          <w:color w:val="000000"/>
          <w:sz w:val="24"/>
          <w:szCs w:val="24"/>
        </w:rPr>
        <w:t xml:space="preserve">Bens e Direitos, e (ii) </w:t>
      </w:r>
      <w:r w:rsidRPr="00C114C3">
        <w:rPr>
          <w:color w:val="000000"/>
          <w:sz w:val="24"/>
          <w:szCs w:val="24"/>
        </w:rPr>
        <w:t xml:space="preserve">a EMISSORA </w:t>
      </w:r>
      <w:r w:rsidR="00742FB5">
        <w:rPr>
          <w:color w:val="000000"/>
          <w:sz w:val="24"/>
          <w:szCs w:val="24"/>
        </w:rPr>
        <w:t xml:space="preserve">não será </w:t>
      </w:r>
      <w:r w:rsidRPr="00C114C3">
        <w:rPr>
          <w:color w:val="000000"/>
          <w:sz w:val="24"/>
          <w:szCs w:val="24"/>
        </w:rPr>
        <w:t xml:space="preserve">responsável perante os Debenturistas, </w:t>
      </w:r>
      <w:r w:rsidR="00742FB5">
        <w:rPr>
          <w:color w:val="000000"/>
          <w:sz w:val="24"/>
          <w:szCs w:val="24"/>
        </w:rPr>
        <w:t xml:space="preserve">por qualquer pagamento adicional </w:t>
      </w:r>
      <w:r w:rsidRPr="00C114C3">
        <w:rPr>
          <w:color w:val="000000"/>
          <w:sz w:val="24"/>
          <w:szCs w:val="24"/>
        </w:rPr>
        <w:t>a qualquer título que não puderam ser</w:t>
      </w:r>
      <w:r>
        <w:rPr>
          <w:color w:val="000000"/>
          <w:sz w:val="24"/>
          <w:szCs w:val="24"/>
        </w:rPr>
        <w:t xml:space="preserve"> liquidados</w:t>
      </w:r>
      <w:r w:rsidR="006570FF">
        <w:rPr>
          <w:color w:val="000000"/>
          <w:sz w:val="24"/>
          <w:szCs w:val="24"/>
        </w:rPr>
        <w:t xml:space="preserve"> </w:t>
      </w:r>
      <w:r>
        <w:rPr>
          <w:color w:val="000000"/>
          <w:sz w:val="24"/>
          <w:szCs w:val="24"/>
        </w:rPr>
        <w:t xml:space="preserve">por meio dos </w:t>
      </w:r>
      <w:r w:rsidR="00742FB5">
        <w:rPr>
          <w:color w:val="000000"/>
          <w:sz w:val="24"/>
          <w:szCs w:val="24"/>
        </w:rPr>
        <w:t xml:space="preserve">referidos Bens e Direitos, </w:t>
      </w:r>
      <w:r w:rsidR="009C5750">
        <w:rPr>
          <w:color w:val="000000"/>
          <w:sz w:val="24"/>
          <w:szCs w:val="24"/>
        </w:rPr>
        <w:t>a menos que</w:t>
      </w:r>
      <w:r w:rsidR="00742FB5">
        <w:rPr>
          <w:color w:val="000000"/>
          <w:sz w:val="24"/>
          <w:szCs w:val="24"/>
        </w:rPr>
        <w:t xml:space="preserve"> decorrentes de violação ao disposto </w:t>
      </w:r>
      <w:r w:rsidR="002F0C3D">
        <w:rPr>
          <w:color w:val="000000"/>
          <w:sz w:val="24"/>
          <w:szCs w:val="24"/>
        </w:rPr>
        <w:t>nas alí</w:t>
      </w:r>
      <w:r w:rsidR="00742FB5">
        <w:rPr>
          <w:color w:val="000000"/>
          <w:sz w:val="24"/>
          <w:szCs w:val="24"/>
        </w:rPr>
        <w:t>n</w:t>
      </w:r>
      <w:r w:rsidR="002F0C3D">
        <w:rPr>
          <w:color w:val="000000"/>
          <w:sz w:val="24"/>
          <w:szCs w:val="24"/>
        </w:rPr>
        <w:t>e</w:t>
      </w:r>
      <w:r w:rsidR="00742FB5">
        <w:rPr>
          <w:color w:val="000000"/>
          <w:sz w:val="24"/>
          <w:szCs w:val="24"/>
        </w:rPr>
        <w:t xml:space="preserve">as </w:t>
      </w:r>
      <w:r w:rsidR="006B7D2E">
        <w:rPr>
          <w:color w:val="000000"/>
          <w:sz w:val="24"/>
          <w:szCs w:val="24"/>
        </w:rPr>
        <w:t>“</w:t>
      </w:r>
      <w:r w:rsidR="00742FB5">
        <w:rPr>
          <w:color w:val="000000"/>
          <w:sz w:val="24"/>
          <w:szCs w:val="24"/>
        </w:rPr>
        <w:t>d</w:t>
      </w:r>
      <w:r w:rsidR="006B7D2E">
        <w:rPr>
          <w:color w:val="000000"/>
          <w:sz w:val="24"/>
          <w:szCs w:val="24"/>
        </w:rPr>
        <w:t>”</w:t>
      </w:r>
      <w:r w:rsidR="00742FB5">
        <w:rPr>
          <w:color w:val="000000"/>
          <w:sz w:val="24"/>
          <w:szCs w:val="24"/>
        </w:rPr>
        <w:t xml:space="preserve"> e </w:t>
      </w:r>
      <w:r w:rsidR="006B7D2E">
        <w:rPr>
          <w:color w:val="000000"/>
          <w:sz w:val="24"/>
          <w:szCs w:val="24"/>
        </w:rPr>
        <w:t>“</w:t>
      </w:r>
      <w:r w:rsidR="00742FB5">
        <w:rPr>
          <w:color w:val="000000"/>
          <w:sz w:val="24"/>
          <w:szCs w:val="24"/>
        </w:rPr>
        <w:t>e</w:t>
      </w:r>
      <w:r w:rsidR="006B7D2E">
        <w:rPr>
          <w:color w:val="000000"/>
          <w:sz w:val="24"/>
          <w:szCs w:val="24"/>
        </w:rPr>
        <w:t>”</w:t>
      </w:r>
      <w:r w:rsidR="00742FB5">
        <w:rPr>
          <w:color w:val="000000"/>
          <w:sz w:val="24"/>
          <w:szCs w:val="24"/>
        </w:rPr>
        <w:t xml:space="preserve"> do </w:t>
      </w:r>
      <w:r w:rsidR="00742FB5" w:rsidRPr="00CE598D">
        <w:rPr>
          <w:color w:val="000000"/>
          <w:sz w:val="24"/>
          <w:szCs w:val="24"/>
        </w:rPr>
        <w:t xml:space="preserve">Item </w:t>
      </w:r>
      <w:r w:rsidR="00742FB5">
        <w:rPr>
          <w:color w:val="000000"/>
          <w:sz w:val="24"/>
          <w:szCs w:val="24"/>
        </w:rPr>
        <w:t>(</w:t>
      </w:r>
      <w:r w:rsidR="00A27114">
        <w:rPr>
          <w:color w:val="000000"/>
          <w:sz w:val="24"/>
          <w:szCs w:val="24"/>
        </w:rPr>
        <w:fldChar w:fldCharType="begin"/>
      </w:r>
      <w:r w:rsidR="00CE598D">
        <w:rPr>
          <w:color w:val="000000"/>
          <w:sz w:val="24"/>
          <w:szCs w:val="24"/>
        </w:rPr>
        <w:instrText xml:space="preserve"> REF _Ref402794894 \w \h </w:instrText>
      </w:r>
      <w:r w:rsidR="00A27114">
        <w:rPr>
          <w:color w:val="000000"/>
          <w:sz w:val="24"/>
          <w:szCs w:val="24"/>
        </w:rPr>
      </w:r>
      <w:r w:rsidR="00A27114">
        <w:rPr>
          <w:color w:val="000000"/>
          <w:sz w:val="24"/>
          <w:szCs w:val="24"/>
        </w:rPr>
        <w:fldChar w:fldCharType="separate"/>
      </w:r>
      <w:r w:rsidR="002D3C34">
        <w:rPr>
          <w:color w:val="000000"/>
          <w:sz w:val="24"/>
          <w:szCs w:val="24"/>
        </w:rPr>
        <w:t>5.1</w:t>
      </w:r>
      <w:r w:rsidR="00A27114">
        <w:rPr>
          <w:color w:val="000000"/>
          <w:sz w:val="24"/>
          <w:szCs w:val="24"/>
        </w:rPr>
        <w:fldChar w:fldCharType="end"/>
      </w:r>
      <w:r w:rsidR="00742FB5">
        <w:rPr>
          <w:color w:val="000000"/>
          <w:sz w:val="24"/>
          <w:szCs w:val="24"/>
        </w:rPr>
        <w:t>)</w:t>
      </w:r>
      <w:r>
        <w:rPr>
          <w:color w:val="000000"/>
          <w:sz w:val="24"/>
          <w:szCs w:val="24"/>
        </w:rPr>
        <w:t>.</w:t>
      </w:r>
      <w:r w:rsidR="00742FB5">
        <w:rPr>
          <w:color w:val="000000"/>
          <w:sz w:val="24"/>
          <w:szCs w:val="24"/>
        </w:rPr>
        <w:t xml:space="preserve"> </w:t>
      </w:r>
    </w:p>
    <w:p w:rsidR="00095C92" w:rsidRPr="00E56DD1" w:rsidRDefault="00095C92" w:rsidP="00EA1E7E">
      <w:pPr>
        <w:rPr>
          <w:b/>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DAS OBRIGAÇÕES ADICIONAIS DA EMISSORA</w:t>
      </w:r>
    </w:p>
    <w:p w:rsidR="00095C92" w:rsidRPr="00E56DD1" w:rsidRDefault="00095C92" w:rsidP="00EA1E7E">
      <w:pPr>
        <w:pStyle w:val="Corpodetexto31"/>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Sem prejuízo das obrigações decorrentes da lei ou, caso aplicáveis, das normas da CVM, assim como das demais obrigações assumidas nesta Escritura de Emissão, enquanto o saldo devedor das Debêntures não for integralmente pago, a EMISSORA, em caráter irrevogável e irretratável, obriga-se, adicionalmente, a:</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bCs/>
          <w:color w:val="000000"/>
          <w:sz w:val="24"/>
          <w:szCs w:val="24"/>
        </w:rPr>
        <w:t>no prazo máximo</w:t>
      </w:r>
      <w:r w:rsidRPr="00E56DD1">
        <w:rPr>
          <w:color w:val="000000"/>
          <w:sz w:val="24"/>
          <w:szCs w:val="24"/>
        </w:rPr>
        <w:t xml:space="preserve"> de </w:t>
      </w:r>
      <w:r w:rsidRPr="00E56DD1">
        <w:rPr>
          <w:bCs/>
          <w:color w:val="000000"/>
          <w:sz w:val="24"/>
          <w:szCs w:val="24"/>
        </w:rPr>
        <w:t>90 (noventa</w:t>
      </w:r>
      <w:r w:rsidRPr="00E56DD1">
        <w:rPr>
          <w:color w:val="000000"/>
          <w:sz w:val="24"/>
          <w:szCs w:val="24"/>
        </w:rPr>
        <w:t xml:space="preserve">) dias </w:t>
      </w:r>
      <w:r w:rsidRPr="00E56DD1">
        <w:rPr>
          <w:bCs/>
          <w:color w:val="000000"/>
          <w:sz w:val="24"/>
          <w:szCs w:val="24"/>
        </w:rPr>
        <w:t xml:space="preserve">corridos </w:t>
      </w:r>
      <w:r w:rsidRPr="00E56DD1">
        <w:rPr>
          <w:color w:val="000000"/>
          <w:sz w:val="24"/>
          <w:szCs w:val="24"/>
        </w:rPr>
        <w:t>após o término de cada exercício social, ou nas respectivas datas de divulgação, o que ocorrer primeiro</w:t>
      </w:r>
      <w:r w:rsidR="003764FC">
        <w:rPr>
          <w:color w:val="000000"/>
          <w:sz w:val="24"/>
          <w:szCs w:val="24"/>
        </w:rPr>
        <w:t>, preparar, observadas a Lei das Sociedades por Ações e as regras emitidas pela CVM, e  encaminhar ao AGENTE FIDUCIÁRIO</w:t>
      </w:r>
      <w:r w:rsidRPr="00E56DD1">
        <w:rPr>
          <w:color w:val="000000"/>
          <w:sz w:val="24"/>
          <w:szCs w:val="24"/>
        </w:rPr>
        <w:t xml:space="preserve"> (A) cópia de suas demonstrações financeiras completas relativas ao respectivo exercício social então encerrado, acompanhadas do relatório da administração e do parecer de Empresa de Auditoria;</w:t>
      </w:r>
      <w:r w:rsidR="006570FF">
        <w:rPr>
          <w:color w:val="000000"/>
          <w:sz w:val="24"/>
          <w:szCs w:val="24"/>
        </w:rPr>
        <w:t xml:space="preserve"> (B) </w:t>
      </w:r>
      <w:r w:rsidR="006570FF" w:rsidRPr="00E56DD1">
        <w:rPr>
          <w:color w:val="000000"/>
          <w:sz w:val="24"/>
          <w:szCs w:val="24"/>
        </w:rPr>
        <w:t>no prazo máximo de 45 (quarenta e cinco) dias corridos após o término de cada trimestre do exercício social</w:t>
      </w:r>
      <w:r w:rsidR="00C30009">
        <w:rPr>
          <w:color w:val="000000"/>
          <w:sz w:val="24"/>
          <w:szCs w:val="24"/>
        </w:rPr>
        <w:t xml:space="preserve"> </w:t>
      </w:r>
      <w:r w:rsidR="00C30009" w:rsidRPr="00E56DD1">
        <w:rPr>
          <w:color w:val="000000"/>
          <w:sz w:val="24"/>
          <w:szCs w:val="24"/>
        </w:rPr>
        <w:t>cópia de suas demonstrações financeiras completas relativas ao respectivo</w:t>
      </w:r>
      <w:r w:rsidR="00C30009">
        <w:rPr>
          <w:color w:val="000000"/>
          <w:sz w:val="24"/>
          <w:szCs w:val="24"/>
        </w:rPr>
        <w:t xml:space="preserve"> trimestre</w:t>
      </w:r>
      <w:r w:rsidR="004E2BF2">
        <w:rPr>
          <w:color w:val="000000"/>
          <w:sz w:val="24"/>
          <w:szCs w:val="24"/>
        </w:rPr>
        <w:t>, acompanhadas</w:t>
      </w:r>
      <w:r w:rsidR="004E2BF2" w:rsidRPr="004E2BF2">
        <w:rPr>
          <w:color w:val="000000"/>
          <w:sz w:val="24"/>
          <w:szCs w:val="24"/>
        </w:rPr>
        <w:t xml:space="preserve"> </w:t>
      </w:r>
      <w:r w:rsidR="004E2BF2">
        <w:rPr>
          <w:color w:val="000000"/>
          <w:sz w:val="24"/>
          <w:szCs w:val="24"/>
        </w:rPr>
        <w:t xml:space="preserve">do </w:t>
      </w:r>
      <w:r w:rsidR="009A4FAB">
        <w:rPr>
          <w:color w:val="000000"/>
          <w:sz w:val="24"/>
          <w:szCs w:val="24"/>
        </w:rPr>
        <w:t>relatório de revisão</w:t>
      </w:r>
      <w:r w:rsidR="004E2BF2">
        <w:rPr>
          <w:color w:val="000000"/>
          <w:sz w:val="24"/>
          <w:szCs w:val="24"/>
        </w:rPr>
        <w:t xml:space="preserve"> de Empresa de Auditoria</w:t>
      </w:r>
      <w:r w:rsidR="006570FF" w:rsidRPr="00E56DD1">
        <w:rPr>
          <w:color w:val="000000"/>
          <w:sz w:val="24"/>
          <w:szCs w:val="24"/>
        </w:rPr>
        <w:t>;</w:t>
      </w:r>
      <w:r w:rsidRPr="00E56DD1">
        <w:rPr>
          <w:color w:val="000000"/>
          <w:sz w:val="24"/>
          <w:szCs w:val="24"/>
        </w:rPr>
        <w:t xml:space="preserve"> </w:t>
      </w:r>
      <w:r w:rsidR="00E7276C" w:rsidRPr="001E0D68">
        <w:rPr>
          <w:color w:val="000000"/>
          <w:sz w:val="24"/>
          <w:szCs w:val="24"/>
        </w:rPr>
        <w:t xml:space="preserve">(C) no prazo máximo de 15 (quinze) dias corridos após o término de cada mês calendário cópia de suas demonstrações financeiras não auditadas relativas ao respectivo mês, preparadas pela administração da EMISSORA; </w:t>
      </w:r>
      <w:r>
        <w:rPr>
          <w:color w:val="000000"/>
          <w:sz w:val="24"/>
          <w:szCs w:val="24"/>
        </w:rPr>
        <w:t xml:space="preserve">e </w:t>
      </w:r>
      <w:r w:rsidRPr="00E56DD1">
        <w:rPr>
          <w:color w:val="000000"/>
          <w:sz w:val="24"/>
          <w:szCs w:val="24"/>
        </w:rPr>
        <w:t>(</w:t>
      </w:r>
      <w:r w:rsidR="00E7276C">
        <w:rPr>
          <w:color w:val="000000"/>
          <w:sz w:val="24"/>
          <w:szCs w:val="24"/>
        </w:rPr>
        <w:t>D</w:t>
      </w:r>
      <w:r w:rsidRPr="00E56DD1">
        <w:rPr>
          <w:color w:val="000000"/>
          <w:sz w:val="24"/>
          <w:szCs w:val="24"/>
        </w:rPr>
        <w:t>) declaração assinada por diretor da EMISSORA, com poderes para tanto, atestando que a EMISSORA está em dia com as obrigações dispostas nesta Escritura de Emissão;</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proofErr w:type="gramStart"/>
      <w:r w:rsidRPr="00E56DD1">
        <w:rPr>
          <w:color w:val="000000"/>
          <w:sz w:val="24"/>
          <w:szCs w:val="24"/>
        </w:rPr>
        <w:t>fornecer</w:t>
      </w:r>
      <w:proofErr w:type="gramEnd"/>
      <w:r w:rsidRPr="00E56DD1">
        <w:rPr>
          <w:color w:val="000000"/>
          <w:sz w:val="24"/>
          <w:szCs w:val="24"/>
        </w:rPr>
        <w:t xml:space="preserve"> ao AGENTE FIDUCIÁRIO </w:t>
      </w:r>
      <w:r w:rsidR="00095C92" w:rsidRPr="00E56DD1">
        <w:rPr>
          <w:color w:val="000000"/>
          <w:sz w:val="24"/>
          <w:szCs w:val="24"/>
        </w:rPr>
        <w:t xml:space="preserve">cópia, na data em que for encaminhado à publicação, de qualquer ato ou comunicado relativo à Emissão que venha a ser publicado pela EMISSORA, na forma da </w:t>
      </w:r>
      <w:r w:rsidR="00FD6BCB">
        <w:fldChar w:fldCharType="begin"/>
      </w:r>
      <w:r w:rsidR="00FD6BCB">
        <w:instrText xml:space="preserve"> REF _Ref392862946 \r \h  \* MERGEFORMAT </w:instrText>
      </w:r>
      <w:r w:rsidR="00FD6BCB">
        <w:fldChar w:fldCharType="separate"/>
      </w:r>
      <w:r w:rsidR="002D3C34" w:rsidRPr="00E30629">
        <w:rPr>
          <w:color w:val="000000"/>
          <w:sz w:val="24"/>
          <w:szCs w:val="24"/>
        </w:rPr>
        <w:t>CLÁUSULA 12</w:t>
      </w:r>
      <w:r w:rsidR="00FD6BCB">
        <w:fldChar w:fldCharType="end"/>
      </w:r>
      <w:r w:rsidR="00095C92" w:rsidRPr="00E56DD1">
        <w:rPr>
          <w:color w:val="000000"/>
          <w:sz w:val="24"/>
          <w:szCs w:val="24"/>
        </w:rPr>
        <w:t>;</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r w:rsidRPr="00E56DD1">
        <w:rPr>
          <w:color w:val="000000"/>
          <w:sz w:val="24"/>
          <w:szCs w:val="24"/>
        </w:rPr>
        <w:t xml:space="preserve">fornecer ao AGENTE FIDUCIÁRIO </w:t>
      </w:r>
      <w:r w:rsidR="00095C92" w:rsidRPr="00E56DD1">
        <w:rPr>
          <w:color w:val="000000"/>
          <w:sz w:val="24"/>
          <w:szCs w:val="24"/>
        </w:rPr>
        <w:t xml:space="preserve">no prazo de </w:t>
      </w:r>
      <w:r w:rsidR="00C30009">
        <w:rPr>
          <w:color w:val="000000"/>
          <w:sz w:val="24"/>
          <w:szCs w:val="24"/>
        </w:rPr>
        <w:t>2 (dois) Dias Úteis</w:t>
      </w:r>
      <w:r w:rsidR="00095C92" w:rsidRPr="00E56DD1">
        <w:rPr>
          <w:color w:val="000000"/>
          <w:sz w:val="24"/>
          <w:szCs w:val="24"/>
        </w:rPr>
        <w:t>, qualquer informação ou cópia de quaisquer documentos que razoavelmente sejam solicitados pelo AGENTE FIDUCIÁRIO, a fim de que este possa cumprir as suas obrigações nos termos desta Escritura de Emissão e da Instrução CVM 28;</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r w:rsidRPr="00E56DD1">
        <w:rPr>
          <w:color w:val="000000"/>
          <w:sz w:val="24"/>
          <w:szCs w:val="24"/>
        </w:rPr>
        <w:t xml:space="preserve">fornecer ao AGENTE FIDUCIÁRIO </w:t>
      </w:r>
      <w:r>
        <w:rPr>
          <w:color w:val="000000"/>
          <w:sz w:val="24"/>
          <w:szCs w:val="24"/>
        </w:rPr>
        <w:t xml:space="preserve"> </w:t>
      </w:r>
      <w:r w:rsidR="00095C92" w:rsidRPr="00E56DD1">
        <w:rPr>
          <w:color w:val="000000"/>
          <w:sz w:val="24"/>
          <w:szCs w:val="24"/>
        </w:rPr>
        <w:t>avisos aos Debenturistas</w:t>
      </w:r>
      <w:r w:rsidR="00095C92" w:rsidRPr="00E56DD1" w:rsidDel="004575BC">
        <w:rPr>
          <w:color w:val="000000"/>
          <w:sz w:val="24"/>
          <w:szCs w:val="24"/>
        </w:rPr>
        <w:t>, fatos relevantes, assim como atas de assembl</w:t>
      </w:r>
      <w:r w:rsidR="00095C92" w:rsidRPr="00E56DD1">
        <w:rPr>
          <w:color w:val="000000"/>
          <w:sz w:val="24"/>
          <w:szCs w:val="24"/>
        </w:rPr>
        <w:t>e</w:t>
      </w:r>
      <w:r w:rsidR="00095C92" w:rsidRPr="00E56DD1" w:rsidDel="004575BC">
        <w:rPr>
          <w:color w:val="000000"/>
          <w:sz w:val="24"/>
          <w:szCs w:val="24"/>
        </w:rPr>
        <w:t xml:space="preserve">ias gerais da </w:t>
      </w:r>
      <w:r w:rsidR="00095C92" w:rsidRPr="00E56DD1">
        <w:rPr>
          <w:color w:val="000000"/>
          <w:sz w:val="24"/>
          <w:szCs w:val="24"/>
        </w:rPr>
        <w:t>EMISSORA</w:t>
      </w:r>
      <w:r w:rsidR="00095C92" w:rsidRPr="00E56DD1" w:rsidDel="004575BC">
        <w:rPr>
          <w:color w:val="000000"/>
          <w:sz w:val="24"/>
          <w:szCs w:val="24"/>
        </w:rPr>
        <w:t xml:space="preserve"> que, de alguma forma, envolvam</w:t>
      </w:r>
      <w:r w:rsidR="00095C92" w:rsidRPr="00E56DD1">
        <w:rPr>
          <w:color w:val="000000"/>
          <w:sz w:val="24"/>
          <w:szCs w:val="24"/>
        </w:rPr>
        <w:t xml:space="preserve"> interesse dos Debenturistas, nos mesmos prazos previstos na Instrução CVM 480 ou, na inexistência de prazo previsto na regulamentação, no prazo de 3 (três) Dias Úteis contados da data em que forem (ou devessem ter sido) publicados ou, se não forem publicados, da data em que forem divulgados;</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r w:rsidRPr="00E56DD1">
        <w:rPr>
          <w:color w:val="000000"/>
          <w:sz w:val="24"/>
          <w:szCs w:val="24"/>
        </w:rPr>
        <w:t xml:space="preserve">fornecer ao AGENTE FIDUCIÁRIO </w:t>
      </w:r>
      <w:r w:rsidR="00095C92" w:rsidRPr="00E56DD1">
        <w:rPr>
          <w:color w:val="000000"/>
          <w:sz w:val="24"/>
          <w:szCs w:val="24"/>
        </w:rPr>
        <w:t xml:space="preserve">cópia de qualquer notificação judicial, extrajudicial ou administrativa recebida pela EMISSORA, </w:t>
      </w:r>
      <w:r w:rsidR="004A6A93">
        <w:rPr>
          <w:color w:val="000000"/>
          <w:sz w:val="24"/>
          <w:szCs w:val="24"/>
        </w:rPr>
        <w:t>em até 1 (um)</w:t>
      </w:r>
      <w:r w:rsidR="00095C92" w:rsidRPr="00E56DD1">
        <w:rPr>
          <w:color w:val="000000"/>
          <w:sz w:val="24"/>
          <w:szCs w:val="24"/>
        </w:rPr>
        <w:t xml:space="preserve"> Dia Útil </w:t>
      </w:r>
      <w:r w:rsidR="004A6A93">
        <w:rPr>
          <w:color w:val="000000"/>
          <w:sz w:val="24"/>
          <w:szCs w:val="24"/>
        </w:rPr>
        <w:t>contado da data de</w:t>
      </w:r>
      <w:r w:rsidR="00095C92" w:rsidRPr="00E56DD1">
        <w:rPr>
          <w:color w:val="000000"/>
          <w:sz w:val="24"/>
          <w:szCs w:val="24"/>
        </w:rPr>
        <w:t xml:space="preserve"> seu recebimento; e</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r w:rsidRPr="00E56DD1">
        <w:rPr>
          <w:color w:val="000000"/>
          <w:sz w:val="24"/>
          <w:szCs w:val="24"/>
        </w:rPr>
        <w:t xml:space="preserve">fornecer ao AGENTE FIDUCIÁRIO </w:t>
      </w:r>
      <w:r w:rsidR="00095C92" w:rsidRPr="00E56DD1">
        <w:rPr>
          <w:color w:val="000000"/>
          <w:sz w:val="24"/>
          <w:szCs w:val="24"/>
        </w:rPr>
        <w:t>os comprovantes da liquidação financeira das obrigações de pag</w:t>
      </w:r>
      <w:r w:rsidR="00095C92">
        <w:rPr>
          <w:color w:val="000000"/>
          <w:sz w:val="24"/>
          <w:szCs w:val="24"/>
        </w:rPr>
        <w:t>amento referentes às Debêntures e às Despesas</w:t>
      </w:r>
      <w:r w:rsidR="00095C92" w:rsidRPr="00E56DD1">
        <w:rPr>
          <w:color w:val="000000"/>
          <w:sz w:val="24"/>
          <w:szCs w:val="24"/>
        </w:rPr>
        <w:t xml:space="preserve"> nos termos desta Escritura de Emissão</w:t>
      </w:r>
      <w:r w:rsidR="00937B91">
        <w:rPr>
          <w:color w:val="000000"/>
          <w:sz w:val="24"/>
          <w:szCs w:val="24"/>
        </w:rPr>
        <w:t xml:space="preserve"> e dos demais Documen</w:t>
      </w:r>
      <w:r w:rsidR="00C31967">
        <w:rPr>
          <w:color w:val="000000"/>
          <w:sz w:val="24"/>
          <w:szCs w:val="24"/>
        </w:rPr>
        <w:t>t</w:t>
      </w:r>
      <w:r w:rsidR="00937B91">
        <w:rPr>
          <w:color w:val="000000"/>
          <w:sz w:val="24"/>
          <w:szCs w:val="24"/>
        </w:rPr>
        <w:t>o</w:t>
      </w:r>
      <w:r w:rsidR="00C31967">
        <w:rPr>
          <w:color w:val="000000"/>
          <w:sz w:val="24"/>
          <w:szCs w:val="24"/>
        </w:rPr>
        <w:t>s da Operação</w:t>
      </w:r>
      <w:r w:rsidR="00095C92" w:rsidRPr="00E56DD1">
        <w:rPr>
          <w:color w:val="000000"/>
          <w:sz w:val="24"/>
          <w:szCs w:val="24"/>
        </w:rPr>
        <w:t>, no prazo de até 5 (cinco) dias contado</w:t>
      </w:r>
      <w:r w:rsidR="00095C92">
        <w:rPr>
          <w:color w:val="000000"/>
          <w:sz w:val="24"/>
          <w:szCs w:val="24"/>
        </w:rPr>
        <w:t xml:space="preserve"> do recebimento de solicitação escrita nesse sentido</w:t>
      </w:r>
      <w:r w:rsidR="00095C92" w:rsidRPr="00E56DD1">
        <w:rPr>
          <w:color w:val="000000"/>
          <w:sz w:val="24"/>
          <w:szCs w:val="24"/>
        </w:rPr>
        <w:t>.</w:t>
      </w:r>
    </w:p>
    <w:p w:rsidR="00095C92" w:rsidRPr="00E56DD1" w:rsidRDefault="00095C92" w:rsidP="00EA1E7E">
      <w:pPr>
        <w:ind w:right="-6"/>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86" w:name="_Ref392500113"/>
      <w:r w:rsidRPr="00E56DD1">
        <w:rPr>
          <w:color w:val="000000"/>
          <w:sz w:val="24"/>
          <w:szCs w:val="24"/>
        </w:rPr>
        <w:t>A EMISSORA obriga</w:t>
      </w:r>
      <w:r>
        <w:rPr>
          <w:color w:val="000000"/>
          <w:sz w:val="24"/>
          <w:szCs w:val="24"/>
        </w:rPr>
        <w:t>-se</w:t>
      </w:r>
      <w:r w:rsidRPr="00E56DD1">
        <w:rPr>
          <w:color w:val="000000"/>
          <w:sz w:val="24"/>
          <w:szCs w:val="24"/>
        </w:rPr>
        <w:t>, ainda, a:</w:t>
      </w:r>
      <w:bookmarkEnd w:id="86"/>
    </w:p>
    <w:p w:rsidR="00095C92" w:rsidRPr="00E56DD1" w:rsidRDefault="00095C92" w:rsidP="00EA1E7E">
      <w:pPr>
        <w:ind w:right="-6"/>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submeter, na forma da lei, suas contas e balanços anuais a exame de Empresa de Auditoria;</w:t>
      </w:r>
    </w:p>
    <w:p w:rsidR="00095C92" w:rsidRPr="00E56DD1" w:rsidRDefault="00095C92" w:rsidP="00EA1E7E">
      <w:pPr>
        <w:pStyle w:val="PargrafodaLista"/>
        <w:ind w:left="648" w:right="-6"/>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as Debêntures registradas para negociação no mercado secundário durante o prazo de vigência das Debêntures;</w:t>
      </w:r>
    </w:p>
    <w:p w:rsidR="00095C92" w:rsidRPr="00E56DD1" w:rsidRDefault="00095C92" w:rsidP="00EA1E7E">
      <w:pPr>
        <w:pStyle w:val="PargrafodaLista"/>
        <w:contextualSpacing/>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em adequado funcionamento, atendimento aos Debenturistas ou contratar instituições financeiras autorizadas para a prestação desse serviço;</w:t>
      </w:r>
    </w:p>
    <w:p w:rsidR="002848A6" w:rsidRDefault="002848A6" w:rsidP="003D32F6">
      <w:pPr>
        <w:pStyle w:val="PargrafodaLista"/>
        <w:rPr>
          <w:color w:val="000000"/>
          <w:sz w:val="24"/>
          <w:szCs w:val="24"/>
        </w:rPr>
      </w:pPr>
    </w:p>
    <w:p w:rsidR="002848A6" w:rsidRPr="00E56DD1" w:rsidRDefault="002848A6" w:rsidP="00EA1E7E">
      <w:pPr>
        <w:pStyle w:val="MGINvel2"/>
        <w:numPr>
          <w:ilvl w:val="3"/>
          <w:numId w:val="1"/>
        </w:numPr>
        <w:ind w:left="567" w:hanging="567"/>
        <w:contextualSpacing/>
        <w:rPr>
          <w:color w:val="000000"/>
          <w:sz w:val="24"/>
          <w:szCs w:val="24"/>
        </w:rPr>
      </w:pPr>
      <w:r>
        <w:rPr>
          <w:color w:val="000000"/>
          <w:sz w:val="24"/>
          <w:szCs w:val="24"/>
        </w:rPr>
        <w:t xml:space="preserve">informar </w:t>
      </w:r>
      <w:r w:rsidRPr="00146088">
        <w:rPr>
          <w:color w:val="000000"/>
          <w:sz w:val="24"/>
          <w:szCs w:val="24"/>
        </w:rPr>
        <w:t>diariamente</w:t>
      </w:r>
      <w:r>
        <w:rPr>
          <w:color w:val="000000"/>
          <w:sz w:val="24"/>
          <w:szCs w:val="24"/>
        </w:rPr>
        <w:t xml:space="preserve"> ao AGENTE FIDUCIÁRIO o valor dos recursos disponíveis da EMISSORA que não estejam comprometidos com o pagamento de Despesas e demais exigibilidades da EMISSORA;</w:t>
      </w:r>
      <w:r w:rsidR="00AD1C29">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atender às solicitações legítimas</w:t>
      </w:r>
      <w:r w:rsidR="00C30009">
        <w:rPr>
          <w:color w:val="000000"/>
          <w:sz w:val="24"/>
          <w:szCs w:val="24"/>
        </w:rPr>
        <w:t xml:space="preserve"> </w:t>
      </w:r>
      <w:r w:rsidRPr="00E56DD1">
        <w:rPr>
          <w:color w:val="000000"/>
          <w:sz w:val="24"/>
          <w:szCs w:val="24"/>
        </w:rPr>
        <w:t>do AGENTE FIDUCIÁRIO;</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proofErr w:type="gramStart"/>
      <w:r w:rsidRPr="00E56DD1">
        <w:rPr>
          <w:color w:val="000000"/>
          <w:sz w:val="24"/>
          <w:szCs w:val="24"/>
        </w:rPr>
        <w:t>convocar</w:t>
      </w:r>
      <w:proofErr w:type="gramEnd"/>
      <w:r w:rsidRPr="00E56DD1">
        <w:rPr>
          <w:color w:val="000000"/>
          <w:sz w:val="24"/>
          <w:szCs w:val="24"/>
        </w:rPr>
        <w:t xml:space="preserve">, nos termos da </w:t>
      </w:r>
      <w:r w:rsidR="00FD6BCB">
        <w:fldChar w:fldCharType="begin"/>
      </w:r>
      <w:r w:rsidR="00FD6BCB">
        <w:instrText xml:space="preserve"> REF _Ref392532593 \r \h  \* MERGEFORMAT </w:instrText>
      </w:r>
      <w:r w:rsidR="00FD6BCB">
        <w:fldChar w:fldCharType="separate"/>
      </w:r>
      <w:r w:rsidR="002D3C34" w:rsidRPr="00E30629">
        <w:rPr>
          <w:color w:val="000000"/>
          <w:sz w:val="24"/>
          <w:szCs w:val="24"/>
        </w:rPr>
        <w:t>CLÁUSULA 8</w:t>
      </w:r>
      <w:r w:rsidR="00FD6BCB">
        <w:fldChar w:fldCharType="end"/>
      </w:r>
      <w:r w:rsidRPr="00E56DD1">
        <w:rPr>
          <w:color w:val="000000"/>
          <w:sz w:val="24"/>
          <w:szCs w:val="24"/>
        </w:rPr>
        <w:t>, Assembleia Geral de Debenturistas para deliberar sobre qualquer das matérias que direta ou indiretamente se relacione com a Emissão, caso o AGENTE FIDUCIÁRIO não o faça;</w:t>
      </w:r>
    </w:p>
    <w:p w:rsidR="00095C92" w:rsidRPr="00E56DD1" w:rsidRDefault="00095C92" w:rsidP="00EA1E7E">
      <w:pPr>
        <w:pStyle w:val="PargrafodaLista"/>
        <w:contextualSpacing/>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informar o AGENTE FIDUCIÁRIO em até 1 (um) Dia Útil após </w:t>
      </w:r>
      <w:r w:rsidR="00C30009">
        <w:rPr>
          <w:color w:val="000000"/>
          <w:sz w:val="24"/>
          <w:szCs w:val="24"/>
        </w:rPr>
        <w:t>ciência</w:t>
      </w:r>
      <w:r w:rsidRPr="00E56DD1">
        <w:rPr>
          <w:color w:val="000000"/>
          <w:sz w:val="24"/>
          <w:szCs w:val="24"/>
        </w:rPr>
        <w:t xml:space="preserve"> sobre a ocorrência de qualquer Evento de </w:t>
      </w:r>
      <w:r>
        <w:rPr>
          <w:color w:val="000000"/>
          <w:sz w:val="24"/>
          <w:szCs w:val="24"/>
        </w:rPr>
        <w:t>Avaliação</w:t>
      </w:r>
      <w:r w:rsidRPr="00E56DD1">
        <w:rPr>
          <w:color w:val="000000"/>
          <w:sz w:val="24"/>
          <w:szCs w:val="24"/>
        </w:rPr>
        <w:t xml:space="preserve"> e/ou Evento de Vencimento Antecipado, bem como </w:t>
      </w:r>
      <w:r w:rsidR="006B7D2E">
        <w:rPr>
          <w:color w:val="000000"/>
          <w:sz w:val="24"/>
          <w:szCs w:val="24"/>
        </w:rPr>
        <w:t>a</w:t>
      </w:r>
      <w:r w:rsidRPr="00E56DD1">
        <w:rPr>
          <w:color w:val="000000"/>
          <w:sz w:val="24"/>
          <w:szCs w:val="24"/>
        </w:rPr>
        <w:t xml:space="preserve"> </w:t>
      </w:r>
      <w:r w:rsidR="004E2BF2" w:rsidRPr="004E2BF2">
        <w:rPr>
          <w:color w:val="000000"/>
          <w:sz w:val="24"/>
          <w:szCs w:val="24"/>
        </w:rPr>
        <w:t>ocorrência de qualquer alteração substancial em suas condições financeiras, econômicas, comerciais, operacionais, regulatórias ou societárias</w:t>
      </w:r>
      <w:r w:rsidR="006B7D2E" w:rsidRPr="00E56DD1">
        <w:rPr>
          <w:color w:val="000000"/>
          <w:sz w:val="24"/>
          <w:szCs w:val="24"/>
        </w:rPr>
        <w:t xml:space="preserve"> </w:t>
      </w:r>
      <w:r w:rsidRPr="00E56DD1">
        <w:rPr>
          <w:color w:val="000000"/>
          <w:sz w:val="24"/>
          <w:szCs w:val="24"/>
        </w:rPr>
        <w:t>que</w:t>
      </w:r>
      <w:r>
        <w:rPr>
          <w:color w:val="000000"/>
          <w:sz w:val="24"/>
          <w:szCs w:val="24"/>
        </w:rPr>
        <w:t>,</w:t>
      </w:r>
      <w:r w:rsidRPr="00E56DD1">
        <w:rPr>
          <w:color w:val="000000"/>
          <w:sz w:val="24"/>
          <w:szCs w:val="24"/>
        </w:rPr>
        <w:t xml:space="preserve"> a critério da EMISSORA</w:t>
      </w:r>
      <w:r>
        <w:rPr>
          <w:color w:val="000000"/>
          <w:sz w:val="24"/>
          <w:szCs w:val="24"/>
        </w:rPr>
        <w:t>, possa</w:t>
      </w:r>
      <w:r w:rsidRPr="00E56DD1">
        <w:rPr>
          <w:color w:val="000000"/>
          <w:sz w:val="24"/>
          <w:szCs w:val="24"/>
        </w:rPr>
        <w:t xml:space="preserve"> trazer prejuízo aos Debenturistas. O cumprimento do acima não impedirá o AGENTE FIDUCIÁRIO ou os Debenturistas </w:t>
      </w:r>
      <w:r>
        <w:rPr>
          <w:color w:val="000000"/>
          <w:sz w:val="24"/>
          <w:szCs w:val="24"/>
        </w:rPr>
        <w:t xml:space="preserve">de </w:t>
      </w:r>
      <w:r w:rsidRPr="00E56DD1">
        <w:rPr>
          <w:color w:val="000000"/>
          <w:sz w:val="24"/>
          <w:szCs w:val="24"/>
        </w:rPr>
        <w:t>exer</w:t>
      </w:r>
      <w:r>
        <w:rPr>
          <w:color w:val="000000"/>
          <w:sz w:val="24"/>
          <w:szCs w:val="24"/>
        </w:rPr>
        <w:t>cerem seus</w:t>
      </w:r>
      <w:r w:rsidRPr="00E56DD1">
        <w:rPr>
          <w:color w:val="000000"/>
          <w:sz w:val="24"/>
          <w:szCs w:val="24"/>
        </w:rPr>
        <w:t xml:space="preserve"> direitos, garantias e prerrogativas previstos nesta Escritura de Emissão e nos demais Documentos da Operação, inclusive o de declarar o vencimento antecipado das Debêntures;</w:t>
      </w:r>
    </w:p>
    <w:p w:rsidR="00095C92" w:rsidRPr="00E56DD1" w:rsidRDefault="00095C92" w:rsidP="00354DFE">
      <w:pPr>
        <w:pStyle w:val="MGINvel2"/>
        <w:numPr>
          <w:ilvl w:val="0"/>
          <w:numId w:val="0"/>
        </w:numPr>
        <w:contextualSpacing/>
        <w:rPr>
          <w:color w:val="000000"/>
          <w:sz w:val="24"/>
          <w:szCs w:val="24"/>
        </w:rPr>
      </w:pPr>
    </w:p>
    <w:p w:rsidR="00095C92" w:rsidRPr="00E56DD1" w:rsidRDefault="00095C92" w:rsidP="00AC532A">
      <w:pPr>
        <w:pStyle w:val="MGINvel2"/>
        <w:numPr>
          <w:ilvl w:val="3"/>
          <w:numId w:val="1"/>
        </w:numPr>
        <w:ind w:left="567" w:right="-6" w:hanging="486"/>
        <w:contextualSpacing/>
        <w:rPr>
          <w:color w:val="000000"/>
          <w:sz w:val="24"/>
          <w:szCs w:val="24"/>
        </w:rPr>
      </w:pPr>
      <w:proofErr w:type="gramStart"/>
      <w:r w:rsidRPr="00E56DD1">
        <w:rPr>
          <w:color w:val="000000"/>
          <w:sz w:val="24"/>
          <w:szCs w:val="24"/>
        </w:rPr>
        <w:t>considerada</w:t>
      </w:r>
      <w:proofErr w:type="gramEnd"/>
      <w:r w:rsidRPr="00E56DD1">
        <w:rPr>
          <w:color w:val="000000"/>
          <w:sz w:val="24"/>
          <w:szCs w:val="24"/>
        </w:rPr>
        <w:t xml:space="preserve"> </w:t>
      </w:r>
      <w:r w:rsidRPr="00E56DD1">
        <w:rPr>
          <w:i/>
          <w:iCs/>
          <w:color w:val="000000"/>
          <w:sz w:val="24"/>
          <w:szCs w:val="24"/>
        </w:rPr>
        <w:t>pro forma</w:t>
      </w:r>
      <w:r w:rsidRPr="00E56DD1">
        <w:rPr>
          <w:color w:val="000000"/>
          <w:sz w:val="24"/>
          <w:szCs w:val="24"/>
        </w:rPr>
        <w:t xml:space="preserve"> a cessão e o efetivo pagamento do </w:t>
      </w:r>
      <w:r w:rsidR="0009181C" w:rsidRPr="00E56DD1">
        <w:rPr>
          <w:color w:val="000000"/>
          <w:sz w:val="24"/>
          <w:szCs w:val="24"/>
        </w:rPr>
        <w:t xml:space="preserve">preço </w:t>
      </w:r>
      <w:r w:rsidRPr="00E56DD1">
        <w:rPr>
          <w:color w:val="000000"/>
          <w:sz w:val="24"/>
          <w:szCs w:val="24"/>
        </w:rPr>
        <w:t xml:space="preserve">de </w:t>
      </w:r>
      <w:r w:rsidR="0009181C" w:rsidRPr="00E56DD1">
        <w:rPr>
          <w:color w:val="000000"/>
          <w:sz w:val="24"/>
          <w:szCs w:val="24"/>
        </w:rPr>
        <w:t>aquisição</w:t>
      </w:r>
      <w:r w:rsidRPr="00E56DD1">
        <w:rPr>
          <w:color w:val="000000"/>
          <w:sz w:val="24"/>
          <w:szCs w:val="24"/>
        </w:rPr>
        <w:t xml:space="preserve">, conforme definido nos termos do </w:t>
      </w:r>
      <w:r w:rsidR="00AC1E48" w:rsidRPr="00E56DD1">
        <w:rPr>
          <w:color w:val="000000"/>
          <w:sz w:val="24"/>
          <w:szCs w:val="24"/>
        </w:rPr>
        <w:t>Contrato de Cessão</w:t>
      </w:r>
      <w:r w:rsidR="00AC1E48">
        <w:rPr>
          <w:color w:val="000000"/>
          <w:sz w:val="24"/>
          <w:szCs w:val="24"/>
        </w:rPr>
        <w:t xml:space="preserve"> de Carteira</w:t>
      </w:r>
      <w:r w:rsidR="0009181C">
        <w:rPr>
          <w:color w:val="000000"/>
          <w:sz w:val="24"/>
          <w:szCs w:val="24"/>
        </w:rPr>
        <w:t xml:space="preserve"> e do Contrato de Cessão</w:t>
      </w:r>
      <w:r w:rsidRPr="00E56DD1">
        <w:rPr>
          <w:color w:val="000000"/>
          <w:sz w:val="24"/>
          <w:szCs w:val="24"/>
        </w:rPr>
        <w:t xml:space="preserve">, atender concomitantemente </w:t>
      </w:r>
      <w:r w:rsidR="00F92CAE" w:rsidRPr="00FC3C1C">
        <w:rPr>
          <w:color w:val="000000"/>
          <w:sz w:val="24"/>
          <w:szCs w:val="24"/>
        </w:rPr>
        <w:t xml:space="preserve">à </w:t>
      </w:r>
      <w:r w:rsidR="00F526A3" w:rsidRPr="00FC3C1C">
        <w:rPr>
          <w:color w:val="000000"/>
          <w:sz w:val="24"/>
          <w:szCs w:val="24"/>
        </w:rPr>
        <w:t>Razão de Garantia</w:t>
      </w:r>
      <w:r w:rsidRPr="00FC3C1C">
        <w:rPr>
          <w:color w:val="000000"/>
          <w:sz w:val="24"/>
          <w:szCs w:val="24"/>
        </w:rPr>
        <w:t>, ao IIMM</w:t>
      </w:r>
      <w:r w:rsidR="00F92CAE" w:rsidRPr="00FC3C1C">
        <w:rPr>
          <w:color w:val="000000"/>
          <w:sz w:val="24"/>
          <w:szCs w:val="24"/>
        </w:rPr>
        <w:t xml:space="preserve"> que não poderá ser inferior a 75 (setenta e cinco) anos</w:t>
      </w:r>
      <w:r w:rsidRPr="00FC3C1C">
        <w:rPr>
          <w:color w:val="000000"/>
          <w:sz w:val="24"/>
          <w:szCs w:val="24"/>
        </w:rPr>
        <w:t>, ao Saldo Mínimo de Caixa e à Taxa Média dos Direitos Creditórios</w:t>
      </w:r>
      <w:r w:rsidR="007A07AC" w:rsidRPr="00FC3C1C">
        <w:rPr>
          <w:color w:val="000000"/>
          <w:sz w:val="24"/>
          <w:szCs w:val="24"/>
        </w:rPr>
        <w:t xml:space="preserve"> que não</w:t>
      </w:r>
      <w:r w:rsidR="007A07AC">
        <w:rPr>
          <w:color w:val="000000"/>
          <w:sz w:val="24"/>
          <w:szCs w:val="24"/>
        </w:rPr>
        <w:t xml:space="preserve"> poderá ser inferior a 1,65</w:t>
      </w:r>
      <w:r w:rsidR="00576D3B">
        <w:rPr>
          <w:color w:val="000000"/>
          <w:sz w:val="24"/>
          <w:szCs w:val="24"/>
        </w:rPr>
        <w:t xml:space="preserve">% </w:t>
      </w:r>
      <w:r w:rsidR="007A07AC">
        <w:rPr>
          <w:color w:val="000000"/>
          <w:sz w:val="24"/>
          <w:szCs w:val="24"/>
        </w:rPr>
        <w:t>(um inteiro e sessenta e cinco centésimos</w:t>
      </w:r>
      <w:r w:rsidR="00576D3B">
        <w:rPr>
          <w:color w:val="000000"/>
          <w:sz w:val="24"/>
          <w:szCs w:val="24"/>
        </w:rPr>
        <w:t xml:space="preserve"> por cento</w:t>
      </w:r>
      <w:r w:rsidR="007A07AC">
        <w:rPr>
          <w:color w:val="000000"/>
          <w:sz w:val="24"/>
          <w:szCs w:val="24"/>
        </w:rPr>
        <w:t>)</w:t>
      </w:r>
      <w:r w:rsidR="00576D3B">
        <w:rPr>
          <w:color w:val="000000"/>
          <w:sz w:val="24"/>
          <w:szCs w:val="24"/>
        </w:rPr>
        <w:t xml:space="preserve"> </w:t>
      </w:r>
      <w:proofErr w:type="spellStart"/>
      <w:r w:rsidR="00576D3B">
        <w:rPr>
          <w:color w:val="000000"/>
          <w:sz w:val="24"/>
          <w:szCs w:val="24"/>
        </w:rPr>
        <w:t>ao.mês</w:t>
      </w:r>
      <w:proofErr w:type="spellEnd"/>
      <w:r w:rsidRPr="00E56DD1">
        <w:rPr>
          <w:color w:val="000000"/>
          <w:sz w:val="24"/>
          <w:szCs w:val="24"/>
        </w:rPr>
        <w:t>;</w:t>
      </w:r>
      <w:r w:rsidR="00F526A3">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Pr>
          <w:color w:val="000000"/>
          <w:sz w:val="24"/>
          <w:szCs w:val="24"/>
        </w:rPr>
        <w:t>n</w:t>
      </w:r>
      <w:r w:rsidRPr="00E56DD1">
        <w:rPr>
          <w:color w:val="000000"/>
          <w:sz w:val="24"/>
          <w:szCs w:val="24"/>
        </w:rPr>
        <w:t>ão realizar negócios e/ou operações (i) alheios ao seu objeto social definido no Estatuto Social, (ii) que não estejam expressamente previstos e autorizados pelo Estatuto Social ou (iii) que não tenham sido previamente autorizados com a estrita observância dos procedimentos estabelecidos pelo Estatuto Social e/ou acordo de voto arquivado na sede social da EMISSORA, sem prejuízo do cumprimento das demais disposições estatutárias, leg</w:t>
      </w:r>
      <w:r>
        <w:rPr>
          <w:color w:val="000000"/>
          <w:sz w:val="24"/>
          <w:szCs w:val="24"/>
        </w:rPr>
        <w:t>ais e regulamentares aplicáveis;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não praticar quaisquer atos em desacordo com (i) o Estatuto Social, (ii) acordos de acionistas arquivados em sua sede, (iii) a Escritura de Emissão, (iv) os demais Documentos da Operação, em especial os que possam, direta ou indiretamente, comprometer o pontual e integral cumprimento das obrigações assumidas pela EMISSORA perante a comunhão dos Debenturistas;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válidos e regulares todos os alvarás, licenças, autorizações ou aprovações necessários ao regular funcionamento de suas atividades, efetuando todo e qualquer pagamento necessário para tanto</w:t>
      </w:r>
      <w:r w:rsidR="00C30009">
        <w:rPr>
          <w:color w:val="000000"/>
          <w:sz w:val="24"/>
          <w:szCs w:val="24"/>
        </w:rPr>
        <w:t xml:space="preserve">, </w:t>
      </w:r>
      <w:r w:rsidR="0023041E">
        <w:rPr>
          <w:color w:val="000000"/>
          <w:sz w:val="24"/>
          <w:szCs w:val="24"/>
        </w:rPr>
        <w:t>exceto aqueles cuja ausência não</w:t>
      </w:r>
      <w:r w:rsidR="00C30009">
        <w:rPr>
          <w:color w:val="000000"/>
          <w:sz w:val="24"/>
          <w:szCs w:val="24"/>
        </w:rPr>
        <w:t xml:space="preserve"> afete as atividades </w:t>
      </w:r>
      <w:r w:rsidR="0023041E">
        <w:rPr>
          <w:color w:val="000000"/>
          <w:sz w:val="24"/>
          <w:szCs w:val="24"/>
        </w:rPr>
        <w:t xml:space="preserve">regulares </w:t>
      </w:r>
      <w:r w:rsidR="00C30009">
        <w:rPr>
          <w:color w:val="000000"/>
          <w:sz w:val="24"/>
          <w:szCs w:val="24"/>
        </w:rPr>
        <w:t>da EMISSORA</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na forma exigida pela Lei das Sociedades por Ações, da legislação tributária e demais normas regulamentares, em local adequado e em perfeita ordem seus livros contábeis e societários regularmente abertos e registrados na JUCESP;</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em boas condições de conservação os bens utilizados na condução de seus negócios;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cumprir, em todos os seus aspectos relevantes, as obrigações que lhes são aplicáveis nos termos da legislação e regulamentação vigentes, diligenciando para que suas atividades atendam às determinações dos órgãos municipais, estaduais e federais, exceto aquelas leis, regulamentos, normas administrativas e determinações dos órgãos governamentais, autarquias ou tribunais, que estejam sendo contestados judicialmente, de boa-fé, pela EMISSORA;</w:t>
      </w:r>
    </w:p>
    <w:p w:rsidR="00095C92" w:rsidRPr="00E56DD1" w:rsidRDefault="00095C92" w:rsidP="00EA1E7E">
      <w:pPr>
        <w:pStyle w:val="PargrafodaLista"/>
        <w:contextualSpacing/>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respeitar a legislação e regulamentação relacionadas à corrupção, saúde e segurança ocupacional, ao meio ambiente, e não incentivar a prostituição, tampouco utilizar ou incentivar mão-de-obra infantil e/ou em condição análoga à de escravo ou que de qualquer forma infringem direitos dos silvícolas, em especial, mas não se limitando, ao direito sobre as áreas de ocupação indígena, assim declaradas pela autoridade competente;</w:t>
      </w:r>
    </w:p>
    <w:p w:rsidR="00095C92" w:rsidRDefault="00095C92" w:rsidP="00E76A40">
      <w:pPr>
        <w:pStyle w:val="PargrafodaLista"/>
        <w:rPr>
          <w:color w:val="000000"/>
          <w:sz w:val="24"/>
          <w:szCs w:val="24"/>
        </w:rPr>
      </w:pPr>
    </w:p>
    <w:p w:rsidR="00095C92" w:rsidRPr="00E56DD1" w:rsidRDefault="00095C92" w:rsidP="00E76A40">
      <w:pPr>
        <w:pStyle w:val="MGINvel2"/>
        <w:numPr>
          <w:ilvl w:val="3"/>
          <w:numId w:val="1"/>
        </w:numPr>
        <w:ind w:left="567" w:hanging="567"/>
        <w:contextualSpacing/>
        <w:rPr>
          <w:color w:val="000000"/>
          <w:sz w:val="24"/>
          <w:szCs w:val="24"/>
        </w:rPr>
      </w:pPr>
      <w:r w:rsidRPr="00E56DD1">
        <w:rPr>
          <w:color w:val="000000"/>
          <w:sz w:val="24"/>
          <w:szCs w:val="24"/>
        </w:rPr>
        <w:t>cumprir todas as determinações emanadas da CVM</w:t>
      </w:r>
      <w:r>
        <w:rPr>
          <w:color w:val="000000"/>
          <w:sz w:val="24"/>
          <w:szCs w:val="24"/>
        </w:rPr>
        <w:t xml:space="preserve"> e do Banco Central do Brasil e demais autoridades, inclusive fiscais</w:t>
      </w:r>
      <w:r w:rsidRPr="00E56DD1">
        <w:rPr>
          <w:color w:val="000000"/>
          <w:sz w:val="24"/>
          <w:szCs w:val="24"/>
        </w:rPr>
        <w:t>, caso aplicável, inclusive mediante envio de documentos, prestando, ainda, as informações que lhe forem solicitadas;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cumprir todas as obrigações assumidas nos termos desta Escritura de Emissão, inclusive no que se refere à destinação dos recursos captados por meio da Oferta Restrita;</w:t>
      </w:r>
    </w:p>
    <w:p w:rsidR="00095C92" w:rsidRPr="00E56DD1" w:rsidRDefault="00095C92" w:rsidP="00EA1E7E">
      <w:pPr>
        <w:widowControl w:val="0"/>
        <w:ind w:left="851"/>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manter contratado durante o prazo de vigência das Debêntures, o </w:t>
      </w:r>
      <w:r w:rsidR="00626AD9">
        <w:rPr>
          <w:color w:val="000000"/>
          <w:sz w:val="24"/>
          <w:szCs w:val="24"/>
        </w:rPr>
        <w:t>Agente de Liquidação</w:t>
      </w:r>
      <w:r w:rsidRPr="00E56DD1">
        <w:rPr>
          <w:color w:val="000000"/>
          <w:sz w:val="24"/>
          <w:szCs w:val="24"/>
        </w:rPr>
        <w:t xml:space="preserve">, o </w:t>
      </w:r>
      <w:r w:rsidR="001A3199">
        <w:rPr>
          <w:color w:val="000000"/>
          <w:sz w:val="24"/>
          <w:szCs w:val="24"/>
        </w:rPr>
        <w:t>Escriturador</w:t>
      </w:r>
      <w:r w:rsidRPr="00E56DD1">
        <w:rPr>
          <w:color w:val="000000"/>
          <w:sz w:val="24"/>
          <w:szCs w:val="24"/>
        </w:rPr>
        <w:t>, o AGENTE FIDUCIÁRIO e a CETIP;</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bookmarkStart w:id="87" w:name="_Ref261310383"/>
      <w:r w:rsidRPr="00E56DD1">
        <w:rPr>
          <w:color w:val="000000"/>
          <w:sz w:val="24"/>
          <w:szCs w:val="24"/>
        </w:rPr>
        <w:t xml:space="preserve">efetuar o pagamento de todas as </w:t>
      </w:r>
      <w:r>
        <w:rPr>
          <w:color w:val="000000"/>
          <w:sz w:val="24"/>
          <w:szCs w:val="24"/>
        </w:rPr>
        <w:t>D</w:t>
      </w:r>
      <w:r w:rsidRPr="00E56DD1">
        <w:rPr>
          <w:color w:val="000000"/>
          <w:sz w:val="24"/>
          <w:szCs w:val="24"/>
        </w:rPr>
        <w:t xml:space="preserve">espesas, conforme práticas e condições de mercado necessárias </w:t>
      </w:r>
      <w:r>
        <w:rPr>
          <w:color w:val="000000"/>
          <w:sz w:val="24"/>
          <w:szCs w:val="24"/>
        </w:rPr>
        <w:t>à proteção dos</w:t>
      </w:r>
      <w:r w:rsidRPr="00E56DD1">
        <w:rPr>
          <w:color w:val="000000"/>
          <w:sz w:val="24"/>
          <w:szCs w:val="24"/>
        </w:rPr>
        <w:t xml:space="preserve"> direitos, garantias e prerrogativas dos Debenturistas ou para realizar seus créditos, inclusive honorários advocatícios e outras despesas e custos incorridos em virtude da cobrança de qualquer quantia devida aos Debenturistas nos termos desta Escritura de Emissão</w:t>
      </w:r>
      <w:r>
        <w:rPr>
          <w:color w:val="000000"/>
          <w:sz w:val="24"/>
          <w:szCs w:val="24"/>
        </w:rPr>
        <w:t xml:space="preserve"> e d</w:t>
      </w:r>
      <w:r w:rsidRPr="00E56DD1">
        <w:rPr>
          <w:color w:val="000000"/>
          <w:sz w:val="24"/>
          <w:szCs w:val="24"/>
        </w:rPr>
        <w:t>os demais Documentos da Operação;</w:t>
      </w:r>
      <w:bookmarkEnd w:id="87"/>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efetuar recolhimento (i) de quaisquer tributos ou contribuições que incidam ou venham a incidir sobre a Emissão e que sejam de responsabilidade da EMISSORA e (ii) do pagamento de todos os tributos devidos pela EMISSORA às Fazendas Federal, Estadual ou Municipal</w:t>
      </w:r>
      <w:r>
        <w:rPr>
          <w:color w:val="000000"/>
          <w:sz w:val="24"/>
          <w:szCs w:val="24"/>
        </w:rPr>
        <w:t>, nos termos da legislação aplicável</w:t>
      </w:r>
      <w:r w:rsidR="00EB7AE3">
        <w:rPr>
          <w:color w:val="000000"/>
          <w:sz w:val="24"/>
          <w:szCs w:val="24"/>
        </w:rPr>
        <w:t>, exceto por aqueles que não estejam sendo contestados de boa fé pela EMISSORA</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não pagar dividendos, exceto os previstos no seu Estatuto Social</w:t>
      </w:r>
      <w:r w:rsidR="000F5ADF">
        <w:rPr>
          <w:color w:val="000000"/>
          <w:sz w:val="24"/>
          <w:szCs w:val="24"/>
        </w:rPr>
        <w:t xml:space="preserve"> e no Contrato de Usufruto</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pagar ao Coordenador Líder, na data da primeira subscrição e liquidação das Debêntures objeto da Oferta Restrita, as comissões previstas no Contrato de Distribuição;</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válidas e regulares, durante o prazo de vigência das Debêntures e desde que haja Debêntures em Circulação, as declarações e garantias apresentadas nesta Escritura de Emissão e nos demais Documentos da Operação, no que for aplicável;</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Pr>
          <w:color w:val="000000"/>
          <w:sz w:val="24"/>
          <w:szCs w:val="24"/>
        </w:rPr>
        <w:t>comunicar</w:t>
      </w:r>
      <w:r w:rsidRPr="00E56DD1">
        <w:rPr>
          <w:color w:val="000000"/>
          <w:sz w:val="24"/>
          <w:szCs w:val="24"/>
        </w:rPr>
        <w:t xml:space="preserve"> os Debenturistas e o AGENTE FIDUCIÁRIO caso quaisquer das declarações prestadas na presente Escritura de Emissão e nos demais Documentos da Operação tornem-se total ou parcialmente inverídicas, incompletas ou incorretas;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incluir em suas demonstrações financeiras disposição expressa dando ciência das Debêntures e de seus termos e condições, em especial da existência desta Escritura de Emissão e d</w:t>
      </w:r>
      <w:r>
        <w:rPr>
          <w:color w:val="000000"/>
          <w:sz w:val="24"/>
          <w:szCs w:val="24"/>
        </w:rPr>
        <w:t>as Garantias</w:t>
      </w:r>
      <w:r w:rsidRPr="00E56DD1">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prestar ao AGENTE FIDUCIÁRIO, diretamente ou aos prestadores de serviços por este indicados, todas as informações e permitir-lhes o acesso, </w:t>
      </w:r>
      <w:r w:rsidR="00467F9D">
        <w:rPr>
          <w:color w:val="000000"/>
          <w:sz w:val="24"/>
          <w:szCs w:val="24"/>
        </w:rPr>
        <w:t>no prazo de 2 (dois) Dias Úteis contado da data do recebimento da solicitação do AGENTE FIDUCIÁRIO nesse sentido</w:t>
      </w:r>
      <w:r w:rsidRPr="00E56DD1">
        <w:rPr>
          <w:color w:val="000000"/>
          <w:sz w:val="24"/>
          <w:szCs w:val="24"/>
        </w:rPr>
        <w:t>, a todos os documentos e registros necessários à verificação do estrito cumprimento, pelos administradores</w:t>
      </w:r>
      <w:r>
        <w:rPr>
          <w:color w:val="000000"/>
          <w:sz w:val="24"/>
          <w:szCs w:val="24"/>
        </w:rPr>
        <w:t xml:space="preserve"> da EMISSORA</w:t>
      </w:r>
      <w:r w:rsidRPr="00E56DD1">
        <w:rPr>
          <w:color w:val="000000"/>
          <w:sz w:val="24"/>
          <w:szCs w:val="24"/>
        </w:rPr>
        <w:t>, do disposto no Estatuto Social e nos demais Documentos da Operação, assim como das demais ativida</w:t>
      </w:r>
      <w:r>
        <w:rPr>
          <w:color w:val="000000"/>
          <w:sz w:val="24"/>
          <w:szCs w:val="24"/>
        </w:rPr>
        <w:t>des relacionadas à consecução de</w:t>
      </w:r>
      <w:r w:rsidRPr="00E56DD1">
        <w:rPr>
          <w:color w:val="000000"/>
          <w:sz w:val="24"/>
          <w:szCs w:val="24"/>
        </w:rPr>
        <w:t xml:space="preserve"> seu objeto social;</w:t>
      </w:r>
    </w:p>
    <w:p w:rsidR="00095C92" w:rsidRPr="00E56DD1" w:rsidRDefault="00095C92" w:rsidP="00EA1E7E">
      <w:pPr>
        <w:pStyle w:val="PargrafodaLista"/>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contratar</w:t>
      </w:r>
      <w:r>
        <w:rPr>
          <w:color w:val="000000"/>
          <w:sz w:val="24"/>
          <w:szCs w:val="24"/>
        </w:rPr>
        <w:t xml:space="preserve"> e pagar pelo</w:t>
      </w:r>
      <w:r w:rsidRPr="00E56DD1">
        <w:rPr>
          <w:color w:val="000000"/>
          <w:sz w:val="24"/>
          <w:szCs w:val="24"/>
        </w:rPr>
        <w:t xml:space="preserve">s serviços da Empresa de Auditoria de Lastro </w:t>
      </w:r>
      <w:r>
        <w:rPr>
          <w:color w:val="000000"/>
          <w:sz w:val="24"/>
          <w:szCs w:val="24"/>
        </w:rPr>
        <w:t xml:space="preserve">para que esta </w:t>
      </w:r>
      <w:r w:rsidRPr="00E56DD1">
        <w:rPr>
          <w:color w:val="000000"/>
          <w:sz w:val="24"/>
          <w:szCs w:val="24"/>
        </w:rPr>
        <w:t>e</w:t>
      </w:r>
      <w:r>
        <w:rPr>
          <w:color w:val="000000"/>
          <w:sz w:val="24"/>
          <w:szCs w:val="24"/>
        </w:rPr>
        <w:t xml:space="preserve">fetue cada um dos Procedimentos; </w:t>
      </w:r>
    </w:p>
    <w:p w:rsidR="00095C92" w:rsidRDefault="00095C92" w:rsidP="00BB17DA">
      <w:pPr>
        <w:pStyle w:val="PargrafodaLista"/>
        <w:rPr>
          <w:color w:val="000000"/>
          <w:sz w:val="24"/>
          <w:szCs w:val="24"/>
        </w:rPr>
      </w:pPr>
    </w:p>
    <w:p w:rsidR="00095C92" w:rsidRDefault="00095C92" w:rsidP="00BB17DA">
      <w:pPr>
        <w:pStyle w:val="MGINvel2"/>
        <w:numPr>
          <w:ilvl w:val="3"/>
          <w:numId w:val="1"/>
        </w:numPr>
        <w:ind w:left="567" w:hanging="567"/>
        <w:contextualSpacing/>
        <w:rPr>
          <w:color w:val="000000"/>
          <w:sz w:val="24"/>
          <w:szCs w:val="24"/>
        </w:rPr>
      </w:pPr>
      <w:proofErr w:type="gramStart"/>
      <w:r w:rsidRPr="00E56DD1">
        <w:rPr>
          <w:color w:val="000000"/>
          <w:sz w:val="24"/>
          <w:szCs w:val="24"/>
        </w:rPr>
        <w:t>promover</w:t>
      </w:r>
      <w:proofErr w:type="gramEnd"/>
      <w:r w:rsidRPr="00E56DD1">
        <w:rPr>
          <w:color w:val="000000"/>
          <w:sz w:val="24"/>
          <w:szCs w:val="24"/>
        </w:rPr>
        <w:t xml:space="preserve"> o registro </w:t>
      </w:r>
      <w:r>
        <w:rPr>
          <w:color w:val="000000"/>
          <w:sz w:val="24"/>
          <w:szCs w:val="24"/>
        </w:rPr>
        <w:t>de cada um dos Documentos da Operação e de seus</w:t>
      </w:r>
      <w:r w:rsidRPr="00E56DD1">
        <w:rPr>
          <w:color w:val="000000"/>
          <w:sz w:val="24"/>
          <w:szCs w:val="24"/>
        </w:rPr>
        <w:t xml:space="preserve"> respectivos aditamentos</w:t>
      </w:r>
      <w:r>
        <w:rPr>
          <w:color w:val="000000"/>
          <w:sz w:val="24"/>
          <w:szCs w:val="24"/>
        </w:rPr>
        <w:t>,</w:t>
      </w:r>
      <w:r w:rsidR="00AD1C29">
        <w:rPr>
          <w:color w:val="000000"/>
          <w:sz w:val="24"/>
          <w:szCs w:val="24"/>
        </w:rPr>
        <w:t xml:space="preserve"> </w:t>
      </w:r>
      <w:r>
        <w:rPr>
          <w:color w:val="000000"/>
          <w:sz w:val="24"/>
          <w:szCs w:val="24"/>
        </w:rPr>
        <w:t>na forma prevista nos respectivos instrumentos, perante os registros competentes</w:t>
      </w:r>
      <w:r w:rsidR="006B7D2E">
        <w:rPr>
          <w:color w:val="000000"/>
          <w:sz w:val="24"/>
          <w:szCs w:val="24"/>
        </w:rPr>
        <w:t>;</w:t>
      </w:r>
    </w:p>
    <w:p w:rsidR="008511C5" w:rsidRDefault="008511C5">
      <w:pPr>
        <w:pStyle w:val="MGINvel2"/>
        <w:numPr>
          <w:ilvl w:val="0"/>
          <w:numId w:val="0"/>
        </w:numPr>
        <w:ind w:left="567"/>
        <w:contextualSpacing/>
        <w:rPr>
          <w:color w:val="000000"/>
          <w:sz w:val="24"/>
          <w:szCs w:val="24"/>
        </w:rPr>
      </w:pPr>
    </w:p>
    <w:p w:rsidR="00396B7B" w:rsidRPr="00E56DD1" w:rsidRDefault="00396B7B" w:rsidP="00396B7B">
      <w:pPr>
        <w:pStyle w:val="MGINvel2"/>
        <w:numPr>
          <w:ilvl w:val="3"/>
          <w:numId w:val="1"/>
        </w:numPr>
        <w:ind w:left="567" w:hanging="567"/>
        <w:contextualSpacing/>
        <w:rPr>
          <w:color w:val="000000"/>
          <w:sz w:val="24"/>
          <w:szCs w:val="24"/>
        </w:rPr>
      </w:pPr>
      <w:r w:rsidRPr="00E56DD1">
        <w:rPr>
          <w:color w:val="000000"/>
          <w:sz w:val="24"/>
          <w:szCs w:val="24"/>
        </w:rPr>
        <w:t xml:space="preserve">cumprir com todas as determinações para envio de documentos solicitados por CETIP, pelo </w:t>
      </w:r>
      <w:r w:rsidR="00626AD9">
        <w:rPr>
          <w:color w:val="000000"/>
          <w:sz w:val="24"/>
          <w:szCs w:val="24"/>
        </w:rPr>
        <w:t>Agente de Liquidação</w:t>
      </w:r>
      <w:r w:rsidRPr="00E56DD1">
        <w:rPr>
          <w:color w:val="000000"/>
          <w:sz w:val="24"/>
          <w:szCs w:val="24"/>
        </w:rPr>
        <w:t xml:space="preserve">, pelo </w:t>
      </w:r>
      <w:r w:rsidR="001A3199">
        <w:rPr>
          <w:color w:val="000000"/>
          <w:sz w:val="24"/>
          <w:szCs w:val="24"/>
        </w:rPr>
        <w:t>Escriturador</w:t>
      </w:r>
      <w:r w:rsidRPr="00E56DD1">
        <w:rPr>
          <w:color w:val="000000"/>
          <w:sz w:val="24"/>
          <w:szCs w:val="24"/>
        </w:rPr>
        <w:t xml:space="preserve"> e pelos demais prestadores de serviços contratados pela EMISSORA</w:t>
      </w:r>
      <w:r w:rsidR="00AD1C29">
        <w:rPr>
          <w:color w:val="000000"/>
          <w:sz w:val="24"/>
          <w:szCs w:val="24"/>
        </w:rPr>
        <w:t>;</w:t>
      </w:r>
      <w:r w:rsidR="006B7D2E">
        <w:rPr>
          <w:color w:val="000000"/>
          <w:sz w:val="24"/>
          <w:szCs w:val="24"/>
        </w:rPr>
        <w:t xml:space="preserve"> e</w:t>
      </w:r>
    </w:p>
    <w:p w:rsidR="00095C92" w:rsidRPr="00E56DD1" w:rsidRDefault="00095C92" w:rsidP="00EA1E7E">
      <w:pPr>
        <w:pStyle w:val="PargrafodaLista"/>
        <w:rPr>
          <w:color w:val="000000"/>
          <w:sz w:val="24"/>
          <w:szCs w:val="24"/>
          <w:u w:val="single"/>
        </w:rPr>
      </w:pPr>
    </w:p>
    <w:p w:rsidR="008511C5" w:rsidRDefault="00467F9D">
      <w:pPr>
        <w:pStyle w:val="MGINvel2"/>
        <w:numPr>
          <w:ilvl w:val="3"/>
          <w:numId w:val="1"/>
        </w:numPr>
        <w:ind w:left="567" w:hanging="567"/>
        <w:contextualSpacing/>
        <w:rPr>
          <w:color w:val="000000"/>
          <w:sz w:val="24"/>
          <w:szCs w:val="24"/>
        </w:rPr>
      </w:pPr>
      <w:r>
        <w:rPr>
          <w:color w:val="000000"/>
          <w:sz w:val="24"/>
          <w:szCs w:val="24"/>
        </w:rPr>
        <w:t>m</w:t>
      </w:r>
      <w:r w:rsidR="00095C92" w:rsidRPr="00E56DD1">
        <w:rPr>
          <w:color w:val="000000"/>
          <w:sz w:val="24"/>
          <w:szCs w:val="24"/>
        </w:rPr>
        <w:t>anter em estrita ordem a sua contabilidade e efetuar os respectivos registros de acordo com os Princípios Fundamentais de Contabilidade do Brasil, assim como permitir ao AGENTE FIDUCIÁRIO (ou a prestador de serviços por este contratado), o acesso aos</w:t>
      </w:r>
      <w:r w:rsidR="00095C92">
        <w:rPr>
          <w:color w:val="000000"/>
          <w:sz w:val="24"/>
          <w:szCs w:val="24"/>
        </w:rPr>
        <w:t xml:space="preserve"> seus</w:t>
      </w:r>
      <w:r w:rsidR="00095C92" w:rsidRPr="00E56DD1">
        <w:rPr>
          <w:color w:val="000000"/>
          <w:sz w:val="24"/>
          <w:szCs w:val="24"/>
        </w:rPr>
        <w:t xml:space="preserve"> livros e demais registros contábeis</w:t>
      </w:r>
      <w:r>
        <w:rPr>
          <w:color w:val="000000"/>
          <w:sz w:val="24"/>
          <w:szCs w:val="24"/>
        </w:rPr>
        <w:t>,</w:t>
      </w:r>
      <w:r w:rsidRPr="00467F9D">
        <w:rPr>
          <w:color w:val="000000"/>
          <w:sz w:val="24"/>
          <w:szCs w:val="24"/>
        </w:rPr>
        <w:t xml:space="preserve"> </w:t>
      </w:r>
      <w:r>
        <w:rPr>
          <w:color w:val="000000"/>
          <w:sz w:val="24"/>
          <w:szCs w:val="24"/>
        </w:rPr>
        <w:t>no prazo de 2 (dois) Dias Úteis contado da data do recebimento da solicitação do AGENTE FIDUCIÁRIO nesse sentido</w:t>
      </w:r>
      <w:r w:rsidR="00095C92"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88" w:name="_Ref385445025"/>
      <w:r w:rsidRPr="00E56DD1">
        <w:rPr>
          <w:color w:val="000000"/>
          <w:sz w:val="24"/>
          <w:szCs w:val="24"/>
        </w:rPr>
        <w:t>Sem prejuízo de outras obrigações expressamente previstas na regulamentação em vigor e nesta Escritura de Emissão, a EMISSORA obriga-se a, nos termos do artigo 17 da Instrução CVM 476:</w:t>
      </w:r>
      <w:bookmarkEnd w:id="88"/>
      <w:r w:rsidR="001806CE">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preparar suas demonstrações financeiras</w:t>
      </w:r>
      <w:r w:rsidR="003764FC">
        <w:rPr>
          <w:color w:val="000000"/>
          <w:sz w:val="24"/>
          <w:szCs w:val="24"/>
        </w:rPr>
        <w:t xml:space="preserve"> observado o disposto na alínea “a” do Item </w:t>
      </w:r>
      <w:r w:rsidR="009E5AC2">
        <w:rPr>
          <w:color w:val="000000"/>
          <w:sz w:val="24"/>
          <w:szCs w:val="24"/>
        </w:rPr>
        <w:t>(</w:t>
      </w:r>
      <w:r w:rsidR="003764FC">
        <w:rPr>
          <w:color w:val="000000"/>
          <w:sz w:val="24"/>
          <w:szCs w:val="24"/>
        </w:rPr>
        <w:t>6.1</w:t>
      </w:r>
      <w:r w:rsidR="009E5AC2">
        <w:rPr>
          <w:color w:val="000000"/>
          <w:sz w:val="24"/>
          <w:szCs w:val="24"/>
        </w:rPr>
        <w:t>)</w:t>
      </w:r>
      <w:r w:rsidR="009A4A0A">
        <w:rPr>
          <w:color w:val="000000"/>
          <w:sz w:val="24"/>
          <w:szCs w:val="24"/>
        </w:rPr>
        <w:t>;</w:t>
      </w:r>
    </w:p>
    <w:p w:rsidR="00095C92" w:rsidRPr="00E56DD1" w:rsidRDefault="00095C92" w:rsidP="00EA1E7E">
      <w:pPr>
        <w:pStyle w:val="PargrafodaLista"/>
        <w:ind w:left="648" w:right="-6"/>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submeter suas demonstrações financeiras a auditoria, por auditor registrado na CVM;</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divulgar suas demonstrações financeiras, acompanhadas de notas explicativas e parecer dos auditores independentes, em sua página na rede mundial de computadores dentro de 3 (três) meses contados do encerramento do exercício social;</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os documentos mencionados na alínea “c” acima em sua página na rede mundial de computadores, por um prazo de 3 (três) anos;</w:t>
      </w:r>
    </w:p>
    <w:p w:rsidR="00095C92" w:rsidRPr="00E56DD1" w:rsidRDefault="00095C92" w:rsidP="00EA1E7E">
      <w:pPr>
        <w:pStyle w:val="PargrafodaLista"/>
        <w:contextualSpacing/>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observar as disposições da Instrução CVM 358, no que se refere a dever de sigilo e vedações à negociação;</w:t>
      </w:r>
      <w:r w:rsidR="006B7D2E">
        <w:rPr>
          <w:color w:val="000000"/>
          <w:sz w:val="24"/>
          <w:szCs w:val="24"/>
        </w:rPr>
        <w:t xml:space="preserve"> e</w:t>
      </w:r>
      <w:r w:rsidR="00CE598D">
        <w:rPr>
          <w:color w:val="000000"/>
          <w:sz w:val="24"/>
          <w:szCs w:val="24"/>
        </w:rPr>
        <w:t xml:space="preserve"> </w:t>
      </w:r>
    </w:p>
    <w:p w:rsidR="00027759" w:rsidRPr="00E56DD1" w:rsidRDefault="00027759" w:rsidP="001B5ECF">
      <w:pPr>
        <w:pStyle w:val="MGINvel2"/>
        <w:numPr>
          <w:ilvl w:val="0"/>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divulgar em sua página na rede mundial de computadores a ocorrência de qualquer “</w:t>
      </w:r>
      <w:r w:rsidRPr="00E56DD1">
        <w:rPr>
          <w:color w:val="000000"/>
          <w:sz w:val="24"/>
          <w:szCs w:val="24"/>
          <w:u w:val="single"/>
        </w:rPr>
        <w:t>Fato Relevante</w:t>
      </w:r>
      <w:r w:rsidRPr="00E56DD1">
        <w:rPr>
          <w:color w:val="000000"/>
          <w:sz w:val="24"/>
          <w:szCs w:val="24"/>
        </w:rPr>
        <w:t>”, conforme definido no artigo 2º da Instrução CVM 358, e comunicar a ocorrência de tal Fato Relevante imediatamente ao Coordenador Líder e ao AGENTE FIDUCIÁRIO</w:t>
      </w:r>
      <w:r w:rsidR="006B7D2E">
        <w:rPr>
          <w:color w:val="000000"/>
          <w:sz w:val="24"/>
          <w:szCs w:val="24"/>
        </w:rPr>
        <w:t>.</w:t>
      </w:r>
    </w:p>
    <w:p w:rsidR="008511C5" w:rsidRDefault="008511C5">
      <w:pPr>
        <w:pStyle w:val="MGINvel2"/>
        <w:numPr>
          <w:ilvl w:val="0"/>
          <w:numId w:val="0"/>
        </w:numPr>
        <w:contextualSpacing/>
        <w:rPr>
          <w:color w:val="000000"/>
          <w:sz w:val="24"/>
          <w:szCs w:val="24"/>
        </w:rPr>
      </w:pPr>
    </w:p>
    <w:p w:rsidR="008511C5" w:rsidRDefault="004E2BF2">
      <w:pPr>
        <w:pStyle w:val="MGINvel2"/>
        <w:numPr>
          <w:ilvl w:val="1"/>
          <w:numId w:val="1"/>
        </w:numPr>
        <w:ind w:left="0" w:firstLine="0"/>
        <w:contextualSpacing/>
        <w:rPr>
          <w:color w:val="000000"/>
          <w:sz w:val="24"/>
          <w:szCs w:val="24"/>
        </w:rPr>
      </w:pPr>
      <w:r w:rsidRPr="004E2BF2">
        <w:rPr>
          <w:color w:val="000000"/>
          <w:sz w:val="24"/>
          <w:szCs w:val="24"/>
        </w:rPr>
        <w:t>Caso, por qualquer motivo, o AGENTE FIDUCIARIO, o DAYCOVAL ou qua</w:t>
      </w:r>
      <w:r w:rsidR="009829D5">
        <w:rPr>
          <w:color w:val="000000"/>
          <w:sz w:val="24"/>
          <w:szCs w:val="24"/>
        </w:rPr>
        <w:t>is</w:t>
      </w:r>
      <w:r w:rsidRPr="004E2BF2">
        <w:rPr>
          <w:color w:val="000000"/>
          <w:sz w:val="24"/>
          <w:szCs w:val="24"/>
        </w:rPr>
        <w:t>quer das partes dos Documentos da Operação deixe, por qualquer motivo, de prestar os serviços neles previstos, com impacto sobre o Programa de Securitização, a EMISSORA não será responsável por qualquer prejuízo causado aos Debenturistas entre a data em que o AGENTE FIDUCIARIO, o DAYCOVAL</w:t>
      </w:r>
      <w:r w:rsidR="00E42D94">
        <w:rPr>
          <w:color w:val="000000"/>
          <w:sz w:val="24"/>
          <w:szCs w:val="24"/>
        </w:rPr>
        <w:t xml:space="preserve">, o CACIQUE e/ou </w:t>
      </w:r>
      <w:r w:rsidRPr="004E2BF2">
        <w:rPr>
          <w:color w:val="000000"/>
          <w:sz w:val="24"/>
          <w:szCs w:val="24"/>
        </w:rPr>
        <w:t xml:space="preserve">qualquer </w:t>
      </w:r>
      <w:r w:rsidR="00E42D94">
        <w:rPr>
          <w:color w:val="000000"/>
          <w:sz w:val="24"/>
          <w:szCs w:val="24"/>
        </w:rPr>
        <w:t xml:space="preserve">dos demais signatários </w:t>
      </w:r>
      <w:r w:rsidRPr="00093762">
        <w:rPr>
          <w:color w:val="000000"/>
          <w:sz w:val="24"/>
          <w:szCs w:val="24"/>
        </w:rPr>
        <w:t>dos</w:t>
      </w:r>
      <w:r w:rsidRPr="004E2BF2">
        <w:rPr>
          <w:color w:val="000000"/>
          <w:sz w:val="24"/>
          <w:szCs w:val="24"/>
        </w:rPr>
        <w:t xml:space="preserve"> Documentos da Operação deixar, por qualquer motivo, de prestar os serviços neles previstos, e a data de celebração do contrato com o respectivo substituto, exceto se for comprovado o dolo da EMISSORA nos prejuízos causados aos Debenturistas.</w:t>
      </w:r>
    </w:p>
    <w:p w:rsidR="007F7438" w:rsidRDefault="007F7438" w:rsidP="00E30629">
      <w:pPr>
        <w:pStyle w:val="PargrafodaLista"/>
        <w:rPr>
          <w:color w:val="000000"/>
          <w:sz w:val="24"/>
          <w:szCs w:val="24"/>
        </w:rPr>
      </w:pPr>
    </w:p>
    <w:p w:rsidR="007F7438" w:rsidRPr="00540387" w:rsidRDefault="007F7438" w:rsidP="00E30629">
      <w:pPr>
        <w:pStyle w:val="MGINvel2"/>
        <w:numPr>
          <w:ilvl w:val="1"/>
          <w:numId w:val="1"/>
        </w:numPr>
        <w:ind w:left="0" w:firstLine="0"/>
        <w:contextualSpacing/>
        <w:rPr>
          <w:color w:val="000000"/>
          <w:sz w:val="24"/>
          <w:szCs w:val="24"/>
        </w:rPr>
      </w:pPr>
      <w:r w:rsidRPr="00540387">
        <w:rPr>
          <w:color w:val="000000"/>
          <w:sz w:val="24"/>
          <w:szCs w:val="24"/>
        </w:rPr>
        <w:t>A EMISSORA obriga-se, neste ato, em caráter irrevogável e irretratável, a cuidar para que as operações que venha a praticar no ambiente CETIP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rsidR="009829D5" w:rsidRPr="00E56DD1" w:rsidRDefault="009829D5" w:rsidP="00EA1E7E">
      <w:p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ind w:left="284"/>
        <w:contextualSpacing/>
        <w:rPr>
          <w:caps/>
          <w:color w:val="000000"/>
          <w:sz w:val="24"/>
          <w:szCs w:val="24"/>
        </w:rPr>
      </w:pPr>
      <w:r w:rsidRPr="00E56DD1">
        <w:rPr>
          <w:caps/>
          <w:color w:val="000000"/>
          <w:sz w:val="24"/>
          <w:szCs w:val="24"/>
        </w:rPr>
        <w:t>DO AGENTE FIDUCIÁRIO</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 agente fiduciário da Emissão será, conforme anuído pela EMISSORA, a OLIVEIRA TRUST DISTRIBUIDORA DE VALORES MOBILIÁRIOS S.A., acima qualificada, que, por meio deste ato, aceita tal nomeação para, nos termos da lei e desta Escritura de Emissão, representar os interesses da comunhão dos Debenturistas.</w:t>
      </w:r>
    </w:p>
    <w:p w:rsidR="00095C92" w:rsidRPr="00E56DD1" w:rsidRDefault="00095C92" w:rsidP="00EA1E7E">
      <w:pPr>
        <w:pStyle w:val="MGINvel2"/>
        <w:numPr>
          <w:ilvl w:val="0"/>
          <w:numId w:val="0"/>
        </w:numPr>
        <w:contextualSpacing/>
        <w:rPr>
          <w:color w:val="000000"/>
          <w:sz w:val="24"/>
          <w:szCs w:val="24"/>
        </w:rPr>
      </w:pPr>
    </w:p>
    <w:p w:rsidR="00095C92" w:rsidRDefault="005A4948" w:rsidP="00EA1E7E">
      <w:pPr>
        <w:pStyle w:val="MGINvel2"/>
        <w:numPr>
          <w:ilvl w:val="1"/>
          <w:numId w:val="1"/>
        </w:numPr>
        <w:ind w:left="0" w:firstLine="0"/>
        <w:contextualSpacing/>
        <w:rPr>
          <w:color w:val="000000"/>
          <w:sz w:val="24"/>
          <w:szCs w:val="24"/>
        </w:rPr>
      </w:pPr>
      <w:bookmarkStart w:id="89" w:name="_Ref392787668"/>
      <w:r>
        <w:rPr>
          <w:color w:val="000000"/>
          <w:sz w:val="24"/>
          <w:szCs w:val="24"/>
        </w:rPr>
        <w:t xml:space="preserve">Nos termos do </w:t>
      </w:r>
      <w:r w:rsidR="00095C92" w:rsidRPr="00E56DD1">
        <w:rPr>
          <w:color w:val="000000"/>
          <w:sz w:val="24"/>
          <w:szCs w:val="24"/>
        </w:rPr>
        <w:t xml:space="preserve">Contrato de Usufruto foi constituído, em favor da </w:t>
      </w:r>
      <w:r w:rsidR="00AD1C29">
        <w:rPr>
          <w:color w:val="000000"/>
          <w:sz w:val="24"/>
          <w:szCs w:val="24"/>
        </w:rPr>
        <w:t>Oliveira Trust Servicer S.A.</w:t>
      </w:r>
      <w:r w:rsidR="00095C92" w:rsidRPr="00E56DD1">
        <w:rPr>
          <w:color w:val="000000"/>
          <w:sz w:val="24"/>
          <w:szCs w:val="24"/>
        </w:rPr>
        <w:t xml:space="preserve">, </w:t>
      </w:r>
      <w:r w:rsidR="00450336">
        <w:rPr>
          <w:color w:val="000000"/>
          <w:sz w:val="24"/>
          <w:szCs w:val="24"/>
        </w:rPr>
        <w:t>insc</w:t>
      </w:r>
      <w:r w:rsidR="00AD1C29">
        <w:rPr>
          <w:color w:val="000000"/>
          <w:sz w:val="24"/>
          <w:szCs w:val="24"/>
        </w:rPr>
        <w:t>r</w:t>
      </w:r>
      <w:r w:rsidR="00450336">
        <w:rPr>
          <w:color w:val="000000"/>
          <w:sz w:val="24"/>
          <w:szCs w:val="24"/>
        </w:rPr>
        <w:t xml:space="preserve">ita no CNPJ/MF sob o nº </w:t>
      </w:r>
      <w:r w:rsidR="00AD1C29">
        <w:rPr>
          <w:color w:val="000000"/>
          <w:sz w:val="24"/>
          <w:szCs w:val="24"/>
        </w:rPr>
        <w:t>02.150.453/0001-20</w:t>
      </w:r>
      <w:r w:rsidR="00450336">
        <w:rPr>
          <w:color w:val="000000"/>
          <w:sz w:val="24"/>
          <w:szCs w:val="24"/>
        </w:rPr>
        <w:t xml:space="preserve">, </w:t>
      </w:r>
      <w:r w:rsidR="00095C92" w:rsidRPr="00E56DD1">
        <w:rPr>
          <w:color w:val="000000"/>
          <w:sz w:val="24"/>
          <w:szCs w:val="24"/>
        </w:rPr>
        <w:t xml:space="preserve">o usufruto de </w:t>
      </w:r>
      <w:r w:rsidR="00146088">
        <w:rPr>
          <w:color w:val="000000"/>
          <w:sz w:val="24"/>
          <w:szCs w:val="24"/>
        </w:rPr>
        <w:t>4 (quatro)</w:t>
      </w:r>
      <w:r w:rsidR="00095C92" w:rsidRPr="00E56DD1">
        <w:rPr>
          <w:color w:val="000000"/>
          <w:sz w:val="24"/>
          <w:szCs w:val="24"/>
        </w:rPr>
        <w:t xml:space="preserve"> ações </w:t>
      </w:r>
      <w:r w:rsidR="00F574BE">
        <w:rPr>
          <w:color w:val="000000"/>
          <w:sz w:val="24"/>
          <w:szCs w:val="24"/>
        </w:rPr>
        <w:t>preferenciais classe A</w:t>
      </w:r>
      <w:r w:rsidR="00F574BE" w:rsidRPr="00E56DD1">
        <w:rPr>
          <w:color w:val="000000"/>
          <w:sz w:val="24"/>
          <w:szCs w:val="24"/>
        </w:rPr>
        <w:t xml:space="preserve"> </w:t>
      </w:r>
      <w:r w:rsidR="0062009F">
        <w:rPr>
          <w:color w:val="000000"/>
          <w:sz w:val="24"/>
          <w:szCs w:val="24"/>
        </w:rPr>
        <w:t xml:space="preserve">de emissão </w:t>
      </w:r>
      <w:r w:rsidR="00095C92" w:rsidRPr="00E56DD1">
        <w:rPr>
          <w:color w:val="000000"/>
          <w:sz w:val="24"/>
          <w:szCs w:val="24"/>
        </w:rPr>
        <w:t xml:space="preserve">da EMISSORA, </w:t>
      </w:r>
      <w:r>
        <w:rPr>
          <w:color w:val="000000"/>
          <w:sz w:val="24"/>
          <w:szCs w:val="24"/>
        </w:rPr>
        <w:t xml:space="preserve">sendo que </w:t>
      </w:r>
      <w:r w:rsidR="00095C92" w:rsidRPr="00E56DD1">
        <w:rPr>
          <w:color w:val="000000"/>
          <w:sz w:val="24"/>
          <w:szCs w:val="24"/>
        </w:rPr>
        <w:t xml:space="preserve">qualquer direito </w:t>
      </w:r>
      <w:r w:rsidR="00F574BE">
        <w:rPr>
          <w:color w:val="000000"/>
          <w:sz w:val="24"/>
          <w:szCs w:val="24"/>
        </w:rPr>
        <w:t xml:space="preserve">político </w:t>
      </w:r>
      <w:r w:rsidR="00095C92" w:rsidRPr="00E56DD1">
        <w:rPr>
          <w:color w:val="000000"/>
          <w:sz w:val="24"/>
          <w:szCs w:val="24"/>
        </w:rPr>
        <w:t xml:space="preserve">decorrente do usufruto será exercido somente em prol dos interesses </w:t>
      </w:r>
      <w:r w:rsidR="007F7438">
        <w:rPr>
          <w:color w:val="000000"/>
          <w:sz w:val="24"/>
          <w:szCs w:val="24"/>
        </w:rPr>
        <w:t>dos Debenturistas</w:t>
      </w:r>
      <w:r w:rsidR="007F7438" w:rsidRPr="00E30629">
        <w:rPr>
          <w:color w:val="000000"/>
          <w:sz w:val="24"/>
          <w:szCs w:val="24"/>
        </w:rPr>
        <w:t xml:space="preserve"> e dos titulares das Debêntures Subordinadas, conforme deliberação na respectiva assembleia geral de debenturistas a ser realizada com estrita observância aos termos e condições do Estatuto Social, do Contrato de Usufruto</w:t>
      </w:r>
      <w:r w:rsidR="007F7438">
        <w:rPr>
          <w:color w:val="000000"/>
          <w:sz w:val="24"/>
          <w:szCs w:val="24"/>
        </w:rPr>
        <w:t>,</w:t>
      </w:r>
      <w:r w:rsidR="007F7438" w:rsidRPr="007F7438">
        <w:rPr>
          <w:color w:val="000000"/>
          <w:sz w:val="24"/>
          <w:szCs w:val="24"/>
        </w:rPr>
        <w:t xml:space="preserve"> d</w:t>
      </w:r>
      <w:r w:rsidR="007F7438">
        <w:rPr>
          <w:color w:val="000000"/>
          <w:sz w:val="24"/>
          <w:szCs w:val="24"/>
        </w:rPr>
        <w:t>esta</w:t>
      </w:r>
      <w:r w:rsidR="007F7438" w:rsidRPr="00E30629">
        <w:rPr>
          <w:color w:val="000000"/>
          <w:sz w:val="24"/>
          <w:szCs w:val="24"/>
        </w:rPr>
        <w:t xml:space="preserve"> Escritura de Emissão </w:t>
      </w:r>
      <w:r w:rsidR="007F7438">
        <w:rPr>
          <w:color w:val="000000"/>
          <w:sz w:val="24"/>
          <w:szCs w:val="24"/>
        </w:rPr>
        <w:t>e/ou da</w:t>
      </w:r>
      <w:r w:rsidR="007F7438" w:rsidRPr="00E30629">
        <w:rPr>
          <w:color w:val="000000"/>
          <w:sz w:val="24"/>
          <w:szCs w:val="24"/>
        </w:rPr>
        <w:t xml:space="preserve"> Escritura de Emissão Subordinada, conforme o caso</w:t>
      </w:r>
      <w:r w:rsidR="00095C92" w:rsidRPr="00E56DD1">
        <w:rPr>
          <w:color w:val="000000"/>
          <w:sz w:val="24"/>
          <w:szCs w:val="24"/>
        </w:rPr>
        <w:t>.</w:t>
      </w:r>
      <w:bookmarkEnd w:id="89"/>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 AGENTE FIDUCIÁRIO, nomeado nesta Escritura de Emissão, declara sob as penas da lei, que:</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conhece e aceita a função para a qual foi nomeado, assumindo integralmente os deveres e atribuições previstos na legislação específica e nesta Escritura de Emissão;</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aceita integralmente esta Escritura de Emissão, todas as suas </w:t>
      </w:r>
      <w:r>
        <w:rPr>
          <w:color w:val="000000"/>
          <w:sz w:val="24"/>
          <w:szCs w:val="24"/>
        </w:rPr>
        <w:t>C</w:t>
      </w:r>
      <w:r w:rsidRPr="00E56DD1">
        <w:rPr>
          <w:color w:val="000000"/>
          <w:sz w:val="24"/>
          <w:szCs w:val="24"/>
        </w:rPr>
        <w:t>láusulas e condições;</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está devidamente autorizado a celebrar esta Escritura de Emissão</w:t>
      </w:r>
      <w:r>
        <w:rPr>
          <w:color w:val="000000"/>
          <w:sz w:val="24"/>
          <w:szCs w:val="24"/>
        </w:rPr>
        <w:t xml:space="preserve"> e os demais Documentos da Operação nos quais comparece como parte interveniente anuente</w:t>
      </w:r>
      <w:r w:rsidRPr="00E56DD1">
        <w:rPr>
          <w:color w:val="000000"/>
          <w:sz w:val="24"/>
          <w:szCs w:val="24"/>
        </w:rPr>
        <w:t xml:space="preserve"> e a cumprir com suas obrigações aqui </w:t>
      </w:r>
      <w:r w:rsidR="00F574BE">
        <w:rPr>
          <w:color w:val="000000"/>
          <w:sz w:val="24"/>
          <w:szCs w:val="24"/>
        </w:rPr>
        <w:t xml:space="preserve">e lá </w:t>
      </w:r>
      <w:r w:rsidRPr="00E56DD1">
        <w:rPr>
          <w:color w:val="000000"/>
          <w:sz w:val="24"/>
          <w:szCs w:val="24"/>
        </w:rPr>
        <w:t>previstas, tendo sido satisfeitos todos os requisitos legais e estatutários necessários para tanto;</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a celebração desta Escritura de Emissão e </w:t>
      </w:r>
      <w:r>
        <w:rPr>
          <w:color w:val="000000"/>
          <w:sz w:val="24"/>
          <w:szCs w:val="24"/>
        </w:rPr>
        <w:t xml:space="preserve">dos demais Documentos da Operação e </w:t>
      </w:r>
      <w:r w:rsidRPr="00E56DD1">
        <w:rPr>
          <w:color w:val="000000"/>
          <w:sz w:val="24"/>
          <w:szCs w:val="24"/>
        </w:rPr>
        <w:t xml:space="preserve">o cumprimento de suas obrigações aqui </w:t>
      </w:r>
      <w:r>
        <w:rPr>
          <w:color w:val="000000"/>
          <w:sz w:val="24"/>
          <w:szCs w:val="24"/>
        </w:rPr>
        <w:t xml:space="preserve">e lá </w:t>
      </w:r>
      <w:r w:rsidRPr="00E56DD1">
        <w:rPr>
          <w:color w:val="000000"/>
          <w:sz w:val="24"/>
          <w:szCs w:val="24"/>
        </w:rPr>
        <w:t>previstas não infringem qualquer obrigação anteriormente assumida pelo AGENTE FIDUCIÁRIO;</w:t>
      </w:r>
    </w:p>
    <w:p w:rsidR="00095C92" w:rsidRPr="00E56DD1" w:rsidRDefault="00095C92" w:rsidP="00EA1E7E">
      <w:pPr>
        <w:pStyle w:val="Cabealho"/>
        <w:tabs>
          <w:tab w:val="clear" w:pos="4419"/>
          <w:tab w:val="clear" w:pos="8838"/>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não tem qualquer impedimento legal, conforme parágrafo terceiro do artigo 66, da Lei das Sociedades por Ações, para exercer a função que lhe é conferida; </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não se encontra em nenhuma das situações de conflito de interesse previstas no artigo 10 da Instrução CVM 28;</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não tem qualquer ligação com a EMISSORA que o impeça de exercer suas funções; </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está ciente das disposições da Circular BACEN nº 1.832, de 31 de outubro de 1990, conforme alterada;</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verificou a veracidade das informações contidas nesta Escritura de Emissão;</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o representante legal </w:t>
      </w:r>
      <w:r>
        <w:rPr>
          <w:color w:val="000000"/>
          <w:sz w:val="24"/>
          <w:szCs w:val="24"/>
        </w:rPr>
        <w:t xml:space="preserve">do AGENTE FIDUCIÁRIO </w:t>
      </w:r>
      <w:r w:rsidRPr="00E56DD1">
        <w:rPr>
          <w:color w:val="000000"/>
          <w:sz w:val="24"/>
          <w:szCs w:val="24"/>
        </w:rPr>
        <w:t>que assina esta Escritura de Emissão</w:t>
      </w:r>
      <w:r>
        <w:rPr>
          <w:color w:val="000000"/>
          <w:sz w:val="24"/>
          <w:szCs w:val="24"/>
        </w:rPr>
        <w:t xml:space="preserve"> e os demais Documentos da Operação</w:t>
      </w:r>
      <w:r w:rsidRPr="00E56DD1">
        <w:rPr>
          <w:color w:val="000000"/>
          <w:sz w:val="24"/>
          <w:szCs w:val="24"/>
        </w:rPr>
        <w:t xml:space="preserve"> tem poderes estatuários e/ou delegados para assumir, em seu nome, as obrigações </w:t>
      </w:r>
      <w:r>
        <w:rPr>
          <w:color w:val="000000"/>
          <w:sz w:val="24"/>
          <w:szCs w:val="24"/>
        </w:rPr>
        <w:t>aqui e lá</w:t>
      </w:r>
      <w:r w:rsidRPr="00E56DD1">
        <w:rPr>
          <w:color w:val="000000"/>
          <w:sz w:val="24"/>
          <w:szCs w:val="24"/>
        </w:rPr>
        <w:t xml:space="preserve"> estabelecidas e, sendo mandatário, teve os poderes legitimamente outorgados, estando o respectivo mandato em pleno vigor; </w:t>
      </w:r>
      <w:r w:rsidR="00F574BE">
        <w:rPr>
          <w:color w:val="000000"/>
          <w:sz w:val="24"/>
          <w:szCs w:val="24"/>
        </w:rPr>
        <w:t>e</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Pr>
          <w:color w:val="000000"/>
          <w:sz w:val="24"/>
          <w:szCs w:val="24"/>
        </w:rPr>
        <w:t>o</w:t>
      </w:r>
      <w:r w:rsidRPr="00E56DD1">
        <w:rPr>
          <w:color w:val="000000"/>
          <w:sz w:val="24"/>
          <w:szCs w:val="24"/>
        </w:rPr>
        <w:t xml:space="preserve"> AGENTE FIDUCIÁRIO exercerá suas funções a partir da data de assinatura desta Escritura de Emissão devendo permanecer no exercício de suas funções até a Data de Vencimento ou, caso ainda restem obrigações da EMISSORA inadimplidas após a Data de Vencimento, até que todas as obrigações da EMISSORA relacionadas a esta Escritura de Emissão sejam cumpridas ou, ainda, até sua efetiva substituição, o que ocorrer por último.</w:t>
      </w:r>
    </w:p>
    <w:p w:rsidR="00095C92" w:rsidRPr="00E56DD1" w:rsidRDefault="00095C92" w:rsidP="00EA1E7E">
      <w:pPr>
        <w:pStyle w:val="Cabealho"/>
        <w:tabs>
          <w:tab w:val="clear" w:pos="4419"/>
          <w:tab w:val="clear" w:pos="8838"/>
        </w:tabs>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90" w:name="_Ref385443266"/>
      <w:r w:rsidRPr="00E56DD1">
        <w:rPr>
          <w:color w:val="000000"/>
          <w:sz w:val="24"/>
          <w:szCs w:val="24"/>
        </w:rPr>
        <w:t>Ser</w:t>
      </w:r>
      <w:r w:rsidR="001C1D80">
        <w:rPr>
          <w:color w:val="000000"/>
          <w:sz w:val="24"/>
          <w:szCs w:val="24"/>
        </w:rPr>
        <w:t>á</w:t>
      </w:r>
      <w:r w:rsidRPr="00E56DD1">
        <w:rPr>
          <w:color w:val="000000"/>
          <w:sz w:val="24"/>
          <w:szCs w:val="24"/>
        </w:rPr>
        <w:t xml:space="preserve"> devida ao AGENTE FIDUCIÁRIO a título de honorários pelo desempenho dos deveres e atribuições que lhe competem, nos termos da lei</w:t>
      </w:r>
      <w:r>
        <w:rPr>
          <w:color w:val="000000"/>
          <w:sz w:val="24"/>
          <w:szCs w:val="24"/>
        </w:rPr>
        <w:t>,</w:t>
      </w:r>
      <w:r w:rsidRPr="00E56DD1">
        <w:rPr>
          <w:color w:val="000000"/>
          <w:sz w:val="24"/>
          <w:szCs w:val="24"/>
        </w:rPr>
        <w:t xml:space="preserve"> desta Escritura de Emissão</w:t>
      </w:r>
      <w:r>
        <w:rPr>
          <w:color w:val="000000"/>
          <w:sz w:val="24"/>
          <w:szCs w:val="24"/>
        </w:rPr>
        <w:t xml:space="preserve"> e dos demais Documentos da Operação</w:t>
      </w:r>
      <w:r w:rsidRPr="00E56DD1">
        <w:rPr>
          <w:color w:val="000000"/>
          <w:sz w:val="24"/>
          <w:szCs w:val="24"/>
        </w:rPr>
        <w:t>, uma remuneração a ser paga pela EMISSORA da seguinte forma:</w:t>
      </w:r>
      <w:bookmarkEnd w:id="90"/>
    </w:p>
    <w:p w:rsidR="00095C92" w:rsidRPr="00E56DD1" w:rsidRDefault="00095C92" w:rsidP="00EA1E7E">
      <w:p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o AGENTE FIDUCIÁRIO fará jus ao recebimento de uma remuneração anual de R</w:t>
      </w:r>
      <w:r w:rsidR="0052621A" w:rsidRPr="00E56DD1">
        <w:rPr>
          <w:color w:val="000000"/>
          <w:sz w:val="24"/>
          <w:szCs w:val="24"/>
        </w:rPr>
        <w:t>$</w:t>
      </w:r>
      <w:r w:rsidR="0052621A">
        <w:rPr>
          <w:color w:val="000000"/>
          <w:sz w:val="24"/>
          <w:szCs w:val="24"/>
        </w:rPr>
        <w:t>120.000,00</w:t>
      </w:r>
      <w:r w:rsidR="0052621A" w:rsidRPr="00E56DD1">
        <w:rPr>
          <w:color w:val="000000"/>
          <w:sz w:val="24"/>
          <w:szCs w:val="24"/>
        </w:rPr>
        <w:t xml:space="preserve"> (</w:t>
      </w:r>
      <w:r w:rsidR="0052621A">
        <w:rPr>
          <w:color w:val="000000"/>
          <w:sz w:val="24"/>
          <w:szCs w:val="24"/>
        </w:rPr>
        <w:t>cento e vinte mil reais</w:t>
      </w:r>
      <w:r w:rsidR="0052621A" w:rsidRPr="00E56DD1">
        <w:rPr>
          <w:color w:val="000000"/>
          <w:sz w:val="24"/>
          <w:szCs w:val="24"/>
        </w:rPr>
        <w:t xml:space="preserve">), </w:t>
      </w:r>
      <w:r w:rsidRPr="00E56DD1">
        <w:rPr>
          <w:color w:val="000000"/>
          <w:sz w:val="24"/>
          <w:szCs w:val="24"/>
        </w:rPr>
        <w:t xml:space="preserve">sendo a primeira parcela devida e paga na </w:t>
      </w:r>
      <w:r w:rsidR="00027759" w:rsidRPr="00E56DD1">
        <w:rPr>
          <w:color w:val="000000"/>
          <w:sz w:val="24"/>
          <w:szCs w:val="24"/>
        </w:rPr>
        <w:t xml:space="preserve">Primeira Data </w:t>
      </w:r>
      <w:r w:rsidRPr="00E56DD1">
        <w:rPr>
          <w:color w:val="000000"/>
          <w:sz w:val="24"/>
          <w:szCs w:val="24"/>
        </w:rPr>
        <w:t xml:space="preserve">de </w:t>
      </w:r>
      <w:r w:rsidR="00027759" w:rsidRPr="00E56DD1">
        <w:rPr>
          <w:color w:val="000000"/>
          <w:sz w:val="24"/>
          <w:szCs w:val="24"/>
        </w:rPr>
        <w:t xml:space="preserve">Integralização </w:t>
      </w:r>
      <w:r w:rsidRPr="00E56DD1">
        <w:rPr>
          <w:color w:val="000000"/>
          <w:sz w:val="24"/>
          <w:szCs w:val="24"/>
        </w:rPr>
        <w:t>das Debêntures e as demais a cada período de 12 (doze) meses contado da data prevista para o pagamento da parcela imediatamente anterior até a Data de Vencimento; e</w:t>
      </w:r>
    </w:p>
    <w:p w:rsidR="00095C92" w:rsidRPr="00E56DD1" w:rsidRDefault="00095C92" w:rsidP="00EA1E7E">
      <w:pPr>
        <w:numPr>
          <w:ilvl w:val="12"/>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bookmarkStart w:id="91" w:name="_Ref392686999"/>
      <w:r w:rsidRPr="00E56DD1">
        <w:rPr>
          <w:color w:val="000000"/>
          <w:sz w:val="24"/>
          <w:szCs w:val="24"/>
        </w:rPr>
        <w:t xml:space="preserve">em caso de mora no pagamento da remuneração do AGENTE FIDUCIÁRIO, os valores devidos serão acrescidos de juros de mora de 1% (um por cento) ao mês, calculados </w:t>
      </w:r>
      <w:r w:rsidRPr="00E56DD1">
        <w:rPr>
          <w:i/>
          <w:color w:val="000000"/>
          <w:sz w:val="24"/>
          <w:szCs w:val="24"/>
        </w:rPr>
        <w:t>pro rata temporis</w:t>
      </w:r>
      <w:r w:rsidRPr="00E56DD1">
        <w:rPr>
          <w:color w:val="000000"/>
          <w:sz w:val="24"/>
          <w:szCs w:val="24"/>
        </w:rPr>
        <w:t xml:space="preserve"> até a data do efetivo pagamento.</w:t>
      </w:r>
      <w:bookmarkEnd w:id="91"/>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Caso as Debêntures não sejam quitadas na data de seu vencimento, serão devidas, pela EMISSORA, parcelas anuais de R$ </w:t>
      </w:r>
      <w:r w:rsidR="00A7466E">
        <w:rPr>
          <w:color w:val="000000"/>
          <w:sz w:val="24"/>
          <w:szCs w:val="24"/>
        </w:rPr>
        <w:t>120.000,00 (cento e vinte mil reais)</w:t>
      </w:r>
      <w:r w:rsidRPr="00E56DD1">
        <w:rPr>
          <w:color w:val="000000"/>
          <w:sz w:val="24"/>
          <w:szCs w:val="24"/>
        </w:rPr>
        <w:t xml:space="preserve">, </w:t>
      </w:r>
      <w:r w:rsidRPr="00E56DD1">
        <w:rPr>
          <w:i/>
          <w:color w:val="000000"/>
          <w:sz w:val="24"/>
          <w:szCs w:val="24"/>
        </w:rPr>
        <w:t>pro rata temporis</w:t>
      </w:r>
      <w:r w:rsidRPr="00E56DD1">
        <w:rPr>
          <w:color w:val="000000"/>
          <w:sz w:val="24"/>
          <w:szCs w:val="24"/>
        </w:rPr>
        <w:t>, até a liquidação integral das Debêntures.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A remuneração prevista acima será devida mesmo após o vencimento das Debêntures, caso o AGENTE FIDUCIÁRIO ainda esteja atuando na cobrança de inadimplências não sanadas pela EMISSORA.</w:t>
      </w:r>
    </w:p>
    <w:p w:rsidR="00095C92" w:rsidRPr="00E56DD1" w:rsidRDefault="00095C92" w:rsidP="00EA1E7E">
      <w:pPr>
        <w:pStyle w:val="PargrafodaLista"/>
        <w:contextualSpacing/>
        <w:rPr>
          <w:color w:val="000000"/>
          <w:sz w:val="24"/>
          <w:szCs w:val="24"/>
        </w:rPr>
      </w:pPr>
    </w:p>
    <w:p w:rsidR="00095C92" w:rsidRPr="00E56DD1" w:rsidRDefault="0052621A" w:rsidP="00EA1E7E">
      <w:pPr>
        <w:pStyle w:val="MGINvel2"/>
        <w:numPr>
          <w:ilvl w:val="2"/>
          <w:numId w:val="1"/>
        </w:numPr>
        <w:ind w:left="0" w:firstLine="0"/>
        <w:contextualSpacing/>
        <w:rPr>
          <w:color w:val="000000"/>
          <w:sz w:val="24"/>
          <w:szCs w:val="24"/>
        </w:rPr>
      </w:pPr>
      <w:r w:rsidRPr="00E56DD1">
        <w:rPr>
          <w:color w:val="000000"/>
          <w:sz w:val="24"/>
          <w:szCs w:val="24"/>
        </w:rPr>
        <w:t xml:space="preserve">No caso de inadimplemento no pagamento das Debêntures </w:t>
      </w:r>
      <w:r w:rsidRPr="00C336F9">
        <w:rPr>
          <w:color w:val="000000"/>
          <w:sz w:val="24"/>
          <w:szCs w:val="24"/>
        </w:rPr>
        <w:t>ou de reestruturação das condições das debêntures após a emissão ou da participação em reuniões ou conferências telefônicas, antes ou depois da Emissão, bem como atendimento à solicitações extraordinárias</w:t>
      </w:r>
      <w:r w:rsidRPr="00E56DD1">
        <w:rPr>
          <w:color w:val="000000"/>
          <w:sz w:val="24"/>
          <w:szCs w:val="24"/>
        </w:rPr>
        <w:t>, serão devidos ao AGENTE FIDUCIÁRIO, adicionalmente, o valor de R$ </w:t>
      </w:r>
      <w:r>
        <w:rPr>
          <w:color w:val="000000"/>
          <w:sz w:val="24"/>
          <w:szCs w:val="24"/>
        </w:rPr>
        <w:t>500,00</w:t>
      </w:r>
      <w:r w:rsidRPr="00E56DD1">
        <w:rPr>
          <w:color w:val="000000"/>
          <w:sz w:val="24"/>
          <w:szCs w:val="24"/>
        </w:rPr>
        <w:t xml:space="preserve"> (</w:t>
      </w:r>
      <w:r>
        <w:rPr>
          <w:color w:val="000000"/>
          <w:sz w:val="24"/>
          <w:szCs w:val="24"/>
        </w:rPr>
        <w:t>quinhentos reais</w:t>
      </w:r>
      <w:r w:rsidRPr="00E56DD1">
        <w:rPr>
          <w:color w:val="000000"/>
          <w:sz w:val="24"/>
          <w:szCs w:val="24"/>
        </w:rPr>
        <w:t>) por hora-homem de trabalho dedicado a tais fat</w:t>
      </w:r>
      <w:r>
        <w:rPr>
          <w:color w:val="000000"/>
          <w:sz w:val="24"/>
          <w:szCs w:val="24"/>
        </w:rPr>
        <w:t xml:space="preserve">os bem como à </w:t>
      </w:r>
      <w:r w:rsidRPr="00C336F9">
        <w:rPr>
          <w:color w:val="000000"/>
          <w:sz w:val="24"/>
          <w:szCs w:val="24"/>
        </w:rPr>
        <w:t>(i) comentários aos documentos da Emissão durante a estruturação da mesma, caso a operação não venha a se efetivar; (ii) execução das garantias, (iii) participação em reuniões formais ou virtuais com a Emissora e/ou com Debenturistas;</w:t>
      </w:r>
      <w:r>
        <w:rPr>
          <w:color w:val="000000"/>
          <w:sz w:val="24"/>
          <w:szCs w:val="24"/>
        </w:rPr>
        <w:t xml:space="preserve"> (iv)</w:t>
      </w:r>
      <w:r w:rsidRPr="00C336F9">
        <w:rPr>
          <w:color w:val="000000"/>
          <w:sz w:val="24"/>
          <w:szCs w:val="24"/>
        </w:rPr>
        <w:t xml:space="preserve"> </w:t>
      </w:r>
      <w:r w:rsidRPr="00E56DD1">
        <w:rPr>
          <w:color w:val="000000"/>
          <w:sz w:val="24"/>
          <w:szCs w:val="24"/>
        </w:rPr>
        <w:t xml:space="preserve">verificação de </w:t>
      </w:r>
      <w:r w:rsidRPr="00E56DD1">
        <w:rPr>
          <w:i/>
          <w:color w:val="000000"/>
          <w:sz w:val="24"/>
          <w:szCs w:val="24"/>
        </w:rPr>
        <w:t>covenants</w:t>
      </w:r>
      <w:r w:rsidRPr="00E56DD1">
        <w:rPr>
          <w:color w:val="000000"/>
          <w:sz w:val="24"/>
          <w:szCs w:val="24"/>
        </w:rPr>
        <w:t xml:space="preserve"> não financeiros</w:t>
      </w:r>
      <w:r>
        <w:rPr>
          <w:color w:val="000000"/>
          <w:sz w:val="24"/>
          <w:szCs w:val="24"/>
        </w:rPr>
        <w:t>; e (</w:t>
      </w:r>
      <w:r w:rsidRPr="00C336F9">
        <w:rPr>
          <w:color w:val="000000"/>
          <w:sz w:val="24"/>
          <w:szCs w:val="24"/>
        </w:rPr>
        <w:t>v) implementação das consequentes decisões tomadas em tais eventos, pagas 5 (cinco) dias após comprovação da entrega, pelo Agente Fiduciário, de "relatório de horas" à Emissora. Entende-se por reestruturação das debêntures os eventos relacionados a alteração (i) das garantias, (ii) prazos de pagamento e (iii) condições relacionadas ao vencimento antecipado. Os eventos relacionados a amortização das debêntures não são considerado</w:t>
      </w:r>
      <w:r>
        <w:rPr>
          <w:color w:val="000000"/>
          <w:sz w:val="24"/>
          <w:szCs w:val="24"/>
        </w:rPr>
        <w:t>s reestruturação das debêntures.</w:t>
      </w:r>
      <w:r w:rsidR="00095C92"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No caso de celebração de aditamentos à Escritura de Emissão e ao</w:t>
      </w:r>
      <w:r>
        <w:rPr>
          <w:color w:val="000000"/>
          <w:sz w:val="24"/>
          <w:szCs w:val="24"/>
        </w:rPr>
        <w:t>s demais Documentos da Operação</w:t>
      </w:r>
      <w:r w:rsidRPr="00E56DD1">
        <w:rPr>
          <w:color w:val="000000"/>
          <w:sz w:val="24"/>
          <w:szCs w:val="24"/>
        </w:rPr>
        <w:t>, bem como nas horas externas ao escritório do AGENTE FIDUCIÁRIO serão cobrados, adicionalmente, o valor de R</w:t>
      </w:r>
      <w:r w:rsidR="0052621A" w:rsidRPr="00E56DD1">
        <w:rPr>
          <w:color w:val="000000"/>
          <w:sz w:val="24"/>
          <w:szCs w:val="24"/>
        </w:rPr>
        <w:t>$</w:t>
      </w:r>
      <w:r w:rsidR="0052621A">
        <w:rPr>
          <w:color w:val="000000"/>
          <w:sz w:val="24"/>
          <w:szCs w:val="24"/>
        </w:rPr>
        <w:t>500,00</w:t>
      </w:r>
      <w:r w:rsidR="0052621A" w:rsidRPr="00E56DD1">
        <w:rPr>
          <w:color w:val="000000"/>
          <w:sz w:val="24"/>
          <w:szCs w:val="24"/>
        </w:rPr>
        <w:t xml:space="preserve"> (</w:t>
      </w:r>
      <w:r w:rsidR="0052621A">
        <w:rPr>
          <w:color w:val="000000"/>
          <w:sz w:val="24"/>
          <w:szCs w:val="24"/>
        </w:rPr>
        <w:t>quinhentos reais</w:t>
      </w:r>
      <w:r w:rsidR="0052621A" w:rsidRPr="00E56DD1">
        <w:rPr>
          <w:color w:val="000000"/>
          <w:sz w:val="24"/>
          <w:szCs w:val="24"/>
        </w:rPr>
        <w:t xml:space="preserve">) </w:t>
      </w:r>
      <w:r w:rsidRPr="00E56DD1">
        <w:rPr>
          <w:color w:val="000000"/>
          <w:sz w:val="24"/>
          <w:szCs w:val="24"/>
        </w:rPr>
        <w:t>por hora-homem de trabalho dedicado a tais alterações/serviços.</w:t>
      </w:r>
    </w:p>
    <w:p w:rsidR="00095C92" w:rsidRPr="00E56DD1" w:rsidRDefault="00095C92" w:rsidP="00EA1E7E">
      <w:pPr>
        <w:pStyle w:val="MGINvel2"/>
        <w:numPr>
          <w:ilvl w:val="0"/>
          <w:numId w:val="0"/>
        </w:numPr>
        <w:contextualSpacing/>
        <w:rPr>
          <w:color w:val="000000"/>
          <w:sz w:val="24"/>
          <w:szCs w:val="24"/>
        </w:rPr>
      </w:pPr>
    </w:p>
    <w:p w:rsidR="00095C92" w:rsidRDefault="00095C92" w:rsidP="00EA1E7E">
      <w:pPr>
        <w:pStyle w:val="MGINvel2"/>
        <w:numPr>
          <w:ilvl w:val="2"/>
          <w:numId w:val="1"/>
        </w:numPr>
        <w:ind w:left="0" w:firstLine="0"/>
        <w:contextualSpacing/>
        <w:rPr>
          <w:color w:val="000000"/>
          <w:sz w:val="24"/>
          <w:szCs w:val="24"/>
        </w:rPr>
      </w:pPr>
      <w:r w:rsidRPr="00E56DD1">
        <w:rPr>
          <w:color w:val="000000"/>
          <w:sz w:val="24"/>
          <w:szCs w:val="24"/>
        </w:rPr>
        <w:t>Os valores referidos nos Itens acima serão atualizados</w:t>
      </w:r>
      <w:r>
        <w:rPr>
          <w:color w:val="000000"/>
          <w:sz w:val="24"/>
          <w:szCs w:val="24"/>
        </w:rPr>
        <w:t xml:space="preserve"> anualmente ou na menor periodicidade prevista em lei</w:t>
      </w:r>
      <w:r w:rsidRPr="00E56DD1">
        <w:rPr>
          <w:color w:val="000000"/>
          <w:sz w:val="24"/>
          <w:szCs w:val="24"/>
        </w:rPr>
        <w:t xml:space="preserve"> pela variação acumulada do IGP</w:t>
      </w:r>
      <w:r w:rsidRPr="00E56DD1">
        <w:rPr>
          <w:color w:val="000000"/>
          <w:sz w:val="24"/>
          <w:szCs w:val="24"/>
        </w:rPr>
        <w:noBreakHyphen/>
        <w:t>M</w:t>
      </w:r>
      <w:r w:rsidR="00D132FB">
        <w:rPr>
          <w:color w:val="000000"/>
          <w:sz w:val="24"/>
          <w:szCs w:val="24"/>
        </w:rPr>
        <w:t xml:space="preserve"> </w:t>
      </w:r>
      <w:r w:rsidRPr="00E56DD1">
        <w:rPr>
          <w:color w:val="000000"/>
          <w:sz w:val="24"/>
          <w:szCs w:val="24"/>
        </w:rPr>
        <w:t>ou, na sua falta, pelo índice oficial que venha a substituí-lo, a partir da Data de Emissão.</w:t>
      </w:r>
      <w:r w:rsidR="0052621A" w:rsidRPr="0052621A">
        <w:rPr>
          <w:color w:val="000000"/>
          <w:sz w:val="24"/>
          <w:szCs w:val="24"/>
        </w:rPr>
        <w:t xml:space="preserve"> </w:t>
      </w:r>
      <w:r w:rsidR="0052621A">
        <w:rPr>
          <w:color w:val="000000"/>
          <w:sz w:val="24"/>
          <w:szCs w:val="24"/>
        </w:rPr>
        <w:t>Além disso, o</w:t>
      </w:r>
      <w:r w:rsidR="0052621A" w:rsidRPr="006B5485">
        <w:rPr>
          <w:color w:val="000000"/>
          <w:sz w:val="24"/>
          <w:szCs w:val="24"/>
        </w:rPr>
        <w:t xml:space="preserve">s impostos incidentes sobre a remuneração serão acrescidos </w:t>
      </w:r>
      <w:r w:rsidR="00C203CD">
        <w:rPr>
          <w:color w:val="000000"/>
          <w:sz w:val="24"/>
          <w:szCs w:val="24"/>
        </w:rPr>
        <w:t>à</w:t>
      </w:r>
      <w:r w:rsidR="0052621A" w:rsidRPr="006B5485">
        <w:rPr>
          <w:color w:val="000000"/>
          <w:sz w:val="24"/>
          <w:szCs w:val="24"/>
        </w:rPr>
        <w:t>s parcelas nas datas de pagamento.</w:t>
      </w:r>
    </w:p>
    <w:p w:rsidR="00C203CD" w:rsidRDefault="00C203CD" w:rsidP="00E30629">
      <w:pPr>
        <w:pStyle w:val="PargrafodaLista"/>
        <w:rPr>
          <w:color w:val="000000"/>
          <w:sz w:val="24"/>
          <w:szCs w:val="24"/>
        </w:rPr>
      </w:pPr>
    </w:p>
    <w:p w:rsidR="0052621A" w:rsidRPr="00FC3C1C" w:rsidRDefault="0052621A" w:rsidP="0052621A">
      <w:pPr>
        <w:pStyle w:val="MGINvel2"/>
        <w:numPr>
          <w:ilvl w:val="2"/>
          <w:numId w:val="1"/>
        </w:numPr>
        <w:ind w:left="0" w:firstLine="0"/>
        <w:rPr>
          <w:color w:val="000000"/>
          <w:sz w:val="24"/>
          <w:szCs w:val="24"/>
        </w:rPr>
      </w:pPr>
      <w:r w:rsidRPr="00FC3C1C">
        <w:rPr>
          <w:color w:val="000000"/>
          <w:sz w:val="24"/>
          <w:szCs w:val="24"/>
        </w:rPr>
        <w:t xml:space="preserve">As remunerações não incluem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 </w:t>
      </w:r>
    </w:p>
    <w:p w:rsidR="0052621A" w:rsidRPr="00FC3C1C" w:rsidRDefault="0052621A" w:rsidP="0052621A">
      <w:pPr>
        <w:pStyle w:val="PargrafodaLista"/>
        <w:rPr>
          <w:color w:val="000000"/>
          <w:sz w:val="24"/>
          <w:szCs w:val="24"/>
        </w:rPr>
      </w:pPr>
    </w:p>
    <w:p w:rsidR="0052621A" w:rsidRPr="00290E0F" w:rsidRDefault="0052621A" w:rsidP="0052621A">
      <w:pPr>
        <w:pStyle w:val="MGINvel2"/>
        <w:numPr>
          <w:ilvl w:val="2"/>
          <w:numId w:val="1"/>
        </w:numPr>
        <w:ind w:left="0" w:firstLine="0"/>
        <w:rPr>
          <w:color w:val="000000"/>
          <w:sz w:val="24"/>
          <w:szCs w:val="24"/>
        </w:rPr>
      </w:pPr>
      <w:r w:rsidRPr="00FC3C1C">
        <w:rPr>
          <w:color w:val="000000"/>
          <w:sz w:val="24"/>
          <w:szCs w:val="24"/>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w:t>
      </w:r>
      <w:r w:rsidRPr="00290E0F">
        <w:rPr>
          <w:color w:val="000000"/>
          <w:sz w:val="24"/>
          <w:szCs w:val="24"/>
        </w:rPr>
        <w:t>inadimplência com relação ao pagamento destas por um período superior a 10 (dez) d</w:t>
      </w:r>
      <w:r w:rsidR="00290E0F" w:rsidRPr="00290E0F">
        <w:rPr>
          <w:color w:val="000000"/>
          <w:sz w:val="24"/>
          <w:szCs w:val="24"/>
        </w:rPr>
        <w:t>ias corridos.</w:t>
      </w:r>
      <w:r w:rsidR="00384D90" w:rsidRPr="00290E0F">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Os serviços do AGENTE FIDUCIÁRIO previstos nesta Escritura de Emissão são aqueles descritos na Instrução CVM 28.</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bookmarkStart w:id="92" w:name="_Ref385442937"/>
      <w:r w:rsidRPr="00E56DD1">
        <w:rPr>
          <w:color w:val="000000"/>
          <w:sz w:val="24"/>
          <w:szCs w:val="24"/>
        </w:rPr>
        <w:t xml:space="preserve">As despesas incorridas pelo AGENTE FIDUCIÁRIO no cumprimento das disposições previstas nas alíneas do </w:t>
      </w:r>
      <w:r w:rsidRPr="00A9180F">
        <w:rPr>
          <w:color w:val="000000"/>
          <w:sz w:val="24"/>
          <w:szCs w:val="24"/>
        </w:rPr>
        <w:t xml:space="preserve">Item </w:t>
      </w:r>
      <w:r w:rsidRPr="00E56DD1">
        <w:rPr>
          <w:color w:val="000000"/>
          <w:sz w:val="24"/>
          <w:szCs w:val="24"/>
        </w:rPr>
        <w:t>(</w:t>
      </w:r>
      <w:r w:rsidR="0052621A">
        <w:t>7.5</w:t>
      </w:r>
      <w:r w:rsidRPr="00E56DD1">
        <w:rPr>
          <w:color w:val="000000"/>
          <w:sz w:val="24"/>
          <w:szCs w:val="24"/>
        </w:rPr>
        <w:t>) compreenderão:</w:t>
      </w:r>
      <w:bookmarkEnd w:id="92"/>
    </w:p>
    <w:p w:rsidR="00095C92" w:rsidRPr="00E56DD1" w:rsidRDefault="00095C92" w:rsidP="00EA1E7E">
      <w:pPr>
        <w:widowControl w:val="0"/>
        <w:tabs>
          <w:tab w:val="left" w:pos="567"/>
        </w:tabs>
        <w:ind w:left="360"/>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publicação de relatórios, avisos e notificações, conforme previsto nesta Escritura de Emissão, e outras que vierem a ser exigidas pela regulamentação aplicável;</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despesas com </w:t>
      </w:r>
      <w:r w:rsidRPr="00E56DD1">
        <w:rPr>
          <w:i/>
          <w:color w:val="000000"/>
          <w:sz w:val="24"/>
          <w:szCs w:val="24"/>
        </w:rPr>
        <w:t>conference calls</w:t>
      </w:r>
      <w:r w:rsidRPr="00E56DD1">
        <w:rPr>
          <w:color w:val="000000"/>
          <w:sz w:val="24"/>
          <w:szCs w:val="24"/>
        </w:rPr>
        <w:t xml:space="preserve"> e contatos telefônicos;</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extração de certidões;</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despesas de viagem, compreendendo alimentação, transporte e estadias, quando estas sejam necessárias ao desempenho das funções do AGENTE FIDUCIÁRIO, sendo que qualquer despesa em valor individual ou agregado superior a R$ </w:t>
      </w:r>
      <w:r w:rsidR="0052621A">
        <w:rPr>
          <w:color w:val="000000"/>
          <w:sz w:val="24"/>
          <w:szCs w:val="24"/>
        </w:rPr>
        <w:t>5</w:t>
      </w:r>
      <w:r w:rsidRPr="00E56DD1">
        <w:rPr>
          <w:color w:val="000000"/>
          <w:sz w:val="24"/>
          <w:szCs w:val="24"/>
        </w:rPr>
        <w:t>.000,00 (</w:t>
      </w:r>
      <w:r w:rsidR="0052621A">
        <w:rPr>
          <w:color w:val="000000"/>
          <w:sz w:val="24"/>
          <w:szCs w:val="24"/>
        </w:rPr>
        <w:t>cinco</w:t>
      </w:r>
      <w:r w:rsidR="0052621A" w:rsidRPr="00E56DD1">
        <w:rPr>
          <w:color w:val="000000"/>
          <w:sz w:val="24"/>
          <w:szCs w:val="24"/>
        </w:rPr>
        <w:t xml:space="preserve"> </w:t>
      </w:r>
      <w:r w:rsidRPr="00E56DD1">
        <w:rPr>
          <w:color w:val="000000"/>
          <w:sz w:val="24"/>
          <w:szCs w:val="24"/>
        </w:rPr>
        <w:t>mil reais) deverá</w:t>
      </w:r>
      <w:r w:rsidR="0052621A">
        <w:rPr>
          <w:color w:val="000000"/>
          <w:sz w:val="24"/>
          <w:szCs w:val="24"/>
        </w:rPr>
        <w:t>, se possível,</w:t>
      </w:r>
      <w:r w:rsidRPr="00E56DD1">
        <w:rPr>
          <w:color w:val="000000"/>
          <w:sz w:val="24"/>
          <w:szCs w:val="24"/>
        </w:rPr>
        <w:t xml:space="preserve"> ser previamente aprovad</w:t>
      </w:r>
      <w:r>
        <w:rPr>
          <w:color w:val="000000"/>
          <w:sz w:val="24"/>
          <w:szCs w:val="24"/>
        </w:rPr>
        <w:t>a</w:t>
      </w:r>
      <w:r w:rsidRPr="00E56DD1">
        <w:rPr>
          <w:color w:val="000000"/>
          <w:sz w:val="24"/>
          <w:szCs w:val="24"/>
        </w:rPr>
        <w:t xml:space="preserve"> pela EMISSORA</w:t>
      </w:r>
      <w:r w:rsidR="004B2821" w:rsidRPr="00E56DD1">
        <w:rPr>
          <w:color w:val="000000"/>
          <w:sz w:val="24"/>
          <w:szCs w:val="24"/>
        </w:rPr>
        <w:t>, salvo quando ocorrer ou estiver em curso um Evento de Avaliação ou um Evento de Vencimento Antecipado</w:t>
      </w:r>
      <w:r w:rsidRPr="00E56DD1">
        <w:rPr>
          <w:color w:val="000000"/>
          <w:sz w:val="24"/>
          <w:szCs w:val="24"/>
        </w:rPr>
        <w:t>; e</w:t>
      </w:r>
    </w:p>
    <w:p w:rsidR="00095C92" w:rsidRPr="00E56DD1" w:rsidRDefault="00095C92" w:rsidP="00EA1E7E">
      <w:pPr>
        <w:suppressAutoHyphens/>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eventuais levantamentos adicionais e especiais ou periciais que venham a ser comprovadamente necessários, se ocorrerem omissões e/ou obscuridades nas informações pertinentes aos estritos interesses dos Debenturistas, sempre que possível, </w:t>
      </w:r>
      <w:r>
        <w:rPr>
          <w:color w:val="000000"/>
          <w:sz w:val="24"/>
          <w:szCs w:val="24"/>
        </w:rPr>
        <w:t xml:space="preserve">e serão </w:t>
      </w:r>
      <w:r w:rsidRPr="00E56DD1">
        <w:rPr>
          <w:color w:val="000000"/>
          <w:sz w:val="24"/>
          <w:szCs w:val="24"/>
        </w:rPr>
        <w:t>previamente aprovados pela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Em caso de mora no pagamento de qualquer quantia devida em decorrência da remuneração ora proposta,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 do efetivo pagamento, calculado </w:t>
      </w:r>
      <w:r w:rsidRPr="00E56DD1">
        <w:rPr>
          <w:i/>
          <w:color w:val="000000"/>
          <w:sz w:val="24"/>
          <w:szCs w:val="24"/>
        </w:rPr>
        <w:t>pro rata die</w:t>
      </w:r>
      <w:r w:rsidRPr="00E56DD1">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p>
    <w:p w:rsidR="00BB4A74" w:rsidRDefault="004500E1" w:rsidP="004F788B">
      <w:pPr>
        <w:pStyle w:val="MGINvel2"/>
        <w:numPr>
          <w:ilvl w:val="2"/>
          <w:numId w:val="1"/>
        </w:numPr>
        <w:ind w:left="0" w:firstLine="0"/>
        <w:contextualSpacing/>
        <w:rPr>
          <w:color w:val="000000"/>
          <w:sz w:val="24"/>
          <w:szCs w:val="24"/>
        </w:rPr>
      </w:pPr>
      <w:bookmarkStart w:id="93" w:name="_Ref392533844"/>
      <w:bookmarkStart w:id="94" w:name="_Ref402792387"/>
      <w:bookmarkStart w:id="95" w:name="_Ref261312301"/>
      <w:r>
        <w:rPr>
          <w:color w:val="000000"/>
          <w:sz w:val="24"/>
          <w:szCs w:val="24"/>
        </w:rPr>
        <w:t xml:space="preserve">Além de outros previstos em lei, em ato normativo da CVM ou do Banco Central do Brasil ou nesta Escritura de Emissão, constituem deveres e atribuições do </w:t>
      </w:r>
      <w:r w:rsidR="00BB4A74" w:rsidRPr="00BB4A74">
        <w:rPr>
          <w:color w:val="000000"/>
          <w:sz w:val="24"/>
          <w:szCs w:val="24"/>
        </w:rPr>
        <w:t>AGENTE FIDUCIÁRIO</w:t>
      </w:r>
      <w:r>
        <w:rPr>
          <w:color w:val="000000"/>
          <w:sz w:val="24"/>
          <w:szCs w:val="24"/>
        </w:rPr>
        <w:t>:</w:t>
      </w:r>
    </w:p>
    <w:p w:rsidR="004500E1" w:rsidRDefault="004500E1" w:rsidP="004F788B">
      <w:pPr>
        <w:pStyle w:val="PargrafodaLista"/>
        <w:rPr>
          <w:color w:val="000000"/>
          <w:sz w:val="24"/>
          <w:szCs w:val="24"/>
        </w:rPr>
      </w:pPr>
    </w:p>
    <w:p w:rsidR="00677033" w:rsidRPr="004F788B" w:rsidRDefault="004500E1" w:rsidP="004F788B">
      <w:pPr>
        <w:pStyle w:val="MGINvel2"/>
        <w:numPr>
          <w:ilvl w:val="3"/>
          <w:numId w:val="1"/>
        </w:numPr>
        <w:ind w:left="426" w:hanging="426"/>
        <w:contextualSpacing/>
        <w:rPr>
          <w:color w:val="000000"/>
          <w:sz w:val="24"/>
          <w:szCs w:val="24"/>
        </w:rPr>
      </w:pPr>
      <w:r w:rsidRPr="00BB4A74">
        <w:rPr>
          <w:color w:val="000000"/>
          <w:sz w:val="24"/>
          <w:szCs w:val="24"/>
        </w:rPr>
        <w:t xml:space="preserve">informar </w:t>
      </w:r>
      <w:r>
        <w:rPr>
          <w:color w:val="000000"/>
          <w:sz w:val="24"/>
          <w:szCs w:val="24"/>
        </w:rPr>
        <w:t>a</w:t>
      </w:r>
      <w:r w:rsidRPr="00BB4A74">
        <w:rPr>
          <w:color w:val="000000"/>
          <w:sz w:val="24"/>
          <w:szCs w:val="24"/>
        </w:rPr>
        <w:t xml:space="preserve">o Usufrutuário, por escrito, a orientação de voto </w:t>
      </w:r>
      <w:r>
        <w:rPr>
          <w:color w:val="000000"/>
          <w:sz w:val="24"/>
          <w:szCs w:val="24"/>
        </w:rPr>
        <w:t xml:space="preserve">a ser manifestada pelo Usufrutuário nas reuniões prévias dos acionistas da EMISSORA, </w:t>
      </w:r>
      <w:r w:rsidRPr="00146088">
        <w:rPr>
          <w:color w:val="000000"/>
          <w:sz w:val="24"/>
          <w:szCs w:val="24"/>
        </w:rPr>
        <w:t>conforme definido no Contrato de Usufruto</w:t>
      </w:r>
      <w:r>
        <w:rPr>
          <w:color w:val="000000"/>
          <w:sz w:val="24"/>
          <w:szCs w:val="24"/>
        </w:rPr>
        <w:t>, a qual deverá estar em consonância</w:t>
      </w:r>
      <w:r w:rsidRPr="009D01E2">
        <w:rPr>
          <w:sz w:val="24"/>
          <w:szCs w:val="24"/>
        </w:rPr>
        <w:t xml:space="preserve"> com</w:t>
      </w:r>
      <w:r>
        <w:rPr>
          <w:sz w:val="24"/>
          <w:szCs w:val="24"/>
        </w:rPr>
        <w:t xml:space="preserve"> a decisão dos Debenturistas definida em Assembleia Geral de Debenturistas, relativa a qualquer das seguintes matérias</w:t>
      </w:r>
      <w:r w:rsidR="001744FC">
        <w:rPr>
          <w:sz w:val="24"/>
          <w:szCs w:val="24"/>
        </w:rPr>
        <w:t>. Caso haja falta de manifestação e/ou negativa por parte dos Debenturistas quanto as matérias listadas abaixo, caberá ao Usufrutuário comunicar tal fato aos acionistas da EMISSORA para que esses, nos termos do Contrato de Usufruto, votem contra a aprovação matéria em questão.</w:t>
      </w:r>
      <w:r w:rsidR="00AD1C29">
        <w:rPr>
          <w:sz w:val="24"/>
          <w:szCs w:val="24"/>
        </w:rPr>
        <w:t xml:space="preserve"> </w:t>
      </w:r>
    </w:p>
    <w:p w:rsidR="00677033" w:rsidRPr="004F788B" w:rsidRDefault="00677033" w:rsidP="004F788B">
      <w:pPr>
        <w:pStyle w:val="MGINvel2"/>
        <w:numPr>
          <w:ilvl w:val="0"/>
          <w:numId w:val="0"/>
        </w:numPr>
        <w:ind w:left="426"/>
        <w:contextualSpacing/>
        <w:rPr>
          <w:color w:val="000000"/>
          <w:sz w:val="24"/>
          <w:szCs w:val="24"/>
        </w:rPr>
      </w:pPr>
    </w:p>
    <w:p w:rsidR="004E1AE3" w:rsidRPr="00E30629" w:rsidRDefault="004E1AE3" w:rsidP="004F788B">
      <w:pPr>
        <w:pStyle w:val="MGINvel2"/>
        <w:numPr>
          <w:ilvl w:val="0"/>
          <w:numId w:val="82"/>
        </w:numPr>
        <w:ind w:left="851" w:hanging="425"/>
        <w:contextualSpacing/>
        <w:rPr>
          <w:color w:val="000000"/>
          <w:sz w:val="24"/>
          <w:szCs w:val="24"/>
        </w:rPr>
      </w:pPr>
      <w:r w:rsidRPr="004F788B">
        <w:rPr>
          <w:sz w:val="24"/>
          <w:szCs w:val="24"/>
        </w:rPr>
        <w:t>requerimento para solicitar insolvência civil, dissolução, liquidação, recuperação judicial, extrajudicial, autofalência ou evento equivalente da EMISSORA;</w:t>
      </w:r>
    </w:p>
    <w:p w:rsidR="0020590F" w:rsidRPr="004F788B" w:rsidRDefault="0020590F" w:rsidP="00E30629">
      <w:pPr>
        <w:pStyle w:val="MGINvel2"/>
        <w:numPr>
          <w:ilvl w:val="0"/>
          <w:numId w:val="0"/>
        </w:numPr>
        <w:ind w:left="851"/>
        <w:contextualSpacing/>
        <w:rPr>
          <w:color w:val="000000"/>
          <w:sz w:val="24"/>
          <w:szCs w:val="24"/>
        </w:rPr>
      </w:pPr>
    </w:p>
    <w:p w:rsidR="00BD69F2" w:rsidRPr="00E30629" w:rsidRDefault="004E1AE3" w:rsidP="004F788B">
      <w:pPr>
        <w:pStyle w:val="MGINvel2"/>
        <w:numPr>
          <w:ilvl w:val="0"/>
          <w:numId w:val="82"/>
        </w:numPr>
        <w:ind w:left="851" w:hanging="425"/>
        <w:contextualSpacing/>
        <w:rPr>
          <w:color w:val="000000"/>
          <w:sz w:val="24"/>
          <w:szCs w:val="24"/>
        </w:rPr>
      </w:pPr>
      <w:r w:rsidRPr="00B77CC1">
        <w:rPr>
          <w:sz w:val="24"/>
          <w:szCs w:val="24"/>
        </w:rPr>
        <w:t xml:space="preserve">destituição e eleição dos Diretores e/ou Conselheiros Fiscais </w:t>
      </w:r>
      <w:r>
        <w:rPr>
          <w:sz w:val="24"/>
          <w:szCs w:val="24"/>
        </w:rPr>
        <w:t xml:space="preserve">e/ou instalação do Conselho Fiscal </w:t>
      </w:r>
      <w:r w:rsidRPr="00B77CC1">
        <w:rPr>
          <w:sz w:val="24"/>
          <w:szCs w:val="24"/>
        </w:rPr>
        <w:t>na forma pre</w:t>
      </w:r>
      <w:r>
        <w:rPr>
          <w:sz w:val="24"/>
          <w:szCs w:val="24"/>
        </w:rPr>
        <w:t xml:space="preserve">vista nos </w:t>
      </w:r>
      <w:r w:rsidR="00677033">
        <w:rPr>
          <w:sz w:val="24"/>
          <w:szCs w:val="24"/>
        </w:rPr>
        <w:t>i</w:t>
      </w:r>
      <w:r>
        <w:rPr>
          <w:sz w:val="24"/>
          <w:szCs w:val="24"/>
        </w:rPr>
        <w:t>tens (4.13) e (4.14) do Contrato de Usufruto</w:t>
      </w:r>
      <w:r w:rsidR="0020590F">
        <w:rPr>
          <w:sz w:val="24"/>
          <w:szCs w:val="24"/>
        </w:rPr>
        <w:t xml:space="preserve">, inclusive com a indicação dos nomes e a qualificação completa dos novos Diretores e/ou Conselheiros Fiscais a serem eleitos na </w:t>
      </w:r>
      <w:r w:rsidR="00E30629">
        <w:rPr>
          <w:sz w:val="24"/>
          <w:szCs w:val="24"/>
        </w:rPr>
        <w:t>respectiva a</w:t>
      </w:r>
      <w:r w:rsidR="0020590F">
        <w:rPr>
          <w:sz w:val="24"/>
          <w:szCs w:val="24"/>
        </w:rPr>
        <w:t xml:space="preserve">ssembleia </w:t>
      </w:r>
      <w:r w:rsidR="00E30629">
        <w:rPr>
          <w:sz w:val="24"/>
          <w:szCs w:val="24"/>
        </w:rPr>
        <w:t>g</w:t>
      </w:r>
      <w:r w:rsidR="0020590F">
        <w:rPr>
          <w:sz w:val="24"/>
          <w:szCs w:val="24"/>
        </w:rPr>
        <w:t xml:space="preserve">eral de </w:t>
      </w:r>
      <w:r w:rsidR="00E30629">
        <w:rPr>
          <w:sz w:val="24"/>
          <w:szCs w:val="24"/>
        </w:rPr>
        <w:t>a</w:t>
      </w:r>
      <w:r w:rsidR="0020590F">
        <w:rPr>
          <w:sz w:val="24"/>
          <w:szCs w:val="24"/>
        </w:rPr>
        <w:t>cionistas</w:t>
      </w:r>
      <w:r w:rsidR="00E30629">
        <w:rPr>
          <w:sz w:val="24"/>
          <w:szCs w:val="24"/>
        </w:rPr>
        <w:t xml:space="preserve"> da EMISSORA</w:t>
      </w:r>
      <w:r w:rsidR="001A4654">
        <w:rPr>
          <w:sz w:val="24"/>
          <w:szCs w:val="24"/>
        </w:rPr>
        <w:t xml:space="preserve">; </w:t>
      </w:r>
    </w:p>
    <w:p w:rsidR="00E30629" w:rsidRPr="004F788B" w:rsidRDefault="00E30629" w:rsidP="00E30629">
      <w:pPr>
        <w:pStyle w:val="MGINvel2"/>
        <w:numPr>
          <w:ilvl w:val="0"/>
          <w:numId w:val="0"/>
        </w:numPr>
        <w:ind w:left="851"/>
        <w:contextualSpacing/>
        <w:rPr>
          <w:color w:val="000000"/>
          <w:sz w:val="24"/>
          <w:szCs w:val="24"/>
        </w:rPr>
      </w:pPr>
    </w:p>
    <w:p w:rsidR="00E30629" w:rsidRPr="00815687" w:rsidRDefault="00E30629" w:rsidP="00E30629">
      <w:pPr>
        <w:pStyle w:val="MGINvel2"/>
        <w:numPr>
          <w:ilvl w:val="0"/>
          <w:numId w:val="82"/>
        </w:numPr>
        <w:ind w:left="851" w:hanging="425"/>
        <w:contextualSpacing/>
        <w:rPr>
          <w:color w:val="000000"/>
          <w:sz w:val="24"/>
          <w:szCs w:val="24"/>
        </w:rPr>
      </w:pPr>
      <w:r w:rsidRPr="00815687">
        <w:rPr>
          <w:color w:val="000000"/>
          <w:sz w:val="24"/>
          <w:szCs w:val="24"/>
        </w:rPr>
        <w:t>aquisição, seja a que título for, de qualquer ativo, móvel ou imóvel, tangível ou intangível, inclusive valores mobiliários de qualquer natureza, de emissão própria ou de outras sociedades, exceto os bens e direitos objeto do Contrato de Cessão de Carteira e do Contrato Cessão;</w:t>
      </w:r>
    </w:p>
    <w:p w:rsidR="001A4654" w:rsidRDefault="001A4654" w:rsidP="004F788B">
      <w:pPr>
        <w:pStyle w:val="PargrafodaLista"/>
        <w:rPr>
          <w:color w:val="000000"/>
          <w:sz w:val="24"/>
          <w:szCs w:val="24"/>
        </w:rPr>
      </w:pPr>
    </w:p>
    <w:p w:rsidR="001A4654"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abertura de contas correntes bancárias e/ou de investimento em nome da EMISSORA, além daquelas previstas nos demais Documentos da Operação e a movimentação destas contas de forma diversa ou para outros fins que não os especificamente previstos nos referidos instrumentos;</w:t>
      </w:r>
    </w:p>
    <w:p w:rsidR="0020590F" w:rsidRDefault="0020590F" w:rsidP="00E30629">
      <w:pPr>
        <w:pStyle w:val="PargrafodaLista"/>
        <w:rPr>
          <w:color w:val="000000"/>
          <w:sz w:val="24"/>
          <w:szCs w:val="24"/>
        </w:rPr>
      </w:pPr>
    </w:p>
    <w:p w:rsidR="001A4654"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celebração de qualquer contrato de empréstimo, financiamento, adiantamento de recursos ou a emissão e colocação, pública e/ou privada, de quaisquer títulos ou valores mobiliários, exceto aqueles mencionados nos parágrafos 2º e 3º do artigo 4º do Estatuto Social, ou qualquer documento, instrumento ou compromisso que de qualquer forma gerem ou possam gerar obrigações e deveres para a EMISSORA;</w:t>
      </w:r>
    </w:p>
    <w:p w:rsidR="001A4654" w:rsidRPr="003D64EE" w:rsidRDefault="001A4654" w:rsidP="001A4654">
      <w:pPr>
        <w:contextualSpacing/>
        <w:rPr>
          <w:color w:val="000000"/>
          <w:sz w:val="24"/>
          <w:szCs w:val="24"/>
        </w:rPr>
      </w:pPr>
    </w:p>
    <w:p w:rsidR="001A4654"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distrato, rescisão ou alteração de quaisquer Documentos da Operação, seja como parte, seja como interveniente, a qualquer título;</w:t>
      </w:r>
    </w:p>
    <w:p w:rsidR="001A4654" w:rsidRDefault="001A4654" w:rsidP="001A4654">
      <w:pPr>
        <w:pStyle w:val="PargrafodaLista"/>
        <w:rPr>
          <w:color w:val="000000"/>
          <w:sz w:val="24"/>
          <w:szCs w:val="24"/>
        </w:rPr>
      </w:pPr>
    </w:p>
    <w:p w:rsidR="001A4654" w:rsidRPr="001E0D68" w:rsidRDefault="001A4654" w:rsidP="004F788B">
      <w:pPr>
        <w:pStyle w:val="MGINvel2"/>
        <w:numPr>
          <w:ilvl w:val="0"/>
          <w:numId w:val="82"/>
        </w:numPr>
        <w:ind w:left="851" w:hanging="425"/>
        <w:contextualSpacing/>
        <w:rPr>
          <w:color w:val="000000"/>
          <w:sz w:val="24"/>
          <w:szCs w:val="24"/>
          <w:lang w:val="x-none"/>
        </w:rPr>
      </w:pPr>
      <w:r w:rsidRPr="003D64EE">
        <w:rPr>
          <w:color w:val="000000"/>
          <w:sz w:val="24"/>
          <w:szCs w:val="24"/>
        </w:rPr>
        <w:t>criação de qualquer ônus ou gravame, seja de que tipo ou natureza for, sobre quaisquer bens ou direitos de titularidade da EMISSORA, presentes ou futuros, tangíveis ou intangíveis, no todo ou em parte, exceto com relação ao disposto no Parágrafo 2º do Artigo 4º do Estatuto Social;</w:t>
      </w:r>
    </w:p>
    <w:p w:rsidR="001A4654" w:rsidRDefault="001A4654" w:rsidP="001A4654">
      <w:pPr>
        <w:pStyle w:val="PargrafodaLista"/>
        <w:rPr>
          <w:color w:val="000000"/>
          <w:sz w:val="24"/>
          <w:szCs w:val="24"/>
        </w:rPr>
      </w:pPr>
    </w:p>
    <w:p w:rsidR="001A4654" w:rsidRPr="001E0D68" w:rsidRDefault="001A4654" w:rsidP="004F788B">
      <w:pPr>
        <w:pStyle w:val="MGINvel2"/>
        <w:numPr>
          <w:ilvl w:val="0"/>
          <w:numId w:val="82"/>
        </w:numPr>
        <w:ind w:left="851" w:hanging="425"/>
        <w:contextualSpacing/>
        <w:rPr>
          <w:color w:val="000000"/>
          <w:sz w:val="24"/>
          <w:szCs w:val="24"/>
          <w:lang w:val="x-none"/>
        </w:rPr>
      </w:pPr>
      <w:r w:rsidRPr="003D64EE">
        <w:rPr>
          <w:color w:val="000000"/>
          <w:sz w:val="24"/>
          <w:szCs w:val="24"/>
        </w:rPr>
        <w:t xml:space="preserve">alienação, cessão ou transferência, a qualquer título, seja a quem for, de quaisquer bens ou direitos de titularidade da EMISSORA, presentes ou futuros, tangíveis ou intangíveis, no todo ou em parte, salvo se expressamente autorizado no Estatuto Social; </w:t>
      </w:r>
    </w:p>
    <w:p w:rsidR="001A4654" w:rsidRPr="003D64EE" w:rsidRDefault="001A4654" w:rsidP="004F788B">
      <w:pPr>
        <w:pStyle w:val="MGINvel2"/>
        <w:numPr>
          <w:ilvl w:val="0"/>
          <w:numId w:val="0"/>
        </w:numPr>
        <w:contextualSpacing/>
        <w:rPr>
          <w:color w:val="000000"/>
          <w:sz w:val="24"/>
          <w:szCs w:val="24"/>
        </w:rPr>
      </w:pPr>
    </w:p>
    <w:p w:rsidR="001A4654"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 xml:space="preserve">celebração de qualquer acordo e/ou transação, seja de que natureza for, envolvendo qualquer bem, ativo, direito, obrigação, pretensão ou prerrogativa da EMISSORA, presente ou futuro, no todo ou em parte, incluindo, sem limitação, aqueles acordos ou transações que acarretem a desconstituição, substituição ou liberação de quaisquer garantias, reais ou fidejussórias, que tenham sido constituídas para assegurar o pagamento de quaisquer dos créditos da EMISSORA, exceto se tal procedimento encontrar-se expressamente previstos nos Documentos da Operação; </w:t>
      </w:r>
    </w:p>
    <w:p w:rsidR="001A4654" w:rsidRPr="003D64EE" w:rsidRDefault="001A4654" w:rsidP="001A4654">
      <w:pPr>
        <w:ind w:left="709"/>
        <w:contextualSpacing/>
        <w:rPr>
          <w:color w:val="000000"/>
          <w:sz w:val="24"/>
          <w:szCs w:val="24"/>
        </w:rPr>
      </w:pPr>
    </w:p>
    <w:p w:rsidR="001A4654" w:rsidRPr="003D64EE"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a outorga, criação ou constituição, pela EMISSORA de quaisquer garantias a terceiros, reais ou fidejussórias, exceto se tal procedimento encontrar-se expressamente previsto no Estatuto Social</w:t>
      </w:r>
      <w:r w:rsidR="00F204C9">
        <w:rPr>
          <w:color w:val="000000"/>
          <w:sz w:val="24"/>
          <w:szCs w:val="24"/>
        </w:rPr>
        <w:t xml:space="preserve"> ou nos </w:t>
      </w:r>
      <w:r w:rsidR="002D0FEB">
        <w:rPr>
          <w:color w:val="000000"/>
          <w:sz w:val="24"/>
          <w:szCs w:val="24"/>
        </w:rPr>
        <w:t xml:space="preserve">demais </w:t>
      </w:r>
      <w:r w:rsidR="00F204C9">
        <w:rPr>
          <w:color w:val="000000"/>
          <w:sz w:val="24"/>
          <w:szCs w:val="24"/>
        </w:rPr>
        <w:t>Documentos da Operação</w:t>
      </w:r>
      <w:r w:rsidRPr="003D64EE">
        <w:rPr>
          <w:color w:val="000000"/>
          <w:sz w:val="24"/>
          <w:szCs w:val="24"/>
        </w:rPr>
        <w:t>; ou</w:t>
      </w:r>
    </w:p>
    <w:p w:rsidR="001A4654" w:rsidRPr="003D64EE" w:rsidRDefault="001A4654" w:rsidP="004F788B">
      <w:pPr>
        <w:pStyle w:val="MGINvel2"/>
        <w:numPr>
          <w:ilvl w:val="0"/>
          <w:numId w:val="0"/>
        </w:numPr>
        <w:ind w:left="1440"/>
        <w:contextualSpacing/>
        <w:rPr>
          <w:color w:val="000000"/>
          <w:sz w:val="24"/>
          <w:szCs w:val="24"/>
        </w:rPr>
      </w:pPr>
    </w:p>
    <w:p w:rsidR="006F796A" w:rsidRDefault="001A4654" w:rsidP="00320DAA">
      <w:pPr>
        <w:pStyle w:val="MGINvel2"/>
        <w:numPr>
          <w:ilvl w:val="0"/>
          <w:numId w:val="82"/>
        </w:numPr>
        <w:ind w:left="851" w:hanging="425"/>
        <w:contextualSpacing/>
        <w:rPr>
          <w:color w:val="000000"/>
          <w:sz w:val="24"/>
          <w:szCs w:val="24"/>
        </w:rPr>
      </w:pPr>
      <w:r w:rsidRPr="003D64EE">
        <w:rPr>
          <w:color w:val="000000"/>
          <w:sz w:val="24"/>
          <w:szCs w:val="24"/>
        </w:rPr>
        <w:t>alteração de qualquer dos artigos do Estatuto Social, excetuadas as alterações exigidas por lei ou pela regulamentação do Banco Central do Brasil e demais entidades reguladoras</w:t>
      </w:r>
      <w:r w:rsidR="00E30629">
        <w:rPr>
          <w:color w:val="000000"/>
          <w:sz w:val="24"/>
          <w:szCs w:val="24"/>
        </w:rPr>
        <w:t>.</w:t>
      </w:r>
    </w:p>
    <w:p w:rsidR="006F796A" w:rsidRDefault="006F796A" w:rsidP="00E30629">
      <w:pPr>
        <w:pStyle w:val="MGINvel2"/>
        <w:numPr>
          <w:ilvl w:val="0"/>
          <w:numId w:val="0"/>
        </w:numPr>
        <w:ind w:left="851"/>
        <w:contextualSpacing/>
        <w:rPr>
          <w:color w:val="000000"/>
          <w:sz w:val="24"/>
          <w:szCs w:val="24"/>
        </w:rPr>
      </w:pPr>
    </w:p>
    <w:bookmarkEnd w:id="93"/>
    <w:bookmarkEnd w:id="94"/>
    <w:bookmarkEnd w:id="95"/>
    <w:p w:rsidR="000E163D" w:rsidRDefault="000E163D" w:rsidP="004F788B">
      <w:pPr>
        <w:pStyle w:val="MGINvel2"/>
        <w:numPr>
          <w:ilvl w:val="3"/>
          <w:numId w:val="1"/>
        </w:numPr>
        <w:ind w:left="426" w:hanging="426"/>
        <w:contextualSpacing/>
        <w:rPr>
          <w:color w:val="000000"/>
          <w:sz w:val="24"/>
          <w:szCs w:val="24"/>
        </w:rPr>
      </w:pPr>
      <w:r>
        <w:rPr>
          <w:color w:val="000000"/>
          <w:sz w:val="24"/>
          <w:szCs w:val="24"/>
        </w:rPr>
        <w:t xml:space="preserve">informar ao Agente Fiduciário das Debêntures Subordinadas o inadimplemento, pela EMISSORA, de qualquer obrigação pecuniária por ela assumida nesta Escritura de Emissão que resulte no Evento de Avaliação previsto na alínea (a) do Item (4.15.1) imediatamente após tomar ciência do referido inadimplemento; </w:t>
      </w:r>
    </w:p>
    <w:p w:rsidR="000E163D" w:rsidRDefault="000E163D" w:rsidP="003D32F6">
      <w:pPr>
        <w:pStyle w:val="MGINvel2"/>
        <w:numPr>
          <w:ilvl w:val="0"/>
          <w:numId w:val="0"/>
        </w:numPr>
        <w:ind w:left="426"/>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proteger os direitos e interesses dos Debenturistas, empregando, no exercício da função, o cuidado e a diligência que todo homem ativo e probo costuma empregar na administração dos seus próprios bens;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renunciar à função na hipótese de superveniência de conflitos de interesse ou de qualquer outra modalidade de inaptidão;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conservar em boa guarda, toda a escrituração, correspondência e demais papéis relacionados com o exercício de suas funções;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verificar, no momento de aceitar a função, a veracidade das informações contidas nesta Escritura de Emissão, diligenciando para que sejam sanadas as omissões, falhas ou defeitos de que tenha conhecimento;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bookmarkStart w:id="96" w:name="_Ref261312303"/>
      <w:r w:rsidRPr="00E56DD1">
        <w:rPr>
          <w:color w:val="000000"/>
          <w:sz w:val="24"/>
          <w:szCs w:val="24"/>
        </w:rPr>
        <w:t>promover</w:t>
      </w:r>
      <w:r w:rsidR="00E23DA0">
        <w:rPr>
          <w:color w:val="000000"/>
          <w:sz w:val="24"/>
          <w:szCs w:val="24"/>
        </w:rPr>
        <w:t xml:space="preserve">, </w:t>
      </w:r>
      <w:r w:rsidR="00D6525D">
        <w:rPr>
          <w:color w:val="000000"/>
          <w:sz w:val="24"/>
          <w:szCs w:val="24"/>
        </w:rPr>
        <w:t xml:space="preserve">caso a EMISSORA não o faça, </w:t>
      </w:r>
      <w:r w:rsidR="00E23DA0">
        <w:rPr>
          <w:color w:val="000000"/>
          <w:sz w:val="24"/>
          <w:szCs w:val="24"/>
        </w:rPr>
        <w:t>às expensas da EMISSORA,</w:t>
      </w:r>
      <w:r w:rsidRPr="00E56DD1">
        <w:rPr>
          <w:color w:val="000000"/>
          <w:sz w:val="24"/>
          <w:szCs w:val="24"/>
        </w:rPr>
        <w:t xml:space="preserve"> o registro </w:t>
      </w:r>
      <w:r>
        <w:rPr>
          <w:color w:val="000000"/>
          <w:sz w:val="24"/>
          <w:szCs w:val="24"/>
        </w:rPr>
        <w:t>de cada um dos Documentos da Operação e de seus</w:t>
      </w:r>
      <w:r w:rsidRPr="00E56DD1">
        <w:rPr>
          <w:color w:val="000000"/>
          <w:sz w:val="24"/>
          <w:szCs w:val="24"/>
        </w:rPr>
        <w:t xml:space="preserve"> respectivos aditamentos</w:t>
      </w:r>
      <w:r>
        <w:rPr>
          <w:color w:val="000000"/>
          <w:sz w:val="24"/>
          <w:szCs w:val="24"/>
        </w:rPr>
        <w:t>,</w:t>
      </w:r>
      <w:r w:rsidR="00E23DA0">
        <w:rPr>
          <w:color w:val="000000"/>
          <w:sz w:val="24"/>
          <w:szCs w:val="24"/>
        </w:rPr>
        <w:t xml:space="preserve"> </w:t>
      </w:r>
      <w:r>
        <w:rPr>
          <w:color w:val="000000"/>
          <w:sz w:val="24"/>
          <w:szCs w:val="24"/>
        </w:rPr>
        <w:t xml:space="preserve">na forma prevista nos respectivos instrumentos, perante os registros competentes, </w:t>
      </w:r>
      <w:r w:rsidRPr="00E56DD1">
        <w:rPr>
          <w:color w:val="000000"/>
          <w:sz w:val="24"/>
          <w:szCs w:val="24"/>
        </w:rPr>
        <w:t>hipótese em que a EMISSORA deverá fornecer as informações e documentos necessários ao</w:t>
      </w:r>
      <w:r>
        <w:rPr>
          <w:color w:val="000000"/>
          <w:sz w:val="24"/>
          <w:szCs w:val="24"/>
        </w:rPr>
        <w:t>s</w:t>
      </w:r>
      <w:r w:rsidRPr="00E56DD1">
        <w:rPr>
          <w:color w:val="000000"/>
          <w:sz w:val="24"/>
          <w:szCs w:val="24"/>
        </w:rPr>
        <w:t xml:space="preserve"> referido</w:t>
      </w:r>
      <w:r>
        <w:rPr>
          <w:color w:val="000000"/>
          <w:sz w:val="24"/>
          <w:szCs w:val="24"/>
        </w:rPr>
        <w:t>s</w:t>
      </w:r>
      <w:r w:rsidRPr="00E56DD1">
        <w:rPr>
          <w:color w:val="000000"/>
          <w:sz w:val="24"/>
          <w:szCs w:val="24"/>
        </w:rPr>
        <w:t xml:space="preserve"> registro</w:t>
      </w:r>
      <w:r>
        <w:rPr>
          <w:color w:val="000000"/>
          <w:sz w:val="24"/>
          <w:szCs w:val="24"/>
        </w:rPr>
        <w:t>s</w:t>
      </w:r>
      <w:r w:rsidRPr="00E56DD1">
        <w:rPr>
          <w:color w:val="000000"/>
          <w:sz w:val="24"/>
          <w:szCs w:val="24"/>
        </w:rPr>
        <w:t>;</w:t>
      </w:r>
      <w:bookmarkEnd w:id="96"/>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acompanhar a observância da periodicidade na prestação das informações obrigatórias, alertando os Debenturistas acerca de eventuais omissões ou inverdades constantes de tais informações;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solicitar, quando julgar necessário ao fiel desempenho de suas funções, às expensas da EMISSORA, certidões atualizadas dos distribuidores cíveis, das Varas da Fazenda Pública, Cartórios de Protesto, Juntas de Conciliação e Julgamento, das Varas da Justiça Federal e da Procuradoria da Fazenda Pública do Foro da sede da EMISSORA, bem como das demais comarcas em que a EMISSORA exerça suas atividades;</w:t>
      </w:r>
    </w:p>
    <w:p w:rsidR="00095C92" w:rsidRPr="00E56DD1" w:rsidRDefault="00095C92" w:rsidP="00EA1E7E">
      <w:pPr>
        <w:pStyle w:val="PargrafodaLista"/>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solicitar, quando considerar necessário de forma justificada, auditoria extraordinária na EMISSORA, às expensas dest</w:t>
      </w:r>
      <w:r w:rsidR="00844B31">
        <w:rPr>
          <w:color w:val="000000"/>
          <w:sz w:val="24"/>
          <w:szCs w:val="24"/>
        </w:rPr>
        <w:t>e</w:t>
      </w:r>
      <w:r w:rsidRPr="00E56DD1">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proofErr w:type="gramStart"/>
      <w:r w:rsidRPr="00E56DD1">
        <w:rPr>
          <w:color w:val="000000"/>
          <w:sz w:val="24"/>
          <w:szCs w:val="24"/>
        </w:rPr>
        <w:t>convocar</w:t>
      </w:r>
      <w:proofErr w:type="gramEnd"/>
      <w:r w:rsidRPr="00E56DD1">
        <w:rPr>
          <w:color w:val="000000"/>
          <w:sz w:val="24"/>
          <w:szCs w:val="24"/>
        </w:rPr>
        <w:t xml:space="preserve">, quando necessário, a Assembleia Geral de Debenturistas, mediante anúncio publicado, pelo menos 3 (três) vezes, nos órgãos de imprensa previstos na </w:t>
      </w:r>
      <w:r w:rsidR="00FD6BCB">
        <w:fldChar w:fldCharType="begin"/>
      </w:r>
      <w:r w:rsidR="00FD6BCB">
        <w:instrText xml:space="preserve"> REF _Ref392862946 \r \h  \* MERGEFORMAT </w:instrText>
      </w:r>
      <w:r w:rsidR="00FD6BCB">
        <w:fldChar w:fldCharType="separate"/>
      </w:r>
      <w:r w:rsidR="001756D2" w:rsidRPr="001756D2">
        <w:rPr>
          <w:color w:val="000000"/>
          <w:sz w:val="24"/>
          <w:szCs w:val="24"/>
        </w:rPr>
        <w:t>CLÁUSULA 12</w:t>
      </w:r>
      <w:r w:rsidR="00FD6BCB">
        <w:fldChar w:fldCharType="end"/>
      </w:r>
      <w:r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comparecer à Assembleia Geral de Debenturistas a fim de prestar as informações que lhe forem solicitadas;</w:t>
      </w:r>
    </w:p>
    <w:p w:rsidR="00095C92" w:rsidRPr="00E56DD1" w:rsidRDefault="00095C92" w:rsidP="00EA1E7E">
      <w:pPr>
        <w:pStyle w:val="PargrafodaLista"/>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 xml:space="preserve">desde a </w:t>
      </w:r>
      <w:r w:rsidR="002641E7" w:rsidRPr="00E56DD1">
        <w:rPr>
          <w:color w:val="000000"/>
          <w:sz w:val="24"/>
          <w:szCs w:val="24"/>
        </w:rPr>
        <w:t xml:space="preserve">Primeira Data </w:t>
      </w:r>
      <w:r w:rsidRPr="00E56DD1">
        <w:rPr>
          <w:color w:val="000000"/>
          <w:sz w:val="24"/>
          <w:szCs w:val="24"/>
        </w:rPr>
        <w:t xml:space="preserve">de </w:t>
      </w:r>
      <w:r w:rsidR="002641E7" w:rsidRPr="00E56DD1">
        <w:rPr>
          <w:color w:val="000000"/>
          <w:sz w:val="24"/>
          <w:szCs w:val="24"/>
        </w:rPr>
        <w:t xml:space="preserve">Integralização </w:t>
      </w:r>
      <w:r w:rsidRPr="00E56DD1">
        <w:rPr>
          <w:color w:val="000000"/>
          <w:sz w:val="24"/>
          <w:szCs w:val="24"/>
        </w:rPr>
        <w:t>das Debêntures até a Data de Vencimento, diretamente ou por meio de prestadores de serviços, verificar</w:t>
      </w:r>
      <w:r>
        <w:rPr>
          <w:color w:val="000000"/>
          <w:sz w:val="24"/>
          <w:szCs w:val="24"/>
        </w:rPr>
        <w:t xml:space="preserve"> e apurar</w:t>
      </w:r>
      <w:r w:rsidRPr="00E56DD1">
        <w:rPr>
          <w:color w:val="000000"/>
          <w:sz w:val="24"/>
          <w:szCs w:val="24"/>
        </w:rPr>
        <w:t>, para os fins do disposto no artigo 12, incisos XVII e XXIII, da Instrução CVM 28, o atendimento, pela EMISSORA, d</w:t>
      </w:r>
      <w:r w:rsidR="004B6979">
        <w:rPr>
          <w:color w:val="000000"/>
          <w:sz w:val="24"/>
          <w:szCs w:val="24"/>
        </w:rPr>
        <w:t>a</w:t>
      </w:r>
      <w:r w:rsidRPr="00E56DD1">
        <w:rPr>
          <w:color w:val="000000"/>
          <w:sz w:val="24"/>
          <w:szCs w:val="24"/>
        </w:rPr>
        <w:t xml:space="preserve"> </w:t>
      </w:r>
      <w:r w:rsidR="004B6979">
        <w:rPr>
          <w:color w:val="000000"/>
          <w:sz w:val="24"/>
          <w:szCs w:val="24"/>
        </w:rPr>
        <w:t>Razão de Garantia</w:t>
      </w:r>
      <w:r w:rsidRPr="00E56DD1">
        <w:rPr>
          <w:color w:val="000000"/>
          <w:sz w:val="24"/>
          <w:szCs w:val="24"/>
        </w:rPr>
        <w:t>, do IIMM, do Saldo Mínimo de Caixa e da Taxa Média dos Direitos Creditórios;</w:t>
      </w:r>
    </w:p>
    <w:p w:rsidR="00095C92" w:rsidRPr="00E56DD1" w:rsidRDefault="00095C92" w:rsidP="00EA1E7E">
      <w:pPr>
        <w:pStyle w:val="MGINvel2"/>
        <w:numPr>
          <w:ilvl w:val="0"/>
          <w:numId w:val="0"/>
        </w:numPr>
        <w:ind w:left="567"/>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 xml:space="preserve">elaborar relatórios destinados aos Debenturistas, nos termos do artigo 68, parágrafo primeiro, alínea </w:t>
      </w:r>
      <w:r w:rsidR="006B7D2E">
        <w:rPr>
          <w:color w:val="000000"/>
          <w:sz w:val="24"/>
          <w:szCs w:val="24"/>
        </w:rPr>
        <w:t>“</w:t>
      </w:r>
      <w:r w:rsidRPr="00E56DD1">
        <w:rPr>
          <w:color w:val="000000"/>
          <w:sz w:val="24"/>
          <w:szCs w:val="24"/>
        </w:rPr>
        <w:t>b</w:t>
      </w:r>
      <w:r w:rsidR="006B7D2E">
        <w:rPr>
          <w:color w:val="000000"/>
          <w:sz w:val="24"/>
          <w:szCs w:val="24"/>
        </w:rPr>
        <w:t>”</w:t>
      </w:r>
      <w:r w:rsidRPr="00E56DD1">
        <w:rPr>
          <w:color w:val="000000"/>
          <w:sz w:val="24"/>
          <w:szCs w:val="24"/>
        </w:rPr>
        <w:t xml:space="preserve">, da Lei das Sociedades por Ações, relativos aos exercícios sociais da EMISSORA, os quais deverão conter, ao menos, as informações abaixo: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eventual omissão ou inverdade de que tenha conhecimento, contida nas informações divulgadas pela EMISSORA ou, ainda, o inadimplemento ou atraso na obrigatória prestação de informações pela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alterações estatutárias da EMISSORA ocorridas no período;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comentários sobre as demonstrações financeiras da EMISSORA, enfocando os indicadores econômicos, financeiros e da estrutura de seu capital;</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posição da distribuição ou colocação das Debêntures no mercado;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resgate, amortização, conversão, repactuação e pagamento </w:t>
      </w:r>
      <w:r>
        <w:rPr>
          <w:color w:val="000000"/>
          <w:sz w:val="24"/>
          <w:szCs w:val="24"/>
        </w:rPr>
        <w:t>d</w:t>
      </w:r>
      <w:r w:rsidR="004C6C62">
        <w:rPr>
          <w:color w:val="000000"/>
          <w:sz w:val="24"/>
          <w:szCs w:val="24"/>
        </w:rPr>
        <w:t>os</w:t>
      </w:r>
      <w:r>
        <w:rPr>
          <w:color w:val="000000"/>
          <w:sz w:val="24"/>
          <w:szCs w:val="24"/>
        </w:rPr>
        <w:t xml:space="preserve"> </w:t>
      </w:r>
      <w:r w:rsidR="004C6C62">
        <w:rPr>
          <w:color w:val="000000"/>
          <w:sz w:val="24"/>
          <w:szCs w:val="24"/>
        </w:rPr>
        <w:t>Juros Remuneratórios</w:t>
      </w:r>
      <w:r w:rsidRPr="00E56DD1">
        <w:rPr>
          <w:color w:val="000000"/>
          <w:sz w:val="24"/>
          <w:szCs w:val="24"/>
        </w:rPr>
        <w:t xml:space="preserve"> realizados no período, conforme aplicável;</w:t>
      </w:r>
    </w:p>
    <w:p w:rsidR="00095C92" w:rsidRPr="00E56DD1" w:rsidRDefault="00095C92" w:rsidP="00EA1E7E">
      <w:pPr>
        <w:pStyle w:val="PargrafodaLista"/>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acompanhamento da destinação dos recursos captados através da emissão de Debêntures;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cumprimento d</w:t>
      </w:r>
      <w:r>
        <w:rPr>
          <w:color w:val="000000"/>
          <w:sz w:val="24"/>
          <w:szCs w:val="24"/>
        </w:rPr>
        <w:t>as</w:t>
      </w:r>
      <w:r w:rsidRPr="00E56DD1">
        <w:rPr>
          <w:color w:val="000000"/>
          <w:sz w:val="24"/>
          <w:szCs w:val="24"/>
        </w:rPr>
        <w:t xml:space="preserve"> obrigações assumidas pela EMISSORA</w:t>
      </w:r>
      <w:r>
        <w:rPr>
          <w:color w:val="000000"/>
          <w:sz w:val="24"/>
          <w:szCs w:val="24"/>
        </w:rPr>
        <w:t xml:space="preserve"> </w:t>
      </w:r>
      <w:r w:rsidRPr="00E56DD1">
        <w:rPr>
          <w:color w:val="000000"/>
          <w:sz w:val="24"/>
          <w:szCs w:val="24"/>
        </w:rPr>
        <w:t xml:space="preserve">nesta Escritura de Emissão, no </w:t>
      </w:r>
      <w:r>
        <w:rPr>
          <w:color w:val="000000"/>
          <w:sz w:val="24"/>
          <w:szCs w:val="24"/>
        </w:rPr>
        <w:t>Contrato de Cessão Fiduciária de Direitos Creditórios e nos demais Documentos da Operação</w:t>
      </w:r>
      <w:r w:rsidR="00384D90">
        <w:rPr>
          <w:color w:val="000000"/>
          <w:sz w:val="24"/>
          <w:szCs w:val="24"/>
        </w:rPr>
        <w:t xml:space="preserve"> dos quais o </w:t>
      </w:r>
      <w:r w:rsidR="00E30629">
        <w:rPr>
          <w:color w:val="000000"/>
          <w:sz w:val="24"/>
          <w:szCs w:val="24"/>
        </w:rPr>
        <w:t xml:space="preserve">AGENTE FIDUCIÁRIO </w:t>
      </w:r>
      <w:r w:rsidR="00384D90">
        <w:rPr>
          <w:color w:val="000000"/>
          <w:sz w:val="24"/>
          <w:szCs w:val="24"/>
        </w:rPr>
        <w:t>seja parte ou interveniente</w:t>
      </w:r>
      <w:r w:rsidRPr="00E56DD1">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declaração sobre sua aptidão para continuar exercendo a função de agente fiduciário da Emissão;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declaração acerca da suficiência e exequibilidade </w:t>
      </w:r>
      <w:r w:rsidR="00D132FB" w:rsidRPr="00E56DD1">
        <w:rPr>
          <w:color w:val="000000"/>
          <w:sz w:val="24"/>
          <w:szCs w:val="24"/>
        </w:rPr>
        <w:t>da</w:t>
      </w:r>
      <w:r w:rsidR="00D132FB">
        <w:rPr>
          <w:color w:val="000000"/>
          <w:sz w:val="24"/>
          <w:szCs w:val="24"/>
        </w:rPr>
        <w:t xml:space="preserve">s </w:t>
      </w:r>
      <w:r w:rsidR="00D132FB" w:rsidRPr="00E56DD1">
        <w:rPr>
          <w:color w:val="000000"/>
          <w:sz w:val="24"/>
          <w:szCs w:val="24"/>
        </w:rPr>
        <w:t>Garanti</w:t>
      </w:r>
      <w:r w:rsidR="00D132FB">
        <w:rPr>
          <w:color w:val="000000"/>
          <w:sz w:val="24"/>
          <w:szCs w:val="24"/>
        </w:rPr>
        <w:t>as</w:t>
      </w:r>
      <w:r w:rsidR="002D0FEB">
        <w:rPr>
          <w:color w:val="000000"/>
          <w:sz w:val="24"/>
          <w:szCs w:val="24"/>
        </w:rPr>
        <w:t xml:space="preserve"> Reais</w:t>
      </w:r>
      <w:r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relação dos bens e valores entregues ao AGENTE FIDUCIÁRIO;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todo e qualquer ato ou procedimento solicitado pelo AGENTE FIDUCIÁRIO relacionado à Escritura de Emissão, ao </w:t>
      </w:r>
      <w:r>
        <w:rPr>
          <w:color w:val="000000"/>
          <w:sz w:val="24"/>
          <w:szCs w:val="24"/>
        </w:rPr>
        <w:t>Contrato de Cessão Fiduciária de Direitos Creditórios</w:t>
      </w:r>
      <w:r w:rsidRPr="00E56DD1">
        <w:rPr>
          <w:color w:val="000000"/>
          <w:sz w:val="24"/>
          <w:szCs w:val="24"/>
        </w:rPr>
        <w:t xml:space="preserve"> e a quaisquer dos demais Documentos da Operação; e</w:t>
      </w:r>
    </w:p>
    <w:p w:rsidR="00095C92" w:rsidRPr="00E56DD1" w:rsidRDefault="00095C92" w:rsidP="00EA1E7E">
      <w:pPr>
        <w:pStyle w:val="MGINvel2"/>
        <w:numPr>
          <w:ilvl w:val="0"/>
          <w:numId w:val="0"/>
        </w:numPr>
        <w:contextualSpacing/>
        <w:rPr>
          <w:color w:val="000000"/>
          <w:sz w:val="24"/>
          <w:szCs w:val="24"/>
        </w:rPr>
      </w:pPr>
    </w:p>
    <w:p w:rsidR="00095C92" w:rsidRPr="008055FB"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existência de outras emissões de debêntures, públicas ou privadas, realizadas pela EMISSORA ou por sociedade coligada, controlada, controladora ou integrante do mesmo grupo da EMISSORA em que tenha atuado como agente fiduciário no período, bem como os dados sobre tais emissões previstos no artigo 12, inciso </w:t>
      </w:r>
      <w:r w:rsidRPr="008055FB">
        <w:rPr>
          <w:color w:val="000000"/>
          <w:sz w:val="24"/>
          <w:szCs w:val="24"/>
        </w:rPr>
        <w:t xml:space="preserve">XVII, alínea </w:t>
      </w:r>
      <w:r w:rsidR="006B7D2E" w:rsidRPr="008055FB">
        <w:rPr>
          <w:color w:val="000000"/>
          <w:sz w:val="24"/>
          <w:szCs w:val="24"/>
        </w:rPr>
        <w:t>“</w:t>
      </w:r>
      <w:r w:rsidRPr="008055FB">
        <w:rPr>
          <w:color w:val="000000"/>
          <w:sz w:val="24"/>
          <w:szCs w:val="24"/>
        </w:rPr>
        <w:t>k</w:t>
      </w:r>
      <w:r w:rsidR="006B7D2E" w:rsidRPr="008055FB">
        <w:rPr>
          <w:color w:val="000000"/>
          <w:sz w:val="24"/>
          <w:szCs w:val="24"/>
        </w:rPr>
        <w:t>”</w:t>
      </w:r>
      <w:r w:rsidRPr="008055FB">
        <w:rPr>
          <w:color w:val="000000"/>
          <w:sz w:val="24"/>
          <w:szCs w:val="24"/>
        </w:rPr>
        <w:t>, Itens 1 a 7, da Instrução CVM 28.</w:t>
      </w:r>
    </w:p>
    <w:p w:rsidR="00095C92" w:rsidRPr="008055FB" w:rsidRDefault="00095C92" w:rsidP="00EA1E7E">
      <w:pPr>
        <w:pStyle w:val="MGINvel2"/>
        <w:numPr>
          <w:ilvl w:val="0"/>
          <w:numId w:val="0"/>
        </w:numPr>
        <w:contextualSpacing/>
        <w:rPr>
          <w:color w:val="000000"/>
          <w:sz w:val="24"/>
          <w:szCs w:val="24"/>
        </w:rPr>
      </w:pPr>
    </w:p>
    <w:p w:rsidR="00095C92" w:rsidRPr="008055FB" w:rsidRDefault="00095C92" w:rsidP="004F788B">
      <w:pPr>
        <w:pStyle w:val="MGINvel2"/>
        <w:numPr>
          <w:ilvl w:val="3"/>
          <w:numId w:val="1"/>
        </w:numPr>
        <w:ind w:left="426" w:hanging="426"/>
        <w:contextualSpacing/>
        <w:rPr>
          <w:color w:val="000000"/>
          <w:sz w:val="24"/>
          <w:szCs w:val="24"/>
        </w:rPr>
      </w:pPr>
      <w:r w:rsidRPr="008055FB">
        <w:rPr>
          <w:color w:val="000000"/>
          <w:sz w:val="24"/>
          <w:szCs w:val="24"/>
        </w:rPr>
        <w:t xml:space="preserve">disponibilizar o relatório a que se refere o inciso anterior no prazo máximo de 4 (quatro) meses a contar do encerramento do exercício social da EMISSORA. O relatório deverá </w:t>
      </w:r>
      <w:r w:rsidR="00471A7E" w:rsidRPr="003D32F6">
        <w:rPr>
          <w:color w:val="000000"/>
          <w:sz w:val="24"/>
          <w:szCs w:val="24"/>
        </w:rPr>
        <w:t xml:space="preserve"> </w:t>
      </w:r>
      <w:r w:rsidRPr="008055FB">
        <w:rPr>
          <w:color w:val="000000"/>
          <w:sz w:val="24"/>
          <w:szCs w:val="24"/>
        </w:rPr>
        <w:t>estar disponível ao menos nos seguintes locais:</w:t>
      </w:r>
      <w:r w:rsidR="00195350" w:rsidRPr="003D32F6">
        <w:rPr>
          <w:color w:val="000000"/>
          <w:sz w:val="24"/>
          <w:szCs w:val="24"/>
        </w:rPr>
        <w:t xml:space="preserve"> </w:t>
      </w:r>
    </w:p>
    <w:p w:rsidR="00095C92" w:rsidRPr="008055FB" w:rsidRDefault="00095C92" w:rsidP="00EA1E7E">
      <w:pPr>
        <w:pStyle w:val="MGINvel2"/>
        <w:numPr>
          <w:ilvl w:val="0"/>
          <w:numId w:val="0"/>
        </w:numPr>
        <w:contextualSpacing/>
        <w:rPr>
          <w:color w:val="000000"/>
          <w:sz w:val="24"/>
          <w:szCs w:val="24"/>
        </w:rPr>
      </w:pPr>
    </w:p>
    <w:p w:rsidR="00095C92" w:rsidRPr="008055FB" w:rsidRDefault="00095C92" w:rsidP="004F788B">
      <w:pPr>
        <w:pStyle w:val="PargrafodaLista"/>
        <w:numPr>
          <w:ilvl w:val="4"/>
          <w:numId w:val="1"/>
        </w:numPr>
        <w:ind w:left="1134" w:right="-6" w:hanging="708"/>
        <w:contextualSpacing/>
        <w:rPr>
          <w:color w:val="000000"/>
          <w:sz w:val="24"/>
          <w:szCs w:val="24"/>
        </w:rPr>
      </w:pPr>
      <w:r w:rsidRPr="008055FB">
        <w:rPr>
          <w:color w:val="000000"/>
          <w:sz w:val="24"/>
          <w:szCs w:val="24"/>
        </w:rPr>
        <w:t>na sede da EMISSORA;</w:t>
      </w:r>
    </w:p>
    <w:p w:rsidR="00095C92" w:rsidRPr="008055FB" w:rsidRDefault="00095C92" w:rsidP="00EA1E7E">
      <w:pPr>
        <w:pStyle w:val="MGINvel2"/>
        <w:numPr>
          <w:ilvl w:val="0"/>
          <w:numId w:val="0"/>
        </w:numPr>
        <w:contextualSpacing/>
        <w:rPr>
          <w:color w:val="000000"/>
          <w:sz w:val="24"/>
          <w:szCs w:val="24"/>
        </w:rPr>
      </w:pPr>
    </w:p>
    <w:p w:rsidR="00095C92" w:rsidRPr="008055FB" w:rsidRDefault="00095C92" w:rsidP="004F788B">
      <w:pPr>
        <w:pStyle w:val="PargrafodaLista"/>
        <w:numPr>
          <w:ilvl w:val="4"/>
          <w:numId w:val="1"/>
        </w:numPr>
        <w:ind w:left="1134" w:right="-6" w:hanging="708"/>
        <w:contextualSpacing/>
        <w:rPr>
          <w:color w:val="000000"/>
          <w:sz w:val="24"/>
          <w:szCs w:val="24"/>
        </w:rPr>
      </w:pPr>
      <w:r w:rsidRPr="008055FB">
        <w:rPr>
          <w:color w:val="000000"/>
          <w:sz w:val="24"/>
          <w:szCs w:val="24"/>
        </w:rPr>
        <w:t>na sede do AGENTE FIDUCIÁRIO;</w:t>
      </w:r>
      <w:r w:rsidR="00074DDF" w:rsidRPr="008055FB">
        <w:rPr>
          <w:color w:val="000000"/>
          <w:sz w:val="24"/>
          <w:szCs w:val="24"/>
        </w:rPr>
        <w:t xml:space="preserve"> e</w:t>
      </w:r>
    </w:p>
    <w:p w:rsidR="00095C92" w:rsidRPr="008055FB" w:rsidRDefault="00095C92" w:rsidP="00EA1E7E">
      <w:pPr>
        <w:pStyle w:val="MGINvel2"/>
        <w:numPr>
          <w:ilvl w:val="0"/>
          <w:numId w:val="0"/>
        </w:numPr>
        <w:contextualSpacing/>
        <w:rPr>
          <w:color w:val="000000"/>
          <w:sz w:val="24"/>
          <w:szCs w:val="24"/>
        </w:rPr>
      </w:pPr>
    </w:p>
    <w:p w:rsidR="00095C92" w:rsidRPr="008055FB" w:rsidRDefault="00095C92" w:rsidP="004F788B">
      <w:pPr>
        <w:pStyle w:val="PargrafodaLista"/>
        <w:numPr>
          <w:ilvl w:val="4"/>
          <w:numId w:val="1"/>
        </w:numPr>
        <w:ind w:left="1134" w:right="-6" w:hanging="708"/>
        <w:contextualSpacing/>
        <w:rPr>
          <w:color w:val="000000"/>
          <w:sz w:val="24"/>
          <w:szCs w:val="24"/>
        </w:rPr>
      </w:pPr>
      <w:r w:rsidRPr="008055FB">
        <w:rPr>
          <w:color w:val="000000"/>
          <w:sz w:val="24"/>
          <w:szCs w:val="24"/>
        </w:rPr>
        <w:t>na CETIP;</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 xml:space="preserve">manter atualizada a relação dos Debenturistas e seus endereços, mediante, inclusive, solicitação de informações à EMISSORA, ao </w:t>
      </w:r>
      <w:r w:rsidR="00626AD9">
        <w:rPr>
          <w:color w:val="000000"/>
          <w:sz w:val="24"/>
          <w:szCs w:val="24"/>
        </w:rPr>
        <w:t>Agente de Liquidação</w:t>
      </w:r>
      <w:r w:rsidRPr="00E56DD1">
        <w:rPr>
          <w:color w:val="000000"/>
          <w:sz w:val="24"/>
          <w:szCs w:val="24"/>
        </w:rPr>
        <w:t xml:space="preserve">, ao </w:t>
      </w:r>
      <w:r w:rsidR="001A3199">
        <w:rPr>
          <w:color w:val="000000"/>
          <w:sz w:val="24"/>
          <w:szCs w:val="24"/>
        </w:rPr>
        <w:t>Escriturador</w:t>
      </w:r>
      <w:r w:rsidRPr="00E56DD1">
        <w:rPr>
          <w:color w:val="000000"/>
          <w:sz w:val="24"/>
          <w:szCs w:val="24"/>
        </w:rPr>
        <w:t xml:space="preserve"> e à CETIP, sendo que, para fins </w:t>
      </w:r>
      <w:r>
        <w:rPr>
          <w:color w:val="000000"/>
          <w:sz w:val="24"/>
          <w:szCs w:val="24"/>
        </w:rPr>
        <w:t>de atendimento ao disposto nesta</w:t>
      </w:r>
      <w:r w:rsidR="006B7D2E">
        <w:rPr>
          <w:color w:val="000000"/>
          <w:sz w:val="24"/>
          <w:szCs w:val="24"/>
        </w:rPr>
        <w:t xml:space="preserve"> </w:t>
      </w:r>
      <w:r>
        <w:rPr>
          <w:color w:val="000000"/>
          <w:sz w:val="24"/>
          <w:szCs w:val="24"/>
        </w:rPr>
        <w:t>alínea</w:t>
      </w:r>
      <w:r w:rsidRPr="00E56DD1">
        <w:rPr>
          <w:color w:val="000000"/>
          <w:sz w:val="24"/>
          <w:szCs w:val="24"/>
        </w:rPr>
        <w:t xml:space="preserve">, a EMISSORA e os Debenturistas, mediante subscrição e integralização das Debêntures, expressamente autorizam, desde já, o </w:t>
      </w:r>
      <w:r w:rsidR="00626AD9">
        <w:rPr>
          <w:color w:val="000000"/>
          <w:sz w:val="24"/>
          <w:szCs w:val="24"/>
        </w:rPr>
        <w:t>Agente de Liquidação</w:t>
      </w:r>
      <w:r w:rsidRPr="00E56DD1">
        <w:rPr>
          <w:color w:val="000000"/>
          <w:sz w:val="24"/>
          <w:szCs w:val="24"/>
        </w:rPr>
        <w:t xml:space="preserve">, o </w:t>
      </w:r>
      <w:r w:rsidR="001A3199">
        <w:rPr>
          <w:color w:val="000000"/>
          <w:sz w:val="24"/>
          <w:szCs w:val="24"/>
        </w:rPr>
        <w:t>Escriturador</w:t>
      </w:r>
      <w:r w:rsidRPr="00E56DD1">
        <w:rPr>
          <w:color w:val="000000"/>
          <w:sz w:val="24"/>
          <w:szCs w:val="24"/>
        </w:rPr>
        <w:t xml:space="preserve"> e a CETIP a atenderem quaisquer solicitações feitas pelo AGENTE FIDUCIÁRIO, inclusive, referente à divulgação, a qualquer momento, da posição de Debenturistas e seus respectivos titulares;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Pr>
          <w:color w:val="000000"/>
          <w:sz w:val="24"/>
          <w:szCs w:val="24"/>
        </w:rPr>
        <w:t>comunicar</w:t>
      </w:r>
      <w:r w:rsidRPr="00E56DD1">
        <w:rPr>
          <w:color w:val="000000"/>
          <w:sz w:val="24"/>
          <w:szCs w:val="24"/>
        </w:rPr>
        <w:t xml:space="preserve"> os Debenturistas, se possível individualmente, no prazo máximo de 10 (dez) Dias Úteis contados da data da ciência da ocorrência do evento, a respeito de qualquer inadimplemento pela EMISSORA de obrigações assumidas nesta Escritura de Emissão, indicando o local em que fornecerá aos interessados maiores informações. Comunicação de igual teor deverá ser enviada à CVM e à CETIP, em observância aos prazos exigidos por cada qual;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 xml:space="preserve">acompanhar com o </w:t>
      </w:r>
      <w:r w:rsidR="00626AD9">
        <w:rPr>
          <w:color w:val="000000"/>
          <w:sz w:val="24"/>
          <w:szCs w:val="24"/>
        </w:rPr>
        <w:t>Agente de Liquidação</w:t>
      </w:r>
      <w:r w:rsidRPr="00E56DD1">
        <w:rPr>
          <w:color w:val="000000"/>
          <w:sz w:val="24"/>
          <w:szCs w:val="24"/>
        </w:rPr>
        <w:t xml:space="preserve"> e o </w:t>
      </w:r>
      <w:r w:rsidR="001A3199">
        <w:rPr>
          <w:color w:val="000000"/>
          <w:sz w:val="24"/>
          <w:szCs w:val="24"/>
        </w:rPr>
        <w:t>Escriturador</w:t>
      </w:r>
      <w:r w:rsidRPr="00E56DD1">
        <w:rPr>
          <w:color w:val="000000"/>
          <w:sz w:val="24"/>
          <w:szCs w:val="24"/>
        </w:rPr>
        <w:t>, em cada Data de Pagamento, o integral e pontual pagamento dos valores devidos pela EMISSORA em relação às Debêntures, conforme estipulado nesta Escritura de Emissão;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emitir parecer sobre a suficiência das informações constantes de eventuais propostas de modificações nas condições das Debêntures;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verificar a regularidade da constituição da</w:t>
      </w:r>
      <w:r>
        <w:rPr>
          <w:color w:val="000000"/>
          <w:sz w:val="24"/>
          <w:szCs w:val="24"/>
        </w:rPr>
        <w:t>s</w:t>
      </w:r>
      <w:r w:rsidRPr="00E56DD1">
        <w:rPr>
          <w:color w:val="000000"/>
          <w:sz w:val="24"/>
          <w:szCs w:val="24"/>
        </w:rPr>
        <w:t xml:space="preserve"> Garantia</w:t>
      </w:r>
      <w:r>
        <w:rPr>
          <w:color w:val="000000"/>
          <w:sz w:val="24"/>
          <w:szCs w:val="24"/>
        </w:rPr>
        <w:t>s</w:t>
      </w:r>
      <w:r w:rsidRPr="00E56DD1">
        <w:rPr>
          <w:color w:val="000000"/>
          <w:sz w:val="24"/>
          <w:szCs w:val="24"/>
        </w:rPr>
        <w:t xml:space="preserve"> Rea</w:t>
      </w:r>
      <w:r>
        <w:rPr>
          <w:color w:val="000000"/>
          <w:sz w:val="24"/>
          <w:szCs w:val="24"/>
        </w:rPr>
        <w:t>is</w:t>
      </w:r>
      <w:r w:rsidRPr="00E56DD1">
        <w:rPr>
          <w:color w:val="000000"/>
          <w:sz w:val="24"/>
          <w:szCs w:val="24"/>
        </w:rPr>
        <w:t>, bem como do valor dos bens dados em garantia, observando a manutenção de sua suficiência e exequibilidade</w:t>
      </w:r>
      <w:r w:rsidR="00B91876">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disponibiliza</w:t>
      </w:r>
      <w:r w:rsidR="00B91876">
        <w:rPr>
          <w:color w:val="000000"/>
          <w:sz w:val="24"/>
          <w:szCs w:val="24"/>
        </w:rPr>
        <w:t xml:space="preserve">r </w:t>
      </w:r>
      <w:r w:rsidR="00B91876" w:rsidRPr="00E56DD1">
        <w:rPr>
          <w:color w:val="000000"/>
          <w:sz w:val="24"/>
          <w:szCs w:val="24"/>
        </w:rPr>
        <w:t xml:space="preserve">cálculo do Valor Nominal Unitário </w:t>
      </w:r>
      <w:r w:rsidR="00B91876">
        <w:rPr>
          <w:color w:val="000000"/>
          <w:sz w:val="24"/>
          <w:szCs w:val="24"/>
        </w:rPr>
        <w:t>e d</w:t>
      </w:r>
      <w:r w:rsidR="004C6C62">
        <w:rPr>
          <w:color w:val="000000"/>
          <w:sz w:val="24"/>
          <w:szCs w:val="24"/>
        </w:rPr>
        <w:t>os</w:t>
      </w:r>
      <w:r w:rsidR="00B91876">
        <w:rPr>
          <w:color w:val="000000"/>
          <w:sz w:val="24"/>
          <w:szCs w:val="24"/>
        </w:rPr>
        <w:t xml:space="preserve"> </w:t>
      </w:r>
      <w:r w:rsidR="004C6C62">
        <w:rPr>
          <w:color w:val="000000"/>
          <w:sz w:val="24"/>
          <w:szCs w:val="24"/>
        </w:rPr>
        <w:t xml:space="preserve">Juros Remuneratórios </w:t>
      </w:r>
      <w:r w:rsidRPr="00E56DD1">
        <w:rPr>
          <w:color w:val="000000"/>
          <w:sz w:val="24"/>
          <w:szCs w:val="24"/>
        </w:rPr>
        <w:t>aos Debenturistas e aos participantes do mercado.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97" w:name="_Ref261310974"/>
      <w:r w:rsidRPr="00E56DD1">
        <w:rPr>
          <w:color w:val="000000"/>
          <w:sz w:val="24"/>
          <w:szCs w:val="24"/>
        </w:rPr>
        <w:t xml:space="preserve">Sem prejuízo do disposto no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_Ref392506974 \r \h  \* MERGEFORMAT </w:instrText>
      </w:r>
      <w:r w:rsidR="00FD6BCB">
        <w:fldChar w:fldCharType="separate"/>
      </w:r>
      <w:r w:rsidR="001756D2" w:rsidRPr="001756D2">
        <w:rPr>
          <w:color w:val="000000"/>
          <w:sz w:val="24"/>
          <w:szCs w:val="24"/>
        </w:rPr>
        <w:t>4.16</w:t>
      </w:r>
      <w:r w:rsidR="00FD6BCB">
        <w:fldChar w:fldCharType="end"/>
      </w:r>
      <w:r w:rsidRPr="00E56DD1">
        <w:rPr>
          <w:color w:val="000000"/>
          <w:sz w:val="24"/>
          <w:szCs w:val="24"/>
        </w:rPr>
        <w:t>), o AGENTE FIDUCIÁRIO usará de quaisquer procedimentos judiciais ou extrajudiciais contra a EMISSORA para a proteção e defesa dos interesses da comunhão dos Debenturistas na realização de seus créditos, devendo, em caso de inadimplemento da EMISSORA:</w:t>
      </w:r>
      <w:bookmarkEnd w:id="97"/>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observados os termos e condições previstos nesta Escritura de Emissão, declarar antecipadamente vencidas as Debêntures e cobrar seu principal e ace</w:t>
      </w:r>
      <w:r>
        <w:rPr>
          <w:color w:val="000000"/>
          <w:sz w:val="24"/>
          <w:szCs w:val="24"/>
        </w:rPr>
        <w:t>ssórios, incluindo executar as G</w:t>
      </w:r>
      <w:r w:rsidRPr="00E56DD1">
        <w:rPr>
          <w:color w:val="000000"/>
          <w:sz w:val="24"/>
          <w:szCs w:val="24"/>
        </w:rPr>
        <w:t xml:space="preserve">arantias </w:t>
      </w:r>
      <w:r>
        <w:rPr>
          <w:color w:val="000000"/>
          <w:sz w:val="24"/>
          <w:szCs w:val="24"/>
        </w:rPr>
        <w:t>Reais</w:t>
      </w:r>
      <w:r w:rsidRPr="00E56DD1">
        <w:rPr>
          <w:color w:val="000000"/>
          <w:sz w:val="24"/>
          <w:szCs w:val="24"/>
        </w:rPr>
        <w:t>;</w:t>
      </w:r>
    </w:p>
    <w:p w:rsidR="00095C92" w:rsidRPr="00E56DD1" w:rsidRDefault="00095C92" w:rsidP="00EA1E7E">
      <w:pPr>
        <w:pStyle w:val="MGINvel2"/>
        <w:numPr>
          <w:ilvl w:val="0"/>
          <w:numId w:val="0"/>
        </w:numPr>
        <w:ind w:left="648"/>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requerer, caso aplicável, a falência da EMISSORA, nos termos da legislação vigente;</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tomar todas as providências necessárias para a realização dos créditos dos Debenturistas, incluindo a execução das Garantias Reais; e</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representar os Debenturistas em processo de falência, recuperação judicial ou extrajudicial da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O AGENTE FIDUCIÁRIO somente se eximirá da responsabilidade pela não adoção das medidas contempladas nos itens “a” a “c” acima se, </w:t>
      </w:r>
      <w:r>
        <w:rPr>
          <w:color w:val="000000"/>
          <w:sz w:val="24"/>
          <w:szCs w:val="24"/>
        </w:rPr>
        <w:t>convocada a Assembleia Geral de</w:t>
      </w:r>
      <w:r w:rsidRPr="00E56DD1">
        <w:rPr>
          <w:color w:val="000000"/>
          <w:sz w:val="24"/>
          <w:szCs w:val="24"/>
        </w:rPr>
        <w:t xml:space="preserve"> Debenturistas, esta assim o autorizar por deliberação da unanimidade das Debêntures em </w:t>
      </w:r>
      <w:r w:rsidR="00CA4825">
        <w:rPr>
          <w:color w:val="000000"/>
          <w:sz w:val="24"/>
          <w:szCs w:val="24"/>
        </w:rPr>
        <w:t>C</w:t>
      </w:r>
      <w:r w:rsidRPr="00E56DD1">
        <w:rPr>
          <w:color w:val="000000"/>
          <w:sz w:val="24"/>
          <w:szCs w:val="24"/>
        </w:rPr>
        <w:t xml:space="preserve">irculação. Na hipótese da alínea </w:t>
      </w:r>
      <w:r w:rsidR="006B7D2E">
        <w:rPr>
          <w:color w:val="000000"/>
          <w:sz w:val="24"/>
          <w:szCs w:val="24"/>
        </w:rPr>
        <w:t>“</w:t>
      </w:r>
      <w:r w:rsidRPr="00E56DD1">
        <w:rPr>
          <w:color w:val="000000"/>
          <w:sz w:val="24"/>
          <w:szCs w:val="24"/>
        </w:rPr>
        <w:t>d</w:t>
      </w:r>
      <w:r w:rsidR="006B7D2E">
        <w:rPr>
          <w:color w:val="000000"/>
          <w:sz w:val="24"/>
          <w:szCs w:val="24"/>
        </w:rPr>
        <w:t>”</w:t>
      </w:r>
      <w:r w:rsidRPr="00E56DD1">
        <w:rPr>
          <w:color w:val="000000"/>
          <w:sz w:val="24"/>
          <w:szCs w:val="24"/>
        </w:rPr>
        <w:t xml:space="preserve"> acima, será suficiente a deliberação da maioria das Debêntures em Circulação.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Nas hipóteses de ausência ou impedimentos temporários, renúncia, liquidação, dissolução ou extinção, ou qualquer outro caso de vacância na função de agente fiduciário da Emissão, será realizada, dentro do prazo máximo de 30 (trinta) dias contados do evento que a determinar, Assembleia Geral de Debenturistas para a escolha do novo agente fiduciário da Emissão, a qual poderá ser convocada pelo próprio AGENTE FIDUCIÁRIO a ser substituído, pela EMISSORA, por Debenturistas que representem, no mínimo, </w:t>
      </w:r>
      <w:r w:rsidR="00FA4D88">
        <w:rPr>
          <w:color w:val="000000"/>
          <w:sz w:val="24"/>
          <w:szCs w:val="24"/>
        </w:rPr>
        <w:t>1</w:t>
      </w:r>
      <w:r>
        <w:rPr>
          <w:color w:val="000000"/>
          <w:sz w:val="24"/>
          <w:szCs w:val="24"/>
        </w:rPr>
        <w:t>0</w:t>
      </w:r>
      <w:r w:rsidRPr="00E56DD1">
        <w:rPr>
          <w:color w:val="000000"/>
          <w:sz w:val="24"/>
          <w:szCs w:val="24"/>
        </w:rPr>
        <w:t>% (</w:t>
      </w:r>
      <w:r w:rsidR="00FA4D88">
        <w:rPr>
          <w:color w:val="000000"/>
          <w:sz w:val="24"/>
          <w:szCs w:val="24"/>
        </w:rPr>
        <w:t>dez</w:t>
      </w:r>
      <w:r w:rsidR="00FA4D88" w:rsidRPr="00E56DD1">
        <w:rPr>
          <w:color w:val="000000"/>
          <w:sz w:val="24"/>
          <w:szCs w:val="24"/>
        </w:rPr>
        <w:t xml:space="preserve"> </w:t>
      </w:r>
      <w:r w:rsidRPr="00E56DD1">
        <w:rPr>
          <w:color w:val="000000"/>
          <w:sz w:val="24"/>
          <w:szCs w:val="24"/>
        </w:rPr>
        <w:t>por cento) das Debêntures em Circulação, ou pela CVM. Na hipótese da convocação não ocorrer até 5 (cinco) Dias Úteis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à ora avençada.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Na hipótese de o AGENTE FIDUCIÁRIO não poder continuar a exercer as suas funções por circunstâncias supervenientes a</w:t>
      </w:r>
      <w:r>
        <w:rPr>
          <w:color w:val="000000"/>
          <w:sz w:val="24"/>
          <w:szCs w:val="24"/>
        </w:rPr>
        <w:t xml:space="preserve"> celebração</w:t>
      </w:r>
      <w:r w:rsidR="00E25352">
        <w:rPr>
          <w:color w:val="000000"/>
          <w:sz w:val="24"/>
          <w:szCs w:val="24"/>
        </w:rPr>
        <w:t xml:space="preserve"> </w:t>
      </w:r>
      <w:r>
        <w:rPr>
          <w:color w:val="000000"/>
          <w:sz w:val="24"/>
          <w:szCs w:val="24"/>
        </w:rPr>
        <w:t>d</w:t>
      </w:r>
      <w:r w:rsidRPr="00E56DD1">
        <w:rPr>
          <w:color w:val="000000"/>
          <w:sz w:val="24"/>
          <w:szCs w:val="24"/>
        </w:rPr>
        <w:t>esta Escritura de Emissão, deverá este comunicar imediatamente o fato à EMISSORA e aos Debenturistas, solicitando sua substituição.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bookmarkStart w:id="98" w:name="_Ref392508875"/>
      <w:r w:rsidRPr="00E56DD1">
        <w:rPr>
          <w:color w:val="000000"/>
          <w:sz w:val="24"/>
          <w:szCs w:val="24"/>
        </w:rPr>
        <w:t>É facultado aos Debenturistas proceder à substituição do AGENTE FIDUCIÁRIO e à indicação de seu substituto, em Assembleia Geral de Debenturistas especialmente convocada para esse fim.</w:t>
      </w:r>
      <w:bookmarkEnd w:id="98"/>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Em caso de renúncia, o AGENTE FIDUCIÁRIO deverá permanecer no exercício de suas funções até que (i) uma instituição substituta seja escolhida pela EMISSORA e aprovada pelos Debenturistas, na forma </w:t>
      </w:r>
      <w:r w:rsidR="00093762">
        <w:rPr>
          <w:color w:val="000000"/>
          <w:sz w:val="24"/>
          <w:szCs w:val="24"/>
        </w:rPr>
        <w:t>da Cláusula Oitava</w:t>
      </w:r>
      <w:r w:rsidRPr="00E56DD1">
        <w:rPr>
          <w:color w:val="000000"/>
          <w:sz w:val="24"/>
          <w:szCs w:val="24"/>
        </w:rPr>
        <w:t>, e (ii) a instituição substituta assuma efetivamente as funções do AGENTE FIDUCIÁRIO, nos termos desta Escritura de Emissão</w:t>
      </w:r>
      <w:r w:rsidR="00E25352">
        <w:rPr>
          <w:color w:val="000000"/>
          <w:sz w:val="24"/>
          <w:szCs w:val="24"/>
        </w:rPr>
        <w:t xml:space="preserve"> e dos demais Documentos da Operação</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A substituição do AGENTE FIDUCIÁRIO deverá ser objeto de aditamento à Escritura de Emissão, devendo o mesmo ser averbado à margem do registro a que se refere 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_Ref385444448 \r \h  \* MERGEFORMAT </w:instrText>
      </w:r>
      <w:r w:rsidR="00FD6BCB">
        <w:fldChar w:fldCharType="separate"/>
      </w:r>
      <w:r w:rsidR="001756D2" w:rsidRPr="001756D2">
        <w:rPr>
          <w:color w:val="000000"/>
          <w:sz w:val="24"/>
          <w:szCs w:val="24"/>
        </w:rPr>
        <w:t>2.4</w:t>
      </w:r>
      <w:r w:rsidR="00FD6BCB">
        <w:fldChar w:fldCharType="end"/>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Em caso de renúncia, o AGENTE FIDUCIÁRIO obriga</w:t>
      </w:r>
      <w:r>
        <w:rPr>
          <w:color w:val="000000"/>
          <w:sz w:val="24"/>
          <w:szCs w:val="24"/>
        </w:rPr>
        <w:t>-se</w:t>
      </w:r>
      <w:r w:rsidRPr="00E56DD1">
        <w:rPr>
          <w:color w:val="000000"/>
          <w:sz w:val="24"/>
          <w:szCs w:val="24"/>
        </w:rPr>
        <w:t xml:space="preserve"> a restituir, no prazo de 24 (vinte e quatro) horas da efetivação da renúncia, a parcela da remuneração correspondente ao período entre a data da efetivação da renúncia e a do próximo pagamento, cujo valor será calculado </w:t>
      </w:r>
      <w:r w:rsidRPr="00E56DD1">
        <w:rPr>
          <w:i/>
          <w:color w:val="000000"/>
          <w:sz w:val="24"/>
          <w:szCs w:val="24"/>
        </w:rPr>
        <w:t>pro rata temporis</w:t>
      </w:r>
      <w:r w:rsidRPr="00E56DD1">
        <w:rPr>
          <w:color w:val="000000"/>
          <w:sz w:val="24"/>
          <w:szCs w:val="24"/>
        </w:rPr>
        <w:t xml:space="preserve"> com base em um ano de 360 (trezentos e sessenta) dias.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bookmarkStart w:id="99" w:name="_Ref385443681"/>
      <w:r w:rsidRPr="00E56DD1">
        <w:rPr>
          <w:color w:val="000000"/>
          <w:sz w:val="24"/>
          <w:szCs w:val="24"/>
        </w:rPr>
        <w:t xml:space="preserve">O AGENTE FIDUCIÁRIO substituto fará </w:t>
      </w:r>
      <w:r w:rsidRPr="00E56DD1">
        <w:rPr>
          <w:i/>
          <w:color w:val="000000"/>
          <w:sz w:val="24"/>
          <w:szCs w:val="24"/>
        </w:rPr>
        <w:t>jus</w:t>
      </w:r>
      <w:r w:rsidRPr="00E56DD1">
        <w:rPr>
          <w:color w:val="000000"/>
          <w:sz w:val="24"/>
          <w:szCs w:val="24"/>
        </w:rPr>
        <w:t xml:space="preserve"> à mesma remuneração percebida pelo substituído, calculada </w:t>
      </w:r>
      <w:r w:rsidRPr="00E56DD1">
        <w:rPr>
          <w:i/>
          <w:color w:val="000000"/>
          <w:sz w:val="24"/>
          <w:szCs w:val="24"/>
        </w:rPr>
        <w:t xml:space="preserve">pro rata temporis, </w:t>
      </w:r>
      <w:r w:rsidRPr="00E56DD1">
        <w:rPr>
          <w:color w:val="000000"/>
          <w:sz w:val="24"/>
          <w:szCs w:val="24"/>
        </w:rPr>
        <w:t xml:space="preserve">a partir da data de início do exercício de sua função como agente fiduciário da </w:t>
      </w:r>
      <w:r w:rsidR="00D132FB" w:rsidRPr="00E56DD1">
        <w:rPr>
          <w:color w:val="000000"/>
          <w:sz w:val="24"/>
          <w:szCs w:val="24"/>
        </w:rPr>
        <w:t xml:space="preserve">Emissão, </w:t>
      </w:r>
      <w:r w:rsidRPr="00E56DD1">
        <w:rPr>
          <w:color w:val="000000"/>
          <w:sz w:val="24"/>
          <w:szCs w:val="24"/>
        </w:rPr>
        <w:t>caso a Assembleia Geral de Debenturistas não delibere sobre a matéria, observado que o AGENTE FIDUCIÁRIO substituto não poderá, em hipótese alguma, receber remuneração superior ao seu antecessor.</w:t>
      </w:r>
      <w:bookmarkEnd w:id="99"/>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Em qualquer hipótese, a substituição do AGENTE FIDUCIÁRIO ficará sujeita à comunicação prévia à CVM e à sua manifestação acerca do atendimento aos requisitos previstos no artigo 9º da Instrução CVM 28 e em eventuais normas posteriores.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O agente fiduciário substituto deverá, imediatamente após sua nomeação, comunicá-la aos Debenturistas em forma de aviso nos termos da </w:t>
      </w:r>
      <w:r w:rsidR="00FD6BCB">
        <w:fldChar w:fldCharType="begin"/>
      </w:r>
      <w:r w:rsidR="00FD6BCB">
        <w:instrText xml:space="preserve"> REF _Ref392862946 \r \h  \* MERGEFORMAT </w:instrText>
      </w:r>
      <w:r w:rsidR="00FD6BCB">
        <w:fldChar w:fldCharType="separate"/>
      </w:r>
      <w:r w:rsidR="001756D2" w:rsidRPr="001756D2">
        <w:rPr>
          <w:color w:val="000000"/>
          <w:sz w:val="24"/>
          <w:szCs w:val="24"/>
        </w:rPr>
        <w:t>CLÁUSULA 12</w:t>
      </w:r>
      <w:r w:rsidR="00FD6BCB">
        <w:fldChar w:fldCharType="end"/>
      </w:r>
      <w:r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O agente fiduciário substituto exercerá suas funções a partir da data em que for celebrado o correspondente aditamento a esta Escritura de Emissão e </w:t>
      </w:r>
      <w:r>
        <w:rPr>
          <w:color w:val="000000"/>
          <w:sz w:val="24"/>
          <w:szCs w:val="24"/>
        </w:rPr>
        <w:t>aos demais Documentos da Operação em que este compareça como parte ou interveniente</w:t>
      </w:r>
      <w:r w:rsidRPr="00E56DD1">
        <w:rPr>
          <w:color w:val="000000"/>
          <w:sz w:val="24"/>
          <w:szCs w:val="24"/>
        </w:rPr>
        <w:t>, até sua efetiva substituição ou até que todas as obrigações contempladas nesta Escritura de Emissão sejam cumpridas.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Aplicam-se às hipóteses de substituição do AGENTE FIDUCIÁRIO as normas e preceitos a este respeito promulgados por atos da CVM.</w:t>
      </w:r>
    </w:p>
    <w:p w:rsidR="00095C92" w:rsidRPr="00E56DD1" w:rsidRDefault="00095C92" w:rsidP="00EA1E7E">
      <w:p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bookmarkStart w:id="100" w:name="_Ref392532593"/>
    </w:p>
    <w:bookmarkEnd w:id="100"/>
    <w:p w:rsidR="00095C92" w:rsidRPr="00E56DD1" w:rsidRDefault="00095C92" w:rsidP="00EA1E7E">
      <w:pPr>
        <w:pStyle w:val="Ttulo1"/>
        <w:spacing w:line="240" w:lineRule="auto"/>
        <w:ind w:left="284"/>
        <w:contextualSpacing/>
        <w:rPr>
          <w:caps/>
          <w:color w:val="000000"/>
          <w:sz w:val="24"/>
          <w:szCs w:val="24"/>
        </w:rPr>
      </w:pPr>
      <w:r w:rsidRPr="00E56DD1">
        <w:rPr>
          <w:caps/>
          <w:color w:val="000000"/>
          <w:sz w:val="24"/>
          <w:szCs w:val="24"/>
        </w:rPr>
        <w:t>DA ASSEMBLEIA DOS DEBENTURISTAS</w:t>
      </w:r>
    </w:p>
    <w:p w:rsidR="00095C92" w:rsidRPr="00E56DD1" w:rsidRDefault="00095C92" w:rsidP="00EA1E7E">
      <w:pPr>
        <w:contextualSpacing/>
        <w:rPr>
          <w:color w:val="000000"/>
          <w:sz w:val="24"/>
          <w:szCs w:val="24"/>
        </w:rPr>
      </w:pPr>
    </w:p>
    <w:p w:rsidR="00095C92" w:rsidRPr="00E56DD1" w:rsidRDefault="00095C92" w:rsidP="003D32F6">
      <w:pPr>
        <w:pStyle w:val="MGINvel2"/>
        <w:numPr>
          <w:ilvl w:val="1"/>
          <w:numId w:val="1"/>
        </w:numPr>
        <w:ind w:left="0" w:firstLine="0"/>
        <w:contextualSpacing/>
        <w:rPr>
          <w:color w:val="000000"/>
          <w:sz w:val="24"/>
          <w:szCs w:val="24"/>
        </w:rPr>
      </w:pPr>
      <w:bookmarkStart w:id="101" w:name="_Ref385444630"/>
      <w:r w:rsidRPr="00E56DD1">
        <w:rPr>
          <w:color w:val="000000"/>
          <w:sz w:val="24"/>
          <w:szCs w:val="24"/>
        </w:rPr>
        <w:t>Os Debenturistas poderão, a qualquer tempo, reunir-se em assembleia geral de Debenturistas para deliberar sobre matérias de interesse da comunhão dos Debenturistas, de acordo com o disposto no artigo 71 da Lei das Sociedades por Ações</w:t>
      </w:r>
      <w:r w:rsidR="008055FB" w:rsidRPr="008055FB">
        <w:rPr>
          <w:color w:val="000000"/>
          <w:sz w:val="24"/>
          <w:szCs w:val="24"/>
        </w:rPr>
        <w:t>, ficando autorizada a participação na referida assembleia por teleconferência, por videoconferência ou por outro meio de comunicação que possa assegurar a participação efetiva e a autenticidade do voto</w:t>
      </w:r>
      <w:r w:rsidRPr="00E56DD1">
        <w:rPr>
          <w:color w:val="000000"/>
          <w:sz w:val="24"/>
          <w:szCs w:val="24"/>
        </w:rPr>
        <w:t xml:space="preserve"> (“</w:t>
      </w:r>
      <w:r w:rsidRPr="00E56DD1">
        <w:rPr>
          <w:color w:val="000000"/>
          <w:sz w:val="24"/>
          <w:szCs w:val="24"/>
          <w:u w:val="single"/>
        </w:rPr>
        <w:t>Assembleia Geral de Debenturistas</w:t>
      </w:r>
      <w:r w:rsidRPr="00E56DD1">
        <w:rPr>
          <w:color w:val="000000"/>
          <w:sz w:val="24"/>
          <w:szCs w:val="24"/>
        </w:rPr>
        <w:t>”)</w:t>
      </w:r>
      <w:r w:rsidR="00FA4D88">
        <w:rPr>
          <w:color w:val="000000"/>
          <w:sz w:val="24"/>
          <w:szCs w:val="24"/>
        </w:rPr>
        <w:t>,</w:t>
      </w:r>
      <w:r w:rsidR="00FA4D88" w:rsidRPr="00FA4D88">
        <w:rPr>
          <w:color w:val="000000"/>
          <w:sz w:val="24"/>
          <w:szCs w:val="24"/>
        </w:rPr>
        <w:t xml:space="preserve"> </w:t>
      </w:r>
      <w:r w:rsidR="00FA4D88">
        <w:rPr>
          <w:color w:val="000000"/>
          <w:sz w:val="24"/>
          <w:szCs w:val="24"/>
        </w:rPr>
        <w:t>caso tod</w:t>
      </w:r>
      <w:r w:rsidR="00384D90">
        <w:rPr>
          <w:color w:val="000000"/>
          <w:sz w:val="24"/>
          <w:szCs w:val="24"/>
        </w:rPr>
        <w:t>a</w:t>
      </w:r>
      <w:r w:rsidR="00FA4D88">
        <w:rPr>
          <w:color w:val="000000"/>
          <w:sz w:val="24"/>
          <w:szCs w:val="24"/>
        </w:rPr>
        <w:t>s</w:t>
      </w:r>
      <w:r w:rsidR="00384D90">
        <w:rPr>
          <w:color w:val="000000"/>
          <w:sz w:val="24"/>
          <w:szCs w:val="24"/>
        </w:rPr>
        <w:t xml:space="preserve"> as Partes</w:t>
      </w:r>
      <w:r w:rsidR="00FA4D88">
        <w:rPr>
          <w:color w:val="000000"/>
          <w:sz w:val="24"/>
          <w:szCs w:val="24"/>
        </w:rPr>
        <w:t xml:space="preserve"> estejam de acordo com tal procedimento</w:t>
      </w:r>
      <w:r w:rsidRPr="00E56DD1">
        <w:rPr>
          <w:color w:val="000000"/>
          <w:sz w:val="24"/>
          <w:szCs w:val="24"/>
        </w:rPr>
        <w:t>.</w:t>
      </w:r>
      <w:bookmarkEnd w:id="101"/>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 Assembleia Geral de Debenturistas poderá ser convocada (i) pelo AGENTE FIDUCIÁRIO, (ii) pela EMISSORA, (iii) por Debenturistas que representem, no mínimo, 10% (de</w:t>
      </w:r>
      <w:r>
        <w:rPr>
          <w:color w:val="000000"/>
          <w:sz w:val="24"/>
          <w:szCs w:val="24"/>
        </w:rPr>
        <w:t>z por cento) das Debêntures em C</w:t>
      </w:r>
      <w:r w:rsidRPr="00E56DD1">
        <w:rPr>
          <w:color w:val="000000"/>
          <w:sz w:val="24"/>
          <w:szCs w:val="24"/>
        </w:rPr>
        <w:t>irculação, ou (iv) pela CVM, conforme previsto no artigo 71, § 1º da Lei das Sociedades por Ações.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Aplicar-se-á à Assembleia Geral de Debenturistas, no que couber, o disposto na Lei das Sociedades por Ações a respeito das assembleias gerais de acionistas.</w:t>
      </w:r>
    </w:p>
    <w:p w:rsidR="00095C92" w:rsidRPr="00E56DD1" w:rsidRDefault="00095C92" w:rsidP="00EA1E7E">
      <w:pPr>
        <w:contextualSpacing/>
        <w:rPr>
          <w:b/>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02" w:name="_Ref385437135"/>
      <w:r w:rsidRPr="00E56DD1">
        <w:rPr>
          <w:color w:val="000000"/>
          <w:sz w:val="24"/>
          <w:szCs w:val="24"/>
        </w:rPr>
        <w:t xml:space="preserve">As Assembleias Gerais de Debenturistas serão convocadas com antecedência mínima de 15 (quinze) dias contados da publicação do edital de convocação em primeira convocação e com antecedência mínima de 8 (oito) dias em segunda convocação. A convocação da Assembleia Geral de Debenturistas se dará mediante anúncio publicado, pelo menos </w:t>
      </w:r>
      <w:proofErr w:type="gramStart"/>
      <w:r w:rsidRPr="00E56DD1">
        <w:rPr>
          <w:color w:val="000000"/>
          <w:sz w:val="24"/>
          <w:szCs w:val="24"/>
        </w:rPr>
        <w:t>3</w:t>
      </w:r>
      <w:proofErr w:type="gramEnd"/>
      <w:r w:rsidRPr="00E56DD1">
        <w:rPr>
          <w:color w:val="000000"/>
          <w:sz w:val="24"/>
          <w:szCs w:val="24"/>
        </w:rPr>
        <w:t xml:space="preserve"> (três) vezes, nos órgãos de imprensa previstos na </w:t>
      </w:r>
      <w:r w:rsidR="00FD6BCB">
        <w:fldChar w:fldCharType="begin"/>
      </w:r>
      <w:r w:rsidR="00FD6BCB">
        <w:instrText xml:space="preserve"> REF _Ref392862946 \r \h  \* MERGEFORMAT </w:instrText>
      </w:r>
      <w:r w:rsidR="00FD6BCB">
        <w:fldChar w:fldCharType="separate"/>
      </w:r>
      <w:r w:rsidR="001756D2" w:rsidRPr="001756D2">
        <w:rPr>
          <w:color w:val="000000"/>
          <w:sz w:val="24"/>
          <w:szCs w:val="24"/>
        </w:rPr>
        <w:t>CLÁUSULA 12</w:t>
      </w:r>
      <w:r w:rsidR="00FD6BCB">
        <w:fldChar w:fldCharType="end"/>
      </w:r>
      <w:r w:rsidRPr="00E56DD1">
        <w:rPr>
          <w:color w:val="000000"/>
          <w:sz w:val="24"/>
          <w:szCs w:val="24"/>
        </w:rPr>
        <w:t>, respeitadas outras regras relacionadas à publicação de anúncio de convocação de assembleias gerais constantes da Lei das Sociedades por Ações, da regulamentação aplicável e desta Escritura de Emissão.</w:t>
      </w:r>
      <w:bookmarkEnd w:id="102"/>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03" w:name="_Ref392862514"/>
      <w:r w:rsidRPr="00E56DD1">
        <w:rPr>
          <w:color w:val="000000"/>
          <w:sz w:val="24"/>
          <w:szCs w:val="24"/>
        </w:rPr>
        <w:t>Nos termos do parágrafo terceiro, do artigo 71, da Lei das Sociedades por Ações, a Assembleia Geral de Debenturistas instalar-se-á, em primeira convocação, com a presença de Debenturistas que representem, no mínimo, metade das Debêntures em Circulação e, em segunda convocação, com qualquer número.</w:t>
      </w:r>
      <w:bookmarkEnd w:id="103"/>
    </w:p>
    <w:p w:rsidR="00095C92" w:rsidRPr="00E56DD1" w:rsidRDefault="00095C92" w:rsidP="00EA1E7E">
      <w:p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Independentemente das formalidades previstas na Lei das Sociedades por Ações e nesta Escritura de Emissão, será considerada regular a Assembleia Geral de Debenturistas a que comparecer a totalidade dos Debenturistas.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 presidência da Assembleia Geral de Debenturistas caberá, de acordo com quem a tenha convocado, respectivamente, (i) ao AGENTE FIDUCIÁRIO; (ii) ao Debenturista eleito pelos Debenturistas presentes ou (iii) àquele que for designado pela CVM.</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Sem prejuízo do disposto no </w:t>
      </w:r>
      <w:r w:rsidRPr="00170436">
        <w:rPr>
          <w:color w:val="000000"/>
          <w:sz w:val="24"/>
          <w:szCs w:val="24"/>
        </w:rPr>
        <w:t xml:space="preserve">Item </w:t>
      </w:r>
      <w:r w:rsidRPr="00E56DD1">
        <w:rPr>
          <w:color w:val="000000"/>
          <w:sz w:val="24"/>
          <w:szCs w:val="24"/>
        </w:rPr>
        <w:t>(</w:t>
      </w:r>
      <w:r w:rsidR="00FD6BCB">
        <w:fldChar w:fldCharType="begin"/>
      </w:r>
      <w:r w:rsidR="00FD6BCB">
        <w:instrText xml:space="preserve"> REF _Ref392510878 \r \h  \* MERGEFORMAT </w:instrText>
      </w:r>
      <w:r w:rsidR="00FD6BCB">
        <w:fldChar w:fldCharType="separate"/>
      </w:r>
      <w:r w:rsidR="001756D2" w:rsidRPr="001756D2">
        <w:rPr>
          <w:color w:val="000000"/>
          <w:sz w:val="24"/>
          <w:szCs w:val="24"/>
        </w:rPr>
        <w:t>8.8</w:t>
      </w:r>
      <w:r w:rsidR="00FD6BCB">
        <w:fldChar w:fldCharType="end"/>
      </w:r>
      <w:r w:rsidRPr="00E56DD1">
        <w:rPr>
          <w:color w:val="000000"/>
          <w:sz w:val="24"/>
          <w:szCs w:val="24"/>
        </w:rPr>
        <w:t xml:space="preserve">), a EMISSORA e/ou os Debenturistas poderão convocar representantes da EMISSORA, </w:t>
      </w:r>
      <w:r>
        <w:rPr>
          <w:color w:val="000000"/>
          <w:sz w:val="24"/>
          <w:szCs w:val="24"/>
        </w:rPr>
        <w:t xml:space="preserve">do DAYCOVAL, </w:t>
      </w:r>
      <w:r w:rsidR="00E42D94">
        <w:rPr>
          <w:color w:val="000000"/>
          <w:sz w:val="24"/>
          <w:szCs w:val="24"/>
        </w:rPr>
        <w:t xml:space="preserve">do CACIQUE, </w:t>
      </w:r>
      <w:r w:rsidRPr="00E56DD1">
        <w:rPr>
          <w:color w:val="000000"/>
          <w:sz w:val="24"/>
          <w:szCs w:val="24"/>
        </w:rPr>
        <w:t>da Empresa de Auditoria ou quaisquer terceiros, para participar das Assembleias Gerais de Debenturistas, sempre que a presença de qualquer dessas pessoas for relevante para a deliberação da ordem do dia.</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04" w:name="_Ref392510878"/>
      <w:r w:rsidRPr="00E56DD1">
        <w:rPr>
          <w:color w:val="000000"/>
          <w:sz w:val="24"/>
          <w:szCs w:val="24"/>
        </w:rPr>
        <w:t xml:space="preserve">Independentemente de quem tenha convocado a </w:t>
      </w:r>
      <w:r w:rsidR="00170436">
        <w:rPr>
          <w:color w:val="000000"/>
          <w:sz w:val="24"/>
          <w:szCs w:val="24"/>
        </w:rPr>
        <w:t>A</w:t>
      </w:r>
      <w:r w:rsidRPr="00E56DD1">
        <w:rPr>
          <w:color w:val="000000"/>
          <w:sz w:val="24"/>
          <w:szCs w:val="24"/>
        </w:rPr>
        <w:t>ssembleia</w:t>
      </w:r>
      <w:r w:rsidR="00170436">
        <w:rPr>
          <w:color w:val="000000"/>
          <w:sz w:val="24"/>
          <w:szCs w:val="24"/>
        </w:rPr>
        <w:t xml:space="preserve"> Geral</w:t>
      </w:r>
      <w:r w:rsidRPr="00E56DD1">
        <w:rPr>
          <w:color w:val="000000"/>
          <w:sz w:val="24"/>
          <w:szCs w:val="24"/>
        </w:rPr>
        <w:t xml:space="preserve"> de Debenturistas, o AGENTE FIDUCIÁRIO dever</w:t>
      </w:r>
      <w:r>
        <w:rPr>
          <w:color w:val="000000"/>
          <w:sz w:val="24"/>
          <w:szCs w:val="24"/>
        </w:rPr>
        <w:t>á</w:t>
      </w:r>
      <w:r w:rsidRPr="00E56DD1">
        <w:rPr>
          <w:color w:val="000000"/>
          <w:sz w:val="24"/>
          <w:szCs w:val="24"/>
        </w:rPr>
        <w:t xml:space="preserve"> comparecer a todas as Assembleias Gerais de Debenturistas e prestar aos Debenturistas as informações que lhe forem solicitadas.</w:t>
      </w:r>
      <w:bookmarkEnd w:id="104"/>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05" w:name="_Ref392511142"/>
      <w:r w:rsidRPr="00E56DD1">
        <w:rPr>
          <w:color w:val="000000"/>
          <w:sz w:val="24"/>
          <w:szCs w:val="24"/>
        </w:rPr>
        <w:t>Observado o disposto nos Itens (</w:t>
      </w:r>
      <w:r w:rsidR="00FD6BCB">
        <w:fldChar w:fldCharType="begin"/>
      </w:r>
      <w:r w:rsidR="00FD6BCB">
        <w:instrText xml:space="preserve"> REF _Ref392534707 \r \h  \* MERGEFORMAT </w:instrText>
      </w:r>
      <w:r w:rsidR="00FD6BCB">
        <w:fldChar w:fldCharType="separate"/>
      </w:r>
      <w:r w:rsidR="001756D2" w:rsidRPr="001756D2">
        <w:rPr>
          <w:color w:val="000000"/>
          <w:sz w:val="24"/>
          <w:szCs w:val="24"/>
        </w:rPr>
        <w:t>8.10</w:t>
      </w:r>
      <w:r w:rsidR="00FD6BCB">
        <w:fldChar w:fldCharType="end"/>
      </w:r>
      <w:r w:rsidRPr="00E56DD1">
        <w:rPr>
          <w:color w:val="000000"/>
          <w:sz w:val="24"/>
          <w:szCs w:val="24"/>
        </w:rPr>
        <w:t>) e (</w:t>
      </w:r>
      <w:r w:rsidR="00FD6BCB">
        <w:fldChar w:fldCharType="begin"/>
      </w:r>
      <w:r w:rsidR="00FD6BCB">
        <w:instrText xml:space="preserve"> REF _Ref392511025 \r \h  \* MERGEFORMAT </w:instrText>
      </w:r>
      <w:r w:rsidR="00FD6BCB">
        <w:fldChar w:fldCharType="separate"/>
      </w:r>
      <w:r w:rsidR="001756D2" w:rsidRPr="001756D2">
        <w:rPr>
          <w:color w:val="000000"/>
          <w:sz w:val="24"/>
          <w:szCs w:val="24"/>
        </w:rPr>
        <w:t>8.11</w:t>
      </w:r>
      <w:r w:rsidR="00FD6BCB">
        <w:fldChar w:fldCharType="end"/>
      </w:r>
      <w:r w:rsidRPr="00E56DD1">
        <w:rPr>
          <w:color w:val="000000"/>
          <w:sz w:val="24"/>
          <w:szCs w:val="24"/>
        </w:rPr>
        <w:t xml:space="preserve">) desta CLÁUSULA, cada Debênture em Circulação conferirá a seu titular o direito a um voto nas Assembleias Gerais de Debenturistas, cujas deliberações, ressalvados </w:t>
      </w:r>
      <w:r w:rsidRPr="00E56DD1">
        <w:rPr>
          <w:i/>
          <w:color w:val="000000"/>
          <w:sz w:val="24"/>
          <w:szCs w:val="24"/>
        </w:rPr>
        <w:t xml:space="preserve">quora </w:t>
      </w:r>
      <w:r w:rsidRPr="00E56DD1">
        <w:rPr>
          <w:color w:val="000000"/>
          <w:sz w:val="24"/>
          <w:szCs w:val="24"/>
        </w:rPr>
        <w:t>específicos estabelecidos nesta Escritura de Emissão, serão tomadas, em primeira e em segunda convocação, por Debenturistas que representem, no mínimo, a maioria das Debêntures em Circulação, sendo admitida a constituição de mandatários, Debenturistas ou não.</w:t>
      </w:r>
      <w:bookmarkEnd w:id="105"/>
      <w:r w:rsidR="005E170D">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170436" w:rsidRDefault="00095C92" w:rsidP="00170436">
      <w:pPr>
        <w:pStyle w:val="MGINvel2"/>
        <w:numPr>
          <w:ilvl w:val="1"/>
          <w:numId w:val="1"/>
        </w:numPr>
        <w:ind w:left="0" w:firstLine="0"/>
        <w:contextualSpacing/>
        <w:rPr>
          <w:color w:val="000000"/>
          <w:sz w:val="24"/>
          <w:szCs w:val="24"/>
        </w:rPr>
      </w:pPr>
      <w:bookmarkStart w:id="106" w:name="_Ref392534707"/>
      <w:bookmarkStart w:id="107" w:name="_Ref402791344"/>
      <w:r w:rsidRPr="00170436">
        <w:rPr>
          <w:color w:val="000000"/>
          <w:sz w:val="24"/>
          <w:szCs w:val="24"/>
        </w:rPr>
        <w:t>Independentemente do disposto no Item (</w:t>
      </w:r>
      <w:r w:rsidR="00FD6BCB">
        <w:fldChar w:fldCharType="begin"/>
      </w:r>
      <w:r w:rsidR="00FD6BCB">
        <w:instrText xml:space="preserve"> REF _Ref392511142 \r \h  \* MERGEFORMAT </w:instrText>
      </w:r>
      <w:r w:rsidR="00FD6BCB">
        <w:fldChar w:fldCharType="separate"/>
      </w:r>
      <w:r w:rsidR="002D3C34" w:rsidRPr="00E30629">
        <w:rPr>
          <w:color w:val="000000"/>
          <w:sz w:val="24"/>
          <w:szCs w:val="24"/>
        </w:rPr>
        <w:t>8.9</w:t>
      </w:r>
      <w:r w:rsidR="00FD6BCB">
        <w:fldChar w:fldCharType="end"/>
      </w:r>
      <w:r w:rsidRPr="00170436">
        <w:rPr>
          <w:color w:val="000000"/>
          <w:sz w:val="24"/>
          <w:szCs w:val="24"/>
        </w:rPr>
        <w:t>), as seguintes deliberações das Assembleias Gerais de Debenturistas dependerão dos votos favoráveis de:</w:t>
      </w:r>
      <w:bookmarkEnd w:id="106"/>
      <w:r w:rsidR="006B7D2E" w:rsidRPr="00170436">
        <w:rPr>
          <w:color w:val="000000"/>
          <w:sz w:val="24"/>
          <w:szCs w:val="24"/>
        </w:rPr>
        <w:t xml:space="preserve"> </w:t>
      </w:r>
      <w:bookmarkStart w:id="108" w:name="_Ref402794766"/>
      <w:bookmarkEnd w:id="107"/>
    </w:p>
    <w:bookmarkEnd w:id="108"/>
    <w:p w:rsidR="00170436" w:rsidRPr="00E56DD1" w:rsidRDefault="00170436" w:rsidP="00170436">
      <w:pPr>
        <w:pStyle w:val="MGINvel2"/>
        <w:numPr>
          <w:ilvl w:val="0"/>
          <w:numId w:val="0"/>
        </w:numPr>
        <w:contextualSpacing/>
        <w:rPr>
          <w:color w:val="000000"/>
          <w:sz w:val="24"/>
          <w:szCs w:val="24"/>
        </w:rPr>
      </w:pPr>
    </w:p>
    <w:p w:rsidR="00CE598D" w:rsidRDefault="00095C92" w:rsidP="002D471D">
      <w:pPr>
        <w:pStyle w:val="MGINvel2"/>
        <w:numPr>
          <w:ilvl w:val="3"/>
          <w:numId w:val="1"/>
        </w:numPr>
        <w:ind w:left="567" w:hanging="567"/>
        <w:contextualSpacing/>
        <w:rPr>
          <w:color w:val="000000"/>
          <w:sz w:val="24"/>
          <w:szCs w:val="24"/>
        </w:rPr>
      </w:pPr>
      <w:r w:rsidRPr="002D471D">
        <w:rPr>
          <w:color w:val="000000"/>
          <w:sz w:val="24"/>
          <w:szCs w:val="24"/>
        </w:rPr>
        <w:t xml:space="preserve">90% (noventa por cento) dos titulares das Debêntures em Circulação, para aprovação das </w:t>
      </w:r>
      <w:r w:rsidR="00C41FED">
        <w:rPr>
          <w:color w:val="000000"/>
          <w:sz w:val="24"/>
          <w:szCs w:val="24"/>
        </w:rPr>
        <w:t xml:space="preserve">seguintes </w:t>
      </w:r>
      <w:r w:rsidRPr="002D471D">
        <w:rPr>
          <w:color w:val="000000"/>
          <w:sz w:val="24"/>
          <w:szCs w:val="24"/>
        </w:rPr>
        <w:t xml:space="preserve">matérias </w:t>
      </w:r>
      <w:r w:rsidR="00C41FED">
        <w:rPr>
          <w:color w:val="000000"/>
          <w:sz w:val="24"/>
          <w:szCs w:val="24"/>
        </w:rPr>
        <w:t>(i) das disposições deste Item (</w:t>
      </w:r>
      <w:r w:rsidR="00A27114">
        <w:rPr>
          <w:color w:val="000000"/>
          <w:sz w:val="24"/>
          <w:szCs w:val="24"/>
        </w:rPr>
        <w:fldChar w:fldCharType="begin"/>
      </w:r>
      <w:r w:rsidR="00CE598D">
        <w:rPr>
          <w:color w:val="000000"/>
          <w:sz w:val="24"/>
          <w:szCs w:val="24"/>
        </w:rPr>
        <w:instrText xml:space="preserve"> REF _Ref402794766 \w \h </w:instrText>
      </w:r>
      <w:r w:rsidR="00A27114">
        <w:rPr>
          <w:color w:val="000000"/>
          <w:sz w:val="24"/>
          <w:szCs w:val="24"/>
        </w:rPr>
      </w:r>
      <w:r w:rsidR="00A27114">
        <w:rPr>
          <w:color w:val="000000"/>
          <w:sz w:val="24"/>
          <w:szCs w:val="24"/>
        </w:rPr>
        <w:fldChar w:fldCharType="separate"/>
      </w:r>
      <w:r w:rsidR="001756D2">
        <w:rPr>
          <w:color w:val="000000"/>
          <w:sz w:val="24"/>
          <w:szCs w:val="24"/>
        </w:rPr>
        <w:t>8.10</w:t>
      </w:r>
      <w:r w:rsidR="00A27114">
        <w:rPr>
          <w:color w:val="000000"/>
          <w:sz w:val="24"/>
          <w:szCs w:val="24"/>
        </w:rPr>
        <w:fldChar w:fldCharType="end"/>
      </w:r>
      <w:r w:rsidR="00C41FED">
        <w:rPr>
          <w:color w:val="000000"/>
          <w:sz w:val="24"/>
          <w:szCs w:val="24"/>
        </w:rPr>
        <w:t>), (</w:t>
      </w:r>
      <w:proofErr w:type="spellStart"/>
      <w:r w:rsidR="00C41FED">
        <w:rPr>
          <w:color w:val="000000"/>
          <w:sz w:val="24"/>
          <w:szCs w:val="24"/>
        </w:rPr>
        <w:t>ii</w:t>
      </w:r>
      <w:proofErr w:type="spellEnd"/>
      <w:r w:rsidR="00C41FED">
        <w:rPr>
          <w:color w:val="000000"/>
          <w:sz w:val="24"/>
          <w:szCs w:val="24"/>
        </w:rPr>
        <w:t xml:space="preserve">) de qualquer </w:t>
      </w:r>
      <w:r w:rsidR="00C41FED" w:rsidRPr="00C41FED">
        <w:rPr>
          <w:i/>
          <w:color w:val="000000"/>
          <w:sz w:val="24"/>
          <w:szCs w:val="24"/>
        </w:rPr>
        <w:t>quorum</w:t>
      </w:r>
      <w:r w:rsidR="00C41FED">
        <w:rPr>
          <w:i/>
          <w:color w:val="000000"/>
          <w:sz w:val="24"/>
          <w:szCs w:val="24"/>
        </w:rPr>
        <w:t xml:space="preserve"> </w:t>
      </w:r>
      <w:r w:rsidR="00C41FED">
        <w:rPr>
          <w:color w:val="000000"/>
          <w:sz w:val="24"/>
          <w:szCs w:val="24"/>
        </w:rPr>
        <w:t>previsto nesta Escritura de Emissão; (iii) d</w:t>
      </w:r>
      <w:r w:rsidR="004C6C62">
        <w:rPr>
          <w:color w:val="000000"/>
          <w:sz w:val="24"/>
          <w:szCs w:val="24"/>
        </w:rPr>
        <w:t>os</w:t>
      </w:r>
      <w:r w:rsidR="00C41FED">
        <w:rPr>
          <w:color w:val="000000"/>
          <w:sz w:val="24"/>
          <w:szCs w:val="24"/>
        </w:rPr>
        <w:t xml:space="preserve"> </w:t>
      </w:r>
      <w:r w:rsidR="004C6C62">
        <w:rPr>
          <w:color w:val="000000"/>
          <w:sz w:val="24"/>
          <w:szCs w:val="24"/>
        </w:rPr>
        <w:t>Juros Remuneratórios</w:t>
      </w:r>
      <w:r w:rsidR="00C41FED">
        <w:rPr>
          <w:color w:val="000000"/>
          <w:sz w:val="24"/>
          <w:szCs w:val="24"/>
        </w:rPr>
        <w:t>, exceto pelo disposto no Item (</w:t>
      </w:r>
      <w:r w:rsidR="00A27114">
        <w:rPr>
          <w:color w:val="000000"/>
          <w:sz w:val="24"/>
          <w:szCs w:val="24"/>
        </w:rPr>
        <w:fldChar w:fldCharType="begin"/>
      </w:r>
      <w:r w:rsidR="00C41FED">
        <w:rPr>
          <w:color w:val="000000"/>
          <w:sz w:val="24"/>
          <w:szCs w:val="24"/>
        </w:rPr>
        <w:instrText xml:space="preserve"> REF _Ref402794251 \w \h </w:instrText>
      </w:r>
      <w:r w:rsidR="00A27114">
        <w:rPr>
          <w:color w:val="000000"/>
          <w:sz w:val="24"/>
          <w:szCs w:val="24"/>
        </w:rPr>
      </w:r>
      <w:r w:rsidR="00A27114">
        <w:rPr>
          <w:color w:val="000000"/>
          <w:sz w:val="24"/>
          <w:szCs w:val="24"/>
        </w:rPr>
        <w:fldChar w:fldCharType="separate"/>
      </w:r>
      <w:r w:rsidR="001756D2">
        <w:rPr>
          <w:color w:val="000000"/>
          <w:sz w:val="24"/>
          <w:szCs w:val="24"/>
        </w:rPr>
        <w:t>4.8.4</w:t>
      </w:r>
      <w:r w:rsidR="00A27114">
        <w:rPr>
          <w:color w:val="000000"/>
          <w:sz w:val="24"/>
          <w:szCs w:val="24"/>
        </w:rPr>
        <w:fldChar w:fldCharType="end"/>
      </w:r>
      <w:r w:rsidR="00C41FED">
        <w:rPr>
          <w:color w:val="000000"/>
          <w:sz w:val="24"/>
          <w:szCs w:val="24"/>
        </w:rPr>
        <w:t>), (</w:t>
      </w:r>
      <w:proofErr w:type="spellStart"/>
      <w:r w:rsidR="00C41FED">
        <w:rPr>
          <w:color w:val="000000"/>
          <w:sz w:val="24"/>
          <w:szCs w:val="24"/>
        </w:rPr>
        <w:t>iv</w:t>
      </w:r>
      <w:proofErr w:type="spellEnd"/>
      <w:r w:rsidR="00C41FED">
        <w:rPr>
          <w:color w:val="000000"/>
          <w:sz w:val="24"/>
          <w:szCs w:val="24"/>
        </w:rPr>
        <w:t>) de quaisquer datas de pagamento de quaisquer valores previstos nesta Escritura de Emissão, (v) do prazo de vigência das Debêntures</w:t>
      </w:r>
      <w:r w:rsidR="00CE598D">
        <w:rPr>
          <w:color w:val="000000"/>
          <w:sz w:val="24"/>
          <w:szCs w:val="24"/>
        </w:rPr>
        <w:t>, (v) da espécie das Debêntures, (vi) das Garantias</w:t>
      </w:r>
      <w:r w:rsidR="004738A9">
        <w:rPr>
          <w:color w:val="000000"/>
          <w:sz w:val="24"/>
          <w:szCs w:val="24"/>
        </w:rPr>
        <w:t xml:space="preserve"> Reais</w:t>
      </w:r>
      <w:r w:rsidR="00CE598D">
        <w:rPr>
          <w:color w:val="000000"/>
          <w:sz w:val="24"/>
          <w:szCs w:val="24"/>
        </w:rPr>
        <w:t xml:space="preserve">, ou (vii) de qualquer Evento de </w:t>
      </w:r>
      <w:r w:rsidR="004738A9">
        <w:rPr>
          <w:color w:val="000000"/>
          <w:sz w:val="24"/>
          <w:szCs w:val="24"/>
        </w:rPr>
        <w:t xml:space="preserve">Avaliação </w:t>
      </w:r>
      <w:r w:rsidR="00CE598D">
        <w:rPr>
          <w:color w:val="000000"/>
          <w:sz w:val="24"/>
          <w:szCs w:val="24"/>
        </w:rPr>
        <w:t xml:space="preserve">ou Evento de </w:t>
      </w:r>
      <w:r w:rsidR="004738A9">
        <w:rPr>
          <w:color w:val="000000"/>
          <w:sz w:val="24"/>
          <w:szCs w:val="24"/>
        </w:rPr>
        <w:t>Vencimento Antecipado</w:t>
      </w:r>
      <w:r w:rsidR="001F447A">
        <w:rPr>
          <w:color w:val="000000"/>
          <w:sz w:val="24"/>
          <w:szCs w:val="24"/>
        </w:rPr>
        <w:t>;</w:t>
      </w:r>
    </w:p>
    <w:p w:rsidR="00095C92" w:rsidRDefault="00095C92" w:rsidP="002D471D">
      <w:pPr>
        <w:pStyle w:val="MGINvel2"/>
        <w:numPr>
          <w:ilvl w:val="0"/>
          <w:numId w:val="0"/>
        </w:numPr>
        <w:ind w:left="567"/>
        <w:contextualSpacing/>
        <w:rPr>
          <w:color w:val="000000"/>
          <w:sz w:val="24"/>
          <w:szCs w:val="24"/>
        </w:rPr>
      </w:pPr>
      <w:bookmarkStart w:id="109" w:name="_Ref392534731"/>
    </w:p>
    <w:p w:rsidR="00095C92" w:rsidRPr="00E56DD1" w:rsidRDefault="00170436" w:rsidP="00EA1E7E">
      <w:pPr>
        <w:pStyle w:val="MGINvel2"/>
        <w:numPr>
          <w:ilvl w:val="3"/>
          <w:numId w:val="1"/>
        </w:numPr>
        <w:ind w:left="567" w:hanging="567"/>
        <w:contextualSpacing/>
        <w:rPr>
          <w:color w:val="000000"/>
          <w:sz w:val="24"/>
          <w:szCs w:val="24"/>
        </w:rPr>
      </w:pPr>
      <w:r>
        <w:rPr>
          <w:color w:val="000000"/>
          <w:sz w:val="24"/>
          <w:szCs w:val="24"/>
        </w:rPr>
        <w:t>75%</w:t>
      </w:r>
      <w:r w:rsidR="00095C92" w:rsidRPr="00E56DD1">
        <w:rPr>
          <w:color w:val="000000"/>
          <w:sz w:val="24"/>
          <w:szCs w:val="24"/>
        </w:rPr>
        <w:t xml:space="preserve"> (</w:t>
      </w:r>
      <w:r>
        <w:rPr>
          <w:color w:val="000000"/>
          <w:sz w:val="24"/>
          <w:szCs w:val="24"/>
        </w:rPr>
        <w:t>setenta e cinco por cento</w:t>
      </w:r>
      <w:r w:rsidR="00095C92" w:rsidRPr="00E56DD1">
        <w:rPr>
          <w:color w:val="000000"/>
          <w:sz w:val="24"/>
          <w:szCs w:val="24"/>
        </w:rPr>
        <w:t xml:space="preserve">) dos titulares das Debêntures em </w:t>
      </w:r>
      <w:r w:rsidR="00C03197" w:rsidRPr="00E56DD1">
        <w:rPr>
          <w:color w:val="000000"/>
          <w:sz w:val="24"/>
          <w:szCs w:val="24"/>
        </w:rPr>
        <w:t>Circulação</w:t>
      </w:r>
      <w:r w:rsidR="00095C92" w:rsidRPr="00E56DD1">
        <w:rPr>
          <w:color w:val="000000"/>
          <w:sz w:val="24"/>
          <w:szCs w:val="24"/>
        </w:rPr>
        <w:t>, para a aprovação</w:t>
      </w:r>
      <w:bookmarkEnd w:id="109"/>
      <w:r w:rsidR="00937B91">
        <w:rPr>
          <w:color w:val="000000"/>
          <w:sz w:val="24"/>
          <w:szCs w:val="24"/>
        </w:rPr>
        <w:t xml:space="preserve"> </w:t>
      </w:r>
      <w:r w:rsidR="00937B91" w:rsidRPr="00E56DD1">
        <w:rPr>
          <w:color w:val="000000"/>
          <w:sz w:val="24"/>
          <w:szCs w:val="24"/>
        </w:rPr>
        <w:t xml:space="preserve">de alteração e/ou modificação </w:t>
      </w:r>
      <w:r w:rsidR="00937B91">
        <w:rPr>
          <w:color w:val="000000"/>
          <w:sz w:val="24"/>
          <w:szCs w:val="24"/>
        </w:rPr>
        <w:t xml:space="preserve">de qualquer </w:t>
      </w:r>
      <w:r w:rsidR="00937B91" w:rsidRPr="00E56DD1">
        <w:rPr>
          <w:color w:val="000000"/>
          <w:sz w:val="24"/>
          <w:szCs w:val="24"/>
        </w:rPr>
        <w:t>das CLÁUSULAS desta Escritura de Emissão</w:t>
      </w:r>
      <w:r w:rsidR="00937B91" w:rsidRPr="006F5413">
        <w:rPr>
          <w:color w:val="000000"/>
          <w:sz w:val="24"/>
          <w:szCs w:val="24"/>
        </w:rPr>
        <w:t xml:space="preserve"> </w:t>
      </w:r>
      <w:r w:rsidR="00937B91">
        <w:rPr>
          <w:color w:val="000000"/>
          <w:sz w:val="24"/>
          <w:szCs w:val="24"/>
        </w:rPr>
        <w:t>e seus respectivos Itens, ressalvadas as disposições referida na alínea “a” acima; e</w:t>
      </w:r>
    </w:p>
    <w:p w:rsidR="00095C92" w:rsidRPr="00E56DD1" w:rsidRDefault="00095C92" w:rsidP="00EA1E7E">
      <w:pPr>
        <w:pStyle w:val="PargrafodaLista"/>
        <w:contextualSpacing/>
        <w:rPr>
          <w:color w:val="000000"/>
          <w:sz w:val="24"/>
          <w:szCs w:val="24"/>
        </w:rPr>
      </w:pPr>
    </w:p>
    <w:p w:rsidR="00095C92" w:rsidRPr="00E56DD1" w:rsidRDefault="00937B91" w:rsidP="004F788B">
      <w:pPr>
        <w:pStyle w:val="MGINvel2"/>
        <w:numPr>
          <w:ilvl w:val="3"/>
          <w:numId w:val="1"/>
        </w:numPr>
        <w:ind w:left="567" w:hanging="567"/>
        <w:contextualSpacing/>
        <w:rPr>
          <w:color w:val="000000"/>
          <w:sz w:val="24"/>
          <w:szCs w:val="24"/>
        </w:rPr>
      </w:pPr>
      <w:r>
        <w:rPr>
          <w:color w:val="000000"/>
          <w:sz w:val="24"/>
          <w:szCs w:val="24"/>
        </w:rPr>
        <w:t>maioria dos titulares das Debêntures</w:t>
      </w:r>
      <w:r w:rsidR="00C03197">
        <w:rPr>
          <w:color w:val="000000"/>
          <w:sz w:val="24"/>
          <w:szCs w:val="24"/>
        </w:rPr>
        <w:t xml:space="preserve"> em Circulação </w:t>
      </w:r>
      <w:r w:rsidR="00095C92">
        <w:rPr>
          <w:color w:val="000000"/>
          <w:sz w:val="24"/>
          <w:szCs w:val="24"/>
        </w:rPr>
        <w:t xml:space="preserve">em razão das avenças contidas no Contrato de Usufruto, </w:t>
      </w:r>
      <w:r w:rsidR="00095C92" w:rsidRPr="00E56DD1">
        <w:rPr>
          <w:color w:val="000000"/>
          <w:sz w:val="24"/>
          <w:szCs w:val="24"/>
        </w:rPr>
        <w:t>do voto a ser proferido pelo AGENTE FIDUCIÁRIO nas assembleias gerais da EMISSORA</w:t>
      </w:r>
      <w:r>
        <w:rPr>
          <w:color w:val="000000"/>
          <w:sz w:val="24"/>
          <w:szCs w:val="24"/>
        </w:rPr>
        <w:t>.</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0" w:name="_Ref392511025"/>
      <w:r w:rsidRPr="00E56DD1">
        <w:rPr>
          <w:color w:val="000000"/>
          <w:sz w:val="24"/>
          <w:szCs w:val="24"/>
        </w:rPr>
        <w:t xml:space="preserve">Para efeito da constituição de quaisquer dos </w:t>
      </w:r>
      <w:r w:rsidRPr="002D471D">
        <w:rPr>
          <w:i/>
          <w:color w:val="000000"/>
          <w:sz w:val="24"/>
          <w:szCs w:val="24"/>
        </w:rPr>
        <w:t>quora</w:t>
      </w:r>
      <w:r w:rsidR="00D132FB">
        <w:rPr>
          <w:i/>
          <w:color w:val="000000"/>
          <w:sz w:val="24"/>
          <w:szCs w:val="24"/>
        </w:rPr>
        <w:t xml:space="preserve"> </w:t>
      </w:r>
      <w:r w:rsidRPr="00E56DD1">
        <w:rPr>
          <w:color w:val="000000"/>
          <w:sz w:val="24"/>
          <w:szCs w:val="24"/>
        </w:rPr>
        <w:t xml:space="preserve">de instalação e/ou deliberação das Assembleias Gerais de Debenturistas serão excluídas as Debêntures que a EMISSORA eventualmente possua em tesouraria e as que sejam de titularidade do </w:t>
      </w:r>
      <w:r>
        <w:rPr>
          <w:color w:val="000000"/>
          <w:sz w:val="24"/>
          <w:szCs w:val="24"/>
        </w:rPr>
        <w:t xml:space="preserve">DAYCOVAL, </w:t>
      </w:r>
      <w:r w:rsidR="00E42D94">
        <w:rPr>
          <w:color w:val="000000"/>
          <w:sz w:val="24"/>
          <w:szCs w:val="24"/>
        </w:rPr>
        <w:t xml:space="preserve">do CACIQUE, </w:t>
      </w:r>
      <w:r>
        <w:rPr>
          <w:color w:val="000000"/>
          <w:sz w:val="24"/>
          <w:szCs w:val="24"/>
        </w:rPr>
        <w:t xml:space="preserve">da </w:t>
      </w:r>
      <w:r w:rsidR="001B5ECF">
        <w:rPr>
          <w:color w:val="000000"/>
          <w:sz w:val="24"/>
          <w:szCs w:val="24"/>
        </w:rPr>
        <w:t>CLICK</w:t>
      </w:r>
      <w:r w:rsidR="001B5ECF" w:rsidRPr="00E56DD1">
        <w:rPr>
          <w:color w:val="000000"/>
          <w:sz w:val="24"/>
          <w:szCs w:val="24"/>
        </w:rPr>
        <w:t xml:space="preserve"> </w:t>
      </w:r>
      <w:r w:rsidRPr="00E56DD1">
        <w:rPr>
          <w:color w:val="000000"/>
          <w:sz w:val="24"/>
          <w:szCs w:val="24"/>
        </w:rPr>
        <w:t xml:space="preserve">e/ou de quaisquer de suas </w:t>
      </w:r>
      <w:r>
        <w:rPr>
          <w:color w:val="000000"/>
          <w:sz w:val="24"/>
          <w:szCs w:val="24"/>
        </w:rPr>
        <w:t>C</w:t>
      </w:r>
      <w:r w:rsidRPr="00E56DD1">
        <w:rPr>
          <w:color w:val="000000"/>
          <w:sz w:val="24"/>
          <w:szCs w:val="24"/>
        </w:rPr>
        <w:t>ontroladoras, diretas ou indiretas, assim como por funcionários e administradores de quaisquer dessas sociedades.</w:t>
      </w:r>
      <w:bookmarkEnd w:id="110"/>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Caso a Assembleia Geral de Debenturistas convocada para os fins </w:t>
      </w:r>
      <w:r>
        <w:rPr>
          <w:color w:val="000000"/>
          <w:sz w:val="24"/>
          <w:szCs w:val="24"/>
        </w:rPr>
        <w:t xml:space="preserve">de determinar o voto a ser proferido pelo AGENTE FIDUCIÁRIO nas assembleias gerais da EMISSORA em razão das avenças contratadas no Contrato de Usufruto </w:t>
      </w:r>
      <w:r w:rsidRPr="00E56DD1">
        <w:rPr>
          <w:color w:val="000000"/>
          <w:sz w:val="24"/>
          <w:szCs w:val="24"/>
        </w:rPr>
        <w:t>não venha, por qualquer motivo, deliberar sobre a ordem do dia, o AGENTE FIDUCIÁRIO deverá votar contra a aprovação de todas as matérias da ordem do dia da respectiva assembleia de acionistas da EMISSORA.</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Independentemente das formalidades previstas na lei e nesta Escritura de Emissão, será considerada regular a Assembleia Geral de Debenturistas a que comparecerem os titulares de todas as Debêntures em circulação.</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As deliberações tomadas pelos Debenturistas, observados os quoruns estabelecidos nesta Escritura de Emissão, serão existentes, válidas e eficazes perante a EMISSORA e obrigarão a todos os Debenturistas de todas as Debêntures em circulação, independentemente de terem comparecido ou do voto proferido na respectiva Assembleia Geral de Debenturistas. </w:t>
      </w:r>
    </w:p>
    <w:p w:rsidR="00095C92" w:rsidRPr="00E56DD1" w:rsidRDefault="00095C92" w:rsidP="00EA1E7E">
      <w:pPr>
        <w:pStyle w:val="Ttulo1"/>
        <w:spacing w:line="240" w:lineRule="auto"/>
        <w:contextualSpacing/>
        <w:jc w:val="both"/>
        <w:rPr>
          <w:b w:val="0"/>
          <w:color w:val="000000"/>
          <w:sz w:val="24"/>
          <w:szCs w:val="24"/>
        </w:rPr>
      </w:pPr>
    </w:p>
    <w:p w:rsidR="00095C92" w:rsidRPr="00E56DD1" w:rsidRDefault="00095C92" w:rsidP="00EA1E7E">
      <w:pPr>
        <w:pStyle w:val="Ttulo1"/>
        <w:numPr>
          <w:ilvl w:val="0"/>
          <w:numId w:val="1"/>
        </w:numPr>
        <w:spacing w:line="240" w:lineRule="auto"/>
        <w:ind w:left="0" w:firstLine="284"/>
        <w:contextualSpacing/>
        <w:rPr>
          <w:color w:val="000000"/>
          <w:sz w:val="24"/>
          <w:szCs w:val="24"/>
        </w:rPr>
      </w:pPr>
      <w:bookmarkStart w:id="111" w:name="_Ref392844312"/>
    </w:p>
    <w:bookmarkEnd w:id="111"/>
    <w:p w:rsidR="00095C92" w:rsidRPr="00E56DD1" w:rsidRDefault="00095C92" w:rsidP="00EA1E7E">
      <w:pPr>
        <w:pStyle w:val="Ttulo1"/>
        <w:spacing w:line="240" w:lineRule="auto"/>
        <w:contextualSpacing/>
        <w:rPr>
          <w:color w:val="000000"/>
          <w:sz w:val="24"/>
          <w:szCs w:val="24"/>
        </w:rPr>
      </w:pPr>
      <w:r w:rsidRPr="00E56DD1">
        <w:rPr>
          <w:color w:val="000000"/>
          <w:sz w:val="24"/>
          <w:szCs w:val="24"/>
        </w:rPr>
        <w:t xml:space="preserve">DA </w:t>
      </w:r>
      <w:r>
        <w:rPr>
          <w:color w:val="000000"/>
          <w:sz w:val="24"/>
          <w:szCs w:val="24"/>
        </w:rPr>
        <w:t xml:space="preserve">ORDEM DE </w:t>
      </w:r>
      <w:r w:rsidRPr="00E56DD1">
        <w:rPr>
          <w:color w:val="000000"/>
          <w:sz w:val="24"/>
          <w:szCs w:val="24"/>
        </w:rPr>
        <w:t>ALOCAÇÃO DE RECURSOS</w:t>
      </w:r>
    </w:p>
    <w:p w:rsidR="00095C92" w:rsidRPr="00E56DD1" w:rsidRDefault="00095C92" w:rsidP="00EA1E7E">
      <w:pPr>
        <w:pStyle w:val="Ttulo1"/>
        <w:spacing w:line="240" w:lineRule="auto"/>
        <w:contextualSpacing/>
        <w:jc w:val="both"/>
        <w:rPr>
          <w:color w:val="000000"/>
          <w:sz w:val="24"/>
          <w:szCs w:val="24"/>
        </w:rPr>
      </w:pPr>
    </w:p>
    <w:p w:rsidR="00095C92" w:rsidRPr="00493CA2" w:rsidRDefault="00095C92">
      <w:pPr>
        <w:pStyle w:val="MGINvel2"/>
        <w:numPr>
          <w:ilvl w:val="1"/>
          <w:numId w:val="1"/>
        </w:numPr>
        <w:ind w:left="0" w:firstLine="0"/>
        <w:contextualSpacing/>
        <w:rPr>
          <w:color w:val="000000"/>
          <w:sz w:val="24"/>
          <w:szCs w:val="24"/>
        </w:rPr>
      </w:pPr>
      <w:bookmarkStart w:id="112" w:name="_Ref392687359"/>
      <w:r w:rsidRPr="00493CA2">
        <w:rPr>
          <w:color w:val="000000"/>
          <w:sz w:val="24"/>
          <w:szCs w:val="24"/>
        </w:rPr>
        <w:t>A partir da 1ª (primeira) integralização das Debêntures e até a Data de Vencimento, a EMISSORA</w:t>
      </w:r>
      <w:r w:rsidR="002E3F06" w:rsidRPr="00493CA2">
        <w:rPr>
          <w:color w:val="000000"/>
          <w:sz w:val="24"/>
          <w:szCs w:val="24"/>
        </w:rPr>
        <w:t xml:space="preserve">, observado o disposto no Contrato de Cessão Fiduciária de Direitos Creditórios,  </w:t>
      </w:r>
      <w:r w:rsidRPr="00493CA2">
        <w:rPr>
          <w:color w:val="000000"/>
          <w:sz w:val="24"/>
          <w:szCs w:val="24"/>
        </w:rPr>
        <w:t>obriga</w:t>
      </w:r>
      <w:r w:rsidR="002E3F06" w:rsidRPr="00493CA2">
        <w:rPr>
          <w:color w:val="000000"/>
          <w:sz w:val="24"/>
          <w:szCs w:val="24"/>
        </w:rPr>
        <w:t>-se</w:t>
      </w:r>
      <w:r w:rsidRPr="00493CA2">
        <w:rPr>
          <w:color w:val="000000"/>
          <w:sz w:val="24"/>
          <w:szCs w:val="24"/>
        </w:rPr>
        <w:t xml:space="preserve"> a utilizar os recursos cursados nas Contas Vinculadas (i) oriundos da integralização das Debêntures</w:t>
      </w:r>
      <w:r w:rsidR="00493CA2" w:rsidRPr="00493CA2">
        <w:rPr>
          <w:color w:val="000000"/>
          <w:sz w:val="24"/>
          <w:szCs w:val="24"/>
        </w:rPr>
        <w:t xml:space="preserve"> e das Debêntures Subordinadas</w:t>
      </w:r>
      <w:r w:rsidRPr="00493CA2">
        <w:rPr>
          <w:color w:val="000000"/>
          <w:sz w:val="24"/>
          <w:szCs w:val="24"/>
        </w:rPr>
        <w:t xml:space="preserve">; (ii) decorrentes dos pagamentos dos Direitos Creditórios Consignados;  (iii) da alienação Créditos </w:t>
      </w:r>
      <w:r w:rsidR="008D01C1" w:rsidRPr="00493CA2">
        <w:rPr>
          <w:color w:val="000000"/>
          <w:sz w:val="24"/>
          <w:szCs w:val="24"/>
        </w:rPr>
        <w:t xml:space="preserve">e/ou (iv) as demais disponibilidades da EMISSORA, </w:t>
      </w:r>
      <w:r w:rsidRPr="00493CA2">
        <w:rPr>
          <w:color w:val="000000"/>
          <w:sz w:val="24"/>
          <w:szCs w:val="24"/>
        </w:rPr>
        <w:t>para atender às exigibilidades da EMISSORA obrigatoriamente na seguinte ordem:</w:t>
      </w:r>
      <w:bookmarkEnd w:id="112"/>
    </w:p>
    <w:p w:rsidR="00095C92" w:rsidRPr="00E56DD1" w:rsidRDefault="00095C92" w:rsidP="00EA1E7E">
      <w:pPr>
        <w:pStyle w:val="MGINvel2"/>
        <w:numPr>
          <w:ilvl w:val="0"/>
          <w:numId w:val="0"/>
        </w:numPr>
        <w:contextualSpacing/>
        <w:rPr>
          <w:color w:val="000000"/>
          <w:sz w:val="24"/>
          <w:szCs w:val="24"/>
        </w:rPr>
      </w:pPr>
    </w:p>
    <w:p w:rsidR="00095C92" w:rsidRDefault="00095C92" w:rsidP="00EA1E7E">
      <w:pPr>
        <w:pStyle w:val="MGINvel2"/>
        <w:numPr>
          <w:ilvl w:val="3"/>
          <w:numId w:val="1"/>
        </w:numPr>
        <w:contextualSpacing/>
        <w:rPr>
          <w:color w:val="000000"/>
          <w:sz w:val="24"/>
          <w:szCs w:val="24"/>
        </w:rPr>
      </w:pPr>
      <w:r w:rsidRPr="00E56DD1">
        <w:rPr>
          <w:color w:val="000000"/>
          <w:sz w:val="24"/>
          <w:szCs w:val="24"/>
        </w:rPr>
        <w:t>formação e manutenção de reserva monetária no valor de R$</w:t>
      </w:r>
      <w:r>
        <w:rPr>
          <w:color w:val="000000"/>
          <w:sz w:val="24"/>
          <w:szCs w:val="24"/>
        </w:rPr>
        <w:t>1</w:t>
      </w:r>
      <w:r w:rsidRPr="00E56DD1">
        <w:rPr>
          <w:color w:val="000000"/>
          <w:sz w:val="24"/>
          <w:szCs w:val="24"/>
        </w:rPr>
        <w:t>50.000,00 (</w:t>
      </w:r>
      <w:r>
        <w:rPr>
          <w:color w:val="000000"/>
          <w:sz w:val="24"/>
          <w:szCs w:val="24"/>
        </w:rPr>
        <w:t xml:space="preserve">cento e </w:t>
      </w:r>
      <w:r w:rsidRPr="00E56DD1">
        <w:rPr>
          <w:color w:val="000000"/>
          <w:sz w:val="24"/>
          <w:szCs w:val="24"/>
        </w:rPr>
        <w:t>cinquenta mil reais) (“</w:t>
      </w:r>
      <w:r w:rsidRPr="00E56DD1">
        <w:rPr>
          <w:color w:val="000000"/>
          <w:sz w:val="24"/>
          <w:szCs w:val="24"/>
          <w:u w:val="single"/>
        </w:rPr>
        <w:t>Saldo Mínimo de Caixa</w:t>
      </w:r>
      <w:r w:rsidRPr="00E56DD1">
        <w:rPr>
          <w:color w:val="000000"/>
          <w:sz w:val="24"/>
          <w:szCs w:val="24"/>
        </w:rPr>
        <w:t>”), que poderá ser investida somente no Fundo de Liquidez, sendo que todo e qualquer</w:t>
      </w:r>
      <w:r>
        <w:rPr>
          <w:color w:val="000000"/>
          <w:sz w:val="24"/>
          <w:szCs w:val="24"/>
        </w:rPr>
        <w:t xml:space="preserve"> valor</w:t>
      </w:r>
      <w:r w:rsidRPr="00E56DD1">
        <w:rPr>
          <w:color w:val="000000"/>
          <w:sz w:val="24"/>
          <w:szCs w:val="24"/>
        </w:rPr>
        <w:t xml:space="preserve"> decorrente do resgate das quotas do Fundo de Liquidez deverão ser depositados na Conta </w:t>
      </w:r>
      <w:r>
        <w:rPr>
          <w:color w:val="000000"/>
          <w:sz w:val="24"/>
          <w:szCs w:val="24"/>
        </w:rPr>
        <w:t>Corrente da Emissora</w:t>
      </w:r>
      <w:r w:rsidRPr="00E56DD1">
        <w:rPr>
          <w:color w:val="000000"/>
          <w:sz w:val="24"/>
          <w:szCs w:val="24"/>
        </w:rPr>
        <w:t>;</w:t>
      </w:r>
    </w:p>
    <w:p w:rsidR="00493CA2" w:rsidRDefault="00493CA2" w:rsidP="004F788B">
      <w:pPr>
        <w:pStyle w:val="MGINvel2"/>
        <w:numPr>
          <w:ilvl w:val="0"/>
          <w:numId w:val="0"/>
        </w:numPr>
        <w:ind w:left="648"/>
        <w:contextualSpacing/>
        <w:rPr>
          <w:color w:val="000000"/>
          <w:sz w:val="24"/>
          <w:szCs w:val="24"/>
        </w:rPr>
      </w:pPr>
    </w:p>
    <w:p w:rsidR="00493CA2" w:rsidRPr="00E56DD1" w:rsidRDefault="00493CA2" w:rsidP="00493CA2">
      <w:pPr>
        <w:pStyle w:val="MGINvel2"/>
        <w:numPr>
          <w:ilvl w:val="3"/>
          <w:numId w:val="1"/>
        </w:numPr>
        <w:contextualSpacing/>
        <w:rPr>
          <w:color w:val="000000"/>
          <w:sz w:val="24"/>
          <w:szCs w:val="24"/>
        </w:rPr>
      </w:pPr>
      <w:r w:rsidRPr="00E56DD1">
        <w:rPr>
          <w:color w:val="000000"/>
          <w:sz w:val="24"/>
          <w:szCs w:val="24"/>
        </w:rPr>
        <w:t>pagamento das Despesas;</w:t>
      </w:r>
    </w:p>
    <w:p w:rsidR="00095C92" w:rsidRPr="00E56DD1" w:rsidRDefault="00095C92" w:rsidP="00EA1E7E">
      <w:pPr>
        <w:pStyle w:val="MGINvel2"/>
        <w:numPr>
          <w:ilvl w:val="0"/>
          <w:numId w:val="0"/>
        </w:numPr>
        <w:ind w:left="648"/>
        <w:contextualSpacing/>
        <w:rPr>
          <w:color w:val="000000"/>
          <w:sz w:val="24"/>
          <w:szCs w:val="24"/>
        </w:rPr>
      </w:pPr>
    </w:p>
    <w:p w:rsidR="00095C92" w:rsidRDefault="00095C92" w:rsidP="00EA1E7E">
      <w:pPr>
        <w:pStyle w:val="MGINvel2"/>
        <w:numPr>
          <w:ilvl w:val="3"/>
          <w:numId w:val="1"/>
        </w:numPr>
        <w:contextualSpacing/>
        <w:rPr>
          <w:color w:val="000000"/>
          <w:sz w:val="24"/>
          <w:szCs w:val="24"/>
        </w:rPr>
      </w:pPr>
      <w:r w:rsidRPr="00E56DD1">
        <w:rPr>
          <w:color w:val="000000"/>
          <w:sz w:val="24"/>
          <w:szCs w:val="24"/>
        </w:rPr>
        <w:t xml:space="preserve">provisionamento do montante estimado pela EMISSORA das Despesas a serem incorridas pela EMISSORA no mês calendário imediatamente subsequente em que for efetuado o respectivo </w:t>
      </w:r>
      <w:r>
        <w:rPr>
          <w:color w:val="000000"/>
          <w:sz w:val="24"/>
          <w:szCs w:val="24"/>
        </w:rPr>
        <w:t>provisionamento</w:t>
      </w:r>
      <w:r w:rsidRPr="00E56DD1">
        <w:rPr>
          <w:color w:val="000000"/>
          <w:sz w:val="24"/>
          <w:szCs w:val="24"/>
        </w:rPr>
        <w:t>, o qual não poderá ser superior a R$</w:t>
      </w:r>
      <w:r w:rsidR="00384D90">
        <w:rPr>
          <w:color w:val="000000"/>
          <w:sz w:val="24"/>
          <w:szCs w:val="24"/>
        </w:rPr>
        <w:t>1.000.000,00 (um milhão de reais)</w:t>
      </w:r>
      <w:r w:rsidRPr="00E56DD1">
        <w:rPr>
          <w:color w:val="000000"/>
          <w:sz w:val="24"/>
          <w:szCs w:val="24"/>
        </w:rPr>
        <w:t>;</w:t>
      </w:r>
    </w:p>
    <w:p w:rsidR="00493CA2" w:rsidRDefault="00493CA2" w:rsidP="004F788B">
      <w:pPr>
        <w:pStyle w:val="MGINvel2"/>
        <w:numPr>
          <w:ilvl w:val="0"/>
          <w:numId w:val="0"/>
        </w:numPr>
        <w:ind w:left="648"/>
        <w:contextualSpacing/>
        <w:rPr>
          <w:color w:val="000000"/>
          <w:sz w:val="24"/>
          <w:szCs w:val="24"/>
        </w:rPr>
      </w:pPr>
    </w:p>
    <w:p w:rsidR="00493CA2" w:rsidRDefault="00493CA2" w:rsidP="00EA1E7E">
      <w:pPr>
        <w:pStyle w:val="MGINvel2"/>
        <w:numPr>
          <w:ilvl w:val="3"/>
          <w:numId w:val="1"/>
        </w:numPr>
        <w:contextualSpacing/>
        <w:rPr>
          <w:color w:val="000000"/>
          <w:sz w:val="24"/>
          <w:szCs w:val="24"/>
        </w:rPr>
      </w:pPr>
      <w:r w:rsidRPr="00E56DD1">
        <w:rPr>
          <w:color w:val="000000"/>
          <w:sz w:val="24"/>
          <w:szCs w:val="24"/>
        </w:rPr>
        <w:t xml:space="preserve">pagamento do </w:t>
      </w:r>
      <w:r w:rsidR="0009181C" w:rsidRPr="00E56DD1">
        <w:rPr>
          <w:color w:val="000000"/>
          <w:sz w:val="24"/>
          <w:szCs w:val="24"/>
        </w:rPr>
        <w:t xml:space="preserve">preço </w:t>
      </w:r>
      <w:r w:rsidRPr="00E56DD1">
        <w:rPr>
          <w:color w:val="000000"/>
          <w:sz w:val="24"/>
          <w:szCs w:val="24"/>
        </w:rPr>
        <w:t xml:space="preserve">de </w:t>
      </w:r>
      <w:r w:rsidR="0009181C" w:rsidRPr="00E56DD1">
        <w:rPr>
          <w:color w:val="000000"/>
          <w:sz w:val="24"/>
          <w:szCs w:val="24"/>
        </w:rPr>
        <w:t>aquisição</w:t>
      </w:r>
      <w:r w:rsidR="00AA0798">
        <w:rPr>
          <w:color w:val="000000"/>
          <w:sz w:val="24"/>
          <w:szCs w:val="24"/>
        </w:rPr>
        <w:t xml:space="preserve"> dos Direitos Creditórios Consignados</w:t>
      </w:r>
      <w:r w:rsidRPr="00E56DD1">
        <w:rPr>
          <w:color w:val="000000"/>
          <w:sz w:val="24"/>
          <w:szCs w:val="24"/>
        </w:rPr>
        <w:t xml:space="preserve">, conforme definido no </w:t>
      </w:r>
      <w:r>
        <w:rPr>
          <w:color w:val="000000"/>
          <w:sz w:val="24"/>
          <w:szCs w:val="24"/>
        </w:rPr>
        <w:t>Contrato de Cessão de Carteira e no Contrato de Cessão;</w:t>
      </w:r>
    </w:p>
    <w:p w:rsidR="00493CA2" w:rsidRDefault="00493CA2" w:rsidP="004F788B">
      <w:pPr>
        <w:pStyle w:val="PargrafodaLista"/>
        <w:rPr>
          <w:color w:val="000000"/>
          <w:sz w:val="24"/>
          <w:szCs w:val="24"/>
        </w:rPr>
      </w:pPr>
    </w:p>
    <w:p w:rsidR="00095C92" w:rsidRPr="00E56DD1" w:rsidRDefault="00095C92" w:rsidP="00EA1E7E">
      <w:pPr>
        <w:pStyle w:val="MGINvel2"/>
        <w:numPr>
          <w:ilvl w:val="3"/>
          <w:numId w:val="1"/>
        </w:numPr>
        <w:contextualSpacing/>
        <w:rPr>
          <w:color w:val="000000"/>
          <w:sz w:val="24"/>
          <w:szCs w:val="24"/>
        </w:rPr>
      </w:pPr>
      <w:r w:rsidRPr="00E56DD1">
        <w:rPr>
          <w:color w:val="000000"/>
          <w:sz w:val="24"/>
          <w:szCs w:val="24"/>
        </w:rPr>
        <w:t xml:space="preserve">pagamento </w:t>
      </w:r>
      <w:r w:rsidR="00087B21" w:rsidRPr="00493CA2">
        <w:rPr>
          <w:color w:val="000000"/>
          <w:sz w:val="24"/>
          <w:szCs w:val="24"/>
        </w:rPr>
        <w:t>do</w:t>
      </w:r>
      <w:r w:rsidR="00087B21">
        <w:rPr>
          <w:color w:val="000000"/>
          <w:sz w:val="24"/>
          <w:szCs w:val="24"/>
        </w:rPr>
        <w:t xml:space="preserve"> saldo devedor das Debêntures</w:t>
      </w:r>
      <w:r w:rsidR="00224106">
        <w:rPr>
          <w:color w:val="000000"/>
          <w:sz w:val="24"/>
          <w:szCs w:val="24"/>
        </w:rPr>
        <w:t xml:space="preserve"> nas respectivas Datas de Pagamento</w:t>
      </w:r>
      <w:r w:rsidR="00E66822">
        <w:rPr>
          <w:color w:val="000000"/>
          <w:sz w:val="24"/>
          <w:szCs w:val="24"/>
        </w:rPr>
        <w:t xml:space="preserve"> dos Juros Remuneratórios</w:t>
      </w:r>
      <w:r w:rsidR="00087B21">
        <w:rPr>
          <w:color w:val="000000"/>
          <w:sz w:val="24"/>
          <w:szCs w:val="24"/>
        </w:rPr>
        <w:t xml:space="preserve">, que deverá corresponder ao Valor Nominal Unitário, acrescido </w:t>
      </w:r>
      <w:r w:rsidR="00EB0655">
        <w:rPr>
          <w:color w:val="000000"/>
          <w:sz w:val="24"/>
          <w:szCs w:val="24"/>
        </w:rPr>
        <w:t>d</w:t>
      </w:r>
      <w:r w:rsidR="004C6C62">
        <w:rPr>
          <w:color w:val="000000"/>
          <w:sz w:val="24"/>
          <w:szCs w:val="24"/>
        </w:rPr>
        <w:t>os Juros Remuneratórios</w:t>
      </w:r>
      <w:r w:rsidR="00087B21">
        <w:rPr>
          <w:color w:val="000000"/>
          <w:sz w:val="24"/>
          <w:szCs w:val="24"/>
        </w:rPr>
        <w:t xml:space="preserve"> e eventuais encargos moratórios que venham a ser devidos nos termos do Item (</w:t>
      </w:r>
      <w:r w:rsidR="00224106" w:rsidRPr="00093762">
        <w:t>4.14.1</w:t>
      </w:r>
      <w:r w:rsidR="00087B21">
        <w:rPr>
          <w:color w:val="000000"/>
          <w:sz w:val="24"/>
          <w:szCs w:val="24"/>
        </w:rPr>
        <w:t>)</w:t>
      </w:r>
      <w:r w:rsidRPr="00E56DD1">
        <w:rPr>
          <w:color w:val="000000"/>
          <w:sz w:val="24"/>
          <w:szCs w:val="24"/>
        </w:rPr>
        <w:t>;</w:t>
      </w:r>
    </w:p>
    <w:p w:rsidR="00095C92" w:rsidRPr="00E56DD1" w:rsidRDefault="00095C92" w:rsidP="00EA1E7E">
      <w:pPr>
        <w:pStyle w:val="PargrafodaLista"/>
        <w:rPr>
          <w:color w:val="000000"/>
          <w:sz w:val="24"/>
          <w:szCs w:val="24"/>
        </w:rPr>
      </w:pPr>
    </w:p>
    <w:p w:rsidR="004738A9" w:rsidRDefault="004738A9">
      <w:pPr>
        <w:pStyle w:val="MGINvel2"/>
        <w:numPr>
          <w:ilvl w:val="3"/>
          <w:numId w:val="1"/>
        </w:numPr>
        <w:contextualSpacing/>
        <w:rPr>
          <w:color w:val="000000"/>
          <w:sz w:val="24"/>
          <w:szCs w:val="24"/>
        </w:rPr>
      </w:pPr>
      <w:r w:rsidRPr="00493CA2">
        <w:rPr>
          <w:color w:val="000000"/>
          <w:sz w:val="24"/>
          <w:szCs w:val="24"/>
        </w:rPr>
        <w:t xml:space="preserve">pagamento </w:t>
      </w:r>
      <w:r w:rsidR="00087B21">
        <w:rPr>
          <w:color w:val="000000"/>
          <w:sz w:val="24"/>
          <w:szCs w:val="24"/>
        </w:rPr>
        <w:t>da remuneração devida</w:t>
      </w:r>
      <w:r w:rsidRPr="00493CA2">
        <w:rPr>
          <w:color w:val="000000"/>
          <w:sz w:val="24"/>
          <w:szCs w:val="24"/>
        </w:rPr>
        <w:t xml:space="preserve"> </w:t>
      </w:r>
      <w:r w:rsidR="00493CA2">
        <w:rPr>
          <w:color w:val="000000"/>
          <w:sz w:val="24"/>
          <w:szCs w:val="24"/>
        </w:rPr>
        <w:t>aos titulares das Debêntures Subordinadas</w:t>
      </w:r>
      <w:r w:rsidR="00224106" w:rsidRPr="00093762">
        <w:rPr>
          <w:color w:val="000000"/>
          <w:sz w:val="24"/>
          <w:szCs w:val="24"/>
        </w:rPr>
        <w:t xml:space="preserve">, conforme </w:t>
      </w:r>
      <w:r w:rsidR="00224106" w:rsidRPr="00290E0F">
        <w:rPr>
          <w:color w:val="000000"/>
          <w:sz w:val="24"/>
          <w:szCs w:val="24"/>
        </w:rPr>
        <w:t xml:space="preserve">definida no </w:t>
      </w:r>
      <w:r w:rsidR="00ED420E" w:rsidRPr="00290E0F">
        <w:rPr>
          <w:color w:val="000000"/>
          <w:sz w:val="24"/>
          <w:szCs w:val="24"/>
        </w:rPr>
        <w:t>i</w:t>
      </w:r>
      <w:r w:rsidR="00224106" w:rsidRPr="00290E0F">
        <w:rPr>
          <w:color w:val="000000"/>
          <w:sz w:val="24"/>
          <w:szCs w:val="24"/>
        </w:rPr>
        <w:t>tem (1.1.10</w:t>
      </w:r>
      <w:r w:rsidR="00290E0F" w:rsidRPr="00290E0F">
        <w:rPr>
          <w:color w:val="000000"/>
          <w:sz w:val="24"/>
          <w:szCs w:val="24"/>
        </w:rPr>
        <w:t>9</w:t>
      </w:r>
      <w:r w:rsidR="00224106" w:rsidRPr="00290E0F">
        <w:rPr>
          <w:color w:val="000000"/>
          <w:sz w:val="24"/>
          <w:szCs w:val="24"/>
        </w:rPr>
        <w:t>), a</w:t>
      </w:r>
      <w:r w:rsidR="00224106" w:rsidRPr="00093762">
        <w:rPr>
          <w:color w:val="000000"/>
          <w:sz w:val="24"/>
          <w:szCs w:val="24"/>
        </w:rPr>
        <w:t xml:space="preserve"> ser calculada com base nas disposições dos </w:t>
      </w:r>
      <w:r w:rsidR="00ED420E">
        <w:rPr>
          <w:color w:val="000000"/>
          <w:sz w:val="24"/>
          <w:szCs w:val="24"/>
        </w:rPr>
        <w:t>i</w:t>
      </w:r>
      <w:r w:rsidR="00224106" w:rsidRPr="00093762">
        <w:rPr>
          <w:color w:val="000000"/>
          <w:sz w:val="24"/>
          <w:szCs w:val="24"/>
        </w:rPr>
        <w:t>tens (3.15.1) e (3.15.8)</w:t>
      </w:r>
      <w:r w:rsidR="00493CA2">
        <w:rPr>
          <w:color w:val="000000"/>
          <w:sz w:val="24"/>
          <w:szCs w:val="24"/>
        </w:rPr>
        <w:t xml:space="preserve"> </w:t>
      </w:r>
      <w:r w:rsidR="00ED420E">
        <w:rPr>
          <w:color w:val="000000"/>
          <w:sz w:val="24"/>
          <w:szCs w:val="24"/>
        </w:rPr>
        <w:t xml:space="preserve">todos </w:t>
      </w:r>
      <w:r w:rsidR="00493CA2" w:rsidRPr="00AB5C09">
        <w:rPr>
          <w:color w:val="000000"/>
          <w:sz w:val="24"/>
          <w:szCs w:val="24"/>
        </w:rPr>
        <w:t>da Escritura de Emissão Subordinada</w:t>
      </w:r>
      <w:r w:rsidRPr="00493CA2">
        <w:rPr>
          <w:color w:val="000000"/>
          <w:sz w:val="24"/>
          <w:szCs w:val="24"/>
        </w:rPr>
        <w:t>;</w:t>
      </w:r>
    </w:p>
    <w:p w:rsidR="00087B21" w:rsidRDefault="00087B21" w:rsidP="003D32F6">
      <w:pPr>
        <w:pStyle w:val="PargrafodaLista"/>
        <w:rPr>
          <w:color w:val="000000"/>
          <w:sz w:val="24"/>
          <w:szCs w:val="24"/>
        </w:rPr>
      </w:pPr>
    </w:p>
    <w:p w:rsidR="00087B21" w:rsidRPr="00493CA2" w:rsidRDefault="00087B21" w:rsidP="00087B21">
      <w:pPr>
        <w:pStyle w:val="MGINvel2"/>
        <w:numPr>
          <w:ilvl w:val="3"/>
          <w:numId w:val="1"/>
        </w:numPr>
        <w:contextualSpacing/>
        <w:rPr>
          <w:color w:val="000000"/>
          <w:sz w:val="24"/>
          <w:szCs w:val="24"/>
        </w:rPr>
      </w:pPr>
      <w:r w:rsidRPr="00087B21">
        <w:rPr>
          <w:color w:val="000000"/>
          <w:sz w:val="24"/>
          <w:szCs w:val="24"/>
        </w:rPr>
        <w:t>pagamento dos valores devidos aos titulares das Debêntures e das Debêntures Subordinadas a título de resgate antecipado, nos termos previstos no Item (4.18) d</w:t>
      </w:r>
      <w:r>
        <w:rPr>
          <w:color w:val="000000"/>
          <w:sz w:val="24"/>
          <w:szCs w:val="24"/>
        </w:rPr>
        <w:t>esta</w:t>
      </w:r>
      <w:r w:rsidRPr="00087B21">
        <w:rPr>
          <w:color w:val="000000"/>
          <w:sz w:val="24"/>
          <w:szCs w:val="24"/>
        </w:rPr>
        <w:t xml:space="preserve"> Escritura de Emissão e no </w:t>
      </w:r>
      <w:r w:rsidR="00ED420E">
        <w:rPr>
          <w:color w:val="000000"/>
          <w:sz w:val="24"/>
          <w:szCs w:val="24"/>
        </w:rPr>
        <w:t>i</w:t>
      </w:r>
      <w:r w:rsidRPr="00087B21">
        <w:rPr>
          <w:color w:val="000000"/>
          <w:sz w:val="24"/>
          <w:szCs w:val="24"/>
        </w:rPr>
        <w:t>tem (3.23) da Escritura de Emissão Subordinada;</w:t>
      </w:r>
    </w:p>
    <w:p w:rsidR="00095C92" w:rsidRPr="00E56DD1" w:rsidRDefault="00095C92" w:rsidP="00EA1E7E">
      <w:pPr>
        <w:pStyle w:val="PargrafodaLista"/>
        <w:rPr>
          <w:color w:val="000000"/>
          <w:sz w:val="24"/>
          <w:szCs w:val="24"/>
        </w:rPr>
      </w:pPr>
    </w:p>
    <w:p w:rsidR="00095C92" w:rsidRDefault="00095C92" w:rsidP="00EA1E7E">
      <w:pPr>
        <w:pStyle w:val="MGINvel2"/>
        <w:numPr>
          <w:ilvl w:val="3"/>
          <w:numId w:val="1"/>
        </w:numPr>
        <w:contextualSpacing/>
        <w:rPr>
          <w:color w:val="000000"/>
          <w:sz w:val="24"/>
          <w:szCs w:val="24"/>
        </w:rPr>
      </w:pPr>
      <w:r>
        <w:rPr>
          <w:color w:val="000000"/>
          <w:sz w:val="24"/>
          <w:szCs w:val="24"/>
        </w:rPr>
        <w:t>provisionamento</w:t>
      </w:r>
      <w:r w:rsidRPr="00E56DD1">
        <w:rPr>
          <w:color w:val="000000"/>
          <w:sz w:val="24"/>
          <w:szCs w:val="24"/>
        </w:rPr>
        <w:t xml:space="preserve"> das </w:t>
      </w:r>
      <w:r w:rsidR="001D6537" w:rsidRPr="00E56DD1">
        <w:rPr>
          <w:color w:val="000000"/>
          <w:sz w:val="24"/>
          <w:szCs w:val="24"/>
        </w:rPr>
        <w:t xml:space="preserve">Despesas </w:t>
      </w:r>
      <w:r w:rsidRPr="00E56DD1">
        <w:rPr>
          <w:color w:val="000000"/>
          <w:sz w:val="24"/>
          <w:szCs w:val="24"/>
        </w:rPr>
        <w:t xml:space="preserve">relacionadas à liquidação e extinção da EMISSORA, ainda que exigíveis em data posterior ao </w:t>
      </w:r>
      <w:r>
        <w:rPr>
          <w:color w:val="000000"/>
          <w:sz w:val="24"/>
          <w:szCs w:val="24"/>
        </w:rPr>
        <w:t xml:space="preserve">encerramento de suas atividades; </w:t>
      </w:r>
      <w:r w:rsidR="004738A9">
        <w:rPr>
          <w:color w:val="000000"/>
          <w:sz w:val="24"/>
          <w:szCs w:val="24"/>
        </w:rPr>
        <w:t>e</w:t>
      </w:r>
    </w:p>
    <w:p w:rsidR="0038666B" w:rsidRPr="001B5ECF" w:rsidRDefault="0038666B" w:rsidP="001B5ECF">
      <w:pPr>
        <w:rPr>
          <w:color w:val="000000"/>
          <w:sz w:val="24"/>
          <w:szCs w:val="24"/>
        </w:rPr>
      </w:pPr>
    </w:p>
    <w:p w:rsidR="00095C92" w:rsidRDefault="0038666B" w:rsidP="00EA1E7E">
      <w:pPr>
        <w:pStyle w:val="MGINvel2"/>
        <w:numPr>
          <w:ilvl w:val="3"/>
          <w:numId w:val="1"/>
        </w:numPr>
        <w:contextualSpacing/>
        <w:rPr>
          <w:color w:val="000000"/>
          <w:sz w:val="24"/>
          <w:szCs w:val="24"/>
        </w:rPr>
      </w:pPr>
      <w:r>
        <w:rPr>
          <w:color w:val="000000"/>
          <w:sz w:val="24"/>
          <w:szCs w:val="24"/>
        </w:rPr>
        <w:t xml:space="preserve">após a liquidação integral das Debêntures, </w:t>
      </w:r>
      <w:bookmarkStart w:id="113" w:name="_Ref402795519"/>
      <w:r w:rsidR="00095C92">
        <w:rPr>
          <w:color w:val="000000"/>
          <w:sz w:val="24"/>
          <w:szCs w:val="24"/>
        </w:rPr>
        <w:t>repasse</w:t>
      </w:r>
      <w:r w:rsidR="00095C92" w:rsidRPr="00E56DD1">
        <w:rPr>
          <w:color w:val="000000"/>
          <w:sz w:val="24"/>
          <w:szCs w:val="24"/>
        </w:rPr>
        <w:t xml:space="preserve"> aos </w:t>
      </w:r>
      <w:r w:rsidR="00F32958">
        <w:rPr>
          <w:color w:val="000000"/>
          <w:sz w:val="24"/>
          <w:szCs w:val="24"/>
        </w:rPr>
        <w:t xml:space="preserve">titulares das </w:t>
      </w:r>
      <w:r w:rsidR="00095C92" w:rsidRPr="00E56DD1">
        <w:rPr>
          <w:color w:val="000000"/>
          <w:sz w:val="24"/>
          <w:szCs w:val="24"/>
        </w:rPr>
        <w:t>Debentur</w:t>
      </w:r>
      <w:r w:rsidR="00F32958">
        <w:rPr>
          <w:color w:val="000000"/>
          <w:sz w:val="24"/>
          <w:szCs w:val="24"/>
        </w:rPr>
        <w:t>es Subordinadas</w:t>
      </w:r>
      <w:r w:rsidR="00095C92" w:rsidRPr="00E56DD1">
        <w:rPr>
          <w:color w:val="000000"/>
          <w:sz w:val="24"/>
          <w:szCs w:val="24"/>
        </w:rPr>
        <w:t xml:space="preserve"> </w:t>
      </w:r>
      <w:r w:rsidR="00095C92">
        <w:rPr>
          <w:color w:val="000000"/>
          <w:sz w:val="24"/>
          <w:szCs w:val="24"/>
        </w:rPr>
        <w:t xml:space="preserve">da totalidade </w:t>
      </w:r>
      <w:r w:rsidR="00095C92" w:rsidRPr="00E56DD1">
        <w:rPr>
          <w:color w:val="000000"/>
          <w:sz w:val="24"/>
          <w:szCs w:val="24"/>
        </w:rPr>
        <w:t>dos recursos depositados referentes ao Saldo Mínimo de Caixa</w:t>
      </w:r>
      <w:r w:rsidR="00095C92">
        <w:rPr>
          <w:color w:val="000000"/>
          <w:sz w:val="24"/>
          <w:szCs w:val="24"/>
        </w:rPr>
        <w:t xml:space="preserve"> e demais disponibilidades financeiras de titularidade da Emissora.</w:t>
      </w:r>
      <w:bookmarkEnd w:id="113"/>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4" w:name="_Ref392862647"/>
      <w:r w:rsidRPr="00E56DD1">
        <w:rPr>
          <w:color w:val="000000"/>
          <w:sz w:val="24"/>
          <w:szCs w:val="24"/>
        </w:rPr>
        <w:t xml:space="preserve">Se, por ocasião do recebimento de quaisquer quantias referentes ao pagamento dos Direitos Creditórios Consignados, assim como de quaisquer outras verbas devidas pela EMISSORA, não forem devidos quaisquer dos pagamentos referidos no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_Ref392687359 \n \h  \* MERGEFORMAT </w:instrText>
      </w:r>
      <w:r w:rsidR="00FD6BCB">
        <w:fldChar w:fldCharType="separate"/>
      </w:r>
      <w:r w:rsidR="001756D2" w:rsidRPr="001756D2">
        <w:rPr>
          <w:color w:val="000000"/>
          <w:sz w:val="24"/>
          <w:szCs w:val="24"/>
        </w:rPr>
        <w:t>9.1</w:t>
      </w:r>
      <w:r w:rsidR="00FD6BCB">
        <w:fldChar w:fldCharType="end"/>
      </w:r>
      <w:r w:rsidRPr="00E56DD1">
        <w:rPr>
          <w:color w:val="000000"/>
          <w:sz w:val="24"/>
          <w:szCs w:val="24"/>
        </w:rPr>
        <w:t>), a EMISSORA obriga-se a investir as quantias recebidas única e exclusivamente no Fundo de Liquidez.</w:t>
      </w:r>
      <w:bookmarkEnd w:id="114"/>
    </w:p>
    <w:p w:rsidR="00095C92" w:rsidRPr="00E56DD1" w:rsidRDefault="00095C92" w:rsidP="00EA1E7E">
      <w:pPr>
        <w:pStyle w:val="Ttulo1"/>
        <w:spacing w:line="240" w:lineRule="auto"/>
        <w:contextualSpacing/>
        <w:jc w:val="both"/>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olor w:val="000000"/>
          <w:sz w:val="24"/>
          <w:szCs w:val="24"/>
        </w:rPr>
      </w:pPr>
      <w:bookmarkStart w:id="115" w:name="_Ref392686862"/>
    </w:p>
    <w:bookmarkEnd w:id="115"/>
    <w:p w:rsidR="00095C92" w:rsidRPr="00E56DD1" w:rsidRDefault="00095C92" w:rsidP="00EA1E7E">
      <w:pPr>
        <w:pStyle w:val="Ttulo1"/>
        <w:spacing w:line="240" w:lineRule="auto"/>
        <w:contextualSpacing/>
        <w:rPr>
          <w:color w:val="000000"/>
          <w:sz w:val="24"/>
          <w:szCs w:val="24"/>
        </w:rPr>
      </w:pPr>
      <w:r w:rsidRPr="00E56DD1">
        <w:rPr>
          <w:color w:val="000000"/>
          <w:sz w:val="24"/>
          <w:szCs w:val="24"/>
        </w:rPr>
        <w:t>DOS CUSTOS REFERENTES À COBRANÇA DOS ATIVOS DA EMISSORA</w:t>
      </w:r>
    </w:p>
    <w:p w:rsidR="00095C92" w:rsidRPr="00E56DD1" w:rsidRDefault="00095C92" w:rsidP="00EA1E7E">
      <w:pPr>
        <w:pStyle w:val="Ttulo1"/>
        <w:spacing w:line="240" w:lineRule="auto"/>
        <w:contextualSpacing/>
        <w:jc w:val="both"/>
        <w:rPr>
          <w:color w:val="000000"/>
          <w:sz w:val="24"/>
          <w:szCs w:val="24"/>
        </w:rPr>
      </w:pPr>
    </w:p>
    <w:p w:rsidR="00095C92" w:rsidRPr="00E56DD1" w:rsidRDefault="0038666B" w:rsidP="00EA1E7E">
      <w:pPr>
        <w:pStyle w:val="MGINvel2"/>
        <w:numPr>
          <w:ilvl w:val="1"/>
          <w:numId w:val="1"/>
        </w:numPr>
        <w:ind w:left="0" w:firstLine="0"/>
        <w:contextualSpacing/>
        <w:rPr>
          <w:color w:val="000000"/>
          <w:sz w:val="24"/>
          <w:szCs w:val="24"/>
        </w:rPr>
      </w:pPr>
      <w:r>
        <w:rPr>
          <w:color w:val="000000"/>
          <w:sz w:val="24"/>
          <w:szCs w:val="24"/>
        </w:rPr>
        <w:t>Observados os termos e condições do Contrato de Serviço, t</w:t>
      </w:r>
      <w:r w:rsidR="00095C92" w:rsidRPr="00E56DD1">
        <w:rPr>
          <w:color w:val="000000"/>
          <w:sz w:val="24"/>
          <w:szCs w:val="24"/>
        </w:rPr>
        <w:t>odos os custos e despesas incorridos pela EMISSORA</w:t>
      </w:r>
      <w:r w:rsidR="00095C92">
        <w:rPr>
          <w:color w:val="000000"/>
          <w:sz w:val="24"/>
          <w:szCs w:val="24"/>
        </w:rPr>
        <w:t xml:space="preserve"> e pelo AGENTE FIDUCIÁRIO</w:t>
      </w:r>
      <w:r w:rsidR="00095C92" w:rsidRPr="00E56DD1">
        <w:rPr>
          <w:color w:val="000000"/>
          <w:sz w:val="24"/>
          <w:szCs w:val="24"/>
        </w:rPr>
        <w:t xml:space="preserve"> para salvaguarda d</w:t>
      </w:r>
      <w:r w:rsidR="00095C92">
        <w:rPr>
          <w:color w:val="000000"/>
          <w:sz w:val="24"/>
          <w:szCs w:val="24"/>
        </w:rPr>
        <w:t>os</w:t>
      </w:r>
      <w:r w:rsidR="00095C92" w:rsidRPr="00E56DD1">
        <w:rPr>
          <w:color w:val="000000"/>
          <w:sz w:val="24"/>
          <w:szCs w:val="24"/>
        </w:rPr>
        <w:t xml:space="preserve"> direitos e prerrogativas</w:t>
      </w:r>
      <w:r w:rsidR="00095C92">
        <w:rPr>
          <w:color w:val="000000"/>
          <w:sz w:val="24"/>
          <w:szCs w:val="24"/>
        </w:rPr>
        <w:t xml:space="preserve"> dos Debenturistas</w:t>
      </w:r>
      <w:r w:rsidR="00095C92" w:rsidRPr="00E56DD1">
        <w:rPr>
          <w:color w:val="000000"/>
          <w:sz w:val="24"/>
          <w:szCs w:val="24"/>
        </w:rPr>
        <w:t xml:space="preserve"> e/ou com a cobrança judicial ou extrajudicial dos Direitos Creditórios Consignados</w:t>
      </w:r>
      <w:r w:rsidR="00095C92">
        <w:rPr>
          <w:color w:val="000000"/>
          <w:sz w:val="24"/>
          <w:szCs w:val="24"/>
        </w:rPr>
        <w:t xml:space="preserve"> e demais bens e direitos</w:t>
      </w:r>
      <w:r w:rsidR="00095C92" w:rsidRPr="00E56DD1">
        <w:rPr>
          <w:color w:val="000000"/>
          <w:sz w:val="24"/>
          <w:szCs w:val="24"/>
        </w:rPr>
        <w:t xml:space="preserve"> devidos à EMISSORA serão de inteira responsabilidade da EMISSORA, não estando </w:t>
      </w:r>
      <w:r w:rsidR="00095C92">
        <w:rPr>
          <w:color w:val="000000"/>
          <w:sz w:val="24"/>
          <w:szCs w:val="24"/>
        </w:rPr>
        <w:t>o AGENTE FIDUCIÁRIO</w:t>
      </w:r>
      <w:r w:rsidR="009A5A0A">
        <w:rPr>
          <w:color w:val="000000"/>
          <w:sz w:val="24"/>
          <w:szCs w:val="24"/>
        </w:rPr>
        <w:t xml:space="preserve"> ou qualquer outra Pessoa (</w:t>
      </w:r>
      <w:r w:rsidR="00FA4D88">
        <w:rPr>
          <w:color w:val="000000"/>
          <w:sz w:val="24"/>
          <w:szCs w:val="24"/>
        </w:rPr>
        <w:t>inclusive</w:t>
      </w:r>
      <w:r w:rsidR="009A5A0A">
        <w:rPr>
          <w:color w:val="000000"/>
          <w:sz w:val="24"/>
          <w:szCs w:val="24"/>
        </w:rPr>
        <w:t xml:space="preserve"> os Debenturistas),</w:t>
      </w:r>
      <w:r w:rsidR="00095C92" w:rsidRPr="00E56DD1">
        <w:rPr>
          <w:color w:val="000000"/>
          <w:sz w:val="24"/>
          <w:szCs w:val="24"/>
        </w:rPr>
        <w:t xml:space="preserve"> de qualquer forma, obrigado pelo adiantamento ou pagamento à EMISSORA destes valores. O </w:t>
      </w:r>
      <w:r w:rsidR="00095C92">
        <w:rPr>
          <w:color w:val="000000"/>
          <w:sz w:val="24"/>
          <w:szCs w:val="24"/>
        </w:rPr>
        <w:t xml:space="preserve">AGENTE FIDUCIÁRIO </w:t>
      </w:r>
      <w:r w:rsidR="009A5A0A">
        <w:rPr>
          <w:color w:val="000000"/>
          <w:sz w:val="24"/>
          <w:szCs w:val="24"/>
        </w:rPr>
        <w:t>ou quaisquer outras Pessoas (</w:t>
      </w:r>
      <w:r w:rsidR="00FA4D88">
        <w:rPr>
          <w:color w:val="000000"/>
          <w:sz w:val="24"/>
          <w:szCs w:val="24"/>
        </w:rPr>
        <w:t>inclusive</w:t>
      </w:r>
      <w:r w:rsidR="009A5A0A">
        <w:rPr>
          <w:color w:val="000000"/>
          <w:sz w:val="24"/>
          <w:szCs w:val="24"/>
        </w:rPr>
        <w:t xml:space="preserve"> os Debenturistas) </w:t>
      </w:r>
      <w:r w:rsidR="00095C92">
        <w:rPr>
          <w:color w:val="000000"/>
          <w:sz w:val="24"/>
          <w:szCs w:val="24"/>
        </w:rPr>
        <w:t>não serão</w:t>
      </w:r>
      <w:r w:rsidR="00095C92" w:rsidRPr="00E56DD1">
        <w:rPr>
          <w:color w:val="000000"/>
          <w:sz w:val="24"/>
          <w:szCs w:val="24"/>
        </w:rPr>
        <w:t xml:space="preserve"> responsáve</w:t>
      </w:r>
      <w:r w:rsidR="00095C92">
        <w:rPr>
          <w:color w:val="000000"/>
          <w:sz w:val="24"/>
          <w:szCs w:val="24"/>
        </w:rPr>
        <w:t>is</w:t>
      </w:r>
      <w:r w:rsidR="00095C92" w:rsidRPr="00E56DD1">
        <w:rPr>
          <w:color w:val="000000"/>
          <w:sz w:val="24"/>
          <w:szCs w:val="24"/>
        </w:rPr>
        <w:t xml:space="preserve"> por quaisquer custos, taxas, despesas, emolumentos, honorários advocatícios e periciais ou quaisquer outros encargos relacionados com os procedimentos aqui referidos que a EMISSORA </w:t>
      </w:r>
      <w:r w:rsidR="00095C92">
        <w:rPr>
          <w:color w:val="000000"/>
          <w:sz w:val="24"/>
          <w:szCs w:val="24"/>
        </w:rPr>
        <w:t xml:space="preserve">e/ou o AGENTE FIDUCIÁRIO </w:t>
      </w:r>
      <w:r w:rsidR="00095C92" w:rsidRPr="00E56DD1">
        <w:rPr>
          <w:color w:val="000000"/>
          <w:sz w:val="24"/>
          <w:szCs w:val="24"/>
        </w:rPr>
        <w:t>venha</w:t>
      </w:r>
      <w:r w:rsidR="00095C92">
        <w:rPr>
          <w:color w:val="000000"/>
          <w:sz w:val="24"/>
          <w:szCs w:val="24"/>
        </w:rPr>
        <w:t>m</w:t>
      </w:r>
      <w:r w:rsidR="00095C92" w:rsidRPr="00E56DD1">
        <w:rPr>
          <w:color w:val="000000"/>
          <w:sz w:val="24"/>
          <w:szCs w:val="24"/>
        </w:rPr>
        <w:t xml:space="preserve"> a iniciar em face de terceiros, os quais deverão ser custeados pelos Debenturistas, observado o disposto no </w:t>
      </w:r>
      <w:r w:rsidR="00095C92" w:rsidRPr="00A9180F">
        <w:rPr>
          <w:color w:val="000000"/>
          <w:sz w:val="24"/>
          <w:szCs w:val="24"/>
        </w:rPr>
        <w:t xml:space="preserve">Item </w:t>
      </w:r>
      <w:r w:rsidR="00095C92" w:rsidRPr="00E56DD1">
        <w:rPr>
          <w:color w:val="000000"/>
          <w:sz w:val="24"/>
          <w:szCs w:val="24"/>
        </w:rPr>
        <w:t>(</w:t>
      </w:r>
      <w:r w:rsidR="00FD6BCB">
        <w:fldChar w:fldCharType="begin"/>
      </w:r>
      <w:r w:rsidR="00FD6BCB">
        <w:instrText xml:space="preserve"> REF _Ref392688673 \n \h  \* MERGEFORMAT </w:instrText>
      </w:r>
      <w:r w:rsidR="00FD6BCB">
        <w:fldChar w:fldCharType="separate"/>
      </w:r>
      <w:r w:rsidR="001756D2" w:rsidRPr="001756D2">
        <w:rPr>
          <w:color w:val="000000"/>
          <w:sz w:val="24"/>
          <w:szCs w:val="24"/>
        </w:rPr>
        <w:t>10.2</w:t>
      </w:r>
      <w:r w:rsidR="00FD6BCB">
        <w:fldChar w:fldCharType="end"/>
      </w:r>
      <w:r w:rsidR="00095C92" w:rsidRPr="00E56DD1">
        <w:rPr>
          <w:color w:val="000000"/>
          <w:sz w:val="24"/>
          <w:szCs w:val="24"/>
        </w:rPr>
        <w:t xml:space="preserve">). O disposto neste </w:t>
      </w:r>
      <w:r w:rsidR="00095C92" w:rsidRPr="00A9180F">
        <w:rPr>
          <w:color w:val="000000"/>
          <w:sz w:val="24"/>
          <w:szCs w:val="24"/>
        </w:rPr>
        <w:t xml:space="preserve">Item </w:t>
      </w:r>
      <w:r w:rsidR="00095C92" w:rsidRPr="00E56DD1">
        <w:rPr>
          <w:color w:val="000000"/>
          <w:sz w:val="24"/>
          <w:szCs w:val="24"/>
        </w:rPr>
        <w:t xml:space="preserve">não se aplica ao pagamento das custas e despesas judiciais e das verbas de sucumbência em que o </w:t>
      </w:r>
      <w:r w:rsidR="009A5A0A">
        <w:rPr>
          <w:color w:val="000000"/>
          <w:sz w:val="24"/>
          <w:szCs w:val="24"/>
        </w:rPr>
        <w:t>AGENTE FIDUCIÁRIO</w:t>
      </w:r>
      <w:r w:rsidR="00095C92" w:rsidRPr="00E56DD1">
        <w:rPr>
          <w:color w:val="000000"/>
          <w:sz w:val="24"/>
          <w:szCs w:val="24"/>
        </w:rPr>
        <w:t xml:space="preserve"> porventura venha a ser </w:t>
      </w:r>
      <w:r w:rsidR="00531DA3" w:rsidRPr="00E56DD1">
        <w:rPr>
          <w:color w:val="000000"/>
          <w:sz w:val="24"/>
          <w:szCs w:val="24"/>
        </w:rPr>
        <w:t>condenad</w:t>
      </w:r>
      <w:r w:rsidR="00531DA3">
        <w:rPr>
          <w:color w:val="000000"/>
          <w:sz w:val="24"/>
          <w:szCs w:val="24"/>
        </w:rPr>
        <w:t>o</w:t>
      </w:r>
      <w:r w:rsidR="00531DA3" w:rsidRPr="00E56DD1">
        <w:rPr>
          <w:color w:val="000000"/>
          <w:sz w:val="24"/>
          <w:szCs w:val="24"/>
        </w:rPr>
        <w:t xml:space="preserve"> </w:t>
      </w:r>
      <w:r w:rsidR="00095C92" w:rsidRPr="00E56DD1">
        <w:rPr>
          <w:color w:val="000000"/>
          <w:sz w:val="24"/>
          <w:szCs w:val="24"/>
        </w:rPr>
        <w:t>a pagar em eventuais processos judiciais movidos pela EMISSORA</w:t>
      </w:r>
      <w:r w:rsidR="00531DA3">
        <w:rPr>
          <w:color w:val="000000"/>
          <w:sz w:val="24"/>
          <w:szCs w:val="24"/>
        </w:rPr>
        <w:t xml:space="preserve"> contra o AGENTE FIDUCIÁRIO (i) pelo descumprimento de quaisquer de suas obrigações previstas nesta Escritura de Emissão e nos demais Documentos da Operação</w:t>
      </w:r>
      <w:r w:rsidR="00095C92" w:rsidRPr="00E56DD1">
        <w:rPr>
          <w:color w:val="000000"/>
          <w:sz w:val="24"/>
          <w:szCs w:val="24"/>
        </w:rPr>
        <w:t>,</w:t>
      </w:r>
      <w:r w:rsidR="00531DA3">
        <w:rPr>
          <w:color w:val="000000"/>
          <w:sz w:val="24"/>
          <w:szCs w:val="24"/>
        </w:rPr>
        <w:t xml:space="preserve"> e/ou (ii)</w:t>
      </w:r>
      <w:r w:rsidR="00095C92" w:rsidRPr="00E56DD1">
        <w:rPr>
          <w:color w:val="000000"/>
          <w:sz w:val="24"/>
          <w:szCs w:val="24"/>
        </w:rPr>
        <w:t xml:space="preserve"> visando o recebimento de créditos devidos pelo </w:t>
      </w:r>
      <w:r w:rsidR="009A5A0A">
        <w:rPr>
          <w:color w:val="000000"/>
          <w:sz w:val="24"/>
          <w:szCs w:val="24"/>
        </w:rPr>
        <w:t>AGENTE FIDUCIÁRIO</w:t>
      </w:r>
      <w:r w:rsidR="00AC1E48">
        <w:rPr>
          <w:color w:val="000000"/>
          <w:sz w:val="24"/>
          <w:szCs w:val="24"/>
        </w:rPr>
        <w:t xml:space="preserve"> à EMISSORA nos termos dos </w:t>
      </w:r>
      <w:r w:rsidR="00095C92" w:rsidRPr="00E56DD1">
        <w:rPr>
          <w:color w:val="000000"/>
          <w:sz w:val="24"/>
          <w:szCs w:val="24"/>
        </w:rPr>
        <w:t>Documentos da Operação.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6" w:name="_Ref392688673"/>
      <w:r w:rsidRPr="00E56DD1">
        <w:rPr>
          <w:color w:val="000000"/>
          <w:sz w:val="24"/>
          <w:szCs w:val="24"/>
        </w:rPr>
        <w:t xml:space="preserve">Caso a EMISSORA </w:t>
      </w:r>
      <w:r>
        <w:rPr>
          <w:color w:val="000000"/>
          <w:sz w:val="24"/>
          <w:szCs w:val="24"/>
        </w:rPr>
        <w:t xml:space="preserve">e </w:t>
      </w:r>
      <w:r w:rsidRPr="00E56DD1">
        <w:rPr>
          <w:color w:val="000000"/>
          <w:sz w:val="24"/>
          <w:szCs w:val="24"/>
        </w:rPr>
        <w:t xml:space="preserve">não conte com recursos livres para cobrir as </w:t>
      </w:r>
      <w:r>
        <w:rPr>
          <w:color w:val="000000"/>
          <w:sz w:val="24"/>
          <w:szCs w:val="24"/>
        </w:rPr>
        <w:t>D</w:t>
      </w:r>
      <w:r w:rsidRPr="00E56DD1">
        <w:rPr>
          <w:color w:val="000000"/>
          <w:sz w:val="24"/>
          <w:szCs w:val="24"/>
        </w:rPr>
        <w:t xml:space="preserve">espesas com as medidas judiciais e/ou extrajudiciais necessárias à salvaguarda dos direitos e prerrogativas da EMISSORA e/ou a cobrança judicial ou extrajudicial dos Direitos Creditórios Consignados e dos demais </w:t>
      </w:r>
      <w:r>
        <w:rPr>
          <w:color w:val="000000"/>
          <w:sz w:val="24"/>
          <w:szCs w:val="24"/>
        </w:rPr>
        <w:t>bens e direitos</w:t>
      </w:r>
      <w:r w:rsidRPr="00E56DD1">
        <w:rPr>
          <w:color w:val="000000"/>
          <w:sz w:val="24"/>
          <w:szCs w:val="24"/>
        </w:rPr>
        <w:t xml:space="preserve"> de titularidade da EMISSORA, esta, observado o disposto no Estatuto Social, utilizará todos os recursos, até o limite dos seus ativos, para proceder à referida cobrança.</w:t>
      </w:r>
      <w:bookmarkEnd w:id="116"/>
    </w:p>
    <w:p w:rsidR="00095C92" w:rsidRPr="00E56DD1" w:rsidRDefault="00095C92" w:rsidP="00EA1E7E">
      <w:pPr>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As despesas adicionais relacionadas com tais procedimentos deverão ser previamente aprovadas pelos Debenturistas reunidos em Assembleia Geral de Debenturistas, e, após, por eles adiantadas à EMISSORA</w:t>
      </w:r>
      <w:r>
        <w:rPr>
          <w:color w:val="000000"/>
          <w:sz w:val="24"/>
          <w:szCs w:val="24"/>
        </w:rPr>
        <w:t xml:space="preserve"> e/ou ao AGENTE FIDUCIÁRIO</w:t>
      </w:r>
      <w:r w:rsidRPr="00E56DD1">
        <w:rPr>
          <w:color w:val="000000"/>
          <w:sz w:val="24"/>
          <w:szCs w:val="24"/>
        </w:rPr>
        <w:t>, na proporção de seus créditos, na data da respectiva aprovação. A EMISSORA reembolsará os valores adiantados pelos Debenturistas por meio dos procedimentos referidos n</w:t>
      </w:r>
      <w:r>
        <w:rPr>
          <w:color w:val="000000"/>
          <w:sz w:val="24"/>
          <w:szCs w:val="24"/>
        </w:rPr>
        <w:t>a alínea “</w:t>
      </w:r>
      <w:r w:rsidR="001B5ECF">
        <w:rPr>
          <w:color w:val="000000"/>
          <w:sz w:val="24"/>
          <w:szCs w:val="24"/>
        </w:rPr>
        <w:t>h</w:t>
      </w:r>
      <w:r>
        <w:rPr>
          <w:color w:val="000000"/>
          <w:sz w:val="24"/>
          <w:szCs w:val="24"/>
        </w:rPr>
        <w:t>” d</w:t>
      </w:r>
      <w:r w:rsidRPr="00E56DD1">
        <w:rPr>
          <w:color w:val="000000"/>
          <w:sz w:val="24"/>
          <w:szCs w:val="24"/>
        </w:rPr>
        <w:t xml:space="preserve">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_Ref392687359 \r \h  \* MERGEFORMAT </w:instrText>
      </w:r>
      <w:r w:rsidR="00FD6BCB">
        <w:fldChar w:fldCharType="separate"/>
      </w:r>
      <w:r w:rsidR="001756D2" w:rsidRPr="001756D2">
        <w:rPr>
          <w:color w:val="000000"/>
          <w:sz w:val="24"/>
          <w:szCs w:val="24"/>
        </w:rPr>
        <w:t>9.1</w:t>
      </w:r>
      <w:r w:rsidR="00FD6BCB">
        <w:fldChar w:fldCharType="end"/>
      </w:r>
      <w:r w:rsidRPr="00E56DD1">
        <w:rPr>
          <w:color w:val="000000"/>
          <w:sz w:val="24"/>
          <w:szCs w:val="24"/>
        </w:rPr>
        <w:t xml:space="preserve">). </w:t>
      </w:r>
    </w:p>
    <w:p w:rsidR="00095C92" w:rsidRPr="00E56DD1" w:rsidRDefault="00095C92" w:rsidP="00EA1E7E">
      <w:pPr>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Fica, desde já, estabelecido que, após esgotados os ativos da EMISSORA e observada a manutenção da boa ordem legal, administrativa e operacional da EMISSORA, nenhuma medida judicial e/ou extrajudicial será por esta iniciada ou mantida antes (i) do recebimento integral do adiantamento a que se refere este </w:t>
      </w:r>
      <w:r w:rsidRPr="00A9180F">
        <w:rPr>
          <w:color w:val="000000"/>
          <w:sz w:val="24"/>
          <w:szCs w:val="24"/>
        </w:rPr>
        <w:t xml:space="preserve">Item </w:t>
      </w:r>
      <w:r w:rsidRPr="00E56DD1">
        <w:rPr>
          <w:color w:val="000000"/>
          <w:sz w:val="24"/>
          <w:szCs w:val="24"/>
        </w:rPr>
        <w:t>e (ii) da assunção, pelos Debenturistas, do compromisso de prover os recursos necessários ao pagamento de eventual verba de sucumbência a que a EMISSORA</w:t>
      </w:r>
      <w:r>
        <w:rPr>
          <w:color w:val="000000"/>
          <w:sz w:val="24"/>
          <w:szCs w:val="24"/>
        </w:rPr>
        <w:t xml:space="preserve"> e/ou o AGENTE FIDUCIÁRIO</w:t>
      </w:r>
      <w:r w:rsidRPr="00E56DD1">
        <w:rPr>
          <w:color w:val="000000"/>
          <w:sz w:val="24"/>
          <w:szCs w:val="24"/>
        </w:rPr>
        <w:t xml:space="preserve"> venha</w:t>
      </w:r>
      <w:r>
        <w:rPr>
          <w:color w:val="000000"/>
          <w:sz w:val="24"/>
          <w:szCs w:val="24"/>
        </w:rPr>
        <w:t>m a ser condenados</w:t>
      </w:r>
      <w:r w:rsidRPr="00E56DD1">
        <w:rPr>
          <w:color w:val="000000"/>
          <w:sz w:val="24"/>
          <w:szCs w:val="24"/>
        </w:rPr>
        <w:t>. Os administradores da EMISSORA</w:t>
      </w:r>
      <w:r>
        <w:rPr>
          <w:color w:val="000000"/>
          <w:sz w:val="24"/>
          <w:szCs w:val="24"/>
        </w:rPr>
        <w:t xml:space="preserve"> e/ou o AGENTE FIDUCIÁRIO</w:t>
      </w:r>
      <w:r w:rsidRPr="00E56DD1">
        <w:rPr>
          <w:color w:val="000000"/>
          <w:sz w:val="24"/>
          <w:szCs w:val="24"/>
        </w:rPr>
        <w:t xml:space="preserve"> não serão responsáveis por qualquer dano ou prejuízo sofridos pela EMISSORA e por seus acionistas e/ou por qualquer dos Debenturistas em decorrência da não propositura (ou prosseguimento), pela EMISSORA</w:t>
      </w:r>
      <w:r>
        <w:rPr>
          <w:color w:val="000000"/>
          <w:sz w:val="24"/>
          <w:szCs w:val="24"/>
        </w:rPr>
        <w:t xml:space="preserve"> e/ou pelo AGENTE FIDUCIÁRIO</w:t>
      </w:r>
      <w:r w:rsidRPr="00E56DD1">
        <w:rPr>
          <w:color w:val="000000"/>
          <w:sz w:val="24"/>
          <w:szCs w:val="24"/>
        </w:rPr>
        <w:t>, de medidas judiciais ou extrajudiciais necessárias à salvaguarda d</w:t>
      </w:r>
      <w:r>
        <w:rPr>
          <w:color w:val="000000"/>
          <w:sz w:val="24"/>
          <w:szCs w:val="24"/>
        </w:rPr>
        <w:t>os</w:t>
      </w:r>
      <w:r w:rsidRPr="00E56DD1">
        <w:rPr>
          <w:color w:val="000000"/>
          <w:sz w:val="24"/>
          <w:szCs w:val="24"/>
        </w:rPr>
        <w:t xml:space="preserve"> direitos</w:t>
      </w:r>
      <w:r>
        <w:rPr>
          <w:color w:val="000000"/>
          <w:sz w:val="24"/>
          <w:szCs w:val="24"/>
        </w:rPr>
        <w:t>, garantias</w:t>
      </w:r>
      <w:r w:rsidRPr="00E56DD1">
        <w:rPr>
          <w:color w:val="000000"/>
          <w:sz w:val="24"/>
          <w:szCs w:val="24"/>
        </w:rPr>
        <w:t xml:space="preserve"> e prerrogativas</w:t>
      </w:r>
      <w:r>
        <w:rPr>
          <w:color w:val="000000"/>
          <w:sz w:val="24"/>
          <w:szCs w:val="24"/>
        </w:rPr>
        <w:t xml:space="preserve"> dos Debenturistas</w:t>
      </w:r>
      <w:r w:rsidRPr="00E56DD1">
        <w:rPr>
          <w:color w:val="000000"/>
          <w:sz w:val="24"/>
          <w:szCs w:val="24"/>
        </w:rPr>
        <w:t xml:space="preserve">, caso os Debenturistas não aportem os recursos suficientes para tanto. </w:t>
      </w:r>
    </w:p>
    <w:p w:rsidR="00095C92" w:rsidRPr="00E56DD1" w:rsidRDefault="00095C92" w:rsidP="00EA1E7E">
      <w:pPr>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7" w:name="_Ref392862678"/>
      <w:r w:rsidRPr="00E56DD1">
        <w:rPr>
          <w:color w:val="000000"/>
          <w:sz w:val="24"/>
          <w:szCs w:val="24"/>
        </w:rPr>
        <w:t xml:space="preserve">As </w:t>
      </w:r>
      <w:r w:rsidR="00A9180F" w:rsidRPr="00E56DD1">
        <w:rPr>
          <w:color w:val="000000"/>
          <w:sz w:val="24"/>
          <w:szCs w:val="24"/>
        </w:rPr>
        <w:t xml:space="preserve">despesas </w:t>
      </w:r>
      <w:r w:rsidRPr="00E56DD1">
        <w:rPr>
          <w:color w:val="000000"/>
          <w:sz w:val="24"/>
          <w:szCs w:val="24"/>
        </w:rPr>
        <w:t xml:space="preserve">a que se refere 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_Ref392688673 \r \h  \* MERGEFORMAT </w:instrText>
      </w:r>
      <w:r w:rsidR="00FD6BCB">
        <w:fldChar w:fldCharType="separate"/>
      </w:r>
      <w:r w:rsidR="001756D2" w:rsidRPr="001756D2">
        <w:rPr>
          <w:color w:val="000000"/>
          <w:sz w:val="24"/>
          <w:szCs w:val="24"/>
        </w:rPr>
        <w:t>10.2</w:t>
      </w:r>
      <w:r w:rsidR="00FD6BCB">
        <w:fldChar w:fldCharType="end"/>
      </w:r>
      <w:r w:rsidRPr="00E56DD1">
        <w:rPr>
          <w:color w:val="000000"/>
          <w:sz w:val="24"/>
          <w:szCs w:val="24"/>
        </w:rPr>
        <w:t xml:space="preserve">) </w:t>
      </w:r>
      <w:r>
        <w:rPr>
          <w:color w:val="000000"/>
          <w:sz w:val="24"/>
          <w:szCs w:val="24"/>
        </w:rPr>
        <w:t>incluem, entre outras, (i) as D</w:t>
      </w:r>
      <w:r w:rsidRPr="00E56DD1">
        <w:rPr>
          <w:color w:val="000000"/>
          <w:sz w:val="24"/>
          <w:szCs w:val="24"/>
        </w:rPr>
        <w:t>espesas com a contratação de serviços de auditoria, assessoria legal, fiscal, contábil e de outros especialistas; (</w:t>
      </w:r>
      <w:proofErr w:type="gramStart"/>
      <w:r w:rsidRPr="00E56DD1">
        <w:rPr>
          <w:color w:val="000000"/>
          <w:sz w:val="24"/>
          <w:szCs w:val="24"/>
        </w:rPr>
        <w:t>ii</w:t>
      </w:r>
      <w:proofErr w:type="gramEnd"/>
      <w:r w:rsidRPr="00E56DD1">
        <w:rPr>
          <w:color w:val="000000"/>
          <w:sz w:val="24"/>
          <w:szCs w:val="24"/>
        </w:rPr>
        <w:t>) as custas judiciais, emolumentos e demais taxas e despesas incorridas em decorrência dos procedimentos judiciais propostos pela EMISSORA</w:t>
      </w:r>
      <w:r>
        <w:rPr>
          <w:color w:val="000000"/>
          <w:sz w:val="24"/>
          <w:szCs w:val="24"/>
        </w:rPr>
        <w:t xml:space="preserve"> e/ou pelo AGENTE FIDUCIÁRIO</w:t>
      </w:r>
      <w:r w:rsidRPr="00E56DD1">
        <w:rPr>
          <w:color w:val="000000"/>
          <w:sz w:val="24"/>
          <w:szCs w:val="24"/>
        </w:rPr>
        <w:t>, objetivando salvaguardar, cobrar e/ou executar os créditos de sua titularidade; (iii) despesas com viagens e estadias incorridas pelos administradores da EMISSORA</w:t>
      </w:r>
      <w:r>
        <w:rPr>
          <w:color w:val="000000"/>
          <w:sz w:val="24"/>
          <w:szCs w:val="24"/>
        </w:rPr>
        <w:t xml:space="preserve"> e/ou do AGENTE FIDUCIÁRIO</w:t>
      </w:r>
      <w:r w:rsidRPr="00E56DD1">
        <w:rPr>
          <w:color w:val="000000"/>
          <w:sz w:val="24"/>
          <w:szCs w:val="24"/>
        </w:rPr>
        <w:t xml:space="preserve"> e/ou pelos prestadores de serviços eventualmente contratados pela EMISSORA</w:t>
      </w:r>
      <w:r>
        <w:rPr>
          <w:color w:val="000000"/>
          <w:sz w:val="24"/>
          <w:szCs w:val="24"/>
        </w:rPr>
        <w:t xml:space="preserve"> e/ou pelo AGENTE FIDUCIÁRIO</w:t>
      </w:r>
      <w:r w:rsidRPr="00E56DD1">
        <w:rPr>
          <w:color w:val="000000"/>
          <w:sz w:val="24"/>
          <w:szCs w:val="24"/>
        </w:rPr>
        <w:t>, desde que relacionados com as medidas judiciais e/ou extrajudiciais necessárias à salvaguarda dos direitos e/ou cobrança dos créditos da EMISSORA e/ou (iv) eventuais indenizações, multas, despesas e custas incorridas em decorrência de eventuais condenações (incluindo verbas de sucumbência) em ações judiciais propostas pela EMISSORA</w:t>
      </w:r>
      <w:r>
        <w:rPr>
          <w:color w:val="000000"/>
          <w:sz w:val="24"/>
          <w:szCs w:val="24"/>
        </w:rPr>
        <w:t xml:space="preserve"> e/ou pelo AGENTE FIDUCIÁRIO</w:t>
      </w:r>
      <w:r w:rsidRPr="00E56DD1">
        <w:rPr>
          <w:color w:val="000000"/>
          <w:sz w:val="24"/>
          <w:szCs w:val="24"/>
        </w:rPr>
        <w:t>.</w:t>
      </w:r>
      <w:bookmarkEnd w:id="117"/>
    </w:p>
    <w:p w:rsidR="00095C92" w:rsidRPr="00E56DD1" w:rsidRDefault="00095C92" w:rsidP="00EA1E7E">
      <w:pPr>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8" w:name="_Ref392863898"/>
      <w:r w:rsidRPr="00E56DD1">
        <w:rPr>
          <w:color w:val="000000"/>
          <w:sz w:val="24"/>
          <w:szCs w:val="24"/>
        </w:rPr>
        <w:t>Todos os pagamentos devidos pelos Debenturistas à EMISSORA</w:t>
      </w:r>
      <w:r>
        <w:rPr>
          <w:color w:val="000000"/>
          <w:sz w:val="24"/>
          <w:szCs w:val="24"/>
        </w:rPr>
        <w:t xml:space="preserve"> ou ao AGENTE FIDUCIÁRIO</w:t>
      </w:r>
      <w:r w:rsidRPr="00E56DD1">
        <w:rPr>
          <w:color w:val="000000"/>
          <w:sz w:val="24"/>
          <w:szCs w:val="24"/>
        </w:rPr>
        <w:t xml:space="preserve"> nos termos do </w:t>
      </w:r>
      <w:r w:rsidRPr="00B35DB9">
        <w:rPr>
          <w:color w:val="000000"/>
          <w:sz w:val="24"/>
          <w:szCs w:val="24"/>
        </w:rPr>
        <w:t xml:space="preserve">Item </w:t>
      </w:r>
      <w:r w:rsidRPr="00E56DD1">
        <w:rPr>
          <w:color w:val="000000"/>
          <w:sz w:val="24"/>
          <w:szCs w:val="24"/>
        </w:rPr>
        <w:t>(</w:t>
      </w:r>
      <w:r w:rsidR="00FD6BCB">
        <w:fldChar w:fldCharType="begin"/>
      </w:r>
      <w:r w:rsidR="00FD6BCB">
        <w:instrText xml:space="preserve"> REF _Ref392862678 \r \h  \* MERGEFORMAT </w:instrText>
      </w:r>
      <w:r w:rsidR="00FD6BCB">
        <w:fldChar w:fldCharType="separate"/>
      </w:r>
      <w:r w:rsidR="001756D2" w:rsidRPr="001756D2">
        <w:rPr>
          <w:color w:val="000000"/>
          <w:sz w:val="24"/>
          <w:szCs w:val="24"/>
        </w:rPr>
        <w:t>10.3</w:t>
      </w:r>
      <w:r w:rsidR="00FD6BCB">
        <w:fldChar w:fldCharType="end"/>
      </w:r>
      <w:r w:rsidRPr="00E56DD1">
        <w:rPr>
          <w:color w:val="000000"/>
          <w:sz w:val="24"/>
          <w:szCs w:val="24"/>
        </w:rPr>
        <w:t xml:space="preserve">) deverão ser feitos em moeda corrente nacional, livres e desembaraçados de quaisquer taxas, impostos, contribuições e/ou encargos, presentes ou futuros, que incidam ou venham a incidir sobre tais pagamentos, incluindo as despesas decorrentes de tributos ou contribuições (inclusive sobre movimentações financeiras) incidentes sobre os pagamentos intermediários, independentemente de quem seja o contribuinte e de forma que a EMISSORA </w:t>
      </w:r>
      <w:r>
        <w:rPr>
          <w:color w:val="000000"/>
          <w:sz w:val="24"/>
          <w:szCs w:val="24"/>
        </w:rPr>
        <w:t xml:space="preserve">e/ou o AGENTE FIDUCIÁRIO </w:t>
      </w:r>
      <w:r w:rsidRPr="00E56DD1">
        <w:rPr>
          <w:color w:val="000000"/>
          <w:sz w:val="24"/>
          <w:szCs w:val="24"/>
        </w:rPr>
        <w:t>receba</w:t>
      </w:r>
      <w:r>
        <w:rPr>
          <w:color w:val="000000"/>
          <w:sz w:val="24"/>
          <w:szCs w:val="24"/>
        </w:rPr>
        <w:t>m</w:t>
      </w:r>
      <w:r w:rsidRPr="00E56DD1">
        <w:rPr>
          <w:color w:val="000000"/>
          <w:sz w:val="24"/>
          <w:szCs w:val="24"/>
        </w:rPr>
        <w:t xml:space="preserve"> as verbas devidas pelos seus valores integrais e originais, acrescidos dos valores necessários para que a EMISSORA </w:t>
      </w:r>
      <w:r>
        <w:rPr>
          <w:color w:val="000000"/>
          <w:sz w:val="24"/>
          <w:szCs w:val="24"/>
        </w:rPr>
        <w:t xml:space="preserve">e/ou o AGENTE FIDUCIÁRIO </w:t>
      </w:r>
      <w:r w:rsidRPr="00E56DD1">
        <w:rPr>
          <w:color w:val="000000"/>
          <w:sz w:val="24"/>
          <w:szCs w:val="24"/>
        </w:rPr>
        <w:t>possa</w:t>
      </w:r>
      <w:r>
        <w:rPr>
          <w:color w:val="000000"/>
          <w:sz w:val="24"/>
          <w:szCs w:val="24"/>
        </w:rPr>
        <w:t>m</w:t>
      </w:r>
      <w:r w:rsidRPr="00E56DD1">
        <w:rPr>
          <w:color w:val="000000"/>
          <w:sz w:val="24"/>
          <w:szCs w:val="24"/>
        </w:rPr>
        <w:t xml:space="preserve"> honrar integralmente suas obrigações nas respectivas datas de pagamento, sem qualquer desconto ou dedução, sendo expressamente vedada qualquer forma de compensação.</w:t>
      </w:r>
      <w:bookmarkEnd w:id="118"/>
    </w:p>
    <w:p w:rsidR="00095C92" w:rsidRPr="00E56DD1" w:rsidRDefault="00095C92" w:rsidP="00EA1E7E">
      <w:pPr>
        <w:pStyle w:val="Ttulo1"/>
        <w:spacing w:line="240" w:lineRule="auto"/>
        <w:contextualSpacing/>
        <w:jc w:val="both"/>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olor w:val="000000"/>
          <w:sz w:val="24"/>
          <w:szCs w:val="24"/>
        </w:rPr>
      </w:pPr>
    </w:p>
    <w:p w:rsidR="00095C92" w:rsidRPr="00E56DD1" w:rsidRDefault="00095C92" w:rsidP="00EA1E7E">
      <w:pPr>
        <w:pStyle w:val="Ttulo1"/>
        <w:spacing w:line="240" w:lineRule="auto"/>
        <w:contextualSpacing/>
        <w:rPr>
          <w:color w:val="000000"/>
          <w:sz w:val="24"/>
          <w:szCs w:val="24"/>
        </w:rPr>
      </w:pPr>
      <w:r w:rsidRPr="00E56DD1">
        <w:rPr>
          <w:color w:val="000000"/>
          <w:sz w:val="24"/>
          <w:szCs w:val="24"/>
        </w:rPr>
        <w:t xml:space="preserve">DAS </w:t>
      </w:r>
      <w:r>
        <w:rPr>
          <w:color w:val="000000"/>
          <w:sz w:val="24"/>
          <w:szCs w:val="24"/>
        </w:rPr>
        <w:t>COMUNICAÇÕES</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095C92" w:rsidRPr="00E56DD1" w:rsidRDefault="00095C92" w:rsidP="00EA1E7E">
      <w:pPr>
        <w:contextualSpacing/>
        <w:rPr>
          <w:color w:val="000000"/>
          <w:sz w:val="24"/>
          <w:szCs w:val="24"/>
        </w:rPr>
      </w:pPr>
    </w:p>
    <w:p w:rsidR="00095C92" w:rsidRPr="00E56DD1" w:rsidRDefault="00095C92" w:rsidP="00EA1E7E">
      <w:pPr>
        <w:widowControl w:val="0"/>
        <w:contextualSpacing/>
        <w:rPr>
          <w:color w:val="000000"/>
          <w:sz w:val="24"/>
          <w:szCs w:val="24"/>
          <w:u w:val="single"/>
        </w:rPr>
      </w:pPr>
      <w:r w:rsidRPr="00E56DD1">
        <w:rPr>
          <w:color w:val="000000"/>
          <w:sz w:val="24"/>
          <w:szCs w:val="24"/>
          <w:u w:val="single"/>
        </w:rPr>
        <w:t>Para a EMISSORA</w:t>
      </w:r>
      <w:r w:rsidRPr="00E56DD1">
        <w:rPr>
          <w:color w:val="000000"/>
          <w:sz w:val="24"/>
          <w:szCs w:val="24"/>
        </w:rPr>
        <w:t>:</w:t>
      </w:r>
    </w:p>
    <w:p w:rsidR="00095C92" w:rsidRPr="00E56DD1" w:rsidRDefault="001B5ECF" w:rsidP="00EA1E7E">
      <w:pPr>
        <w:pStyle w:val="p3"/>
        <w:widowControl w:val="0"/>
        <w:tabs>
          <w:tab w:val="clear" w:pos="720"/>
        </w:tabs>
        <w:spacing w:line="240" w:lineRule="auto"/>
        <w:contextualSpacing/>
        <w:rPr>
          <w:rFonts w:ascii="Times New Roman" w:hAnsi="Times New Roman"/>
          <w:b/>
          <w:smallCaps/>
          <w:color w:val="000000"/>
          <w:szCs w:val="24"/>
        </w:rPr>
      </w:pPr>
      <w:r w:rsidRPr="001B5ECF">
        <w:rPr>
          <w:b/>
          <w:color w:val="000000"/>
        </w:rPr>
        <w:t>PDL 1.0 Companhia Securitizadora de Créditos Financeiros</w:t>
      </w:r>
    </w:p>
    <w:p w:rsidR="00095C92" w:rsidRPr="00E56DD1" w:rsidRDefault="001B5ECF" w:rsidP="00EA1E7E">
      <w:pPr>
        <w:widowControl w:val="0"/>
        <w:contextualSpacing/>
        <w:rPr>
          <w:snapToGrid w:val="0"/>
          <w:color w:val="000000"/>
          <w:sz w:val="24"/>
          <w:szCs w:val="24"/>
        </w:rPr>
      </w:pPr>
      <w:r>
        <w:rPr>
          <w:sz w:val="24"/>
          <w:szCs w:val="24"/>
        </w:rPr>
        <w:t>Avenida das Nações Unidas, 10.989</w:t>
      </w:r>
    </w:p>
    <w:p w:rsidR="00095C92" w:rsidRPr="00E56DD1" w:rsidRDefault="00095C92" w:rsidP="00EA1E7E">
      <w:pPr>
        <w:widowControl w:val="0"/>
        <w:contextualSpacing/>
        <w:rPr>
          <w:snapToGrid w:val="0"/>
          <w:color w:val="000000"/>
          <w:sz w:val="24"/>
          <w:szCs w:val="24"/>
        </w:rPr>
      </w:pPr>
      <w:r w:rsidRPr="00E56DD1">
        <w:rPr>
          <w:snapToGrid w:val="0"/>
          <w:color w:val="000000"/>
          <w:sz w:val="24"/>
          <w:szCs w:val="24"/>
        </w:rPr>
        <w:t xml:space="preserve">CEP </w:t>
      </w:r>
      <w:r w:rsidR="001B5ECF">
        <w:rPr>
          <w:snapToGrid w:val="0"/>
          <w:color w:val="000000"/>
          <w:sz w:val="24"/>
          <w:szCs w:val="24"/>
        </w:rPr>
        <w:t xml:space="preserve">04578 - </w:t>
      </w:r>
      <w:r w:rsidR="001B5ECF" w:rsidRPr="001B5ECF">
        <w:rPr>
          <w:snapToGrid w:val="0"/>
          <w:color w:val="000000"/>
          <w:sz w:val="24"/>
          <w:szCs w:val="24"/>
        </w:rPr>
        <w:t>000</w:t>
      </w:r>
      <w:r w:rsidRPr="00E56DD1">
        <w:rPr>
          <w:snapToGrid w:val="0"/>
          <w:color w:val="000000"/>
          <w:sz w:val="24"/>
          <w:szCs w:val="24"/>
        </w:rPr>
        <w:t xml:space="preserve"> – </w:t>
      </w:r>
      <w:r w:rsidR="001B5ECF">
        <w:rPr>
          <w:snapToGrid w:val="0"/>
          <w:color w:val="000000"/>
          <w:sz w:val="24"/>
          <w:szCs w:val="24"/>
        </w:rPr>
        <w:t>São Paulo</w:t>
      </w:r>
      <w:r w:rsidR="001B5ECF" w:rsidRPr="00E56DD1">
        <w:rPr>
          <w:snapToGrid w:val="0"/>
          <w:color w:val="000000"/>
          <w:sz w:val="24"/>
          <w:szCs w:val="24"/>
        </w:rPr>
        <w:t>,</w:t>
      </w:r>
      <w:r w:rsidR="001B5ECF">
        <w:rPr>
          <w:snapToGrid w:val="0"/>
          <w:color w:val="000000"/>
          <w:sz w:val="24"/>
          <w:szCs w:val="24"/>
        </w:rPr>
        <w:t xml:space="preserve"> SP</w:t>
      </w:r>
    </w:p>
    <w:p w:rsidR="00E30629" w:rsidRPr="00890295" w:rsidRDefault="00E30629" w:rsidP="00E30629">
      <w:pPr>
        <w:spacing w:line="220" w:lineRule="exact"/>
        <w:rPr>
          <w:snapToGrid w:val="0"/>
          <w:color w:val="000000"/>
          <w:sz w:val="24"/>
          <w:szCs w:val="24"/>
        </w:rPr>
      </w:pPr>
      <w:r w:rsidRPr="00890295">
        <w:rPr>
          <w:snapToGrid w:val="0"/>
          <w:color w:val="000000"/>
          <w:sz w:val="24"/>
          <w:szCs w:val="24"/>
        </w:rPr>
        <w:t xml:space="preserve">At.: Ricardo Pantozzi/Eduardo Siqueira                                      </w:t>
      </w:r>
    </w:p>
    <w:p w:rsidR="00E30629" w:rsidRPr="00890295" w:rsidRDefault="00E30629" w:rsidP="00E30629">
      <w:pPr>
        <w:spacing w:line="220" w:lineRule="exact"/>
        <w:rPr>
          <w:snapToGrid w:val="0"/>
          <w:color w:val="000000"/>
          <w:sz w:val="24"/>
          <w:szCs w:val="24"/>
        </w:rPr>
      </w:pPr>
      <w:r w:rsidRPr="00890295">
        <w:rPr>
          <w:snapToGrid w:val="0"/>
          <w:color w:val="000000"/>
          <w:sz w:val="24"/>
          <w:szCs w:val="24"/>
        </w:rPr>
        <w:t>Tel.: (11) 3572-9066/3572-9018</w:t>
      </w:r>
    </w:p>
    <w:p w:rsidR="00E30629" w:rsidRPr="00CC0986" w:rsidRDefault="00E30629" w:rsidP="00E30629">
      <w:pPr>
        <w:spacing w:line="220" w:lineRule="exact"/>
        <w:rPr>
          <w:snapToGrid w:val="0"/>
          <w:color w:val="000000"/>
          <w:sz w:val="24"/>
          <w:szCs w:val="24"/>
        </w:rPr>
      </w:pPr>
      <w:r w:rsidRPr="00CC0986">
        <w:rPr>
          <w:snapToGrid w:val="0"/>
          <w:color w:val="000000"/>
          <w:sz w:val="24"/>
          <w:szCs w:val="24"/>
        </w:rPr>
        <w:t>Fac-símile: (11) 3572-9012</w:t>
      </w:r>
    </w:p>
    <w:p w:rsidR="00095C92" w:rsidRPr="00E30629" w:rsidRDefault="00E30629" w:rsidP="00EA1E7E">
      <w:pPr>
        <w:widowControl w:val="0"/>
        <w:shd w:val="clear" w:color="auto" w:fill="FFFFFF"/>
        <w:contextualSpacing/>
        <w:rPr>
          <w:snapToGrid w:val="0"/>
          <w:color w:val="000000"/>
          <w:sz w:val="24"/>
          <w:szCs w:val="24"/>
        </w:rPr>
      </w:pPr>
      <w:r w:rsidRPr="00890295">
        <w:rPr>
          <w:snapToGrid w:val="0"/>
          <w:color w:val="000000"/>
          <w:sz w:val="24"/>
          <w:szCs w:val="24"/>
        </w:rPr>
        <w:t>E-mail: ricardo.pantozzi@tmf-group.com/eduardo.siqueira@tmf-group.com</w:t>
      </w:r>
    </w:p>
    <w:p w:rsidR="00095C92" w:rsidRPr="00E30629" w:rsidRDefault="00095C92" w:rsidP="00EA1E7E">
      <w:pPr>
        <w:widowControl w:val="0"/>
        <w:shd w:val="clear" w:color="auto" w:fill="FFFFFF"/>
        <w:contextualSpacing/>
        <w:rPr>
          <w:color w:val="000000"/>
          <w:sz w:val="24"/>
          <w:szCs w:val="24"/>
        </w:rPr>
      </w:pPr>
    </w:p>
    <w:p w:rsidR="00095C92" w:rsidRPr="00E56DD1" w:rsidRDefault="00095C92" w:rsidP="00EA1E7E">
      <w:pPr>
        <w:widowControl w:val="0"/>
        <w:shd w:val="clear" w:color="auto" w:fill="FFFFFF"/>
        <w:contextualSpacing/>
        <w:rPr>
          <w:color w:val="000000"/>
          <w:sz w:val="24"/>
          <w:szCs w:val="24"/>
        </w:rPr>
      </w:pPr>
      <w:r w:rsidRPr="00E56DD1">
        <w:rPr>
          <w:color w:val="000000"/>
          <w:sz w:val="24"/>
          <w:szCs w:val="24"/>
          <w:u w:val="single"/>
        </w:rPr>
        <w:t>Para o AGENTE FIDUCIÁRIO</w:t>
      </w:r>
      <w:r w:rsidR="0062009F">
        <w:rPr>
          <w:color w:val="000000"/>
          <w:sz w:val="24"/>
          <w:szCs w:val="24"/>
          <w:u w:val="single"/>
        </w:rPr>
        <w:t xml:space="preserve">, </w:t>
      </w:r>
      <w:r w:rsidR="00626AD9">
        <w:rPr>
          <w:color w:val="000000"/>
          <w:sz w:val="24"/>
          <w:szCs w:val="24"/>
          <w:u w:val="single"/>
        </w:rPr>
        <w:t>Agente de Liquidação</w:t>
      </w:r>
      <w:r w:rsidR="0062009F">
        <w:rPr>
          <w:color w:val="000000"/>
          <w:sz w:val="24"/>
          <w:szCs w:val="24"/>
          <w:u w:val="single"/>
        </w:rPr>
        <w:t xml:space="preserve"> e/ou Escriturador</w:t>
      </w:r>
      <w:r w:rsidRPr="00E56DD1">
        <w:rPr>
          <w:color w:val="000000"/>
          <w:sz w:val="24"/>
          <w:szCs w:val="24"/>
        </w:rPr>
        <w:t>:</w:t>
      </w:r>
    </w:p>
    <w:p w:rsidR="00095C92" w:rsidRPr="00E56DD1" w:rsidRDefault="00095C92" w:rsidP="00EA1E7E">
      <w:pPr>
        <w:keepLines/>
        <w:jc w:val="left"/>
        <w:rPr>
          <w:sz w:val="24"/>
          <w:szCs w:val="24"/>
        </w:rPr>
      </w:pPr>
      <w:r w:rsidRPr="00B35DB9">
        <w:rPr>
          <w:b/>
          <w:sz w:val="24"/>
          <w:szCs w:val="24"/>
        </w:rPr>
        <w:t>Oliveira Trust Distribuidora de Títulos e Valores Mobiliários S.A.</w:t>
      </w:r>
      <w:r w:rsidRPr="00B35DB9">
        <w:rPr>
          <w:b/>
          <w:sz w:val="24"/>
          <w:szCs w:val="24"/>
        </w:rPr>
        <w:br/>
      </w:r>
      <w:r w:rsidRPr="00E56DD1">
        <w:rPr>
          <w:sz w:val="24"/>
          <w:szCs w:val="24"/>
        </w:rPr>
        <w:t>Avenida das Américas 500, bloco 13, grupo 205</w:t>
      </w:r>
      <w:r w:rsidRPr="00E56DD1">
        <w:rPr>
          <w:sz w:val="24"/>
          <w:szCs w:val="24"/>
        </w:rPr>
        <w:br/>
        <w:t>22640-100 Rio de Janeiro, RJ</w:t>
      </w:r>
      <w:r w:rsidRPr="00E56DD1">
        <w:rPr>
          <w:sz w:val="24"/>
          <w:szCs w:val="24"/>
        </w:rPr>
        <w:br/>
        <w:t>At.: Sr. Antonio Amaro / Sra. Maria Carolina Vieira Abrantes</w:t>
      </w:r>
      <w:r w:rsidRPr="00E56DD1">
        <w:rPr>
          <w:sz w:val="24"/>
          <w:szCs w:val="24"/>
        </w:rPr>
        <w:br/>
        <w:t>Telefone: (21) 3514-0000</w:t>
      </w:r>
      <w:r w:rsidRPr="00E56DD1">
        <w:rPr>
          <w:sz w:val="24"/>
          <w:szCs w:val="24"/>
        </w:rPr>
        <w:br/>
        <w:t>Fac-símile: (21) 3514-0099</w:t>
      </w:r>
      <w:r w:rsidRPr="00E56DD1">
        <w:rPr>
          <w:sz w:val="24"/>
          <w:szCs w:val="24"/>
        </w:rPr>
        <w:br/>
        <w:t>Correio Eletrônico:</w:t>
      </w:r>
      <w:r w:rsidRPr="00E56DD1">
        <w:rPr>
          <w:sz w:val="24"/>
          <w:szCs w:val="24"/>
        </w:rPr>
        <w:tab/>
        <w:t>antonio.amaro@ oliveiratrust.com.br / ger2.agente@oliveiratrust.com.br</w:t>
      </w:r>
    </w:p>
    <w:p w:rsidR="00095C92" w:rsidRPr="00093762" w:rsidRDefault="00095C92" w:rsidP="00EA1E7E">
      <w:pPr>
        <w:widowControl w:val="0"/>
        <w:contextualSpacing/>
        <w:rPr>
          <w:color w:val="000000"/>
          <w:sz w:val="24"/>
          <w:szCs w:val="24"/>
        </w:rPr>
      </w:pPr>
    </w:p>
    <w:p w:rsidR="00095C92" w:rsidRPr="00E56DD1" w:rsidRDefault="00095C92" w:rsidP="00EA1E7E">
      <w:pPr>
        <w:pStyle w:val="Corpodetexto3"/>
        <w:spacing w:after="0"/>
        <w:contextualSpacing/>
        <w:rPr>
          <w:color w:val="000000"/>
          <w:sz w:val="24"/>
          <w:szCs w:val="24"/>
          <w:u w:val="single"/>
        </w:rPr>
      </w:pPr>
      <w:r w:rsidRPr="00E56DD1">
        <w:rPr>
          <w:color w:val="000000"/>
          <w:sz w:val="24"/>
          <w:szCs w:val="24"/>
          <w:u w:val="single"/>
        </w:rPr>
        <w:t>Para o Coordenador Líder:</w:t>
      </w:r>
    </w:p>
    <w:p w:rsidR="00095C92" w:rsidRPr="00E56DD1" w:rsidRDefault="00095C92" w:rsidP="00EA1E7E">
      <w:pPr>
        <w:pStyle w:val="p3"/>
        <w:widowControl w:val="0"/>
        <w:tabs>
          <w:tab w:val="clear" w:pos="720"/>
        </w:tabs>
        <w:spacing w:line="240" w:lineRule="auto"/>
        <w:contextualSpacing/>
        <w:rPr>
          <w:rFonts w:ascii="Times New Roman" w:hAnsi="Times New Roman"/>
          <w:b/>
          <w:smallCaps/>
          <w:color w:val="000000"/>
          <w:szCs w:val="24"/>
        </w:rPr>
      </w:pPr>
      <w:r w:rsidRPr="00E56DD1">
        <w:rPr>
          <w:rFonts w:ascii="Times New Roman" w:hAnsi="Times New Roman"/>
          <w:b/>
          <w:smallCaps/>
          <w:color w:val="000000"/>
          <w:szCs w:val="24"/>
        </w:rPr>
        <w:t>Banco J.P. Morgan S.A.</w:t>
      </w:r>
    </w:p>
    <w:p w:rsidR="00095C92" w:rsidRPr="00E56DD1" w:rsidRDefault="00095C92" w:rsidP="00EA1E7E">
      <w:pPr>
        <w:widowControl w:val="0"/>
        <w:contextualSpacing/>
        <w:rPr>
          <w:snapToGrid w:val="0"/>
          <w:color w:val="000000"/>
          <w:sz w:val="24"/>
          <w:szCs w:val="24"/>
        </w:rPr>
      </w:pPr>
      <w:r w:rsidRPr="00E56DD1">
        <w:rPr>
          <w:snapToGrid w:val="0"/>
          <w:color w:val="000000"/>
          <w:sz w:val="24"/>
          <w:szCs w:val="24"/>
        </w:rPr>
        <w:t>Avenida Brigadeiro Faria Lima, 3.729, 13</w:t>
      </w:r>
      <w:r w:rsidRPr="00E56DD1">
        <w:rPr>
          <w:snapToGrid w:val="0"/>
          <w:color w:val="000000"/>
          <w:sz w:val="24"/>
          <w:szCs w:val="24"/>
          <w:vertAlign w:val="superscript"/>
        </w:rPr>
        <w:t>o</w:t>
      </w:r>
      <w:r w:rsidRPr="00E56DD1">
        <w:rPr>
          <w:snapToGrid w:val="0"/>
          <w:color w:val="000000"/>
          <w:sz w:val="24"/>
          <w:szCs w:val="24"/>
        </w:rPr>
        <w:t xml:space="preserve"> ao 15</w:t>
      </w:r>
      <w:r w:rsidRPr="00E56DD1">
        <w:rPr>
          <w:snapToGrid w:val="0"/>
          <w:color w:val="000000"/>
          <w:sz w:val="24"/>
          <w:szCs w:val="24"/>
          <w:vertAlign w:val="superscript"/>
        </w:rPr>
        <w:t>o</w:t>
      </w:r>
      <w:r w:rsidRPr="00E56DD1">
        <w:rPr>
          <w:snapToGrid w:val="0"/>
          <w:color w:val="000000"/>
          <w:sz w:val="24"/>
          <w:szCs w:val="24"/>
        </w:rPr>
        <w:t xml:space="preserve"> andar</w:t>
      </w:r>
    </w:p>
    <w:p w:rsidR="00095C92" w:rsidRPr="00E56DD1" w:rsidRDefault="00095C92" w:rsidP="00EA1E7E">
      <w:pPr>
        <w:widowControl w:val="0"/>
        <w:contextualSpacing/>
        <w:rPr>
          <w:snapToGrid w:val="0"/>
          <w:color w:val="000000"/>
          <w:sz w:val="24"/>
          <w:szCs w:val="24"/>
        </w:rPr>
      </w:pPr>
      <w:r w:rsidRPr="00E56DD1">
        <w:rPr>
          <w:snapToGrid w:val="0"/>
          <w:color w:val="000000"/>
          <w:sz w:val="24"/>
          <w:szCs w:val="24"/>
        </w:rPr>
        <w:t>CEP 04538 – 905, São Paulo, SP</w:t>
      </w:r>
    </w:p>
    <w:p w:rsidR="00095C92" w:rsidRPr="00E56DD1" w:rsidRDefault="00095C92" w:rsidP="00EA1E7E">
      <w:pPr>
        <w:widowControl w:val="0"/>
        <w:shd w:val="clear" w:color="auto" w:fill="FFFFFF"/>
        <w:contextualSpacing/>
        <w:rPr>
          <w:snapToGrid w:val="0"/>
          <w:color w:val="000000"/>
          <w:sz w:val="24"/>
          <w:szCs w:val="24"/>
        </w:rPr>
      </w:pPr>
      <w:r w:rsidRPr="00E56DD1">
        <w:rPr>
          <w:snapToGrid w:val="0"/>
          <w:color w:val="000000"/>
          <w:sz w:val="24"/>
          <w:szCs w:val="24"/>
        </w:rPr>
        <w:t>At.:</w:t>
      </w:r>
      <w:r w:rsidRPr="00E56DD1">
        <w:rPr>
          <w:snapToGrid w:val="0"/>
          <w:color w:val="000000"/>
          <w:sz w:val="24"/>
          <w:szCs w:val="24"/>
        </w:rPr>
        <w:tab/>
        <w:t>Ricardo Leoni</w:t>
      </w:r>
    </w:p>
    <w:p w:rsidR="00095C92" w:rsidRPr="00E56DD1" w:rsidRDefault="00095C92" w:rsidP="00EA1E7E">
      <w:pPr>
        <w:widowControl w:val="0"/>
        <w:shd w:val="clear" w:color="auto" w:fill="FFFFFF"/>
        <w:contextualSpacing/>
        <w:rPr>
          <w:snapToGrid w:val="0"/>
          <w:color w:val="000000"/>
          <w:sz w:val="24"/>
          <w:szCs w:val="24"/>
        </w:rPr>
      </w:pPr>
      <w:r w:rsidRPr="00E56DD1">
        <w:rPr>
          <w:snapToGrid w:val="0"/>
          <w:color w:val="000000"/>
          <w:sz w:val="24"/>
          <w:szCs w:val="24"/>
        </w:rPr>
        <w:t>Tel.:</w:t>
      </w:r>
      <w:r w:rsidRPr="00E56DD1">
        <w:rPr>
          <w:snapToGrid w:val="0"/>
          <w:color w:val="000000"/>
          <w:sz w:val="24"/>
          <w:szCs w:val="24"/>
        </w:rPr>
        <w:tab/>
        <w:t>(11) 4950-</w:t>
      </w:r>
      <w:r w:rsidR="001F447A" w:rsidRPr="00E56DD1">
        <w:rPr>
          <w:snapToGrid w:val="0"/>
          <w:color w:val="000000"/>
          <w:sz w:val="24"/>
          <w:szCs w:val="24"/>
        </w:rPr>
        <w:t>37</w:t>
      </w:r>
      <w:r w:rsidR="001F447A">
        <w:rPr>
          <w:snapToGrid w:val="0"/>
          <w:color w:val="000000"/>
          <w:sz w:val="24"/>
          <w:szCs w:val="24"/>
        </w:rPr>
        <w:t>6</w:t>
      </w:r>
      <w:r w:rsidR="001F447A" w:rsidRPr="00E56DD1">
        <w:rPr>
          <w:snapToGrid w:val="0"/>
          <w:color w:val="000000"/>
          <w:sz w:val="24"/>
          <w:szCs w:val="24"/>
        </w:rPr>
        <w:t>0</w:t>
      </w:r>
    </w:p>
    <w:p w:rsidR="00095C92" w:rsidRPr="00E56DD1" w:rsidRDefault="00095C92" w:rsidP="00EA1E7E">
      <w:pPr>
        <w:widowControl w:val="0"/>
        <w:shd w:val="clear" w:color="auto" w:fill="FFFFFF"/>
        <w:contextualSpacing/>
        <w:rPr>
          <w:snapToGrid w:val="0"/>
          <w:color w:val="000000"/>
          <w:sz w:val="24"/>
          <w:szCs w:val="24"/>
        </w:rPr>
      </w:pPr>
      <w:r w:rsidRPr="00E56DD1">
        <w:rPr>
          <w:snapToGrid w:val="0"/>
          <w:color w:val="000000"/>
          <w:sz w:val="24"/>
          <w:szCs w:val="24"/>
        </w:rPr>
        <w:t>Fa</w:t>
      </w:r>
      <w:r>
        <w:rPr>
          <w:snapToGrid w:val="0"/>
          <w:color w:val="000000"/>
          <w:sz w:val="24"/>
          <w:szCs w:val="24"/>
        </w:rPr>
        <w:t>c-símile</w:t>
      </w:r>
      <w:r w:rsidRPr="00E56DD1">
        <w:rPr>
          <w:snapToGrid w:val="0"/>
          <w:color w:val="000000"/>
          <w:sz w:val="24"/>
          <w:szCs w:val="24"/>
        </w:rPr>
        <w:t>:</w:t>
      </w:r>
      <w:r w:rsidRPr="00E56DD1">
        <w:rPr>
          <w:snapToGrid w:val="0"/>
          <w:color w:val="000000"/>
          <w:sz w:val="24"/>
          <w:szCs w:val="24"/>
        </w:rPr>
        <w:tab/>
      </w:r>
      <w:r w:rsidR="00E30629" w:rsidRPr="0028647E">
        <w:rPr>
          <w:sz w:val="24"/>
          <w:szCs w:val="24"/>
        </w:rPr>
        <w:t>(11) 4950-3760</w:t>
      </w:r>
    </w:p>
    <w:p w:rsidR="00095C92" w:rsidRPr="00E56DD1" w:rsidRDefault="00095C92" w:rsidP="00EA1E7E">
      <w:pPr>
        <w:widowControl w:val="0"/>
        <w:shd w:val="clear" w:color="auto" w:fill="FFFFFF"/>
        <w:contextualSpacing/>
        <w:rPr>
          <w:snapToGrid w:val="0"/>
          <w:color w:val="000000"/>
          <w:sz w:val="24"/>
          <w:szCs w:val="24"/>
        </w:rPr>
      </w:pPr>
      <w:r w:rsidRPr="00E56DD1">
        <w:rPr>
          <w:snapToGrid w:val="0"/>
          <w:color w:val="000000"/>
          <w:sz w:val="24"/>
          <w:szCs w:val="24"/>
        </w:rPr>
        <w:t xml:space="preserve">E-mail: </w:t>
      </w:r>
      <w:r w:rsidR="001F447A">
        <w:rPr>
          <w:snapToGrid w:val="0"/>
          <w:color w:val="000000"/>
          <w:sz w:val="24"/>
          <w:szCs w:val="24"/>
        </w:rPr>
        <w:t>ricardo.leoni@jpmorgan.com.br</w:t>
      </w:r>
    </w:p>
    <w:p w:rsidR="00095C92" w:rsidRPr="00E56DD1" w:rsidRDefault="00095C92" w:rsidP="00EA1E7E">
      <w:pPr>
        <w:contextualSpacing/>
        <w:rPr>
          <w:color w:val="000000"/>
          <w:sz w:val="24"/>
          <w:szCs w:val="24"/>
          <w:lang w:val="en-US"/>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As comunicações referentes a esta Escritura de Emissão serão consideradas entregues quando recebidas sob protocolo ou com “</w:t>
      </w:r>
      <w:r w:rsidRPr="00E56DD1">
        <w:rPr>
          <w:color w:val="000000"/>
          <w:sz w:val="24"/>
          <w:szCs w:val="24"/>
          <w:u w:val="single"/>
        </w:rPr>
        <w:t>Aviso de Recebimento</w:t>
      </w:r>
      <w:r w:rsidRPr="00E56DD1">
        <w:rPr>
          <w:color w:val="000000"/>
          <w:sz w:val="24"/>
          <w:szCs w:val="24"/>
        </w:rPr>
        <w:t xml:space="preserve">” expedido pelo correio ou por telegrama, nos endereços acima. As comunicações feitas por meio de </w:t>
      </w:r>
      <w:r>
        <w:rPr>
          <w:color w:val="000000"/>
          <w:sz w:val="24"/>
          <w:szCs w:val="24"/>
        </w:rPr>
        <w:t>f</w:t>
      </w:r>
      <w:r w:rsidRPr="00E56DD1">
        <w:rPr>
          <w:snapToGrid w:val="0"/>
          <w:color w:val="000000"/>
          <w:sz w:val="24"/>
          <w:szCs w:val="24"/>
        </w:rPr>
        <w:t>a</w:t>
      </w:r>
      <w:r>
        <w:rPr>
          <w:snapToGrid w:val="0"/>
          <w:color w:val="000000"/>
          <w:sz w:val="24"/>
          <w:szCs w:val="24"/>
        </w:rPr>
        <w:t>c-símile</w:t>
      </w:r>
      <w:r w:rsidRPr="00E56DD1">
        <w:rPr>
          <w:color w:val="000000"/>
          <w:sz w:val="24"/>
          <w:szCs w:val="24"/>
        </w:rPr>
        <w:t xml:space="preserve"> ou correio eletrônico serão consideradas recebidas na data de seu envio, desde que seu recebimento seja confirmado através de indicativo (recibo emitido pela máquina utilizada pelo remetente) seguido de confirmação verbal por telefone. Os respectivos originais deverão ser encaminhados para os endereços acima em até 5 (cinco) Dias Úteis após o envio da mensagem.</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9" w:name="_Ref388018583"/>
      <w:r w:rsidRPr="00E56DD1">
        <w:rPr>
          <w:color w:val="000000"/>
          <w:sz w:val="24"/>
          <w:szCs w:val="24"/>
        </w:rPr>
        <w:t>A mudança de qualquer dos endereços acima ou das Pessoas responsáveis pelo recebimento das comunicações deverá ser comunicada às outras partes pela parte que tiver seu endereço alterado ou a Pessoa responsável pelo recebimento das comunicações, em até 2 (dois) Dias Úteis contados da sua ocorrência.</w:t>
      </w:r>
      <w:bookmarkEnd w:id="119"/>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Eventuais prejuízos decorrentes da não observância do disposto no </w:t>
      </w:r>
      <w:r w:rsidRPr="00B35DB9">
        <w:rPr>
          <w:color w:val="000000"/>
          <w:sz w:val="24"/>
          <w:szCs w:val="24"/>
        </w:rPr>
        <w:t xml:space="preserve">Item </w:t>
      </w:r>
      <w:r w:rsidRPr="00E56DD1">
        <w:rPr>
          <w:color w:val="000000"/>
          <w:sz w:val="24"/>
          <w:szCs w:val="24"/>
        </w:rPr>
        <w:t>(</w:t>
      </w:r>
      <w:r w:rsidR="00FD6BCB">
        <w:fldChar w:fldCharType="begin"/>
      </w:r>
      <w:r w:rsidR="00FD6BCB">
        <w:instrText xml:space="preserve"> REF _Ref388018583 \n \h  \* MERGEFORMAT </w:instrText>
      </w:r>
      <w:r w:rsidR="00FD6BCB">
        <w:fldChar w:fldCharType="separate"/>
      </w:r>
      <w:r w:rsidR="001756D2" w:rsidRPr="001756D2">
        <w:rPr>
          <w:color w:val="000000"/>
          <w:sz w:val="24"/>
          <w:szCs w:val="24"/>
        </w:rPr>
        <w:t>11.3</w:t>
      </w:r>
      <w:r w:rsidR="00FD6BCB">
        <w:fldChar w:fldCharType="end"/>
      </w:r>
      <w:r w:rsidRPr="00E56DD1">
        <w:rPr>
          <w:color w:val="000000"/>
          <w:sz w:val="24"/>
          <w:szCs w:val="24"/>
        </w:rPr>
        <w:t>) serão arcados pela parte inadimplente.</w:t>
      </w:r>
    </w:p>
    <w:p w:rsidR="00095C92" w:rsidRPr="00E56DD1" w:rsidRDefault="00095C92" w:rsidP="00EA1E7E">
      <w:pPr>
        <w:pStyle w:val="Corpodetexto31"/>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Os originais dos documentos enviados por fac-símile ou por e-mail deverão ser encaminhados para os endereços acima em 24 (vinte e quatro) horas após o envio da mensagem.</w:t>
      </w:r>
    </w:p>
    <w:p w:rsidR="002A1948" w:rsidRDefault="002A1948">
      <w:pPr>
        <w:jc w:val="left"/>
        <w:rPr>
          <w:color w:val="000000"/>
          <w:sz w:val="24"/>
          <w:szCs w:val="24"/>
        </w:rPr>
      </w:pPr>
      <w:r>
        <w:rPr>
          <w:color w:val="000000"/>
          <w:sz w:val="24"/>
          <w:szCs w:val="24"/>
        </w:rPr>
        <w:br w:type="page"/>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olor w:val="000000"/>
          <w:sz w:val="24"/>
          <w:szCs w:val="24"/>
        </w:rPr>
      </w:pPr>
      <w:bookmarkStart w:id="120" w:name="_Ref392862946"/>
    </w:p>
    <w:bookmarkEnd w:id="120"/>
    <w:p w:rsidR="00095C92" w:rsidRPr="00E56DD1" w:rsidRDefault="00095C92" w:rsidP="00EA1E7E">
      <w:pPr>
        <w:pStyle w:val="Ttulo1"/>
        <w:spacing w:line="240" w:lineRule="auto"/>
        <w:contextualSpacing/>
        <w:rPr>
          <w:color w:val="000000"/>
          <w:sz w:val="24"/>
          <w:szCs w:val="24"/>
        </w:rPr>
      </w:pPr>
      <w:r w:rsidRPr="00E56DD1">
        <w:rPr>
          <w:color w:val="000000"/>
          <w:sz w:val="24"/>
          <w:szCs w:val="24"/>
        </w:rPr>
        <w:t>DAS PUBLICAÇÕES</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Todos os atos e decisões decorrentes da emissão das Debêntures, que de qualquer forma vierem a envolver interesses dos Debenturistas, deverão ser publicados pela EMISSORA, na forma de aviso, no jornal “</w:t>
      </w:r>
      <w:r w:rsidR="001F447A">
        <w:rPr>
          <w:color w:val="000000"/>
          <w:sz w:val="24"/>
          <w:szCs w:val="24"/>
        </w:rPr>
        <w:t>O Estado de São Paulo</w:t>
      </w:r>
      <w:r w:rsidRPr="00E56DD1">
        <w:rPr>
          <w:color w:val="000000"/>
          <w:sz w:val="24"/>
          <w:szCs w:val="24"/>
        </w:rPr>
        <w:t>” ou, na sua impossibilidade, em veículo semelhante de circulação nacional.</w:t>
      </w:r>
    </w:p>
    <w:p w:rsidR="00095C92" w:rsidRPr="00E56DD1" w:rsidRDefault="00095C92" w:rsidP="00EA1E7E">
      <w:p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b w:val="0"/>
          <w:color w:val="000000"/>
          <w:sz w:val="24"/>
          <w:szCs w:val="24"/>
        </w:rPr>
      </w:pPr>
    </w:p>
    <w:p w:rsidR="00095C92" w:rsidRPr="00E56DD1" w:rsidRDefault="00095C92" w:rsidP="00EA1E7E">
      <w:pPr>
        <w:pStyle w:val="Ttulo1"/>
        <w:spacing w:line="240" w:lineRule="auto"/>
        <w:contextualSpacing/>
        <w:rPr>
          <w:color w:val="000000"/>
          <w:sz w:val="24"/>
          <w:szCs w:val="24"/>
        </w:rPr>
      </w:pPr>
      <w:r w:rsidRPr="00E56DD1">
        <w:rPr>
          <w:color w:val="000000"/>
          <w:sz w:val="24"/>
          <w:szCs w:val="24"/>
        </w:rPr>
        <w:t>DA RENÚNCIA</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Não se presume a renúncia a qualquer dos direitos decorrentes desta Escritura de Emissão. Dessa forma, nenhum atraso, omissão ou liberalidade no exercício de qualquer direito, faculdade ou remédio que caiba ao AGENTE FIDUCIÁRIO e/ou aos Debenturistas em razão de qualquer inadimplem</w:t>
      </w:r>
      <w:r>
        <w:rPr>
          <w:color w:val="000000"/>
          <w:sz w:val="24"/>
          <w:szCs w:val="24"/>
        </w:rPr>
        <w:t>ento das obrigações da EMISSORA</w:t>
      </w:r>
      <w:r w:rsidRPr="00E56DD1">
        <w:rPr>
          <w:color w:val="000000"/>
          <w:sz w:val="24"/>
          <w:szCs w:val="24"/>
        </w:rPr>
        <w:t xml:space="preserve">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095C92" w:rsidRPr="00E56DD1" w:rsidRDefault="00095C92" w:rsidP="00EA1E7E">
      <w:pPr>
        <w:pStyle w:val="Corpodetexto31"/>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contextualSpacing/>
        <w:rPr>
          <w:caps/>
          <w:color w:val="000000"/>
          <w:sz w:val="24"/>
          <w:szCs w:val="24"/>
        </w:rPr>
      </w:pPr>
      <w:r w:rsidRPr="00E56DD1">
        <w:rPr>
          <w:color w:val="000000"/>
          <w:sz w:val="24"/>
          <w:szCs w:val="24"/>
        </w:rPr>
        <w:t>DAS DISPOSIÇÕES GERAIS</w:t>
      </w:r>
    </w:p>
    <w:p w:rsidR="00095C92" w:rsidRPr="00E56DD1" w:rsidRDefault="00095C92" w:rsidP="00EA1E7E">
      <w:pPr>
        <w:contextualSpacing/>
        <w:rPr>
          <w:color w:val="000000"/>
          <w:sz w:val="24"/>
          <w:szCs w:val="24"/>
          <w:u w:val="single"/>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Esta Escritura de Emissão é firmada em caráter irrevogável e irretratável, obrigando as Partes por si e seus sucessores.</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Esta Escritura de Emissão e as Debêntures constituem título executivo extrajudicial, nos termos do artigo 585, incisos I e II do Código de Processo Civil, e as obrigações nela contidas estão sujeitas à execução específica, de acordo com os artigos 632 e seguintes do Código de Processo Civil.</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r w:rsidRPr="00E56DD1">
        <w:rPr>
          <w:bCs/>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Sem prejuízo do disposto na Instrução CVM 28, o AGENTE FIDUCIÁRIO não será obrigado a efetuar nenhuma verificação de veracidade ou completude das informações técnicas e financeiras constantes em qualquer documento que lhe seja enviado com o fim de informar, complementar, esclarecer, retificar ou ratificar as informações presentes nesta Escritura de Emissão, bem como nas deliberações societárias e em atos da administração da EMISSORA ou ainda em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28</w:t>
      </w:r>
      <w:r>
        <w:rPr>
          <w:color w:val="000000"/>
          <w:sz w:val="24"/>
          <w:szCs w:val="24"/>
        </w:rPr>
        <w:t>,</w:t>
      </w:r>
      <w:r w:rsidRPr="00E56DD1">
        <w:rPr>
          <w:color w:val="000000"/>
          <w:sz w:val="24"/>
          <w:szCs w:val="24"/>
        </w:rPr>
        <w:t xml:space="preserve"> dos artigos aplicáveis da Lei das Sociedades por Ações</w:t>
      </w:r>
      <w:r>
        <w:rPr>
          <w:color w:val="000000"/>
          <w:sz w:val="24"/>
          <w:szCs w:val="24"/>
        </w:rPr>
        <w:t xml:space="preserve"> e aos termos e condições específicas pactuadas nos Documentos da Operação em que o AGENTE FIDUCIÁRIO</w:t>
      </w:r>
      <w:r w:rsidRPr="00E56DD1">
        <w:rPr>
          <w:color w:val="000000"/>
          <w:sz w:val="24"/>
          <w:szCs w:val="24"/>
        </w:rPr>
        <w:t>, estando este isento, sob qualquer forma ou pretexto, de qualquer responsabilidade adicional que não tenha decorrido da legislação aplicável.</w:t>
      </w:r>
    </w:p>
    <w:p w:rsidR="00095C92" w:rsidRPr="00E56DD1" w:rsidRDefault="00095C92" w:rsidP="00EA1E7E">
      <w:pPr>
        <w:widowControl w:val="0"/>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b w:val="0"/>
          <w:smallCaps/>
          <w:color w:val="000000"/>
          <w:sz w:val="24"/>
          <w:szCs w:val="24"/>
        </w:rPr>
      </w:pPr>
    </w:p>
    <w:p w:rsidR="00095C92" w:rsidRPr="00E56DD1" w:rsidRDefault="00B35DB9" w:rsidP="00EA1E7E">
      <w:pPr>
        <w:pStyle w:val="NormalWeb"/>
        <w:spacing w:before="0" w:beforeAutospacing="0" w:after="0" w:afterAutospacing="0"/>
        <w:contextualSpacing/>
        <w:jc w:val="center"/>
        <w:rPr>
          <w:rFonts w:ascii="Times New Roman" w:hAnsi="Times New Roman" w:cs="Times New Roman"/>
          <w:b/>
          <w:smallCaps/>
          <w:color w:val="000000"/>
        </w:rPr>
      </w:pPr>
      <w:r w:rsidRPr="00E56DD1">
        <w:rPr>
          <w:rFonts w:ascii="Times New Roman" w:hAnsi="Times New Roman" w:cs="Times New Roman"/>
          <w:b/>
          <w:smallCaps/>
          <w:color w:val="000000"/>
        </w:rPr>
        <w:t>DO FORO</w:t>
      </w:r>
    </w:p>
    <w:p w:rsidR="00095C92" w:rsidRPr="00E56DD1" w:rsidRDefault="00095C92" w:rsidP="00EA1E7E">
      <w:pPr>
        <w:suppressAutoHyphens/>
        <w:contextualSpacing/>
        <w:rPr>
          <w:color w:val="000000"/>
          <w:sz w:val="24"/>
          <w:szCs w:val="24"/>
        </w:rPr>
      </w:pPr>
    </w:p>
    <w:p w:rsidR="00095C92" w:rsidRPr="004F788B" w:rsidRDefault="00095C92" w:rsidP="004F788B">
      <w:pPr>
        <w:pStyle w:val="MGINvel2"/>
        <w:numPr>
          <w:ilvl w:val="1"/>
          <w:numId w:val="1"/>
        </w:numPr>
        <w:ind w:left="0" w:firstLine="0"/>
        <w:contextualSpacing/>
        <w:rPr>
          <w:color w:val="000000"/>
          <w:sz w:val="24"/>
          <w:szCs w:val="24"/>
        </w:rPr>
      </w:pPr>
      <w:r w:rsidRPr="004F788B">
        <w:rPr>
          <w:color w:val="000000"/>
          <w:sz w:val="24"/>
          <w:szCs w:val="24"/>
        </w:rPr>
        <w:t>Fica eleito o foro da Comarca de São Paulo, Estado de São Paulo, para dirimir as questões porventura oriundas desta Escritura de Emissão, com exclusão de qualquer outro, por mais privilegiado que seja.</w:t>
      </w:r>
    </w:p>
    <w:p w:rsidR="00095C92" w:rsidRPr="00E56DD1" w:rsidRDefault="00095C92" w:rsidP="004F788B">
      <w:pPr>
        <w:pStyle w:val="MGINvel2"/>
        <w:numPr>
          <w:ilvl w:val="0"/>
          <w:numId w:val="0"/>
        </w:numPr>
        <w:contextualSpacing/>
        <w:rPr>
          <w:sz w:val="24"/>
          <w:szCs w:val="24"/>
        </w:rPr>
      </w:pPr>
    </w:p>
    <w:p w:rsidR="00095C92" w:rsidRDefault="00095C92">
      <w:pPr>
        <w:jc w:val="left"/>
        <w:rPr>
          <w:sz w:val="24"/>
          <w:szCs w:val="24"/>
        </w:rPr>
      </w:pPr>
      <w:bookmarkStart w:id="121" w:name="_Toc361248009"/>
      <w:r>
        <w:rPr>
          <w:b/>
          <w:sz w:val="24"/>
          <w:szCs w:val="24"/>
        </w:rPr>
        <w:br w:type="page"/>
      </w:r>
    </w:p>
    <w:p w:rsidR="00095C92" w:rsidRPr="00B35DB9" w:rsidRDefault="00095C92" w:rsidP="00B35DB9">
      <w:pPr>
        <w:pStyle w:val="Corpodetexto2"/>
        <w:rPr>
          <w:b w:val="0"/>
          <w:i/>
          <w:color w:val="000000"/>
          <w:sz w:val="24"/>
          <w:szCs w:val="24"/>
        </w:rPr>
      </w:pPr>
      <w:r w:rsidRPr="00B35DB9">
        <w:rPr>
          <w:b w:val="0"/>
          <w:i/>
          <w:color w:val="000000"/>
          <w:sz w:val="24"/>
          <w:szCs w:val="24"/>
        </w:rPr>
        <w:t xml:space="preserve">(Página de Assinaturas da “Escritura Particular da </w:t>
      </w:r>
      <w:r w:rsidR="009D6422">
        <w:rPr>
          <w:b w:val="0"/>
          <w:i/>
          <w:color w:val="000000"/>
          <w:sz w:val="24"/>
          <w:szCs w:val="24"/>
        </w:rPr>
        <w:t>2</w:t>
      </w:r>
      <w:r w:rsidRPr="00B35DB9">
        <w:rPr>
          <w:b w:val="0"/>
          <w:i/>
          <w:color w:val="000000"/>
          <w:sz w:val="24"/>
          <w:szCs w:val="24"/>
        </w:rPr>
        <w:t>ª (</w:t>
      </w:r>
      <w:r w:rsidR="009D6422">
        <w:rPr>
          <w:b w:val="0"/>
          <w:i/>
          <w:color w:val="000000"/>
          <w:sz w:val="24"/>
          <w:szCs w:val="24"/>
        </w:rPr>
        <w:t>Segunda</w:t>
      </w:r>
      <w:r w:rsidRPr="00B35DB9">
        <w:rPr>
          <w:b w:val="0"/>
          <w:i/>
          <w:color w:val="000000"/>
          <w:sz w:val="24"/>
          <w:szCs w:val="24"/>
        </w:rPr>
        <w:t xml:space="preserve">) Emissão de Debêntures Simples, Não Conversíveis em Ações, em Série Única, da Espécie com Garantia Real, para Distribuição Pública com Esforços Restritos de Colocação, da </w:t>
      </w:r>
      <w:r w:rsidR="00093762" w:rsidRPr="00093762">
        <w:rPr>
          <w:b w:val="0"/>
          <w:i/>
          <w:color w:val="000000"/>
          <w:sz w:val="24"/>
          <w:szCs w:val="24"/>
        </w:rPr>
        <w:t>PDL 1.0 Companhia Securitizadora de Créditos Financeiros</w:t>
      </w:r>
      <w:r w:rsidRPr="00B35DB9">
        <w:rPr>
          <w:b w:val="0"/>
          <w:i/>
          <w:color w:val="000000"/>
          <w:sz w:val="24"/>
          <w:szCs w:val="24"/>
        </w:rPr>
        <w:t>”)</w:t>
      </w:r>
    </w:p>
    <w:p w:rsidR="00095C92" w:rsidRPr="00B35DB9" w:rsidRDefault="00095C92" w:rsidP="00E86263">
      <w:pPr>
        <w:pStyle w:val="Corpodetexto2"/>
        <w:keepNext/>
        <w:spacing w:line="320" w:lineRule="exact"/>
        <w:rPr>
          <w:color w:val="000000"/>
          <w:sz w:val="24"/>
          <w:szCs w:val="24"/>
        </w:rPr>
      </w:pPr>
    </w:p>
    <w:p w:rsidR="00095C92" w:rsidRPr="00B35DB9" w:rsidRDefault="00095C92" w:rsidP="00B35DB9">
      <w:pPr>
        <w:pStyle w:val="Corpodetexto2"/>
        <w:keepNext/>
        <w:spacing w:line="320" w:lineRule="exact"/>
        <w:jc w:val="left"/>
        <w:rPr>
          <w:color w:val="000000"/>
          <w:sz w:val="24"/>
          <w:szCs w:val="24"/>
        </w:rPr>
      </w:pPr>
    </w:p>
    <w:p w:rsidR="00095C92" w:rsidRPr="00B35DB9" w:rsidRDefault="00095C92" w:rsidP="00B35DB9">
      <w:pPr>
        <w:pStyle w:val="Corpodetexto2"/>
        <w:keepNext/>
        <w:spacing w:line="320" w:lineRule="exact"/>
        <w:jc w:val="left"/>
        <w:rPr>
          <w:color w:val="000000"/>
          <w:sz w:val="24"/>
          <w:szCs w:val="24"/>
        </w:rPr>
      </w:pPr>
      <w:bookmarkStart w:id="122" w:name="_DV_M281"/>
      <w:bookmarkEnd w:id="122"/>
      <w:r w:rsidRPr="00B35DB9">
        <w:rPr>
          <w:color w:val="000000"/>
          <w:sz w:val="24"/>
          <w:szCs w:val="24"/>
        </w:rPr>
        <w:t>EMISSORA:</w:t>
      </w:r>
    </w:p>
    <w:p w:rsidR="00093762" w:rsidRDefault="00093762" w:rsidP="00B35DB9">
      <w:pPr>
        <w:pStyle w:val="Corpodetexto2"/>
        <w:keepNext/>
        <w:spacing w:line="320" w:lineRule="exact"/>
        <w:jc w:val="left"/>
        <w:rPr>
          <w:bCs/>
          <w:color w:val="000000"/>
          <w:sz w:val="24"/>
          <w:szCs w:val="24"/>
        </w:rPr>
      </w:pPr>
    </w:p>
    <w:p w:rsidR="00093762" w:rsidRPr="00B35DB9" w:rsidRDefault="00093762" w:rsidP="00B35DB9">
      <w:pPr>
        <w:pStyle w:val="Corpodetexto2"/>
        <w:keepNext/>
        <w:spacing w:line="320" w:lineRule="exact"/>
        <w:jc w:val="left"/>
        <w:rPr>
          <w:bCs/>
          <w:color w:val="000000"/>
          <w:sz w:val="24"/>
          <w:szCs w:val="24"/>
        </w:rPr>
      </w:pPr>
    </w:p>
    <w:p w:rsidR="00095C92" w:rsidRPr="00093762" w:rsidRDefault="00093762" w:rsidP="00B35DB9">
      <w:pPr>
        <w:pStyle w:val="Corpodetexto2"/>
        <w:keepNext/>
        <w:spacing w:line="320" w:lineRule="exact"/>
        <w:jc w:val="left"/>
        <w:rPr>
          <w:smallCaps/>
          <w:color w:val="000000"/>
          <w:sz w:val="24"/>
          <w:szCs w:val="24"/>
        </w:rPr>
      </w:pPr>
      <w:r w:rsidRPr="00093762">
        <w:rPr>
          <w:smallCaps/>
          <w:color w:val="000000"/>
          <w:sz w:val="24"/>
          <w:szCs w:val="24"/>
        </w:rPr>
        <w:t>PDL 1.0 Companhia Securitizadora de Créditos Financeiros</w:t>
      </w:r>
    </w:p>
    <w:p w:rsidR="00093762" w:rsidRDefault="00093762" w:rsidP="00B35DB9">
      <w:pPr>
        <w:pStyle w:val="Corpodetexto2"/>
        <w:keepNext/>
        <w:spacing w:line="320" w:lineRule="exact"/>
        <w:jc w:val="left"/>
        <w:rPr>
          <w:color w:val="000000"/>
          <w:sz w:val="24"/>
          <w:szCs w:val="24"/>
        </w:rPr>
      </w:pPr>
    </w:p>
    <w:p w:rsidR="00093762" w:rsidRPr="00093762" w:rsidRDefault="00093762" w:rsidP="00B35DB9">
      <w:pPr>
        <w:pStyle w:val="Corpodetexto2"/>
        <w:keepNext/>
        <w:spacing w:line="320" w:lineRule="exact"/>
        <w:jc w:val="left"/>
        <w:rPr>
          <w:color w:val="000000"/>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4430"/>
        <w:gridCol w:w="567"/>
        <w:gridCol w:w="4480"/>
      </w:tblGrid>
      <w:tr w:rsidR="00095C92" w:rsidRPr="00B35DB9" w:rsidTr="00F17CF1">
        <w:trPr>
          <w:trHeight w:val="494"/>
          <w:jc w:val="center"/>
        </w:trPr>
        <w:tc>
          <w:tcPr>
            <w:tcW w:w="4430" w:type="dxa"/>
            <w:tcBorders>
              <w:top w:val="single" w:sz="4" w:space="0" w:color="000000"/>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 xml:space="preserve">Nome: </w:t>
            </w:r>
          </w:p>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 xml:space="preserve">Cargo: </w:t>
            </w:r>
          </w:p>
        </w:tc>
        <w:tc>
          <w:tcPr>
            <w:tcW w:w="567" w:type="dxa"/>
            <w:tcBorders>
              <w:top w:val="nil"/>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p>
        </w:tc>
        <w:tc>
          <w:tcPr>
            <w:tcW w:w="4480" w:type="dxa"/>
            <w:tcBorders>
              <w:top w:val="single" w:sz="4" w:space="0" w:color="000000"/>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 xml:space="preserve">Nome: </w:t>
            </w:r>
          </w:p>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 xml:space="preserve">Cargo: </w:t>
            </w:r>
          </w:p>
        </w:tc>
      </w:tr>
    </w:tbl>
    <w:p w:rsidR="00095C92" w:rsidRPr="00B35DB9" w:rsidRDefault="00095C92" w:rsidP="00B35DB9">
      <w:pPr>
        <w:pStyle w:val="Corpodetexto2"/>
        <w:spacing w:line="320" w:lineRule="exact"/>
        <w:jc w:val="left"/>
        <w:rPr>
          <w:bCs/>
          <w:color w:val="000000"/>
          <w:sz w:val="24"/>
          <w:szCs w:val="24"/>
        </w:rPr>
      </w:pPr>
    </w:p>
    <w:p w:rsidR="00095C92" w:rsidRPr="00B35DB9" w:rsidRDefault="00095C92" w:rsidP="00B35DB9">
      <w:pPr>
        <w:pStyle w:val="Corpodetexto2"/>
        <w:spacing w:line="320" w:lineRule="exact"/>
        <w:jc w:val="left"/>
        <w:rPr>
          <w:bCs/>
          <w:color w:val="000000"/>
          <w:sz w:val="24"/>
          <w:szCs w:val="24"/>
        </w:rPr>
      </w:pPr>
    </w:p>
    <w:p w:rsidR="00095C92" w:rsidRPr="00B35DB9" w:rsidRDefault="00095C92" w:rsidP="00B35DB9">
      <w:pPr>
        <w:pStyle w:val="Corpodetexto2"/>
        <w:keepNext/>
        <w:spacing w:line="320" w:lineRule="exact"/>
        <w:jc w:val="left"/>
        <w:rPr>
          <w:color w:val="000000"/>
          <w:sz w:val="24"/>
          <w:szCs w:val="24"/>
        </w:rPr>
      </w:pPr>
    </w:p>
    <w:p w:rsidR="00095C92" w:rsidRPr="00B35DB9" w:rsidRDefault="00095C92" w:rsidP="00B35DB9">
      <w:pPr>
        <w:pStyle w:val="Corpodetexto2"/>
        <w:keepNext/>
        <w:spacing w:line="320" w:lineRule="exact"/>
        <w:jc w:val="left"/>
        <w:rPr>
          <w:color w:val="000000"/>
          <w:sz w:val="24"/>
          <w:szCs w:val="24"/>
        </w:rPr>
      </w:pPr>
      <w:bookmarkStart w:id="123" w:name="_DV_M282"/>
      <w:bookmarkEnd w:id="123"/>
      <w:r w:rsidRPr="00B35DB9">
        <w:rPr>
          <w:color w:val="000000"/>
          <w:sz w:val="24"/>
          <w:szCs w:val="24"/>
        </w:rPr>
        <w:t>AGENTE FIDUCIÁRIO:</w:t>
      </w:r>
    </w:p>
    <w:p w:rsidR="00095C92" w:rsidRPr="00B35DB9" w:rsidRDefault="00095C92" w:rsidP="00B35DB9">
      <w:pPr>
        <w:pStyle w:val="Corpodetexto2"/>
        <w:keepNext/>
        <w:spacing w:line="320" w:lineRule="exact"/>
        <w:jc w:val="left"/>
        <w:rPr>
          <w:color w:val="000000"/>
          <w:sz w:val="24"/>
          <w:szCs w:val="24"/>
        </w:rPr>
      </w:pPr>
    </w:p>
    <w:p w:rsidR="00095C92" w:rsidRPr="00B35DB9" w:rsidRDefault="00095C92" w:rsidP="00B35DB9">
      <w:pPr>
        <w:pStyle w:val="Corpodetexto2"/>
        <w:keepNext/>
        <w:spacing w:line="320" w:lineRule="exact"/>
        <w:jc w:val="left"/>
        <w:rPr>
          <w:color w:val="000000"/>
          <w:sz w:val="24"/>
          <w:szCs w:val="24"/>
        </w:rPr>
      </w:pPr>
    </w:p>
    <w:p w:rsidR="00095C92" w:rsidRPr="00093762" w:rsidRDefault="00093762" w:rsidP="00B35DB9">
      <w:pPr>
        <w:pStyle w:val="Corpodetexto2"/>
        <w:keepNext/>
        <w:spacing w:line="320" w:lineRule="exact"/>
        <w:jc w:val="left"/>
        <w:rPr>
          <w:smallCaps/>
          <w:color w:val="000000"/>
          <w:sz w:val="24"/>
          <w:szCs w:val="24"/>
        </w:rPr>
      </w:pPr>
      <w:r w:rsidRPr="00093762">
        <w:rPr>
          <w:smallCaps/>
          <w:sz w:val="24"/>
          <w:szCs w:val="24"/>
        </w:rPr>
        <w:t xml:space="preserve">Oliveira Trust Distribuidora de Títulos e Valores Mobiliários </w:t>
      </w:r>
      <w:r w:rsidR="00095C92" w:rsidRPr="00093762">
        <w:rPr>
          <w:smallCaps/>
          <w:sz w:val="24"/>
          <w:szCs w:val="24"/>
        </w:rPr>
        <w:t>S.A.</w:t>
      </w:r>
    </w:p>
    <w:p w:rsidR="00095C92" w:rsidRPr="00B35DB9" w:rsidRDefault="00095C92" w:rsidP="00B35DB9">
      <w:pPr>
        <w:pStyle w:val="Corpodetexto2"/>
        <w:keepNext/>
        <w:spacing w:line="320" w:lineRule="exact"/>
        <w:jc w:val="left"/>
        <w:rPr>
          <w:bCs/>
          <w:color w:val="000000"/>
          <w:sz w:val="24"/>
          <w:szCs w:val="24"/>
        </w:rPr>
      </w:pPr>
    </w:p>
    <w:p w:rsidR="00095C92" w:rsidRPr="00B35DB9" w:rsidRDefault="00095C92" w:rsidP="00B35DB9">
      <w:pPr>
        <w:pStyle w:val="Corpodetexto2"/>
        <w:keepNext/>
        <w:spacing w:line="320" w:lineRule="exact"/>
        <w:jc w:val="left"/>
        <w:rPr>
          <w:color w:val="000000"/>
          <w:sz w:val="24"/>
          <w:szCs w:val="24"/>
        </w:rPr>
      </w:pPr>
    </w:p>
    <w:tbl>
      <w:tblPr>
        <w:tblW w:w="0" w:type="auto"/>
        <w:tblInd w:w="70" w:type="dxa"/>
        <w:tblLayout w:type="fixed"/>
        <w:tblCellMar>
          <w:left w:w="70" w:type="dxa"/>
          <w:right w:w="70" w:type="dxa"/>
        </w:tblCellMar>
        <w:tblLook w:val="0000" w:firstRow="0" w:lastRow="0" w:firstColumn="0" w:lastColumn="0" w:noHBand="0" w:noVBand="0"/>
      </w:tblPr>
      <w:tblGrid>
        <w:gridCol w:w="4428"/>
        <w:gridCol w:w="554"/>
        <w:gridCol w:w="4495"/>
      </w:tblGrid>
      <w:tr w:rsidR="00095C92" w:rsidRPr="00B35DB9" w:rsidTr="00F17CF1">
        <w:trPr>
          <w:trHeight w:val="494"/>
        </w:trPr>
        <w:tc>
          <w:tcPr>
            <w:tcW w:w="4428" w:type="dxa"/>
            <w:tcBorders>
              <w:top w:val="single" w:sz="4" w:space="0" w:color="000000"/>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Nome:</w:t>
            </w:r>
          </w:p>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Cargo:</w:t>
            </w:r>
          </w:p>
        </w:tc>
        <w:tc>
          <w:tcPr>
            <w:tcW w:w="554" w:type="dxa"/>
            <w:tcBorders>
              <w:top w:val="nil"/>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p>
        </w:tc>
        <w:tc>
          <w:tcPr>
            <w:tcW w:w="4495" w:type="dxa"/>
            <w:tcBorders>
              <w:top w:val="nil"/>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p>
        </w:tc>
      </w:tr>
    </w:tbl>
    <w:p w:rsidR="00095C92" w:rsidRPr="00B35DB9" w:rsidRDefault="00095C92" w:rsidP="00B35DB9">
      <w:pPr>
        <w:pStyle w:val="Corpodetexto2"/>
        <w:keepNext/>
        <w:spacing w:line="320" w:lineRule="exact"/>
        <w:jc w:val="left"/>
        <w:rPr>
          <w:bCs/>
          <w:color w:val="000000"/>
          <w:sz w:val="24"/>
          <w:szCs w:val="24"/>
        </w:rPr>
      </w:pPr>
    </w:p>
    <w:p w:rsidR="00095C92" w:rsidRPr="00B35DB9" w:rsidRDefault="00095C92" w:rsidP="00B35DB9">
      <w:pPr>
        <w:pStyle w:val="Corpodetexto2"/>
        <w:keepNext/>
        <w:spacing w:line="320" w:lineRule="exact"/>
        <w:jc w:val="left"/>
        <w:rPr>
          <w:bCs/>
          <w:color w:val="000000"/>
          <w:sz w:val="24"/>
          <w:szCs w:val="24"/>
        </w:rPr>
      </w:pPr>
    </w:p>
    <w:p w:rsidR="00095C92" w:rsidRPr="00B35DB9" w:rsidRDefault="00095C92" w:rsidP="00B35DB9">
      <w:pPr>
        <w:spacing w:line="320" w:lineRule="exact"/>
        <w:jc w:val="left"/>
        <w:rPr>
          <w:sz w:val="24"/>
          <w:szCs w:val="24"/>
        </w:rPr>
      </w:pPr>
      <w:bookmarkStart w:id="124" w:name="_DV_M283"/>
      <w:bookmarkStart w:id="125" w:name="_DV_M284"/>
      <w:bookmarkEnd w:id="124"/>
      <w:bookmarkEnd w:id="125"/>
    </w:p>
    <w:p w:rsidR="00095C92" w:rsidRPr="00B35DB9" w:rsidRDefault="00095C92" w:rsidP="00B35DB9">
      <w:pPr>
        <w:spacing w:line="320" w:lineRule="exact"/>
        <w:jc w:val="left"/>
        <w:rPr>
          <w:sz w:val="24"/>
          <w:szCs w:val="24"/>
        </w:rPr>
      </w:pPr>
    </w:p>
    <w:p w:rsidR="00095C92" w:rsidRPr="00B35DB9" w:rsidRDefault="00095C92" w:rsidP="00B35DB9">
      <w:pPr>
        <w:pStyle w:val="Corpodetexto2"/>
        <w:spacing w:line="320" w:lineRule="exact"/>
        <w:jc w:val="left"/>
        <w:rPr>
          <w:color w:val="000000"/>
          <w:sz w:val="24"/>
          <w:szCs w:val="24"/>
        </w:rPr>
      </w:pPr>
      <w:bookmarkStart w:id="126" w:name="_DV_M285"/>
      <w:bookmarkEnd w:id="126"/>
      <w:r w:rsidRPr="00B35DB9">
        <w:rPr>
          <w:color w:val="000000"/>
          <w:sz w:val="24"/>
          <w:szCs w:val="24"/>
        </w:rPr>
        <w:t>Testemunhas:</w:t>
      </w:r>
    </w:p>
    <w:p w:rsidR="00095C92" w:rsidRPr="00B35DB9" w:rsidRDefault="00095C92" w:rsidP="00E86263">
      <w:pPr>
        <w:pStyle w:val="Corpodetexto2"/>
        <w:spacing w:line="320" w:lineRule="exact"/>
        <w:rPr>
          <w:color w:val="000000"/>
          <w:sz w:val="24"/>
          <w:szCs w:val="24"/>
        </w:rPr>
      </w:pPr>
    </w:p>
    <w:p w:rsidR="00095C92" w:rsidRPr="00B35DB9" w:rsidRDefault="00095C92" w:rsidP="00E86263">
      <w:pPr>
        <w:pStyle w:val="Corpodetexto2"/>
        <w:spacing w:line="320" w:lineRule="exact"/>
        <w:rPr>
          <w:color w:val="000000"/>
          <w:sz w:val="24"/>
          <w:szCs w:val="24"/>
        </w:rPr>
      </w:pPr>
    </w:p>
    <w:p w:rsidR="00095C92" w:rsidRPr="00B35DB9" w:rsidRDefault="00095C92" w:rsidP="00E86263">
      <w:pPr>
        <w:pStyle w:val="Corpodetexto2"/>
        <w:spacing w:line="320" w:lineRule="exact"/>
        <w:rPr>
          <w:color w:val="000000"/>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4513"/>
        <w:gridCol w:w="380"/>
        <w:gridCol w:w="4584"/>
      </w:tblGrid>
      <w:tr w:rsidR="00095C92" w:rsidRPr="00B35DB9" w:rsidTr="00F17CF1">
        <w:trPr>
          <w:trHeight w:val="729"/>
          <w:jc w:val="center"/>
        </w:trPr>
        <w:tc>
          <w:tcPr>
            <w:tcW w:w="4513" w:type="dxa"/>
            <w:tcBorders>
              <w:top w:val="single" w:sz="4" w:space="0" w:color="000000"/>
              <w:left w:val="nil"/>
              <w:bottom w:val="nil"/>
              <w:right w:val="nil"/>
            </w:tcBorders>
          </w:tcPr>
          <w:p w:rsidR="00095C92" w:rsidRPr="00B35DB9" w:rsidRDefault="00095C92" w:rsidP="00F17CF1">
            <w:pPr>
              <w:pStyle w:val="Corpodetexto2"/>
              <w:spacing w:line="320" w:lineRule="exact"/>
              <w:rPr>
                <w:color w:val="000000"/>
                <w:sz w:val="24"/>
                <w:szCs w:val="24"/>
              </w:rPr>
            </w:pPr>
            <w:r w:rsidRPr="00B35DB9">
              <w:rPr>
                <w:color w:val="000000"/>
                <w:sz w:val="24"/>
                <w:szCs w:val="24"/>
              </w:rPr>
              <w:t>Nome:</w:t>
            </w:r>
          </w:p>
          <w:p w:rsidR="00095C92" w:rsidRPr="00B35DB9" w:rsidRDefault="00095C92" w:rsidP="00F17CF1">
            <w:pPr>
              <w:pStyle w:val="Corpodetexto2"/>
              <w:spacing w:line="320" w:lineRule="exact"/>
              <w:rPr>
                <w:color w:val="000000"/>
                <w:sz w:val="24"/>
                <w:szCs w:val="24"/>
              </w:rPr>
            </w:pPr>
            <w:r w:rsidRPr="00B35DB9">
              <w:rPr>
                <w:color w:val="000000"/>
                <w:sz w:val="24"/>
                <w:szCs w:val="24"/>
              </w:rPr>
              <w:t>CPF:</w:t>
            </w:r>
          </w:p>
        </w:tc>
        <w:tc>
          <w:tcPr>
            <w:tcW w:w="380" w:type="dxa"/>
            <w:tcBorders>
              <w:top w:val="nil"/>
              <w:left w:val="nil"/>
              <w:bottom w:val="nil"/>
              <w:right w:val="nil"/>
            </w:tcBorders>
          </w:tcPr>
          <w:p w:rsidR="00095C92" w:rsidRPr="00B35DB9" w:rsidRDefault="00095C92" w:rsidP="00F17CF1">
            <w:pPr>
              <w:pStyle w:val="Corpodetexto2"/>
              <w:spacing w:line="320" w:lineRule="exact"/>
              <w:rPr>
                <w:color w:val="000000"/>
                <w:sz w:val="24"/>
                <w:szCs w:val="24"/>
              </w:rPr>
            </w:pPr>
          </w:p>
        </w:tc>
        <w:tc>
          <w:tcPr>
            <w:tcW w:w="4584" w:type="dxa"/>
            <w:tcBorders>
              <w:top w:val="single" w:sz="4" w:space="0" w:color="000000"/>
              <w:left w:val="nil"/>
              <w:bottom w:val="nil"/>
              <w:right w:val="nil"/>
            </w:tcBorders>
          </w:tcPr>
          <w:p w:rsidR="00095C92" w:rsidRPr="00B35DB9" w:rsidRDefault="00095C92" w:rsidP="00F17CF1">
            <w:pPr>
              <w:pStyle w:val="Corpodetexto2"/>
              <w:spacing w:line="320" w:lineRule="exact"/>
              <w:rPr>
                <w:color w:val="000000"/>
                <w:sz w:val="24"/>
                <w:szCs w:val="24"/>
              </w:rPr>
            </w:pPr>
            <w:r w:rsidRPr="00B35DB9">
              <w:rPr>
                <w:color w:val="000000"/>
                <w:sz w:val="24"/>
                <w:szCs w:val="24"/>
              </w:rPr>
              <w:t>Nome:</w:t>
            </w:r>
          </w:p>
          <w:p w:rsidR="00095C92" w:rsidRPr="00B35DB9" w:rsidRDefault="00095C92" w:rsidP="00F17CF1">
            <w:pPr>
              <w:pStyle w:val="Corpodetexto2"/>
              <w:spacing w:line="320" w:lineRule="exact"/>
              <w:rPr>
                <w:color w:val="000000"/>
                <w:sz w:val="24"/>
                <w:szCs w:val="24"/>
              </w:rPr>
            </w:pPr>
            <w:r w:rsidRPr="00B35DB9">
              <w:rPr>
                <w:color w:val="000000"/>
                <w:sz w:val="24"/>
                <w:szCs w:val="24"/>
              </w:rPr>
              <w:t>CPF:</w:t>
            </w:r>
          </w:p>
        </w:tc>
      </w:tr>
    </w:tbl>
    <w:p w:rsidR="00095C92" w:rsidRPr="00B35DB9" w:rsidRDefault="00095C92" w:rsidP="00E86263">
      <w:pPr>
        <w:jc w:val="left"/>
        <w:rPr>
          <w:sz w:val="24"/>
          <w:szCs w:val="24"/>
        </w:rPr>
      </w:pPr>
      <w:r w:rsidRPr="00B35DB9">
        <w:rPr>
          <w:b/>
          <w:sz w:val="24"/>
          <w:szCs w:val="24"/>
        </w:rPr>
        <w:br w:type="page"/>
      </w:r>
    </w:p>
    <w:p w:rsidR="00095C92" w:rsidRDefault="00095C92" w:rsidP="008D3C81">
      <w:pPr>
        <w:pStyle w:val="Ttulo1"/>
        <w:keepNext w:val="0"/>
        <w:spacing w:line="240" w:lineRule="auto"/>
        <w:rPr>
          <w:sz w:val="24"/>
          <w:szCs w:val="24"/>
        </w:rPr>
      </w:pPr>
      <w:bookmarkStart w:id="127" w:name="_Toc361248010"/>
      <w:bookmarkEnd w:id="121"/>
      <w:r w:rsidRPr="00E56DD1">
        <w:rPr>
          <w:sz w:val="24"/>
          <w:szCs w:val="24"/>
        </w:rPr>
        <w:t xml:space="preserve">ANEXO </w:t>
      </w:r>
      <w:r w:rsidR="00975E8D">
        <w:rPr>
          <w:sz w:val="24"/>
          <w:szCs w:val="24"/>
        </w:rPr>
        <w:t>1.1.11</w:t>
      </w:r>
      <w:r w:rsidR="00E95E51">
        <w:rPr>
          <w:sz w:val="24"/>
          <w:szCs w:val="24"/>
        </w:rPr>
        <w:t>2</w:t>
      </w:r>
    </w:p>
    <w:p w:rsidR="00095C92" w:rsidRPr="00E56DD1" w:rsidRDefault="00095C92" w:rsidP="008D3C81">
      <w:pPr>
        <w:pStyle w:val="Ttulo1"/>
        <w:keepNext w:val="0"/>
        <w:spacing w:line="240" w:lineRule="auto"/>
        <w:rPr>
          <w:sz w:val="24"/>
          <w:szCs w:val="24"/>
        </w:rPr>
      </w:pPr>
      <w:r w:rsidRPr="00E56DD1">
        <w:rPr>
          <w:sz w:val="24"/>
          <w:szCs w:val="24"/>
        </w:rPr>
        <w:t>PROCEDIMENTOS DE VERIFICAÇÃO</w:t>
      </w:r>
      <w:bookmarkEnd w:id="127"/>
    </w:p>
    <w:p w:rsidR="00095C92" w:rsidRPr="00E56DD1" w:rsidRDefault="00095C92" w:rsidP="008D3C81">
      <w:pPr>
        <w:pStyle w:val="Corpodetexto"/>
        <w:tabs>
          <w:tab w:val="decimal" w:pos="1200"/>
        </w:tabs>
        <w:ind w:left="480"/>
        <w:jc w:val="center"/>
        <w:rPr>
          <w:b/>
          <w:bCs/>
          <w:sz w:val="24"/>
          <w:szCs w:val="24"/>
        </w:rPr>
      </w:pPr>
    </w:p>
    <w:p w:rsidR="00095C92" w:rsidRDefault="00095C92" w:rsidP="008D3C81">
      <w:pPr>
        <w:pStyle w:val="PargrafodaLista2"/>
        <w:numPr>
          <w:ilvl w:val="0"/>
          <w:numId w:val="9"/>
        </w:numPr>
        <w:tabs>
          <w:tab w:val="clear" w:pos="2880"/>
        </w:tabs>
        <w:ind w:left="709" w:hanging="709"/>
        <w:jc w:val="both"/>
      </w:pPr>
      <w:r w:rsidRPr="00E56DD1">
        <w:t>Tendo em vista (i) a política de investimento da EMISSORA disposta nesta Escritura de Emissão, a qual limita a concentração de Direitos Creditórios Consignados e faz com que sua carteira seja composta por</w:t>
      </w:r>
      <w:r w:rsidR="00D132FB">
        <w:t xml:space="preserve"> </w:t>
      </w:r>
      <w:r w:rsidRPr="00E56DD1">
        <w:t xml:space="preserve">uma quantidade significativa de Direitos Creditórios Consignados com expressiva diversificação de Mutuários; (ii) a natureza uniforme dos Direitos Creditórios Consignados a serem adquiridos pela EMISSORA; e (iii) a estratégia de investimento da EMISSORA, a EMISSORA, diretamente por meio da Empresa de Auditoria de Lastro </w:t>
      </w:r>
      <w:r>
        <w:t>(ou sua sucessora)</w:t>
      </w:r>
      <w:r w:rsidRPr="00E56DD1">
        <w:t>, os quais deverão atender ao disposto nos §§ 7º e 8</w:t>
      </w:r>
      <w:r w:rsidRPr="00E56DD1">
        <w:rPr>
          <w:vertAlign w:val="superscript"/>
        </w:rPr>
        <w:t>o</w:t>
      </w:r>
      <w:r w:rsidRPr="00E56DD1">
        <w:t xml:space="preserve"> do artigo 38 da Instrução CVM 356, realizará, </w:t>
      </w:r>
      <w:r w:rsidRPr="00E56DD1">
        <w:rPr>
          <w:bCs/>
        </w:rPr>
        <w:t>trimestralmente</w:t>
      </w:r>
      <w:r w:rsidRPr="00E56DD1">
        <w:t xml:space="preserve">, por amostragem, a verificação do lastro dos Direitos Creditórios Consignados (ou seja, dos Documentos Comprobatórios) integrantes da carteira da EMISSORA </w:t>
      </w:r>
      <w:r w:rsidRPr="00E56DD1">
        <w:rPr>
          <w:u w:val="single"/>
        </w:rPr>
        <w:t>não</w:t>
      </w:r>
      <w:r w:rsidRPr="00E56DD1">
        <w:t xml:space="preserve"> vencidos ou em atraso na data de verificação, excluídos expressamente aqueles objeto dos Procedimentos de Verificação Especiais, sem prejuízo de sua faculdade de </w:t>
      </w:r>
      <w:r>
        <w:t>solicitar informações adicionais ao DAYCOVAL</w:t>
      </w:r>
      <w:r w:rsidR="009A4A0A">
        <w:t xml:space="preserve"> e/ou ao CACIQUE</w:t>
      </w:r>
      <w:r w:rsidRPr="00E56DD1">
        <w:t>, caso assim entenda necessário</w:t>
      </w:r>
      <w:r w:rsidR="009A4A0A">
        <w:t xml:space="preserve">, </w:t>
      </w:r>
      <w:r w:rsidR="009A4A0A" w:rsidRPr="00E56DD1">
        <w:t xml:space="preserve">conforme previsto no Contrato de </w:t>
      </w:r>
      <w:r w:rsidR="009A4A0A">
        <w:t>Serviços</w:t>
      </w:r>
      <w:r w:rsidR="00AD054F">
        <w:t xml:space="preserve">, </w:t>
      </w:r>
      <w:r w:rsidR="009A4A0A">
        <w:t>no Contrato de Cessão de Carteira</w:t>
      </w:r>
      <w:r w:rsidR="00AD054F">
        <w:t xml:space="preserve"> e no Contrato de Cessão</w:t>
      </w:r>
      <w:r w:rsidRPr="00E56DD1">
        <w:t>.</w:t>
      </w:r>
      <w:r w:rsidR="009A4A0A">
        <w:t xml:space="preserve">  </w:t>
      </w:r>
      <w:r w:rsidRPr="00E56DD1">
        <w:t xml:space="preserve">O procedimento indicado neste Anexo será realizado por amostragem sempre que, na data da respectiva verificação, a </w:t>
      </w:r>
      <w:r>
        <w:t xml:space="preserve">EMISSORA </w:t>
      </w:r>
      <w:r w:rsidRPr="00E56DD1">
        <w:t xml:space="preserve">verifique </w:t>
      </w:r>
      <w:r>
        <w:t xml:space="preserve">ser </w:t>
      </w:r>
      <w:r w:rsidRPr="00E56DD1">
        <w:t xml:space="preserve">titular ou, em decorrência da aquisição, tornar-se-á titular de pelo menos </w:t>
      </w:r>
      <w:r w:rsidR="001F447A">
        <w:t>R$100.000.000,00 (cem milhões de reais) em</w:t>
      </w:r>
      <w:r w:rsidRPr="00E56DD1">
        <w:t xml:space="preserve"> Direitos Creditórios Consignados.</w:t>
      </w:r>
    </w:p>
    <w:p w:rsidR="00095C92" w:rsidRPr="00E56DD1" w:rsidRDefault="00095C92" w:rsidP="008D3C81">
      <w:pPr>
        <w:pStyle w:val="PargrafodaLista2"/>
        <w:ind w:left="709"/>
        <w:jc w:val="both"/>
      </w:pPr>
    </w:p>
    <w:p w:rsidR="00095C92" w:rsidRPr="00E56DD1" w:rsidRDefault="00095C92" w:rsidP="008D3C81">
      <w:pPr>
        <w:pStyle w:val="PargrafodaLista2"/>
        <w:numPr>
          <w:ilvl w:val="0"/>
          <w:numId w:val="9"/>
        </w:numPr>
        <w:tabs>
          <w:tab w:val="clear" w:pos="2880"/>
        </w:tabs>
        <w:ind w:left="709" w:hanging="709"/>
        <w:jc w:val="both"/>
      </w:pPr>
      <w:r w:rsidRPr="00E56DD1">
        <w:t xml:space="preserve">A determinação do tamanho da amostra e a seleção dos Direitos Creditórios Consignados para verificação nos termos do </w:t>
      </w:r>
      <w:r w:rsidRPr="00B35DB9">
        <w:t xml:space="preserve">item </w:t>
      </w:r>
      <w:r w:rsidRPr="00E56DD1">
        <w:t>(1) será realizada por meio da aplicação da seguinte fórmula matemática:</w:t>
      </w:r>
    </w:p>
    <w:p w:rsidR="00095C92" w:rsidRPr="00E56DD1" w:rsidRDefault="00095C92" w:rsidP="008D3C81">
      <w:pPr>
        <w:ind w:left="426"/>
        <w:rPr>
          <w:sz w:val="24"/>
          <w:szCs w:val="24"/>
        </w:rPr>
      </w:pPr>
    </w:p>
    <w:p w:rsidR="00095C92" w:rsidRPr="00E56DD1" w:rsidRDefault="00513788" w:rsidP="008D3C81">
      <w:pPr>
        <w:tabs>
          <w:tab w:val="left" w:pos="540"/>
          <w:tab w:val="left" w:pos="567"/>
        </w:tabs>
        <w:ind w:left="426"/>
        <w:jc w:val="center"/>
        <w:rPr>
          <w:sz w:val="24"/>
          <w:szCs w:val="24"/>
        </w:rPr>
      </w:pPr>
      <w:r>
        <w:rPr>
          <w:b/>
          <w:noProof/>
          <w:position w:val="-62"/>
          <w:sz w:val="24"/>
          <w:szCs w:val="24"/>
        </w:rPr>
        <w:drawing>
          <wp:inline distT="0" distB="0" distL="0" distR="0" wp14:anchorId="6B7711A8" wp14:editId="51ED4DB8">
            <wp:extent cx="793750" cy="819785"/>
            <wp:effectExtent l="0" t="0" r="635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3750" cy="819785"/>
                    </a:xfrm>
                    <a:prstGeom prst="rect">
                      <a:avLst/>
                    </a:prstGeom>
                    <a:noFill/>
                    <a:ln>
                      <a:noFill/>
                    </a:ln>
                  </pic:spPr>
                </pic:pic>
              </a:graphicData>
            </a:graphic>
          </wp:inline>
        </w:drawing>
      </w:r>
      <w:r w:rsidR="00095C92" w:rsidRPr="00E56DD1">
        <w:rPr>
          <w:sz w:val="24"/>
          <w:szCs w:val="24"/>
        </w:rPr>
        <w:t xml:space="preserve"> ;</w:t>
      </w:r>
    </w:p>
    <w:p w:rsidR="00095C92" w:rsidRPr="00E56DD1" w:rsidRDefault="00095C92" w:rsidP="008D3C81">
      <w:pPr>
        <w:tabs>
          <w:tab w:val="left" w:pos="360"/>
        </w:tabs>
        <w:ind w:left="426"/>
        <w:rPr>
          <w:sz w:val="24"/>
          <w:szCs w:val="24"/>
        </w:rPr>
      </w:pPr>
      <w:r w:rsidRPr="00E56DD1">
        <w:rPr>
          <w:sz w:val="24"/>
          <w:szCs w:val="24"/>
        </w:rPr>
        <w:t>onde:</w:t>
      </w:r>
    </w:p>
    <w:p w:rsidR="00095C92" w:rsidRPr="00E56DD1" w:rsidRDefault="00095C92" w:rsidP="008D3C81">
      <w:pPr>
        <w:tabs>
          <w:tab w:val="left" w:pos="540"/>
          <w:tab w:val="left" w:pos="567"/>
        </w:tabs>
        <w:ind w:left="426"/>
        <w:rPr>
          <w:sz w:val="24"/>
          <w:szCs w:val="24"/>
        </w:rPr>
      </w:pPr>
    </w:p>
    <w:p w:rsidR="00095C92" w:rsidRPr="00E56DD1" w:rsidRDefault="00095C92" w:rsidP="008D3C81">
      <w:pPr>
        <w:ind w:left="426"/>
        <w:rPr>
          <w:sz w:val="24"/>
          <w:szCs w:val="24"/>
        </w:rPr>
      </w:pPr>
      <w:r w:rsidRPr="00E56DD1">
        <w:rPr>
          <w:sz w:val="24"/>
          <w:szCs w:val="24"/>
        </w:rPr>
        <w:t xml:space="preserve">Eo = Erro Amostral Tolerável (o erro amostral tolerável será entre 5% (cinco por cento) e 10% (dez por cento), considerando principalmente os seguintes aspectos: natureza dos respectivos Direitos Creditórios Consignados; qualidade do </w:t>
      </w:r>
      <w:r>
        <w:rPr>
          <w:sz w:val="24"/>
          <w:szCs w:val="24"/>
        </w:rPr>
        <w:t>DAYCOVAL</w:t>
      </w:r>
      <w:r w:rsidRPr="00E56DD1">
        <w:rPr>
          <w:sz w:val="24"/>
          <w:szCs w:val="24"/>
        </w:rPr>
        <w:t>; quantidade de verificações do lastro dos Direitos Creditórios Consignados já realizadas</w:t>
      </w:r>
      <w:r>
        <w:rPr>
          <w:sz w:val="24"/>
          <w:szCs w:val="24"/>
        </w:rPr>
        <w:t xml:space="preserve">; </w:t>
      </w:r>
      <w:r w:rsidRPr="00E56DD1">
        <w:rPr>
          <w:sz w:val="24"/>
          <w:szCs w:val="24"/>
        </w:rPr>
        <w:t>e re</w:t>
      </w:r>
      <w:r>
        <w:rPr>
          <w:sz w:val="24"/>
          <w:szCs w:val="24"/>
        </w:rPr>
        <w:t>spectivos resultados observados</w:t>
      </w:r>
      <w:r w:rsidRPr="00E56DD1">
        <w:rPr>
          <w:sz w:val="24"/>
          <w:szCs w:val="24"/>
        </w:rPr>
        <w:t>;</w:t>
      </w:r>
      <w:r>
        <w:rPr>
          <w:sz w:val="24"/>
          <w:szCs w:val="24"/>
        </w:rPr>
        <w:t xml:space="preserve"> e</w:t>
      </w:r>
    </w:p>
    <w:p w:rsidR="00095C92" w:rsidRPr="00E56DD1" w:rsidRDefault="00095C92" w:rsidP="008D3C81">
      <w:pPr>
        <w:ind w:left="426"/>
        <w:rPr>
          <w:sz w:val="24"/>
          <w:szCs w:val="24"/>
        </w:rPr>
      </w:pPr>
    </w:p>
    <w:p w:rsidR="00095C92" w:rsidRPr="00E56DD1" w:rsidRDefault="00095C92" w:rsidP="008D3C81">
      <w:pPr>
        <w:ind w:left="426"/>
        <w:rPr>
          <w:sz w:val="24"/>
          <w:szCs w:val="24"/>
        </w:rPr>
      </w:pPr>
      <w:r w:rsidRPr="00E56DD1">
        <w:rPr>
          <w:sz w:val="24"/>
          <w:szCs w:val="24"/>
        </w:rPr>
        <w:t>N = tamanho da população (o universo de amostragem a ser utilizado compreenderá exclusivamente os Direitos Creditórios Consignados cedidos à EMISSORA desde a última verificação, exceto para a primeira verificação, que compreenderá a totalidade dos respectivos Direitos Creditórios Consignados).</w:t>
      </w:r>
    </w:p>
    <w:p w:rsidR="00095C92" w:rsidRPr="00E56DD1" w:rsidRDefault="00095C92" w:rsidP="008D3C81">
      <w:pPr>
        <w:ind w:left="426"/>
        <w:rPr>
          <w:sz w:val="24"/>
          <w:szCs w:val="24"/>
        </w:rPr>
      </w:pPr>
    </w:p>
    <w:p w:rsidR="00095C92" w:rsidRPr="00E56DD1" w:rsidRDefault="00095C92" w:rsidP="008D3C81">
      <w:pPr>
        <w:ind w:left="426"/>
        <w:rPr>
          <w:sz w:val="24"/>
          <w:szCs w:val="24"/>
        </w:rPr>
      </w:pPr>
      <w:r w:rsidRPr="00E56DD1">
        <w:rPr>
          <w:sz w:val="24"/>
          <w:szCs w:val="24"/>
        </w:rPr>
        <w:t xml:space="preserve">A seleção da amostra de Direitos Creditórios Consignados para verificação será obtida: (i) dividindo-se o tamanho da população “N” pelo tamanho da amostra “n”, obtendo um intervalo de retirada “k”; (ii) sorteia-se o ponto de partida; e (iii) a cada “k” elementos, será retirado um para a amostra.  </w:t>
      </w:r>
      <w:r w:rsidRPr="00E56DD1">
        <w:rPr>
          <w:color w:val="000000"/>
          <w:sz w:val="24"/>
          <w:szCs w:val="24"/>
        </w:rPr>
        <w:t xml:space="preserve">A </w:t>
      </w:r>
      <w:r w:rsidRPr="00E56DD1">
        <w:rPr>
          <w:sz w:val="24"/>
          <w:szCs w:val="24"/>
        </w:rPr>
        <w:t>verificação</w:t>
      </w:r>
      <w:r w:rsidRPr="00E56DD1">
        <w:rPr>
          <w:color w:val="000000"/>
          <w:sz w:val="24"/>
          <w:szCs w:val="24"/>
        </w:rPr>
        <w:t xml:space="preserve"> será realizada uniformemente, ou seja, não serão considerados os parâmetros de diversificação de devedores quando da verificação do lastro.</w:t>
      </w:r>
    </w:p>
    <w:p w:rsidR="00095C92" w:rsidRPr="00E56DD1" w:rsidRDefault="00095C92" w:rsidP="008D3C81">
      <w:pPr>
        <w:ind w:left="426"/>
        <w:rPr>
          <w:sz w:val="24"/>
          <w:szCs w:val="24"/>
        </w:rPr>
      </w:pPr>
    </w:p>
    <w:p w:rsidR="00095C92" w:rsidRPr="00E56DD1" w:rsidRDefault="00095C92" w:rsidP="008D3C81">
      <w:pPr>
        <w:ind w:left="426"/>
        <w:rPr>
          <w:sz w:val="24"/>
          <w:szCs w:val="24"/>
        </w:rPr>
      </w:pPr>
      <w:r w:rsidRPr="00E56DD1">
        <w:rPr>
          <w:sz w:val="24"/>
          <w:szCs w:val="24"/>
        </w:rPr>
        <w:t xml:space="preserve">Concomitantemente aos procedimentos acima referidos, a EMISSORA, diretamente ou por meio da Empresa de Auditoria de Lastro, deverá realizar, trimestralmente, utilizando-se da mesma amostra acima extraída, por meio de procedimentos passíveis de auditoria, os testes necessários à verificação da observância, pela </w:t>
      </w:r>
      <w:r>
        <w:rPr>
          <w:sz w:val="24"/>
          <w:szCs w:val="24"/>
        </w:rPr>
        <w:t>DAYCOVAL</w:t>
      </w:r>
      <w:r w:rsidRPr="00E56DD1">
        <w:rPr>
          <w:sz w:val="24"/>
          <w:szCs w:val="24"/>
        </w:rPr>
        <w:t>, da Política de Concessão de Crédito com relação aos Direitos Creditórios Consignados cedidos à EMISSORA</w:t>
      </w:r>
      <w:r>
        <w:rPr>
          <w:sz w:val="24"/>
          <w:szCs w:val="24"/>
        </w:rPr>
        <w:t xml:space="preserve"> no respectivo período</w:t>
      </w:r>
      <w:r w:rsidRPr="00E56DD1">
        <w:rPr>
          <w:sz w:val="24"/>
          <w:szCs w:val="24"/>
        </w:rPr>
        <w:t>.</w:t>
      </w:r>
    </w:p>
    <w:p w:rsidR="00095C92" w:rsidRPr="00E56DD1" w:rsidRDefault="00095C92" w:rsidP="008D3C81">
      <w:pPr>
        <w:jc w:val="center"/>
        <w:rPr>
          <w:sz w:val="24"/>
          <w:szCs w:val="24"/>
        </w:rPr>
      </w:pPr>
    </w:p>
    <w:p w:rsidR="00095C92" w:rsidRPr="00E56DD1" w:rsidRDefault="00095C92" w:rsidP="008D3C81">
      <w:pPr>
        <w:ind w:left="426"/>
        <w:rPr>
          <w:sz w:val="24"/>
          <w:szCs w:val="24"/>
        </w:rPr>
      </w:pPr>
      <w:r w:rsidRPr="00E56DD1">
        <w:rPr>
          <w:sz w:val="24"/>
          <w:szCs w:val="24"/>
        </w:rPr>
        <w:t>Em decorrência do disposto nos itens acima, a EMISSORA não poderá ser responsabilizado por qualquer perda que venha a ser imposta aos Debenturistas por conta de qualquer irregularidade ou não completude dos Documentos Comprobatórios.</w:t>
      </w:r>
    </w:p>
    <w:p w:rsidR="00095C92" w:rsidRPr="00E56DD1" w:rsidRDefault="00095C92" w:rsidP="008D3C81">
      <w:pPr>
        <w:jc w:val="left"/>
        <w:rPr>
          <w:sz w:val="24"/>
          <w:szCs w:val="24"/>
        </w:rPr>
      </w:pPr>
    </w:p>
    <w:p w:rsidR="00095C92" w:rsidRPr="00E56DD1" w:rsidRDefault="00095C92" w:rsidP="00EA1E7E">
      <w:pPr>
        <w:ind w:left="360"/>
        <w:rPr>
          <w:sz w:val="24"/>
          <w:szCs w:val="24"/>
        </w:rPr>
      </w:pPr>
      <w:r w:rsidRPr="00E56DD1">
        <w:rPr>
          <w:sz w:val="24"/>
          <w:szCs w:val="24"/>
        </w:rPr>
        <w:br w:type="page"/>
      </w:r>
    </w:p>
    <w:p w:rsidR="00095C92" w:rsidRPr="00E56DD1" w:rsidRDefault="00095C92" w:rsidP="00E86263">
      <w:pPr>
        <w:pStyle w:val="Corpodetexto"/>
        <w:tabs>
          <w:tab w:val="decimal" w:pos="1200"/>
        </w:tabs>
        <w:ind w:left="480"/>
        <w:jc w:val="center"/>
        <w:rPr>
          <w:b/>
          <w:bCs/>
          <w:sz w:val="24"/>
          <w:szCs w:val="24"/>
        </w:rPr>
      </w:pPr>
    </w:p>
    <w:p w:rsidR="00095C92" w:rsidRDefault="00095C92" w:rsidP="00E86263">
      <w:pPr>
        <w:pStyle w:val="Ttulo1"/>
        <w:spacing w:line="240" w:lineRule="auto"/>
        <w:rPr>
          <w:sz w:val="24"/>
          <w:szCs w:val="24"/>
        </w:rPr>
      </w:pPr>
      <w:bookmarkStart w:id="128" w:name="_Toc361248011"/>
      <w:r w:rsidRPr="00E56DD1">
        <w:rPr>
          <w:sz w:val="24"/>
          <w:szCs w:val="24"/>
        </w:rPr>
        <w:t xml:space="preserve">ANEXO </w:t>
      </w:r>
      <w:r w:rsidR="00975E8D">
        <w:rPr>
          <w:sz w:val="24"/>
          <w:szCs w:val="24"/>
        </w:rPr>
        <w:t>1.1.11</w:t>
      </w:r>
      <w:r w:rsidR="00E95E51">
        <w:rPr>
          <w:sz w:val="24"/>
          <w:szCs w:val="24"/>
        </w:rPr>
        <w:t>3</w:t>
      </w:r>
      <w:r w:rsidRPr="00E56DD1">
        <w:rPr>
          <w:sz w:val="24"/>
          <w:szCs w:val="24"/>
        </w:rPr>
        <w:t xml:space="preserve"> </w:t>
      </w:r>
    </w:p>
    <w:p w:rsidR="00095C92" w:rsidRPr="00E56DD1" w:rsidRDefault="00095C92" w:rsidP="00E86263">
      <w:pPr>
        <w:pStyle w:val="Ttulo1"/>
        <w:spacing w:line="240" w:lineRule="auto"/>
        <w:rPr>
          <w:sz w:val="24"/>
          <w:szCs w:val="24"/>
        </w:rPr>
      </w:pPr>
      <w:r w:rsidRPr="00E56DD1">
        <w:rPr>
          <w:sz w:val="24"/>
          <w:szCs w:val="24"/>
        </w:rPr>
        <w:t>PROCEDIMENTOS DE VERIFICAÇÃO ESPECIAIS</w:t>
      </w:r>
      <w:bookmarkEnd w:id="128"/>
    </w:p>
    <w:p w:rsidR="00095C92" w:rsidRPr="00E56DD1" w:rsidRDefault="00095C92" w:rsidP="00EA1E7E">
      <w:pPr>
        <w:pStyle w:val="Corpodetexto"/>
        <w:tabs>
          <w:tab w:val="decimal" w:pos="1200"/>
        </w:tabs>
        <w:ind w:left="480"/>
        <w:jc w:val="center"/>
        <w:rPr>
          <w:b/>
          <w:bCs/>
          <w:sz w:val="24"/>
          <w:szCs w:val="24"/>
        </w:rPr>
      </w:pPr>
    </w:p>
    <w:p w:rsidR="00095C92" w:rsidRPr="00E56DD1" w:rsidRDefault="00095C92" w:rsidP="0085136D">
      <w:pPr>
        <w:numPr>
          <w:ilvl w:val="6"/>
          <w:numId w:val="10"/>
        </w:numPr>
        <w:tabs>
          <w:tab w:val="clear" w:pos="5040"/>
        </w:tabs>
        <w:ind w:left="567" w:hanging="567"/>
        <w:rPr>
          <w:sz w:val="24"/>
          <w:szCs w:val="24"/>
        </w:rPr>
      </w:pPr>
      <w:r w:rsidRPr="00E56DD1">
        <w:rPr>
          <w:sz w:val="24"/>
          <w:szCs w:val="24"/>
        </w:rPr>
        <w:t>A EMISSORA, diretamente</w:t>
      </w:r>
      <w:r>
        <w:rPr>
          <w:sz w:val="24"/>
          <w:szCs w:val="24"/>
        </w:rPr>
        <w:t xml:space="preserve"> ou </w:t>
      </w:r>
      <w:r w:rsidRPr="00E56DD1">
        <w:rPr>
          <w:sz w:val="24"/>
          <w:szCs w:val="24"/>
        </w:rPr>
        <w:t xml:space="preserve">por meio da Empresa de Auditoria de Lastro, deverá verificar, nos termos do inciso III do artigo 38 da Instrução CVM 356, os Documentos Comprobatórios que evidenciam o lastro de cada Direito Creditório Inadimplente no curso do respectivo </w:t>
      </w:r>
      <w:r w:rsidRPr="001B5ECF">
        <w:rPr>
          <w:sz w:val="24"/>
          <w:szCs w:val="24"/>
        </w:rPr>
        <w:t>trimestre, sem prejuízo de sua faculdade de solicitar informações adicionais ao DAYCOVAL</w:t>
      </w:r>
      <w:r w:rsidR="009A4A0A" w:rsidRPr="001B5ECF">
        <w:rPr>
          <w:sz w:val="24"/>
          <w:szCs w:val="24"/>
        </w:rPr>
        <w:t xml:space="preserve"> ou ao CACIQUE</w:t>
      </w:r>
      <w:r w:rsidRPr="001B5ECF">
        <w:rPr>
          <w:sz w:val="24"/>
          <w:szCs w:val="24"/>
        </w:rPr>
        <w:t xml:space="preserve">, caso assim entenda necessário, conforme previsto no </w:t>
      </w:r>
      <w:r w:rsidR="009A4A0A" w:rsidRPr="001B5ECF">
        <w:rPr>
          <w:sz w:val="24"/>
          <w:szCs w:val="24"/>
        </w:rPr>
        <w:t>Contrato de Serviços</w:t>
      </w:r>
      <w:r w:rsidR="00AD054F">
        <w:rPr>
          <w:sz w:val="24"/>
          <w:szCs w:val="24"/>
        </w:rPr>
        <w:t>,</w:t>
      </w:r>
      <w:r w:rsidR="009A4A0A" w:rsidRPr="001B5ECF">
        <w:rPr>
          <w:sz w:val="24"/>
          <w:szCs w:val="24"/>
        </w:rPr>
        <w:t xml:space="preserve"> no Contrato de Cessão de Carteira</w:t>
      </w:r>
      <w:r w:rsidR="00AD054F">
        <w:rPr>
          <w:sz w:val="24"/>
          <w:szCs w:val="24"/>
        </w:rPr>
        <w:t xml:space="preserve"> e no Contrato de Cessão</w:t>
      </w:r>
      <w:r w:rsidR="00D132FB" w:rsidRPr="001B5ECF">
        <w:rPr>
          <w:sz w:val="24"/>
          <w:szCs w:val="24"/>
        </w:rPr>
        <w:t>.</w:t>
      </w:r>
      <w:r w:rsidR="009A4A0A" w:rsidRPr="001B5ECF">
        <w:rPr>
          <w:sz w:val="24"/>
          <w:szCs w:val="24"/>
        </w:rPr>
        <w:t xml:space="preserve">  </w:t>
      </w:r>
      <w:r w:rsidRPr="001B5ECF">
        <w:rPr>
          <w:sz w:val="24"/>
          <w:szCs w:val="24"/>
        </w:rPr>
        <w:t>As verificações acima serão realizadas ao final de cada trimestre civil, sendo que, para a primeira</w:t>
      </w:r>
      <w:r w:rsidRPr="00E56DD1">
        <w:rPr>
          <w:sz w:val="24"/>
          <w:szCs w:val="24"/>
        </w:rPr>
        <w:t xml:space="preserve"> verificação a ser realizada, a EMISSORA, diretamente ou por meio da Empresa de Auditoria de Lastro, deverá verificar a </w:t>
      </w:r>
      <w:r w:rsidRPr="00E56DD1">
        <w:rPr>
          <w:sz w:val="24"/>
          <w:szCs w:val="24"/>
          <w:u w:val="single"/>
        </w:rPr>
        <w:t>totalidade</w:t>
      </w:r>
      <w:r w:rsidRPr="00E56DD1">
        <w:rPr>
          <w:sz w:val="24"/>
          <w:szCs w:val="24"/>
        </w:rPr>
        <w:t xml:space="preserve"> dos Direitos Creditórios Inadimplentes de titularidade da EMISSORA, enquanto que nas demais verificações serão verificados apenas os Direitos Creditórios</w:t>
      </w:r>
      <w:r>
        <w:rPr>
          <w:sz w:val="24"/>
          <w:szCs w:val="24"/>
        </w:rPr>
        <w:t xml:space="preserve"> Consignados de titularidade da </w:t>
      </w:r>
      <w:r w:rsidRPr="00E56DD1">
        <w:rPr>
          <w:sz w:val="24"/>
          <w:szCs w:val="24"/>
        </w:rPr>
        <w:t>EMISSORA que, no período compreendido entre a data-base da última verificação e a data-base da verificação a ser realizada, tenham se tornado vencidos e não pagos (inadimplidos) no curso do respectivo trimestre.</w:t>
      </w:r>
    </w:p>
    <w:p w:rsidR="00095C92" w:rsidRPr="00646E1D" w:rsidRDefault="00095C92" w:rsidP="00EA1E7E">
      <w:pPr>
        <w:ind w:left="709"/>
        <w:rPr>
          <w:sz w:val="24"/>
          <w:szCs w:val="24"/>
          <w:u w:val="single"/>
        </w:rPr>
      </w:pPr>
    </w:p>
    <w:p w:rsidR="00095C92" w:rsidRPr="00E56DD1" w:rsidRDefault="00095C92" w:rsidP="0085136D">
      <w:pPr>
        <w:numPr>
          <w:ilvl w:val="6"/>
          <w:numId w:val="10"/>
        </w:numPr>
        <w:tabs>
          <w:tab w:val="clear" w:pos="5040"/>
        </w:tabs>
        <w:ind w:left="567" w:hanging="567"/>
        <w:rPr>
          <w:sz w:val="24"/>
          <w:szCs w:val="24"/>
        </w:rPr>
      </w:pPr>
      <w:r w:rsidRPr="00E56DD1">
        <w:rPr>
          <w:sz w:val="24"/>
          <w:szCs w:val="24"/>
        </w:rPr>
        <w:t xml:space="preserve">Concomitantemente aos procedimentos acima referidos, a EMISSORA, diretamente ou por meio da Empresa de Auditoria de Lastro por este contratada, utilizando-se a mesma amostra acima definida, deverá realizar os procedimentos necessários à verificação de que </w:t>
      </w:r>
      <w:r>
        <w:rPr>
          <w:sz w:val="24"/>
          <w:szCs w:val="24"/>
        </w:rPr>
        <w:t>a DAYCOVAL</w:t>
      </w:r>
      <w:r w:rsidR="00D132FB">
        <w:rPr>
          <w:sz w:val="24"/>
          <w:szCs w:val="24"/>
        </w:rPr>
        <w:t xml:space="preserve"> </w:t>
      </w:r>
      <w:r>
        <w:rPr>
          <w:sz w:val="24"/>
          <w:szCs w:val="24"/>
        </w:rPr>
        <w:t xml:space="preserve">transferiu </w:t>
      </w:r>
      <w:r w:rsidRPr="00E56DD1">
        <w:rPr>
          <w:sz w:val="24"/>
          <w:szCs w:val="24"/>
        </w:rPr>
        <w:t>à EMISSORA a totalidade dos recursos por ela devidos em razão da ocorrência de quaisquer das Condições Resolutivas da Cessão.</w:t>
      </w:r>
    </w:p>
    <w:p w:rsidR="00095C92" w:rsidRDefault="00095C92" w:rsidP="00EA1E7E">
      <w:pPr>
        <w:pStyle w:val="Ttulo1"/>
        <w:spacing w:line="240" w:lineRule="auto"/>
        <w:rPr>
          <w:sz w:val="24"/>
          <w:szCs w:val="24"/>
        </w:rPr>
      </w:pPr>
    </w:p>
    <w:p w:rsidR="00095C92" w:rsidRPr="0085136D" w:rsidRDefault="00095C92" w:rsidP="0085136D">
      <w:pPr>
        <w:numPr>
          <w:ilvl w:val="6"/>
          <w:numId w:val="10"/>
        </w:numPr>
        <w:tabs>
          <w:tab w:val="clear" w:pos="5040"/>
        </w:tabs>
        <w:ind w:left="567" w:hanging="567"/>
        <w:rPr>
          <w:sz w:val="24"/>
          <w:szCs w:val="24"/>
        </w:rPr>
      </w:pPr>
      <w:r w:rsidRPr="00646E1D">
        <w:rPr>
          <w:sz w:val="24"/>
          <w:szCs w:val="24"/>
        </w:rPr>
        <w:t>Em decorrência do disposto nos itens acima, a EMISSORA não poderá ser responsabilizado por qualquer perda que venha a ser imposta aos Debenturistas por conta de qualquer irregularidade ou não completude dos Documentos Comprobatórios.</w:t>
      </w:r>
    </w:p>
    <w:sectPr w:rsidR="00095C92" w:rsidRPr="0085136D" w:rsidSect="000D318D">
      <w:headerReference w:type="default" r:id="rId27"/>
      <w:footerReference w:type="default" r:id="rId28"/>
      <w:pgSz w:w="11907" w:h="16839" w:code="9"/>
      <w:pgMar w:top="1418" w:right="1417" w:bottom="907" w:left="1418" w:header="397" w:footer="567" w:gutter="0"/>
      <w:paperSrc w:first="7" w:other="7"/>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C34" w:rsidRDefault="002D3C34">
      <w:r>
        <w:separator/>
      </w:r>
    </w:p>
  </w:endnote>
  <w:endnote w:type="continuationSeparator" w:id="0">
    <w:p w:rsidR="002D3C34" w:rsidRDefault="002D3C34">
      <w:r>
        <w:continuationSeparator/>
      </w:r>
    </w:p>
  </w:endnote>
  <w:endnote w:type="continuationNotice" w:id="1">
    <w:p w:rsidR="002D3C34" w:rsidRDefault="002D3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utiger 47LightCn">
    <w:altName w:val="Cambri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C34" w:rsidRDefault="002D3C34">
    <w:pPr>
      <w:pStyle w:val="Rodap"/>
      <w:jc w:val="center"/>
      <w:rPr>
        <w:u w:val="single"/>
      </w:rPr>
    </w:pPr>
    <w:r>
      <w:rPr>
        <w:rStyle w:val="Nmerodepgina"/>
      </w:rPr>
      <w:fldChar w:fldCharType="begin"/>
    </w:r>
    <w:r>
      <w:rPr>
        <w:rStyle w:val="Nmerodepgina"/>
      </w:rPr>
      <w:instrText xml:space="preserve"> PAGE </w:instrText>
    </w:r>
    <w:r>
      <w:rPr>
        <w:rStyle w:val="Nmerodepgina"/>
      </w:rPr>
      <w:fldChar w:fldCharType="separate"/>
    </w:r>
    <w:r w:rsidR="007E4DF4">
      <w:rPr>
        <w:rStyle w:val="Nmerodepgina"/>
        <w:noProof/>
      </w:rPr>
      <w:t>56</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C34" w:rsidRDefault="002D3C34">
      <w:r>
        <w:separator/>
      </w:r>
    </w:p>
  </w:footnote>
  <w:footnote w:type="continuationSeparator" w:id="0">
    <w:p w:rsidR="002D3C34" w:rsidRDefault="002D3C34">
      <w:r>
        <w:continuationSeparator/>
      </w:r>
    </w:p>
  </w:footnote>
  <w:footnote w:type="continuationNotice" w:id="1">
    <w:p w:rsidR="002D3C34" w:rsidRDefault="002D3C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C34" w:rsidRPr="00CD3CFA" w:rsidRDefault="002A1948">
    <w:pPr>
      <w:pStyle w:val="Cabealho"/>
      <w:jc w:val="right"/>
      <w:rPr>
        <w:i/>
        <w:sz w:val="22"/>
      </w:rPr>
    </w:pPr>
    <w:r>
      <w:rPr>
        <w:sz w:val="22"/>
      </w:rPr>
      <w:t>VERSÃO PARA ASSINATURA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FC24B8"/>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numFmt w:val="decimal"/>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nsid w:val="00000009"/>
    <w:multiLevelType w:val="multilevel"/>
    <w:tmpl w:val="48AAF906"/>
    <w:lvl w:ilvl="0">
      <w:start w:val="1"/>
      <w:numFmt w:val="decimal"/>
      <w:lvlText w:val="%1."/>
      <w:lvlJc w:val="left"/>
      <w:pPr>
        <w:ind w:left="360" w:hanging="360"/>
      </w:pPr>
      <w:rPr>
        <w:rFonts w:cs="Times New Roman" w:hint="eastAsia"/>
      </w:rPr>
    </w:lvl>
    <w:lvl w:ilvl="1">
      <w:start w:val="1"/>
      <w:numFmt w:val="decimal"/>
      <w:lvlText w:val="%1.%2."/>
      <w:lvlJc w:val="left"/>
      <w:pPr>
        <w:ind w:left="360" w:hanging="360"/>
      </w:pPr>
      <w:rPr>
        <w:rFonts w:cs="Times New Roman" w:hint="eastAsia"/>
      </w:rPr>
    </w:lvl>
    <w:lvl w:ilvl="2">
      <w:start w:val="1"/>
      <w:numFmt w:val="decimal"/>
      <w:lvlText w:val="%3."/>
      <w:lvlJc w:val="left"/>
      <w:pPr>
        <w:ind w:left="720" w:hanging="720"/>
      </w:pPr>
      <w:rPr>
        <w:rFonts w:cs="Times New Roman" w:hint="eastAsia"/>
        <w:b w:val="0"/>
      </w:rPr>
    </w:lvl>
    <w:lvl w:ilvl="3">
      <w:start w:val="1"/>
      <w:numFmt w:val="decimal"/>
      <w:lvlText w:val="%1.%2.%3.%4."/>
      <w:lvlJc w:val="left"/>
      <w:pPr>
        <w:ind w:left="720" w:hanging="720"/>
      </w:pPr>
      <w:rPr>
        <w:rFonts w:cs="Times New Roman" w:hint="eastAsia"/>
      </w:rPr>
    </w:lvl>
    <w:lvl w:ilvl="4">
      <w:start w:val="1"/>
      <w:numFmt w:val="decimal"/>
      <w:lvlText w:val="%1.%2.%3.%4.%5."/>
      <w:lvlJc w:val="left"/>
      <w:pPr>
        <w:ind w:left="1080" w:hanging="1080"/>
      </w:pPr>
      <w:rPr>
        <w:rFonts w:cs="Times New Roman" w:hint="eastAsia"/>
      </w:rPr>
    </w:lvl>
    <w:lvl w:ilvl="5">
      <w:start w:val="1"/>
      <w:numFmt w:val="decimal"/>
      <w:lvlText w:val="%1.%2.%3.%4.%5.%6."/>
      <w:lvlJc w:val="left"/>
      <w:pPr>
        <w:ind w:left="1080" w:hanging="1080"/>
      </w:pPr>
      <w:rPr>
        <w:rFonts w:cs="Times New Roman" w:hint="eastAsia"/>
      </w:rPr>
    </w:lvl>
    <w:lvl w:ilvl="6">
      <w:start w:val="1"/>
      <w:numFmt w:val="decimal"/>
      <w:lvlText w:val="%1.%2.%3.%4.%5.%6.%7."/>
      <w:lvlJc w:val="left"/>
      <w:pPr>
        <w:ind w:left="1440" w:hanging="1440"/>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800" w:hanging="1800"/>
      </w:pPr>
      <w:rPr>
        <w:rFonts w:cs="Times New Roman" w:hint="eastAsia"/>
      </w:rPr>
    </w:lvl>
  </w:abstractNum>
  <w:abstractNum w:abstractNumId="3">
    <w:nsid w:val="0000001C"/>
    <w:multiLevelType w:val="hybridMultilevel"/>
    <w:tmpl w:val="9F6EE6BC"/>
    <w:lvl w:ilvl="0" w:tplc="FADC52DE">
      <w:start w:val="1"/>
      <w:numFmt w:val="upperRoman"/>
      <w:lvlText w:val="%1."/>
      <w:lvlJc w:val="left"/>
      <w:pPr>
        <w:tabs>
          <w:tab w:val="num" w:pos="2700"/>
        </w:tabs>
        <w:ind w:left="2700" w:hanging="720"/>
      </w:pPr>
      <w:rPr>
        <w:rFonts w:ascii="Frutiger 47LightCn" w:hAnsi="Frutiger 47LightCn" w:cs="Times New Roman" w:hint="default"/>
        <w:b w:val="0"/>
        <w:i w:val="0"/>
        <w:caps w:val="0"/>
      </w:rPr>
    </w:lvl>
    <w:lvl w:ilvl="1" w:tplc="88548258">
      <w:start w:val="1"/>
      <w:numFmt w:val="lowerLetter"/>
      <w:lvlText w:val="%2)"/>
      <w:lvlJc w:val="left"/>
      <w:pPr>
        <w:tabs>
          <w:tab w:val="num" w:pos="1440"/>
        </w:tabs>
        <w:ind w:left="1440" w:hanging="360"/>
      </w:pPr>
      <w:rPr>
        <w:rFonts w:cs="Times New Roman" w:hint="eastAsia"/>
      </w:rPr>
    </w:lvl>
    <w:lvl w:ilvl="2" w:tplc="1384F56C">
      <w:start w:val="1"/>
      <w:numFmt w:val="lowerRoman"/>
      <w:lvlText w:val="%3."/>
      <w:lvlJc w:val="right"/>
      <w:pPr>
        <w:tabs>
          <w:tab w:val="num" w:pos="2160"/>
        </w:tabs>
        <w:ind w:left="2160" w:hanging="180"/>
      </w:pPr>
      <w:rPr>
        <w:rFonts w:cs="Times New Roman"/>
      </w:rPr>
    </w:lvl>
    <w:lvl w:ilvl="3" w:tplc="D67A8984">
      <w:start w:val="1"/>
      <w:numFmt w:val="decimal"/>
      <w:lvlText w:val="%4."/>
      <w:lvlJc w:val="left"/>
      <w:pPr>
        <w:tabs>
          <w:tab w:val="num" w:pos="2880"/>
        </w:tabs>
        <w:ind w:left="2880" w:hanging="360"/>
      </w:pPr>
      <w:rPr>
        <w:rFonts w:cs="Times New Roman"/>
      </w:rPr>
    </w:lvl>
    <w:lvl w:ilvl="4" w:tplc="0B54E7A6">
      <w:start w:val="1"/>
      <w:numFmt w:val="lowerLetter"/>
      <w:lvlText w:val="%5."/>
      <w:lvlJc w:val="left"/>
      <w:pPr>
        <w:tabs>
          <w:tab w:val="num" w:pos="3600"/>
        </w:tabs>
        <w:ind w:left="3600" w:hanging="360"/>
      </w:pPr>
      <w:rPr>
        <w:rFonts w:cs="Times New Roman"/>
      </w:rPr>
    </w:lvl>
    <w:lvl w:ilvl="5" w:tplc="8B7477FE">
      <w:start w:val="1"/>
      <w:numFmt w:val="lowerRoman"/>
      <w:lvlText w:val="%6."/>
      <w:lvlJc w:val="right"/>
      <w:pPr>
        <w:tabs>
          <w:tab w:val="num" w:pos="4320"/>
        </w:tabs>
        <w:ind w:left="4320" w:hanging="180"/>
      </w:pPr>
      <w:rPr>
        <w:rFonts w:cs="Times New Roman"/>
      </w:rPr>
    </w:lvl>
    <w:lvl w:ilvl="6" w:tplc="C28891B4">
      <w:start w:val="1"/>
      <w:numFmt w:val="decimal"/>
      <w:lvlText w:val="%7."/>
      <w:lvlJc w:val="left"/>
      <w:pPr>
        <w:tabs>
          <w:tab w:val="num" w:pos="5040"/>
        </w:tabs>
        <w:ind w:left="5040" w:hanging="360"/>
      </w:pPr>
      <w:rPr>
        <w:rFonts w:cs="Times New Roman"/>
      </w:rPr>
    </w:lvl>
    <w:lvl w:ilvl="7" w:tplc="1A1AA9E8">
      <w:start w:val="1"/>
      <w:numFmt w:val="lowerLetter"/>
      <w:lvlText w:val="%8."/>
      <w:lvlJc w:val="left"/>
      <w:pPr>
        <w:tabs>
          <w:tab w:val="num" w:pos="5760"/>
        </w:tabs>
        <w:ind w:left="5760" w:hanging="360"/>
      </w:pPr>
      <w:rPr>
        <w:rFonts w:cs="Times New Roman"/>
      </w:rPr>
    </w:lvl>
    <w:lvl w:ilvl="8" w:tplc="CAD62340">
      <w:start w:val="1"/>
      <w:numFmt w:val="lowerRoman"/>
      <w:lvlText w:val="%9."/>
      <w:lvlJc w:val="right"/>
      <w:pPr>
        <w:tabs>
          <w:tab w:val="num" w:pos="6480"/>
        </w:tabs>
        <w:ind w:left="6480" w:hanging="180"/>
      </w:pPr>
      <w:rPr>
        <w:rFonts w:cs="Times New Roman"/>
      </w:rPr>
    </w:lvl>
  </w:abstractNum>
  <w:abstractNum w:abstractNumId="4">
    <w:nsid w:val="02DC66FF"/>
    <w:multiLevelType w:val="multilevel"/>
    <w:tmpl w:val="7A360EB2"/>
    <w:lvl w:ilvl="0">
      <w:start w:val="1"/>
      <w:numFmt w:val="decimal"/>
      <w:lvlText w:val="CLÁUSULA %1"/>
      <w:lvlJc w:val="left"/>
      <w:pPr>
        <w:ind w:left="3763" w:hanging="360"/>
      </w:pPr>
      <w:rPr>
        <w:rFonts w:ascii="Times New Roman" w:hAnsi="Times New Roman" w:cs="Times New Roman" w:hint="default"/>
        <w:b/>
        <w:smallCaps/>
      </w:rPr>
    </w:lvl>
    <w:lvl w:ilvl="1">
      <w:start w:val="1"/>
      <w:numFmt w:val="decimal"/>
      <w:lvlText w:val="%1.%2."/>
      <w:lvlJc w:val="left"/>
      <w:pPr>
        <w:ind w:left="792" w:hanging="432"/>
      </w:pPr>
      <w:rPr>
        <w:rFonts w:cs="Times New Roman"/>
        <w:b w:val="0"/>
      </w:rPr>
    </w:lvl>
    <w:lvl w:ilvl="2">
      <w:start w:val="1"/>
      <w:numFmt w:val="decimal"/>
      <w:lvlText w:val="%1.%2.%3."/>
      <w:lvlJc w:val="left"/>
      <w:pPr>
        <w:ind w:left="4190" w:hanging="504"/>
      </w:pPr>
      <w:rPr>
        <w:rFonts w:cs="Times New Roman"/>
        <w:b w:val="0"/>
        <w:sz w:val="24"/>
        <w:szCs w:val="24"/>
        <w:u w:val="none"/>
      </w:rPr>
    </w:lvl>
    <w:lvl w:ilvl="3">
      <w:start w:val="1"/>
      <w:numFmt w:val="lowerLetter"/>
      <w:lvlText w:val="%4)"/>
      <w:lvlJc w:val="left"/>
      <w:pPr>
        <w:ind w:left="932" w:hanging="648"/>
      </w:pPr>
      <w:rPr>
        <w:rFonts w:cs="Times New Roman"/>
        <w:b w:val="0"/>
        <w:sz w:val="24"/>
        <w:szCs w:val="24"/>
      </w:rPr>
    </w:lvl>
    <w:lvl w:ilvl="4">
      <w:start w:val="1"/>
      <w:numFmt w:val="lowerRoman"/>
      <w:lvlText w:val="(%5)"/>
      <w:lvlJc w:val="left"/>
      <w:pPr>
        <w:ind w:left="1643" w:hanging="792"/>
      </w:pPr>
      <w:rPr>
        <w:rFonts w:cs="Times New Roman"/>
        <w:b w:val="0"/>
        <w:i w:val="0"/>
      </w:rPr>
    </w:lvl>
    <w:lvl w:ilvl="5">
      <w:start w:val="1"/>
      <w:numFmt w:val="upperLetter"/>
      <w:lvlText w:val="%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083E56A3"/>
    <w:multiLevelType w:val="singleLevel"/>
    <w:tmpl w:val="82D22FAA"/>
    <w:lvl w:ilvl="0">
      <w:start w:val="1"/>
      <w:numFmt w:val="lowerRoman"/>
      <w:lvlText w:val="(%1)"/>
      <w:lvlJc w:val="left"/>
      <w:pPr>
        <w:tabs>
          <w:tab w:val="num" w:pos="720"/>
        </w:tabs>
        <w:ind w:left="720" w:hanging="720"/>
      </w:pPr>
      <w:rPr>
        <w:b w:val="0"/>
        <w:i w:val="0"/>
      </w:rPr>
    </w:lvl>
  </w:abstractNum>
  <w:abstractNum w:abstractNumId="6">
    <w:nsid w:val="08D57FF5"/>
    <w:multiLevelType w:val="multilevel"/>
    <w:tmpl w:val="82E8A81A"/>
    <w:lvl w:ilvl="0">
      <w:start w:val="1"/>
      <w:numFmt w:val="decimal"/>
      <w:lvlText w:val="CLÁUSULA %1"/>
      <w:lvlJc w:val="left"/>
      <w:pPr>
        <w:ind w:left="3763" w:hanging="360"/>
      </w:pPr>
      <w:rPr>
        <w:rFonts w:ascii="Times New Roman" w:hAnsi="Times New Roman" w:cs="Times New Roman" w:hint="default"/>
        <w:b/>
        <w:smallCaps/>
      </w:rPr>
    </w:lvl>
    <w:lvl w:ilvl="1">
      <w:start w:val="1"/>
      <w:numFmt w:val="decimal"/>
      <w:lvlText w:val="4.%2."/>
      <w:lvlJc w:val="left"/>
      <w:pPr>
        <w:ind w:left="716" w:hanging="432"/>
      </w:pPr>
      <w:rPr>
        <w:rFonts w:hint="default"/>
        <w:b w:val="0"/>
      </w:rPr>
    </w:lvl>
    <w:lvl w:ilvl="2">
      <w:start w:val="1"/>
      <w:numFmt w:val="decimal"/>
      <w:lvlText w:val="2.2.%3."/>
      <w:lvlJc w:val="left"/>
      <w:pPr>
        <w:ind w:left="4190" w:hanging="504"/>
      </w:pPr>
      <w:rPr>
        <w:rFonts w:hint="default"/>
        <w:b w:val="0"/>
        <w:sz w:val="24"/>
        <w:szCs w:val="24"/>
        <w:u w:val="none"/>
      </w:rPr>
    </w:lvl>
    <w:lvl w:ilvl="3">
      <w:start w:val="1"/>
      <w:numFmt w:val="lowerLetter"/>
      <w:lvlText w:val="(%4)"/>
      <w:lvlJc w:val="left"/>
      <w:pPr>
        <w:ind w:left="648" w:hanging="648"/>
      </w:pPr>
      <w:rPr>
        <w:rFonts w:hint="default"/>
        <w:b w:val="0"/>
        <w:sz w:val="24"/>
        <w:szCs w:val="24"/>
      </w:rPr>
    </w:lvl>
    <w:lvl w:ilvl="4">
      <w:start w:val="1"/>
      <w:numFmt w:val="lowerRoman"/>
      <w:lvlText w:val="(%5)"/>
      <w:lvlJc w:val="left"/>
      <w:pPr>
        <w:ind w:left="1643" w:hanging="792"/>
      </w:pPr>
      <w:rPr>
        <w:rFonts w:cs="Times New Roman"/>
        <w:b w:val="0"/>
        <w:i w:val="0"/>
      </w:rPr>
    </w:lvl>
    <w:lvl w:ilvl="5">
      <w:start w:val="1"/>
      <w:numFmt w:val="upperLetter"/>
      <w:lvlText w:val="%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0E4C37FD"/>
    <w:multiLevelType w:val="multilevel"/>
    <w:tmpl w:val="D3DA02D6"/>
    <w:lvl w:ilvl="0">
      <w:start w:val="1"/>
      <w:numFmt w:val="lowerLetter"/>
      <w:lvlText w:val="%1)"/>
      <w:lvlJc w:val="left"/>
      <w:pPr>
        <w:tabs>
          <w:tab w:val="num" w:pos="720"/>
        </w:tabs>
        <w:ind w:left="720" w:hanging="360"/>
      </w:pPr>
      <w:rPr>
        <w:rFonts w:cs="Times New Roman" w:hint="default"/>
      </w:rPr>
    </w:lvl>
    <w:lvl w:ilvl="1">
      <w:start w:val="1"/>
      <w:numFmt w:val="decimal"/>
      <w:lvlText w:val="12.%2."/>
      <w:lvlJc w:val="left"/>
      <w:pPr>
        <w:tabs>
          <w:tab w:val="num" w:pos="1440"/>
        </w:tabs>
        <w:ind w:left="1440" w:hanging="360"/>
      </w:pPr>
      <w:rPr>
        <w:rFonts w:cs="Times New Roman" w:hint="default"/>
        <w:i w:val="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360"/>
        </w:tabs>
        <w:ind w:left="360" w:hanging="360"/>
      </w:pPr>
      <w:rPr>
        <w:rFonts w:cs="Times New Roman"/>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10832BD0"/>
    <w:multiLevelType w:val="hybridMultilevel"/>
    <w:tmpl w:val="F9060F18"/>
    <w:lvl w:ilvl="0" w:tplc="A1E66716">
      <w:start w:val="1"/>
      <w:numFmt w:val="lowerLetter"/>
      <w:lvlText w:val="%1)"/>
      <w:lvlJc w:val="left"/>
      <w:pPr>
        <w:tabs>
          <w:tab w:val="num" w:pos="1800"/>
        </w:tabs>
        <w:ind w:left="1800" w:hanging="720"/>
      </w:pPr>
      <w:rPr>
        <w:rFonts w:ascii="Times New Roman" w:hAnsi="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4AB0EDA"/>
    <w:multiLevelType w:val="hybridMultilevel"/>
    <w:tmpl w:val="1A2A1616"/>
    <w:lvl w:ilvl="0" w:tplc="A2AC405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A317770"/>
    <w:multiLevelType w:val="hybridMultilevel"/>
    <w:tmpl w:val="CC80DF52"/>
    <w:lvl w:ilvl="0" w:tplc="E51E54D8">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AE21907"/>
    <w:multiLevelType w:val="multilevel"/>
    <w:tmpl w:val="D3DA02D6"/>
    <w:lvl w:ilvl="0">
      <w:start w:val="1"/>
      <w:numFmt w:val="lowerLetter"/>
      <w:lvlText w:val="%1)"/>
      <w:lvlJc w:val="left"/>
      <w:pPr>
        <w:tabs>
          <w:tab w:val="num" w:pos="720"/>
        </w:tabs>
        <w:ind w:left="720" w:hanging="360"/>
      </w:pPr>
      <w:rPr>
        <w:rFonts w:cs="Times New Roman" w:hint="default"/>
      </w:rPr>
    </w:lvl>
    <w:lvl w:ilvl="1">
      <w:start w:val="1"/>
      <w:numFmt w:val="decimal"/>
      <w:lvlText w:val="12.%2."/>
      <w:lvlJc w:val="left"/>
      <w:pPr>
        <w:tabs>
          <w:tab w:val="num" w:pos="1440"/>
        </w:tabs>
        <w:ind w:left="1440" w:hanging="360"/>
      </w:pPr>
      <w:rPr>
        <w:rFonts w:cs="Times New Roman" w:hint="default"/>
        <w:i w:val="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360"/>
        </w:tabs>
        <w:ind w:left="360" w:hanging="360"/>
      </w:pPr>
      <w:rPr>
        <w:rFonts w:cs="Times New Roman"/>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1C6D2AA2"/>
    <w:multiLevelType w:val="hybridMultilevel"/>
    <w:tmpl w:val="78862ED6"/>
    <w:lvl w:ilvl="0" w:tplc="ECC6E8CC">
      <w:start w:val="1"/>
      <w:numFmt w:val="lowerLetter"/>
      <w:lvlText w:val="%1)"/>
      <w:lvlJc w:val="left"/>
      <w:pPr>
        <w:ind w:left="720" w:hanging="36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D545F4E"/>
    <w:multiLevelType w:val="hybridMultilevel"/>
    <w:tmpl w:val="7456A490"/>
    <w:lvl w:ilvl="0" w:tplc="D18C8FCE">
      <w:start w:val="1"/>
      <w:numFmt w:val="lowerRoman"/>
      <w:lvlText w:val="%1)"/>
      <w:lvlJc w:val="left"/>
      <w:pPr>
        <w:ind w:left="1080" w:hanging="72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8B44227"/>
    <w:multiLevelType w:val="hybridMultilevel"/>
    <w:tmpl w:val="78862ED6"/>
    <w:lvl w:ilvl="0" w:tplc="ECC6E8CC">
      <w:start w:val="1"/>
      <w:numFmt w:val="lowerLetter"/>
      <w:lvlText w:val="%1)"/>
      <w:lvlJc w:val="left"/>
      <w:pPr>
        <w:ind w:left="720" w:hanging="36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4C6C48"/>
    <w:multiLevelType w:val="hybridMultilevel"/>
    <w:tmpl w:val="A028931A"/>
    <w:lvl w:ilvl="0" w:tplc="0416000F">
      <w:start w:val="1"/>
      <w:numFmt w:val="decimal"/>
      <w:lvlText w:val="%1."/>
      <w:lvlJc w:val="left"/>
      <w:pPr>
        <w:tabs>
          <w:tab w:val="num" w:pos="2880"/>
        </w:tabs>
        <w:ind w:left="288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33E51B99"/>
    <w:multiLevelType w:val="hybridMultilevel"/>
    <w:tmpl w:val="647453EC"/>
    <w:lvl w:ilvl="0" w:tplc="0416000F">
      <w:start w:val="1"/>
      <w:numFmt w:val="decimal"/>
      <w:lvlText w:val="%1."/>
      <w:lvlJc w:val="left"/>
      <w:pPr>
        <w:ind w:left="721" w:hanging="360"/>
      </w:pPr>
      <w:rPr>
        <w:rFonts w:cs="Times New Roman"/>
      </w:rPr>
    </w:lvl>
    <w:lvl w:ilvl="1" w:tplc="04160019">
      <w:start w:val="1"/>
      <w:numFmt w:val="lowerLetter"/>
      <w:lvlText w:val="%2."/>
      <w:lvlJc w:val="left"/>
      <w:pPr>
        <w:ind w:left="1441" w:hanging="360"/>
      </w:pPr>
      <w:rPr>
        <w:rFonts w:cs="Times New Roman"/>
      </w:rPr>
    </w:lvl>
    <w:lvl w:ilvl="2" w:tplc="0416001B">
      <w:start w:val="1"/>
      <w:numFmt w:val="lowerRoman"/>
      <w:lvlText w:val="%3."/>
      <w:lvlJc w:val="right"/>
      <w:pPr>
        <w:ind w:left="2161" w:hanging="180"/>
      </w:pPr>
      <w:rPr>
        <w:rFonts w:cs="Times New Roman"/>
      </w:rPr>
    </w:lvl>
    <w:lvl w:ilvl="3" w:tplc="0416000F">
      <w:start w:val="1"/>
      <w:numFmt w:val="decimal"/>
      <w:lvlText w:val="%4."/>
      <w:lvlJc w:val="left"/>
      <w:pPr>
        <w:ind w:left="2881" w:hanging="360"/>
      </w:pPr>
      <w:rPr>
        <w:rFonts w:cs="Times New Roman"/>
      </w:rPr>
    </w:lvl>
    <w:lvl w:ilvl="4" w:tplc="04160019" w:tentative="1">
      <w:start w:val="1"/>
      <w:numFmt w:val="lowerLetter"/>
      <w:lvlText w:val="%5."/>
      <w:lvlJc w:val="left"/>
      <w:pPr>
        <w:ind w:left="3601" w:hanging="360"/>
      </w:pPr>
      <w:rPr>
        <w:rFonts w:cs="Times New Roman"/>
      </w:rPr>
    </w:lvl>
    <w:lvl w:ilvl="5" w:tplc="0416001B" w:tentative="1">
      <w:start w:val="1"/>
      <w:numFmt w:val="lowerRoman"/>
      <w:lvlText w:val="%6."/>
      <w:lvlJc w:val="right"/>
      <w:pPr>
        <w:ind w:left="4321" w:hanging="180"/>
      </w:pPr>
      <w:rPr>
        <w:rFonts w:cs="Times New Roman"/>
      </w:rPr>
    </w:lvl>
    <w:lvl w:ilvl="6" w:tplc="0416000F" w:tentative="1">
      <w:start w:val="1"/>
      <w:numFmt w:val="decimal"/>
      <w:lvlText w:val="%7."/>
      <w:lvlJc w:val="left"/>
      <w:pPr>
        <w:ind w:left="5041" w:hanging="360"/>
      </w:pPr>
      <w:rPr>
        <w:rFonts w:cs="Times New Roman"/>
      </w:rPr>
    </w:lvl>
    <w:lvl w:ilvl="7" w:tplc="04160019" w:tentative="1">
      <w:start w:val="1"/>
      <w:numFmt w:val="lowerLetter"/>
      <w:lvlText w:val="%8."/>
      <w:lvlJc w:val="left"/>
      <w:pPr>
        <w:ind w:left="5761" w:hanging="360"/>
      </w:pPr>
      <w:rPr>
        <w:rFonts w:cs="Times New Roman"/>
      </w:rPr>
    </w:lvl>
    <w:lvl w:ilvl="8" w:tplc="0416001B" w:tentative="1">
      <w:start w:val="1"/>
      <w:numFmt w:val="lowerRoman"/>
      <w:lvlText w:val="%9."/>
      <w:lvlJc w:val="right"/>
      <w:pPr>
        <w:ind w:left="6481" w:hanging="180"/>
      </w:pPr>
      <w:rPr>
        <w:rFonts w:cs="Times New Roman"/>
      </w:rPr>
    </w:lvl>
  </w:abstractNum>
  <w:abstractNum w:abstractNumId="17">
    <w:nsid w:val="43C50E73"/>
    <w:multiLevelType w:val="hybridMultilevel"/>
    <w:tmpl w:val="F9CC9C7C"/>
    <w:lvl w:ilvl="0" w:tplc="5C164234">
      <w:start w:val="1"/>
      <w:numFmt w:val="upperRoman"/>
      <w:lvlText w:val="%1."/>
      <w:lvlJc w:val="left"/>
      <w:pPr>
        <w:tabs>
          <w:tab w:val="num" w:pos="1800"/>
        </w:tabs>
        <w:ind w:left="1800" w:hanging="720"/>
      </w:pPr>
      <w:rPr>
        <w:rFonts w:ascii="Times New Roman" w:hAnsi="Times New Roman" w:hint="default"/>
        <w:b w:val="0"/>
        <w:i w:val="0"/>
        <w:caps w:val="0"/>
      </w:rPr>
    </w:lvl>
    <w:lvl w:ilvl="1" w:tplc="A1E66716">
      <w:start w:val="1"/>
      <w:numFmt w:val="lowerLetter"/>
      <w:lvlText w:val="%2)"/>
      <w:lvlJc w:val="left"/>
      <w:pPr>
        <w:tabs>
          <w:tab w:val="num" w:pos="1800"/>
        </w:tabs>
        <w:ind w:left="1800" w:hanging="720"/>
      </w:pPr>
      <w:rPr>
        <w:rFonts w:ascii="Times New Roman" w:hAnsi="Times New Roman" w:hint="default"/>
        <w:b w:val="0"/>
        <w:i w:val="0"/>
        <w:sz w:val="24"/>
        <w:szCs w:val="24"/>
      </w:rPr>
    </w:lvl>
    <w:lvl w:ilvl="2" w:tplc="16C27CD2">
      <w:start w:val="1"/>
      <w:numFmt w:val="lowerLetter"/>
      <w:lvlText w:val="%3)"/>
      <w:lvlJc w:val="left"/>
      <w:pPr>
        <w:tabs>
          <w:tab w:val="num" w:pos="2340"/>
        </w:tabs>
        <w:ind w:left="2340" w:hanging="360"/>
      </w:pPr>
      <w:rPr>
        <w:rFonts w:hint="default"/>
        <w:b w:val="0"/>
        <w:i w:val="0"/>
        <w:caps w:val="0"/>
      </w:r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4721028F"/>
    <w:multiLevelType w:val="multilevel"/>
    <w:tmpl w:val="A3185190"/>
    <w:lvl w:ilvl="0">
      <w:start w:val="1"/>
      <w:numFmt w:val="decimal"/>
      <w:lvlText w:val="CLÁUSULA %1"/>
      <w:lvlJc w:val="left"/>
      <w:pPr>
        <w:ind w:left="3763" w:hanging="360"/>
      </w:pPr>
      <w:rPr>
        <w:rFonts w:ascii="Times New Roman" w:hAnsi="Times New Roman" w:cs="Times New Roman" w:hint="default"/>
        <w:b/>
        <w:smallCaps/>
      </w:rPr>
    </w:lvl>
    <w:lvl w:ilvl="1">
      <w:start w:val="1"/>
      <w:numFmt w:val="decimal"/>
      <w:lvlText w:val="%1.%2."/>
      <w:lvlJc w:val="left"/>
      <w:pPr>
        <w:ind w:left="792" w:hanging="432"/>
      </w:pPr>
      <w:rPr>
        <w:rFonts w:cs="Times New Roman"/>
        <w:b w:val="0"/>
      </w:rPr>
    </w:lvl>
    <w:lvl w:ilvl="2">
      <w:start w:val="1"/>
      <w:numFmt w:val="decimal"/>
      <w:lvlText w:val="%1.%2.%3."/>
      <w:lvlJc w:val="left"/>
      <w:pPr>
        <w:ind w:left="4190" w:hanging="504"/>
      </w:pPr>
      <w:rPr>
        <w:rFonts w:cs="Times New Roman"/>
        <w:b w:val="0"/>
        <w:sz w:val="24"/>
        <w:szCs w:val="24"/>
        <w:u w:val="none"/>
      </w:rPr>
    </w:lvl>
    <w:lvl w:ilvl="3">
      <w:start w:val="1"/>
      <w:numFmt w:val="lowerLetter"/>
      <w:lvlText w:val="%4)"/>
      <w:lvlJc w:val="left"/>
      <w:pPr>
        <w:ind w:left="648" w:hanging="648"/>
      </w:pPr>
      <w:rPr>
        <w:rFonts w:cs="Times New Roman"/>
        <w:b w:val="0"/>
        <w:sz w:val="24"/>
        <w:szCs w:val="24"/>
      </w:rPr>
    </w:lvl>
    <w:lvl w:ilvl="4">
      <w:start w:val="1"/>
      <w:numFmt w:val="lowerRoman"/>
      <w:lvlText w:val="(%5)"/>
      <w:lvlJc w:val="left"/>
      <w:pPr>
        <w:ind w:left="1643" w:hanging="792"/>
      </w:pPr>
      <w:rPr>
        <w:rFonts w:cs="Times New Roman"/>
        <w:b w:val="0"/>
        <w:i w:val="0"/>
      </w:rPr>
    </w:lvl>
    <w:lvl w:ilvl="5">
      <w:start w:val="1"/>
      <w:numFmt w:val="upperLetter"/>
      <w:lvlText w:val="%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5E1B7DD2"/>
    <w:multiLevelType w:val="multilevel"/>
    <w:tmpl w:val="81E812E2"/>
    <w:lvl w:ilvl="0">
      <w:start w:val="5"/>
      <w:numFmt w:val="decimal"/>
      <w:lvlText w:val="%1."/>
      <w:lvlJc w:val="left"/>
      <w:pPr>
        <w:ind w:left="360" w:hanging="360"/>
      </w:pPr>
      <w:rPr>
        <w:rFonts w:hint="default"/>
      </w:rPr>
    </w:lvl>
    <w:lvl w:ilvl="1">
      <w:start w:val="2"/>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21">
    <w:nsid w:val="62843707"/>
    <w:multiLevelType w:val="hybridMultilevel"/>
    <w:tmpl w:val="97B229B4"/>
    <w:lvl w:ilvl="0" w:tplc="27A2EE64">
      <w:start w:val="1"/>
      <w:numFmt w:val="decimal"/>
      <w:lvlText w:val="4.%1."/>
      <w:lvlJc w:val="left"/>
      <w:pPr>
        <w:tabs>
          <w:tab w:val="num" w:pos="720"/>
        </w:tabs>
        <w:ind w:left="720" w:hanging="360"/>
      </w:pPr>
      <w:rPr>
        <w:rFonts w:cs="Times New Roman" w:hint="default"/>
        <w:i w:val="0"/>
      </w:rPr>
    </w:lvl>
    <w:lvl w:ilvl="1" w:tplc="04160019">
      <w:start w:val="1"/>
      <w:numFmt w:val="lowerLetter"/>
      <w:lvlText w:val="%2."/>
      <w:lvlJc w:val="left"/>
      <w:pPr>
        <w:tabs>
          <w:tab w:val="num" w:pos="1440"/>
        </w:tabs>
        <w:ind w:left="1440" w:hanging="360"/>
      </w:pPr>
      <w:rPr>
        <w:rFonts w:cs="Times New Roman"/>
      </w:rPr>
    </w:lvl>
    <w:lvl w:ilvl="2" w:tplc="131A12D6">
      <w:start w:val="1"/>
      <w:numFmt w:val="lowerRoman"/>
      <w:lvlText w:val="%3)"/>
      <w:lvlJc w:val="left"/>
      <w:pPr>
        <w:tabs>
          <w:tab w:val="num" w:pos="1429"/>
        </w:tabs>
        <w:ind w:left="1429" w:hanging="720"/>
      </w:pPr>
      <w:rPr>
        <w:rFonts w:cs="Times New Roman" w:hint="default"/>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2">
    <w:nsid w:val="62FF19EF"/>
    <w:multiLevelType w:val="hybridMultilevel"/>
    <w:tmpl w:val="C9740A7A"/>
    <w:lvl w:ilvl="0" w:tplc="B7000CB4">
      <w:start w:val="1"/>
      <w:numFmt w:val="upperRoman"/>
      <w:lvlText w:val="%1)"/>
      <w:lvlJc w:val="left"/>
      <w:pPr>
        <w:ind w:left="1080" w:hanging="72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E5501DF"/>
    <w:multiLevelType w:val="hybridMultilevel"/>
    <w:tmpl w:val="D2825F00"/>
    <w:lvl w:ilvl="0" w:tplc="DA462826">
      <w:start w:val="1"/>
      <w:numFmt w:val="upperRoman"/>
      <w:pStyle w:val="Parties"/>
      <w:lvlText w:val="%1."/>
      <w:lvlJc w:val="left"/>
      <w:pPr>
        <w:tabs>
          <w:tab w:val="num" w:pos="709"/>
        </w:tabs>
        <w:ind w:left="709" w:hanging="709"/>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F7F3B9E"/>
    <w:multiLevelType w:val="hybridMultilevel"/>
    <w:tmpl w:val="FC84FB60"/>
    <w:lvl w:ilvl="0" w:tplc="04160011">
      <w:start w:val="1"/>
      <w:numFmt w:val="decimal"/>
      <w:lvlText w:val="%1)"/>
      <w:lvlJc w:val="left"/>
      <w:pPr>
        <w:ind w:left="360" w:hanging="360"/>
      </w:pPr>
      <w:rPr>
        <w:rFonts w:cs="Times New Roman" w:hint="default"/>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nsid w:val="702625A2"/>
    <w:multiLevelType w:val="hybridMultilevel"/>
    <w:tmpl w:val="78862ED6"/>
    <w:lvl w:ilvl="0" w:tplc="ECC6E8CC">
      <w:start w:val="1"/>
      <w:numFmt w:val="lowerLetter"/>
      <w:lvlText w:val="%1)"/>
      <w:lvlJc w:val="left"/>
      <w:pPr>
        <w:ind w:left="720" w:hanging="36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236523B"/>
    <w:multiLevelType w:val="multilevel"/>
    <w:tmpl w:val="FE1E7DB4"/>
    <w:lvl w:ilvl="0">
      <w:start w:val="1"/>
      <w:numFmt w:val="decimal"/>
      <w:lvlText w:val="CLÁUSULA %1"/>
      <w:lvlJc w:val="left"/>
      <w:pPr>
        <w:ind w:left="360" w:hanging="360"/>
      </w:pPr>
      <w:rPr>
        <w:rFonts w:ascii="Times New Roman" w:hAnsi="Times New Roman" w:cs="Times New Roman" w:hint="default"/>
        <w:b/>
        <w:smallCaps/>
      </w:rPr>
    </w:lvl>
    <w:lvl w:ilvl="1">
      <w:start w:val="1"/>
      <w:numFmt w:val="decimal"/>
      <w:pStyle w:val="MGINvel2"/>
      <w:lvlText w:val="%1.%2."/>
      <w:lvlJc w:val="left"/>
      <w:pPr>
        <w:ind w:left="792" w:hanging="432"/>
      </w:pPr>
      <w:rPr>
        <w:rFonts w:cs="Times New Roman"/>
      </w:rPr>
    </w:lvl>
    <w:lvl w:ilvl="2">
      <w:start w:val="1"/>
      <w:numFmt w:val="decimal"/>
      <w:pStyle w:val="MGINvel3"/>
      <w:lvlText w:val="%1.%2.%3."/>
      <w:lvlJc w:val="left"/>
      <w:pPr>
        <w:ind w:left="4190" w:hanging="504"/>
      </w:pPr>
      <w:rPr>
        <w:rFonts w:cs="Times New Roman"/>
        <w:b w:val="0"/>
      </w:rPr>
    </w:lvl>
    <w:lvl w:ilvl="3">
      <w:start w:val="1"/>
      <w:numFmt w:val="decimal"/>
      <w:pStyle w:val="MGINvel4"/>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754F327E"/>
    <w:multiLevelType w:val="hybridMultilevel"/>
    <w:tmpl w:val="9F6EE6BC"/>
    <w:lvl w:ilvl="0" w:tplc="FADC52DE">
      <w:start w:val="1"/>
      <w:numFmt w:val="upperRoman"/>
      <w:lvlText w:val="%1."/>
      <w:lvlJc w:val="left"/>
      <w:pPr>
        <w:tabs>
          <w:tab w:val="num" w:pos="2700"/>
        </w:tabs>
        <w:ind w:left="2700" w:hanging="720"/>
      </w:pPr>
      <w:rPr>
        <w:rFonts w:ascii="Frutiger 47LightCn" w:hAnsi="Frutiger 47LightCn" w:cs="Times New Roman" w:hint="default"/>
        <w:b w:val="0"/>
        <w:i w:val="0"/>
        <w:caps w:val="0"/>
      </w:rPr>
    </w:lvl>
    <w:lvl w:ilvl="1" w:tplc="88548258">
      <w:start w:val="1"/>
      <w:numFmt w:val="lowerLetter"/>
      <w:lvlText w:val="%2)"/>
      <w:lvlJc w:val="left"/>
      <w:pPr>
        <w:tabs>
          <w:tab w:val="num" w:pos="1440"/>
        </w:tabs>
        <w:ind w:left="1440" w:hanging="360"/>
      </w:pPr>
      <w:rPr>
        <w:rFonts w:cs="Times New Roman" w:hint="default"/>
      </w:rPr>
    </w:lvl>
    <w:lvl w:ilvl="2" w:tplc="1384F56C" w:tentative="1">
      <w:start w:val="1"/>
      <w:numFmt w:val="lowerRoman"/>
      <w:lvlText w:val="%3."/>
      <w:lvlJc w:val="right"/>
      <w:pPr>
        <w:tabs>
          <w:tab w:val="num" w:pos="2160"/>
        </w:tabs>
        <w:ind w:left="2160" w:hanging="180"/>
      </w:pPr>
      <w:rPr>
        <w:rFonts w:cs="Times New Roman"/>
      </w:rPr>
    </w:lvl>
    <w:lvl w:ilvl="3" w:tplc="D67A8984" w:tentative="1">
      <w:start w:val="1"/>
      <w:numFmt w:val="decimal"/>
      <w:lvlText w:val="%4."/>
      <w:lvlJc w:val="left"/>
      <w:pPr>
        <w:tabs>
          <w:tab w:val="num" w:pos="2880"/>
        </w:tabs>
        <w:ind w:left="2880" w:hanging="360"/>
      </w:pPr>
      <w:rPr>
        <w:rFonts w:cs="Times New Roman"/>
      </w:rPr>
    </w:lvl>
    <w:lvl w:ilvl="4" w:tplc="0B54E7A6" w:tentative="1">
      <w:start w:val="1"/>
      <w:numFmt w:val="lowerLetter"/>
      <w:lvlText w:val="%5."/>
      <w:lvlJc w:val="left"/>
      <w:pPr>
        <w:tabs>
          <w:tab w:val="num" w:pos="3600"/>
        </w:tabs>
        <w:ind w:left="3600" w:hanging="360"/>
      </w:pPr>
      <w:rPr>
        <w:rFonts w:cs="Times New Roman"/>
      </w:rPr>
    </w:lvl>
    <w:lvl w:ilvl="5" w:tplc="8B7477FE" w:tentative="1">
      <w:start w:val="1"/>
      <w:numFmt w:val="lowerRoman"/>
      <w:lvlText w:val="%6."/>
      <w:lvlJc w:val="right"/>
      <w:pPr>
        <w:tabs>
          <w:tab w:val="num" w:pos="4320"/>
        </w:tabs>
        <w:ind w:left="4320" w:hanging="180"/>
      </w:pPr>
      <w:rPr>
        <w:rFonts w:cs="Times New Roman"/>
      </w:rPr>
    </w:lvl>
    <w:lvl w:ilvl="6" w:tplc="C28891B4" w:tentative="1">
      <w:start w:val="1"/>
      <w:numFmt w:val="decimal"/>
      <w:lvlText w:val="%7."/>
      <w:lvlJc w:val="left"/>
      <w:pPr>
        <w:tabs>
          <w:tab w:val="num" w:pos="5040"/>
        </w:tabs>
        <w:ind w:left="5040" w:hanging="360"/>
      </w:pPr>
      <w:rPr>
        <w:rFonts w:cs="Times New Roman"/>
      </w:rPr>
    </w:lvl>
    <w:lvl w:ilvl="7" w:tplc="1A1AA9E8" w:tentative="1">
      <w:start w:val="1"/>
      <w:numFmt w:val="lowerLetter"/>
      <w:lvlText w:val="%8."/>
      <w:lvlJc w:val="left"/>
      <w:pPr>
        <w:tabs>
          <w:tab w:val="num" w:pos="5760"/>
        </w:tabs>
        <w:ind w:left="5760" w:hanging="360"/>
      </w:pPr>
      <w:rPr>
        <w:rFonts w:cs="Times New Roman"/>
      </w:rPr>
    </w:lvl>
    <w:lvl w:ilvl="8" w:tplc="CAD62340" w:tentative="1">
      <w:start w:val="1"/>
      <w:numFmt w:val="lowerRoman"/>
      <w:lvlText w:val="%9."/>
      <w:lvlJc w:val="right"/>
      <w:pPr>
        <w:tabs>
          <w:tab w:val="num" w:pos="6480"/>
        </w:tabs>
        <w:ind w:left="6480" w:hanging="180"/>
      </w:pPr>
      <w:rPr>
        <w:rFonts w:cs="Times New Roman"/>
      </w:rPr>
    </w:lvl>
  </w:abstractNum>
  <w:num w:numId="1">
    <w:abstractNumId w:val="4"/>
  </w:num>
  <w:num w:numId="2">
    <w:abstractNumId w:val="26"/>
  </w:num>
  <w:num w:numId="3">
    <w:abstractNumId w:val="19"/>
  </w:num>
  <w:num w:numId="4">
    <w:abstractNumId w:val="16"/>
  </w:num>
  <w:num w:numId="5">
    <w:abstractNumId w:val="21"/>
  </w:num>
  <w:num w:numId="6">
    <w:abstractNumId w:val="26"/>
  </w:num>
  <w:num w:numId="7">
    <w:abstractNumId w:val="26"/>
  </w:num>
  <w:num w:numId="8">
    <w:abstractNumId w:val="11"/>
  </w:num>
  <w:num w:numId="9">
    <w:abstractNumId w:val="15"/>
  </w:num>
  <w:num w:numId="10">
    <w:abstractNumId w:val="7"/>
  </w:num>
  <w:num w:numId="11">
    <w:abstractNumId w:val="26"/>
  </w:num>
  <w:num w:numId="12">
    <w:abstractNumId w:val="26"/>
  </w:num>
  <w:num w:numId="13">
    <w:abstractNumId w:val="27"/>
  </w:num>
  <w:num w:numId="14">
    <w:abstractNumId w:val="24"/>
  </w:num>
  <w:num w:numId="15">
    <w:abstractNumId w:val="26"/>
  </w:num>
  <w:num w:numId="16">
    <w:abstractNumId w:val="26"/>
  </w:num>
  <w:num w:numId="17">
    <w:abstractNumId w:val="26"/>
  </w:num>
  <w:num w:numId="18">
    <w:abstractNumId w:val="26"/>
  </w:num>
  <w:num w:numId="19">
    <w:abstractNumId w:val="26"/>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3"/>
  </w:num>
  <w:num w:numId="33">
    <w:abstractNumId w:val="18"/>
  </w:num>
  <w:num w:numId="34">
    <w:abstractNumId w:val="26"/>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17"/>
  </w:num>
  <w:num w:numId="50">
    <w:abstractNumId w:val="26"/>
  </w:num>
  <w:num w:numId="51">
    <w:abstractNumId w:val="26"/>
  </w:num>
  <w:num w:numId="52">
    <w:abstractNumId w:val="26"/>
  </w:num>
  <w:num w:numId="53">
    <w:abstractNumId w:val="26"/>
  </w:num>
  <w:num w:numId="54">
    <w:abstractNumId w:val="26"/>
  </w:num>
  <w:num w:numId="55">
    <w:abstractNumId w:val="26"/>
  </w:num>
  <w:num w:numId="56">
    <w:abstractNumId w:val="26"/>
  </w:num>
  <w:num w:numId="57">
    <w:abstractNumId w:val="26"/>
  </w:num>
  <w:num w:numId="58">
    <w:abstractNumId w:val="26"/>
  </w:num>
  <w:num w:numId="59">
    <w:abstractNumId w:val="26"/>
  </w:num>
  <w:num w:numId="60">
    <w:abstractNumId w:val="26"/>
  </w:num>
  <w:num w:numId="61">
    <w:abstractNumId w:val="26"/>
  </w:num>
  <w:num w:numId="62">
    <w:abstractNumId w:val="26"/>
  </w:num>
  <w:num w:numId="63">
    <w:abstractNumId w:val="26"/>
  </w:num>
  <w:num w:numId="64">
    <w:abstractNumId w:val="1"/>
  </w:num>
  <w:num w:numId="65">
    <w:abstractNumId w:val="0"/>
  </w:num>
  <w:num w:numId="66">
    <w:abstractNumId w:val="8"/>
  </w:num>
  <w:num w:numId="67">
    <w:abstractNumId w:val="26"/>
  </w:num>
  <w:num w:numId="68">
    <w:abstractNumId w:val="26"/>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num>
  <w:num w:numId="71">
    <w:abstractNumId w:val="26"/>
  </w:num>
  <w:num w:numId="72">
    <w:abstractNumId w:val="26"/>
  </w:num>
  <w:num w:numId="73">
    <w:abstractNumId w:val="26"/>
  </w:num>
  <w:num w:numId="74">
    <w:abstractNumId w:val="26"/>
  </w:num>
  <w:num w:numId="75">
    <w:abstractNumId w:val="3"/>
  </w:num>
  <w:num w:numId="76">
    <w:abstractNumId w:val="2"/>
  </w:num>
  <w:num w:numId="77">
    <w:abstractNumId w:val="26"/>
  </w:num>
  <w:num w:numId="78">
    <w:abstractNumId w:val="12"/>
  </w:num>
  <w:num w:numId="79">
    <w:abstractNumId w:val="14"/>
  </w:num>
  <w:num w:numId="80">
    <w:abstractNumId w:val="9"/>
  </w:num>
  <w:num w:numId="81">
    <w:abstractNumId w:val="22"/>
  </w:num>
  <w:num w:numId="82">
    <w:abstractNumId w:val="13"/>
  </w:num>
  <w:num w:numId="83">
    <w:abstractNumId w:val="26"/>
  </w:num>
  <w:num w:numId="84">
    <w:abstractNumId w:val="26"/>
  </w:num>
  <w:num w:numId="85">
    <w:abstractNumId w:val="26"/>
  </w:num>
  <w:num w:numId="86">
    <w:abstractNumId w:val="26"/>
  </w:num>
  <w:num w:numId="87">
    <w:abstractNumId w:val="26"/>
  </w:num>
  <w:num w:numId="88">
    <w:abstractNumId w:val="26"/>
  </w:num>
  <w:num w:numId="89">
    <w:abstractNumId w:val="26"/>
  </w:num>
  <w:num w:numId="90">
    <w:abstractNumId w:val="26"/>
  </w:num>
  <w:num w:numId="91">
    <w:abstractNumId w:val="26"/>
  </w:num>
  <w:num w:numId="92">
    <w:abstractNumId w:val="26"/>
  </w:num>
  <w:num w:numId="93">
    <w:abstractNumId w:val="26"/>
  </w:num>
  <w:num w:numId="94">
    <w:abstractNumId w:val="26"/>
  </w:num>
  <w:num w:numId="95">
    <w:abstractNumId w:val="26"/>
  </w:num>
  <w:num w:numId="96">
    <w:abstractNumId w:val="26"/>
  </w:num>
  <w:num w:numId="97">
    <w:abstractNumId w:val="26"/>
  </w:num>
  <w:num w:numId="98">
    <w:abstractNumId w:val="26"/>
  </w:num>
  <w:num w:numId="99">
    <w:abstractNumId w:val="26"/>
  </w:num>
  <w:num w:numId="100">
    <w:abstractNumId w:val="26"/>
  </w:num>
  <w:num w:numId="101">
    <w:abstractNumId w:val="26"/>
  </w:num>
  <w:num w:numId="102">
    <w:abstractNumId w:val="26"/>
  </w:num>
  <w:num w:numId="103">
    <w:abstractNumId w:val="26"/>
  </w:num>
  <w:num w:numId="104">
    <w:abstractNumId w:val="26"/>
  </w:num>
  <w:num w:numId="105">
    <w:abstractNumId w:val="26"/>
  </w:num>
  <w:num w:numId="106">
    <w:abstractNumId w:val="26"/>
  </w:num>
  <w:num w:numId="107">
    <w:abstractNumId w:val="26"/>
  </w:num>
  <w:num w:numId="108">
    <w:abstractNumId w:val="26"/>
  </w:num>
  <w:num w:numId="109">
    <w:abstractNumId w:val="26"/>
  </w:num>
  <w:num w:numId="110">
    <w:abstractNumId w:val="26"/>
  </w:num>
  <w:num w:numId="111">
    <w:abstractNumId w:val="5"/>
  </w:num>
  <w:num w:numId="112">
    <w:abstractNumId w:val="25"/>
  </w:num>
  <w:num w:numId="113">
    <w:abstractNumId w:val="26"/>
  </w:num>
  <w:num w:numId="114">
    <w:abstractNumId w:val="26"/>
  </w:num>
  <w:num w:numId="115">
    <w:abstractNumId w:val="26"/>
  </w:num>
  <w:num w:numId="116">
    <w:abstractNumId w:val="26"/>
  </w:num>
  <w:num w:numId="117">
    <w:abstractNumId w:val="26"/>
  </w:num>
  <w:num w:numId="118">
    <w:abstractNumId w:val="26"/>
  </w:num>
  <w:num w:numId="119">
    <w:abstractNumId w:val="26"/>
  </w:num>
  <w:num w:numId="120">
    <w:abstractNumId w:val="26"/>
  </w:num>
  <w:num w:numId="121">
    <w:abstractNumId w:val="26"/>
  </w:num>
  <w:num w:numId="122">
    <w:abstractNumId w:val="26"/>
  </w:num>
  <w:num w:numId="123">
    <w:abstractNumId w:val="26"/>
  </w:num>
  <w:num w:numId="124">
    <w:abstractNumId w:val="26"/>
  </w:num>
  <w:num w:numId="125">
    <w:abstractNumId w:val="26"/>
  </w:num>
  <w:num w:numId="126">
    <w:abstractNumId w:val="26"/>
  </w:num>
  <w:num w:numId="127">
    <w:abstractNumId w:val="26"/>
  </w:num>
  <w:num w:numId="128">
    <w:abstractNumId w:val="26"/>
  </w:num>
  <w:num w:numId="129">
    <w:abstractNumId w:val="26"/>
  </w:num>
  <w:num w:numId="130">
    <w:abstractNumId w:val="26"/>
  </w:num>
  <w:num w:numId="131">
    <w:abstractNumId w:val="20"/>
  </w:num>
  <w:num w:numId="132">
    <w:abstractNumId w:val="6"/>
  </w:num>
  <w:num w:numId="133">
    <w:abstractNumId w:val="26"/>
  </w:num>
  <w:num w:numId="134">
    <w:abstractNumId w:val="26"/>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hideSpellingErrors/>
  <w:hideGrammaticalErrors/>
  <w:proofState w:spelling="clean" w:grammar="clean"/>
  <w:trackRevisions/>
  <w:defaultTabStop w:val="709"/>
  <w:hyphenationZone w:val="425"/>
  <w:doNotHyphenateCaps/>
  <w:drawingGridHorizontalSpacing w:val="13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apeAltTextReset" w:val="True"/>
  </w:docVars>
  <w:rsids>
    <w:rsidRoot w:val="006A61AA"/>
    <w:rsid w:val="0000126C"/>
    <w:rsid w:val="000029E7"/>
    <w:rsid w:val="0000747F"/>
    <w:rsid w:val="000104AB"/>
    <w:rsid w:val="000108A9"/>
    <w:rsid w:val="00010E13"/>
    <w:rsid w:val="000128DD"/>
    <w:rsid w:val="00016ECA"/>
    <w:rsid w:val="00020164"/>
    <w:rsid w:val="00026A89"/>
    <w:rsid w:val="00027759"/>
    <w:rsid w:val="00035646"/>
    <w:rsid w:val="00036EF0"/>
    <w:rsid w:val="00037958"/>
    <w:rsid w:val="00041911"/>
    <w:rsid w:val="00043A92"/>
    <w:rsid w:val="00044B6F"/>
    <w:rsid w:val="000512E6"/>
    <w:rsid w:val="00051AF8"/>
    <w:rsid w:val="00055839"/>
    <w:rsid w:val="00055F9B"/>
    <w:rsid w:val="00056D39"/>
    <w:rsid w:val="000603B9"/>
    <w:rsid w:val="00070A06"/>
    <w:rsid w:val="00073CD3"/>
    <w:rsid w:val="00074DDF"/>
    <w:rsid w:val="0007656B"/>
    <w:rsid w:val="00081EB1"/>
    <w:rsid w:val="000853E3"/>
    <w:rsid w:val="00087B21"/>
    <w:rsid w:val="00090D07"/>
    <w:rsid w:val="0009181C"/>
    <w:rsid w:val="00093477"/>
    <w:rsid w:val="00093762"/>
    <w:rsid w:val="00095A0E"/>
    <w:rsid w:val="00095C92"/>
    <w:rsid w:val="00096957"/>
    <w:rsid w:val="000A0D27"/>
    <w:rsid w:val="000A1488"/>
    <w:rsid w:val="000A1987"/>
    <w:rsid w:val="000A1E60"/>
    <w:rsid w:val="000A2485"/>
    <w:rsid w:val="000A387C"/>
    <w:rsid w:val="000A60CF"/>
    <w:rsid w:val="000A7C15"/>
    <w:rsid w:val="000B1530"/>
    <w:rsid w:val="000B4233"/>
    <w:rsid w:val="000B5CFD"/>
    <w:rsid w:val="000B6181"/>
    <w:rsid w:val="000B7026"/>
    <w:rsid w:val="000B73B6"/>
    <w:rsid w:val="000B7E23"/>
    <w:rsid w:val="000C02EC"/>
    <w:rsid w:val="000C25C9"/>
    <w:rsid w:val="000D318D"/>
    <w:rsid w:val="000D3DA8"/>
    <w:rsid w:val="000E163D"/>
    <w:rsid w:val="000E2D8A"/>
    <w:rsid w:val="000E4907"/>
    <w:rsid w:val="000E63C5"/>
    <w:rsid w:val="000F5ADF"/>
    <w:rsid w:val="000F7D0D"/>
    <w:rsid w:val="00104CE1"/>
    <w:rsid w:val="001101B5"/>
    <w:rsid w:val="001147F4"/>
    <w:rsid w:val="0012512D"/>
    <w:rsid w:val="00137102"/>
    <w:rsid w:val="00140C95"/>
    <w:rsid w:val="001418A1"/>
    <w:rsid w:val="00141A08"/>
    <w:rsid w:val="00146088"/>
    <w:rsid w:val="00147A59"/>
    <w:rsid w:val="0015051E"/>
    <w:rsid w:val="001505AC"/>
    <w:rsid w:val="001521CE"/>
    <w:rsid w:val="0015258F"/>
    <w:rsid w:val="001535CF"/>
    <w:rsid w:val="00161445"/>
    <w:rsid w:val="00170436"/>
    <w:rsid w:val="0017051B"/>
    <w:rsid w:val="00173386"/>
    <w:rsid w:val="001744FC"/>
    <w:rsid w:val="001756D2"/>
    <w:rsid w:val="00176052"/>
    <w:rsid w:val="001806CE"/>
    <w:rsid w:val="00181134"/>
    <w:rsid w:val="00184AD9"/>
    <w:rsid w:val="0018514B"/>
    <w:rsid w:val="00192167"/>
    <w:rsid w:val="001924BA"/>
    <w:rsid w:val="00194F77"/>
    <w:rsid w:val="00195350"/>
    <w:rsid w:val="001A1396"/>
    <w:rsid w:val="001A3199"/>
    <w:rsid w:val="001A40C7"/>
    <w:rsid w:val="001A4654"/>
    <w:rsid w:val="001B5983"/>
    <w:rsid w:val="001B5ECF"/>
    <w:rsid w:val="001B6B2C"/>
    <w:rsid w:val="001C01E2"/>
    <w:rsid w:val="001C1D80"/>
    <w:rsid w:val="001C2BDF"/>
    <w:rsid w:val="001C4CB1"/>
    <w:rsid w:val="001C7740"/>
    <w:rsid w:val="001D6537"/>
    <w:rsid w:val="001D7D6E"/>
    <w:rsid w:val="001E108E"/>
    <w:rsid w:val="001E1565"/>
    <w:rsid w:val="001E2AA0"/>
    <w:rsid w:val="001E37DE"/>
    <w:rsid w:val="001E7410"/>
    <w:rsid w:val="001F03C4"/>
    <w:rsid w:val="001F05B5"/>
    <w:rsid w:val="001F3C1C"/>
    <w:rsid w:val="001F447A"/>
    <w:rsid w:val="001F540B"/>
    <w:rsid w:val="001F67DF"/>
    <w:rsid w:val="00200E33"/>
    <w:rsid w:val="0020146B"/>
    <w:rsid w:val="0020590F"/>
    <w:rsid w:val="00211913"/>
    <w:rsid w:val="002123E5"/>
    <w:rsid w:val="00214F45"/>
    <w:rsid w:val="00215F83"/>
    <w:rsid w:val="00224106"/>
    <w:rsid w:val="00225807"/>
    <w:rsid w:val="0022583C"/>
    <w:rsid w:val="00226CE8"/>
    <w:rsid w:val="0023041E"/>
    <w:rsid w:val="00233DA6"/>
    <w:rsid w:val="00234472"/>
    <w:rsid w:val="002366E8"/>
    <w:rsid w:val="00242892"/>
    <w:rsid w:val="00242DDF"/>
    <w:rsid w:val="00246594"/>
    <w:rsid w:val="00250BD7"/>
    <w:rsid w:val="002527DB"/>
    <w:rsid w:val="002532F1"/>
    <w:rsid w:val="0025336D"/>
    <w:rsid w:val="002565F8"/>
    <w:rsid w:val="002641E7"/>
    <w:rsid w:val="00264FFB"/>
    <w:rsid w:val="0026539B"/>
    <w:rsid w:val="00270C9A"/>
    <w:rsid w:val="0027501C"/>
    <w:rsid w:val="00276A45"/>
    <w:rsid w:val="00282EED"/>
    <w:rsid w:val="0028368A"/>
    <w:rsid w:val="002848A6"/>
    <w:rsid w:val="0028647E"/>
    <w:rsid w:val="00287728"/>
    <w:rsid w:val="00290E0F"/>
    <w:rsid w:val="00292245"/>
    <w:rsid w:val="00292566"/>
    <w:rsid w:val="00292851"/>
    <w:rsid w:val="00292F11"/>
    <w:rsid w:val="00295537"/>
    <w:rsid w:val="00295F5B"/>
    <w:rsid w:val="002965DB"/>
    <w:rsid w:val="002965E7"/>
    <w:rsid w:val="002A1948"/>
    <w:rsid w:val="002A22A3"/>
    <w:rsid w:val="002A2C7F"/>
    <w:rsid w:val="002A6067"/>
    <w:rsid w:val="002B2FFF"/>
    <w:rsid w:val="002B38D0"/>
    <w:rsid w:val="002B39CD"/>
    <w:rsid w:val="002B4A04"/>
    <w:rsid w:val="002C4D57"/>
    <w:rsid w:val="002C7450"/>
    <w:rsid w:val="002C77F9"/>
    <w:rsid w:val="002D0EFE"/>
    <w:rsid w:val="002D0FEB"/>
    <w:rsid w:val="002D2004"/>
    <w:rsid w:val="002D3747"/>
    <w:rsid w:val="002D3C34"/>
    <w:rsid w:val="002D471D"/>
    <w:rsid w:val="002D4BCD"/>
    <w:rsid w:val="002D4BDB"/>
    <w:rsid w:val="002D6461"/>
    <w:rsid w:val="002E3F06"/>
    <w:rsid w:val="002F0C3D"/>
    <w:rsid w:val="002F3D08"/>
    <w:rsid w:val="002F5BAE"/>
    <w:rsid w:val="00302C14"/>
    <w:rsid w:val="0030609C"/>
    <w:rsid w:val="003075BA"/>
    <w:rsid w:val="00307DDC"/>
    <w:rsid w:val="0031147C"/>
    <w:rsid w:val="00313710"/>
    <w:rsid w:val="00313843"/>
    <w:rsid w:val="0032051F"/>
    <w:rsid w:val="00320DAA"/>
    <w:rsid w:val="00323D72"/>
    <w:rsid w:val="00325E43"/>
    <w:rsid w:val="00340532"/>
    <w:rsid w:val="0034062F"/>
    <w:rsid w:val="00343309"/>
    <w:rsid w:val="00343F5F"/>
    <w:rsid w:val="003502D2"/>
    <w:rsid w:val="00352DC9"/>
    <w:rsid w:val="00354DFE"/>
    <w:rsid w:val="00355F21"/>
    <w:rsid w:val="003577DB"/>
    <w:rsid w:val="003578E5"/>
    <w:rsid w:val="00364BDB"/>
    <w:rsid w:val="003674C7"/>
    <w:rsid w:val="00367B55"/>
    <w:rsid w:val="0037441F"/>
    <w:rsid w:val="003763F6"/>
    <w:rsid w:val="003764FC"/>
    <w:rsid w:val="00376CBA"/>
    <w:rsid w:val="00376CEF"/>
    <w:rsid w:val="00380E39"/>
    <w:rsid w:val="00381CD8"/>
    <w:rsid w:val="00384D90"/>
    <w:rsid w:val="0038537D"/>
    <w:rsid w:val="0038666B"/>
    <w:rsid w:val="00386BC3"/>
    <w:rsid w:val="003902DD"/>
    <w:rsid w:val="00392652"/>
    <w:rsid w:val="003956DB"/>
    <w:rsid w:val="00396B7B"/>
    <w:rsid w:val="00397769"/>
    <w:rsid w:val="003A6D15"/>
    <w:rsid w:val="003A70FE"/>
    <w:rsid w:val="003B57ED"/>
    <w:rsid w:val="003C1646"/>
    <w:rsid w:val="003C1B7F"/>
    <w:rsid w:val="003C1FDB"/>
    <w:rsid w:val="003C4E54"/>
    <w:rsid w:val="003C7CC7"/>
    <w:rsid w:val="003D285A"/>
    <w:rsid w:val="003D32F6"/>
    <w:rsid w:val="003D4F4F"/>
    <w:rsid w:val="003E04BA"/>
    <w:rsid w:val="003E07A6"/>
    <w:rsid w:val="003E0B89"/>
    <w:rsid w:val="003E18FC"/>
    <w:rsid w:val="003E6101"/>
    <w:rsid w:val="003F1B30"/>
    <w:rsid w:val="003F4C85"/>
    <w:rsid w:val="004005B3"/>
    <w:rsid w:val="00403DF8"/>
    <w:rsid w:val="0040413F"/>
    <w:rsid w:val="00404C1F"/>
    <w:rsid w:val="004106A7"/>
    <w:rsid w:val="0041309A"/>
    <w:rsid w:val="004131E7"/>
    <w:rsid w:val="004140B8"/>
    <w:rsid w:val="00414213"/>
    <w:rsid w:val="004144A2"/>
    <w:rsid w:val="004146C2"/>
    <w:rsid w:val="0041583F"/>
    <w:rsid w:val="00416B8C"/>
    <w:rsid w:val="00416D18"/>
    <w:rsid w:val="0041773E"/>
    <w:rsid w:val="00421BAC"/>
    <w:rsid w:val="004227CD"/>
    <w:rsid w:val="00423B01"/>
    <w:rsid w:val="00425C88"/>
    <w:rsid w:val="0043301D"/>
    <w:rsid w:val="00437D52"/>
    <w:rsid w:val="00445037"/>
    <w:rsid w:val="004452BA"/>
    <w:rsid w:val="004500E1"/>
    <w:rsid w:val="00450336"/>
    <w:rsid w:val="0045427B"/>
    <w:rsid w:val="00456294"/>
    <w:rsid w:val="004575BC"/>
    <w:rsid w:val="0046747C"/>
    <w:rsid w:val="00467F9D"/>
    <w:rsid w:val="004700CE"/>
    <w:rsid w:val="00471A7E"/>
    <w:rsid w:val="00472354"/>
    <w:rsid w:val="004738A9"/>
    <w:rsid w:val="00475C3C"/>
    <w:rsid w:val="00475D91"/>
    <w:rsid w:val="00477449"/>
    <w:rsid w:val="00485C0A"/>
    <w:rsid w:val="00491510"/>
    <w:rsid w:val="00491D49"/>
    <w:rsid w:val="0049209F"/>
    <w:rsid w:val="00493CA2"/>
    <w:rsid w:val="004950F3"/>
    <w:rsid w:val="00495CAB"/>
    <w:rsid w:val="004963FA"/>
    <w:rsid w:val="00496F25"/>
    <w:rsid w:val="00497C44"/>
    <w:rsid w:val="004A014F"/>
    <w:rsid w:val="004A0620"/>
    <w:rsid w:val="004A223C"/>
    <w:rsid w:val="004A2E7A"/>
    <w:rsid w:val="004A33F4"/>
    <w:rsid w:val="004A3BEE"/>
    <w:rsid w:val="004A3EFD"/>
    <w:rsid w:val="004A5382"/>
    <w:rsid w:val="004A6A93"/>
    <w:rsid w:val="004B1347"/>
    <w:rsid w:val="004B2821"/>
    <w:rsid w:val="004B350B"/>
    <w:rsid w:val="004B374B"/>
    <w:rsid w:val="004B5945"/>
    <w:rsid w:val="004B6979"/>
    <w:rsid w:val="004C12C1"/>
    <w:rsid w:val="004C1E50"/>
    <w:rsid w:val="004C3BF0"/>
    <w:rsid w:val="004C63D7"/>
    <w:rsid w:val="004C698E"/>
    <w:rsid w:val="004C6C62"/>
    <w:rsid w:val="004D0E4C"/>
    <w:rsid w:val="004D12E3"/>
    <w:rsid w:val="004D4251"/>
    <w:rsid w:val="004E0EC1"/>
    <w:rsid w:val="004E1102"/>
    <w:rsid w:val="004E1AE3"/>
    <w:rsid w:val="004E1E37"/>
    <w:rsid w:val="004E2714"/>
    <w:rsid w:val="004E2BF2"/>
    <w:rsid w:val="004E2E07"/>
    <w:rsid w:val="004E4146"/>
    <w:rsid w:val="004E6BC5"/>
    <w:rsid w:val="004F0AEC"/>
    <w:rsid w:val="004F1A7D"/>
    <w:rsid w:val="004F24C1"/>
    <w:rsid w:val="004F2D35"/>
    <w:rsid w:val="004F32AD"/>
    <w:rsid w:val="004F3BD9"/>
    <w:rsid w:val="004F788B"/>
    <w:rsid w:val="00501BC9"/>
    <w:rsid w:val="0050275B"/>
    <w:rsid w:val="00505213"/>
    <w:rsid w:val="005053F9"/>
    <w:rsid w:val="0050745F"/>
    <w:rsid w:val="00513788"/>
    <w:rsid w:val="005141A0"/>
    <w:rsid w:val="00514506"/>
    <w:rsid w:val="0051487A"/>
    <w:rsid w:val="005149FE"/>
    <w:rsid w:val="005168CC"/>
    <w:rsid w:val="00517A0C"/>
    <w:rsid w:val="0052621A"/>
    <w:rsid w:val="00527ECD"/>
    <w:rsid w:val="00530D1D"/>
    <w:rsid w:val="00531DA3"/>
    <w:rsid w:val="00532395"/>
    <w:rsid w:val="00532A09"/>
    <w:rsid w:val="00540387"/>
    <w:rsid w:val="00545075"/>
    <w:rsid w:val="00547E1E"/>
    <w:rsid w:val="005514B3"/>
    <w:rsid w:val="005557EE"/>
    <w:rsid w:val="00556A13"/>
    <w:rsid w:val="00560263"/>
    <w:rsid w:val="00563114"/>
    <w:rsid w:val="005640B4"/>
    <w:rsid w:val="005666E8"/>
    <w:rsid w:val="00566C84"/>
    <w:rsid w:val="00576D3B"/>
    <w:rsid w:val="00581FC2"/>
    <w:rsid w:val="0058354D"/>
    <w:rsid w:val="0058630D"/>
    <w:rsid w:val="00590DB7"/>
    <w:rsid w:val="0059156A"/>
    <w:rsid w:val="00591579"/>
    <w:rsid w:val="005917A6"/>
    <w:rsid w:val="00593B46"/>
    <w:rsid w:val="0059696B"/>
    <w:rsid w:val="00596AFE"/>
    <w:rsid w:val="005A0818"/>
    <w:rsid w:val="005A1967"/>
    <w:rsid w:val="005A1BC5"/>
    <w:rsid w:val="005A3FF7"/>
    <w:rsid w:val="005A4948"/>
    <w:rsid w:val="005B14D4"/>
    <w:rsid w:val="005B744C"/>
    <w:rsid w:val="005B7A75"/>
    <w:rsid w:val="005C09C6"/>
    <w:rsid w:val="005C0D29"/>
    <w:rsid w:val="005C1151"/>
    <w:rsid w:val="005C6CE0"/>
    <w:rsid w:val="005C6DC8"/>
    <w:rsid w:val="005D16B7"/>
    <w:rsid w:val="005D6282"/>
    <w:rsid w:val="005E170D"/>
    <w:rsid w:val="005E3A7D"/>
    <w:rsid w:val="005E554E"/>
    <w:rsid w:val="005E6FAC"/>
    <w:rsid w:val="005F16A4"/>
    <w:rsid w:val="005F3379"/>
    <w:rsid w:val="005F57F2"/>
    <w:rsid w:val="0060577F"/>
    <w:rsid w:val="00605B02"/>
    <w:rsid w:val="00606074"/>
    <w:rsid w:val="00607B79"/>
    <w:rsid w:val="006117EB"/>
    <w:rsid w:val="0061727E"/>
    <w:rsid w:val="00617C83"/>
    <w:rsid w:val="0062009F"/>
    <w:rsid w:val="00620306"/>
    <w:rsid w:val="00620B3D"/>
    <w:rsid w:val="00626AD9"/>
    <w:rsid w:val="00627204"/>
    <w:rsid w:val="006343F8"/>
    <w:rsid w:val="006370B7"/>
    <w:rsid w:val="00640761"/>
    <w:rsid w:val="0064197C"/>
    <w:rsid w:val="006461E3"/>
    <w:rsid w:val="00646E1D"/>
    <w:rsid w:val="00650A81"/>
    <w:rsid w:val="006512DE"/>
    <w:rsid w:val="00651CAF"/>
    <w:rsid w:val="0065211A"/>
    <w:rsid w:val="00656543"/>
    <w:rsid w:val="006570FF"/>
    <w:rsid w:val="00657268"/>
    <w:rsid w:val="0065784E"/>
    <w:rsid w:val="00657D3F"/>
    <w:rsid w:val="0066734B"/>
    <w:rsid w:val="00667B92"/>
    <w:rsid w:val="0067267F"/>
    <w:rsid w:val="0067544D"/>
    <w:rsid w:val="0067615A"/>
    <w:rsid w:val="00676F85"/>
    <w:rsid w:val="00677033"/>
    <w:rsid w:val="006904B0"/>
    <w:rsid w:val="006917B4"/>
    <w:rsid w:val="0069234A"/>
    <w:rsid w:val="00696C6E"/>
    <w:rsid w:val="00697FB6"/>
    <w:rsid w:val="006A3DAC"/>
    <w:rsid w:val="006A478D"/>
    <w:rsid w:val="006A56DA"/>
    <w:rsid w:val="006A61AA"/>
    <w:rsid w:val="006B2558"/>
    <w:rsid w:val="006B2DD4"/>
    <w:rsid w:val="006B364D"/>
    <w:rsid w:val="006B7948"/>
    <w:rsid w:val="006B7D2E"/>
    <w:rsid w:val="006C03F5"/>
    <w:rsid w:val="006C0878"/>
    <w:rsid w:val="006C0B99"/>
    <w:rsid w:val="006C1615"/>
    <w:rsid w:val="006C387A"/>
    <w:rsid w:val="006C420C"/>
    <w:rsid w:val="006C4376"/>
    <w:rsid w:val="006C5214"/>
    <w:rsid w:val="006E3CD0"/>
    <w:rsid w:val="006E5FDA"/>
    <w:rsid w:val="006E7AF3"/>
    <w:rsid w:val="006F1B70"/>
    <w:rsid w:val="006F483D"/>
    <w:rsid w:val="006F4D3E"/>
    <w:rsid w:val="006F5413"/>
    <w:rsid w:val="006F59CC"/>
    <w:rsid w:val="006F796A"/>
    <w:rsid w:val="006F7FFD"/>
    <w:rsid w:val="00700778"/>
    <w:rsid w:val="0070110C"/>
    <w:rsid w:val="00701D07"/>
    <w:rsid w:val="00702EAD"/>
    <w:rsid w:val="00707532"/>
    <w:rsid w:val="007117E2"/>
    <w:rsid w:val="00712479"/>
    <w:rsid w:val="0071587B"/>
    <w:rsid w:val="00721FED"/>
    <w:rsid w:val="00722C07"/>
    <w:rsid w:val="007236A5"/>
    <w:rsid w:val="007239E8"/>
    <w:rsid w:val="00723D45"/>
    <w:rsid w:val="007274B8"/>
    <w:rsid w:val="007277F6"/>
    <w:rsid w:val="007354F2"/>
    <w:rsid w:val="00735F3F"/>
    <w:rsid w:val="00736CAE"/>
    <w:rsid w:val="00740A1C"/>
    <w:rsid w:val="00741F7A"/>
    <w:rsid w:val="00742A46"/>
    <w:rsid w:val="00742FB5"/>
    <w:rsid w:val="007504F8"/>
    <w:rsid w:val="007523CB"/>
    <w:rsid w:val="007548D3"/>
    <w:rsid w:val="0075795F"/>
    <w:rsid w:val="00765712"/>
    <w:rsid w:val="0076586A"/>
    <w:rsid w:val="00766E91"/>
    <w:rsid w:val="00777CC2"/>
    <w:rsid w:val="00781626"/>
    <w:rsid w:val="0078223D"/>
    <w:rsid w:val="00785362"/>
    <w:rsid w:val="00786678"/>
    <w:rsid w:val="00787800"/>
    <w:rsid w:val="00791502"/>
    <w:rsid w:val="007929F1"/>
    <w:rsid w:val="00795D3A"/>
    <w:rsid w:val="00797CAC"/>
    <w:rsid w:val="007A07AC"/>
    <w:rsid w:val="007A11A7"/>
    <w:rsid w:val="007A7C98"/>
    <w:rsid w:val="007B0269"/>
    <w:rsid w:val="007B549B"/>
    <w:rsid w:val="007B74A1"/>
    <w:rsid w:val="007C6D5C"/>
    <w:rsid w:val="007C7602"/>
    <w:rsid w:val="007D01B2"/>
    <w:rsid w:val="007D03C4"/>
    <w:rsid w:val="007D08BC"/>
    <w:rsid w:val="007D1442"/>
    <w:rsid w:val="007D1472"/>
    <w:rsid w:val="007D40E6"/>
    <w:rsid w:val="007D7E7E"/>
    <w:rsid w:val="007E3779"/>
    <w:rsid w:val="007E4DF4"/>
    <w:rsid w:val="007E6217"/>
    <w:rsid w:val="007F6CC3"/>
    <w:rsid w:val="007F7438"/>
    <w:rsid w:val="0080179A"/>
    <w:rsid w:val="00801CA7"/>
    <w:rsid w:val="00803CFA"/>
    <w:rsid w:val="00804D14"/>
    <w:rsid w:val="00804F53"/>
    <w:rsid w:val="00804F63"/>
    <w:rsid w:val="008055FB"/>
    <w:rsid w:val="00806DF0"/>
    <w:rsid w:val="00807C53"/>
    <w:rsid w:val="00811424"/>
    <w:rsid w:val="00813221"/>
    <w:rsid w:val="00826232"/>
    <w:rsid w:val="00826425"/>
    <w:rsid w:val="00826C86"/>
    <w:rsid w:val="008313D5"/>
    <w:rsid w:val="00831C77"/>
    <w:rsid w:val="00831E3C"/>
    <w:rsid w:val="00832FAB"/>
    <w:rsid w:val="0083386F"/>
    <w:rsid w:val="00835975"/>
    <w:rsid w:val="00836833"/>
    <w:rsid w:val="00836F30"/>
    <w:rsid w:val="00837139"/>
    <w:rsid w:val="00837143"/>
    <w:rsid w:val="008415B7"/>
    <w:rsid w:val="00842E15"/>
    <w:rsid w:val="00844B31"/>
    <w:rsid w:val="008460CD"/>
    <w:rsid w:val="00846F5B"/>
    <w:rsid w:val="00850906"/>
    <w:rsid w:val="008511C5"/>
    <w:rsid w:val="0085136D"/>
    <w:rsid w:val="008637BD"/>
    <w:rsid w:val="00871D6B"/>
    <w:rsid w:val="00875DAA"/>
    <w:rsid w:val="00876A0A"/>
    <w:rsid w:val="0087751A"/>
    <w:rsid w:val="00884800"/>
    <w:rsid w:val="0088736C"/>
    <w:rsid w:val="00892D93"/>
    <w:rsid w:val="00892E78"/>
    <w:rsid w:val="00896CFF"/>
    <w:rsid w:val="008A0AF0"/>
    <w:rsid w:val="008A1260"/>
    <w:rsid w:val="008A141A"/>
    <w:rsid w:val="008A2060"/>
    <w:rsid w:val="008A3550"/>
    <w:rsid w:val="008A3E96"/>
    <w:rsid w:val="008A466B"/>
    <w:rsid w:val="008A5EEF"/>
    <w:rsid w:val="008A7DAC"/>
    <w:rsid w:val="008B4878"/>
    <w:rsid w:val="008B75DE"/>
    <w:rsid w:val="008C0887"/>
    <w:rsid w:val="008C37AE"/>
    <w:rsid w:val="008C526D"/>
    <w:rsid w:val="008D01C1"/>
    <w:rsid w:val="008D3C81"/>
    <w:rsid w:val="008E0AEF"/>
    <w:rsid w:val="008E2C40"/>
    <w:rsid w:val="008E32AB"/>
    <w:rsid w:val="008E3EEC"/>
    <w:rsid w:val="008E576D"/>
    <w:rsid w:val="008E702C"/>
    <w:rsid w:val="008F407E"/>
    <w:rsid w:val="008F4AA6"/>
    <w:rsid w:val="008F6410"/>
    <w:rsid w:val="008F699A"/>
    <w:rsid w:val="008F7704"/>
    <w:rsid w:val="00902C01"/>
    <w:rsid w:val="009047F1"/>
    <w:rsid w:val="009054CA"/>
    <w:rsid w:val="00905AB9"/>
    <w:rsid w:val="0091165D"/>
    <w:rsid w:val="00911C87"/>
    <w:rsid w:val="00912EE7"/>
    <w:rsid w:val="009156B5"/>
    <w:rsid w:val="00917B32"/>
    <w:rsid w:val="00921238"/>
    <w:rsid w:val="00921F9B"/>
    <w:rsid w:val="00922641"/>
    <w:rsid w:val="00924CA6"/>
    <w:rsid w:val="0092562D"/>
    <w:rsid w:val="00937B91"/>
    <w:rsid w:val="009431AC"/>
    <w:rsid w:val="00944417"/>
    <w:rsid w:val="00947903"/>
    <w:rsid w:val="009504A4"/>
    <w:rsid w:val="00952D48"/>
    <w:rsid w:val="009538DE"/>
    <w:rsid w:val="00955CBD"/>
    <w:rsid w:val="009617A9"/>
    <w:rsid w:val="00964497"/>
    <w:rsid w:val="00964DEB"/>
    <w:rsid w:val="009656F4"/>
    <w:rsid w:val="00974E59"/>
    <w:rsid w:val="00975E8D"/>
    <w:rsid w:val="009829D5"/>
    <w:rsid w:val="0099307E"/>
    <w:rsid w:val="00993A56"/>
    <w:rsid w:val="00995841"/>
    <w:rsid w:val="00995F42"/>
    <w:rsid w:val="00996401"/>
    <w:rsid w:val="009A05E0"/>
    <w:rsid w:val="009A4A0A"/>
    <w:rsid w:val="009A4B1F"/>
    <w:rsid w:val="009A4FAB"/>
    <w:rsid w:val="009A5A0A"/>
    <w:rsid w:val="009B3620"/>
    <w:rsid w:val="009B48D1"/>
    <w:rsid w:val="009B722A"/>
    <w:rsid w:val="009C1485"/>
    <w:rsid w:val="009C53CF"/>
    <w:rsid w:val="009C5750"/>
    <w:rsid w:val="009D0F5F"/>
    <w:rsid w:val="009D3E7B"/>
    <w:rsid w:val="009D47C0"/>
    <w:rsid w:val="009D52F4"/>
    <w:rsid w:val="009D6231"/>
    <w:rsid w:val="009D6422"/>
    <w:rsid w:val="009E0A2A"/>
    <w:rsid w:val="009E2136"/>
    <w:rsid w:val="009E5AC2"/>
    <w:rsid w:val="009F38D5"/>
    <w:rsid w:val="009F5160"/>
    <w:rsid w:val="009F6612"/>
    <w:rsid w:val="00A12593"/>
    <w:rsid w:val="00A207B7"/>
    <w:rsid w:val="00A20B5C"/>
    <w:rsid w:val="00A21073"/>
    <w:rsid w:val="00A217AF"/>
    <w:rsid w:val="00A250C0"/>
    <w:rsid w:val="00A27114"/>
    <w:rsid w:val="00A27D25"/>
    <w:rsid w:val="00A31162"/>
    <w:rsid w:val="00A3150A"/>
    <w:rsid w:val="00A33A58"/>
    <w:rsid w:val="00A3739B"/>
    <w:rsid w:val="00A53A93"/>
    <w:rsid w:val="00A630AA"/>
    <w:rsid w:val="00A63293"/>
    <w:rsid w:val="00A7018A"/>
    <w:rsid w:val="00A7466E"/>
    <w:rsid w:val="00A74B1B"/>
    <w:rsid w:val="00A82DBA"/>
    <w:rsid w:val="00A8329D"/>
    <w:rsid w:val="00A8339D"/>
    <w:rsid w:val="00A85294"/>
    <w:rsid w:val="00A9180F"/>
    <w:rsid w:val="00A97CA8"/>
    <w:rsid w:val="00AA0655"/>
    <w:rsid w:val="00AA0798"/>
    <w:rsid w:val="00AA35BC"/>
    <w:rsid w:val="00AA4227"/>
    <w:rsid w:val="00AA549E"/>
    <w:rsid w:val="00AB5264"/>
    <w:rsid w:val="00AB5F66"/>
    <w:rsid w:val="00AB65E8"/>
    <w:rsid w:val="00AB6B59"/>
    <w:rsid w:val="00AB6BCE"/>
    <w:rsid w:val="00AC1C86"/>
    <w:rsid w:val="00AC1E48"/>
    <w:rsid w:val="00AC3CF2"/>
    <w:rsid w:val="00AC4B94"/>
    <w:rsid w:val="00AC4E6B"/>
    <w:rsid w:val="00AC532A"/>
    <w:rsid w:val="00AC5EAB"/>
    <w:rsid w:val="00AD054F"/>
    <w:rsid w:val="00AD085C"/>
    <w:rsid w:val="00AD1C29"/>
    <w:rsid w:val="00AD3014"/>
    <w:rsid w:val="00AD6387"/>
    <w:rsid w:val="00AE1BFA"/>
    <w:rsid w:val="00AF228B"/>
    <w:rsid w:val="00AF4CE7"/>
    <w:rsid w:val="00AF5236"/>
    <w:rsid w:val="00AF5D47"/>
    <w:rsid w:val="00AF60C1"/>
    <w:rsid w:val="00AF7258"/>
    <w:rsid w:val="00B02D4F"/>
    <w:rsid w:val="00B05EC9"/>
    <w:rsid w:val="00B13754"/>
    <w:rsid w:val="00B13D38"/>
    <w:rsid w:val="00B16376"/>
    <w:rsid w:val="00B1646A"/>
    <w:rsid w:val="00B21F99"/>
    <w:rsid w:val="00B23CDC"/>
    <w:rsid w:val="00B24EAE"/>
    <w:rsid w:val="00B303DA"/>
    <w:rsid w:val="00B30717"/>
    <w:rsid w:val="00B30B48"/>
    <w:rsid w:val="00B30E65"/>
    <w:rsid w:val="00B35DB9"/>
    <w:rsid w:val="00B36703"/>
    <w:rsid w:val="00B46C1A"/>
    <w:rsid w:val="00B5022A"/>
    <w:rsid w:val="00B54340"/>
    <w:rsid w:val="00B54D57"/>
    <w:rsid w:val="00B604E7"/>
    <w:rsid w:val="00B60948"/>
    <w:rsid w:val="00B6499F"/>
    <w:rsid w:val="00B70509"/>
    <w:rsid w:val="00B73150"/>
    <w:rsid w:val="00B8031E"/>
    <w:rsid w:val="00B8441E"/>
    <w:rsid w:val="00B91876"/>
    <w:rsid w:val="00B95F3E"/>
    <w:rsid w:val="00BA3EAA"/>
    <w:rsid w:val="00BA450D"/>
    <w:rsid w:val="00BA5181"/>
    <w:rsid w:val="00BA5E17"/>
    <w:rsid w:val="00BB17DA"/>
    <w:rsid w:val="00BB273C"/>
    <w:rsid w:val="00BB3FF4"/>
    <w:rsid w:val="00BB4A74"/>
    <w:rsid w:val="00BB6F39"/>
    <w:rsid w:val="00BD1212"/>
    <w:rsid w:val="00BD22A0"/>
    <w:rsid w:val="00BD32E5"/>
    <w:rsid w:val="00BD69A9"/>
    <w:rsid w:val="00BD69F2"/>
    <w:rsid w:val="00BD7C00"/>
    <w:rsid w:val="00BE0429"/>
    <w:rsid w:val="00BE0802"/>
    <w:rsid w:val="00BE3E7D"/>
    <w:rsid w:val="00BE44DC"/>
    <w:rsid w:val="00BF3D7D"/>
    <w:rsid w:val="00BF580A"/>
    <w:rsid w:val="00BF5AA8"/>
    <w:rsid w:val="00BF6394"/>
    <w:rsid w:val="00BF7C83"/>
    <w:rsid w:val="00C030CB"/>
    <w:rsid w:val="00C03197"/>
    <w:rsid w:val="00C04C24"/>
    <w:rsid w:val="00C078EA"/>
    <w:rsid w:val="00C101C4"/>
    <w:rsid w:val="00C10C85"/>
    <w:rsid w:val="00C114C3"/>
    <w:rsid w:val="00C13B00"/>
    <w:rsid w:val="00C15C11"/>
    <w:rsid w:val="00C203CD"/>
    <w:rsid w:val="00C20EAB"/>
    <w:rsid w:val="00C217C6"/>
    <w:rsid w:val="00C2240B"/>
    <w:rsid w:val="00C260E7"/>
    <w:rsid w:val="00C26AE3"/>
    <w:rsid w:val="00C30009"/>
    <w:rsid w:val="00C311AE"/>
    <w:rsid w:val="00C31967"/>
    <w:rsid w:val="00C34D07"/>
    <w:rsid w:val="00C34EBE"/>
    <w:rsid w:val="00C354E2"/>
    <w:rsid w:val="00C41FED"/>
    <w:rsid w:val="00C4246A"/>
    <w:rsid w:val="00C51D94"/>
    <w:rsid w:val="00C54F51"/>
    <w:rsid w:val="00C56BA8"/>
    <w:rsid w:val="00C65194"/>
    <w:rsid w:val="00C71783"/>
    <w:rsid w:val="00C71CD1"/>
    <w:rsid w:val="00C72ABE"/>
    <w:rsid w:val="00C73089"/>
    <w:rsid w:val="00C73497"/>
    <w:rsid w:val="00C73BF4"/>
    <w:rsid w:val="00C76DBC"/>
    <w:rsid w:val="00C77CC1"/>
    <w:rsid w:val="00C80266"/>
    <w:rsid w:val="00C80705"/>
    <w:rsid w:val="00C837FA"/>
    <w:rsid w:val="00C83B3A"/>
    <w:rsid w:val="00C9263A"/>
    <w:rsid w:val="00CA2BE4"/>
    <w:rsid w:val="00CA2E0D"/>
    <w:rsid w:val="00CA4825"/>
    <w:rsid w:val="00CA6425"/>
    <w:rsid w:val="00CA73DD"/>
    <w:rsid w:val="00CB0966"/>
    <w:rsid w:val="00CB2E63"/>
    <w:rsid w:val="00CB3C70"/>
    <w:rsid w:val="00CB505A"/>
    <w:rsid w:val="00CB55FB"/>
    <w:rsid w:val="00CC1E1C"/>
    <w:rsid w:val="00CC74CA"/>
    <w:rsid w:val="00CD139C"/>
    <w:rsid w:val="00CD3809"/>
    <w:rsid w:val="00CD3CFA"/>
    <w:rsid w:val="00CD5C6D"/>
    <w:rsid w:val="00CD6E3C"/>
    <w:rsid w:val="00CE598D"/>
    <w:rsid w:val="00CF2C27"/>
    <w:rsid w:val="00CF3A31"/>
    <w:rsid w:val="00CF4111"/>
    <w:rsid w:val="00CF7577"/>
    <w:rsid w:val="00D06139"/>
    <w:rsid w:val="00D069EF"/>
    <w:rsid w:val="00D127DB"/>
    <w:rsid w:val="00D129DB"/>
    <w:rsid w:val="00D132FB"/>
    <w:rsid w:val="00D13509"/>
    <w:rsid w:val="00D14C70"/>
    <w:rsid w:val="00D14E78"/>
    <w:rsid w:val="00D15261"/>
    <w:rsid w:val="00D1742B"/>
    <w:rsid w:val="00D202BE"/>
    <w:rsid w:val="00D25940"/>
    <w:rsid w:val="00D25E9C"/>
    <w:rsid w:val="00D315A6"/>
    <w:rsid w:val="00D32F76"/>
    <w:rsid w:val="00D33613"/>
    <w:rsid w:val="00D3766C"/>
    <w:rsid w:val="00D442F4"/>
    <w:rsid w:val="00D44EC8"/>
    <w:rsid w:val="00D45BFD"/>
    <w:rsid w:val="00D45FA8"/>
    <w:rsid w:val="00D477D7"/>
    <w:rsid w:val="00D50FCA"/>
    <w:rsid w:val="00D51AD7"/>
    <w:rsid w:val="00D61443"/>
    <w:rsid w:val="00D62770"/>
    <w:rsid w:val="00D650F4"/>
    <w:rsid w:val="00D6525D"/>
    <w:rsid w:val="00D73142"/>
    <w:rsid w:val="00D73462"/>
    <w:rsid w:val="00D80878"/>
    <w:rsid w:val="00D81247"/>
    <w:rsid w:val="00D81F4F"/>
    <w:rsid w:val="00D84F4C"/>
    <w:rsid w:val="00D92CEE"/>
    <w:rsid w:val="00D94D0F"/>
    <w:rsid w:val="00DA0017"/>
    <w:rsid w:val="00DA1A81"/>
    <w:rsid w:val="00DA4A74"/>
    <w:rsid w:val="00DA5282"/>
    <w:rsid w:val="00DA5CC8"/>
    <w:rsid w:val="00DB6E5F"/>
    <w:rsid w:val="00DB79CC"/>
    <w:rsid w:val="00DC0B27"/>
    <w:rsid w:val="00DC54FA"/>
    <w:rsid w:val="00DC6417"/>
    <w:rsid w:val="00DC6882"/>
    <w:rsid w:val="00DD00A5"/>
    <w:rsid w:val="00DD1105"/>
    <w:rsid w:val="00DD2CA4"/>
    <w:rsid w:val="00DD3988"/>
    <w:rsid w:val="00DD3DD5"/>
    <w:rsid w:val="00DD41CC"/>
    <w:rsid w:val="00DE0DE3"/>
    <w:rsid w:val="00DE20A9"/>
    <w:rsid w:val="00DE6C1A"/>
    <w:rsid w:val="00DF03E7"/>
    <w:rsid w:val="00DF123C"/>
    <w:rsid w:val="00DF5D95"/>
    <w:rsid w:val="00E011D1"/>
    <w:rsid w:val="00E01AAB"/>
    <w:rsid w:val="00E027FC"/>
    <w:rsid w:val="00E0300F"/>
    <w:rsid w:val="00E06F69"/>
    <w:rsid w:val="00E074F6"/>
    <w:rsid w:val="00E10997"/>
    <w:rsid w:val="00E10A9B"/>
    <w:rsid w:val="00E125EE"/>
    <w:rsid w:val="00E12631"/>
    <w:rsid w:val="00E226AA"/>
    <w:rsid w:val="00E23DA0"/>
    <w:rsid w:val="00E25352"/>
    <w:rsid w:val="00E255D3"/>
    <w:rsid w:val="00E25922"/>
    <w:rsid w:val="00E25FA0"/>
    <w:rsid w:val="00E3012D"/>
    <w:rsid w:val="00E30629"/>
    <w:rsid w:val="00E3083E"/>
    <w:rsid w:val="00E34D13"/>
    <w:rsid w:val="00E4085B"/>
    <w:rsid w:val="00E41D3E"/>
    <w:rsid w:val="00E4270E"/>
    <w:rsid w:val="00E42D94"/>
    <w:rsid w:val="00E45A5C"/>
    <w:rsid w:val="00E50286"/>
    <w:rsid w:val="00E506C8"/>
    <w:rsid w:val="00E52E1A"/>
    <w:rsid w:val="00E53B52"/>
    <w:rsid w:val="00E55A3B"/>
    <w:rsid w:val="00E56DD1"/>
    <w:rsid w:val="00E61808"/>
    <w:rsid w:val="00E621AC"/>
    <w:rsid w:val="00E643D3"/>
    <w:rsid w:val="00E66822"/>
    <w:rsid w:val="00E7034E"/>
    <w:rsid w:val="00E704DF"/>
    <w:rsid w:val="00E7276C"/>
    <w:rsid w:val="00E74AFD"/>
    <w:rsid w:val="00E76988"/>
    <w:rsid w:val="00E76A40"/>
    <w:rsid w:val="00E8476E"/>
    <w:rsid w:val="00E85359"/>
    <w:rsid w:val="00E86263"/>
    <w:rsid w:val="00E86D49"/>
    <w:rsid w:val="00E9109A"/>
    <w:rsid w:val="00E9215C"/>
    <w:rsid w:val="00E92EF4"/>
    <w:rsid w:val="00E954D6"/>
    <w:rsid w:val="00E95E51"/>
    <w:rsid w:val="00E964A8"/>
    <w:rsid w:val="00EA1E7E"/>
    <w:rsid w:val="00EA2B50"/>
    <w:rsid w:val="00EA3962"/>
    <w:rsid w:val="00EA3B56"/>
    <w:rsid w:val="00EB0655"/>
    <w:rsid w:val="00EB1DDB"/>
    <w:rsid w:val="00EB7AE3"/>
    <w:rsid w:val="00EC4280"/>
    <w:rsid w:val="00EC491E"/>
    <w:rsid w:val="00EC6DE2"/>
    <w:rsid w:val="00ED20FF"/>
    <w:rsid w:val="00ED2F79"/>
    <w:rsid w:val="00ED2FBA"/>
    <w:rsid w:val="00ED420E"/>
    <w:rsid w:val="00EE6A82"/>
    <w:rsid w:val="00EF019C"/>
    <w:rsid w:val="00EF09B3"/>
    <w:rsid w:val="00EF3D70"/>
    <w:rsid w:val="00EF44DB"/>
    <w:rsid w:val="00F015BB"/>
    <w:rsid w:val="00F0424A"/>
    <w:rsid w:val="00F051C8"/>
    <w:rsid w:val="00F05729"/>
    <w:rsid w:val="00F067B3"/>
    <w:rsid w:val="00F0776B"/>
    <w:rsid w:val="00F107B4"/>
    <w:rsid w:val="00F154E9"/>
    <w:rsid w:val="00F16A76"/>
    <w:rsid w:val="00F17CF1"/>
    <w:rsid w:val="00F204C9"/>
    <w:rsid w:val="00F210E9"/>
    <w:rsid w:val="00F257D8"/>
    <w:rsid w:val="00F2724A"/>
    <w:rsid w:val="00F3090A"/>
    <w:rsid w:val="00F31E96"/>
    <w:rsid w:val="00F320AD"/>
    <w:rsid w:val="00F32958"/>
    <w:rsid w:val="00F35354"/>
    <w:rsid w:val="00F36B80"/>
    <w:rsid w:val="00F45C04"/>
    <w:rsid w:val="00F45C21"/>
    <w:rsid w:val="00F465C5"/>
    <w:rsid w:val="00F526A3"/>
    <w:rsid w:val="00F53E09"/>
    <w:rsid w:val="00F53F76"/>
    <w:rsid w:val="00F55A8C"/>
    <w:rsid w:val="00F574BE"/>
    <w:rsid w:val="00F607E5"/>
    <w:rsid w:val="00F61551"/>
    <w:rsid w:val="00F61C5D"/>
    <w:rsid w:val="00F63B3E"/>
    <w:rsid w:val="00F70B1E"/>
    <w:rsid w:val="00F72735"/>
    <w:rsid w:val="00F73D25"/>
    <w:rsid w:val="00F7760A"/>
    <w:rsid w:val="00F778E6"/>
    <w:rsid w:val="00F90C00"/>
    <w:rsid w:val="00F925C4"/>
    <w:rsid w:val="00F92C6E"/>
    <w:rsid w:val="00F92CAE"/>
    <w:rsid w:val="00F943DD"/>
    <w:rsid w:val="00F94519"/>
    <w:rsid w:val="00F96200"/>
    <w:rsid w:val="00FA1EE9"/>
    <w:rsid w:val="00FA3888"/>
    <w:rsid w:val="00FA4D88"/>
    <w:rsid w:val="00FA636C"/>
    <w:rsid w:val="00FB2150"/>
    <w:rsid w:val="00FB299E"/>
    <w:rsid w:val="00FB44AE"/>
    <w:rsid w:val="00FB467C"/>
    <w:rsid w:val="00FB5223"/>
    <w:rsid w:val="00FC34C2"/>
    <w:rsid w:val="00FC3C1C"/>
    <w:rsid w:val="00FD2854"/>
    <w:rsid w:val="00FD3524"/>
    <w:rsid w:val="00FD3AB0"/>
    <w:rsid w:val="00FD567A"/>
    <w:rsid w:val="00FD5BFA"/>
    <w:rsid w:val="00FD6538"/>
    <w:rsid w:val="00FD6BCB"/>
    <w:rsid w:val="00FE247D"/>
    <w:rsid w:val="00FF65EF"/>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iPriority="0"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D8A"/>
    <w:pPr>
      <w:jc w:val="both"/>
    </w:pPr>
    <w:rPr>
      <w:sz w:val="26"/>
      <w:szCs w:val="20"/>
    </w:rPr>
  </w:style>
  <w:style w:type="paragraph" w:styleId="Ttulo1">
    <w:name w:val="heading 1"/>
    <w:basedOn w:val="Normal"/>
    <w:next w:val="Normal"/>
    <w:link w:val="Ttulo1Char"/>
    <w:uiPriority w:val="99"/>
    <w:qFormat/>
    <w:rsid w:val="000E2D8A"/>
    <w:pPr>
      <w:keepNext/>
      <w:spacing w:line="360" w:lineRule="auto"/>
      <w:jc w:val="center"/>
      <w:outlineLvl w:val="0"/>
    </w:pPr>
    <w:rPr>
      <w:b/>
    </w:rPr>
  </w:style>
  <w:style w:type="paragraph" w:styleId="Ttulo2">
    <w:name w:val="heading 2"/>
    <w:basedOn w:val="Normal"/>
    <w:next w:val="Normal"/>
    <w:link w:val="Ttulo2Char"/>
    <w:uiPriority w:val="99"/>
    <w:qFormat/>
    <w:rsid w:val="000E2D8A"/>
    <w:pPr>
      <w:keepNext/>
      <w:widowControl w:val="0"/>
      <w:jc w:val="center"/>
      <w:outlineLvl w:val="1"/>
    </w:pPr>
    <w:rPr>
      <w:b/>
      <w:sz w:val="20"/>
    </w:rPr>
  </w:style>
  <w:style w:type="paragraph" w:styleId="Ttulo3">
    <w:name w:val="heading 3"/>
    <w:basedOn w:val="Normal"/>
    <w:next w:val="Normal"/>
    <w:link w:val="Ttulo3Char"/>
    <w:uiPriority w:val="99"/>
    <w:qFormat/>
    <w:rsid w:val="000E2D8A"/>
    <w:pPr>
      <w:keepNext/>
      <w:widowControl w:val="0"/>
      <w:outlineLvl w:val="2"/>
    </w:pPr>
    <w:rPr>
      <w:i/>
      <w:sz w:val="22"/>
    </w:rPr>
  </w:style>
  <w:style w:type="paragraph" w:styleId="Ttulo4">
    <w:name w:val="heading 4"/>
    <w:basedOn w:val="Normal"/>
    <w:next w:val="Normal"/>
    <w:link w:val="Ttulo4Char"/>
    <w:uiPriority w:val="99"/>
    <w:qFormat/>
    <w:rsid w:val="000E2D8A"/>
    <w:pPr>
      <w:keepNext/>
      <w:jc w:val="right"/>
      <w:outlineLvl w:val="3"/>
    </w:pPr>
    <w:rPr>
      <w:b/>
    </w:rPr>
  </w:style>
  <w:style w:type="paragraph" w:styleId="Ttulo5">
    <w:name w:val="heading 5"/>
    <w:basedOn w:val="Normal"/>
    <w:next w:val="Normal"/>
    <w:link w:val="Ttulo5Char"/>
    <w:uiPriority w:val="99"/>
    <w:qFormat/>
    <w:rsid w:val="000E2D8A"/>
    <w:pPr>
      <w:keepNext/>
      <w:outlineLvl w:val="4"/>
    </w:pPr>
    <w:rPr>
      <w:sz w:val="32"/>
    </w:rPr>
  </w:style>
  <w:style w:type="paragraph" w:styleId="Ttulo6">
    <w:name w:val="heading 6"/>
    <w:basedOn w:val="Normal"/>
    <w:next w:val="Normal"/>
    <w:link w:val="Ttulo6Char"/>
    <w:uiPriority w:val="99"/>
    <w:qFormat/>
    <w:rsid w:val="000E2D8A"/>
    <w:pPr>
      <w:keepNext/>
      <w:outlineLvl w:val="5"/>
    </w:pPr>
    <w:rPr>
      <w:b/>
    </w:rPr>
  </w:style>
  <w:style w:type="paragraph" w:styleId="Ttulo7">
    <w:name w:val="heading 7"/>
    <w:basedOn w:val="Normal"/>
    <w:next w:val="Normal"/>
    <w:link w:val="Ttulo7Char"/>
    <w:qFormat/>
    <w:rsid w:val="000E2D8A"/>
    <w:pPr>
      <w:keepNext/>
      <w:jc w:val="center"/>
      <w:outlineLvl w:val="6"/>
    </w:pPr>
    <w:rPr>
      <w:sz w:val="20"/>
    </w:rPr>
  </w:style>
  <w:style w:type="paragraph" w:styleId="Ttulo8">
    <w:name w:val="heading 8"/>
    <w:basedOn w:val="Normal"/>
    <w:next w:val="Normal"/>
    <w:link w:val="Ttulo8Char"/>
    <w:uiPriority w:val="99"/>
    <w:qFormat/>
    <w:rsid w:val="000E2D8A"/>
    <w:pPr>
      <w:keepNext/>
      <w:jc w:val="right"/>
      <w:outlineLvl w:val="7"/>
    </w:pPr>
    <w:rPr>
      <w:b/>
      <w:smallCaps/>
      <w:sz w:val="22"/>
    </w:rPr>
  </w:style>
  <w:style w:type="paragraph" w:styleId="Ttulo9">
    <w:name w:val="heading 9"/>
    <w:basedOn w:val="Normal"/>
    <w:next w:val="Normal"/>
    <w:link w:val="Ttulo9Char"/>
    <w:uiPriority w:val="99"/>
    <w:qFormat/>
    <w:rsid w:val="000E2D8A"/>
    <w:pPr>
      <w:keepNext/>
      <w:jc w:val="center"/>
      <w:outlineLvl w:val="8"/>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738"/>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7C3738"/>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7C3738"/>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7C3738"/>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7C3738"/>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uiPriority w:val="9"/>
    <w:semiHidden/>
    <w:rsid w:val="007C3738"/>
    <w:rPr>
      <w:rFonts w:asciiTheme="minorHAnsi" w:eastAsiaTheme="minorEastAsia" w:hAnsiTheme="minorHAnsi" w:cstheme="minorBidi"/>
      <w:b/>
      <w:bCs/>
    </w:rPr>
  </w:style>
  <w:style w:type="character" w:customStyle="1" w:styleId="Ttulo7Char">
    <w:name w:val="Título 7 Char"/>
    <w:basedOn w:val="Fontepargpadro"/>
    <w:link w:val="Ttulo7"/>
    <w:uiPriority w:val="9"/>
    <w:semiHidden/>
    <w:rsid w:val="007C3738"/>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7C3738"/>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7C3738"/>
    <w:rPr>
      <w:rFonts w:asciiTheme="majorHAnsi" w:eastAsiaTheme="majorEastAsia" w:hAnsiTheme="majorHAnsi" w:cstheme="majorBidi"/>
    </w:rPr>
  </w:style>
  <w:style w:type="paragraph" w:styleId="Cabealho">
    <w:name w:val="header"/>
    <w:aliases w:val="encabezado"/>
    <w:basedOn w:val="Normal"/>
    <w:link w:val="CabealhoChar"/>
    <w:uiPriority w:val="99"/>
    <w:rsid w:val="000E2D8A"/>
    <w:pPr>
      <w:tabs>
        <w:tab w:val="center" w:pos="4419"/>
        <w:tab w:val="right" w:pos="8838"/>
      </w:tabs>
    </w:pPr>
  </w:style>
  <w:style w:type="character" w:customStyle="1" w:styleId="CabealhoChar">
    <w:name w:val="Cabeçalho Char"/>
    <w:aliases w:val="encabezado Char"/>
    <w:basedOn w:val="Fontepargpadro"/>
    <w:link w:val="Cabealho"/>
    <w:uiPriority w:val="99"/>
    <w:locked/>
    <w:rsid w:val="008F7704"/>
    <w:rPr>
      <w:rFonts w:cs="Times New Roman"/>
      <w:sz w:val="26"/>
    </w:rPr>
  </w:style>
  <w:style w:type="paragraph" w:styleId="Rodap">
    <w:name w:val="footer"/>
    <w:basedOn w:val="Normal"/>
    <w:link w:val="RodapChar"/>
    <w:uiPriority w:val="99"/>
    <w:semiHidden/>
    <w:rsid w:val="000E2D8A"/>
    <w:pPr>
      <w:tabs>
        <w:tab w:val="center" w:pos="4419"/>
        <w:tab w:val="right" w:pos="8838"/>
      </w:tabs>
    </w:pPr>
  </w:style>
  <w:style w:type="character" w:customStyle="1" w:styleId="RodapChar">
    <w:name w:val="Rodapé Char"/>
    <w:basedOn w:val="Fontepargpadro"/>
    <w:link w:val="Rodap"/>
    <w:uiPriority w:val="99"/>
    <w:semiHidden/>
    <w:rsid w:val="007C3738"/>
    <w:rPr>
      <w:sz w:val="26"/>
      <w:szCs w:val="20"/>
    </w:rPr>
  </w:style>
  <w:style w:type="character" w:styleId="Nmerodepgina">
    <w:name w:val="page number"/>
    <w:basedOn w:val="Fontepargpadro"/>
    <w:uiPriority w:val="99"/>
    <w:semiHidden/>
    <w:rsid w:val="000E2D8A"/>
    <w:rPr>
      <w:rFonts w:cs="Times New Roman"/>
    </w:rPr>
  </w:style>
  <w:style w:type="paragraph" w:customStyle="1" w:styleId="citcar">
    <w:name w:val="citcar"/>
    <w:basedOn w:val="Normal"/>
    <w:uiPriority w:val="99"/>
    <w:rsid w:val="000E2D8A"/>
    <w:pPr>
      <w:spacing w:line="240" w:lineRule="exact"/>
      <w:ind w:left="1134" w:right="1134"/>
    </w:pPr>
  </w:style>
  <w:style w:type="paragraph" w:customStyle="1" w:styleId="citpet">
    <w:name w:val="citpet"/>
    <w:basedOn w:val="citcar"/>
    <w:uiPriority w:val="99"/>
    <w:rsid w:val="000E2D8A"/>
    <w:pPr>
      <w:ind w:left="1418" w:right="1418"/>
    </w:pPr>
    <w:rPr>
      <w:sz w:val="20"/>
    </w:rPr>
  </w:style>
  <w:style w:type="character" w:styleId="Refdecomentrio">
    <w:name w:val="annotation reference"/>
    <w:basedOn w:val="Fontepargpadro"/>
    <w:uiPriority w:val="99"/>
    <w:semiHidden/>
    <w:rsid w:val="000E2D8A"/>
    <w:rPr>
      <w:rFonts w:cs="Times New Roman"/>
      <w:sz w:val="16"/>
    </w:rPr>
  </w:style>
  <w:style w:type="paragraph" w:styleId="Textodecomentrio">
    <w:name w:val="annotation text"/>
    <w:basedOn w:val="Normal"/>
    <w:link w:val="TextodecomentrioChar"/>
    <w:uiPriority w:val="99"/>
    <w:semiHidden/>
    <w:rsid w:val="000E2D8A"/>
    <w:rPr>
      <w:sz w:val="20"/>
    </w:rPr>
  </w:style>
  <w:style w:type="character" w:customStyle="1" w:styleId="TextodecomentrioChar">
    <w:name w:val="Texto de comentário Char"/>
    <w:basedOn w:val="Fontepargpadro"/>
    <w:link w:val="Textodecomentrio"/>
    <w:uiPriority w:val="99"/>
    <w:semiHidden/>
    <w:locked/>
    <w:rsid w:val="00D62770"/>
    <w:rPr>
      <w:rFonts w:cs="Times New Roman"/>
    </w:rPr>
  </w:style>
  <w:style w:type="paragraph" w:customStyle="1" w:styleId="BodyText21">
    <w:name w:val="Body Text 21"/>
    <w:basedOn w:val="Normal"/>
    <w:uiPriority w:val="99"/>
    <w:rsid w:val="000E2D8A"/>
    <w:pPr>
      <w:widowControl w:val="0"/>
      <w:ind w:left="567"/>
    </w:pPr>
    <w:rPr>
      <w:sz w:val="24"/>
      <w:lang w:val="en-AU"/>
    </w:rPr>
  </w:style>
  <w:style w:type="paragraph" w:styleId="Corpodetexto">
    <w:name w:val="Body Text"/>
    <w:basedOn w:val="Normal"/>
    <w:link w:val="CorpodetextoChar"/>
    <w:uiPriority w:val="99"/>
    <w:semiHidden/>
    <w:rsid w:val="000E2D8A"/>
    <w:rPr>
      <w:rFonts w:ascii="Arial" w:hAnsi="Arial"/>
      <w:sz w:val="32"/>
    </w:rPr>
  </w:style>
  <w:style w:type="character" w:customStyle="1" w:styleId="CorpodetextoChar">
    <w:name w:val="Corpo de texto Char"/>
    <w:basedOn w:val="Fontepargpadro"/>
    <w:link w:val="Corpodetexto"/>
    <w:uiPriority w:val="99"/>
    <w:semiHidden/>
    <w:rsid w:val="007C3738"/>
    <w:rPr>
      <w:sz w:val="26"/>
      <w:szCs w:val="20"/>
    </w:rPr>
  </w:style>
  <w:style w:type="paragraph" w:customStyle="1" w:styleId="Corpodetexto21">
    <w:name w:val="Corpo de texto 21"/>
    <w:basedOn w:val="Normal"/>
    <w:uiPriority w:val="99"/>
    <w:rsid w:val="000E2D8A"/>
    <w:pPr>
      <w:tabs>
        <w:tab w:val="left" w:pos="576"/>
        <w:tab w:val="left" w:pos="1152"/>
      </w:tabs>
      <w:ind w:right="-6"/>
    </w:pPr>
  </w:style>
  <w:style w:type="paragraph" w:customStyle="1" w:styleId="Corpodetexto31">
    <w:name w:val="Corpo de texto 31"/>
    <w:basedOn w:val="Normal"/>
    <w:uiPriority w:val="99"/>
    <w:rsid w:val="000E2D8A"/>
  </w:style>
  <w:style w:type="paragraph" w:customStyle="1" w:styleId="MapadoDocumento1">
    <w:name w:val="Mapa do Documento1"/>
    <w:basedOn w:val="Normal"/>
    <w:uiPriority w:val="99"/>
    <w:rsid w:val="000E2D8A"/>
    <w:pPr>
      <w:shd w:val="clear" w:color="auto" w:fill="000080"/>
    </w:pPr>
    <w:rPr>
      <w:rFonts w:ascii="Tahoma" w:hAnsi="Tahoma"/>
    </w:rPr>
  </w:style>
  <w:style w:type="paragraph" w:styleId="Textodenotaderodap">
    <w:name w:val="footnote text"/>
    <w:basedOn w:val="Normal"/>
    <w:link w:val="TextodenotaderodapChar"/>
    <w:uiPriority w:val="99"/>
    <w:semiHidden/>
    <w:rsid w:val="000E2D8A"/>
    <w:rPr>
      <w:sz w:val="20"/>
    </w:rPr>
  </w:style>
  <w:style w:type="character" w:customStyle="1" w:styleId="TextodenotaderodapChar">
    <w:name w:val="Texto de nota de rodapé Char"/>
    <w:basedOn w:val="Fontepargpadro"/>
    <w:link w:val="Textodenotaderodap"/>
    <w:uiPriority w:val="99"/>
    <w:semiHidden/>
    <w:rsid w:val="007C3738"/>
    <w:rPr>
      <w:sz w:val="20"/>
      <w:szCs w:val="20"/>
    </w:rPr>
  </w:style>
  <w:style w:type="character" w:styleId="Refdenotaderodap">
    <w:name w:val="footnote reference"/>
    <w:basedOn w:val="Fontepargpadro"/>
    <w:uiPriority w:val="99"/>
    <w:semiHidden/>
    <w:rsid w:val="000E2D8A"/>
    <w:rPr>
      <w:rFonts w:cs="Times New Roman"/>
      <w:vertAlign w:val="superscript"/>
    </w:rPr>
  </w:style>
  <w:style w:type="paragraph" w:customStyle="1" w:styleId="Recuodecorpodetexto21">
    <w:name w:val="Recuo de corpo de texto 21"/>
    <w:basedOn w:val="Normal"/>
    <w:uiPriority w:val="99"/>
    <w:rsid w:val="000E2D8A"/>
    <w:pPr>
      <w:spacing w:line="360" w:lineRule="auto"/>
      <w:ind w:left="708"/>
    </w:pPr>
  </w:style>
  <w:style w:type="paragraph" w:customStyle="1" w:styleId="BodyText22">
    <w:name w:val="Body Text 22"/>
    <w:basedOn w:val="Normal"/>
    <w:uiPriority w:val="99"/>
    <w:rsid w:val="000E2D8A"/>
    <w:pPr>
      <w:tabs>
        <w:tab w:val="left" w:pos="576"/>
        <w:tab w:val="left" w:pos="1152"/>
      </w:tabs>
      <w:ind w:right="-6"/>
    </w:pPr>
    <w:rPr>
      <w:sz w:val="32"/>
    </w:rPr>
  </w:style>
  <w:style w:type="paragraph" w:customStyle="1" w:styleId="Textoembloco1">
    <w:name w:val="Texto em bloco1"/>
    <w:basedOn w:val="Normal"/>
    <w:uiPriority w:val="99"/>
    <w:rsid w:val="000E2D8A"/>
    <w:pPr>
      <w:ind w:left="706" w:right="-6"/>
    </w:pPr>
  </w:style>
  <w:style w:type="paragraph" w:customStyle="1" w:styleId="Recuodecorpodetexto31">
    <w:name w:val="Recuo de corpo de texto 31"/>
    <w:basedOn w:val="Normal"/>
    <w:uiPriority w:val="99"/>
    <w:rsid w:val="000E2D8A"/>
    <w:pPr>
      <w:ind w:left="709"/>
    </w:pPr>
  </w:style>
  <w:style w:type="paragraph" w:customStyle="1" w:styleId="DocumentMap1">
    <w:name w:val="Document Map1"/>
    <w:basedOn w:val="Normal"/>
    <w:uiPriority w:val="99"/>
    <w:rsid w:val="000E2D8A"/>
    <w:pPr>
      <w:shd w:val="clear" w:color="auto" w:fill="000080"/>
    </w:pPr>
    <w:rPr>
      <w:rFonts w:ascii="Tahoma" w:hAnsi="Tahoma"/>
    </w:rPr>
  </w:style>
  <w:style w:type="character" w:styleId="Hyperlink">
    <w:name w:val="Hyperlink"/>
    <w:basedOn w:val="Fontepargpadro"/>
    <w:uiPriority w:val="99"/>
    <w:semiHidden/>
    <w:rsid w:val="000E2D8A"/>
    <w:rPr>
      <w:rFonts w:cs="Times New Roman"/>
      <w:color w:val="0000FF"/>
      <w:u w:val="single"/>
    </w:rPr>
  </w:style>
  <w:style w:type="paragraph" w:customStyle="1" w:styleId="Corpodetexto22">
    <w:name w:val="Corpo de texto 22"/>
    <w:basedOn w:val="Normal"/>
    <w:uiPriority w:val="99"/>
    <w:rsid w:val="000E2D8A"/>
    <w:rPr>
      <w:sz w:val="24"/>
    </w:rPr>
  </w:style>
  <w:style w:type="paragraph" w:styleId="Recuodecorpodetexto">
    <w:name w:val="Body Text Indent"/>
    <w:basedOn w:val="Normal"/>
    <w:link w:val="RecuodecorpodetextoChar"/>
    <w:uiPriority w:val="99"/>
    <w:semiHidden/>
    <w:rsid w:val="000E2D8A"/>
    <w:pPr>
      <w:spacing w:after="240"/>
      <w:ind w:left="1843" w:hanging="425"/>
    </w:pPr>
  </w:style>
  <w:style w:type="character" w:customStyle="1" w:styleId="RecuodecorpodetextoChar">
    <w:name w:val="Recuo de corpo de texto Char"/>
    <w:basedOn w:val="Fontepargpadro"/>
    <w:link w:val="Recuodecorpodetexto"/>
    <w:uiPriority w:val="99"/>
    <w:semiHidden/>
    <w:rsid w:val="007C3738"/>
    <w:rPr>
      <w:sz w:val="26"/>
      <w:szCs w:val="20"/>
    </w:rPr>
  </w:style>
  <w:style w:type="paragraph" w:styleId="Recuodecorpodetexto2">
    <w:name w:val="Body Text Indent 2"/>
    <w:basedOn w:val="Normal"/>
    <w:link w:val="Recuodecorpodetexto2Char"/>
    <w:uiPriority w:val="99"/>
    <w:semiHidden/>
    <w:rsid w:val="000E2D8A"/>
    <w:pPr>
      <w:ind w:left="1418" w:hanging="710"/>
    </w:pPr>
  </w:style>
  <w:style w:type="character" w:customStyle="1" w:styleId="Recuodecorpodetexto2Char">
    <w:name w:val="Recuo de corpo de texto 2 Char"/>
    <w:basedOn w:val="Fontepargpadro"/>
    <w:link w:val="Recuodecorpodetexto2"/>
    <w:uiPriority w:val="99"/>
    <w:semiHidden/>
    <w:rsid w:val="007C3738"/>
    <w:rPr>
      <w:sz w:val="26"/>
      <w:szCs w:val="20"/>
    </w:rPr>
  </w:style>
  <w:style w:type="paragraph" w:styleId="Corpodetexto2">
    <w:name w:val="Body Text 2"/>
    <w:basedOn w:val="Normal"/>
    <w:link w:val="Corpodetexto2Char"/>
    <w:uiPriority w:val="99"/>
    <w:semiHidden/>
    <w:rsid w:val="000E2D8A"/>
    <w:rPr>
      <w:b/>
    </w:rPr>
  </w:style>
  <w:style w:type="character" w:customStyle="1" w:styleId="Corpodetexto2Char">
    <w:name w:val="Corpo de texto 2 Char"/>
    <w:basedOn w:val="Fontepargpadro"/>
    <w:link w:val="Corpodetexto2"/>
    <w:uiPriority w:val="99"/>
    <w:semiHidden/>
    <w:rsid w:val="007C3738"/>
    <w:rPr>
      <w:sz w:val="26"/>
      <w:szCs w:val="20"/>
    </w:rPr>
  </w:style>
  <w:style w:type="paragraph" w:styleId="Textodebalo">
    <w:name w:val="Balloon Text"/>
    <w:basedOn w:val="Normal"/>
    <w:link w:val="TextodebaloChar"/>
    <w:uiPriority w:val="99"/>
    <w:rsid w:val="006A61AA"/>
    <w:rPr>
      <w:rFonts w:ascii="Tahoma" w:hAnsi="Tahoma" w:cs="Tahoma"/>
      <w:sz w:val="16"/>
      <w:szCs w:val="16"/>
    </w:rPr>
  </w:style>
  <w:style w:type="character" w:customStyle="1" w:styleId="TextodebaloChar">
    <w:name w:val="Texto de balão Char"/>
    <w:basedOn w:val="Fontepargpadro"/>
    <w:link w:val="Textodebalo"/>
    <w:uiPriority w:val="99"/>
    <w:semiHidden/>
    <w:locked/>
    <w:rsid w:val="006A61AA"/>
    <w:rPr>
      <w:rFonts w:ascii="Tahoma" w:hAnsi="Tahoma" w:cs="Tahoma"/>
      <w:sz w:val="16"/>
      <w:szCs w:val="16"/>
    </w:rPr>
  </w:style>
  <w:style w:type="paragraph" w:customStyle="1" w:styleId="c3">
    <w:name w:val="c3"/>
    <w:basedOn w:val="Normal"/>
    <w:uiPriority w:val="99"/>
    <w:rsid w:val="006A61AA"/>
    <w:pPr>
      <w:spacing w:line="240" w:lineRule="atLeast"/>
      <w:jc w:val="center"/>
    </w:pPr>
    <w:rPr>
      <w:rFonts w:ascii="Times" w:hAnsi="Times"/>
      <w:sz w:val="24"/>
      <w:szCs w:val="24"/>
    </w:rPr>
  </w:style>
  <w:style w:type="paragraph" w:styleId="NormalWeb">
    <w:name w:val="Normal (Web)"/>
    <w:basedOn w:val="Normal"/>
    <w:link w:val="NormalWebChar"/>
    <w:uiPriority w:val="99"/>
    <w:rsid w:val="006A61AA"/>
    <w:pPr>
      <w:spacing w:before="100" w:beforeAutospacing="1" w:after="100" w:afterAutospacing="1"/>
      <w:jc w:val="left"/>
    </w:pPr>
    <w:rPr>
      <w:rFonts w:ascii="Verdana" w:hAnsi="Verdana" w:cs="Verdana"/>
      <w:sz w:val="24"/>
      <w:szCs w:val="24"/>
    </w:rPr>
  </w:style>
  <w:style w:type="character" w:customStyle="1" w:styleId="NormalWebChar">
    <w:name w:val="Normal (Web) Char"/>
    <w:basedOn w:val="Fontepargpadro"/>
    <w:link w:val="NormalWeb"/>
    <w:uiPriority w:val="99"/>
    <w:locked/>
    <w:rsid w:val="006A61AA"/>
    <w:rPr>
      <w:rFonts w:ascii="Verdana" w:hAnsi="Verdana" w:cs="Verdana"/>
      <w:sz w:val="24"/>
      <w:szCs w:val="24"/>
    </w:rPr>
  </w:style>
  <w:style w:type="paragraph" w:customStyle="1" w:styleId="MGINvel2">
    <w:name w:val="MGI Nível 2"/>
    <w:basedOn w:val="Normal"/>
    <w:link w:val="MGINvel2Char1"/>
    <w:uiPriority w:val="99"/>
    <w:rsid w:val="00CF7577"/>
    <w:pPr>
      <w:numPr>
        <w:ilvl w:val="1"/>
        <w:numId w:val="2"/>
      </w:numPr>
    </w:pPr>
  </w:style>
  <w:style w:type="paragraph" w:customStyle="1" w:styleId="MGINvel3">
    <w:name w:val="MGI Nível 3"/>
    <w:basedOn w:val="Normal"/>
    <w:link w:val="MGINvel3Char1"/>
    <w:uiPriority w:val="99"/>
    <w:rsid w:val="00CF7577"/>
    <w:pPr>
      <w:numPr>
        <w:ilvl w:val="2"/>
        <w:numId w:val="2"/>
      </w:numPr>
    </w:pPr>
  </w:style>
  <w:style w:type="paragraph" w:customStyle="1" w:styleId="MGINvel4">
    <w:name w:val="MGI Nível 4"/>
    <w:basedOn w:val="Normal"/>
    <w:link w:val="MGINvel4Char"/>
    <w:uiPriority w:val="99"/>
    <w:rsid w:val="00CF7577"/>
    <w:pPr>
      <w:numPr>
        <w:ilvl w:val="3"/>
        <w:numId w:val="2"/>
      </w:numPr>
    </w:pPr>
  </w:style>
  <w:style w:type="character" w:customStyle="1" w:styleId="MGINvel3Char1">
    <w:name w:val="MGI Nível 3 Char1"/>
    <w:basedOn w:val="Fontepargpadro"/>
    <w:link w:val="MGINvel3"/>
    <w:uiPriority w:val="99"/>
    <w:locked/>
    <w:rsid w:val="00CF7577"/>
    <w:rPr>
      <w:rFonts w:cs="Times New Roman"/>
      <w:sz w:val="26"/>
    </w:rPr>
  </w:style>
  <w:style w:type="paragraph" w:styleId="PargrafodaLista">
    <w:name w:val="List Paragraph"/>
    <w:basedOn w:val="Normal"/>
    <w:uiPriority w:val="34"/>
    <w:qFormat/>
    <w:rsid w:val="00593B46"/>
    <w:pPr>
      <w:ind w:left="708"/>
    </w:pPr>
  </w:style>
  <w:style w:type="character" w:customStyle="1" w:styleId="MGINvel2Char1">
    <w:name w:val="MGI Nível 2 Char1"/>
    <w:basedOn w:val="NormalWebChar"/>
    <w:link w:val="MGINvel2"/>
    <w:uiPriority w:val="99"/>
    <w:locked/>
    <w:rsid w:val="00593B46"/>
    <w:rPr>
      <w:rFonts w:ascii="Verdana" w:hAnsi="Verdana" w:cs="Verdana"/>
      <w:sz w:val="26"/>
      <w:szCs w:val="20"/>
    </w:rPr>
  </w:style>
  <w:style w:type="paragraph" w:customStyle="1" w:styleId="Normal1">
    <w:name w:val="Normal1"/>
    <w:uiPriority w:val="99"/>
    <w:rsid w:val="00606074"/>
    <w:pPr>
      <w:contextualSpacing/>
    </w:pPr>
    <w:rPr>
      <w:color w:val="000000"/>
      <w:sz w:val="24"/>
    </w:rPr>
  </w:style>
  <w:style w:type="character" w:customStyle="1" w:styleId="MGINvel4Char">
    <w:name w:val="MGI Nível 4 Char"/>
    <w:basedOn w:val="MGINvel3Char1"/>
    <w:link w:val="MGINvel4"/>
    <w:uiPriority w:val="99"/>
    <w:locked/>
    <w:rsid w:val="00606074"/>
    <w:rPr>
      <w:rFonts w:cs="Times New Roman"/>
      <w:sz w:val="26"/>
    </w:rPr>
  </w:style>
  <w:style w:type="paragraph" w:customStyle="1" w:styleId="t7">
    <w:name w:val="t7"/>
    <w:basedOn w:val="Normal"/>
    <w:uiPriority w:val="99"/>
    <w:rsid w:val="00740A1C"/>
    <w:pPr>
      <w:tabs>
        <w:tab w:val="left" w:pos="1540"/>
        <w:tab w:val="left" w:pos="3500"/>
        <w:tab w:val="left" w:pos="5020"/>
      </w:tabs>
      <w:spacing w:line="240" w:lineRule="atLeast"/>
      <w:jc w:val="left"/>
    </w:pPr>
    <w:rPr>
      <w:rFonts w:ascii="Times" w:hAnsi="Times"/>
      <w:sz w:val="24"/>
      <w:szCs w:val="24"/>
    </w:rPr>
  </w:style>
  <w:style w:type="paragraph" w:styleId="Corpodetexto3">
    <w:name w:val="Body Text 3"/>
    <w:basedOn w:val="Normal"/>
    <w:link w:val="Corpodetexto3Char"/>
    <w:uiPriority w:val="99"/>
    <w:semiHidden/>
    <w:rsid w:val="00F2724A"/>
    <w:pPr>
      <w:spacing w:after="120"/>
    </w:pPr>
    <w:rPr>
      <w:sz w:val="16"/>
      <w:szCs w:val="16"/>
    </w:rPr>
  </w:style>
  <w:style w:type="character" w:customStyle="1" w:styleId="Corpodetexto3Char">
    <w:name w:val="Corpo de texto 3 Char"/>
    <w:basedOn w:val="Fontepargpadro"/>
    <w:link w:val="Corpodetexto3"/>
    <w:uiPriority w:val="99"/>
    <w:semiHidden/>
    <w:locked/>
    <w:rsid w:val="00F2724A"/>
    <w:rPr>
      <w:rFonts w:cs="Times New Roman"/>
      <w:sz w:val="16"/>
      <w:szCs w:val="16"/>
    </w:rPr>
  </w:style>
  <w:style w:type="paragraph" w:customStyle="1" w:styleId="p3">
    <w:name w:val="p3"/>
    <w:basedOn w:val="Normal"/>
    <w:uiPriority w:val="99"/>
    <w:rsid w:val="00F2724A"/>
    <w:pPr>
      <w:tabs>
        <w:tab w:val="left" w:pos="720"/>
      </w:tabs>
      <w:spacing w:line="240" w:lineRule="atLeast"/>
    </w:pPr>
    <w:rPr>
      <w:rFonts w:ascii="Times" w:hAnsi="Times"/>
      <w:sz w:val="24"/>
      <w:lang w:eastAsia="en-US"/>
    </w:rPr>
  </w:style>
  <w:style w:type="paragraph" w:customStyle="1" w:styleId="Normal3">
    <w:name w:val="Normal3"/>
    <w:uiPriority w:val="99"/>
    <w:rsid w:val="008E32AB"/>
    <w:pPr>
      <w:contextualSpacing/>
    </w:pPr>
    <w:rPr>
      <w:color w:val="000000"/>
      <w:sz w:val="24"/>
    </w:rPr>
  </w:style>
  <w:style w:type="paragraph" w:customStyle="1" w:styleId="p0">
    <w:name w:val="p0"/>
    <w:basedOn w:val="Normal"/>
    <w:uiPriority w:val="99"/>
    <w:rsid w:val="008A2060"/>
    <w:pPr>
      <w:tabs>
        <w:tab w:val="left" w:pos="720"/>
      </w:tabs>
      <w:spacing w:line="240" w:lineRule="atLeast"/>
    </w:pPr>
    <w:rPr>
      <w:rFonts w:ascii="Times" w:hAnsi="Times"/>
      <w:sz w:val="24"/>
    </w:rPr>
  </w:style>
  <w:style w:type="paragraph" w:styleId="Assuntodocomentrio">
    <w:name w:val="annotation subject"/>
    <w:basedOn w:val="Textodecomentrio"/>
    <w:next w:val="Textodecomentrio"/>
    <w:link w:val="AssuntodocomentrioChar"/>
    <w:uiPriority w:val="99"/>
    <w:semiHidden/>
    <w:rsid w:val="00D62770"/>
    <w:rPr>
      <w:b/>
      <w:bCs/>
    </w:rPr>
  </w:style>
  <w:style w:type="character" w:customStyle="1" w:styleId="AssuntodocomentrioChar">
    <w:name w:val="Assunto do comentário Char"/>
    <w:basedOn w:val="TextodecomentrioChar"/>
    <w:link w:val="Assuntodocomentrio"/>
    <w:uiPriority w:val="99"/>
    <w:locked/>
    <w:rsid w:val="00D62770"/>
    <w:rPr>
      <w:rFonts w:cs="Times New Roman"/>
    </w:rPr>
  </w:style>
  <w:style w:type="paragraph" w:styleId="Reviso">
    <w:name w:val="Revision"/>
    <w:hidden/>
    <w:uiPriority w:val="99"/>
    <w:semiHidden/>
    <w:rsid w:val="00D62770"/>
    <w:rPr>
      <w:sz w:val="26"/>
      <w:szCs w:val="20"/>
    </w:rPr>
  </w:style>
  <w:style w:type="paragraph" w:customStyle="1" w:styleId="Normal2">
    <w:name w:val="Normal2"/>
    <w:uiPriority w:val="99"/>
    <w:rsid w:val="00B54D57"/>
    <w:pPr>
      <w:contextualSpacing/>
    </w:pPr>
    <w:rPr>
      <w:color w:val="000000"/>
      <w:sz w:val="24"/>
    </w:rPr>
  </w:style>
  <w:style w:type="paragraph" w:customStyle="1" w:styleId="PargrafodaLista2">
    <w:name w:val="Parágrafo da Lista2"/>
    <w:basedOn w:val="Normal"/>
    <w:uiPriority w:val="99"/>
    <w:rsid w:val="00EA1E7E"/>
    <w:pPr>
      <w:ind w:left="708"/>
      <w:jc w:val="left"/>
    </w:pPr>
    <w:rPr>
      <w:sz w:val="24"/>
      <w:szCs w:val="24"/>
    </w:rPr>
  </w:style>
  <w:style w:type="paragraph" w:customStyle="1" w:styleId="Parties">
    <w:name w:val="Parties"/>
    <w:basedOn w:val="Normal"/>
    <w:uiPriority w:val="99"/>
    <w:rsid w:val="00323D72"/>
    <w:pPr>
      <w:numPr>
        <w:numId w:val="32"/>
      </w:numPr>
      <w:spacing w:after="240"/>
    </w:pPr>
    <w:rPr>
      <w:bCs/>
      <w:sz w:val="22"/>
      <w:lang w:eastAsia="en-US"/>
    </w:rPr>
  </w:style>
  <w:style w:type="paragraph" w:customStyle="1" w:styleId="PDG-normal">
    <w:name w:val="PDG - normal"/>
    <w:uiPriority w:val="99"/>
    <w:rsid w:val="00323D72"/>
    <w:pPr>
      <w:suppressAutoHyphens/>
      <w:spacing w:after="200" w:line="300" w:lineRule="exact"/>
      <w:jc w:val="both"/>
    </w:pPr>
    <w:rPr>
      <w:rFonts w:ascii="Lucida Grande" w:eastAsia="ヒラギノ角ゴ Pro W3" w:hAnsi="Lucida Grande"/>
      <w:color w:val="000000"/>
      <w:sz w:val="20"/>
      <w:szCs w:val="20"/>
    </w:rPr>
  </w:style>
  <w:style w:type="paragraph" w:styleId="Commarcadores">
    <w:name w:val="List Bullet"/>
    <w:basedOn w:val="Normal"/>
    <w:rsid w:val="006F483D"/>
    <w:pPr>
      <w:numPr>
        <w:numId w:val="65"/>
      </w:numPr>
      <w:spacing w:line="360" w:lineRule="auto"/>
    </w:pPr>
    <w:rPr>
      <w:sz w:val="24"/>
      <w:szCs w:val="24"/>
    </w:rPr>
  </w:style>
  <w:style w:type="character" w:customStyle="1" w:styleId="ListaColorida-nfase1Char">
    <w:name w:val="Lista Colorida - Ênfase 1 Char"/>
    <w:link w:val="ListaColorida-nfase1"/>
    <w:uiPriority w:val="99"/>
    <w:locked/>
    <w:rsid w:val="004E1AE3"/>
    <w:rPr>
      <w:sz w:val="26"/>
    </w:rPr>
  </w:style>
  <w:style w:type="character" w:customStyle="1" w:styleId="DeltaViewMoveDestination">
    <w:name w:val="DeltaView Move Destination"/>
    <w:uiPriority w:val="99"/>
    <w:rsid w:val="004E1AE3"/>
    <w:rPr>
      <w:color w:val="00C000"/>
      <w:u w:val="double"/>
    </w:rPr>
  </w:style>
  <w:style w:type="table" w:styleId="ListaColorida-nfase1">
    <w:name w:val="Colorful List Accent 1"/>
    <w:basedOn w:val="Tabelanormal"/>
    <w:link w:val="ListaColorida-nfase1Char"/>
    <w:uiPriority w:val="99"/>
    <w:rsid w:val="004E1AE3"/>
    <w:rPr>
      <w:sz w:val="26"/>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Tabelacomgrade">
    <w:name w:val="Table Grid"/>
    <w:basedOn w:val="Tabelanormal"/>
    <w:locked/>
    <w:rsid w:val="00F6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iPriority="0"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D8A"/>
    <w:pPr>
      <w:jc w:val="both"/>
    </w:pPr>
    <w:rPr>
      <w:sz w:val="26"/>
      <w:szCs w:val="20"/>
    </w:rPr>
  </w:style>
  <w:style w:type="paragraph" w:styleId="Ttulo1">
    <w:name w:val="heading 1"/>
    <w:basedOn w:val="Normal"/>
    <w:next w:val="Normal"/>
    <w:link w:val="Ttulo1Char"/>
    <w:uiPriority w:val="99"/>
    <w:qFormat/>
    <w:rsid w:val="000E2D8A"/>
    <w:pPr>
      <w:keepNext/>
      <w:spacing w:line="360" w:lineRule="auto"/>
      <w:jc w:val="center"/>
      <w:outlineLvl w:val="0"/>
    </w:pPr>
    <w:rPr>
      <w:b/>
    </w:rPr>
  </w:style>
  <w:style w:type="paragraph" w:styleId="Ttulo2">
    <w:name w:val="heading 2"/>
    <w:basedOn w:val="Normal"/>
    <w:next w:val="Normal"/>
    <w:link w:val="Ttulo2Char"/>
    <w:uiPriority w:val="99"/>
    <w:qFormat/>
    <w:rsid w:val="000E2D8A"/>
    <w:pPr>
      <w:keepNext/>
      <w:widowControl w:val="0"/>
      <w:jc w:val="center"/>
      <w:outlineLvl w:val="1"/>
    </w:pPr>
    <w:rPr>
      <w:b/>
      <w:sz w:val="20"/>
    </w:rPr>
  </w:style>
  <w:style w:type="paragraph" w:styleId="Ttulo3">
    <w:name w:val="heading 3"/>
    <w:basedOn w:val="Normal"/>
    <w:next w:val="Normal"/>
    <w:link w:val="Ttulo3Char"/>
    <w:uiPriority w:val="99"/>
    <w:qFormat/>
    <w:rsid w:val="000E2D8A"/>
    <w:pPr>
      <w:keepNext/>
      <w:widowControl w:val="0"/>
      <w:outlineLvl w:val="2"/>
    </w:pPr>
    <w:rPr>
      <w:i/>
      <w:sz w:val="22"/>
    </w:rPr>
  </w:style>
  <w:style w:type="paragraph" w:styleId="Ttulo4">
    <w:name w:val="heading 4"/>
    <w:basedOn w:val="Normal"/>
    <w:next w:val="Normal"/>
    <w:link w:val="Ttulo4Char"/>
    <w:uiPriority w:val="99"/>
    <w:qFormat/>
    <w:rsid w:val="000E2D8A"/>
    <w:pPr>
      <w:keepNext/>
      <w:jc w:val="right"/>
      <w:outlineLvl w:val="3"/>
    </w:pPr>
    <w:rPr>
      <w:b/>
    </w:rPr>
  </w:style>
  <w:style w:type="paragraph" w:styleId="Ttulo5">
    <w:name w:val="heading 5"/>
    <w:basedOn w:val="Normal"/>
    <w:next w:val="Normal"/>
    <w:link w:val="Ttulo5Char"/>
    <w:uiPriority w:val="99"/>
    <w:qFormat/>
    <w:rsid w:val="000E2D8A"/>
    <w:pPr>
      <w:keepNext/>
      <w:outlineLvl w:val="4"/>
    </w:pPr>
    <w:rPr>
      <w:sz w:val="32"/>
    </w:rPr>
  </w:style>
  <w:style w:type="paragraph" w:styleId="Ttulo6">
    <w:name w:val="heading 6"/>
    <w:basedOn w:val="Normal"/>
    <w:next w:val="Normal"/>
    <w:link w:val="Ttulo6Char"/>
    <w:uiPriority w:val="99"/>
    <w:qFormat/>
    <w:rsid w:val="000E2D8A"/>
    <w:pPr>
      <w:keepNext/>
      <w:outlineLvl w:val="5"/>
    </w:pPr>
    <w:rPr>
      <w:b/>
    </w:rPr>
  </w:style>
  <w:style w:type="paragraph" w:styleId="Ttulo7">
    <w:name w:val="heading 7"/>
    <w:basedOn w:val="Normal"/>
    <w:next w:val="Normal"/>
    <w:link w:val="Ttulo7Char"/>
    <w:qFormat/>
    <w:rsid w:val="000E2D8A"/>
    <w:pPr>
      <w:keepNext/>
      <w:jc w:val="center"/>
      <w:outlineLvl w:val="6"/>
    </w:pPr>
    <w:rPr>
      <w:sz w:val="20"/>
    </w:rPr>
  </w:style>
  <w:style w:type="paragraph" w:styleId="Ttulo8">
    <w:name w:val="heading 8"/>
    <w:basedOn w:val="Normal"/>
    <w:next w:val="Normal"/>
    <w:link w:val="Ttulo8Char"/>
    <w:uiPriority w:val="99"/>
    <w:qFormat/>
    <w:rsid w:val="000E2D8A"/>
    <w:pPr>
      <w:keepNext/>
      <w:jc w:val="right"/>
      <w:outlineLvl w:val="7"/>
    </w:pPr>
    <w:rPr>
      <w:b/>
      <w:smallCaps/>
      <w:sz w:val="22"/>
    </w:rPr>
  </w:style>
  <w:style w:type="paragraph" w:styleId="Ttulo9">
    <w:name w:val="heading 9"/>
    <w:basedOn w:val="Normal"/>
    <w:next w:val="Normal"/>
    <w:link w:val="Ttulo9Char"/>
    <w:uiPriority w:val="99"/>
    <w:qFormat/>
    <w:rsid w:val="000E2D8A"/>
    <w:pPr>
      <w:keepNext/>
      <w:jc w:val="center"/>
      <w:outlineLvl w:val="8"/>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738"/>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7C3738"/>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7C3738"/>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7C3738"/>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7C3738"/>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uiPriority w:val="9"/>
    <w:semiHidden/>
    <w:rsid w:val="007C3738"/>
    <w:rPr>
      <w:rFonts w:asciiTheme="minorHAnsi" w:eastAsiaTheme="minorEastAsia" w:hAnsiTheme="minorHAnsi" w:cstheme="minorBidi"/>
      <w:b/>
      <w:bCs/>
    </w:rPr>
  </w:style>
  <w:style w:type="character" w:customStyle="1" w:styleId="Ttulo7Char">
    <w:name w:val="Título 7 Char"/>
    <w:basedOn w:val="Fontepargpadro"/>
    <w:link w:val="Ttulo7"/>
    <w:uiPriority w:val="9"/>
    <w:semiHidden/>
    <w:rsid w:val="007C3738"/>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7C3738"/>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7C3738"/>
    <w:rPr>
      <w:rFonts w:asciiTheme="majorHAnsi" w:eastAsiaTheme="majorEastAsia" w:hAnsiTheme="majorHAnsi" w:cstheme="majorBidi"/>
    </w:rPr>
  </w:style>
  <w:style w:type="paragraph" w:styleId="Cabealho">
    <w:name w:val="header"/>
    <w:aliases w:val="encabezado"/>
    <w:basedOn w:val="Normal"/>
    <w:link w:val="CabealhoChar"/>
    <w:uiPriority w:val="99"/>
    <w:rsid w:val="000E2D8A"/>
    <w:pPr>
      <w:tabs>
        <w:tab w:val="center" w:pos="4419"/>
        <w:tab w:val="right" w:pos="8838"/>
      </w:tabs>
    </w:pPr>
  </w:style>
  <w:style w:type="character" w:customStyle="1" w:styleId="CabealhoChar">
    <w:name w:val="Cabeçalho Char"/>
    <w:aliases w:val="encabezado Char"/>
    <w:basedOn w:val="Fontepargpadro"/>
    <w:link w:val="Cabealho"/>
    <w:uiPriority w:val="99"/>
    <w:locked/>
    <w:rsid w:val="008F7704"/>
    <w:rPr>
      <w:rFonts w:cs="Times New Roman"/>
      <w:sz w:val="26"/>
    </w:rPr>
  </w:style>
  <w:style w:type="paragraph" w:styleId="Rodap">
    <w:name w:val="footer"/>
    <w:basedOn w:val="Normal"/>
    <w:link w:val="RodapChar"/>
    <w:uiPriority w:val="99"/>
    <w:semiHidden/>
    <w:rsid w:val="000E2D8A"/>
    <w:pPr>
      <w:tabs>
        <w:tab w:val="center" w:pos="4419"/>
        <w:tab w:val="right" w:pos="8838"/>
      </w:tabs>
    </w:pPr>
  </w:style>
  <w:style w:type="character" w:customStyle="1" w:styleId="RodapChar">
    <w:name w:val="Rodapé Char"/>
    <w:basedOn w:val="Fontepargpadro"/>
    <w:link w:val="Rodap"/>
    <w:uiPriority w:val="99"/>
    <w:semiHidden/>
    <w:rsid w:val="007C3738"/>
    <w:rPr>
      <w:sz w:val="26"/>
      <w:szCs w:val="20"/>
    </w:rPr>
  </w:style>
  <w:style w:type="character" w:styleId="Nmerodepgina">
    <w:name w:val="page number"/>
    <w:basedOn w:val="Fontepargpadro"/>
    <w:uiPriority w:val="99"/>
    <w:semiHidden/>
    <w:rsid w:val="000E2D8A"/>
    <w:rPr>
      <w:rFonts w:cs="Times New Roman"/>
    </w:rPr>
  </w:style>
  <w:style w:type="paragraph" w:customStyle="1" w:styleId="citcar">
    <w:name w:val="citcar"/>
    <w:basedOn w:val="Normal"/>
    <w:uiPriority w:val="99"/>
    <w:rsid w:val="000E2D8A"/>
    <w:pPr>
      <w:spacing w:line="240" w:lineRule="exact"/>
      <w:ind w:left="1134" w:right="1134"/>
    </w:pPr>
  </w:style>
  <w:style w:type="paragraph" w:customStyle="1" w:styleId="citpet">
    <w:name w:val="citpet"/>
    <w:basedOn w:val="citcar"/>
    <w:uiPriority w:val="99"/>
    <w:rsid w:val="000E2D8A"/>
    <w:pPr>
      <w:ind w:left="1418" w:right="1418"/>
    </w:pPr>
    <w:rPr>
      <w:sz w:val="20"/>
    </w:rPr>
  </w:style>
  <w:style w:type="character" w:styleId="Refdecomentrio">
    <w:name w:val="annotation reference"/>
    <w:basedOn w:val="Fontepargpadro"/>
    <w:uiPriority w:val="99"/>
    <w:semiHidden/>
    <w:rsid w:val="000E2D8A"/>
    <w:rPr>
      <w:rFonts w:cs="Times New Roman"/>
      <w:sz w:val="16"/>
    </w:rPr>
  </w:style>
  <w:style w:type="paragraph" w:styleId="Textodecomentrio">
    <w:name w:val="annotation text"/>
    <w:basedOn w:val="Normal"/>
    <w:link w:val="TextodecomentrioChar"/>
    <w:uiPriority w:val="99"/>
    <w:semiHidden/>
    <w:rsid w:val="000E2D8A"/>
    <w:rPr>
      <w:sz w:val="20"/>
    </w:rPr>
  </w:style>
  <w:style w:type="character" w:customStyle="1" w:styleId="TextodecomentrioChar">
    <w:name w:val="Texto de comentário Char"/>
    <w:basedOn w:val="Fontepargpadro"/>
    <w:link w:val="Textodecomentrio"/>
    <w:uiPriority w:val="99"/>
    <w:semiHidden/>
    <w:locked/>
    <w:rsid w:val="00D62770"/>
    <w:rPr>
      <w:rFonts w:cs="Times New Roman"/>
    </w:rPr>
  </w:style>
  <w:style w:type="paragraph" w:customStyle="1" w:styleId="BodyText21">
    <w:name w:val="Body Text 21"/>
    <w:basedOn w:val="Normal"/>
    <w:uiPriority w:val="99"/>
    <w:rsid w:val="000E2D8A"/>
    <w:pPr>
      <w:widowControl w:val="0"/>
      <w:ind w:left="567"/>
    </w:pPr>
    <w:rPr>
      <w:sz w:val="24"/>
      <w:lang w:val="en-AU"/>
    </w:rPr>
  </w:style>
  <w:style w:type="paragraph" w:styleId="Corpodetexto">
    <w:name w:val="Body Text"/>
    <w:basedOn w:val="Normal"/>
    <w:link w:val="CorpodetextoChar"/>
    <w:uiPriority w:val="99"/>
    <w:semiHidden/>
    <w:rsid w:val="000E2D8A"/>
    <w:rPr>
      <w:rFonts w:ascii="Arial" w:hAnsi="Arial"/>
      <w:sz w:val="32"/>
    </w:rPr>
  </w:style>
  <w:style w:type="character" w:customStyle="1" w:styleId="CorpodetextoChar">
    <w:name w:val="Corpo de texto Char"/>
    <w:basedOn w:val="Fontepargpadro"/>
    <w:link w:val="Corpodetexto"/>
    <w:uiPriority w:val="99"/>
    <w:semiHidden/>
    <w:rsid w:val="007C3738"/>
    <w:rPr>
      <w:sz w:val="26"/>
      <w:szCs w:val="20"/>
    </w:rPr>
  </w:style>
  <w:style w:type="paragraph" w:customStyle="1" w:styleId="Corpodetexto21">
    <w:name w:val="Corpo de texto 21"/>
    <w:basedOn w:val="Normal"/>
    <w:uiPriority w:val="99"/>
    <w:rsid w:val="000E2D8A"/>
    <w:pPr>
      <w:tabs>
        <w:tab w:val="left" w:pos="576"/>
        <w:tab w:val="left" w:pos="1152"/>
      </w:tabs>
      <w:ind w:right="-6"/>
    </w:pPr>
  </w:style>
  <w:style w:type="paragraph" w:customStyle="1" w:styleId="Corpodetexto31">
    <w:name w:val="Corpo de texto 31"/>
    <w:basedOn w:val="Normal"/>
    <w:uiPriority w:val="99"/>
    <w:rsid w:val="000E2D8A"/>
  </w:style>
  <w:style w:type="paragraph" w:customStyle="1" w:styleId="MapadoDocumento1">
    <w:name w:val="Mapa do Documento1"/>
    <w:basedOn w:val="Normal"/>
    <w:uiPriority w:val="99"/>
    <w:rsid w:val="000E2D8A"/>
    <w:pPr>
      <w:shd w:val="clear" w:color="auto" w:fill="000080"/>
    </w:pPr>
    <w:rPr>
      <w:rFonts w:ascii="Tahoma" w:hAnsi="Tahoma"/>
    </w:rPr>
  </w:style>
  <w:style w:type="paragraph" w:styleId="Textodenotaderodap">
    <w:name w:val="footnote text"/>
    <w:basedOn w:val="Normal"/>
    <w:link w:val="TextodenotaderodapChar"/>
    <w:uiPriority w:val="99"/>
    <w:semiHidden/>
    <w:rsid w:val="000E2D8A"/>
    <w:rPr>
      <w:sz w:val="20"/>
    </w:rPr>
  </w:style>
  <w:style w:type="character" w:customStyle="1" w:styleId="TextodenotaderodapChar">
    <w:name w:val="Texto de nota de rodapé Char"/>
    <w:basedOn w:val="Fontepargpadro"/>
    <w:link w:val="Textodenotaderodap"/>
    <w:uiPriority w:val="99"/>
    <w:semiHidden/>
    <w:rsid w:val="007C3738"/>
    <w:rPr>
      <w:sz w:val="20"/>
      <w:szCs w:val="20"/>
    </w:rPr>
  </w:style>
  <w:style w:type="character" w:styleId="Refdenotaderodap">
    <w:name w:val="footnote reference"/>
    <w:basedOn w:val="Fontepargpadro"/>
    <w:uiPriority w:val="99"/>
    <w:semiHidden/>
    <w:rsid w:val="000E2D8A"/>
    <w:rPr>
      <w:rFonts w:cs="Times New Roman"/>
      <w:vertAlign w:val="superscript"/>
    </w:rPr>
  </w:style>
  <w:style w:type="paragraph" w:customStyle="1" w:styleId="Recuodecorpodetexto21">
    <w:name w:val="Recuo de corpo de texto 21"/>
    <w:basedOn w:val="Normal"/>
    <w:uiPriority w:val="99"/>
    <w:rsid w:val="000E2D8A"/>
    <w:pPr>
      <w:spacing w:line="360" w:lineRule="auto"/>
      <w:ind w:left="708"/>
    </w:pPr>
  </w:style>
  <w:style w:type="paragraph" w:customStyle="1" w:styleId="BodyText22">
    <w:name w:val="Body Text 22"/>
    <w:basedOn w:val="Normal"/>
    <w:uiPriority w:val="99"/>
    <w:rsid w:val="000E2D8A"/>
    <w:pPr>
      <w:tabs>
        <w:tab w:val="left" w:pos="576"/>
        <w:tab w:val="left" w:pos="1152"/>
      </w:tabs>
      <w:ind w:right="-6"/>
    </w:pPr>
    <w:rPr>
      <w:sz w:val="32"/>
    </w:rPr>
  </w:style>
  <w:style w:type="paragraph" w:customStyle="1" w:styleId="Textoembloco1">
    <w:name w:val="Texto em bloco1"/>
    <w:basedOn w:val="Normal"/>
    <w:uiPriority w:val="99"/>
    <w:rsid w:val="000E2D8A"/>
    <w:pPr>
      <w:ind w:left="706" w:right="-6"/>
    </w:pPr>
  </w:style>
  <w:style w:type="paragraph" w:customStyle="1" w:styleId="Recuodecorpodetexto31">
    <w:name w:val="Recuo de corpo de texto 31"/>
    <w:basedOn w:val="Normal"/>
    <w:uiPriority w:val="99"/>
    <w:rsid w:val="000E2D8A"/>
    <w:pPr>
      <w:ind w:left="709"/>
    </w:pPr>
  </w:style>
  <w:style w:type="paragraph" w:customStyle="1" w:styleId="DocumentMap1">
    <w:name w:val="Document Map1"/>
    <w:basedOn w:val="Normal"/>
    <w:uiPriority w:val="99"/>
    <w:rsid w:val="000E2D8A"/>
    <w:pPr>
      <w:shd w:val="clear" w:color="auto" w:fill="000080"/>
    </w:pPr>
    <w:rPr>
      <w:rFonts w:ascii="Tahoma" w:hAnsi="Tahoma"/>
    </w:rPr>
  </w:style>
  <w:style w:type="character" w:styleId="Hyperlink">
    <w:name w:val="Hyperlink"/>
    <w:basedOn w:val="Fontepargpadro"/>
    <w:uiPriority w:val="99"/>
    <w:semiHidden/>
    <w:rsid w:val="000E2D8A"/>
    <w:rPr>
      <w:rFonts w:cs="Times New Roman"/>
      <w:color w:val="0000FF"/>
      <w:u w:val="single"/>
    </w:rPr>
  </w:style>
  <w:style w:type="paragraph" w:customStyle="1" w:styleId="Corpodetexto22">
    <w:name w:val="Corpo de texto 22"/>
    <w:basedOn w:val="Normal"/>
    <w:uiPriority w:val="99"/>
    <w:rsid w:val="000E2D8A"/>
    <w:rPr>
      <w:sz w:val="24"/>
    </w:rPr>
  </w:style>
  <w:style w:type="paragraph" w:styleId="Recuodecorpodetexto">
    <w:name w:val="Body Text Indent"/>
    <w:basedOn w:val="Normal"/>
    <w:link w:val="RecuodecorpodetextoChar"/>
    <w:uiPriority w:val="99"/>
    <w:semiHidden/>
    <w:rsid w:val="000E2D8A"/>
    <w:pPr>
      <w:spacing w:after="240"/>
      <w:ind w:left="1843" w:hanging="425"/>
    </w:pPr>
  </w:style>
  <w:style w:type="character" w:customStyle="1" w:styleId="RecuodecorpodetextoChar">
    <w:name w:val="Recuo de corpo de texto Char"/>
    <w:basedOn w:val="Fontepargpadro"/>
    <w:link w:val="Recuodecorpodetexto"/>
    <w:uiPriority w:val="99"/>
    <w:semiHidden/>
    <w:rsid w:val="007C3738"/>
    <w:rPr>
      <w:sz w:val="26"/>
      <w:szCs w:val="20"/>
    </w:rPr>
  </w:style>
  <w:style w:type="paragraph" w:styleId="Recuodecorpodetexto2">
    <w:name w:val="Body Text Indent 2"/>
    <w:basedOn w:val="Normal"/>
    <w:link w:val="Recuodecorpodetexto2Char"/>
    <w:uiPriority w:val="99"/>
    <w:semiHidden/>
    <w:rsid w:val="000E2D8A"/>
    <w:pPr>
      <w:ind w:left="1418" w:hanging="710"/>
    </w:pPr>
  </w:style>
  <w:style w:type="character" w:customStyle="1" w:styleId="Recuodecorpodetexto2Char">
    <w:name w:val="Recuo de corpo de texto 2 Char"/>
    <w:basedOn w:val="Fontepargpadro"/>
    <w:link w:val="Recuodecorpodetexto2"/>
    <w:uiPriority w:val="99"/>
    <w:semiHidden/>
    <w:rsid w:val="007C3738"/>
    <w:rPr>
      <w:sz w:val="26"/>
      <w:szCs w:val="20"/>
    </w:rPr>
  </w:style>
  <w:style w:type="paragraph" w:styleId="Corpodetexto2">
    <w:name w:val="Body Text 2"/>
    <w:basedOn w:val="Normal"/>
    <w:link w:val="Corpodetexto2Char"/>
    <w:uiPriority w:val="99"/>
    <w:semiHidden/>
    <w:rsid w:val="000E2D8A"/>
    <w:rPr>
      <w:b/>
    </w:rPr>
  </w:style>
  <w:style w:type="character" w:customStyle="1" w:styleId="Corpodetexto2Char">
    <w:name w:val="Corpo de texto 2 Char"/>
    <w:basedOn w:val="Fontepargpadro"/>
    <w:link w:val="Corpodetexto2"/>
    <w:uiPriority w:val="99"/>
    <w:semiHidden/>
    <w:rsid w:val="007C3738"/>
    <w:rPr>
      <w:sz w:val="26"/>
      <w:szCs w:val="20"/>
    </w:rPr>
  </w:style>
  <w:style w:type="paragraph" w:styleId="Textodebalo">
    <w:name w:val="Balloon Text"/>
    <w:basedOn w:val="Normal"/>
    <w:link w:val="TextodebaloChar"/>
    <w:uiPriority w:val="99"/>
    <w:rsid w:val="006A61AA"/>
    <w:rPr>
      <w:rFonts w:ascii="Tahoma" w:hAnsi="Tahoma" w:cs="Tahoma"/>
      <w:sz w:val="16"/>
      <w:szCs w:val="16"/>
    </w:rPr>
  </w:style>
  <w:style w:type="character" w:customStyle="1" w:styleId="TextodebaloChar">
    <w:name w:val="Texto de balão Char"/>
    <w:basedOn w:val="Fontepargpadro"/>
    <w:link w:val="Textodebalo"/>
    <w:uiPriority w:val="99"/>
    <w:semiHidden/>
    <w:locked/>
    <w:rsid w:val="006A61AA"/>
    <w:rPr>
      <w:rFonts w:ascii="Tahoma" w:hAnsi="Tahoma" w:cs="Tahoma"/>
      <w:sz w:val="16"/>
      <w:szCs w:val="16"/>
    </w:rPr>
  </w:style>
  <w:style w:type="paragraph" w:customStyle="1" w:styleId="c3">
    <w:name w:val="c3"/>
    <w:basedOn w:val="Normal"/>
    <w:uiPriority w:val="99"/>
    <w:rsid w:val="006A61AA"/>
    <w:pPr>
      <w:spacing w:line="240" w:lineRule="atLeast"/>
      <w:jc w:val="center"/>
    </w:pPr>
    <w:rPr>
      <w:rFonts w:ascii="Times" w:hAnsi="Times"/>
      <w:sz w:val="24"/>
      <w:szCs w:val="24"/>
    </w:rPr>
  </w:style>
  <w:style w:type="paragraph" w:styleId="NormalWeb">
    <w:name w:val="Normal (Web)"/>
    <w:basedOn w:val="Normal"/>
    <w:link w:val="NormalWebChar"/>
    <w:uiPriority w:val="99"/>
    <w:rsid w:val="006A61AA"/>
    <w:pPr>
      <w:spacing w:before="100" w:beforeAutospacing="1" w:after="100" w:afterAutospacing="1"/>
      <w:jc w:val="left"/>
    </w:pPr>
    <w:rPr>
      <w:rFonts w:ascii="Verdana" w:hAnsi="Verdana" w:cs="Verdana"/>
      <w:sz w:val="24"/>
      <w:szCs w:val="24"/>
    </w:rPr>
  </w:style>
  <w:style w:type="character" w:customStyle="1" w:styleId="NormalWebChar">
    <w:name w:val="Normal (Web) Char"/>
    <w:basedOn w:val="Fontepargpadro"/>
    <w:link w:val="NormalWeb"/>
    <w:uiPriority w:val="99"/>
    <w:locked/>
    <w:rsid w:val="006A61AA"/>
    <w:rPr>
      <w:rFonts w:ascii="Verdana" w:hAnsi="Verdana" w:cs="Verdana"/>
      <w:sz w:val="24"/>
      <w:szCs w:val="24"/>
    </w:rPr>
  </w:style>
  <w:style w:type="paragraph" w:customStyle="1" w:styleId="MGINvel2">
    <w:name w:val="MGI Nível 2"/>
    <w:basedOn w:val="Normal"/>
    <w:link w:val="MGINvel2Char1"/>
    <w:uiPriority w:val="99"/>
    <w:rsid w:val="00CF7577"/>
    <w:pPr>
      <w:numPr>
        <w:ilvl w:val="1"/>
        <w:numId w:val="2"/>
      </w:numPr>
    </w:pPr>
  </w:style>
  <w:style w:type="paragraph" w:customStyle="1" w:styleId="MGINvel3">
    <w:name w:val="MGI Nível 3"/>
    <w:basedOn w:val="Normal"/>
    <w:link w:val="MGINvel3Char1"/>
    <w:uiPriority w:val="99"/>
    <w:rsid w:val="00CF7577"/>
    <w:pPr>
      <w:numPr>
        <w:ilvl w:val="2"/>
        <w:numId w:val="2"/>
      </w:numPr>
    </w:pPr>
  </w:style>
  <w:style w:type="paragraph" w:customStyle="1" w:styleId="MGINvel4">
    <w:name w:val="MGI Nível 4"/>
    <w:basedOn w:val="Normal"/>
    <w:link w:val="MGINvel4Char"/>
    <w:uiPriority w:val="99"/>
    <w:rsid w:val="00CF7577"/>
    <w:pPr>
      <w:numPr>
        <w:ilvl w:val="3"/>
        <w:numId w:val="2"/>
      </w:numPr>
    </w:pPr>
  </w:style>
  <w:style w:type="character" w:customStyle="1" w:styleId="MGINvel3Char1">
    <w:name w:val="MGI Nível 3 Char1"/>
    <w:basedOn w:val="Fontepargpadro"/>
    <w:link w:val="MGINvel3"/>
    <w:uiPriority w:val="99"/>
    <w:locked/>
    <w:rsid w:val="00CF7577"/>
    <w:rPr>
      <w:rFonts w:cs="Times New Roman"/>
      <w:sz w:val="26"/>
    </w:rPr>
  </w:style>
  <w:style w:type="paragraph" w:styleId="PargrafodaLista">
    <w:name w:val="List Paragraph"/>
    <w:basedOn w:val="Normal"/>
    <w:uiPriority w:val="34"/>
    <w:qFormat/>
    <w:rsid w:val="00593B46"/>
    <w:pPr>
      <w:ind w:left="708"/>
    </w:pPr>
  </w:style>
  <w:style w:type="character" w:customStyle="1" w:styleId="MGINvel2Char1">
    <w:name w:val="MGI Nível 2 Char1"/>
    <w:basedOn w:val="NormalWebChar"/>
    <w:link w:val="MGINvel2"/>
    <w:uiPriority w:val="99"/>
    <w:locked/>
    <w:rsid w:val="00593B46"/>
    <w:rPr>
      <w:rFonts w:ascii="Verdana" w:hAnsi="Verdana" w:cs="Verdana"/>
      <w:sz w:val="26"/>
      <w:szCs w:val="20"/>
    </w:rPr>
  </w:style>
  <w:style w:type="paragraph" w:customStyle="1" w:styleId="Normal1">
    <w:name w:val="Normal1"/>
    <w:uiPriority w:val="99"/>
    <w:rsid w:val="00606074"/>
    <w:pPr>
      <w:contextualSpacing/>
    </w:pPr>
    <w:rPr>
      <w:color w:val="000000"/>
      <w:sz w:val="24"/>
    </w:rPr>
  </w:style>
  <w:style w:type="character" w:customStyle="1" w:styleId="MGINvel4Char">
    <w:name w:val="MGI Nível 4 Char"/>
    <w:basedOn w:val="MGINvel3Char1"/>
    <w:link w:val="MGINvel4"/>
    <w:uiPriority w:val="99"/>
    <w:locked/>
    <w:rsid w:val="00606074"/>
    <w:rPr>
      <w:rFonts w:cs="Times New Roman"/>
      <w:sz w:val="26"/>
    </w:rPr>
  </w:style>
  <w:style w:type="paragraph" w:customStyle="1" w:styleId="t7">
    <w:name w:val="t7"/>
    <w:basedOn w:val="Normal"/>
    <w:uiPriority w:val="99"/>
    <w:rsid w:val="00740A1C"/>
    <w:pPr>
      <w:tabs>
        <w:tab w:val="left" w:pos="1540"/>
        <w:tab w:val="left" w:pos="3500"/>
        <w:tab w:val="left" w:pos="5020"/>
      </w:tabs>
      <w:spacing w:line="240" w:lineRule="atLeast"/>
      <w:jc w:val="left"/>
    </w:pPr>
    <w:rPr>
      <w:rFonts w:ascii="Times" w:hAnsi="Times"/>
      <w:sz w:val="24"/>
      <w:szCs w:val="24"/>
    </w:rPr>
  </w:style>
  <w:style w:type="paragraph" w:styleId="Corpodetexto3">
    <w:name w:val="Body Text 3"/>
    <w:basedOn w:val="Normal"/>
    <w:link w:val="Corpodetexto3Char"/>
    <w:uiPriority w:val="99"/>
    <w:semiHidden/>
    <w:rsid w:val="00F2724A"/>
    <w:pPr>
      <w:spacing w:after="120"/>
    </w:pPr>
    <w:rPr>
      <w:sz w:val="16"/>
      <w:szCs w:val="16"/>
    </w:rPr>
  </w:style>
  <w:style w:type="character" w:customStyle="1" w:styleId="Corpodetexto3Char">
    <w:name w:val="Corpo de texto 3 Char"/>
    <w:basedOn w:val="Fontepargpadro"/>
    <w:link w:val="Corpodetexto3"/>
    <w:uiPriority w:val="99"/>
    <w:semiHidden/>
    <w:locked/>
    <w:rsid w:val="00F2724A"/>
    <w:rPr>
      <w:rFonts w:cs="Times New Roman"/>
      <w:sz w:val="16"/>
      <w:szCs w:val="16"/>
    </w:rPr>
  </w:style>
  <w:style w:type="paragraph" w:customStyle="1" w:styleId="p3">
    <w:name w:val="p3"/>
    <w:basedOn w:val="Normal"/>
    <w:uiPriority w:val="99"/>
    <w:rsid w:val="00F2724A"/>
    <w:pPr>
      <w:tabs>
        <w:tab w:val="left" w:pos="720"/>
      </w:tabs>
      <w:spacing w:line="240" w:lineRule="atLeast"/>
    </w:pPr>
    <w:rPr>
      <w:rFonts w:ascii="Times" w:hAnsi="Times"/>
      <w:sz w:val="24"/>
      <w:lang w:eastAsia="en-US"/>
    </w:rPr>
  </w:style>
  <w:style w:type="paragraph" w:customStyle="1" w:styleId="Normal3">
    <w:name w:val="Normal3"/>
    <w:uiPriority w:val="99"/>
    <w:rsid w:val="008E32AB"/>
    <w:pPr>
      <w:contextualSpacing/>
    </w:pPr>
    <w:rPr>
      <w:color w:val="000000"/>
      <w:sz w:val="24"/>
    </w:rPr>
  </w:style>
  <w:style w:type="paragraph" w:customStyle="1" w:styleId="p0">
    <w:name w:val="p0"/>
    <w:basedOn w:val="Normal"/>
    <w:uiPriority w:val="99"/>
    <w:rsid w:val="008A2060"/>
    <w:pPr>
      <w:tabs>
        <w:tab w:val="left" w:pos="720"/>
      </w:tabs>
      <w:spacing w:line="240" w:lineRule="atLeast"/>
    </w:pPr>
    <w:rPr>
      <w:rFonts w:ascii="Times" w:hAnsi="Times"/>
      <w:sz w:val="24"/>
    </w:rPr>
  </w:style>
  <w:style w:type="paragraph" w:styleId="Assuntodocomentrio">
    <w:name w:val="annotation subject"/>
    <w:basedOn w:val="Textodecomentrio"/>
    <w:next w:val="Textodecomentrio"/>
    <w:link w:val="AssuntodocomentrioChar"/>
    <w:uiPriority w:val="99"/>
    <w:semiHidden/>
    <w:rsid w:val="00D62770"/>
    <w:rPr>
      <w:b/>
      <w:bCs/>
    </w:rPr>
  </w:style>
  <w:style w:type="character" w:customStyle="1" w:styleId="AssuntodocomentrioChar">
    <w:name w:val="Assunto do comentário Char"/>
    <w:basedOn w:val="TextodecomentrioChar"/>
    <w:link w:val="Assuntodocomentrio"/>
    <w:uiPriority w:val="99"/>
    <w:locked/>
    <w:rsid w:val="00D62770"/>
    <w:rPr>
      <w:rFonts w:cs="Times New Roman"/>
    </w:rPr>
  </w:style>
  <w:style w:type="paragraph" w:styleId="Reviso">
    <w:name w:val="Revision"/>
    <w:hidden/>
    <w:uiPriority w:val="99"/>
    <w:semiHidden/>
    <w:rsid w:val="00D62770"/>
    <w:rPr>
      <w:sz w:val="26"/>
      <w:szCs w:val="20"/>
    </w:rPr>
  </w:style>
  <w:style w:type="paragraph" w:customStyle="1" w:styleId="Normal2">
    <w:name w:val="Normal2"/>
    <w:uiPriority w:val="99"/>
    <w:rsid w:val="00B54D57"/>
    <w:pPr>
      <w:contextualSpacing/>
    </w:pPr>
    <w:rPr>
      <w:color w:val="000000"/>
      <w:sz w:val="24"/>
    </w:rPr>
  </w:style>
  <w:style w:type="paragraph" w:customStyle="1" w:styleId="PargrafodaLista2">
    <w:name w:val="Parágrafo da Lista2"/>
    <w:basedOn w:val="Normal"/>
    <w:uiPriority w:val="99"/>
    <w:rsid w:val="00EA1E7E"/>
    <w:pPr>
      <w:ind w:left="708"/>
      <w:jc w:val="left"/>
    </w:pPr>
    <w:rPr>
      <w:sz w:val="24"/>
      <w:szCs w:val="24"/>
    </w:rPr>
  </w:style>
  <w:style w:type="paragraph" w:customStyle="1" w:styleId="Parties">
    <w:name w:val="Parties"/>
    <w:basedOn w:val="Normal"/>
    <w:uiPriority w:val="99"/>
    <w:rsid w:val="00323D72"/>
    <w:pPr>
      <w:numPr>
        <w:numId w:val="32"/>
      </w:numPr>
      <w:spacing w:after="240"/>
    </w:pPr>
    <w:rPr>
      <w:bCs/>
      <w:sz w:val="22"/>
      <w:lang w:eastAsia="en-US"/>
    </w:rPr>
  </w:style>
  <w:style w:type="paragraph" w:customStyle="1" w:styleId="PDG-normal">
    <w:name w:val="PDG - normal"/>
    <w:uiPriority w:val="99"/>
    <w:rsid w:val="00323D72"/>
    <w:pPr>
      <w:suppressAutoHyphens/>
      <w:spacing w:after="200" w:line="300" w:lineRule="exact"/>
      <w:jc w:val="both"/>
    </w:pPr>
    <w:rPr>
      <w:rFonts w:ascii="Lucida Grande" w:eastAsia="ヒラギノ角ゴ Pro W3" w:hAnsi="Lucida Grande"/>
      <w:color w:val="000000"/>
      <w:sz w:val="20"/>
      <w:szCs w:val="20"/>
    </w:rPr>
  </w:style>
  <w:style w:type="paragraph" w:styleId="Commarcadores">
    <w:name w:val="List Bullet"/>
    <w:basedOn w:val="Normal"/>
    <w:rsid w:val="006F483D"/>
    <w:pPr>
      <w:numPr>
        <w:numId w:val="65"/>
      </w:numPr>
      <w:spacing w:line="360" w:lineRule="auto"/>
    </w:pPr>
    <w:rPr>
      <w:sz w:val="24"/>
      <w:szCs w:val="24"/>
    </w:rPr>
  </w:style>
  <w:style w:type="character" w:customStyle="1" w:styleId="ListaColorida-nfase1Char">
    <w:name w:val="Lista Colorida - Ênfase 1 Char"/>
    <w:link w:val="ListaColorida-nfase1"/>
    <w:uiPriority w:val="99"/>
    <w:locked/>
    <w:rsid w:val="004E1AE3"/>
    <w:rPr>
      <w:sz w:val="26"/>
    </w:rPr>
  </w:style>
  <w:style w:type="character" w:customStyle="1" w:styleId="DeltaViewMoveDestination">
    <w:name w:val="DeltaView Move Destination"/>
    <w:uiPriority w:val="99"/>
    <w:rsid w:val="004E1AE3"/>
    <w:rPr>
      <w:color w:val="00C000"/>
      <w:u w:val="double"/>
    </w:rPr>
  </w:style>
  <w:style w:type="table" w:styleId="ListaColorida-nfase1">
    <w:name w:val="Colorful List Accent 1"/>
    <w:basedOn w:val="Tabelanormal"/>
    <w:link w:val="ListaColorida-nfase1Char"/>
    <w:uiPriority w:val="99"/>
    <w:rsid w:val="004E1AE3"/>
    <w:rPr>
      <w:sz w:val="26"/>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Tabelacomgrade">
    <w:name w:val="Table Grid"/>
    <w:basedOn w:val="Tabelanormal"/>
    <w:locked/>
    <w:rsid w:val="00F6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4098">
      <w:marLeft w:val="0"/>
      <w:marRight w:val="0"/>
      <w:marTop w:val="0"/>
      <w:marBottom w:val="0"/>
      <w:divBdr>
        <w:top w:val="none" w:sz="0" w:space="0" w:color="auto"/>
        <w:left w:val="none" w:sz="0" w:space="0" w:color="auto"/>
        <w:bottom w:val="none" w:sz="0" w:space="0" w:color="auto"/>
        <w:right w:val="none" w:sz="0" w:space="0" w:color="auto"/>
      </w:divBdr>
    </w:div>
    <w:div w:id="371538765">
      <w:bodyDiv w:val="1"/>
      <w:marLeft w:val="0"/>
      <w:marRight w:val="0"/>
      <w:marTop w:val="0"/>
      <w:marBottom w:val="0"/>
      <w:divBdr>
        <w:top w:val="none" w:sz="0" w:space="0" w:color="auto"/>
        <w:left w:val="none" w:sz="0" w:space="0" w:color="auto"/>
        <w:bottom w:val="none" w:sz="0" w:space="0" w:color="auto"/>
        <w:right w:val="none" w:sz="0" w:space="0" w:color="auto"/>
      </w:divBdr>
    </w:div>
    <w:div w:id="675618120">
      <w:bodyDiv w:val="1"/>
      <w:marLeft w:val="0"/>
      <w:marRight w:val="0"/>
      <w:marTop w:val="0"/>
      <w:marBottom w:val="0"/>
      <w:divBdr>
        <w:top w:val="none" w:sz="0" w:space="0" w:color="auto"/>
        <w:left w:val="none" w:sz="0" w:space="0" w:color="auto"/>
        <w:bottom w:val="none" w:sz="0" w:space="0" w:color="auto"/>
        <w:right w:val="none" w:sz="0" w:space="0" w:color="auto"/>
      </w:divBdr>
    </w:div>
    <w:div w:id="1187715369">
      <w:bodyDiv w:val="1"/>
      <w:marLeft w:val="0"/>
      <w:marRight w:val="0"/>
      <w:marTop w:val="0"/>
      <w:marBottom w:val="0"/>
      <w:divBdr>
        <w:top w:val="none" w:sz="0" w:space="0" w:color="auto"/>
        <w:left w:val="none" w:sz="0" w:space="0" w:color="auto"/>
        <w:bottom w:val="none" w:sz="0" w:space="0" w:color="auto"/>
        <w:right w:val="none" w:sz="0" w:space="0" w:color="auto"/>
      </w:divBdr>
    </w:div>
    <w:div w:id="1392193492">
      <w:bodyDiv w:val="1"/>
      <w:marLeft w:val="0"/>
      <w:marRight w:val="0"/>
      <w:marTop w:val="0"/>
      <w:marBottom w:val="0"/>
      <w:divBdr>
        <w:top w:val="none" w:sz="0" w:space="0" w:color="auto"/>
        <w:left w:val="none" w:sz="0" w:space="0" w:color="auto"/>
        <w:bottom w:val="none" w:sz="0" w:space="0" w:color="auto"/>
        <w:right w:val="none" w:sz="0" w:space="0" w:color="auto"/>
      </w:divBdr>
    </w:div>
    <w:div w:id="16949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www.cetip.com.br" TargetMode="External"/><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64D38-407A-4DE1-A370-4A29999DD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24339</Words>
  <Characters>131431</Characters>
  <Application>Microsoft Office Word</Application>
  <DocSecurity>0</DocSecurity>
  <Lines>1095</Lines>
  <Paragraphs>310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da 2ª Emissão de Debêntures da Chemical Trust S.A.</vt:lpstr>
      <vt:lpstr>Escritura da 2ª Emissão de Debêntures da Chemical Trust S.A.</vt:lpstr>
    </vt:vector>
  </TitlesOfParts>
  <Company>MF</Company>
  <LinksUpToDate>false</LinksUpToDate>
  <CharactersWithSpaces>155460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da 2ª Emissão de Debêntures da Chemical Trust S.A.</dc:title>
  <dc:creator>EDUARDO SOARES</dc:creator>
  <cp:lastModifiedBy>Maria Carolina</cp:lastModifiedBy>
  <cp:revision>2</cp:revision>
  <cp:lastPrinted>2015-10-15T19:11:00Z</cp:lastPrinted>
  <dcterms:created xsi:type="dcterms:W3CDTF">2015-10-20T12:46:00Z</dcterms:created>
  <dcterms:modified xsi:type="dcterms:W3CDTF">2015-10-20T12:46:00Z</dcterms:modified>
</cp:coreProperties>
</file>