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2C833" w14:textId="77777777" w:rsidR="00BE3350" w:rsidRPr="006340CF" w:rsidRDefault="00BE3350" w:rsidP="00BE3350">
      <w:pPr>
        <w:widowControl w:val="0"/>
        <w:suppressAutoHyphens/>
        <w:spacing w:after="240" w:line="320" w:lineRule="exact"/>
        <w:rPr>
          <w:rStyle w:val="DeltaViewInsertion"/>
          <w:rFonts w:ascii="Tahoma" w:hAnsi="Tahoma" w:cs="Tahoma"/>
          <w:b/>
          <w:color w:val="auto"/>
          <w:sz w:val="22"/>
          <w:szCs w:val="22"/>
          <w:u w:val="none"/>
        </w:rPr>
      </w:pPr>
      <w:bookmarkStart w:id="0" w:name="_Hlk23712550"/>
      <w:r w:rsidRPr="006340CF">
        <w:rPr>
          <w:rStyle w:val="DeltaViewInsertion"/>
          <w:rFonts w:ascii="Tahoma" w:hAnsi="Tahoma" w:cs="Tahoma"/>
          <w:b/>
          <w:color w:val="auto"/>
          <w:sz w:val="22"/>
          <w:szCs w:val="22"/>
          <w:u w:val="none"/>
        </w:rPr>
        <w:t xml:space="preserve">INSTRUMENTO PARTICULAR DE ESCRITURA DA </w:t>
      </w:r>
      <w:r>
        <w:rPr>
          <w:rStyle w:val="DeltaViewInsertion"/>
          <w:rFonts w:ascii="Tahoma" w:hAnsi="Tahoma" w:cs="Tahoma"/>
          <w:b/>
          <w:color w:val="auto"/>
          <w:sz w:val="22"/>
          <w:szCs w:val="22"/>
          <w:u w:val="none"/>
        </w:rPr>
        <w:t>8</w:t>
      </w:r>
      <w:r w:rsidRPr="006340CF">
        <w:rPr>
          <w:rStyle w:val="DeltaViewInsertion"/>
          <w:rFonts w:ascii="Tahoma" w:hAnsi="Tahoma" w:cs="Tahoma"/>
          <w:b/>
          <w:color w:val="auto"/>
          <w:sz w:val="22"/>
          <w:szCs w:val="22"/>
          <w:u w:val="none"/>
        </w:rPr>
        <w:t>ª (</w:t>
      </w:r>
      <w:r>
        <w:rPr>
          <w:rStyle w:val="DeltaViewInsertion"/>
          <w:rFonts w:ascii="Tahoma" w:hAnsi="Tahoma" w:cs="Tahoma"/>
          <w:b/>
          <w:color w:val="auto"/>
          <w:sz w:val="22"/>
          <w:szCs w:val="22"/>
          <w:u w:val="none"/>
        </w:rPr>
        <w:t>OITAVA</w:t>
      </w:r>
      <w:r w:rsidRPr="006340CF">
        <w:rPr>
          <w:rStyle w:val="DeltaViewInsertion"/>
          <w:rFonts w:ascii="Tahoma" w:hAnsi="Tahoma" w:cs="Tahoma"/>
          <w:b/>
          <w:color w:val="auto"/>
          <w:sz w:val="22"/>
          <w:szCs w:val="22"/>
          <w:u w:val="none"/>
        </w:rPr>
        <w:t xml:space="preserve">) EMISSÃO DE DEBÊNTURES SIMPLES, NÃO CONVERSÍVEIS EM AÇÕES, DA ESPÉCIE </w:t>
      </w:r>
      <w:r>
        <w:rPr>
          <w:rStyle w:val="DeltaViewInsertion"/>
          <w:rFonts w:ascii="Tahoma" w:hAnsi="Tahoma" w:cs="Tahoma"/>
          <w:b/>
          <w:color w:val="auto"/>
          <w:sz w:val="22"/>
          <w:szCs w:val="22"/>
          <w:u w:val="none"/>
        </w:rPr>
        <w:t>QUIROGRAFÁRIA</w:t>
      </w:r>
      <w:r w:rsidRPr="006340CF">
        <w:rPr>
          <w:rStyle w:val="DeltaViewInsertion"/>
          <w:rFonts w:ascii="Tahoma" w:eastAsia="Times New Roman" w:hAnsi="Tahoma" w:cs="Tahoma"/>
          <w:b/>
          <w:smallCaps/>
          <w:color w:val="auto"/>
          <w:sz w:val="22"/>
          <w:szCs w:val="22"/>
          <w:u w:val="none"/>
        </w:rPr>
        <w:t>,</w:t>
      </w:r>
      <w:r w:rsidRPr="006340CF">
        <w:rPr>
          <w:rStyle w:val="DeltaViewInsertion"/>
          <w:rFonts w:ascii="Tahoma" w:hAnsi="Tahoma" w:cs="Tahoma"/>
          <w:b/>
          <w:color w:val="auto"/>
          <w:sz w:val="22"/>
          <w:szCs w:val="22"/>
          <w:u w:val="none"/>
        </w:rPr>
        <w:t xml:space="preserve"> EM SÉRIE</w:t>
      </w:r>
      <w:r>
        <w:rPr>
          <w:rStyle w:val="DeltaViewInsertion"/>
          <w:rFonts w:ascii="Tahoma" w:hAnsi="Tahoma" w:cs="Tahoma"/>
          <w:b/>
          <w:color w:val="auto"/>
          <w:sz w:val="22"/>
          <w:szCs w:val="22"/>
          <w:u w:val="none"/>
        </w:rPr>
        <w:t xml:space="preserve"> ÚNICA</w:t>
      </w:r>
      <w:r w:rsidRPr="006340CF">
        <w:rPr>
          <w:rStyle w:val="DeltaViewInsertion"/>
          <w:rFonts w:ascii="Tahoma" w:hAnsi="Tahoma" w:cs="Tahoma"/>
          <w:b/>
          <w:color w:val="auto"/>
          <w:sz w:val="22"/>
          <w:szCs w:val="22"/>
          <w:u w:val="none"/>
        </w:rPr>
        <w:t xml:space="preserve">, </w:t>
      </w:r>
      <w:r w:rsidRPr="006340CF">
        <w:rPr>
          <w:rStyle w:val="DeltaViewInsertion"/>
          <w:rFonts w:ascii="Tahoma" w:eastAsia="Times New Roman" w:hAnsi="Tahoma" w:cs="Tahoma"/>
          <w:b/>
          <w:color w:val="auto"/>
          <w:sz w:val="22"/>
          <w:szCs w:val="22"/>
          <w:u w:val="none"/>
        </w:rPr>
        <w:t>PARA COLOCAÇÃO PRIVADA,</w:t>
      </w:r>
      <w:r w:rsidRPr="006340CF">
        <w:rPr>
          <w:rStyle w:val="DeltaViewInsertion"/>
          <w:rFonts w:ascii="Tahoma" w:hAnsi="Tahoma" w:cs="Tahoma"/>
          <w:b/>
          <w:color w:val="auto"/>
          <w:sz w:val="22"/>
          <w:szCs w:val="22"/>
          <w:u w:val="none"/>
        </w:rPr>
        <w:t xml:space="preserve"> DA </w:t>
      </w:r>
      <w:r w:rsidRPr="006340CF">
        <w:rPr>
          <w:rFonts w:ascii="Tahoma" w:hAnsi="Tahoma" w:cs="Tahoma"/>
          <w:b/>
          <w:sz w:val="22"/>
          <w:szCs w:val="22"/>
        </w:rPr>
        <w:t>TECNISA S.A.</w:t>
      </w:r>
    </w:p>
    <w:p w14:paraId="3C37289D" w14:textId="77777777" w:rsidR="00BE3350" w:rsidRPr="006340CF" w:rsidRDefault="00BE3350" w:rsidP="00BE3350">
      <w:pPr>
        <w:widowControl w:val="0"/>
        <w:suppressAutoHyphens/>
        <w:spacing w:after="240" w:line="320" w:lineRule="exact"/>
        <w:rPr>
          <w:rFonts w:ascii="Tahoma" w:hAnsi="Tahoma" w:cs="Tahoma"/>
          <w:sz w:val="22"/>
          <w:szCs w:val="22"/>
        </w:rPr>
      </w:pPr>
      <w:r w:rsidRPr="006340CF">
        <w:rPr>
          <w:rFonts w:ascii="Tahoma" w:hAnsi="Tahoma" w:cs="Tahoma"/>
          <w:sz w:val="22"/>
          <w:szCs w:val="22"/>
        </w:rPr>
        <w:t>Pelo presente “</w:t>
      </w:r>
      <w:r w:rsidRPr="006340CF">
        <w:rPr>
          <w:rFonts w:ascii="Tahoma" w:hAnsi="Tahoma" w:cs="Tahoma"/>
          <w:i/>
          <w:iCs/>
          <w:sz w:val="22"/>
          <w:szCs w:val="22"/>
        </w:rPr>
        <w:t xml:space="preserve">Instrumento Particular de Escritura da </w:t>
      </w:r>
      <w:r>
        <w:rPr>
          <w:rFonts w:ascii="Tahoma" w:hAnsi="Tahoma" w:cs="Tahoma"/>
          <w:i/>
          <w:iCs/>
          <w:sz w:val="22"/>
          <w:szCs w:val="22"/>
        </w:rPr>
        <w:t>8</w:t>
      </w:r>
      <w:r w:rsidRPr="006340CF">
        <w:rPr>
          <w:rFonts w:ascii="Tahoma" w:hAnsi="Tahoma" w:cs="Tahoma"/>
          <w:i/>
          <w:iCs/>
          <w:sz w:val="22"/>
          <w:szCs w:val="22"/>
        </w:rPr>
        <w:t>ª (</w:t>
      </w:r>
      <w:r>
        <w:rPr>
          <w:rFonts w:ascii="Tahoma" w:hAnsi="Tahoma" w:cs="Tahoma"/>
          <w:i/>
          <w:iCs/>
          <w:sz w:val="22"/>
          <w:szCs w:val="22"/>
        </w:rPr>
        <w:t>Oitava</w:t>
      </w:r>
      <w:r w:rsidRPr="006340CF">
        <w:rPr>
          <w:rFonts w:ascii="Tahoma" w:hAnsi="Tahoma" w:cs="Tahoma"/>
          <w:i/>
          <w:iCs/>
          <w:sz w:val="22"/>
          <w:szCs w:val="22"/>
        </w:rPr>
        <w:t xml:space="preserve">) Emissão de Debêntures Simples, Não Conversíveis em Ações, da Espécie </w:t>
      </w:r>
      <w:r>
        <w:rPr>
          <w:rFonts w:ascii="Tahoma" w:hAnsi="Tahoma" w:cs="Tahoma"/>
          <w:i/>
          <w:iCs/>
          <w:sz w:val="22"/>
          <w:szCs w:val="22"/>
        </w:rPr>
        <w:t>Quirografária</w:t>
      </w:r>
      <w:r w:rsidRPr="006340CF">
        <w:rPr>
          <w:rFonts w:ascii="Tahoma" w:hAnsi="Tahoma" w:cs="Tahoma"/>
          <w:i/>
          <w:iCs/>
          <w:sz w:val="22"/>
          <w:szCs w:val="22"/>
        </w:rPr>
        <w:t>, em Série</w:t>
      </w:r>
      <w:r>
        <w:rPr>
          <w:rFonts w:ascii="Tahoma" w:hAnsi="Tahoma" w:cs="Tahoma"/>
          <w:i/>
          <w:iCs/>
          <w:sz w:val="22"/>
          <w:szCs w:val="22"/>
        </w:rPr>
        <w:t xml:space="preserve"> Única</w:t>
      </w:r>
      <w:r w:rsidRPr="006340CF">
        <w:rPr>
          <w:rFonts w:ascii="Tahoma" w:hAnsi="Tahoma" w:cs="Tahoma"/>
          <w:i/>
          <w:iCs/>
          <w:sz w:val="22"/>
          <w:szCs w:val="22"/>
        </w:rPr>
        <w:t xml:space="preserve">, para Colocação Privada, da </w:t>
      </w:r>
      <w:r w:rsidRPr="006340CF">
        <w:rPr>
          <w:rFonts w:ascii="Tahoma" w:hAnsi="Tahoma" w:cs="Tahoma"/>
          <w:bCs/>
          <w:i/>
          <w:iCs/>
          <w:sz w:val="22"/>
          <w:szCs w:val="22"/>
        </w:rPr>
        <w:t>Tecnisa S.A.</w:t>
      </w:r>
      <w:r w:rsidRPr="006340CF">
        <w:rPr>
          <w:rFonts w:ascii="Tahoma" w:hAnsi="Tahoma" w:cs="Tahoma"/>
          <w:i/>
          <w:iCs/>
          <w:sz w:val="22"/>
          <w:szCs w:val="22"/>
        </w:rPr>
        <w:t xml:space="preserve">” </w:t>
      </w:r>
      <w:r w:rsidRPr="006340CF">
        <w:rPr>
          <w:rFonts w:ascii="Tahoma" w:hAnsi="Tahoma" w:cs="Tahoma"/>
          <w:sz w:val="22"/>
          <w:szCs w:val="22"/>
        </w:rPr>
        <w:t>(“</w:t>
      </w:r>
      <w:r w:rsidRPr="006340CF">
        <w:rPr>
          <w:rFonts w:ascii="Tahoma" w:hAnsi="Tahoma" w:cs="Tahoma"/>
          <w:sz w:val="22"/>
          <w:szCs w:val="22"/>
          <w:u w:val="single"/>
        </w:rPr>
        <w:t>Escritura de Emissão</w:t>
      </w:r>
      <w:r w:rsidRPr="006340CF">
        <w:rPr>
          <w:rFonts w:ascii="Tahoma" w:hAnsi="Tahoma" w:cs="Tahoma"/>
          <w:sz w:val="22"/>
          <w:szCs w:val="22"/>
        </w:rPr>
        <w:t>”), as partes abaixo qualificadas:</w:t>
      </w:r>
    </w:p>
    <w:p w14:paraId="2B1DF1F1" w14:textId="77777777" w:rsidR="00BE3350" w:rsidRPr="006340CF" w:rsidRDefault="00BE3350" w:rsidP="00BE3350">
      <w:pPr>
        <w:widowControl w:val="0"/>
        <w:suppressAutoHyphens/>
        <w:spacing w:after="240" w:line="320" w:lineRule="exact"/>
        <w:rPr>
          <w:rFonts w:ascii="Tahoma" w:hAnsi="Tahoma" w:cs="Tahoma"/>
          <w:sz w:val="22"/>
          <w:szCs w:val="22"/>
        </w:rPr>
      </w:pPr>
      <w:r w:rsidRPr="006340CF">
        <w:rPr>
          <w:rFonts w:ascii="Tahoma" w:hAnsi="Tahoma" w:cs="Tahoma"/>
          <w:sz w:val="22"/>
          <w:szCs w:val="22"/>
        </w:rPr>
        <w:t>na qualidade de emissora das Debêntures (conforme definido abaixo) objeto desta Escritura de Emissão:</w:t>
      </w:r>
    </w:p>
    <w:p w14:paraId="36D77B66" w14:textId="77777777" w:rsidR="00BE3350" w:rsidRPr="006340CF" w:rsidRDefault="00BE3350" w:rsidP="00BE3350">
      <w:pPr>
        <w:pStyle w:val="CharCharCharCharChar2CharCharChar1CharCharCharChar"/>
        <w:widowControl w:val="0"/>
        <w:suppressAutoHyphens/>
        <w:spacing w:after="240" w:line="320" w:lineRule="exact"/>
        <w:jc w:val="both"/>
        <w:rPr>
          <w:rFonts w:ascii="Tahoma" w:hAnsi="Tahoma" w:cs="Tahoma"/>
          <w:b/>
          <w:sz w:val="22"/>
          <w:szCs w:val="22"/>
          <w:lang w:val="pt-BR"/>
        </w:rPr>
      </w:pPr>
      <w:bookmarkStart w:id="1" w:name="_Hlk26220528"/>
      <w:bookmarkStart w:id="2" w:name="_Hlk26220495"/>
      <w:bookmarkStart w:id="3" w:name="_Hlk26192905"/>
      <w:bookmarkStart w:id="4" w:name="_Hlk24810928"/>
      <w:r w:rsidRPr="006340CF">
        <w:rPr>
          <w:rFonts w:ascii="Tahoma" w:hAnsi="Tahoma" w:cs="Tahoma"/>
          <w:b/>
          <w:smallCaps/>
          <w:spacing w:val="-3"/>
          <w:sz w:val="22"/>
          <w:szCs w:val="22"/>
          <w:lang w:val="pt-PT"/>
        </w:rPr>
        <w:t>TECNISA</w:t>
      </w:r>
      <w:r w:rsidRPr="006340CF">
        <w:rPr>
          <w:rFonts w:ascii="Tahoma" w:hAnsi="Tahoma" w:cs="Tahoma"/>
          <w:b/>
          <w:spacing w:val="-3"/>
          <w:sz w:val="22"/>
          <w:szCs w:val="22"/>
          <w:lang w:val="pt-PT"/>
        </w:rPr>
        <w:t xml:space="preserve"> S.A.</w:t>
      </w:r>
      <w:r w:rsidRPr="006340CF">
        <w:rPr>
          <w:rFonts w:ascii="Tahoma" w:hAnsi="Tahoma" w:cs="Tahoma"/>
          <w:spacing w:val="-3"/>
          <w:sz w:val="22"/>
          <w:szCs w:val="22"/>
          <w:lang w:val="pt-PT"/>
        </w:rPr>
        <w:t>,</w:t>
      </w:r>
      <w:r w:rsidRPr="006340CF">
        <w:rPr>
          <w:rFonts w:ascii="Tahoma" w:hAnsi="Tahoma" w:cs="Tahoma"/>
          <w:color w:val="000000"/>
          <w:sz w:val="22"/>
          <w:szCs w:val="22"/>
          <w:lang w:val="pt-BR"/>
        </w:rPr>
        <w:t xml:space="preserve"> sociedade por ações, devidamente registrada como companhia aberta na Comissão de Valores Mobiliários (“</w:t>
      </w:r>
      <w:r w:rsidRPr="006340CF">
        <w:rPr>
          <w:rFonts w:ascii="Tahoma" w:hAnsi="Tahoma" w:cs="Tahoma"/>
          <w:color w:val="000000"/>
          <w:sz w:val="22"/>
          <w:szCs w:val="22"/>
          <w:u w:val="single"/>
          <w:lang w:val="pt-BR"/>
        </w:rPr>
        <w:t>CVM</w:t>
      </w:r>
      <w:r w:rsidRPr="006340CF">
        <w:rPr>
          <w:rFonts w:ascii="Tahoma" w:hAnsi="Tahoma" w:cs="Tahoma"/>
          <w:color w:val="000000"/>
          <w:sz w:val="22"/>
          <w:szCs w:val="22"/>
          <w:lang w:val="pt-BR"/>
        </w:rPr>
        <w:t xml:space="preserve">”) sob o nº 20435, categoria “A”, com sede na cidade de São Paulo, Estado de São Paulo, na </w:t>
      </w:r>
      <w:r w:rsidRPr="006340CF">
        <w:rPr>
          <w:rFonts w:ascii="Tahoma" w:hAnsi="Tahoma" w:cs="Tahoma"/>
          <w:sz w:val="22"/>
          <w:szCs w:val="22"/>
          <w:lang w:val="pt-BR"/>
        </w:rPr>
        <w:t>Avenida Brigadeiro Faria Lima, nº 3729, 1º andar</w:t>
      </w:r>
      <w:r w:rsidRPr="006340CF">
        <w:rPr>
          <w:rFonts w:ascii="Tahoma" w:hAnsi="Tahoma" w:cs="Tahoma"/>
          <w:color w:val="000000"/>
          <w:sz w:val="22"/>
          <w:szCs w:val="22"/>
          <w:lang w:val="pt-BR"/>
        </w:rPr>
        <w:t xml:space="preserve">, Itaim Bibi, </w:t>
      </w:r>
      <w:r w:rsidRPr="006340CF">
        <w:rPr>
          <w:rFonts w:ascii="Tahoma" w:hAnsi="Tahoma" w:cs="Tahoma"/>
          <w:sz w:val="22"/>
          <w:szCs w:val="22"/>
          <w:lang w:val="pt-BR"/>
        </w:rPr>
        <w:t>CEP 04538-133,</w:t>
      </w:r>
      <w:r w:rsidRPr="006340CF">
        <w:rPr>
          <w:rFonts w:ascii="Tahoma" w:hAnsi="Tahoma" w:cs="Tahoma"/>
          <w:sz w:val="22"/>
          <w:szCs w:val="22"/>
          <w:lang w:val="pt-PT"/>
        </w:rPr>
        <w:t xml:space="preserve"> </w:t>
      </w:r>
      <w:r w:rsidRPr="006340CF">
        <w:rPr>
          <w:rFonts w:ascii="Tahoma" w:hAnsi="Tahoma" w:cs="Tahoma"/>
          <w:color w:val="000000"/>
          <w:sz w:val="22"/>
          <w:szCs w:val="22"/>
          <w:lang w:val="pt-BR"/>
        </w:rPr>
        <w:t xml:space="preserve">inscrita no </w:t>
      </w:r>
      <w:r w:rsidRPr="006340CF">
        <w:rPr>
          <w:rFonts w:ascii="Tahoma" w:eastAsia="Arial Unicode MS" w:hAnsi="Tahoma" w:cs="Tahoma"/>
          <w:sz w:val="22"/>
          <w:szCs w:val="22"/>
          <w:lang w:val="pt-BR"/>
        </w:rPr>
        <w:t>Cadastro Nacional da Pessoa Jurídica do Ministério da Economia (“</w:t>
      </w:r>
      <w:r w:rsidRPr="006340CF">
        <w:rPr>
          <w:rFonts w:ascii="Tahoma" w:eastAsia="Arial Unicode MS" w:hAnsi="Tahoma" w:cs="Tahoma"/>
          <w:sz w:val="22"/>
          <w:szCs w:val="22"/>
          <w:u w:val="single"/>
          <w:lang w:val="pt-BR"/>
        </w:rPr>
        <w:t>CNPJ/ME</w:t>
      </w:r>
      <w:r w:rsidRPr="006340CF">
        <w:rPr>
          <w:rFonts w:ascii="Tahoma" w:eastAsia="Arial Unicode MS" w:hAnsi="Tahoma" w:cs="Tahoma"/>
          <w:sz w:val="22"/>
          <w:szCs w:val="22"/>
          <w:lang w:val="pt-BR"/>
        </w:rPr>
        <w:t>”)</w:t>
      </w:r>
      <w:r w:rsidRPr="006340CF">
        <w:rPr>
          <w:rFonts w:ascii="Tahoma" w:hAnsi="Tahoma" w:cs="Tahoma"/>
          <w:color w:val="000000"/>
          <w:sz w:val="22"/>
          <w:szCs w:val="22"/>
          <w:lang w:val="pt-BR"/>
        </w:rPr>
        <w:t xml:space="preserve"> sob o n° 08.065.557/0001-12</w:t>
      </w:r>
      <w:r w:rsidRPr="006340CF">
        <w:rPr>
          <w:rFonts w:ascii="Tahoma" w:hAnsi="Tahoma" w:cs="Tahoma"/>
          <w:sz w:val="22"/>
          <w:szCs w:val="22"/>
          <w:lang w:val="pt-BR"/>
        </w:rPr>
        <w:t xml:space="preserve"> e com seus atos constitutivos arquivados na Junta Comercial do Estado de São Paulo (“</w:t>
      </w:r>
      <w:r w:rsidRPr="006340CF">
        <w:rPr>
          <w:rFonts w:ascii="Tahoma" w:hAnsi="Tahoma" w:cs="Tahoma"/>
          <w:sz w:val="22"/>
          <w:szCs w:val="22"/>
          <w:u w:val="single"/>
          <w:lang w:val="pt-BR"/>
        </w:rPr>
        <w:t>Junta Comercial</w:t>
      </w:r>
      <w:r w:rsidRPr="006340CF">
        <w:rPr>
          <w:rFonts w:ascii="Tahoma" w:hAnsi="Tahoma" w:cs="Tahoma"/>
          <w:sz w:val="22"/>
          <w:szCs w:val="22"/>
          <w:lang w:val="pt-BR"/>
        </w:rPr>
        <w:t xml:space="preserve">”) </w:t>
      </w:r>
      <w:r w:rsidRPr="006340CF">
        <w:rPr>
          <w:rFonts w:ascii="Tahoma" w:hAnsi="Tahoma" w:cs="Tahoma"/>
          <w:color w:val="000000" w:themeColor="text1"/>
          <w:spacing w:val="2"/>
          <w:sz w:val="22"/>
          <w:szCs w:val="22"/>
          <w:lang w:val="pt-BR"/>
        </w:rPr>
        <w:t xml:space="preserve">sob o NIRE </w:t>
      </w:r>
      <w:r w:rsidRPr="006340CF">
        <w:rPr>
          <w:rFonts w:ascii="Tahoma" w:eastAsia="Arial Unicode MS" w:hAnsi="Tahoma" w:cs="Tahoma"/>
          <w:sz w:val="22"/>
          <w:szCs w:val="22"/>
          <w:lang w:val="pt-BR"/>
        </w:rPr>
        <w:t>35.300.331.613</w:t>
      </w:r>
      <w:r w:rsidRPr="006340CF">
        <w:rPr>
          <w:rFonts w:ascii="Tahoma" w:hAnsi="Tahoma" w:cs="Tahoma"/>
          <w:sz w:val="22"/>
          <w:szCs w:val="22"/>
          <w:lang w:val="pt-BR"/>
        </w:rPr>
        <w:t xml:space="preserve">, neste ato representada na forma do seu estatuto social </w:t>
      </w:r>
      <w:bookmarkEnd w:id="1"/>
      <w:bookmarkEnd w:id="2"/>
      <w:bookmarkEnd w:id="3"/>
      <w:r w:rsidRPr="006340CF">
        <w:rPr>
          <w:rFonts w:ascii="Tahoma" w:hAnsi="Tahoma" w:cs="Tahoma"/>
          <w:sz w:val="22"/>
          <w:szCs w:val="22"/>
          <w:lang w:val="pt-BR"/>
        </w:rPr>
        <w:t>(“</w:t>
      </w:r>
      <w:r w:rsidRPr="006340CF">
        <w:rPr>
          <w:rFonts w:ascii="Tahoma" w:hAnsi="Tahoma" w:cs="Tahoma"/>
          <w:sz w:val="22"/>
          <w:szCs w:val="22"/>
          <w:u w:val="single"/>
          <w:lang w:val="pt-BR"/>
        </w:rPr>
        <w:t>Emissora</w:t>
      </w:r>
      <w:r w:rsidRPr="006340CF">
        <w:rPr>
          <w:rFonts w:ascii="Tahoma" w:hAnsi="Tahoma" w:cs="Tahoma"/>
          <w:sz w:val="22"/>
          <w:szCs w:val="22"/>
          <w:lang w:val="pt-BR"/>
        </w:rPr>
        <w:t>”); e</w:t>
      </w:r>
    </w:p>
    <w:bookmarkEnd w:id="4"/>
    <w:p w14:paraId="03A5D186" w14:textId="77777777" w:rsidR="00BE3350" w:rsidRPr="006340CF" w:rsidRDefault="00BE3350" w:rsidP="00BE3350">
      <w:pPr>
        <w:pStyle w:val="Parties"/>
        <w:widowControl w:val="0"/>
        <w:tabs>
          <w:tab w:val="clear" w:pos="680"/>
        </w:tabs>
        <w:suppressAutoHyphens/>
        <w:spacing w:after="240" w:line="320" w:lineRule="exact"/>
        <w:rPr>
          <w:rFonts w:ascii="Tahoma" w:hAnsi="Tahoma" w:cs="Tahoma"/>
          <w:sz w:val="22"/>
          <w:szCs w:val="22"/>
        </w:rPr>
      </w:pPr>
      <w:r w:rsidRPr="006340CF">
        <w:rPr>
          <w:rFonts w:ascii="Tahoma" w:hAnsi="Tahoma" w:cs="Tahoma"/>
          <w:sz w:val="22"/>
          <w:szCs w:val="22"/>
        </w:rPr>
        <w:t>na qualidade de debenturista</w:t>
      </w:r>
      <w:r w:rsidRPr="006340CF">
        <w:rPr>
          <w:rFonts w:ascii="Tahoma" w:hAnsi="Tahoma" w:cs="Tahoma"/>
          <w:bCs/>
          <w:sz w:val="22"/>
          <w:szCs w:val="22"/>
        </w:rPr>
        <w:t>:</w:t>
      </w:r>
    </w:p>
    <w:p w14:paraId="0B63B083" w14:textId="77777777" w:rsidR="00BE3350" w:rsidRPr="006340CF" w:rsidRDefault="00BE3350" w:rsidP="00BE3350">
      <w:pPr>
        <w:pStyle w:val="CharCharCharCharChar2CharCharChar1CharCharCharChar"/>
        <w:widowControl w:val="0"/>
        <w:suppressAutoHyphens/>
        <w:spacing w:after="240" w:line="320" w:lineRule="exact"/>
        <w:jc w:val="both"/>
        <w:rPr>
          <w:rFonts w:ascii="Tahoma" w:hAnsi="Tahoma" w:cs="Tahoma"/>
          <w:sz w:val="22"/>
          <w:szCs w:val="22"/>
          <w:lang w:val="pt-BR"/>
        </w:rPr>
      </w:pPr>
      <w:bookmarkStart w:id="5" w:name="_Hlk23677849"/>
      <w:r w:rsidRPr="006340CF">
        <w:rPr>
          <w:rFonts w:ascii="Tahoma" w:hAnsi="Tahoma" w:cs="Tahoma"/>
          <w:b/>
          <w:sz w:val="22"/>
          <w:szCs w:val="22"/>
          <w:lang w:val="pt-BR"/>
        </w:rPr>
        <w:t>TRUE SECURITIZADORA S.A.</w:t>
      </w:r>
      <w:r w:rsidRPr="006340CF">
        <w:rPr>
          <w:rFonts w:ascii="Tahoma" w:hAnsi="Tahoma" w:cs="Tahoma"/>
          <w:sz w:val="22"/>
          <w:szCs w:val="22"/>
          <w:lang w:val="pt-BR"/>
        </w:rPr>
        <w:t xml:space="preserve">, companhia </w:t>
      </w:r>
      <w:proofErr w:type="spellStart"/>
      <w:r w:rsidRPr="006340CF">
        <w:rPr>
          <w:rFonts w:ascii="Tahoma" w:hAnsi="Tahoma" w:cs="Tahoma"/>
          <w:sz w:val="22"/>
          <w:szCs w:val="22"/>
          <w:lang w:val="pt-BR"/>
        </w:rPr>
        <w:t>securitizadora</w:t>
      </w:r>
      <w:proofErr w:type="spellEnd"/>
      <w:r w:rsidRPr="006340CF">
        <w:rPr>
          <w:rFonts w:ascii="Tahoma" w:hAnsi="Tahoma" w:cs="Tahoma"/>
          <w:sz w:val="22"/>
          <w:szCs w:val="22"/>
          <w:lang w:val="pt-BR"/>
        </w:rPr>
        <w:t xml:space="preserve">, com sede na cidade de São Paulo, Estado de São Paulo, na Avenida Santo Amaro, nº 48, 1º andar, conjunto 12, Vila Nova Conceição, CEP 04506-000, inscrita no CNPJ/ME sob o nº 12.130.744/0001-00 </w:t>
      </w:r>
      <w:r w:rsidRPr="006340CF">
        <w:rPr>
          <w:rFonts w:ascii="Tahoma" w:hAnsi="Tahoma" w:cs="Tahoma"/>
          <w:bCs/>
          <w:color w:val="000000" w:themeColor="text1"/>
          <w:spacing w:val="2"/>
          <w:sz w:val="22"/>
          <w:szCs w:val="22"/>
          <w:lang w:val="pt-BR"/>
        </w:rPr>
        <w:t>e com seus atos constitutivos devidamente arquivados na Junta Comercial sob o NIRE 35.300.444.957</w:t>
      </w:r>
      <w:r w:rsidRPr="006340CF">
        <w:rPr>
          <w:rFonts w:ascii="Tahoma" w:hAnsi="Tahoma" w:cs="Tahoma"/>
          <w:sz w:val="22"/>
          <w:szCs w:val="22"/>
          <w:lang w:val="pt-BR"/>
        </w:rPr>
        <w:t xml:space="preserve">, neste ato representada na forma de seu estatuto social </w:t>
      </w:r>
      <w:bookmarkEnd w:id="5"/>
      <w:r w:rsidRPr="006340CF">
        <w:rPr>
          <w:rFonts w:ascii="Tahoma" w:hAnsi="Tahoma" w:cs="Tahoma"/>
          <w:sz w:val="22"/>
          <w:szCs w:val="22"/>
          <w:lang w:val="pt-BR"/>
        </w:rPr>
        <w:t>(“</w:t>
      </w:r>
      <w:r w:rsidRPr="006340CF">
        <w:rPr>
          <w:rFonts w:ascii="Tahoma" w:hAnsi="Tahoma" w:cs="Tahoma"/>
          <w:sz w:val="22"/>
          <w:szCs w:val="22"/>
          <w:u w:val="single"/>
          <w:lang w:val="pt-BR"/>
        </w:rPr>
        <w:t>Debenturista</w:t>
      </w:r>
      <w:r w:rsidRPr="006340CF">
        <w:rPr>
          <w:rFonts w:ascii="Tahoma" w:hAnsi="Tahoma" w:cs="Tahoma"/>
          <w:sz w:val="22"/>
          <w:szCs w:val="22"/>
          <w:lang w:val="pt-BR"/>
        </w:rPr>
        <w:t>” ou “</w:t>
      </w:r>
      <w:r w:rsidRPr="006340CF">
        <w:rPr>
          <w:rFonts w:ascii="Tahoma" w:hAnsi="Tahoma" w:cs="Tahoma"/>
          <w:sz w:val="22"/>
          <w:szCs w:val="22"/>
          <w:u w:val="single"/>
          <w:lang w:val="pt-BR"/>
        </w:rPr>
        <w:t>Securitizadora</w:t>
      </w:r>
      <w:r w:rsidRPr="006340CF">
        <w:rPr>
          <w:rFonts w:ascii="Tahoma" w:hAnsi="Tahoma" w:cs="Tahoma"/>
          <w:sz w:val="22"/>
          <w:szCs w:val="22"/>
          <w:lang w:val="pt-BR"/>
        </w:rPr>
        <w:t>”);</w:t>
      </w:r>
    </w:p>
    <w:p w14:paraId="0A77593A" w14:textId="77777777" w:rsidR="00BE3350" w:rsidRPr="006340CF" w:rsidRDefault="00BE3350" w:rsidP="00BE3350">
      <w:pPr>
        <w:pStyle w:val="CharCharCharCharChar2CharCharChar1CharCharCharChar"/>
        <w:widowControl w:val="0"/>
        <w:suppressAutoHyphens/>
        <w:spacing w:after="240" w:line="320" w:lineRule="exact"/>
        <w:jc w:val="both"/>
        <w:rPr>
          <w:rFonts w:ascii="Tahoma" w:hAnsi="Tahoma" w:cs="Tahoma"/>
          <w:sz w:val="22"/>
          <w:szCs w:val="22"/>
          <w:lang w:val="pt-BR"/>
        </w:rPr>
      </w:pPr>
      <w:r w:rsidRPr="006340CF">
        <w:rPr>
          <w:rFonts w:ascii="Tahoma" w:hAnsi="Tahoma" w:cs="Tahoma"/>
          <w:sz w:val="22"/>
          <w:szCs w:val="22"/>
          <w:lang w:val="pt-BR"/>
        </w:rPr>
        <w:t>(sendo a Emissora e a Debenturista doravante designados, em conjunto, como “</w:t>
      </w:r>
      <w:r w:rsidRPr="006340CF">
        <w:rPr>
          <w:rFonts w:ascii="Tahoma" w:hAnsi="Tahoma" w:cs="Tahoma"/>
          <w:sz w:val="22"/>
          <w:szCs w:val="22"/>
          <w:u w:val="single"/>
          <w:lang w:val="pt-BR"/>
        </w:rPr>
        <w:t>Partes</w:t>
      </w:r>
      <w:r w:rsidRPr="006340CF">
        <w:rPr>
          <w:rFonts w:ascii="Tahoma" w:hAnsi="Tahoma" w:cs="Tahoma"/>
          <w:sz w:val="22"/>
          <w:szCs w:val="22"/>
          <w:lang w:val="pt-BR"/>
        </w:rPr>
        <w:t>” e, individual e indistintamente, como “</w:t>
      </w:r>
      <w:r w:rsidRPr="006340CF">
        <w:rPr>
          <w:rFonts w:ascii="Tahoma" w:hAnsi="Tahoma" w:cs="Tahoma"/>
          <w:sz w:val="22"/>
          <w:szCs w:val="22"/>
          <w:u w:val="single"/>
          <w:lang w:val="pt-BR"/>
        </w:rPr>
        <w:t>Parte</w:t>
      </w:r>
      <w:r w:rsidRPr="006340CF">
        <w:rPr>
          <w:rFonts w:ascii="Tahoma" w:hAnsi="Tahoma" w:cs="Tahoma"/>
          <w:sz w:val="22"/>
          <w:szCs w:val="22"/>
          <w:lang w:val="pt-BR"/>
        </w:rPr>
        <w:t>”)</w:t>
      </w:r>
    </w:p>
    <w:p w14:paraId="1FA6AC10"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6" w:name="_Toc327379521"/>
      <w:r w:rsidRPr="006340CF">
        <w:rPr>
          <w:rStyle w:val="DeltaViewInsertion"/>
          <w:rFonts w:ascii="Tahoma" w:hAnsi="Tahoma" w:cs="Tahoma"/>
          <w:b/>
          <w:bCs/>
          <w:color w:val="auto"/>
          <w:u w:val="none"/>
        </w:rPr>
        <w:t xml:space="preserve">CLÁUSULA PRIMEIRA – </w:t>
      </w:r>
      <w:bookmarkEnd w:id="6"/>
      <w:r w:rsidRPr="006340CF">
        <w:rPr>
          <w:rStyle w:val="DeltaViewInsertion"/>
          <w:rFonts w:ascii="Tahoma" w:hAnsi="Tahoma" w:cs="Tahoma"/>
          <w:b/>
          <w:bCs/>
          <w:color w:val="auto"/>
          <w:u w:val="none"/>
        </w:rPr>
        <w:t>AUTORIZAÇÕES</w:t>
      </w:r>
    </w:p>
    <w:p w14:paraId="582398CF" w14:textId="3DD8E7C6"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b/>
          <w:i/>
        </w:rPr>
      </w:pPr>
      <w:r w:rsidRPr="006340CF">
        <w:rPr>
          <w:rFonts w:ascii="Tahoma" w:hAnsi="Tahoma" w:cs="Tahoma"/>
        </w:rPr>
        <w:t xml:space="preserve">A presente Escritura de Emissão é celebrada pela Emissora com base nas deliberações da reunião do conselho de administração da Emissora realizada em </w:t>
      </w:r>
      <w:r w:rsidR="001B5A37" w:rsidRPr="00432004">
        <w:rPr>
          <w:rFonts w:ascii="Tahoma" w:hAnsi="Tahoma" w:cs="Tahoma"/>
        </w:rPr>
        <w:t>2</w:t>
      </w:r>
      <w:r w:rsidR="007B3195">
        <w:rPr>
          <w:rFonts w:ascii="Tahoma" w:hAnsi="Tahoma" w:cs="Tahoma"/>
        </w:rPr>
        <w:t>5</w:t>
      </w:r>
      <w:r w:rsidR="001B5A37">
        <w:rPr>
          <w:rFonts w:ascii="Tahoma" w:hAnsi="Tahoma" w:cs="Tahoma"/>
        </w:rPr>
        <w:t xml:space="preserve"> de agosto de 2020</w:t>
      </w:r>
      <w:r w:rsidRPr="006340CF">
        <w:rPr>
          <w:rFonts w:ascii="Tahoma" w:hAnsi="Tahoma" w:cs="Tahoma"/>
        </w:rPr>
        <w:t xml:space="preserve"> (“</w:t>
      </w:r>
      <w:r w:rsidRPr="006340CF">
        <w:rPr>
          <w:rFonts w:ascii="Tahoma" w:hAnsi="Tahoma" w:cs="Tahoma"/>
          <w:u w:val="single"/>
        </w:rPr>
        <w:t>RCA Emissora</w:t>
      </w:r>
      <w:r w:rsidRPr="006340CF">
        <w:rPr>
          <w:rFonts w:ascii="Tahoma" w:hAnsi="Tahoma" w:cs="Tahoma"/>
        </w:rPr>
        <w:t xml:space="preserve">”), na qual foram aprovadas, entre outras matérias: </w:t>
      </w:r>
      <w:r w:rsidRPr="006340CF">
        <w:rPr>
          <w:rFonts w:ascii="Tahoma" w:hAnsi="Tahoma" w:cs="Tahoma"/>
          <w:b/>
        </w:rPr>
        <w:t>(i)</w:t>
      </w:r>
      <w:r w:rsidRPr="006340CF">
        <w:rPr>
          <w:rFonts w:ascii="Tahoma" w:hAnsi="Tahoma" w:cs="Tahoma"/>
        </w:rPr>
        <w:t xml:space="preserve"> a realização da </w:t>
      </w:r>
      <w:r>
        <w:rPr>
          <w:rFonts w:ascii="Tahoma" w:hAnsi="Tahoma" w:cs="Tahoma"/>
        </w:rPr>
        <w:t>8</w:t>
      </w:r>
      <w:r w:rsidRPr="006340CF">
        <w:rPr>
          <w:rFonts w:ascii="Tahoma" w:hAnsi="Tahoma" w:cs="Tahoma"/>
        </w:rPr>
        <w:t>ª (</w:t>
      </w:r>
      <w:r>
        <w:rPr>
          <w:rFonts w:ascii="Tahoma" w:hAnsi="Tahoma" w:cs="Tahoma"/>
        </w:rPr>
        <w:t>oitava</w:t>
      </w:r>
      <w:r w:rsidRPr="006340CF">
        <w:rPr>
          <w:rFonts w:ascii="Tahoma" w:hAnsi="Tahoma" w:cs="Tahoma"/>
        </w:rPr>
        <w:t xml:space="preserve">) emissão de debêntures simples, não conversíveis em ações, da espécie </w:t>
      </w:r>
      <w:r>
        <w:rPr>
          <w:rFonts w:ascii="Tahoma" w:hAnsi="Tahoma" w:cs="Tahoma"/>
        </w:rPr>
        <w:t>quirografária</w:t>
      </w:r>
      <w:r w:rsidRPr="006340CF">
        <w:rPr>
          <w:rFonts w:ascii="Tahoma" w:hAnsi="Tahoma" w:cs="Tahoma"/>
        </w:rPr>
        <w:t>, em série</w:t>
      </w:r>
      <w:r>
        <w:rPr>
          <w:rFonts w:ascii="Tahoma" w:hAnsi="Tahoma" w:cs="Tahoma"/>
        </w:rPr>
        <w:t xml:space="preserve"> única</w:t>
      </w:r>
      <w:r w:rsidRPr="006340CF">
        <w:rPr>
          <w:rFonts w:ascii="Tahoma" w:hAnsi="Tahoma" w:cs="Tahoma"/>
        </w:rPr>
        <w:t>, para colocação privada, da Emissora (“</w:t>
      </w:r>
      <w:r w:rsidRPr="006340CF">
        <w:rPr>
          <w:rFonts w:ascii="Tahoma" w:hAnsi="Tahoma" w:cs="Tahoma"/>
          <w:u w:val="single"/>
        </w:rPr>
        <w:t>Emissão</w:t>
      </w:r>
      <w:r w:rsidRPr="006340CF">
        <w:rPr>
          <w:rFonts w:ascii="Tahoma" w:hAnsi="Tahoma" w:cs="Tahoma"/>
        </w:rPr>
        <w:t>” e “</w:t>
      </w:r>
      <w:r w:rsidRPr="006340CF">
        <w:rPr>
          <w:rFonts w:ascii="Tahoma" w:hAnsi="Tahoma" w:cs="Tahoma"/>
          <w:u w:val="single"/>
        </w:rPr>
        <w:t>Debêntures</w:t>
      </w:r>
      <w:r w:rsidRPr="006340CF">
        <w:rPr>
          <w:rFonts w:ascii="Tahoma" w:hAnsi="Tahoma" w:cs="Tahoma"/>
        </w:rPr>
        <w:t xml:space="preserve">”, respectivamente), bem como seus respectivos termos e condições;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a autorização à diretoria da Emissora para praticar todos os atos e celebrar todos os documentos necessários e/ou convenientes à realização da Emissão, incluindo, mas não se limitando à celebração desta Escritura de Emissão e/ou seus respectivos eventuais aditamentos que se façam necessários de tempos em tempos, em conformidade com o disposto no artigo 59, parágrafo 1º, da Lei </w:t>
      </w:r>
      <w:r w:rsidRPr="006340CF">
        <w:rPr>
          <w:rFonts w:ascii="Tahoma" w:hAnsi="Tahoma" w:cs="Tahoma"/>
        </w:rPr>
        <w:lastRenderedPageBreak/>
        <w:t>nº 6.404, de 15 de dezembro de 1976, conforme alterada (“</w:t>
      </w:r>
      <w:r w:rsidRPr="006340CF">
        <w:rPr>
          <w:rFonts w:ascii="Tahoma" w:hAnsi="Tahoma" w:cs="Tahoma"/>
          <w:u w:val="single"/>
        </w:rPr>
        <w:t>Lei das Sociedades por Ações</w:t>
      </w:r>
      <w:r w:rsidRPr="006340CF">
        <w:rPr>
          <w:rFonts w:ascii="Tahoma" w:hAnsi="Tahoma" w:cs="Tahoma"/>
        </w:rPr>
        <w:t xml:space="preserve">”). </w:t>
      </w:r>
    </w:p>
    <w:p w14:paraId="68AA2379"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SEGUNDA – REQUISITOS </w:t>
      </w:r>
    </w:p>
    <w:p w14:paraId="621FD6D6"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Ausência de Registro na CVM, na Associação Brasileira das Entidades dos Mercados Financeiro e de Capitais – ANBIMA e na B3 S.A.– Brasil, Bolsa, Balcão</w:t>
      </w:r>
    </w:p>
    <w:p w14:paraId="7A81AF92"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Emissão não será objeto de registro na CVM, </w:t>
      </w:r>
      <w:r w:rsidRPr="006340CF">
        <w:rPr>
          <w:rFonts w:ascii="Tahoma" w:hAnsi="Tahoma" w:cs="Tahoma"/>
          <w:bCs/>
        </w:rPr>
        <w:t>na Associação Brasileira das Entidades dos Mercados Financeiro e de Capitais (“</w:t>
      </w:r>
      <w:r w:rsidRPr="006340CF">
        <w:rPr>
          <w:rFonts w:ascii="Tahoma" w:hAnsi="Tahoma" w:cs="Tahoma"/>
          <w:u w:val="single"/>
        </w:rPr>
        <w:t>ANBIMA</w:t>
      </w:r>
      <w:r w:rsidRPr="006340CF">
        <w:rPr>
          <w:rFonts w:ascii="Tahoma" w:hAnsi="Tahoma" w:cs="Tahoma"/>
          <w:bCs/>
        </w:rPr>
        <w:t>”) ou na B3 S.A. – Brasil, Bolsa e Balcão (“</w:t>
      </w:r>
      <w:r w:rsidRPr="006340CF">
        <w:rPr>
          <w:rFonts w:ascii="Tahoma" w:hAnsi="Tahoma" w:cs="Tahoma"/>
          <w:bCs/>
          <w:u w:val="single"/>
        </w:rPr>
        <w:t>B3</w:t>
      </w:r>
      <w:r w:rsidRPr="006340CF">
        <w:rPr>
          <w:rFonts w:ascii="Tahoma" w:hAnsi="Tahoma" w:cs="Tahoma"/>
          <w:bCs/>
        </w:rPr>
        <w:t>”)</w:t>
      </w:r>
      <w:r w:rsidRPr="006340CF">
        <w:rPr>
          <w:rFonts w:ascii="Tahoma" w:hAnsi="Tahoma" w:cs="Tahoma"/>
        </w:rPr>
        <w:t xml:space="preserve">, uma vez que as Debêntures serão objeto de colocação privada, sem </w:t>
      </w:r>
      <w:r w:rsidRPr="006340CF">
        <w:rPr>
          <w:rFonts w:ascii="Tahoma" w:hAnsi="Tahoma" w:cs="Tahoma"/>
          <w:b/>
        </w:rPr>
        <w:t>(i)</w:t>
      </w:r>
      <w:r w:rsidRPr="006340CF">
        <w:rPr>
          <w:rFonts w:ascii="Tahoma" w:hAnsi="Tahoma" w:cs="Tahoma"/>
        </w:rPr>
        <w:t xml:space="preserve"> a intermediação de instituições integrantes do sistema de distribuição de valores mobiliários; ou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qualquer esforço de venda perante investidores indeterminados. </w:t>
      </w:r>
    </w:p>
    <w:p w14:paraId="5C39807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7" w:name="_Ref23500589"/>
      <w:bookmarkStart w:id="8" w:name="_Ref35795473"/>
      <w:r w:rsidRPr="006340CF">
        <w:rPr>
          <w:rFonts w:ascii="Tahoma" w:hAnsi="Tahoma" w:cs="Tahoma"/>
          <w:u w:val="single"/>
        </w:rPr>
        <w:t>Arquivamento na Junta Comercial e Publicação da ata da RCA Emissora</w:t>
      </w:r>
      <w:bookmarkEnd w:id="7"/>
      <w:bookmarkEnd w:id="8"/>
    </w:p>
    <w:p w14:paraId="2501CB44"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9" w:name="_Ref23545284"/>
      <w:r w:rsidRPr="006340CF">
        <w:rPr>
          <w:rFonts w:ascii="Tahoma" w:hAnsi="Tahoma" w:cs="Tahoma"/>
        </w:rPr>
        <w:t xml:space="preserve">Nos termos do artigo 62, inciso I e do artigo 289 da Lei das Sociedades por Ações, a ata da RCA Emissora será arquivada na Junta Comercial e publicada no </w:t>
      </w:r>
      <w:r w:rsidRPr="006340CF">
        <w:rPr>
          <w:rFonts w:ascii="Tahoma" w:hAnsi="Tahoma" w:cs="Tahoma"/>
          <w:b/>
        </w:rPr>
        <w:t>(i)</w:t>
      </w:r>
      <w:r w:rsidRPr="006340CF">
        <w:rPr>
          <w:rFonts w:ascii="Tahoma" w:hAnsi="Tahoma" w:cs="Tahoma"/>
        </w:rPr>
        <w:t> Diário Oficial do Estado de São Paulo (“</w:t>
      </w:r>
      <w:r w:rsidRPr="006340CF">
        <w:rPr>
          <w:rFonts w:ascii="Tahoma" w:hAnsi="Tahoma" w:cs="Tahoma"/>
          <w:u w:val="single"/>
        </w:rPr>
        <w:t>Diário Oficial</w:t>
      </w:r>
      <w:r w:rsidRPr="006340CF">
        <w:rPr>
          <w:rFonts w:ascii="Tahoma" w:hAnsi="Tahoma" w:cs="Tahoma"/>
        </w:rPr>
        <w:t xml:space="preserve">”),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no jornal </w:t>
      </w:r>
      <w:bookmarkEnd w:id="9"/>
      <w:r w:rsidRPr="006340CF">
        <w:rPr>
          <w:rFonts w:ascii="Tahoma" w:hAnsi="Tahoma" w:cs="Tahoma"/>
        </w:rPr>
        <w:t>“</w:t>
      </w:r>
      <w:r w:rsidRPr="006340CF">
        <w:rPr>
          <w:rFonts w:ascii="Tahoma" w:eastAsia="Arial Unicode MS" w:hAnsi="Tahoma" w:cs="Tahoma"/>
        </w:rPr>
        <w:t>Folha de São Paulo</w:t>
      </w:r>
      <w:r w:rsidRPr="006340CF">
        <w:rPr>
          <w:rFonts w:ascii="Tahoma" w:hAnsi="Tahoma" w:cs="Tahoma"/>
        </w:rPr>
        <w:t xml:space="preserve">”. </w:t>
      </w:r>
    </w:p>
    <w:p w14:paraId="50DFC379" w14:textId="21B0EFCA" w:rsidR="00BE3350"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E14924">
        <w:rPr>
          <w:rFonts w:ascii="Tahoma" w:hAnsi="Tahoma" w:cs="Tahoma"/>
        </w:rPr>
        <w:t xml:space="preserve">A ata da RCA Emissora deverá ser protocolada para arquivamento na Junta Comercial no prazo de até </w:t>
      </w:r>
      <w:r>
        <w:rPr>
          <w:rFonts w:ascii="Tahoma" w:hAnsi="Tahoma" w:cs="Tahoma"/>
        </w:rPr>
        <w:t>5</w:t>
      </w:r>
      <w:r w:rsidRPr="00E14924">
        <w:rPr>
          <w:rFonts w:ascii="Tahoma" w:hAnsi="Tahoma" w:cs="Tahoma"/>
        </w:rPr>
        <w:t xml:space="preserve"> (</w:t>
      </w:r>
      <w:r>
        <w:rPr>
          <w:rFonts w:ascii="Tahoma" w:hAnsi="Tahoma" w:cs="Tahoma"/>
        </w:rPr>
        <w:t>cinco</w:t>
      </w:r>
      <w:r w:rsidRPr="00E14924">
        <w:rPr>
          <w:rFonts w:ascii="Tahoma" w:hAnsi="Tahoma" w:cs="Tahoma"/>
        </w:rPr>
        <w:t>) Dias Úteis contado da data em que se verificar o regular funcionamento da Junta Comercial, em atendimento ao Decreto nº 64.879, de 20 de março de 2020, do Estado de São Paulo (“</w:t>
      </w:r>
      <w:r w:rsidRPr="00E14924">
        <w:rPr>
          <w:rFonts w:ascii="Tahoma" w:hAnsi="Tahoma" w:cs="Tahoma"/>
          <w:u w:val="single"/>
        </w:rPr>
        <w:t>Decreto 64.879</w:t>
      </w:r>
      <w:r w:rsidRPr="00E14924">
        <w:rPr>
          <w:rFonts w:ascii="Tahoma" w:hAnsi="Tahoma" w:cs="Tahoma"/>
        </w:rPr>
        <w:t>”)</w:t>
      </w:r>
      <w:r>
        <w:rPr>
          <w:rFonts w:ascii="Tahoma" w:hAnsi="Tahoma" w:cs="Tahoma"/>
        </w:rPr>
        <w:t xml:space="preserve"> e observado o disposto na Medida Provisória nº 931, de 30 de março de 2020 (“</w:t>
      </w:r>
      <w:r w:rsidRPr="00E00D93">
        <w:rPr>
          <w:rFonts w:ascii="Tahoma" w:hAnsi="Tahoma" w:cs="Tahoma"/>
          <w:u w:val="single"/>
        </w:rPr>
        <w:t>Medida Provisória 931</w:t>
      </w:r>
      <w:r>
        <w:rPr>
          <w:rFonts w:ascii="Tahoma" w:hAnsi="Tahoma" w:cs="Tahoma"/>
        </w:rPr>
        <w:t>”)</w:t>
      </w:r>
      <w:r w:rsidRPr="00E14924">
        <w:rPr>
          <w:rFonts w:ascii="Tahoma" w:hAnsi="Tahoma" w:cs="Tahoma"/>
        </w:rPr>
        <w:t>.</w:t>
      </w:r>
    </w:p>
    <w:p w14:paraId="335AD5A5"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00742A">
        <w:rPr>
          <w:rFonts w:ascii="Tahoma" w:hAnsi="Tahoma" w:cs="Tahoma"/>
        </w:rPr>
        <w:t>No caso de apresentação de eventuais exigências pela J</w:t>
      </w:r>
      <w:r>
        <w:rPr>
          <w:rFonts w:ascii="Tahoma" w:hAnsi="Tahoma" w:cs="Tahoma"/>
        </w:rPr>
        <w:t>unta Comercial</w:t>
      </w:r>
      <w:r w:rsidRPr="0000742A">
        <w:rPr>
          <w:rFonts w:ascii="Tahoma" w:hAnsi="Tahoma" w:cs="Tahoma"/>
        </w:rPr>
        <w:t xml:space="preserve"> durante o processo de registro </w:t>
      </w:r>
      <w:r>
        <w:rPr>
          <w:rFonts w:ascii="Tahoma" w:hAnsi="Tahoma" w:cs="Tahoma"/>
        </w:rPr>
        <w:t>da ata da RCA Emissora</w:t>
      </w:r>
      <w:r w:rsidRPr="0000742A">
        <w:rPr>
          <w:rFonts w:ascii="Tahoma" w:hAnsi="Tahoma" w:cs="Tahoma"/>
        </w:rPr>
        <w:t xml:space="preserve">, a Emissora obriga-se e compromete-se a </w:t>
      </w:r>
      <w:r>
        <w:rPr>
          <w:rFonts w:ascii="Tahoma" w:hAnsi="Tahoma" w:cs="Tahoma"/>
        </w:rPr>
        <w:t>cumprir tempestivamente a</w:t>
      </w:r>
      <w:r w:rsidRPr="0000742A">
        <w:rPr>
          <w:rFonts w:ascii="Tahoma" w:hAnsi="Tahoma" w:cs="Tahoma"/>
        </w:rPr>
        <w:t>s referidas exigências</w:t>
      </w:r>
      <w:r>
        <w:rPr>
          <w:rFonts w:ascii="Tahoma" w:hAnsi="Tahoma" w:cs="Tahoma"/>
        </w:rPr>
        <w:t>,</w:t>
      </w:r>
      <w:r w:rsidRPr="0000742A">
        <w:rPr>
          <w:rFonts w:ascii="Tahoma" w:hAnsi="Tahoma" w:cs="Tahoma"/>
        </w:rPr>
        <w:t xml:space="preserve"> </w:t>
      </w:r>
      <w:r>
        <w:rPr>
          <w:rFonts w:ascii="Tahoma" w:hAnsi="Tahoma" w:cs="Tahoma"/>
        </w:rPr>
        <w:t xml:space="preserve">envidando seus melhores esforços para que tal cumprimento tempestivo ocorra </w:t>
      </w:r>
      <w:r w:rsidRPr="0000742A">
        <w:rPr>
          <w:rFonts w:ascii="Tahoma" w:hAnsi="Tahoma" w:cs="Tahoma"/>
        </w:rPr>
        <w:t>da forma mais célere e eficaz possível</w:t>
      </w:r>
      <w:r>
        <w:rPr>
          <w:rFonts w:ascii="Tahoma" w:hAnsi="Tahoma" w:cs="Tahoma"/>
        </w:rPr>
        <w:t>.</w:t>
      </w:r>
    </w:p>
    <w:p w14:paraId="3EC2E8DE"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Emissora deverá entregar à Debenturista e à </w:t>
      </w:r>
      <w:r>
        <w:rPr>
          <w:rFonts w:ascii="Tahoma" w:hAnsi="Tahoma" w:cs="Tahoma"/>
          <w:b/>
        </w:rPr>
        <w:t>Oliveira Trust Distribuidora de Títulos e Valores Mobiliários S.A.</w:t>
      </w:r>
      <w:r w:rsidRPr="006340CF">
        <w:rPr>
          <w:rFonts w:ascii="Tahoma" w:hAnsi="Tahoma" w:cs="Tahoma"/>
          <w:bCs/>
        </w:rPr>
        <w:t xml:space="preserve">, inscrita no CNPJ/ME sob o nº </w:t>
      </w:r>
      <w:r>
        <w:rPr>
          <w:rFonts w:ascii="Tahoma" w:hAnsi="Tahoma" w:cs="Tahoma"/>
        </w:rPr>
        <w:t>36.113.876/0004-34</w:t>
      </w:r>
      <w:r w:rsidRPr="006340CF">
        <w:rPr>
          <w:rFonts w:ascii="Tahoma" w:hAnsi="Tahoma" w:cs="Tahoma"/>
        </w:rPr>
        <w:t>, na qualidade de instituição custodiante dos CRI (conforme definido abaixo) (“</w:t>
      </w:r>
      <w:r w:rsidRPr="006340CF">
        <w:rPr>
          <w:rFonts w:ascii="Tahoma" w:hAnsi="Tahoma" w:cs="Tahoma"/>
          <w:u w:val="single"/>
        </w:rPr>
        <w:t>Instituição Custodiante</w:t>
      </w:r>
      <w:r w:rsidRPr="006340CF">
        <w:rPr>
          <w:rFonts w:ascii="Tahoma" w:hAnsi="Tahoma" w:cs="Tahoma"/>
        </w:rPr>
        <w:t>” ou “</w:t>
      </w:r>
      <w:r w:rsidRPr="006340CF">
        <w:rPr>
          <w:rFonts w:ascii="Tahoma" w:hAnsi="Tahoma" w:cs="Tahoma"/>
          <w:u w:val="single"/>
        </w:rPr>
        <w:t>Agente Fiduciário dos CRI</w:t>
      </w:r>
      <w:r w:rsidRPr="006340CF">
        <w:rPr>
          <w:rFonts w:ascii="Tahoma" w:hAnsi="Tahoma" w:cs="Tahoma"/>
        </w:rPr>
        <w:t xml:space="preserve">”), 1 (uma) cópia simples digital (formato </w:t>
      </w:r>
      <w:proofErr w:type="spellStart"/>
      <w:r w:rsidRPr="006340CF">
        <w:rPr>
          <w:rFonts w:ascii="Tahoma" w:hAnsi="Tahoma" w:cs="Tahoma"/>
        </w:rPr>
        <w:t>pdf</w:t>
      </w:r>
      <w:proofErr w:type="spellEnd"/>
      <w:r w:rsidRPr="006340CF">
        <w:rPr>
          <w:rFonts w:ascii="Tahoma" w:hAnsi="Tahoma" w:cs="Tahoma"/>
        </w:rPr>
        <w:t>) da ata da RCA Emissora devidamente arquivada na Junta Comercial</w:t>
      </w:r>
      <w:r>
        <w:rPr>
          <w:rFonts w:ascii="Tahoma" w:hAnsi="Tahoma" w:cs="Tahoma"/>
        </w:rPr>
        <w:t xml:space="preserve">, </w:t>
      </w:r>
      <w:r w:rsidRPr="006340CF">
        <w:rPr>
          <w:rFonts w:ascii="Tahoma" w:hAnsi="Tahoma" w:cs="Tahoma"/>
        </w:rPr>
        <w:t xml:space="preserve">no prazo de até </w:t>
      </w:r>
      <w:r>
        <w:rPr>
          <w:rFonts w:ascii="Tahoma" w:hAnsi="Tahoma" w:cs="Tahoma"/>
        </w:rPr>
        <w:t>5</w:t>
      </w:r>
      <w:r w:rsidRPr="006340CF">
        <w:rPr>
          <w:rFonts w:ascii="Tahoma" w:hAnsi="Tahoma" w:cs="Tahoma"/>
        </w:rPr>
        <w:t xml:space="preserve"> (</w:t>
      </w:r>
      <w:r>
        <w:rPr>
          <w:rFonts w:ascii="Tahoma" w:hAnsi="Tahoma" w:cs="Tahoma"/>
        </w:rPr>
        <w:t>cinco</w:t>
      </w:r>
      <w:r w:rsidRPr="006340CF">
        <w:rPr>
          <w:rFonts w:ascii="Tahoma" w:hAnsi="Tahoma" w:cs="Tahoma"/>
        </w:rPr>
        <w:t xml:space="preserve">) Dias Úteis (conforme definido abaixo) contado da data </w:t>
      </w:r>
      <w:r>
        <w:rPr>
          <w:rFonts w:ascii="Tahoma" w:hAnsi="Tahoma" w:cs="Tahoma"/>
        </w:rPr>
        <w:t>da sua disponibilização pela Junta Comercial</w:t>
      </w:r>
      <w:r w:rsidRPr="006340CF">
        <w:rPr>
          <w:rFonts w:ascii="Tahoma" w:hAnsi="Tahoma" w:cs="Tahoma"/>
        </w:rPr>
        <w:t>.</w:t>
      </w:r>
    </w:p>
    <w:p w14:paraId="566C62E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10" w:name="_Ref23500592"/>
      <w:r w:rsidRPr="006340CF">
        <w:rPr>
          <w:rFonts w:ascii="Tahoma" w:hAnsi="Tahoma" w:cs="Tahoma"/>
          <w:u w:val="single"/>
        </w:rPr>
        <w:t>Inscrição desta Escritura de Emissão e seus eventuais aditamentos</w:t>
      </w:r>
      <w:bookmarkEnd w:id="10"/>
      <w:r w:rsidRPr="006340CF">
        <w:rPr>
          <w:rFonts w:ascii="Tahoma" w:hAnsi="Tahoma" w:cs="Tahoma"/>
          <w:u w:val="single"/>
        </w:rPr>
        <w:t xml:space="preserve"> </w:t>
      </w:r>
    </w:p>
    <w:p w14:paraId="171AA14B"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presente Escritura de Emissão, e seus eventuais aditamentos, serão inscritos na </w:t>
      </w:r>
      <w:r w:rsidRPr="006340CF">
        <w:rPr>
          <w:rFonts w:ascii="Tahoma" w:hAnsi="Tahoma" w:cs="Tahoma"/>
        </w:rPr>
        <w:lastRenderedPageBreak/>
        <w:t>Junta Comercial, conforme disposto no artigo 62, inciso II e parágrafo 3º da Lei das Sociedades por Ações.</w:t>
      </w:r>
    </w:p>
    <w:p w14:paraId="73AA7344" w14:textId="411FE176" w:rsidR="00BE3350"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Emissora deverá </w:t>
      </w:r>
      <w:r w:rsidRPr="006340CF">
        <w:rPr>
          <w:rFonts w:ascii="Tahoma" w:hAnsi="Tahoma" w:cs="Tahoma"/>
          <w:b/>
        </w:rPr>
        <w:t>(i)</w:t>
      </w:r>
      <w:r w:rsidRPr="006340CF">
        <w:rPr>
          <w:rFonts w:ascii="Tahoma" w:hAnsi="Tahoma" w:cs="Tahoma"/>
        </w:rPr>
        <w:t xml:space="preserve"> protocolar a presente Escritura de Emissão e seus eventuais aditamentos para inscrição na Junta Comercial no prazo de até </w:t>
      </w:r>
      <w:r>
        <w:rPr>
          <w:rFonts w:ascii="Tahoma" w:hAnsi="Tahoma" w:cs="Tahoma"/>
        </w:rPr>
        <w:t>5</w:t>
      </w:r>
      <w:r w:rsidRPr="006340CF">
        <w:rPr>
          <w:rFonts w:ascii="Tahoma" w:hAnsi="Tahoma" w:cs="Tahoma"/>
        </w:rPr>
        <w:t xml:space="preserve"> (</w:t>
      </w:r>
      <w:r>
        <w:rPr>
          <w:rFonts w:ascii="Tahoma" w:hAnsi="Tahoma" w:cs="Tahoma"/>
        </w:rPr>
        <w:t>cinco</w:t>
      </w:r>
      <w:r w:rsidRPr="006340CF">
        <w:rPr>
          <w:rFonts w:ascii="Tahoma" w:hAnsi="Tahoma" w:cs="Tahoma"/>
        </w:rPr>
        <w:t xml:space="preserve">) Dias Úteis contado da data da sua respectiva assinatura;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obter a inscrição da presente Escritura de Emissão e/ou seus eventuais aditamentos na Junta Comercial. </w:t>
      </w:r>
    </w:p>
    <w:p w14:paraId="6D14DA4E"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00742A">
        <w:rPr>
          <w:rFonts w:ascii="Tahoma" w:hAnsi="Tahoma" w:cs="Tahoma"/>
        </w:rPr>
        <w:t>No caso de apresentação de eventuais exigências pela J</w:t>
      </w:r>
      <w:r>
        <w:rPr>
          <w:rFonts w:ascii="Tahoma" w:hAnsi="Tahoma" w:cs="Tahoma"/>
        </w:rPr>
        <w:t>unta Comercial</w:t>
      </w:r>
      <w:r w:rsidRPr="0000742A">
        <w:rPr>
          <w:rFonts w:ascii="Tahoma" w:hAnsi="Tahoma" w:cs="Tahoma"/>
        </w:rPr>
        <w:t xml:space="preserve"> durante o processo de </w:t>
      </w:r>
      <w:r>
        <w:rPr>
          <w:rFonts w:ascii="Tahoma" w:hAnsi="Tahoma" w:cs="Tahoma"/>
        </w:rPr>
        <w:t xml:space="preserve">inscrição da </w:t>
      </w:r>
      <w:r w:rsidRPr="006340CF">
        <w:rPr>
          <w:rFonts w:ascii="Tahoma" w:hAnsi="Tahoma" w:cs="Tahoma"/>
        </w:rPr>
        <w:t>Escritura de Emissão e/ou seus eventuais aditamentos</w:t>
      </w:r>
      <w:r w:rsidRPr="0000742A">
        <w:rPr>
          <w:rFonts w:ascii="Tahoma" w:hAnsi="Tahoma" w:cs="Tahoma"/>
        </w:rPr>
        <w:t xml:space="preserve">, a Emissora obriga-se e compromete-se a </w:t>
      </w:r>
      <w:r>
        <w:rPr>
          <w:rFonts w:ascii="Tahoma" w:hAnsi="Tahoma" w:cs="Tahoma"/>
        </w:rPr>
        <w:t>cumprir tempestivamente a</w:t>
      </w:r>
      <w:r w:rsidRPr="0000742A">
        <w:rPr>
          <w:rFonts w:ascii="Tahoma" w:hAnsi="Tahoma" w:cs="Tahoma"/>
        </w:rPr>
        <w:t>s referidas exigências</w:t>
      </w:r>
      <w:r>
        <w:rPr>
          <w:rFonts w:ascii="Tahoma" w:hAnsi="Tahoma" w:cs="Tahoma"/>
        </w:rPr>
        <w:t>,</w:t>
      </w:r>
      <w:r w:rsidRPr="0000742A">
        <w:rPr>
          <w:rFonts w:ascii="Tahoma" w:hAnsi="Tahoma" w:cs="Tahoma"/>
        </w:rPr>
        <w:t xml:space="preserve"> </w:t>
      </w:r>
      <w:r>
        <w:rPr>
          <w:rFonts w:ascii="Tahoma" w:hAnsi="Tahoma" w:cs="Tahoma"/>
        </w:rPr>
        <w:t xml:space="preserve">envidando seus melhores esforços para que tal cumprimento tempestivo ocorra </w:t>
      </w:r>
      <w:r w:rsidRPr="0000742A">
        <w:rPr>
          <w:rFonts w:ascii="Tahoma" w:hAnsi="Tahoma" w:cs="Tahoma"/>
        </w:rPr>
        <w:t>da forma mais célere e eficaz possível</w:t>
      </w:r>
      <w:r>
        <w:rPr>
          <w:rFonts w:ascii="Tahoma" w:hAnsi="Tahoma" w:cs="Tahoma"/>
        </w:rPr>
        <w:t>.</w:t>
      </w:r>
    </w:p>
    <w:p w14:paraId="5407E409"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A Emissora deverá entregar</w:t>
      </w:r>
      <w:r>
        <w:rPr>
          <w:rFonts w:ascii="Tahoma" w:hAnsi="Tahoma" w:cs="Tahoma"/>
        </w:rPr>
        <w:t xml:space="preserve"> </w:t>
      </w:r>
      <w:r w:rsidRPr="006340CF">
        <w:rPr>
          <w:rFonts w:ascii="Tahoma" w:hAnsi="Tahoma" w:cs="Tahoma"/>
        </w:rPr>
        <w:t xml:space="preserve">1 (uma) via original à Debenturista e 1 (uma) cópia simples digital (formato </w:t>
      </w:r>
      <w:proofErr w:type="spellStart"/>
      <w:r w:rsidRPr="006340CF">
        <w:rPr>
          <w:rFonts w:ascii="Tahoma" w:hAnsi="Tahoma" w:cs="Tahoma"/>
        </w:rPr>
        <w:t>pdf</w:t>
      </w:r>
      <w:proofErr w:type="spellEnd"/>
      <w:r w:rsidRPr="006340CF">
        <w:rPr>
          <w:rFonts w:ascii="Tahoma" w:hAnsi="Tahoma" w:cs="Tahoma"/>
        </w:rPr>
        <w:t>) ao Agente Fiduciário dos CRI, desta Escritura de Emissão e seus eventuais aditamentos devidamente inscritos na Junta Comercial</w:t>
      </w:r>
      <w:r>
        <w:rPr>
          <w:rFonts w:ascii="Tahoma" w:hAnsi="Tahoma" w:cs="Tahoma"/>
        </w:rPr>
        <w:t xml:space="preserve">, </w:t>
      </w:r>
      <w:r w:rsidRPr="006340CF">
        <w:rPr>
          <w:rFonts w:ascii="Tahoma" w:hAnsi="Tahoma" w:cs="Tahoma"/>
        </w:rPr>
        <w:t xml:space="preserve">no prazo de até </w:t>
      </w:r>
      <w:r>
        <w:rPr>
          <w:rFonts w:ascii="Tahoma" w:hAnsi="Tahoma" w:cs="Tahoma"/>
        </w:rPr>
        <w:t>5</w:t>
      </w:r>
      <w:r w:rsidRPr="006340CF">
        <w:rPr>
          <w:rFonts w:ascii="Tahoma" w:hAnsi="Tahoma" w:cs="Tahoma"/>
        </w:rPr>
        <w:t xml:space="preserve"> (</w:t>
      </w:r>
      <w:r>
        <w:rPr>
          <w:rFonts w:ascii="Tahoma" w:hAnsi="Tahoma" w:cs="Tahoma"/>
        </w:rPr>
        <w:t>cinco</w:t>
      </w:r>
      <w:r w:rsidRPr="006340CF">
        <w:rPr>
          <w:rFonts w:ascii="Tahoma" w:hAnsi="Tahoma" w:cs="Tahoma"/>
        </w:rPr>
        <w:t xml:space="preserve">) Dias Úteis contado da data </w:t>
      </w:r>
      <w:r>
        <w:rPr>
          <w:rFonts w:ascii="Tahoma" w:hAnsi="Tahoma" w:cs="Tahoma"/>
        </w:rPr>
        <w:t>da sua disponibilização pela Junta Comercial</w:t>
      </w:r>
      <w:r w:rsidRPr="006340CF">
        <w:rPr>
          <w:rFonts w:ascii="Tahoma" w:hAnsi="Tahoma" w:cs="Tahoma"/>
        </w:rPr>
        <w:t>.</w:t>
      </w:r>
    </w:p>
    <w:p w14:paraId="4DC4174B" w14:textId="77777777" w:rsidR="00BE3350" w:rsidRPr="00514BCB"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bCs/>
          <w:u w:val="single"/>
        </w:rPr>
      </w:pPr>
      <w:bookmarkStart w:id="11" w:name="_Hlk23678096"/>
      <w:r w:rsidRPr="006340CF">
        <w:rPr>
          <w:rFonts w:ascii="Tahoma" w:hAnsi="Tahoma" w:cs="Tahoma"/>
          <w:bCs/>
          <w:u w:val="single"/>
        </w:rPr>
        <w:t xml:space="preserve">Registro do “Livro de Registro de Debêntures Nominativas” </w:t>
      </w:r>
    </w:p>
    <w:p w14:paraId="76BE72E8" w14:textId="77777777" w:rsidR="00BE3350" w:rsidRPr="00514BCB"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rPr>
      </w:pPr>
      <w:r w:rsidRPr="005F508F">
        <w:rPr>
          <w:rFonts w:ascii="Tahoma" w:eastAsia="Arial Unicode MS" w:hAnsi="Tahoma" w:cs="Tahoma"/>
        </w:rPr>
        <w:t xml:space="preserve">Serão </w:t>
      </w:r>
      <w:r w:rsidRPr="005F508F">
        <w:rPr>
          <w:rFonts w:ascii="Tahoma" w:hAnsi="Tahoma" w:cs="Tahoma"/>
        </w:rPr>
        <w:t>devidamente</w:t>
      </w:r>
      <w:r w:rsidRPr="005F508F">
        <w:rPr>
          <w:rFonts w:ascii="Tahoma" w:eastAsia="Arial Unicode MS" w:hAnsi="Tahoma" w:cs="Tahoma"/>
        </w:rPr>
        <w:t xml:space="preserve"> arquivados e registrados na Junta Comercial </w:t>
      </w:r>
      <w:r w:rsidRPr="00514BCB">
        <w:rPr>
          <w:rFonts w:ascii="Tahoma" w:eastAsia="Arial Unicode MS" w:hAnsi="Tahoma" w:cs="Tahoma"/>
        </w:rPr>
        <w:t>um “</w:t>
      </w:r>
      <w:r w:rsidRPr="00514BCB">
        <w:rPr>
          <w:rFonts w:ascii="Tahoma" w:eastAsia="Arial Unicode MS" w:hAnsi="Tahoma" w:cs="Tahoma"/>
          <w:i/>
        </w:rPr>
        <w:t>Livro de Registro de Debêntures Nominativas</w:t>
      </w:r>
      <w:r w:rsidRPr="00514BCB">
        <w:rPr>
          <w:rFonts w:ascii="Tahoma" w:eastAsia="Arial Unicode MS" w:hAnsi="Tahoma" w:cs="Tahoma"/>
        </w:rPr>
        <w:t xml:space="preserve">” </w:t>
      </w:r>
      <w:r w:rsidRPr="00514BCB">
        <w:rPr>
          <w:rFonts w:ascii="Tahoma" w:hAnsi="Tahoma" w:cs="Tahoma"/>
        </w:rPr>
        <w:t>da</w:t>
      </w:r>
      <w:r w:rsidRPr="00514BCB">
        <w:rPr>
          <w:rFonts w:ascii="Tahoma" w:eastAsia="Arial Unicode MS" w:hAnsi="Tahoma" w:cs="Tahoma"/>
        </w:rPr>
        <w:t xml:space="preserve"> Emissora, no qual serão anotadas as condições essenciais da Emissão e das Debêntures, nos termos do parágrafo 4º do artigo 62, da Lei das Sociedades por Ações (“</w:t>
      </w:r>
      <w:r w:rsidRPr="00514BCB">
        <w:rPr>
          <w:rFonts w:ascii="Tahoma" w:eastAsia="Arial Unicode MS" w:hAnsi="Tahoma" w:cs="Tahoma"/>
          <w:u w:val="single"/>
        </w:rPr>
        <w:t>Livro de Registro</w:t>
      </w:r>
      <w:r w:rsidRPr="00514BCB">
        <w:rPr>
          <w:rFonts w:ascii="Tahoma" w:eastAsia="Arial Unicode MS" w:hAnsi="Tahoma" w:cs="Tahoma"/>
        </w:rPr>
        <w:t>”)</w:t>
      </w:r>
      <w:r w:rsidRPr="005269BF">
        <w:rPr>
          <w:rFonts w:ascii="Tahoma" w:eastAsia="Arial Unicode MS" w:hAnsi="Tahoma" w:cs="Tahoma"/>
        </w:rPr>
        <w:t>.</w:t>
      </w:r>
    </w:p>
    <w:p w14:paraId="034B263F" w14:textId="77777777" w:rsidR="00BE3350" w:rsidRPr="006340CF" w:rsidRDefault="00BE3350" w:rsidP="00BE3350">
      <w:pPr>
        <w:pStyle w:val="PargrafodaLista"/>
        <w:widowControl w:val="0"/>
        <w:numPr>
          <w:ilvl w:val="2"/>
          <w:numId w:val="3"/>
        </w:numPr>
        <w:tabs>
          <w:tab w:val="left" w:pos="1276"/>
        </w:tabs>
        <w:suppressAutoHyphens/>
        <w:spacing w:after="240" w:line="320" w:lineRule="exact"/>
        <w:ind w:left="0" w:firstLine="0"/>
        <w:jc w:val="both"/>
        <w:rPr>
          <w:rFonts w:ascii="Tahoma" w:hAnsi="Tahoma" w:cs="Tahoma"/>
          <w:u w:val="single"/>
        </w:rPr>
      </w:pPr>
      <w:r w:rsidRPr="006340CF">
        <w:rPr>
          <w:rFonts w:ascii="Tahoma" w:eastAsia="Arial Unicode MS" w:hAnsi="Tahoma" w:cs="Tahoma"/>
        </w:rPr>
        <w:t xml:space="preserve">A Emissora deverá, no prazo de até 10 (dez) Dias Úteis contado da data </w:t>
      </w:r>
      <w:r w:rsidRPr="006340CF">
        <w:rPr>
          <w:rFonts w:ascii="Tahoma" w:hAnsi="Tahoma" w:cs="Tahoma"/>
        </w:rPr>
        <w:t>de assinatura desta Escritura de Emissão</w:t>
      </w:r>
      <w:r w:rsidRPr="006340CF">
        <w:rPr>
          <w:rFonts w:ascii="Tahoma" w:eastAsia="Arial Unicode MS" w:hAnsi="Tahoma" w:cs="Tahoma"/>
        </w:rPr>
        <w:t xml:space="preserve">, enviar à Debenturista </w:t>
      </w:r>
      <w:r w:rsidRPr="006340CF">
        <w:rPr>
          <w:rFonts w:ascii="Tahoma" w:hAnsi="Tahoma" w:cs="Tahoma"/>
        </w:rPr>
        <w:t>1 (uma) cópia autenticada e ao Agente Fiduciário dos CRI</w:t>
      </w:r>
      <w:r w:rsidRPr="006340CF">
        <w:rPr>
          <w:rFonts w:ascii="Tahoma" w:eastAsia="Arial Unicode MS" w:hAnsi="Tahoma" w:cs="Tahoma"/>
        </w:rPr>
        <w:t xml:space="preserve"> </w:t>
      </w:r>
      <w:r w:rsidRPr="006340CF">
        <w:rPr>
          <w:rFonts w:ascii="Tahoma" w:hAnsi="Tahoma" w:cs="Tahoma"/>
        </w:rPr>
        <w:t xml:space="preserve">1 (uma) cópia simples digital (formato </w:t>
      </w:r>
      <w:proofErr w:type="spellStart"/>
      <w:r w:rsidRPr="006340CF">
        <w:rPr>
          <w:rFonts w:ascii="Tahoma" w:hAnsi="Tahoma" w:cs="Tahoma"/>
        </w:rPr>
        <w:t>pdf</w:t>
      </w:r>
      <w:proofErr w:type="spellEnd"/>
      <w:r w:rsidRPr="006340CF">
        <w:rPr>
          <w:rFonts w:ascii="Tahoma" w:hAnsi="Tahoma" w:cs="Tahoma"/>
        </w:rPr>
        <w:t xml:space="preserve">), </w:t>
      </w:r>
      <w:r w:rsidRPr="006340CF">
        <w:rPr>
          <w:rFonts w:ascii="Tahoma" w:eastAsia="Arial Unicode MS" w:hAnsi="Tahoma" w:cs="Tahoma"/>
        </w:rPr>
        <w:t>do Livro de Registro comprovando o registro da titularidade das Debêntures em nome da Debenturista.</w:t>
      </w:r>
    </w:p>
    <w:p w14:paraId="7506EB04" w14:textId="77777777" w:rsidR="00BE3350" w:rsidRPr="009D14D7"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9D14D7">
        <w:rPr>
          <w:rFonts w:ascii="Tahoma" w:hAnsi="Tahoma" w:cs="Tahoma"/>
          <w:u w:val="single"/>
        </w:rPr>
        <w:t>Registro para Negociação</w:t>
      </w:r>
      <w:bookmarkEnd w:id="11"/>
    </w:p>
    <w:p w14:paraId="2572F823" w14:textId="77777777" w:rsidR="00BE3350" w:rsidRPr="009D14D7"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Times New Roman" w:hAnsi="Tahoma" w:cs="Tahoma"/>
          <w:b/>
          <w:bCs/>
        </w:rPr>
      </w:pPr>
      <w:bookmarkStart w:id="12" w:name="_Ref429508316"/>
      <w:r w:rsidRPr="009D14D7">
        <w:rPr>
          <w:rFonts w:ascii="Tahoma" w:hAnsi="Tahoma" w:cs="Tahoma"/>
        </w:rPr>
        <w:t>As Debêntures não serão depositadas ou registradas para distribuição no mercado primário, negociação no mercado secundário, custódia eletrônica ou liquidação na B3 ou em qualquer mercado organizado.</w:t>
      </w:r>
      <w:bookmarkEnd w:id="12"/>
    </w:p>
    <w:p w14:paraId="46A60EB0" w14:textId="77777777" w:rsidR="00BE3350" w:rsidRPr="009D14D7"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9D14D7">
        <w:rPr>
          <w:rStyle w:val="DeltaViewInsertion"/>
          <w:rFonts w:ascii="Tahoma" w:hAnsi="Tahoma" w:cs="Tahoma"/>
          <w:b/>
          <w:bCs/>
          <w:color w:val="auto"/>
          <w:u w:val="none"/>
        </w:rPr>
        <w:t>CLÁUSULA TERCEIRA – OBJETO SOCIAL DA EMISSORA</w:t>
      </w:r>
    </w:p>
    <w:p w14:paraId="6B8E43B6" w14:textId="77777777" w:rsidR="00BE3350"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Times New Roman" w:hAnsi="Tahoma" w:cs="Tahoma"/>
        </w:rPr>
      </w:pPr>
      <w:r w:rsidRPr="009D14D7">
        <w:rPr>
          <w:rFonts w:ascii="Tahoma" w:hAnsi="Tahoma" w:cs="Tahoma"/>
        </w:rPr>
        <w:t xml:space="preserve">Em conformidade com seu estatuto social, </w:t>
      </w:r>
      <w:r w:rsidRPr="009D14D7">
        <w:rPr>
          <w:rFonts w:ascii="Tahoma" w:eastAsia="Times New Roman" w:hAnsi="Tahoma" w:cs="Tahoma"/>
        </w:rPr>
        <w:t xml:space="preserve">a Emissora tem como objeto social </w:t>
      </w:r>
      <w:r w:rsidRPr="009D14D7">
        <w:rPr>
          <w:rFonts w:ascii="Tahoma" w:hAnsi="Tahoma" w:cs="Tahoma"/>
          <w:b/>
        </w:rPr>
        <w:t>(</w:t>
      </w:r>
      <w:r w:rsidRPr="009D14D7">
        <w:rPr>
          <w:rFonts w:ascii="Tahoma" w:eastAsia="Times New Roman" w:hAnsi="Tahoma" w:cs="Tahoma"/>
          <w:b/>
        </w:rPr>
        <w:t>i)</w:t>
      </w:r>
      <w:r w:rsidRPr="009D14D7">
        <w:rPr>
          <w:rFonts w:ascii="Tahoma" w:eastAsia="Times New Roman" w:hAnsi="Tahoma" w:cs="Tahoma"/>
        </w:rPr>
        <w:t xml:space="preserve"> a incorporação, a compra e a venda de imóveis prontos ou a construir, residenciais e </w:t>
      </w:r>
      <w:r w:rsidRPr="009D14D7">
        <w:rPr>
          <w:rFonts w:ascii="Tahoma" w:eastAsia="Times New Roman" w:hAnsi="Tahoma" w:cs="Tahoma"/>
        </w:rPr>
        <w:lastRenderedPageBreak/>
        <w:t xml:space="preserve">comerciais, terrenos e frações ideais, a locação e administração de bens imóveis, a construção de imóveis e a prestação de serviços de consultoria em assuntos relativos ao mercado imobiliário; e </w:t>
      </w:r>
      <w:r w:rsidRPr="009D14D7">
        <w:rPr>
          <w:rFonts w:ascii="Tahoma" w:eastAsia="Times New Roman" w:hAnsi="Tahoma" w:cs="Tahoma"/>
          <w:b/>
        </w:rPr>
        <w:t>(</w:t>
      </w:r>
      <w:proofErr w:type="spellStart"/>
      <w:r w:rsidRPr="009D14D7">
        <w:rPr>
          <w:rFonts w:ascii="Tahoma" w:eastAsia="Times New Roman" w:hAnsi="Tahoma" w:cs="Tahoma"/>
          <w:b/>
        </w:rPr>
        <w:t>ii</w:t>
      </w:r>
      <w:proofErr w:type="spellEnd"/>
      <w:r w:rsidRPr="009D14D7">
        <w:rPr>
          <w:rFonts w:ascii="Tahoma" w:eastAsia="Times New Roman" w:hAnsi="Tahoma" w:cs="Tahoma"/>
          <w:b/>
        </w:rPr>
        <w:t>)</w:t>
      </w:r>
      <w:r w:rsidRPr="009D14D7">
        <w:rPr>
          <w:rFonts w:ascii="Tahoma" w:eastAsia="Times New Roman" w:hAnsi="Tahoma" w:cs="Tahoma"/>
        </w:rPr>
        <w:t xml:space="preserve"> a participação em outras sociedades, empresárias ou não empresárias, na qualidade de sócia, quotista ou acionista.</w:t>
      </w:r>
    </w:p>
    <w:p w14:paraId="4BC88BC9" w14:textId="77777777" w:rsidR="00BE3350" w:rsidRPr="009D14D7"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13" w:name="_Ref479194326"/>
      <w:r w:rsidRPr="009D14D7">
        <w:rPr>
          <w:rStyle w:val="DeltaViewInsertion"/>
          <w:rFonts w:ascii="Tahoma" w:hAnsi="Tahoma" w:cs="Tahoma"/>
          <w:b/>
          <w:bCs/>
          <w:color w:val="auto"/>
          <w:u w:val="none"/>
        </w:rPr>
        <w:t>CLÁUSULA QUARTA – DESTINAÇÃO DOS RECURSOS</w:t>
      </w:r>
      <w:bookmarkEnd w:id="13"/>
    </w:p>
    <w:p w14:paraId="67A782CC" w14:textId="0C180635" w:rsidR="00BE3350" w:rsidRPr="00254096"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b/>
          <w:bCs/>
        </w:rPr>
      </w:pPr>
      <w:bookmarkStart w:id="14" w:name="_Ref23497350"/>
      <w:bookmarkStart w:id="15" w:name="_Ref36537089"/>
      <w:bookmarkStart w:id="16" w:name="_Ref39017043"/>
      <w:bookmarkStart w:id="17" w:name="_Ref535152418"/>
      <w:bookmarkStart w:id="18" w:name="_Ref536433771"/>
      <w:bookmarkStart w:id="19" w:name="_Hlk23270495"/>
      <w:r w:rsidRPr="009D14D7">
        <w:rPr>
          <w:rFonts w:ascii="Tahoma" w:hAnsi="Tahoma" w:cs="Tahoma"/>
          <w:lang w:eastAsia="en-US"/>
        </w:rPr>
        <w:t xml:space="preserve">Os recursos oriundos da presente Emissão serão destinados </w:t>
      </w:r>
      <w:r w:rsidRPr="00254096">
        <w:rPr>
          <w:rFonts w:ascii="Tahoma" w:hAnsi="Tahoma" w:cs="Tahoma"/>
          <w:lang w:eastAsia="en-US"/>
        </w:rPr>
        <w:t xml:space="preserve">para financiamento de construção imobiliária desenvolvida nos </w:t>
      </w:r>
      <w:r w:rsidRPr="009D14D7">
        <w:rPr>
          <w:rFonts w:ascii="Tahoma" w:hAnsi="Tahoma" w:cs="Tahoma"/>
          <w:lang w:eastAsia="en-US"/>
        </w:rPr>
        <w:t xml:space="preserve">imóveis identificados no </w:t>
      </w:r>
      <w:r w:rsidRPr="009D14D7">
        <w:rPr>
          <w:rFonts w:ascii="Tahoma" w:hAnsi="Tahoma" w:cs="Tahoma"/>
          <w:lang w:eastAsia="en-US"/>
        </w:rPr>
        <w:fldChar w:fldCharType="begin"/>
      </w:r>
      <w:r w:rsidRPr="009D14D7">
        <w:rPr>
          <w:rFonts w:ascii="Tahoma" w:hAnsi="Tahoma" w:cs="Tahoma"/>
          <w:lang w:eastAsia="en-US"/>
        </w:rPr>
        <w:instrText xml:space="preserve"> REF _Ref23496249 \r \h  \* MERGEFORMAT </w:instrText>
      </w:r>
      <w:r w:rsidRPr="009D14D7">
        <w:rPr>
          <w:rFonts w:ascii="Tahoma" w:hAnsi="Tahoma" w:cs="Tahoma"/>
          <w:lang w:eastAsia="en-US"/>
        </w:rPr>
      </w:r>
      <w:r w:rsidRPr="009D14D7">
        <w:rPr>
          <w:rFonts w:ascii="Tahoma" w:hAnsi="Tahoma" w:cs="Tahoma"/>
          <w:lang w:eastAsia="en-US"/>
        </w:rPr>
        <w:fldChar w:fldCharType="separate"/>
      </w:r>
      <w:r>
        <w:rPr>
          <w:rFonts w:ascii="Tahoma" w:hAnsi="Tahoma" w:cs="Tahoma"/>
          <w:lang w:eastAsia="en-US"/>
        </w:rPr>
        <w:t>Anexo I</w:t>
      </w:r>
      <w:r w:rsidRPr="009D14D7">
        <w:rPr>
          <w:rFonts w:ascii="Tahoma" w:hAnsi="Tahoma" w:cs="Tahoma"/>
          <w:lang w:eastAsia="en-US"/>
        </w:rPr>
        <w:fldChar w:fldCharType="end"/>
      </w:r>
      <w:r w:rsidRPr="009D14D7">
        <w:rPr>
          <w:rFonts w:ascii="Tahoma" w:hAnsi="Tahoma" w:cs="Tahoma"/>
          <w:lang w:eastAsia="en-US"/>
        </w:rPr>
        <w:t xml:space="preserve"> desta Escritura de Emissão (“</w:t>
      </w:r>
      <w:r w:rsidRPr="009D14D7">
        <w:rPr>
          <w:rFonts w:ascii="Tahoma" w:hAnsi="Tahoma" w:cs="Tahoma"/>
          <w:u w:val="single"/>
          <w:lang w:eastAsia="en-US"/>
        </w:rPr>
        <w:t>Imóveis Lastro</w:t>
      </w:r>
      <w:r w:rsidRPr="009D14D7">
        <w:rPr>
          <w:rFonts w:ascii="Tahoma" w:hAnsi="Tahoma" w:cs="Tahoma"/>
          <w:lang w:eastAsia="en-US"/>
        </w:rPr>
        <w:t>”),</w:t>
      </w:r>
      <w:r w:rsidRPr="009D14D7">
        <w:rPr>
          <w:rFonts w:ascii="Tahoma" w:hAnsi="Tahoma" w:cs="Tahoma"/>
        </w:rPr>
        <w:t xml:space="preserve"> observado a proporção dos recursos oriundos da presente Emissão a ser destinada para cada um dos Imóveis Lastro e o cronograma indicativo da destinação dos recursos, conforme previsto no </w:t>
      </w:r>
      <w:r w:rsidRPr="009D14D7">
        <w:rPr>
          <w:rFonts w:ascii="Tahoma" w:hAnsi="Tahoma" w:cs="Tahoma"/>
        </w:rPr>
        <w:fldChar w:fldCharType="begin"/>
      </w:r>
      <w:r w:rsidRPr="009D14D7">
        <w:rPr>
          <w:rFonts w:ascii="Tahoma" w:hAnsi="Tahoma" w:cs="Tahoma"/>
        </w:rPr>
        <w:instrText xml:space="preserve"> REF _Ref36550996 \r \h  \* MERGEFORMAT </w:instrText>
      </w:r>
      <w:r w:rsidRPr="009D14D7">
        <w:rPr>
          <w:rFonts w:ascii="Tahoma" w:hAnsi="Tahoma" w:cs="Tahoma"/>
        </w:rPr>
      </w:r>
      <w:r w:rsidRPr="009D14D7">
        <w:rPr>
          <w:rFonts w:ascii="Tahoma" w:hAnsi="Tahoma" w:cs="Tahoma"/>
        </w:rPr>
        <w:fldChar w:fldCharType="separate"/>
      </w:r>
      <w:r>
        <w:rPr>
          <w:rFonts w:ascii="Tahoma" w:hAnsi="Tahoma" w:cs="Tahoma"/>
        </w:rPr>
        <w:t>Anexo II</w:t>
      </w:r>
      <w:r w:rsidRPr="009D14D7">
        <w:rPr>
          <w:rFonts w:ascii="Tahoma" w:hAnsi="Tahoma" w:cs="Tahoma"/>
        </w:rPr>
        <w:fldChar w:fldCharType="end"/>
      </w:r>
      <w:r w:rsidRPr="009D14D7">
        <w:rPr>
          <w:rFonts w:ascii="Tahoma" w:hAnsi="Tahoma" w:cs="Tahoma"/>
        </w:rPr>
        <w:t xml:space="preserve"> e no </w:t>
      </w:r>
      <w:r w:rsidRPr="009D14D7">
        <w:rPr>
          <w:rFonts w:ascii="Tahoma" w:hAnsi="Tahoma" w:cs="Tahoma"/>
        </w:rPr>
        <w:fldChar w:fldCharType="begin"/>
      </w:r>
      <w:r w:rsidRPr="009D14D7">
        <w:rPr>
          <w:rFonts w:ascii="Tahoma" w:hAnsi="Tahoma" w:cs="Tahoma"/>
        </w:rPr>
        <w:instrText xml:space="preserve"> REF _Ref39096294 \r \h  \* MERGEFORMAT </w:instrText>
      </w:r>
      <w:r w:rsidRPr="009D14D7">
        <w:rPr>
          <w:rFonts w:ascii="Tahoma" w:hAnsi="Tahoma" w:cs="Tahoma"/>
        </w:rPr>
      </w:r>
      <w:r w:rsidRPr="009D14D7">
        <w:rPr>
          <w:rFonts w:ascii="Tahoma" w:hAnsi="Tahoma" w:cs="Tahoma"/>
        </w:rPr>
        <w:fldChar w:fldCharType="separate"/>
      </w:r>
      <w:r>
        <w:rPr>
          <w:rFonts w:ascii="Tahoma" w:hAnsi="Tahoma" w:cs="Tahoma"/>
        </w:rPr>
        <w:t>Anexo III</w:t>
      </w:r>
      <w:r w:rsidRPr="009D14D7">
        <w:rPr>
          <w:rFonts w:ascii="Tahoma" w:hAnsi="Tahoma" w:cs="Tahoma"/>
        </w:rPr>
        <w:fldChar w:fldCharType="end"/>
      </w:r>
      <w:r w:rsidRPr="009D14D7">
        <w:rPr>
          <w:rFonts w:ascii="Tahoma" w:hAnsi="Tahoma" w:cs="Tahoma"/>
        </w:rPr>
        <w:t xml:space="preserve"> desta Escritura de Emissão, respectivamente</w:t>
      </w:r>
      <w:r w:rsidRPr="00254096">
        <w:rPr>
          <w:rFonts w:ascii="Tahoma" w:hAnsi="Tahoma" w:cs="Tahoma"/>
          <w:lang w:eastAsia="en-US"/>
        </w:rPr>
        <w:t>, incluindo custos, despesas vinculadas e atinentes direta e indiretamente aos Empreendimentos, bem como custos e despesas relativas ao desenvolvimento e construção dos Empreendimentos, de forma direta ou indireta</w:t>
      </w:r>
      <w:r>
        <w:rPr>
          <w:rFonts w:ascii="Tahoma" w:hAnsi="Tahoma" w:cs="Tahoma"/>
          <w:lang w:eastAsia="en-US"/>
        </w:rPr>
        <w:t xml:space="preserve"> </w:t>
      </w:r>
      <w:r w:rsidRPr="009D14D7">
        <w:rPr>
          <w:rFonts w:ascii="Tahoma" w:hAnsi="Tahoma" w:cs="Tahoma"/>
          <w:lang w:eastAsia="en-US"/>
        </w:rPr>
        <w:t xml:space="preserve">por meio das sociedades por ela controladas identificadas no </w:t>
      </w:r>
      <w:r w:rsidRPr="009D14D7">
        <w:rPr>
          <w:rFonts w:ascii="Tahoma" w:hAnsi="Tahoma" w:cs="Tahoma"/>
          <w:lang w:eastAsia="en-US"/>
        </w:rPr>
        <w:fldChar w:fldCharType="begin"/>
      </w:r>
      <w:r w:rsidRPr="009D14D7">
        <w:rPr>
          <w:rFonts w:ascii="Tahoma" w:hAnsi="Tahoma" w:cs="Tahoma"/>
          <w:lang w:eastAsia="en-US"/>
        </w:rPr>
        <w:instrText xml:space="preserve"> REF _Ref23496249 \r \h  \* MERGEFORMAT </w:instrText>
      </w:r>
      <w:r w:rsidRPr="009D14D7">
        <w:rPr>
          <w:rFonts w:ascii="Tahoma" w:hAnsi="Tahoma" w:cs="Tahoma"/>
          <w:lang w:eastAsia="en-US"/>
        </w:rPr>
      </w:r>
      <w:r w:rsidRPr="009D14D7">
        <w:rPr>
          <w:rFonts w:ascii="Tahoma" w:hAnsi="Tahoma" w:cs="Tahoma"/>
          <w:lang w:eastAsia="en-US"/>
        </w:rPr>
        <w:fldChar w:fldCharType="separate"/>
      </w:r>
      <w:r>
        <w:rPr>
          <w:rFonts w:ascii="Tahoma" w:hAnsi="Tahoma" w:cs="Tahoma"/>
          <w:lang w:eastAsia="en-US"/>
        </w:rPr>
        <w:t>Anexo I</w:t>
      </w:r>
      <w:r w:rsidRPr="009D14D7">
        <w:rPr>
          <w:rFonts w:ascii="Tahoma" w:hAnsi="Tahoma" w:cs="Tahoma"/>
          <w:lang w:eastAsia="en-US"/>
        </w:rPr>
        <w:fldChar w:fldCharType="end"/>
      </w:r>
      <w:r w:rsidRPr="009D14D7">
        <w:rPr>
          <w:rFonts w:ascii="Tahoma" w:hAnsi="Tahoma" w:cs="Tahoma"/>
          <w:lang w:eastAsia="en-US"/>
        </w:rPr>
        <w:t xml:space="preserve"> </w:t>
      </w:r>
      <w:r w:rsidRPr="009D14D7">
        <w:rPr>
          <w:rFonts w:ascii="Tahoma" w:hAnsi="Tahoma" w:cs="Tahoma"/>
        </w:rPr>
        <w:t>desta Escritura de Emissão</w:t>
      </w:r>
      <w:r w:rsidRPr="009D14D7">
        <w:rPr>
          <w:rFonts w:ascii="Tahoma" w:hAnsi="Tahoma" w:cs="Tahoma"/>
          <w:lang w:eastAsia="en-US"/>
        </w:rPr>
        <w:t xml:space="preserve"> (“</w:t>
      </w:r>
      <w:proofErr w:type="spellStart"/>
      <w:r w:rsidRPr="009D14D7">
        <w:rPr>
          <w:rFonts w:ascii="Tahoma" w:hAnsi="Tahoma" w:cs="Tahoma"/>
          <w:u w:val="single"/>
          <w:lang w:eastAsia="en-US"/>
        </w:rPr>
        <w:t>SPEs</w:t>
      </w:r>
      <w:proofErr w:type="spellEnd"/>
      <w:r w:rsidRPr="009D14D7">
        <w:rPr>
          <w:rFonts w:ascii="Tahoma" w:hAnsi="Tahoma" w:cs="Tahoma"/>
          <w:lang w:eastAsia="en-US"/>
        </w:rPr>
        <w:t xml:space="preserve">”) na forma prevista na Cláusula </w:t>
      </w:r>
      <w:r w:rsidRPr="009D14D7">
        <w:rPr>
          <w:rFonts w:ascii="Tahoma" w:hAnsi="Tahoma" w:cs="Tahoma"/>
          <w:lang w:eastAsia="en-US"/>
        </w:rPr>
        <w:fldChar w:fldCharType="begin"/>
      </w:r>
      <w:r w:rsidRPr="009D14D7">
        <w:rPr>
          <w:rFonts w:ascii="Tahoma" w:hAnsi="Tahoma" w:cs="Tahoma"/>
          <w:lang w:eastAsia="en-US"/>
        </w:rPr>
        <w:instrText xml:space="preserve"> REF _Ref35689275 \r \h  \* MERGEFORMAT </w:instrText>
      </w:r>
      <w:r w:rsidRPr="009D14D7">
        <w:rPr>
          <w:rFonts w:ascii="Tahoma" w:hAnsi="Tahoma" w:cs="Tahoma"/>
          <w:lang w:eastAsia="en-US"/>
        </w:rPr>
      </w:r>
      <w:r w:rsidRPr="009D14D7">
        <w:rPr>
          <w:rFonts w:ascii="Tahoma" w:hAnsi="Tahoma" w:cs="Tahoma"/>
          <w:lang w:eastAsia="en-US"/>
        </w:rPr>
        <w:fldChar w:fldCharType="separate"/>
      </w:r>
      <w:r w:rsidR="005E0CB6">
        <w:rPr>
          <w:rFonts w:ascii="Tahoma" w:hAnsi="Tahoma" w:cs="Tahoma"/>
          <w:lang w:eastAsia="en-US"/>
        </w:rPr>
        <w:t>4.2.1</w:t>
      </w:r>
      <w:r w:rsidRPr="009D14D7">
        <w:rPr>
          <w:rFonts w:ascii="Tahoma" w:hAnsi="Tahoma" w:cs="Tahoma"/>
          <w:lang w:eastAsia="en-US"/>
        </w:rPr>
        <w:fldChar w:fldCharType="end"/>
      </w:r>
      <w:r w:rsidRPr="009D14D7">
        <w:rPr>
          <w:rFonts w:ascii="Tahoma" w:hAnsi="Tahoma" w:cs="Tahoma"/>
          <w:lang w:eastAsia="en-US"/>
        </w:rPr>
        <w:t xml:space="preserve"> abaixo</w:t>
      </w:r>
      <w:r w:rsidRPr="00254096">
        <w:rPr>
          <w:rFonts w:ascii="Tahoma" w:hAnsi="Tahoma" w:cs="Tahoma"/>
          <w:lang w:eastAsia="en-US"/>
        </w:rPr>
        <w:t xml:space="preserve">, nos quais </w:t>
      </w:r>
      <w:r w:rsidRPr="0003790E">
        <w:rPr>
          <w:rFonts w:ascii="Tahoma" w:hAnsi="Tahoma" w:cs="Tahoma"/>
          <w:u w:val="single"/>
          <w:lang w:eastAsia="en-US"/>
        </w:rPr>
        <w:t>não</w:t>
      </w:r>
      <w:r w:rsidRPr="00254096">
        <w:rPr>
          <w:rFonts w:ascii="Tahoma" w:hAnsi="Tahoma" w:cs="Tahoma"/>
          <w:lang w:eastAsia="en-US"/>
        </w:rPr>
        <w:t xml:space="preserve"> estão inclusos: (i) o financiamento do reembolso de custos já incorridos e desembolsados pela </w:t>
      </w:r>
      <w:r>
        <w:rPr>
          <w:rFonts w:ascii="Tahoma" w:hAnsi="Tahoma" w:cs="Tahoma"/>
          <w:lang w:eastAsia="en-US"/>
        </w:rPr>
        <w:t xml:space="preserve">Emissora </w:t>
      </w:r>
      <w:r w:rsidRPr="00254096">
        <w:rPr>
          <w:rFonts w:ascii="Tahoma" w:hAnsi="Tahoma" w:cs="Tahoma"/>
          <w:lang w:eastAsia="en-US"/>
        </w:rPr>
        <w:t>referentes aos Empreendimentos, e/ou, (</w:t>
      </w:r>
      <w:proofErr w:type="spellStart"/>
      <w:r w:rsidRPr="00254096">
        <w:rPr>
          <w:rFonts w:ascii="Tahoma" w:hAnsi="Tahoma" w:cs="Tahoma"/>
          <w:lang w:eastAsia="en-US"/>
        </w:rPr>
        <w:t>ii</w:t>
      </w:r>
      <w:proofErr w:type="spellEnd"/>
      <w:r w:rsidRPr="00254096">
        <w:rPr>
          <w:rFonts w:ascii="Tahoma" w:hAnsi="Tahoma" w:cs="Tahoma"/>
          <w:lang w:eastAsia="en-US"/>
        </w:rPr>
        <w:t xml:space="preserve">) despesas com </w:t>
      </w:r>
      <w:r w:rsidRPr="00254096">
        <w:rPr>
          <w:rFonts w:ascii="Tahoma" w:hAnsi="Tahoma" w:cs="Tahoma"/>
          <w:i/>
          <w:iCs/>
          <w:lang w:eastAsia="en-US"/>
        </w:rPr>
        <w:t>marketing</w:t>
      </w:r>
      <w:r w:rsidRPr="00254096">
        <w:rPr>
          <w:rFonts w:ascii="Tahoma" w:hAnsi="Tahoma" w:cs="Tahoma"/>
          <w:lang w:eastAsia="en-US"/>
        </w:rPr>
        <w:t xml:space="preserve"> e tributos.</w:t>
      </w:r>
      <w:bookmarkEnd w:id="14"/>
      <w:r w:rsidRPr="00254096">
        <w:rPr>
          <w:rFonts w:ascii="Tahoma" w:hAnsi="Tahoma" w:cs="Tahoma"/>
          <w:lang w:eastAsia="en-US"/>
        </w:rPr>
        <w:t xml:space="preserve"> </w:t>
      </w:r>
      <w:bookmarkEnd w:id="15"/>
      <w:bookmarkEnd w:id="16"/>
    </w:p>
    <w:p w14:paraId="2051B1B7" w14:textId="3687AA67" w:rsidR="00BE3350" w:rsidRPr="00254096"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rPr>
      </w:pPr>
      <w:r w:rsidRPr="00254096">
        <w:rPr>
          <w:rFonts w:ascii="Tahoma" w:eastAsia="Arial Unicode MS" w:hAnsi="Tahoma" w:cs="Tahoma"/>
        </w:rPr>
        <w:t xml:space="preserve">Os recursos captados por meio da presente Emissão deverão ser </w:t>
      </w:r>
      <w:r w:rsidRPr="009D14D7">
        <w:rPr>
          <w:rFonts w:ascii="Tahoma" w:hAnsi="Tahoma" w:cs="Tahoma"/>
        </w:rPr>
        <w:t xml:space="preserve">transferidos pela Emissora para qualquer das </w:t>
      </w:r>
      <w:proofErr w:type="spellStart"/>
      <w:r w:rsidRPr="009D14D7">
        <w:rPr>
          <w:rFonts w:ascii="Tahoma" w:hAnsi="Tahoma" w:cs="Tahoma"/>
        </w:rPr>
        <w:t>SPEs</w:t>
      </w:r>
      <w:proofErr w:type="spellEnd"/>
      <w:r w:rsidRPr="009D14D7">
        <w:rPr>
          <w:rFonts w:ascii="Tahoma" w:hAnsi="Tahoma" w:cs="Tahoma"/>
        </w:rPr>
        <w:t xml:space="preserve"> </w:t>
      </w:r>
      <w:r w:rsidRPr="00254096">
        <w:rPr>
          <w:rFonts w:ascii="Tahoma" w:eastAsia="Arial Unicode MS" w:hAnsi="Tahoma" w:cs="Tahoma"/>
        </w:rPr>
        <w:t>até a Data de Vencimento</w:t>
      </w:r>
      <w:r>
        <w:rPr>
          <w:rFonts w:ascii="Tahoma" w:eastAsia="Arial Unicode MS" w:hAnsi="Tahoma" w:cs="Tahoma"/>
        </w:rPr>
        <w:t>,</w:t>
      </w:r>
      <w:r w:rsidRPr="009D14D7">
        <w:rPr>
          <w:rFonts w:ascii="Tahoma" w:hAnsi="Tahoma" w:cs="Tahoma"/>
        </w:rPr>
        <w:t xml:space="preserve"> por meio de aumento de capital social e/ou adiantamento para futuro aumento de capital (“</w:t>
      </w:r>
      <w:r w:rsidRPr="009D14D7">
        <w:rPr>
          <w:rFonts w:ascii="Tahoma" w:hAnsi="Tahoma" w:cs="Tahoma"/>
          <w:u w:val="single"/>
        </w:rPr>
        <w:t>AFAC</w:t>
      </w:r>
      <w:r w:rsidRPr="009D14D7">
        <w:rPr>
          <w:rFonts w:ascii="Tahoma" w:hAnsi="Tahoma" w:cs="Tahoma"/>
        </w:rPr>
        <w:t xml:space="preserve">”),  com o objetivo de cumprir com a destinação de recursos prevista na Cláusula </w:t>
      </w:r>
      <w:r w:rsidRPr="009D14D7">
        <w:rPr>
          <w:rFonts w:ascii="Tahoma" w:hAnsi="Tahoma" w:cs="Tahoma"/>
        </w:rPr>
        <w:fldChar w:fldCharType="begin"/>
      </w:r>
      <w:r w:rsidRPr="009D14D7">
        <w:rPr>
          <w:rFonts w:ascii="Tahoma" w:hAnsi="Tahoma" w:cs="Tahoma"/>
        </w:rPr>
        <w:instrText xml:space="preserve"> REF _Ref23497350 \r \p \h  \* MERGEFORMAT </w:instrText>
      </w:r>
      <w:r w:rsidRPr="009D14D7">
        <w:rPr>
          <w:rFonts w:ascii="Tahoma" w:hAnsi="Tahoma" w:cs="Tahoma"/>
        </w:rPr>
      </w:r>
      <w:r w:rsidRPr="009D14D7">
        <w:rPr>
          <w:rFonts w:ascii="Tahoma" w:hAnsi="Tahoma" w:cs="Tahoma"/>
        </w:rPr>
        <w:fldChar w:fldCharType="separate"/>
      </w:r>
      <w:r w:rsidR="005E0CB6">
        <w:rPr>
          <w:rFonts w:ascii="Tahoma" w:hAnsi="Tahoma" w:cs="Tahoma"/>
        </w:rPr>
        <w:t>4.1 acima</w:t>
      </w:r>
      <w:r w:rsidRPr="009D14D7">
        <w:rPr>
          <w:rFonts w:ascii="Tahoma" w:hAnsi="Tahoma" w:cs="Tahoma"/>
        </w:rPr>
        <w:fldChar w:fldCharType="end"/>
      </w:r>
      <w:r w:rsidRPr="009D14D7">
        <w:rPr>
          <w:rFonts w:ascii="Tahoma" w:hAnsi="Tahoma" w:cs="Tahoma"/>
        </w:rPr>
        <w:t xml:space="preserve">, sendo certo que os recursos transferidos para as </w:t>
      </w:r>
      <w:proofErr w:type="spellStart"/>
      <w:r w:rsidRPr="009D14D7">
        <w:rPr>
          <w:rFonts w:ascii="Tahoma" w:hAnsi="Tahoma" w:cs="Tahoma"/>
        </w:rPr>
        <w:t>SPEs</w:t>
      </w:r>
      <w:proofErr w:type="spellEnd"/>
      <w:r w:rsidRPr="009D14D7">
        <w:rPr>
          <w:rFonts w:ascii="Tahoma" w:hAnsi="Tahoma" w:cs="Tahoma"/>
        </w:rPr>
        <w:t xml:space="preserve"> serão aplicados n</w:t>
      </w:r>
      <w:r w:rsidRPr="009D14D7">
        <w:rPr>
          <w:rFonts w:ascii="Tahoma" w:hAnsi="Tahoma" w:cs="Tahoma"/>
          <w:lang w:eastAsia="en-US"/>
        </w:rPr>
        <w:t xml:space="preserve">os empreendimentos imobiliários </w:t>
      </w:r>
      <w:r w:rsidRPr="009D14D7">
        <w:rPr>
          <w:rFonts w:ascii="Tahoma" w:hAnsi="Tahoma" w:cs="Tahoma"/>
        </w:rPr>
        <w:t>a serem desenvolvidos pelas SPE nos Imóveis Lastro de sua propriedade (“</w:t>
      </w:r>
      <w:r w:rsidRPr="009D14D7">
        <w:rPr>
          <w:rFonts w:ascii="Tahoma" w:hAnsi="Tahoma" w:cs="Tahoma"/>
          <w:u w:val="single"/>
        </w:rPr>
        <w:t>Empreendimentos</w:t>
      </w:r>
      <w:r w:rsidRPr="009D14D7">
        <w:rPr>
          <w:rFonts w:ascii="Tahoma" w:hAnsi="Tahoma" w:cs="Tahoma"/>
        </w:rPr>
        <w:t>”)</w:t>
      </w:r>
      <w:r w:rsidRPr="00254096">
        <w:rPr>
          <w:rFonts w:ascii="Tahoma" w:eastAsia="Arial Unicode MS" w:hAnsi="Tahoma" w:cs="Tahoma"/>
        </w:rPr>
        <w:t xml:space="preserve">, conforme o cronograma indicativo de alocação de recursos previsto no </w:t>
      </w:r>
      <w:r>
        <w:rPr>
          <w:rFonts w:ascii="Tahoma" w:eastAsia="Arial Unicode MS" w:hAnsi="Tahoma" w:cs="Tahoma"/>
        </w:rPr>
        <w:fldChar w:fldCharType="begin"/>
      </w:r>
      <w:r>
        <w:rPr>
          <w:rFonts w:ascii="Tahoma" w:eastAsia="Arial Unicode MS" w:hAnsi="Tahoma" w:cs="Tahoma"/>
        </w:rPr>
        <w:instrText xml:space="preserve"> REF _Ref39096294 \r \h </w:instrText>
      </w:r>
      <w:r>
        <w:rPr>
          <w:rFonts w:ascii="Tahoma" w:eastAsia="Arial Unicode MS" w:hAnsi="Tahoma" w:cs="Tahoma"/>
        </w:rPr>
      </w:r>
      <w:r>
        <w:rPr>
          <w:rFonts w:ascii="Tahoma" w:eastAsia="Arial Unicode MS" w:hAnsi="Tahoma" w:cs="Tahoma"/>
        </w:rPr>
        <w:fldChar w:fldCharType="separate"/>
      </w:r>
      <w:r>
        <w:rPr>
          <w:rFonts w:ascii="Tahoma" w:eastAsia="Arial Unicode MS" w:hAnsi="Tahoma" w:cs="Tahoma"/>
        </w:rPr>
        <w:t>Anexo III</w:t>
      </w:r>
      <w:r>
        <w:rPr>
          <w:rFonts w:ascii="Tahoma" w:eastAsia="Arial Unicode MS" w:hAnsi="Tahoma" w:cs="Tahoma"/>
        </w:rPr>
        <w:fldChar w:fldCharType="end"/>
      </w:r>
      <w:r>
        <w:rPr>
          <w:rFonts w:ascii="Tahoma" w:eastAsia="Arial Unicode MS" w:hAnsi="Tahoma" w:cs="Tahoma"/>
        </w:rPr>
        <w:t xml:space="preserve"> </w:t>
      </w:r>
      <w:r w:rsidRPr="00254096">
        <w:rPr>
          <w:rFonts w:ascii="Tahoma" w:eastAsia="Arial Unicode MS" w:hAnsi="Tahoma" w:cs="Tahoma"/>
        </w:rPr>
        <w:t>deste instrumento, observado o disposto abaixo</w:t>
      </w:r>
      <w:r>
        <w:rPr>
          <w:rFonts w:ascii="Tahoma" w:eastAsia="Arial Unicode MS" w:hAnsi="Tahoma" w:cs="Tahoma"/>
        </w:rPr>
        <w:t>.</w:t>
      </w:r>
    </w:p>
    <w:p w14:paraId="791B78A4" w14:textId="77777777" w:rsidR="00BE3350"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rPr>
      </w:pPr>
      <w:bookmarkStart w:id="20" w:name="_Ref48318020"/>
      <w:bookmarkStart w:id="21" w:name="_Ref39097060"/>
      <w:bookmarkStart w:id="22" w:name="_Ref35689275"/>
      <w:r w:rsidRPr="00254096">
        <w:rPr>
          <w:rFonts w:ascii="Tahoma" w:eastAsia="Arial Unicode MS" w:hAnsi="Tahoma" w:cs="Tahoma"/>
        </w:rPr>
        <w:t>O cronograma indicativo é meramente tentativo e indicativo e, portanto, se, por qualquer motivo, a ocorrência de qualquer atraso ou antecipação do cronograma tentativo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bookmarkEnd w:id="20"/>
    </w:p>
    <w:p w14:paraId="2DF03081" w14:textId="24466DFF" w:rsidR="00BE3350" w:rsidRDefault="00BE3350" w:rsidP="00D733DC">
      <w:pPr>
        <w:pStyle w:val="PargrafodaLista"/>
        <w:widowControl w:val="0"/>
        <w:numPr>
          <w:ilvl w:val="2"/>
          <w:numId w:val="3"/>
        </w:numPr>
        <w:tabs>
          <w:tab w:val="left" w:pos="1134"/>
        </w:tabs>
        <w:suppressAutoHyphens/>
        <w:spacing w:line="320" w:lineRule="exact"/>
        <w:ind w:left="0" w:firstLine="0"/>
        <w:jc w:val="both"/>
        <w:rPr>
          <w:rFonts w:ascii="Tahoma" w:eastAsia="Arial Unicode MS" w:hAnsi="Tahoma" w:cs="Tahoma"/>
        </w:rPr>
      </w:pPr>
      <w:r w:rsidRPr="00254096">
        <w:rPr>
          <w:rFonts w:ascii="Tahoma" w:eastAsia="Arial Unicode MS" w:hAnsi="Tahoma" w:cs="Tahoma"/>
        </w:rPr>
        <w:t xml:space="preserve">A presente </w:t>
      </w:r>
      <w:r>
        <w:rPr>
          <w:rFonts w:ascii="Tahoma" w:eastAsia="Arial Unicode MS" w:hAnsi="Tahoma" w:cs="Tahoma"/>
        </w:rPr>
        <w:t xml:space="preserve">Escritura de Emissão </w:t>
      </w:r>
      <w:r w:rsidRPr="00254096">
        <w:rPr>
          <w:rFonts w:ascii="Tahoma" w:eastAsia="Arial Unicode MS" w:hAnsi="Tahoma" w:cs="Tahoma"/>
        </w:rPr>
        <w:t xml:space="preserve">poderá ser objeto de aditamento, sem necessidade de assembleia geral de </w:t>
      </w:r>
      <w:r>
        <w:rPr>
          <w:rFonts w:ascii="Tahoma" w:eastAsia="Arial Unicode MS" w:hAnsi="Tahoma" w:cs="Tahoma"/>
        </w:rPr>
        <w:t>T</w:t>
      </w:r>
      <w:r w:rsidRPr="00254096">
        <w:rPr>
          <w:rFonts w:ascii="Tahoma" w:eastAsia="Arial Unicode MS" w:hAnsi="Tahoma" w:cs="Tahoma"/>
        </w:rPr>
        <w:t xml:space="preserve">itulares dos CRI, para fins de atualização da relação dos Empreendimentos, da porcentagem destinada a referidos </w:t>
      </w:r>
      <w:r>
        <w:rPr>
          <w:rFonts w:ascii="Tahoma" w:eastAsia="Arial Unicode MS" w:hAnsi="Tahoma" w:cs="Tahoma"/>
        </w:rPr>
        <w:t>E</w:t>
      </w:r>
      <w:r w:rsidRPr="00254096">
        <w:rPr>
          <w:rFonts w:ascii="Tahoma" w:eastAsia="Arial Unicode MS" w:hAnsi="Tahoma" w:cs="Tahoma"/>
        </w:rPr>
        <w:t xml:space="preserve">mpreendimentos, e/ou do cronograma indicativo. Para os fins desta Cláusula eventuais novos Empreendimentos a serem </w:t>
      </w:r>
      <w:r w:rsidRPr="00254096">
        <w:rPr>
          <w:rFonts w:ascii="Tahoma" w:eastAsia="Arial Unicode MS" w:hAnsi="Tahoma" w:cs="Tahoma"/>
        </w:rPr>
        <w:lastRenderedPageBreak/>
        <w:t>incluídos no</w:t>
      </w:r>
      <w:r>
        <w:rPr>
          <w:rFonts w:ascii="Tahoma" w:eastAsia="Arial Unicode MS" w:hAnsi="Tahoma" w:cs="Tahoma"/>
        </w:rPr>
        <w:t xml:space="preserve"> </w:t>
      </w:r>
      <w:r>
        <w:rPr>
          <w:rFonts w:ascii="Tahoma" w:eastAsia="Arial Unicode MS" w:hAnsi="Tahoma" w:cs="Tahoma"/>
        </w:rPr>
        <w:fldChar w:fldCharType="begin"/>
      </w:r>
      <w:r>
        <w:rPr>
          <w:rFonts w:ascii="Tahoma" w:eastAsia="Arial Unicode MS" w:hAnsi="Tahoma" w:cs="Tahoma"/>
        </w:rPr>
        <w:instrText xml:space="preserve"> REF _Ref48148424 \r \h </w:instrText>
      </w:r>
      <w:r>
        <w:rPr>
          <w:rFonts w:ascii="Tahoma" w:eastAsia="Arial Unicode MS" w:hAnsi="Tahoma" w:cs="Tahoma"/>
        </w:rPr>
      </w:r>
      <w:r>
        <w:rPr>
          <w:rFonts w:ascii="Tahoma" w:eastAsia="Arial Unicode MS" w:hAnsi="Tahoma" w:cs="Tahoma"/>
        </w:rPr>
        <w:fldChar w:fldCharType="separate"/>
      </w:r>
      <w:r>
        <w:rPr>
          <w:rFonts w:ascii="Tahoma" w:eastAsia="Arial Unicode MS" w:hAnsi="Tahoma" w:cs="Tahoma"/>
        </w:rPr>
        <w:t>Anexo I</w:t>
      </w:r>
      <w:r>
        <w:rPr>
          <w:rFonts w:ascii="Tahoma" w:eastAsia="Arial Unicode MS" w:hAnsi="Tahoma" w:cs="Tahoma"/>
        </w:rPr>
        <w:fldChar w:fldCharType="end"/>
      </w:r>
      <w:r w:rsidRPr="00C61B98">
        <w:rPr>
          <w:rFonts w:ascii="Tahoma" w:eastAsia="Arial Unicode MS" w:hAnsi="Tahoma" w:cs="Tahoma"/>
        </w:rPr>
        <w:t>, deverão respeitar os seguintes critérios mínimos</w:t>
      </w:r>
      <w:r w:rsidR="001B5A37">
        <w:rPr>
          <w:rFonts w:ascii="Tahoma" w:eastAsia="Arial Unicode MS" w:hAnsi="Tahoma" w:cs="Tahoma"/>
        </w:rPr>
        <w:t>, sendo certo que a Securitizadora será responsável por verifica-los</w:t>
      </w:r>
      <w:r w:rsidRPr="00C61B98">
        <w:rPr>
          <w:rFonts w:ascii="Tahoma" w:eastAsia="Arial Unicode MS" w:hAnsi="Tahoma" w:cs="Tahoma"/>
        </w:rPr>
        <w:t>: (i) devem ser de propriedade d</w:t>
      </w:r>
      <w:r w:rsidR="00D951C3">
        <w:rPr>
          <w:rFonts w:ascii="Tahoma" w:eastAsia="Arial Unicode MS" w:hAnsi="Tahoma" w:cs="Tahoma"/>
        </w:rPr>
        <w:t xml:space="preserve">e uma das </w:t>
      </w:r>
      <w:proofErr w:type="spellStart"/>
      <w:r w:rsidR="00D951C3">
        <w:rPr>
          <w:rFonts w:ascii="Tahoma" w:eastAsia="Arial Unicode MS" w:hAnsi="Tahoma" w:cs="Tahoma"/>
        </w:rPr>
        <w:t>SPEs</w:t>
      </w:r>
      <w:proofErr w:type="spellEnd"/>
      <w:r w:rsidR="00D951C3">
        <w:rPr>
          <w:rFonts w:ascii="Tahoma" w:eastAsia="Arial Unicode MS" w:hAnsi="Tahoma" w:cs="Tahoma"/>
        </w:rPr>
        <w:t xml:space="preserve"> d</w:t>
      </w:r>
      <w:r w:rsidRPr="00C61B98">
        <w:rPr>
          <w:rFonts w:ascii="Tahoma" w:eastAsia="Arial Unicode MS" w:hAnsi="Tahoma" w:cs="Tahoma"/>
        </w:rPr>
        <w:t xml:space="preserve">a </w:t>
      </w:r>
      <w:r>
        <w:rPr>
          <w:rFonts w:ascii="Tahoma" w:eastAsia="Arial Unicode MS" w:hAnsi="Tahoma" w:cs="Tahoma"/>
        </w:rPr>
        <w:t>Emissora</w:t>
      </w:r>
      <w:r w:rsidRPr="00C61B98">
        <w:rPr>
          <w:rFonts w:ascii="Tahoma" w:eastAsia="Arial Unicode MS" w:hAnsi="Tahoma" w:cs="Tahoma"/>
        </w:rPr>
        <w:t xml:space="preserve"> e/ou de alguma Afiliada</w:t>
      </w:r>
      <w:r w:rsidR="00261ACB">
        <w:rPr>
          <w:rFonts w:ascii="Tahoma" w:eastAsia="Arial Unicode MS" w:hAnsi="Tahoma" w:cs="Tahoma"/>
        </w:rPr>
        <w:t xml:space="preserve"> (conforme definido abaixo)</w:t>
      </w:r>
      <w:r w:rsidRPr="00C61B98">
        <w:rPr>
          <w:rFonts w:ascii="Tahoma" w:eastAsia="Arial Unicode MS" w:hAnsi="Tahoma" w:cs="Tahoma"/>
        </w:rPr>
        <w:t>; (</w:t>
      </w:r>
      <w:proofErr w:type="spellStart"/>
      <w:r w:rsidRPr="00C61B98">
        <w:rPr>
          <w:rFonts w:ascii="Tahoma" w:eastAsia="Arial Unicode MS" w:hAnsi="Tahoma" w:cs="Tahoma"/>
        </w:rPr>
        <w:t>ii</w:t>
      </w:r>
      <w:proofErr w:type="spellEnd"/>
      <w:r w:rsidRPr="00C61B98">
        <w:rPr>
          <w:rFonts w:ascii="Tahoma" w:eastAsia="Arial Unicode MS" w:hAnsi="Tahoma" w:cs="Tahoma"/>
        </w:rPr>
        <w:t xml:space="preserve">) as respectivas matrículas devem ser apresentadas </w:t>
      </w:r>
      <w:r>
        <w:rPr>
          <w:rFonts w:ascii="Tahoma" w:eastAsia="Arial Unicode MS" w:hAnsi="Tahoma" w:cs="Tahoma"/>
        </w:rPr>
        <w:t xml:space="preserve">à Debenturista </w:t>
      </w:r>
      <w:r w:rsidRPr="00C61B98">
        <w:rPr>
          <w:rFonts w:ascii="Tahoma" w:eastAsia="Arial Unicode MS" w:hAnsi="Tahoma" w:cs="Tahoma"/>
        </w:rPr>
        <w:t>e ao Agente Fiduciário para implementação da inclusão</w:t>
      </w:r>
      <w:r w:rsidR="001B5A37">
        <w:rPr>
          <w:rFonts w:ascii="Tahoma" w:eastAsia="Arial Unicode MS" w:hAnsi="Tahoma" w:cs="Tahoma"/>
        </w:rPr>
        <w:t xml:space="preserve"> no referido anexo</w:t>
      </w:r>
      <w:r w:rsidRPr="00C61B98">
        <w:rPr>
          <w:rFonts w:ascii="Tahoma" w:eastAsia="Arial Unicode MS" w:hAnsi="Tahoma" w:cs="Tahoma"/>
        </w:rPr>
        <w:t>;</w:t>
      </w:r>
      <w:r>
        <w:rPr>
          <w:rFonts w:ascii="Tahoma" w:eastAsia="Arial Unicode MS" w:hAnsi="Tahoma" w:cs="Tahoma"/>
        </w:rPr>
        <w:t xml:space="preserve"> e</w:t>
      </w:r>
      <w:r w:rsidRPr="00C61B98">
        <w:rPr>
          <w:rFonts w:ascii="Tahoma" w:eastAsia="Arial Unicode MS" w:hAnsi="Tahoma" w:cs="Tahoma"/>
        </w:rPr>
        <w:t xml:space="preserve"> (</w:t>
      </w:r>
      <w:proofErr w:type="spellStart"/>
      <w:r w:rsidRPr="00C61B98">
        <w:rPr>
          <w:rFonts w:ascii="Tahoma" w:eastAsia="Arial Unicode MS" w:hAnsi="Tahoma" w:cs="Tahoma"/>
        </w:rPr>
        <w:t>iii</w:t>
      </w:r>
      <w:proofErr w:type="spellEnd"/>
      <w:r w:rsidRPr="00C61B98">
        <w:rPr>
          <w:rFonts w:ascii="Tahoma" w:eastAsia="Arial Unicode MS" w:hAnsi="Tahoma" w:cs="Tahoma"/>
        </w:rPr>
        <w:t>) devem ter finalidade habitacional</w:t>
      </w:r>
      <w:r>
        <w:rPr>
          <w:rFonts w:ascii="Tahoma" w:eastAsia="Arial Unicode MS" w:hAnsi="Tahoma" w:cs="Tahoma"/>
        </w:rPr>
        <w:t>.</w:t>
      </w:r>
      <w:r w:rsidRPr="00C61B98">
        <w:rPr>
          <w:rFonts w:ascii="Tahoma" w:eastAsia="Arial Unicode MS" w:hAnsi="Tahoma" w:cs="Tahoma"/>
        </w:rPr>
        <w:t xml:space="preserve">  </w:t>
      </w:r>
    </w:p>
    <w:p w14:paraId="72818154" w14:textId="77777777" w:rsidR="00BE3350" w:rsidRPr="00C61B98" w:rsidRDefault="00BE3350" w:rsidP="00D733DC">
      <w:pPr>
        <w:pStyle w:val="PargrafodaLista"/>
        <w:widowControl w:val="0"/>
        <w:numPr>
          <w:ilvl w:val="2"/>
          <w:numId w:val="3"/>
        </w:numPr>
        <w:tabs>
          <w:tab w:val="left" w:pos="1134"/>
        </w:tabs>
        <w:suppressAutoHyphens/>
        <w:spacing w:line="320" w:lineRule="exact"/>
        <w:ind w:left="0" w:firstLine="0"/>
        <w:jc w:val="both"/>
        <w:rPr>
          <w:rFonts w:ascii="Tahoma" w:eastAsia="Arial Unicode MS" w:hAnsi="Tahoma" w:cs="Tahoma"/>
        </w:rPr>
      </w:pPr>
      <w:r w:rsidRPr="00C61B98">
        <w:rPr>
          <w:rFonts w:ascii="Tahoma" w:eastAsia="Arial Unicode MS" w:hAnsi="Tahoma" w:cs="Tahoma"/>
        </w:rPr>
        <w:t>Para fins desta Escritura de Emissão</w:t>
      </w:r>
      <w:r>
        <w:rPr>
          <w:rFonts w:ascii="Tahoma" w:eastAsia="Arial Unicode MS" w:hAnsi="Tahoma" w:cs="Tahoma"/>
        </w:rPr>
        <w:t>,</w:t>
      </w:r>
      <w:r w:rsidRPr="00C61B98">
        <w:rPr>
          <w:rFonts w:ascii="Tahoma" w:eastAsia="Arial Unicode MS" w:hAnsi="Tahoma" w:cs="Tahoma"/>
        </w:rPr>
        <w:t xml:space="preserve"> "</w:t>
      </w:r>
      <w:proofErr w:type="spellStart"/>
      <w:r w:rsidRPr="00C61B98">
        <w:rPr>
          <w:rFonts w:ascii="Tahoma" w:eastAsia="Arial Unicode MS" w:hAnsi="Tahoma" w:cs="Tahoma"/>
          <w:u w:val="single"/>
        </w:rPr>
        <w:t>Afiiliada</w:t>
      </w:r>
      <w:proofErr w:type="spellEnd"/>
      <w:r w:rsidRPr="00C61B98">
        <w:rPr>
          <w:rFonts w:ascii="Tahoma" w:eastAsia="Arial Unicode MS" w:hAnsi="Tahoma" w:cs="Tahoma"/>
        </w:rPr>
        <w:t xml:space="preserve">" significa qualquer sociedade que seja controlada pela </w:t>
      </w:r>
      <w:r>
        <w:rPr>
          <w:rFonts w:ascii="Tahoma" w:eastAsia="Arial Unicode MS" w:hAnsi="Tahoma" w:cs="Tahoma"/>
        </w:rPr>
        <w:t xml:space="preserve">Emissora </w:t>
      </w:r>
      <w:r w:rsidRPr="00C61B98">
        <w:rPr>
          <w:rFonts w:ascii="Tahoma" w:eastAsia="Arial Unicode MS" w:hAnsi="Tahoma" w:cs="Tahoma"/>
        </w:rPr>
        <w:t xml:space="preserve">e/ou pelas </w:t>
      </w:r>
      <w:proofErr w:type="spellStart"/>
      <w:r w:rsidRPr="00C61B98">
        <w:rPr>
          <w:rFonts w:ascii="Tahoma" w:eastAsia="Arial Unicode MS" w:hAnsi="Tahoma" w:cs="Tahoma"/>
        </w:rPr>
        <w:t>SPEs</w:t>
      </w:r>
      <w:proofErr w:type="spellEnd"/>
      <w:r w:rsidRPr="00C61B98">
        <w:rPr>
          <w:rFonts w:ascii="Tahoma" w:eastAsia="Arial Unicode MS" w:hAnsi="Tahoma" w:cs="Tahoma"/>
        </w:rPr>
        <w:t xml:space="preserve">, ou seja controlada, direta ou indiretamente, pelo controlador da </w:t>
      </w:r>
      <w:r>
        <w:rPr>
          <w:rFonts w:ascii="Tahoma" w:eastAsia="Arial Unicode MS" w:hAnsi="Tahoma" w:cs="Tahoma"/>
        </w:rPr>
        <w:t xml:space="preserve">Emissora </w:t>
      </w:r>
      <w:r w:rsidRPr="00C61B98">
        <w:rPr>
          <w:rFonts w:ascii="Tahoma" w:eastAsia="Arial Unicode MS" w:hAnsi="Tahoma" w:cs="Tahoma"/>
        </w:rPr>
        <w:t xml:space="preserve">e/ou das </w:t>
      </w:r>
      <w:proofErr w:type="spellStart"/>
      <w:r w:rsidRPr="00C61B98">
        <w:rPr>
          <w:rFonts w:ascii="Tahoma" w:eastAsia="Arial Unicode MS" w:hAnsi="Tahoma" w:cs="Tahoma"/>
        </w:rPr>
        <w:t>SPEs</w:t>
      </w:r>
      <w:proofErr w:type="spellEnd"/>
      <w:r w:rsidRPr="00C61B98">
        <w:rPr>
          <w:rFonts w:ascii="Tahoma" w:eastAsia="Arial Unicode MS" w:hAnsi="Tahoma" w:cs="Tahoma"/>
        </w:rPr>
        <w:t>.</w:t>
      </w:r>
    </w:p>
    <w:p w14:paraId="6D4B63C1" w14:textId="72292376" w:rsidR="00BE3350" w:rsidRPr="006340CF" w:rsidRDefault="00BE3350" w:rsidP="00D733DC">
      <w:pPr>
        <w:pStyle w:val="PargrafodaLista"/>
        <w:widowControl w:val="0"/>
        <w:numPr>
          <w:ilvl w:val="1"/>
          <w:numId w:val="3"/>
        </w:numPr>
        <w:tabs>
          <w:tab w:val="left" w:pos="1134"/>
        </w:tabs>
        <w:suppressAutoHyphens/>
        <w:spacing w:line="320" w:lineRule="exact"/>
        <w:ind w:left="0" w:firstLine="0"/>
        <w:jc w:val="both"/>
        <w:rPr>
          <w:rFonts w:ascii="Tahoma" w:eastAsia="Arial Unicode MS" w:hAnsi="Tahoma" w:cs="Tahoma"/>
          <w:b/>
          <w:bCs/>
        </w:rPr>
      </w:pPr>
      <w:bookmarkStart w:id="23" w:name="_Ref23499392"/>
      <w:bookmarkStart w:id="24" w:name="_Ref39017305"/>
      <w:bookmarkEnd w:id="21"/>
      <w:bookmarkEnd w:id="22"/>
      <w:r w:rsidRPr="006340CF">
        <w:rPr>
          <w:rFonts w:ascii="Tahoma" w:hAnsi="Tahoma" w:cs="Tahoma"/>
        </w:rPr>
        <w:t>A Emissora deverá prestar contas à Securitizadora</w:t>
      </w:r>
      <w:r w:rsidRPr="006340CF">
        <w:rPr>
          <w:rFonts w:ascii="Tahoma" w:eastAsia="Arial Unicode MS" w:hAnsi="Tahoma" w:cs="Tahoma"/>
        </w:rPr>
        <w:t xml:space="preserve">, com cópia </w:t>
      </w:r>
      <w:r w:rsidRPr="006340CF">
        <w:rPr>
          <w:rFonts w:ascii="Tahoma" w:hAnsi="Tahoma" w:cs="Tahoma"/>
        </w:rPr>
        <w:t xml:space="preserve">ao Agente Fiduciário dos CRI, sobre a destinação dos recursos </w:t>
      </w:r>
      <w:r w:rsidRPr="006340CF">
        <w:rPr>
          <w:rFonts w:ascii="Tahoma" w:hAnsi="Tahoma" w:cs="Tahoma"/>
          <w:lang w:eastAsia="en-US"/>
        </w:rPr>
        <w:t>oriundos da presente Emissão</w:t>
      </w:r>
      <w:r w:rsidRPr="006340CF">
        <w:rPr>
          <w:rFonts w:ascii="Tahoma" w:hAnsi="Tahoma" w:cs="Tahoma"/>
        </w:rPr>
        <w:t xml:space="preserve">: </w:t>
      </w:r>
      <w:r w:rsidRPr="006340CF">
        <w:rPr>
          <w:rFonts w:ascii="Tahoma" w:hAnsi="Tahoma" w:cs="Tahoma"/>
          <w:b/>
        </w:rPr>
        <w:t>(i)</w:t>
      </w:r>
      <w:r w:rsidRPr="006340CF">
        <w:rPr>
          <w:rFonts w:ascii="Tahoma" w:hAnsi="Tahoma" w:cs="Tahoma"/>
        </w:rPr>
        <w:t> semestralmente, no prazo de até 10 (dez) Dias Úteis contado do término de cada período de 6 (seis) meses, a partir da Data de Emissão (“</w:t>
      </w:r>
      <w:r w:rsidRPr="006340CF">
        <w:rPr>
          <w:rFonts w:ascii="Tahoma" w:hAnsi="Tahoma" w:cs="Tahoma"/>
          <w:u w:val="single"/>
        </w:rPr>
        <w:t>Período de Verificação</w:t>
      </w:r>
      <w:r w:rsidRPr="006340CF">
        <w:rPr>
          <w:rFonts w:ascii="Tahoma" w:hAnsi="Tahoma" w:cs="Tahoma"/>
        </w:rPr>
        <w:t xml:space="preserve">”), por meio do envio de relatório substancialmente na forma do </w:t>
      </w:r>
      <w:r>
        <w:rPr>
          <w:rFonts w:ascii="Tahoma" w:hAnsi="Tahoma" w:cs="Tahoma"/>
        </w:rPr>
        <w:fldChar w:fldCharType="begin"/>
      </w:r>
      <w:r>
        <w:rPr>
          <w:rFonts w:ascii="Tahoma" w:hAnsi="Tahoma" w:cs="Tahoma"/>
        </w:rPr>
        <w:instrText xml:space="preserve"> REF _Ref39096700 \r \h </w:instrText>
      </w:r>
      <w:r>
        <w:rPr>
          <w:rFonts w:ascii="Tahoma" w:hAnsi="Tahoma" w:cs="Tahoma"/>
        </w:rPr>
      </w:r>
      <w:r>
        <w:rPr>
          <w:rFonts w:ascii="Tahoma" w:hAnsi="Tahoma" w:cs="Tahoma"/>
        </w:rPr>
        <w:fldChar w:fldCharType="separate"/>
      </w:r>
      <w:r>
        <w:rPr>
          <w:rFonts w:ascii="Tahoma" w:hAnsi="Tahoma" w:cs="Tahoma"/>
        </w:rPr>
        <w:t>Anexo IV</w:t>
      </w:r>
      <w:r>
        <w:rPr>
          <w:rFonts w:ascii="Tahoma" w:hAnsi="Tahoma" w:cs="Tahoma"/>
        </w:rPr>
        <w:fldChar w:fldCharType="end"/>
      </w:r>
      <w:r>
        <w:rPr>
          <w:rFonts w:ascii="Tahoma" w:hAnsi="Tahoma" w:cs="Tahoma"/>
        </w:rPr>
        <w:t xml:space="preserve"> </w:t>
      </w:r>
      <w:r w:rsidRPr="006340CF">
        <w:rPr>
          <w:rFonts w:ascii="Tahoma" w:hAnsi="Tahoma" w:cs="Tahoma"/>
        </w:rPr>
        <w:t>desta Escritura de Emissão (“</w:t>
      </w:r>
      <w:r w:rsidRPr="006340CF">
        <w:rPr>
          <w:rFonts w:ascii="Tahoma" w:hAnsi="Tahoma" w:cs="Tahoma"/>
          <w:u w:val="single"/>
        </w:rPr>
        <w:t>Relatório de Verificação</w:t>
      </w:r>
      <w:r w:rsidRPr="006340CF">
        <w:rPr>
          <w:rFonts w:ascii="Tahoma" w:hAnsi="Tahoma" w:cs="Tahoma"/>
        </w:rPr>
        <w:t xml:space="preserve">”), informando o valor total dos recursos oriundos da Emissão efetivamente destinado a cada Imóvel Lastro durante o Período de Verificação imediatamente anterior à data do respectivo Relatório de Verificação, acompanhado dos Documentos Comprobatórios (conforme definido abaixo);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observado o disposto na Cláusula </w:t>
      </w:r>
      <w:r w:rsidRPr="006340CF">
        <w:rPr>
          <w:rFonts w:ascii="Tahoma" w:hAnsi="Tahoma" w:cs="Tahoma"/>
        </w:rPr>
        <w:fldChar w:fldCharType="begin"/>
      </w:r>
      <w:r w:rsidRPr="006340CF">
        <w:rPr>
          <w:rFonts w:ascii="Tahoma" w:hAnsi="Tahoma" w:cs="Tahoma"/>
        </w:rPr>
        <w:instrText xml:space="preserve"> REF _Ref36096469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4.4</w:t>
      </w:r>
      <w:r w:rsidRPr="006340CF">
        <w:rPr>
          <w:rFonts w:ascii="Tahoma" w:hAnsi="Tahoma" w:cs="Tahoma"/>
        </w:rPr>
        <w:fldChar w:fldCharType="end"/>
      </w:r>
      <w:r w:rsidRPr="006340CF">
        <w:rPr>
          <w:rFonts w:ascii="Tahoma" w:hAnsi="Tahoma" w:cs="Tahoma"/>
        </w:rPr>
        <w:t xml:space="preserve"> abaixo, na data em que ocorrer o vencimento (ordinário ou antecipado) e/ou resgate antecipado da totalidade das Debêntures, por meio do envio de Relatório de Verificação, acompanhado dos Documentos Comprobatórios, informando o valor total dos recursos oriundos da Emissão efetivamente destinado a cada Imóvel Lastro durante o período entre o término do Período de Verificação imediatamente anterior (exclusive) e a data do referido vencimento e/ou resgate (inclusive); e </w:t>
      </w:r>
      <w:r w:rsidRPr="006340CF">
        <w:rPr>
          <w:rFonts w:ascii="Tahoma" w:hAnsi="Tahoma" w:cs="Tahoma"/>
          <w:b/>
        </w:rPr>
        <w:t>(</w:t>
      </w:r>
      <w:proofErr w:type="spellStart"/>
      <w:r w:rsidRPr="006340CF">
        <w:rPr>
          <w:rFonts w:ascii="Tahoma" w:hAnsi="Tahoma" w:cs="Tahoma"/>
          <w:b/>
        </w:rPr>
        <w:t>iii</w:t>
      </w:r>
      <w:proofErr w:type="spellEnd"/>
      <w:r w:rsidRPr="006340CF">
        <w:rPr>
          <w:rFonts w:ascii="Tahoma" w:hAnsi="Tahoma" w:cs="Tahoma"/>
          <w:b/>
        </w:rPr>
        <w:t>)</w:t>
      </w:r>
      <w:r w:rsidRPr="006340CF">
        <w:rPr>
          <w:rFonts w:ascii="Tahoma" w:hAnsi="Tahoma" w:cs="Tahoma"/>
        </w:rPr>
        <w:t> sempre que for solicitado pelo Agente Fiduciário</w:t>
      </w:r>
      <w:r w:rsidRPr="006340CF">
        <w:rPr>
          <w:rFonts w:ascii="Tahoma" w:eastAsia="Arial Unicode MS" w:hAnsi="Tahoma" w:cs="Tahoma"/>
        </w:rPr>
        <w:t xml:space="preserve"> dos CRI</w:t>
      </w:r>
      <w:r w:rsidRPr="006340CF">
        <w:rPr>
          <w:rFonts w:ascii="Tahoma" w:hAnsi="Tahoma" w:cs="Tahoma"/>
        </w:rPr>
        <w:t xml:space="preserve">, em razão do questionamento de qualquer órgão regulador e/ou fiscalizador ou autoridade governamental, no prazo de até </w:t>
      </w:r>
      <w:r>
        <w:rPr>
          <w:rFonts w:ascii="Tahoma" w:hAnsi="Tahoma" w:cs="Tahoma"/>
        </w:rPr>
        <w:t>30</w:t>
      </w:r>
      <w:r w:rsidRPr="006340CF">
        <w:rPr>
          <w:rFonts w:ascii="Tahoma" w:hAnsi="Tahoma" w:cs="Tahoma"/>
        </w:rPr>
        <w:t> (</w:t>
      </w:r>
      <w:r>
        <w:rPr>
          <w:rFonts w:ascii="Tahoma" w:hAnsi="Tahoma" w:cs="Tahoma"/>
        </w:rPr>
        <w:t>trinta</w:t>
      </w:r>
      <w:r w:rsidRPr="006340CF">
        <w:rPr>
          <w:rFonts w:ascii="Tahoma" w:hAnsi="Tahoma" w:cs="Tahoma"/>
        </w:rPr>
        <w:t xml:space="preserve">) </w:t>
      </w:r>
      <w:r>
        <w:rPr>
          <w:rFonts w:ascii="Tahoma" w:hAnsi="Tahoma" w:cs="Tahoma"/>
        </w:rPr>
        <w:t>dias</w:t>
      </w:r>
      <w:r w:rsidRPr="006340CF">
        <w:rPr>
          <w:rFonts w:ascii="Tahoma" w:hAnsi="Tahoma" w:cs="Tahoma"/>
        </w:rPr>
        <w:t xml:space="preserve"> contado da data da referida solicitação ou em prazo inferior conforme necessário para atender a determinação do órgão regulador e/ou fiscalizador ou da autoridade governamental</w:t>
      </w:r>
      <w:bookmarkEnd w:id="23"/>
      <w:bookmarkEnd w:id="24"/>
      <w:r w:rsidRPr="006340CF">
        <w:rPr>
          <w:rFonts w:ascii="Tahoma" w:hAnsi="Tahoma" w:cs="Tahoma"/>
        </w:rPr>
        <w:t xml:space="preserve">. </w:t>
      </w:r>
    </w:p>
    <w:p w14:paraId="003EE737" w14:textId="5711A7C8" w:rsidR="00BE3350" w:rsidRPr="006340CF" w:rsidRDefault="00BE3350" w:rsidP="00D733DC">
      <w:pPr>
        <w:pStyle w:val="PargrafodaLista"/>
        <w:widowControl w:val="0"/>
        <w:numPr>
          <w:ilvl w:val="2"/>
          <w:numId w:val="3"/>
        </w:numPr>
        <w:tabs>
          <w:tab w:val="left" w:pos="1134"/>
        </w:tabs>
        <w:suppressAutoHyphens/>
        <w:spacing w:line="320" w:lineRule="exact"/>
        <w:ind w:left="0" w:firstLine="0"/>
        <w:jc w:val="both"/>
        <w:rPr>
          <w:rFonts w:ascii="Tahoma" w:eastAsia="Arial Unicode MS" w:hAnsi="Tahoma" w:cs="Tahoma"/>
          <w:b/>
          <w:bCs/>
        </w:rPr>
      </w:pPr>
      <w:r w:rsidRPr="009E0DF7">
        <w:rPr>
          <w:rFonts w:ascii="Tahoma" w:hAnsi="Tahoma" w:cs="Tahoma"/>
        </w:rPr>
        <w:t xml:space="preserve">A Emissora prestará contas à Securitizadora, com cópia ao Agente Fiduciário dos CRI, por meio da apresentação do Relatório de Verificação, acompanhado  dos documentos relevante, necessários à verificação da transferência dos recursos pela Emissora para qualquer das </w:t>
      </w:r>
      <w:proofErr w:type="spellStart"/>
      <w:r w:rsidRPr="009E0DF7">
        <w:rPr>
          <w:rFonts w:ascii="Tahoma" w:hAnsi="Tahoma" w:cs="Tahoma"/>
        </w:rPr>
        <w:t>SPEs</w:t>
      </w:r>
      <w:proofErr w:type="spellEnd"/>
      <w:r w:rsidRPr="009E0DF7">
        <w:rPr>
          <w:rFonts w:ascii="Tahoma" w:hAnsi="Tahoma" w:cs="Tahoma"/>
        </w:rPr>
        <w:t xml:space="preserve"> nos termos previstos na Cláusula </w:t>
      </w:r>
      <w:r>
        <w:rPr>
          <w:rFonts w:ascii="Tahoma" w:hAnsi="Tahoma" w:cs="Tahoma"/>
        </w:rPr>
        <w:fldChar w:fldCharType="begin"/>
      </w:r>
      <w:r>
        <w:rPr>
          <w:rFonts w:ascii="Tahoma" w:hAnsi="Tahoma" w:cs="Tahoma"/>
        </w:rPr>
        <w:instrText xml:space="preserve"> REF _Ref48318020 \r \h </w:instrText>
      </w:r>
      <w:r>
        <w:rPr>
          <w:rFonts w:ascii="Tahoma" w:hAnsi="Tahoma" w:cs="Tahoma"/>
        </w:rPr>
      </w:r>
      <w:r>
        <w:rPr>
          <w:rFonts w:ascii="Tahoma" w:hAnsi="Tahoma" w:cs="Tahoma"/>
        </w:rPr>
        <w:fldChar w:fldCharType="separate"/>
      </w:r>
      <w:r w:rsidR="005E0CB6">
        <w:rPr>
          <w:rFonts w:ascii="Tahoma" w:hAnsi="Tahoma" w:cs="Tahoma"/>
        </w:rPr>
        <w:t>4.2.1</w:t>
      </w:r>
      <w:r>
        <w:rPr>
          <w:rFonts w:ascii="Tahoma" w:hAnsi="Tahoma" w:cs="Tahoma"/>
        </w:rPr>
        <w:fldChar w:fldCharType="end"/>
      </w:r>
      <w:r w:rsidRPr="009E0DF7">
        <w:rPr>
          <w:rFonts w:ascii="Tahoma" w:hAnsi="Tahoma" w:cs="Tahoma"/>
        </w:rPr>
        <w:t xml:space="preserve"> acima</w:t>
      </w:r>
      <w:r w:rsidR="00180760" w:rsidRPr="00180760">
        <w:rPr>
          <w:rFonts w:ascii="Tahoma" w:hAnsi="Tahoma" w:cs="Tahoma"/>
        </w:rPr>
        <w:t xml:space="preserve"> </w:t>
      </w:r>
      <w:r w:rsidR="00180760">
        <w:rPr>
          <w:rFonts w:ascii="Tahoma" w:hAnsi="Tahoma" w:cs="Tahoma"/>
        </w:rPr>
        <w:t xml:space="preserve">e </w:t>
      </w:r>
      <w:r w:rsidR="00180760" w:rsidRPr="009E0DF7">
        <w:rPr>
          <w:rFonts w:ascii="Tahoma" w:hAnsi="Tahoma" w:cs="Tahoma"/>
        </w:rPr>
        <w:t>dos cronogramas físico-financeiro e dos relatórios de medição de obras dos Imóveis Lastro referente ao Período de Verificação imediatamente anterior (“</w:t>
      </w:r>
      <w:r w:rsidR="00180760" w:rsidRPr="005269BF">
        <w:rPr>
          <w:rFonts w:ascii="Tahoma" w:hAnsi="Tahoma" w:cs="Tahoma"/>
          <w:u w:val="single"/>
        </w:rPr>
        <w:t>Cronograma Físico-Financeiro</w:t>
      </w:r>
      <w:r w:rsidR="00180760" w:rsidRPr="009E0DF7">
        <w:rPr>
          <w:rFonts w:ascii="Tahoma" w:hAnsi="Tahoma" w:cs="Tahoma"/>
        </w:rPr>
        <w:t>” e “</w:t>
      </w:r>
      <w:r w:rsidR="00180760" w:rsidRPr="005269BF">
        <w:rPr>
          <w:rFonts w:ascii="Tahoma" w:hAnsi="Tahoma" w:cs="Tahoma"/>
          <w:u w:val="single"/>
        </w:rPr>
        <w:t>Relatório de Obras</w:t>
      </w:r>
      <w:r w:rsidR="00180760" w:rsidRPr="009E0DF7">
        <w:rPr>
          <w:rFonts w:ascii="Tahoma" w:hAnsi="Tahoma" w:cs="Tahoma"/>
        </w:rPr>
        <w:t>”, respectivamente)</w:t>
      </w:r>
      <w:r w:rsidRPr="009E0DF7">
        <w:rPr>
          <w:rFonts w:ascii="Tahoma" w:hAnsi="Tahoma" w:cs="Tahoma"/>
        </w:rPr>
        <w:t xml:space="preserve">, </w:t>
      </w:r>
      <w:r w:rsidR="00693DD8">
        <w:rPr>
          <w:rFonts w:ascii="Tahoma" w:hAnsi="Tahoma" w:cs="Tahoma"/>
        </w:rPr>
        <w:t xml:space="preserve">quando aplicável, </w:t>
      </w:r>
      <w:r w:rsidRPr="009E0DF7">
        <w:rPr>
          <w:rFonts w:ascii="Tahoma" w:hAnsi="Tahoma" w:cs="Tahoma"/>
        </w:rPr>
        <w:t>acompanhado dos demais documentos que a Emissora julgar necessários para acompanhamento da utilização dos recursos da presente Emissão pelo Agente Fiduciário dos CRI (“</w:t>
      </w:r>
      <w:r w:rsidRPr="005269BF">
        <w:rPr>
          <w:rFonts w:ascii="Tahoma" w:hAnsi="Tahoma" w:cs="Tahoma"/>
          <w:u w:val="single"/>
        </w:rPr>
        <w:t>Documentos Comprobatórios</w:t>
      </w:r>
      <w:r w:rsidRPr="009E0DF7">
        <w:rPr>
          <w:rFonts w:ascii="Tahoma" w:hAnsi="Tahoma" w:cs="Tahoma"/>
        </w:rPr>
        <w:t>”)</w:t>
      </w:r>
      <w:r w:rsidRPr="006340CF">
        <w:rPr>
          <w:rFonts w:ascii="Tahoma" w:hAnsi="Tahoma" w:cs="Tahoma"/>
        </w:rPr>
        <w:t xml:space="preserve"> </w:t>
      </w:r>
    </w:p>
    <w:p w14:paraId="0838E574"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Emissora será a responsável pela custódia e guarda dos Documentos Comprobatórios e quaisquer outros documentos que comprovem a utilização dos recursos </w:t>
      </w:r>
      <w:r w:rsidRPr="006340CF">
        <w:rPr>
          <w:rFonts w:ascii="Tahoma" w:hAnsi="Tahoma" w:cs="Tahoma"/>
          <w:lang w:eastAsia="en-US"/>
        </w:rPr>
        <w:t>oriundos da presente Emissão</w:t>
      </w:r>
      <w:r w:rsidRPr="006340CF">
        <w:rPr>
          <w:rFonts w:ascii="Tahoma" w:hAnsi="Tahoma" w:cs="Tahoma"/>
        </w:rPr>
        <w:t>, nos termos desta Escritura de Emissão.</w:t>
      </w:r>
    </w:p>
    <w:p w14:paraId="09C736A9"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bCs/>
        </w:rPr>
      </w:pPr>
      <w:r w:rsidRPr="006340CF">
        <w:rPr>
          <w:rFonts w:ascii="Tahoma" w:eastAsia="Arial Unicode MS" w:hAnsi="Tahoma" w:cs="Tahoma"/>
          <w:bCs/>
        </w:rPr>
        <w:lastRenderedPageBreak/>
        <w:t>A Emissora será responsável pela veracidade dos Documentos Comprobatórios encaminhados ao Agente Fiduciário</w:t>
      </w:r>
      <w:r w:rsidRPr="006340CF">
        <w:rPr>
          <w:rFonts w:ascii="Tahoma" w:eastAsia="Arial Unicode MS" w:hAnsi="Tahoma" w:cs="Tahoma"/>
        </w:rPr>
        <w:t xml:space="preserve"> dos CRI e </w:t>
      </w:r>
      <w:r w:rsidRPr="006340CF">
        <w:rPr>
          <w:rFonts w:ascii="Tahoma" w:eastAsia="Arial Unicode MS" w:hAnsi="Tahoma" w:cs="Tahoma"/>
          <w:bCs/>
        </w:rPr>
        <w:t xml:space="preserve">à Securitizadora, originais ou cópias, em via </w:t>
      </w:r>
      <w:r w:rsidRPr="006340CF">
        <w:rPr>
          <w:rFonts w:ascii="Tahoma" w:hAnsi="Tahoma" w:cs="Tahoma"/>
        </w:rPr>
        <w:t>física</w:t>
      </w:r>
      <w:r w:rsidRPr="006340CF">
        <w:rPr>
          <w:rFonts w:ascii="Tahoma" w:eastAsia="Arial Unicode MS" w:hAnsi="Tahoma" w:cs="Tahoma"/>
          <w:bCs/>
        </w:rPr>
        <w:t xml:space="preserve"> ou eletrônica, não cabendo ao Agente Fiduciário </w:t>
      </w:r>
      <w:r w:rsidRPr="006340CF">
        <w:rPr>
          <w:rFonts w:ascii="Tahoma" w:eastAsia="Arial Unicode MS" w:hAnsi="Tahoma" w:cs="Tahoma"/>
        </w:rPr>
        <w:t>dos CRI</w:t>
      </w:r>
      <w:r w:rsidRPr="006340CF">
        <w:rPr>
          <w:rFonts w:ascii="Tahoma" w:eastAsia="Arial Unicode MS" w:hAnsi="Tahoma" w:cs="Tahoma"/>
          <w:bCs/>
        </w:rPr>
        <w:t xml:space="preserve"> e à Securitizadora a responsabilidade por verificar a validade, qualidade, veracidade ou completude das informações técnicas e financeiras de tais documentos. </w:t>
      </w:r>
    </w:p>
    <w:p w14:paraId="3A88B6FF" w14:textId="363FA6DE"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O Agente Fiduciário </w:t>
      </w:r>
      <w:r w:rsidRPr="006340CF">
        <w:rPr>
          <w:rFonts w:ascii="Tahoma" w:eastAsia="Arial Unicode MS" w:hAnsi="Tahoma" w:cs="Tahoma"/>
        </w:rPr>
        <w:t>dos CRI</w:t>
      </w:r>
      <w:r w:rsidRPr="006340CF">
        <w:rPr>
          <w:rFonts w:ascii="Tahoma" w:hAnsi="Tahoma" w:cs="Tahoma"/>
        </w:rPr>
        <w:t xml:space="preserve"> e a Securitizadora deverão tratar todas e quaisquer informações recebidas nos termos desta Cláusula Quarta em caráter sigiloso, com o fim exclusivo de verificar o cumprimento da destinação de recursos aqui estabelecida, sendo certo que o disposto acima não se aplica em caso da solicitação prevista no inciso (</w:t>
      </w:r>
      <w:proofErr w:type="spellStart"/>
      <w:r w:rsidRPr="006340CF">
        <w:rPr>
          <w:rFonts w:ascii="Tahoma" w:hAnsi="Tahoma" w:cs="Tahoma"/>
        </w:rPr>
        <w:t>iii</w:t>
      </w:r>
      <w:proofErr w:type="spellEnd"/>
      <w:r w:rsidRPr="006340CF">
        <w:rPr>
          <w:rFonts w:ascii="Tahoma" w:hAnsi="Tahoma" w:cs="Tahoma"/>
        </w:rPr>
        <w:t xml:space="preserve">) da Cláusula </w:t>
      </w:r>
      <w:r w:rsidRPr="006340CF">
        <w:rPr>
          <w:rFonts w:ascii="Tahoma" w:hAnsi="Tahoma" w:cs="Tahoma"/>
        </w:rPr>
        <w:fldChar w:fldCharType="begin"/>
      </w:r>
      <w:r w:rsidRPr="006340CF">
        <w:rPr>
          <w:rFonts w:ascii="Tahoma" w:hAnsi="Tahoma" w:cs="Tahoma"/>
        </w:rPr>
        <w:instrText xml:space="preserve"> REF _Ref39017305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4.3</w:t>
      </w:r>
      <w:r w:rsidRPr="006340CF">
        <w:rPr>
          <w:rFonts w:ascii="Tahoma" w:hAnsi="Tahoma" w:cs="Tahoma"/>
        </w:rPr>
        <w:fldChar w:fldCharType="end"/>
      </w:r>
      <w:r w:rsidRPr="006340CF">
        <w:rPr>
          <w:rFonts w:ascii="Tahoma" w:hAnsi="Tahoma" w:cs="Tahoma"/>
        </w:rPr>
        <w:t xml:space="preserve"> acima, devendo a Securitizadora e/ou o Agente Fiduciário dos CRI apresentar à Emissora evidência do questionamento feito pelo respectivo órgão regulador e/ou fiscalizador ou autoridade governamental.</w:t>
      </w:r>
    </w:p>
    <w:p w14:paraId="29E11568" w14:textId="0A38723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bCs/>
        </w:rPr>
      </w:pPr>
      <w:bookmarkStart w:id="25" w:name="_Ref29486705"/>
      <w:r w:rsidRPr="006340CF">
        <w:rPr>
          <w:rFonts w:ascii="Tahoma" w:eastAsia="Arial Unicode MS" w:hAnsi="Tahoma" w:cs="Tahoma"/>
          <w:bCs/>
        </w:rPr>
        <w:t>A Securitizadora e o Agente Fiduciário dos CRI não realizarão diretamente o acompanhamento físico das obras dos Empreendimentos, estando tal fiscalização restrita ao envio, pela Emissora à Securitizadora, com cópia ao Agente Fiduciário dos CRI, dos Documentos Comprobatórios</w:t>
      </w:r>
      <w:r w:rsidRPr="006340CF">
        <w:rPr>
          <w:rFonts w:ascii="Tahoma" w:hAnsi="Tahoma" w:cs="Tahoma"/>
          <w:lang w:eastAsia="en-US"/>
        </w:rPr>
        <w:t>.</w:t>
      </w:r>
      <w:bookmarkEnd w:id="25"/>
      <w:r w:rsidR="001B5A37" w:rsidRPr="001B5A37">
        <w:rPr>
          <w:rFonts w:ascii="Tahoma" w:hAnsi="Tahoma" w:cs="Tahoma"/>
          <w:bCs/>
          <w:lang w:eastAsia="en-US"/>
        </w:rPr>
        <w:t xml:space="preserve"> </w:t>
      </w:r>
      <w:r w:rsidR="001B5A37" w:rsidRPr="004107DE">
        <w:rPr>
          <w:rFonts w:ascii="Tahoma" w:hAnsi="Tahoma" w:cs="Tahoma"/>
          <w:bCs/>
          <w:lang w:eastAsia="en-US"/>
        </w:rPr>
        <w:t>Adicionalmente, caso entenda necessário, o Agente Fiduciário poderá contratar terceiro especializado para avaliar ou reavaliar os Documentos Comprobatórios</w:t>
      </w:r>
      <w:r w:rsidR="00693DD8">
        <w:rPr>
          <w:rFonts w:ascii="Tahoma" w:hAnsi="Tahoma" w:cs="Tahoma"/>
          <w:bCs/>
          <w:lang w:eastAsia="en-US"/>
        </w:rPr>
        <w:t>, sendo os custos de eventual contratação arcados pelo Patrimônio Separado mediante prévia aprovação dos Titulares de CRI</w:t>
      </w:r>
      <w:r w:rsidR="001256E1">
        <w:rPr>
          <w:rFonts w:ascii="Tahoma" w:hAnsi="Tahoma" w:cs="Tahoma"/>
          <w:lang w:eastAsia="en-US"/>
        </w:rPr>
        <w:t>.</w:t>
      </w:r>
      <w:bookmarkStart w:id="26" w:name="_Ref39840049"/>
      <w:r w:rsidR="005E0CB6">
        <w:rPr>
          <w:rFonts w:ascii="Tahoma" w:hAnsi="Tahoma" w:cs="Tahoma"/>
          <w:lang w:eastAsia="en-US"/>
        </w:rPr>
        <w:t xml:space="preserve"> </w:t>
      </w:r>
    </w:p>
    <w:p w14:paraId="3AFEEF47" w14:textId="77777777" w:rsidR="00BE3350" w:rsidRPr="006340CF" w:rsidRDefault="00BE3350" w:rsidP="00D733DC">
      <w:pPr>
        <w:pStyle w:val="PargrafodaLista"/>
        <w:widowControl w:val="0"/>
        <w:numPr>
          <w:ilvl w:val="2"/>
          <w:numId w:val="3"/>
        </w:numPr>
        <w:tabs>
          <w:tab w:val="left" w:pos="1134"/>
        </w:tabs>
        <w:suppressAutoHyphens/>
        <w:spacing w:line="320" w:lineRule="exact"/>
        <w:ind w:left="0" w:firstLine="0"/>
        <w:jc w:val="both"/>
        <w:rPr>
          <w:rFonts w:ascii="Tahoma" w:eastAsia="Arial Unicode MS" w:hAnsi="Tahoma" w:cs="Tahoma"/>
          <w:bCs/>
        </w:rPr>
      </w:pPr>
      <w:bookmarkStart w:id="27" w:name="_Ref40810071"/>
      <w:r w:rsidRPr="006340CF">
        <w:rPr>
          <w:rFonts w:ascii="Tahoma" w:hAnsi="Tahoma" w:cs="Tahoma"/>
        </w:rPr>
        <w:t xml:space="preserve">O Agente Fiduciário </w:t>
      </w:r>
      <w:r w:rsidRPr="006340CF">
        <w:rPr>
          <w:rFonts w:ascii="Tahoma" w:eastAsia="Arial Unicode MS" w:hAnsi="Tahoma" w:cs="Tahoma"/>
        </w:rPr>
        <w:t>dos CRI</w:t>
      </w:r>
      <w:r w:rsidRPr="006340CF">
        <w:rPr>
          <w:rFonts w:ascii="Tahoma" w:hAnsi="Tahoma" w:cs="Tahoma"/>
        </w:rPr>
        <w:t xml:space="preserve"> </w:t>
      </w:r>
      <w:r w:rsidRPr="006340CF">
        <w:rPr>
          <w:rFonts w:ascii="Tahoma" w:hAnsi="Tahoma" w:cs="Tahoma"/>
          <w:b/>
          <w:bCs/>
        </w:rPr>
        <w:t>(i)</w:t>
      </w:r>
      <w:r w:rsidRPr="006340CF">
        <w:rPr>
          <w:rFonts w:ascii="Tahoma" w:hAnsi="Tahoma" w:cs="Tahoma"/>
        </w:rPr>
        <w:t xml:space="preserve"> será responsável por verificar, com base no Relatório de Verificação e nos Documentos Comprobatórios, o cumprimento, pela Emissora, da efetiva destinação dos recursos oriundos da presente Emissão nos termos previstos nesta Cláusula Quarta; e </w:t>
      </w:r>
      <w:r w:rsidRPr="006340CF">
        <w:rPr>
          <w:rFonts w:ascii="Tahoma" w:hAnsi="Tahoma" w:cs="Tahoma"/>
          <w:b/>
          <w:bCs/>
        </w:rPr>
        <w:t>(</w:t>
      </w:r>
      <w:proofErr w:type="spellStart"/>
      <w:r w:rsidRPr="006340CF">
        <w:rPr>
          <w:rFonts w:ascii="Tahoma" w:hAnsi="Tahoma" w:cs="Tahoma"/>
          <w:b/>
          <w:bCs/>
        </w:rPr>
        <w:t>ii</w:t>
      </w:r>
      <w:proofErr w:type="spellEnd"/>
      <w:r w:rsidRPr="006340CF">
        <w:rPr>
          <w:rFonts w:ascii="Tahoma" w:hAnsi="Tahoma" w:cs="Tahoma"/>
          <w:b/>
          <w:bCs/>
        </w:rPr>
        <w:t xml:space="preserve">) </w:t>
      </w:r>
      <w:r w:rsidRPr="006340CF">
        <w:rPr>
          <w:rFonts w:ascii="Tahoma" w:hAnsi="Tahoma" w:cs="Tahoma"/>
        </w:rPr>
        <w:t>se compromete a envidar seus melhores esforços para obter e solicitar a documentação necessária a fim de proceder com a referida verificação</w:t>
      </w:r>
      <w:r w:rsidRPr="006340CF">
        <w:rPr>
          <w:rFonts w:ascii="Tahoma" w:hAnsi="Tahoma" w:cs="Tahoma"/>
          <w:lang w:eastAsia="en-US"/>
        </w:rPr>
        <w:t>.</w:t>
      </w:r>
      <w:bookmarkEnd w:id="26"/>
      <w:bookmarkEnd w:id="27"/>
    </w:p>
    <w:p w14:paraId="612E4EFB" w14:textId="63AFE4B3" w:rsidR="00BE3350" w:rsidRPr="006340CF" w:rsidRDefault="00BE3350" w:rsidP="00D733DC">
      <w:pPr>
        <w:pStyle w:val="PargrafodaLista"/>
        <w:widowControl w:val="0"/>
        <w:numPr>
          <w:ilvl w:val="1"/>
          <w:numId w:val="3"/>
        </w:numPr>
        <w:tabs>
          <w:tab w:val="left" w:pos="1134"/>
        </w:tabs>
        <w:suppressAutoHyphens/>
        <w:spacing w:after="120" w:line="320" w:lineRule="exact"/>
        <w:ind w:left="0" w:firstLine="0"/>
        <w:jc w:val="both"/>
        <w:rPr>
          <w:rFonts w:ascii="Tahoma" w:eastAsia="Arial Unicode MS" w:hAnsi="Tahoma" w:cs="Tahoma"/>
          <w:b/>
          <w:bCs/>
        </w:rPr>
      </w:pPr>
      <w:bookmarkStart w:id="28" w:name="_Ref36096469"/>
      <w:bookmarkStart w:id="29" w:name="_Ref39840057"/>
      <w:r w:rsidRPr="006340CF">
        <w:rPr>
          <w:rFonts w:ascii="Tahoma" w:hAnsi="Tahoma" w:cs="Tahoma"/>
          <w:bCs/>
          <w:iCs/>
          <w:lang w:eastAsia="en-US"/>
        </w:rPr>
        <w:t>Independentemente da ocorrência de vencimento antecipado ou do resgate antecipado total das Debêntures</w:t>
      </w:r>
      <w:r w:rsidRPr="006340CF">
        <w:rPr>
          <w:rFonts w:ascii="Tahoma" w:hAnsi="Tahoma" w:cs="Tahoma"/>
          <w:iCs/>
          <w:lang w:eastAsia="en-US"/>
        </w:rPr>
        <w:t xml:space="preserve">, </w:t>
      </w:r>
      <w:r w:rsidRPr="006340CF">
        <w:rPr>
          <w:rFonts w:ascii="Tahoma" w:hAnsi="Tahoma" w:cs="Tahoma"/>
        </w:rPr>
        <w:t>nos termos desta Escritura de Emissão</w:t>
      </w:r>
      <w:r w:rsidRPr="006340CF">
        <w:rPr>
          <w:rFonts w:ascii="Tahoma" w:hAnsi="Tahoma" w:cs="Tahoma"/>
          <w:lang w:eastAsia="en-US"/>
        </w:rPr>
        <w:t xml:space="preserve">, os recursos </w:t>
      </w:r>
      <w:r w:rsidRPr="006340CF">
        <w:rPr>
          <w:rFonts w:ascii="Tahoma" w:eastAsia="Arial Unicode MS" w:hAnsi="Tahoma" w:cs="Tahoma"/>
          <w:bCs/>
        </w:rPr>
        <w:t>oriundos</w:t>
      </w:r>
      <w:r w:rsidRPr="006340CF">
        <w:rPr>
          <w:rFonts w:ascii="Tahoma" w:hAnsi="Tahoma" w:cs="Tahoma"/>
          <w:lang w:eastAsia="en-US"/>
        </w:rPr>
        <w:t xml:space="preserve"> da presente Emissão deverão seguir a destinação prevista nesta Cláusula Quarta, até </w:t>
      </w:r>
      <w:r w:rsidRPr="006340CF">
        <w:rPr>
          <w:rFonts w:ascii="Tahoma" w:hAnsi="Tahoma" w:cs="Tahoma"/>
          <w:b/>
          <w:lang w:eastAsia="en-US"/>
        </w:rPr>
        <w:t>(i)</w:t>
      </w:r>
      <w:r w:rsidRPr="006340CF">
        <w:rPr>
          <w:rFonts w:ascii="Tahoma" w:hAnsi="Tahoma" w:cs="Tahoma"/>
          <w:lang w:eastAsia="en-US"/>
        </w:rPr>
        <w:t xml:space="preserve"> a data de vencimento original dos CRI, conforme definida no </w:t>
      </w:r>
      <w:r>
        <w:rPr>
          <w:rFonts w:ascii="Tahoma" w:hAnsi="Tahoma" w:cs="Tahoma"/>
          <w:lang w:eastAsia="en-US"/>
        </w:rPr>
        <w:t>Termo de Securitização</w:t>
      </w:r>
      <w:r w:rsidRPr="006340CF">
        <w:rPr>
          <w:rFonts w:ascii="Tahoma" w:hAnsi="Tahoma" w:cs="Tahoma"/>
          <w:lang w:eastAsia="en-US"/>
        </w:rPr>
        <w:t xml:space="preserve">, ainda que na hipótese de vencimento antecipado </w:t>
      </w:r>
      <w:r w:rsidRPr="006340CF">
        <w:rPr>
          <w:rFonts w:ascii="Tahoma" w:hAnsi="Tahoma" w:cs="Tahoma"/>
        </w:rPr>
        <w:t>e/ou resgate antecipado da totalidade das Debêntures</w:t>
      </w:r>
      <w:r w:rsidRPr="006340CF">
        <w:rPr>
          <w:rFonts w:ascii="Tahoma" w:hAnsi="Tahoma" w:cs="Tahoma"/>
          <w:lang w:eastAsia="en-US"/>
        </w:rPr>
        <w:t xml:space="preserve">; ou </w:t>
      </w:r>
      <w:r w:rsidRPr="006340CF">
        <w:rPr>
          <w:rFonts w:ascii="Tahoma" w:hAnsi="Tahoma" w:cs="Tahoma"/>
          <w:b/>
          <w:lang w:eastAsia="en-US"/>
        </w:rPr>
        <w:t>(</w:t>
      </w:r>
      <w:proofErr w:type="spellStart"/>
      <w:r w:rsidRPr="006340CF">
        <w:rPr>
          <w:rFonts w:ascii="Tahoma" w:hAnsi="Tahoma" w:cs="Tahoma"/>
          <w:b/>
          <w:lang w:eastAsia="en-US"/>
        </w:rPr>
        <w:t>ii</w:t>
      </w:r>
      <w:proofErr w:type="spellEnd"/>
      <w:r w:rsidRPr="006340CF">
        <w:rPr>
          <w:rFonts w:ascii="Tahoma" w:hAnsi="Tahoma" w:cs="Tahoma"/>
          <w:b/>
          <w:lang w:eastAsia="en-US"/>
        </w:rPr>
        <w:t>)</w:t>
      </w:r>
      <w:r w:rsidRPr="006340CF">
        <w:rPr>
          <w:rFonts w:ascii="Tahoma" w:hAnsi="Tahoma" w:cs="Tahoma"/>
          <w:lang w:eastAsia="en-US"/>
        </w:rPr>
        <w:t> a data em que a Emissora comprove a aplicação da totalidade dos referidos recursos, o que ocorrer primeiro</w:t>
      </w:r>
      <w:bookmarkEnd w:id="28"/>
      <w:r w:rsidRPr="006340CF">
        <w:rPr>
          <w:rFonts w:ascii="Tahoma" w:hAnsi="Tahoma" w:cs="Tahoma"/>
          <w:lang w:eastAsia="en-US"/>
        </w:rPr>
        <w:t>.</w:t>
      </w:r>
      <w:bookmarkEnd w:id="29"/>
    </w:p>
    <w:p w14:paraId="4898EB5E" w14:textId="4015C90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b/>
        </w:rPr>
      </w:pPr>
      <w:r w:rsidRPr="006340CF">
        <w:rPr>
          <w:rFonts w:ascii="Tahoma" w:hAnsi="Tahoma" w:cs="Tahoma"/>
          <w:lang w:eastAsia="en-US"/>
        </w:rPr>
        <w:t xml:space="preserve">Uma vez comprovada a </w:t>
      </w:r>
      <w:r w:rsidRPr="006340CF">
        <w:rPr>
          <w:rFonts w:ascii="Tahoma" w:eastAsia="Arial Unicode MS" w:hAnsi="Tahoma" w:cs="Tahoma"/>
          <w:bCs/>
        </w:rPr>
        <w:t>aplicação integral dos recursos oriundos da presente Emissão</w:t>
      </w:r>
      <w:r w:rsidRPr="006340CF">
        <w:rPr>
          <w:rFonts w:ascii="Tahoma" w:hAnsi="Tahoma" w:cs="Tahoma"/>
          <w:lang w:eastAsia="en-US"/>
        </w:rPr>
        <w:t xml:space="preserve">, nos termos desta Escritura de Emissão, o que será verificado conforme a Cláusula </w:t>
      </w:r>
      <w:r w:rsidRPr="006340CF">
        <w:rPr>
          <w:rFonts w:ascii="Tahoma" w:hAnsi="Tahoma" w:cs="Tahoma"/>
          <w:lang w:eastAsia="en-US"/>
        </w:rPr>
        <w:fldChar w:fldCharType="begin"/>
      </w:r>
      <w:r w:rsidRPr="006340CF">
        <w:rPr>
          <w:rFonts w:ascii="Tahoma" w:hAnsi="Tahoma" w:cs="Tahoma"/>
          <w:lang w:eastAsia="en-US"/>
        </w:rPr>
        <w:instrText xml:space="preserve"> REF _Ref40810071 \r \h  \* MERGEFORMAT </w:instrText>
      </w:r>
      <w:r w:rsidRPr="006340CF">
        <w:rPr>
          <w:rFonts w:ascii="Tahoma" w:hAnsi="Tahoma" w:cs="Tahoma"/>
          <w:lang w:eastAsia="en-US"/>
        </w:rPr>
      </w:r>
      <w:r w:rsidRPr="006340CF">
        <w:rPr>
          <w:rFonts w:ascii="Tahoma" w:hAnsi="Tahoma" w:cs="Tahoma"/>
          <w:lang w:eastAsia="en-US"/>
        </w:rPr>
        <w:fldChar w:fldCharType="separate"/>
      </w:r>
      <w:r w:rsidR="005E0CB6">
        <w:rPr>
          <w:rFonts w:ascii="Tahoma" w:hAnsi="Tahoma" w:cs="Tahoma"/>
          <w:lang w:eastAsia="en-US"/>
        </w:rPr>
        <w:t>4.3.6</w:t>
      </w:r>
      <w:r w:rsidRPr="006340CF">
        <w:rPr>
          <w:rFonts w:ascii="Tahoma" w:hAnsi="Tahoma" w:cs="Tahoma"/>
          <w:lang w:eastAsia="en-US"/>
        </w:rPr>
        <w:fldChar w:fldCharType="end"/>
      </w:r>
      <w:r w:rsidRPr="006340CF">
        <w:rPr>
          <w:rFonts w:ascii="Tahoma" w:hAnsi="Tahoma" w:cs="Tahoma"/>
          <w:lang w:eastAsia="en-US"/>
        </w:rPr>
        <w:t xml:space="preserve"> acima, a Emissora ficará desobrigada com relação às comprovações de que trata esta Cláusula Quarta assim como o Agente Fiduciário </w:t>
      </w:r>
      <w:r w:rsidRPr="006340CF">
        <w:rPr>
          <w:rFonts w:ascii="Tahoma" w:eastAsia="Arial Unicode MS" w:hAnsi="Tahoma" w:cs="Tahoma"/>
        </w:rPr>
        <w:t>dos CRI</w:t>
      </w:r>
      <w:r w:rsidRPr="006340CF">
        <w:rPr>
          <w:rFonts w:ascii="Tahoma" w:hAnsi="Tahoma" w:cs="Tahoma"/>
          <w:lang w:eastAsia="en-US"/>
        </w:rPr>
        <w:t xml:space="preserve"> ficará desobrigado com relação a verificação de que trata esta Cláusula Quarta</w:t>
      </w:r>
      <w:r w:rsidR="001B5A37">
        <w:rPr>
          <w:rFonts w:ascii="Tahoma" w:hAnsi="Tahoma" w:cs="Tahoma"/>
          <w:lang w:eastAsia="en-US"/>
        </w:rPr>
        <w:t xml:space="preserve">, salvo mediante solicitação emitida por </w:t>
      </w:r>
      <w:r w:rsidR="001B5A37" w:rsidRPr="00D46CED">
        <w:rPr>
          <w:rFonts w:ascii="Tahoma" w:hAnsi="Tahoma" w:cs="Tahoma"/>
          <w:lang w:eastAsia="en-US"/>
        </w:rPr>
        <w:t xml:space="preserve">órgão </w:t>
      </w:r>
      <w:r w:rsidR="001B5A37" w:rsidRPr="00D46CED">
        <w:rPr>
          <w:rFonts w:ascii="Tahoma" w:hAnsi="Tahoma" w:cs="Tahoma"/>
          <w:lang w:eastAsia="en-US"/>
        </w:rPr>
        <w:lastRenderedPageBreak/>
        <w:t>regulador, ou quando necessário ao cumprimento de eventual questionamento de autoridade competente</w:t>
      </w:r>
      <w:r w:rsidRPr="006340CF">
        <w:rPr>
          <w:rFonts w:ascii="Tahoma" w:hAnsi="Tahoma" w:cs="Tahoma"/>
          <w:lang w:eastAsia="en-US"/>
        </w:rPr>
        <w:t>.</w:t>
      </w:r>
    </w:p>
    <w:p w14:paraId="2D8A5C7A"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bCs/>
        </w:rPr>
      </w:pPr>
      <w:r w:rsidRPr="006340CF">
        <w:rPr>
          <w:rFonts w:ascii="Tahoma" w:eastAsia="Arial Unicode MS" w:hAnsi="Tahoma" w:cs="Tahoma"/>
          <w:bCs/>
        </w:rPr>
        <w:t xml:space="preserve">A Emissora se obriga, em caráter irrevogável e irretratável, a indenizar a Debenturista, os Titulares dos CRI e o Agente Fiduciário dos CRI por todos e quaisquer prejuízos, danos, perdas, custos e/ou despesas (incluindo custas judiciais e honorários advocatícios) que vierem a, comprovadamente, incorrer em decorrência da utilização dos recursos oriundos da presente Emissão de forma diversa da estabelecida nesta Cláusula Quarta, exceto em caso de comprovada fraude, dolo ou má-fé da Debenturista, dos Titulares dos CRI ou do Agente Fiduciário dos CRI, conforme o caso. O valor da indenização prevista nesta cláusula está limitado, em qualquer circunstância ao Valor Nominal Unitário da totalidade das Debêntures, acrescido </w:t>
      </w:r>
      <w:r w:rsidRPr="006340CF">
        <w:rPr>
          <w:rFonts w:ascii="Tahoma" w:eastAsia="Arial Unicode MS" w:hAnsi="Tahoma" w:cs="Tahoma"/>
          <w:b/>
          <w:bCs/>
        </w:rPr>
        <w:t>(i)</w:t>
      </w:r>
      <w:r w:rsidRPr="006340CF">
        <w:rPr>
          <w:rFonts w:ascii="Tahoma" w:eastAsia="Arial Unicode MS" w:hAnsi="Tahoma" w:cs="Tahoma"/>
          <w:bCs/>
        </w:rPr>
        <w:t xml:space="preserve"> da Remuneração, calculada </w:t>
      </w:r>
      <w:r w:rsidRPr="006340CF">
        <w:rPr>
          <w:rFonts w:ascii="Tahoma" w:eastAsia="Arial Unicode MS" w:hAnsi="Tahoma" w:cs="Tahoma"/>
          <w:bCs/>
          <w:i/>
        </w:rPr>
        <w:t xml:space="preserve">pro rata </w:t>
      </w:r>
      <w:proofErr w:type="spellStart"/>
      <w:r w:rsidRPr="006340CF">
        <w:rPr>
          <w:rFonts w:ascii="Tahoma" w:eastAsia="Arial Unicode MS" w:hAnsi="Tahoma" w:cs="Tahoma"/>
          <w:bCs/>
          <w:i/>
        </w:rPr>
        <w:t>temporis</w:t>
      </w:r>
      <w:proofErr w:type="spellEnd"/>
      <w:r w:rsidRPr="006340CF">
        <w:rPr>
          <w:rFonts w:ascii="Tahoma" w:eastAsia="Arial Unicode MS" w:hAnsi="Tahoma" w:cs="Tahoma"/>
          <w:bCs/>
        </w:rPr>
        <w:t xml:space="preserve">, desde a primeira Data de Integralização ou a Data de Pagamento de Remuneração (conforme definido abaixo) imediatamente anterior, conforme o caso, até o efetivo pagamento; e </w:t>
      </w:r>
      <w:r w:rsidRPr="006340CF">
        <w:rPr>
          <w:rFonts w:ascii="Tahoma" w:eastAsia="Arial Unicode MS" w:hAnsi="Tahoma" w:cs="Tahoma"/>
          <w:b/>
          <w:bCs/>
        </w:rPr>
        <w:t>(</w:t>
      </w:r>
      <w:proofErr w:type="spellStart"/>
      <w:r w:rsidRPr="006340CF">
        <w:rPr>
          <w:rFonts w:ascii="Tahoma" w:eastAsia="Arial Unicode MS" w:hAnsi="Tahoma" w:cs="Tahoma"/>
          <w:b/>
          <w:bCs/>
        </w:rPr>
        <w:t>ii</w:t>
      </w:r>
      <w:proofErr w:type="spellEnd"/>
      <w:r w:rsidRPr="006340CF">
        <w:rPr>
          <w:rFonts w:ascii="Tahoma" w:eastAsia="Arial Unicode MS" w:hAnsi="Tahoma" w:cs="Tahoma"/>
          <w:b/>
          <w:bCs/>
        </w:rPr>
        <w:t>)</w:t>
      </w:r>
      <w:r w:rsidRPr="006340CF">
        <w:rPr>
          <w:rFonts w:ascii="Tahoma" w:eastAsia="Arial Unicode MS" w:hAnsi="Tahoma" w:cs="Tahoma"/>
          <w:bCs/>
        </w:rPr>
        <w:t xml:space="preserve"> dos Encargos Moratórios, se houver. </w:t>
      </w:r>
    </w:p>
    <w:p w14:paraId="300A7A4E"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30" w:name="_DV_M66"/>
      <w:bookmarkEnd w:id="17"/>
      <w:bookmarkEnd w:id="18"/>
      <w:bookmarkEnd w:id="19"/>
      <w:bookmarkEnd w:id="30"/>
      <w:r w:rsidRPr="006340CF">
        <w:rPr>
          <w:rStyle w:val="DeltaViewInsertion"/>
          <w:rFonts w:ascii="Tahoma" w:hAnsi="Tahoma" w:cs="Tahoma"/>
          <w:b/>
          <w:bCs/>
          <w:color w:val="auto"/>
          <w:u w:val="none"/>
        </w:rPr>
        <w:t>CLÁUSULA QUINTA - CARACTERÍSTICAS DA EMISSÃO E DAS DEBÊNTURES</w:t>
      </w:r>
    </w:p>
    <w:p w14:paraId="1D02CED7"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Número da Emissão</w:t>
      </w:r>
    </w:p>
    <w:p w14:paraId="0FC5D30B"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presente Emissão representa a </w:t>
      </w:r>
      <w:r>
        <w:rPr>
          <w:rFonts w:ascii="Tahoma" w:hAnsi="Tahoma" w:cs="Tahoma"/>
        </w:rPr>
        <w:t>8</w:t>
      </w:r>
      <w:r w:rsidRPr="006340CF">
        <w:rPr>
          <w:rFonts w:ascii="Tahoma" w:hAnsi="Tahoma" w:cs="Tahoma"/>
        </w:rPr>
        <w:t>ª (</w:t>
      </w:r>
      <w:r>
        <w:rPr>
          <w:rFonts w:ascii="Tahoma" w:hAnsi="Tahoma" w:cs="Tahoma"/>
        </w:rPr>
        <w:t>oitava</w:t>
      </w:r>
      <w:r w:rsidRPr="006340CF">
        <w:rPr>
          <w:rFonts w:ascii="Tahoma" w:hAnsi="Tahoma" w:cs="Tahoma"/>
        </w:rPr>
        <w:t>) emissão de debêntures da Emissora.</w:t>
      </w:r>
    </w:p>
    <w:p w14:paraId="333E04AB"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Número de Séries</w:t>
      </w:r>
    </w:p>
    <w:p w14:paraId="6D45EC62"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A Emissão será realizada em série</w:t>
      </w:r>
      <w:r>
        <w:rPr>
          <w:rFonts w:ascii="Tahoma" w:hAnsi="Tahoma" w:cs="Tahoma"/>
        </w:rPr>
        <w:t xml:space="preserve"> única</w:t>
      </w:r>
      <w:r w:rsidRPr="006340CF">
        <w:rPr>
          <w:rFonts w:ascii="Tahoma" w:hAnsi="Tahoma" w:cs="Tahoma"/>
        </w:rPr>
        <w:t>.</w:t>
      </w:r>
    </w:p>
    <w:p w14:paraId="2E8A6AC2"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Valor Total da Emissão</w:t>
      </w:r>
    </w:p>
    <w:p w14:paraId="0F2E5166" w14:textId="4D390636"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O valor total da Emissão será de R$</w:t>
      </w:r>
      <w:r>
        <w:rPr>
          <w:rFonts w:ascii="Tahoma" w:hAnsi="Tahoma" w:cs="Tahoma"/>
        </w:rPr>
        <w:t> 50.000.000,00</w:t>
      </w:r>
      <w:r w:rsidRPr="006340CF">
        <w:rPr>
          <w:rFonts w:ascii="Tahoma" w:hAnsi="Tahoma" w:cs="Tahoma"/>
        </w:rPr>
        <w:t xml:space="preserve"> (</w:t>
      </w:r>
      <w:r>
        <w:rPr>
          <w:rFonts w:ascii="Tahoma" w:hAnsi="Tahoma" w:cs="Tahoma"/>
        </w:rPr>
        <w:t xml:space="preserve">cinquenta milhões de </w:t>
      </w:r>
      <w:r w:rsidRPr="006340CF">
        <w:rPr>
          <w:rFonts w:ascii="Tahoma" w:hAnsi="Tahoma" w:cs="Tahoma"/>
        </w:rPr>
        <w:t>reais) (“</w:t>
      </w:r>
      <w:r w:rsidRPr="006340CF">
        <w:rPr>
          <w:rFonts w:ascii="Tahoma" w:hAnsi="Tahoma" w:cs="Tahoma"/>
          <w:u w:val="single"/>
        </w:rPr>
        <w:t>Valor Total da Emissão</w:t>
      </w:r>
      <w:r w:rsidRPr="006340CF">
        <w:rPr>
          <w:rFonts w:ascii="Tahoma" w:hAnsi="Tahoma" w:cs="Tahoma"/>
        </w:rPr>
        <w:t>”) na Data de Emissão (conforme definido abaixo).</w:t>
      </w:r>
      <w:r>
        <w:rPr>
          <w:rFonts w:ascii="Tahoma" w:hAnsi="Tahoma" w:cs="Tahoma"/>
        </w:rPr>
        <w:t xml:space="preserve"> </w:t>
      </w:r>
    </w:p>
    <w:p w14:paraId="7EF55D0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Quantidade de Debêntures</w:t>
      </w:r>
    </w:p>
    <w:p w14:paraId="25FE4DAD" w14:textId="2D5BF7CA"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Serão emitidas </w:t>
      </w:r>
      <w:r>
        <w:rPr>
          <w:rFonts w:ascii="Tahoma" w:hAnsi="Tahoma" w:cs="Tahoma"/>
        </w:rPr>
        <w:t>50.000</w:t>
      </w:r>
      <w:r w:rsidRPr="006340CF">
        <w:rPr>
          <w:rFonts w:ascii="Tahoma" w:hAnsi="Tahoma" w:cs="Tahoma"/>
        </w:rPr>
        <w:t xml:space="preserve"> (</w:t>
      </w:r>
      <w:r>
        <w:rPr>
          <w:rFonts w:ascii="Tahoma" w:hAnsi="Tahoma" w:cs="Tahoma"/>
        </w:rPr>
        <w:t>cinquenta mil</w:t>
      </w:r>
      <w:r w:rsidRPr="006340CF">
        <w:rPr>
          <w:rFonts w:ascii="Tahoma" w:hAnsi="Tahoma" w:cs="Tahoma"/>
        </w:rPr>
        <w:t xml:space="preserve">) Debêntures. </w:t>
      </w:r>
    </w:p>
    <w:p w14:paraId="27F6BCFE"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Data de Emissão</w:t>
      </w:r>
    </w:p>
    <w:p w14:paraId="3FBD1944" w14:textId="102B9510" w:rsidR="00AC6A84"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Para os fins e efeitos legais desta Escritura de Emissão, a data de emissão das Debêntures será </w:t>
      </w:r>
      <w:r w:rsidR="00023542">
        <w:rPr>
          <w:rFonts w:ascii="Tahoma" w:hAnsi="Tahoma" w:cs="Tahoma"/>
        </w:rPr>
        <w:t>2</w:t>
      </w:r>
      <w:r w:rsidR="00D91B51">
        <w:rPr>
          <w:rFonts w:ascii="Tahoma" w:hAnsi="Tahoma" w:cs="Tahoma"/>
        </w:rPr>
        <w:t>5</w:t>
      </w:r>
      <w:r>
        <w:rPr>
          <w:rFonts w:ascii="Tahoma" w:hAnsi="Tahoma" w:cs="Tahoma"/>
        </w:rPr>
        <w:t xml:space="preserve"> de agosto de 2020</w:t>
      </w:r>
      <w:r w:rsidRPr="006340CF">
        <w:rPr>
          <w:rFonts w:ascii="Tahoma" w:hAnsi="Tahoma" w:cs="Tahoma"/>
        </w:rPr>
        <w:t xml:space="preserve"> (“</w:t>
      </w:r>
      <w:r w:rsidRPr="006340CF">
        <w:rPr>
          <w:rFonts w:ascii="Tahoma" w:hAnsi="Tahoma" w:cs="Tahoma"/>
          <w:u w:val="single"/>
        </w:rPr>
        <w:t>Data de Emissão</w:t>
      </w:r>
      <w:r w:rsidRPr="006340CF">
        <w:rPr>
          <w:rFonts w:ascii="Tahoma" w:hAnsi="Tahoma" w:cs="Tahoma"/>
        </w:rPr>
        <w:t xml:space="preserve">”). </w:t>
      </w:r>
    </w:p>
    <w:p w14:paraId="730240E1" w14:textId="77777777" w:rsidR="00AC6A84" w:rsidRDefault="00AC6A84">
      <w:pPr>
        <w:jc w:val="left"/>
        <w:rPr>
          <w:rFonts w:ascii="Tahoma" w:eastAsia="Calibri" w:hAnsi="Tahoma" w:cs="Tahoma"/>
          <w:sz w:val="22"/>
          <w:szCs w:val="22"/>
        </w:rPr>
      </w:pPr>
      <w:r>
        <w:rPr>
          <w:rFonts w:ascii="Tahoma" w:hAnsi="Tahoma" w:cs="Tahoma"/>
        </w:rPr>
        <w:br w:type="page"/>
      </w:r>
    </w:p>
    <w:p w14:paraId="547F19FF"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lastRenderedPageBreak/>
        <w:t>Conversibilidade</w:t>
      </w:r>
    </w:p>
    <w:p w14:paraId="2B1532BD"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As Debêntures serão simples, não conversíveis em ações de emissão da Emissora.</w:t>
      </w:r>
    </w:p>
    <w:p w14:paraId="67485419"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Espécie</w:t>
      </w:r>
    </w:p>
    <w:p w14:paraId="5CCF424F"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As Debêntures serão da espécie </w:t>
      </w:r>
      <w:r>
        <w:rPr>
          <w:rFonts w:ascii="Tahoma" w:hAnsi="Tahoma" w:cs="Tahoma"/>
        </w:rPr>
        <w:t>quirografária</w:t>
      </w:r>
      <w:r w:rsidRPr="00A63346">
        <w:rPr>
          <w:rFonts w:ascii="Tahoma" w:hAnsi="Tahoma" w:cs="Tahoma"/>
        </w:rPr>
        <w:t>, sem qualquer tipo de garantia e não conferirão qualquer privilégio especial ou geral a seus titulares, bem como não será segregado nenhum dos ativos da Emissora em particular para garantir a Securitizadora em caso de necessidade de execução judicial ou extrajudicial das obrigações da Emissora decorrentes das Debêntures</w:t>
      </w:r>
      <w:r w:rsidRPr="006340CF">
        <w:rPr>
          <w:rFonts w:ascii="Tahoma" w:hAnsi="Tahoma" w:cs="Tahoma"/>
        </w:rPr>
        <w:t xml:space="preserve">. </w:t>
      </w:r>
    </w:p>
    <w:p w14:paraId="162FBAE0" w14:textId="7D84BEF3"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Forma e Comprovação de Titularidade das Debêntures</w:t>
      </w:r>
    </w:p>
    <w:p w14:paraId="4020E59D"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color w:val="000000"/>
        </w:rPr>
      </w:pPr>
      <w:bookmarkStart w:id="31" w:name="_Hlk13768582"/>
      <w:r w:rsidRPr="006340CF">
        <w:rPr>
          <w:rFonts w:ascii="Tahoma" w:hAnsi="Tahoma" w:cs="Tahoma"/>
        </w:rPr>
        <w:t xml:space="preserve">As Debêntures serão emitidas sob a forma nominativa, sem a emissão de certificados. </w:t>
      </w:r>
      <w:r w:rsidRPr="006340CF">
        <w:rPr>
          <w:rFonts w:ascii="Tahoma" w:hAnsi="Tahoma" w:cs="Tahoma"/>
          <w:color w:val="000000"/>
        </w:rPr>
        <w:t>Para todos os fins de direito, a titularidade das Debêntures será comprovada pela inscrição do titular das Debêntures no Livro de Registro e/ou pelo respectivo Boletim de Subscrição (conforme definido abaixo).</w:t>
      </w:r>
      <w:bookmarkEnd w:id="31"/>
    </w:p>
    <w:p w14:paraId="4915816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Prazo e Data de Vencimento</w:t>
      </w:r>
    </w:p>
    <w:p w14:paraId="5911AC7F" w14:textId="11248016" w:rsidR="00BE3350" w:rsidRPr="009134A7"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rPr>
      </w:pPr>
      <w:bookmarkStart w:id="32" w:name="_Hlk23678058"/>
      <w:r w:rsidRPr="009134A7">
        <w:rPr>
          <w:rFonts w:ascii="Tahoma" w:hAnsi="Tahoma" w:cs="Tahoma"/>
        </w:rPr>
        <w:t xml:space="preserve">As Debêntures terão prazo de </w:t>
      </w:r>
      <w:r w:rsidR="003E237D">
        <w:rPr>
          <w:rFonts w:ascii="Tahoma" w:hAnsi="Tahoma" w:cs="Tahoma"/>
        </w:rPr>
        <w:t>1.095 (mil e noventa e cinco) dias</w:t>
      </w:r>
      <w:r w:rsidRPr="009134A7">
        <w:rPr>
          <w:rFonts w:ascii="Tahoma" w:hAnsi="Tahoma" w:cs="Tahoma"/>
        </w:rPr>
        <w:t xml:space="preserve"> contado da Data de Emissão, vencendo-se, portanto, em </w:t>
      </w:r>
      <w:r w:rsidR="002F025B">
        <w:rPr>
          <w:rFonts w:ascii="Tahoma" w:hAnsi="Tahoma" w:cs="Tahoma"/>
        </w:rPr>
        <w:t>25</w:t>
      </w:r>
      <w:r w:rsidRPr="009134A7">
        <w:rPr>
          <w:rFonts w:ascii="Tahoma" w:hAnsi="Tahoma" w:cs="Tahoma"/>
        </w:rPr>
        <w:t xml:space="preserve"> de agosto de 2023 (“</w:t>
      </w:r>
      <w:r w:rsidRPr="009134A7">
        <w:rPr>
          <w:rFonts w:ascii="Tahoma" w:hAnsi="Tahoma" w:cs="Tahoma"/>
          <w:u w:val="single"/>
        </w:rPr>
        <w:t>Data de Vencimento</w:t>
      </w:r>
      <w:r w:rsidRPr="009134A7">
        <w:rPr>
          <w:rFonts w:ascii="Tahoma" w:hAnsi="Tahoma" w:cs="Tahoma"/>
        </w:rPr>
        <w:t>”), ressalvadas as hipóteses de vencimento antecipado e/ou resgate antecipado das Debêntures, nos termos desta Escritura de Emissão</w:t>
      </w:r>
      <w:bookmarkEnd w:id="32"/>
      <w:r w:rsidR="003E237D">
        <w:rPr>
          <w:rFonts w:ascii="Tahoma" w:hAnsi="Tahoma" w:cs="Tahoma"/>
        </w:rPr>
        <w:t>.</w:t>
      </w:r>
      <w:r w:rsidR="005E0CB6">
        <w:rPr>
          <w:rFonts w:ascii="Tahoma" w:hAnsi="Tahoma" w:cs="Tahoma"/>
        </w:rPr>
        <w:t xml:space="preserve"> </w:t>
      </w:r>
    </w:p>
    <w:p w14:paraId="161375CE"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Valor Nominal Unitário</w:t>
      </w:r>
    </w:p>
    <w:p w14:paraId="039B285F" w14:textId="37CB91F3"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b/>
        </w:rPr>
      </w:pPr>
      <w:r w:rsidRPr="006340CF">
        <w:rPr>
          <w:rFonts w:ascii="Tahoma" w:hAnsi="Tahoma" w:cs="Tahoma"/>
        </w:rPr>
        <w:t xml:space="preserve">O valor nominal unitário das Debêntures será de </w:t>
      </w:r>
      <w:r w:rsidRPr="00C97E92">
        <w:rPr>
          <w:rFonts w:ascii="Tahoma" w:hAnsi="Tahoma" w:cs="Tahoma"/>
        </w:rPr>
        <w:t>R$1.000,00 (mil reais)</w:t>
      </w:r>
      <w:r w:rsidRPr="006340CF">
        <w:rPr>
          <w:rFonts w:ascii="Tahoma" w:hAnsi="Tahoma" w:cs="Tahoma"/>
        </w:rPr>
        <w:t>, na Data de Emissão (“</w:t>
      </w:r>
      <w:r w:rsidRPr="006340CF">
        <w:rPr>
          <w:rFonts w:ascii="Tahoma" w:hAnsi="Tahoma" w:cs="Tahoma"/>
          <w:u w:val="single"/>
        </w:rPr>
        <w:t>Valor Nominal Unitário</w:t>
      </w:r>
      <w:r w:rsidRPr="006340CF">
        <w:rPr>
          <w:rFonts w:ascii="Tahoma" w:hAnsi="Tahoma" w:cs="Tahoma"/>
        </w:rPr>
        <w:t xml:space="preserve">”). </w:t>
      </w:r>
      <w:r w:rsidRPr="00264743">
        <w:rPr>
          <w:rFonts w:ascii="Tahoma" w:hAnsi="Tahoma" w:cs="Tahoma"/>
        </w:rPr>
        <w:t xml:space="preserve">O Valor Nominal Unitário poderá </w:t>
      </w:r>
      <w:r w:rsidR="00B949A1">
        <w:rPr>
          <w:rFonts w:ascii="Tahoma" w:hAnsi="Tahoma" w:cs="Tahoma"/>
        </w:rPr>
        <w:t>ter eventualmente</w:t>
      </w:r>
      <w:r w:rsidRPr="00264743">
        <w:rPr>
          <w:rFonts w:ascii="Tahoma" w:hAnsi="Tahoma" w:cs="Tahoma"/>
        </w:rPr>
        <w:t xml:space="preserve"> ágio ou deságio, utilizando-se 8 (oito) casas decimais, sem arredondamento</w:t>
      </w:r>
      <w:r>
        <w:rPr>
          <w:rFonts w:ascii="Tahoma" w:hAnsi="Tahoma" w:cs="Tahoma"/>
        </w:rPr>
        <w:t>.</w:t>
      </w:r>
    </w:p>
    <w:p w14:paraId="7268716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33" w:name="_Ref24040178"/>
      <w:r w:rsidRPr="006340CF">
        <w:rPr>
          <w:rFonts w:ascii="Tahoma" w:hAnsi="Tahoma" w:cs="Tahoma"/>
          <w:u w:val="single"/>
        </w:rPr>
        <w:t>Subscrição, Integralização, Forma de Pagamento e Preço de Integralização</w:t>
      </w:r>
      <w:bookmarkEnd w:id="33"/>
    </w:p>
    <w:p w14:paraId="2BD301F7" w14:textId="2F98CEA8"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34" w:name="_Ref26734218"/>
      <w:bookmarkStart w:id="35" w:name="_Hlk23678261"/>
      <w:r w:rsidRPr="006340CF">
        <w:rPr>
          <w:rFonts w:ascii="Tahoma" w:hAnsi="Tahoma" w:cs="Tahoma"/>
        </w:rPr>
        <w:t xml:space="preserve">As Debêntures serão subscritas e integralizadas </w:t>
      </w:r>
      <w:r w:rsidRPr="006340CF">
        <w:rPr>
          <w:rFonts w:ascii="Tahoma" w:eastAsia="Arial Unicode MS" w:hAnsi="Tahoma" w:cs="Tahoma"/>
          <w:b/>
        </w:rPr>
        <w:t>(i)</w:t>
      </w:r>
      <w:r w:rsidRPr="006340CF">
        <w:rPr>
          <w:rFonts w:ascii="Tahoma" w:eastAsia="Arial Unicode MS" w:hAnsi="Tahoma" w:cs="Tahoma"/>
        </w:rPr>
        <w:t xml:space="preserve"> pelo seu Valor Nominal Unitário, na primeira Data de Integralização (conforme definido abaixo), ou </w:t>
      </w:r>
      <w:r w:rsidRPr="006340CF">
        <w:rPr>
          <w:rFonts w:ascii="Tahoma" w:eastAsia="Arial Unicode MS" w:hAnsi="Tahoma" w:cs="Tahoma"/>
          <w:b/>
        </w:rPr>
        <w:t>(</w:t>
      </w:r>
      <w:proofErr w:type="spellStart"/>
      <w:r w:rsidRPr="006340CF">
        <w:rPr>
          <w:rFonts w:ascii="Tahoma" w:eastAsia="Arial Unicode MS" w:hAnsi="Tahoma" w:cs="Tahoma"/>
          <w:b/>
        </w:rPr>
        <w:t>ii</w:t>
      </w:r>
      <w:proofErr w:type="spellEnd"/>
      <w:r w:rsidRPr="006340CF">
        <w:rPr>
          <w:rFonts w:ascii="Tahoma" w:eastAsia="Arial Unicode MS" w:hAnsi="Tahoma" w:cs="Tahoma"/>
          <w:b/>
        </w:rPr>
        <w:t>)</w:t>
      </w:r>
      <w:r w:rsidRPr="006340CF">
        <w:rPr>
          <w:rFonts w:ascii="Tahoma" w:eastAsia="Arial Unicode MS" w:hAnsi="Tahoma" w:cs="Tahoma"/>
        </w:rPr>
        <w:t xml:space="preserve"> em caso de </w:t>
      </w:r>
      <w:r w:rsidRPr="006340CF">
        <w:rPr>
          <w:rFonts w:ascii="Tahoma" w:hAnsi="Tahoma" w:cs="Tahoma"/>
        </w:rPr>
        <w:t xml:space="preserve">integralização das Debêntures após a </w:t>
      </w:r>
      <w:r w:rsidRPr="006340CF">
        <w:rPr>
          <w:rFonts w:ascii="Tahoma" w:eastAsia="Arial Unicode MS" w:hAnsi="Tahoma" w:cs="Tahoma"/>
        </w:rPr>
        <w:t xml:space="preserve">primeira Data de Integralização, pelo Valor Nominal Unitário, acrescido da Remuneração, calculada </w:t>
      </w:r>
      <w:r w:rsidRPr="006340CF">
        <w:rPr>
          <w:rFonts w:ascii="Tahoma" w:eastAsia="Arial Unicode MS" w:hAnsi="Tahoma" w:cs="Tahoma"/>
          <w:i/>
        </w:rPr>
        <w:t xml:space="preserve">pro rata </w:t>
      </w:r>
      <w:proofErr w:type="spellStart"/>
      <w:r w:rsidRPr="006340CF">
        <w:rPr>
          <w:rFonts w:ascii="Tahoma" w:eastAsia="Arial Unicode MS" w:hAnsi="Tahoma" w:cs="Tahoma"/>
          <w:i/>
        </w:rPr>
        <w:t>temporis</w:t>
      </w:r>
      <w:proofErr w:type="spellEnd"/>
      <w:r w:rsidRPr="006340CF">
        <w:rPr>
          <w:rFonts w:ascii="Tahoma" w:eastAsia="Arial Unicode MS" w:hAnsi="Tahoma" w:cs="Tahoma"/>
        </w:rPr>
        <w:t>, desde a primeira Data de Integralização, até a data de sua efetiva integralização</w:t>
      </w:r>
      <w:r w:rsidRPr="006340CF">
        <w:rPr>
          <w:rFonts w:ascii="Tahoma" w:hAnsi="Tahoma" w:cs="Tahoma"/>
        </w:rPr>
        <w:t xml:space="preserve"> (“</w:t>
      </w:r>
      <w:r w:rsidRPr="006340CF">
        <w:rPr>
          <w:rFonts w:ascii="Tahoma" w:hAnsi="Tahoma" w:cs="Tahoma"/>
          <w:u w:val="single"/>
        </w:rPr>
        <w:t>Preço de Integralização</w:t>
      </w:r>
      <w:r w:rsidRPr="006340CF">
        <w:rPr>
          <w:rFonts w:ascii="Tahoma" w:hAnsi="Tahoma" w:cs="Tahoma"/>
        </w:rPr>
        <w:t xml:space="preserve">”), em ambos os casos, observado o disposto nas Cláusulas </w:t>
      </w:r>
      <w:r w:rsidRPr="006340CF">
        <w:rPr>
          <w:rFonts w:ascii="Tahoma" w:hAnsi="Tahoma" w:cs="Tahoma"/>
        </w:rPr>
        <w:fldChar w:fldCharType="begin"/>
      </w:r>
      <w:r w:rsidRPr="006340CF">
        <w:rPr>
          <w:rFonts w:ascii="Tahoma" w:hAnsi="Tahoma" w:cs="Tahoma"/>
        </w:rPr>
        <w:instrText xml:space="preserve"> REF _Ref39757103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5.11.1.1</w:t>
      </w:r>
      <w:r w:rsidRPr="006340CF">
        <w:rPr>
          <w:rFonts w:ascii="Tahoma" w:hAnsi="Tahoma" w:cs="Tahoma"/>
        </w:rPr>
        <w:fldChar w:fldCharType="end"/>
      </w:r>
      <w:r w:rsidRPr="006340CF">
        <w:rPr>
          <w:rFonts w:ascii="Tahoma" w:hAnsi="Tahoma" w:cs="Tahoma"/>
        </w:rPr>
        <w:t xml:space="preserve"> e </w:t>
      </w:r>
      <w:r w:rsidRPr="006340CF">
        <w:rPr>
          <w:rFonts w:ascii="Tahoma" w:hAnsi="Tahoma" w:cs="Tahoma"/>
        </w:rPr>
        <w:fldChar w:fldCharType="begin"/>
      </w:r>
      <w:r w:rsidRPr="006340CF">
        <w:rPr>
          <w:rFonts w:ascii="Tahoma" w:hAnsi="Tahoma" w:cs="Tahoma"/>
        </w:rPr>
        <w:instrText xml:space="preserve"> REF _Ref39599090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5.11.1.2</w:t>
      </w:r>
      <w:r w:rsidRPr="006340CF">
        <w:rPr>
          <w:rFonts w:ascii="Tahoma" w:hAnsi="Tahoma" w:cs="Tahoma"/>
        </w:rPr>
        <w:fldChar w:fldCharType="end"/>
      </w:r>
      <w:r w:rsidRPr="006340CF">
        <w:rPr>
          <w:rFonts w:ascii="Tahoma" w:hAnsi="Tahoma" w:cs="Tahoma"/>
        </w:rPr>
        <w:t xml:space="preserve"> abaixo, e após o atendimento das Condições Precedentes </w:t>
      </w:r>
      <w:r w:rsidRPr="006340CF">
        <w:rPr>
          <w:rFonts w:ascii="Tahoma" w:eastAsia="Arial Unicode MS" w:hAnsi="Tahoma" w:cs="Tahoma"/>
        </w:rPr>
        <w:t>(conforme definido abaixo)</w:t>
      </w:r>
      <w:r w:rsidRPr="006340CF">
        <w:rPr>
          <w:rFonts w:ascii="Tahoma" w:hAnsi="Tahoma" w:cs="Tahoma"/>
        </w:rPr>
        <w:t xml:space="preserve"> nos termos da Cláusula </w:t>
      </w:r>
      <w:r w:rsidRPr="006340CF">
        <w:rPr>
          <w:rFonts w:ascii="Tahoma" w:hAnsi="Tahoma" w:cs="Tahoma"/>
        </w:rPr>
        <w:fldChar w:fldCharType="begin"/>
      </w:r>
      <w:r w:rsidRPr="006340CF">
        <w:rPr>
          <w:rFonts w:ascii="Tahoma" w:hAnsi="Tahoma" w:cs="Tahoma"/>
        </w:rPr>
        <w:instrText xml:space="preserve"> REF _Hlk23678288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5.11.2 abaixo</w:t>
      </w:r>
      <w:r w:rsidRPr="006340CF">
        <w:rPr>
          <w:rFonts w:ascii="Tahoma" w:hAnsi="Tahoma" w:cs="Tahoma"/>
        </w:rPr>
        <w:fldChar w:fldCharType="end"/>
      </w:r>
      <w:r w:rsidRPr="006340CF">
        <w:rPr>
          <w:rFonts w:ascii="Tahoma" w:hAnsi="Tahoma" w:cs="Tahoma"/>
        </w:rPr>
        <w:t xml:space="preserve">. </w:t>
      </w:r>
    </w:p>
    <w:p w14:paraId="58FF254A" w14:textId="3786EA5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36" w:name="_Ref39757103"/>
      <w:r w:rsidRPr="006340CF">
        <w:rPr>
          <w:rFonts w:ascii="Tahoma" w:hAnsi="Tahoma" w:cs="Tahoma"/>
        </w:rPr>
        <w:lastRenderedPageBreak/>
        <w:t xml:space="preserve">O Preço de Integralização será pago pela Debenturista à Emissora à vista, em moeda corrente nacional, por meio de Transferência Eletrônica Disponível – TED, na conta corrente nº </w:t>
      </w:r>
      <w:r w:rsidR="003E237D">
        <w:rPr>
          <w:rFonts w:ascii="Tahoma" w:hAnsi="Tahoma" w:cs="Tahoma"/>
        </w:rPr>
        <w:t>51043-7</w:t>
      </w:r>
      <w:r w:rsidRPr="006340CF">
        <w:rPr>
          <w:rFonts w:ascii="Tahoma" w:hAnsi="Tahoma" w:cs="Tahoma"/>
        </w:rPr>
        <w:t xml:space="preserve">, agência nº </w:t>
      </w:r>
      <w:r w:rsidR="003E237D">
        <w:rPr>
          <w:rFonts w:ascii="Tahoma" w:hAnsi="Tahoma" w:cs="Tahoma"/>
        </w:rPr>
        <w:t>0845</w:t>
      </w:r>
      <w:r w:rsidRPr="006340CF">
        <w:rPr>
          <w:rFonts w:ascii="Tahoma" w:hAnsi="Tahoma" w:cs="Tahoma"/>
        </w:rPr>
        <w:t xml:space="preserve"> do </w:t>
      </w:r>
      <w:r w:rsidR="003E237D">
        <w:rPr>
          <w:rFonts w:ascii="Tahoma" w:hAnsi="Tahoma" w:cs="Tahoma"/>
        </w:rPr>
        <w:t>Itaú Unibanco S.A. (341)</w:t>
      </w:r>
      <w:r w:rsidRPr="006340CF">
        <w:rPr>
          <w:rFonts w:ascii="Tahoma" w:hAnsi="Tahoma" w:cs="Tahoma"/>
        </w:rPr>
        <w:t>, de titularidade da Emissora, a qual será indicada no Boleti</w:t>
      </w:r>
      <w:r w:rsidR="003E237D">
        <w:rPr>
          <w:rFonts w:ascii="Tahoma" w:hAnsi="Tahoma" w:cs="Tahoma"/>
        </w:rPr>
        <w:t>m</w:t>
      </w:r>
      <w:r w:rsidRPr="006340CF">
        <w:rPr>
          <w:rFonts w:ascii="Tahoma" w:hAnsi="Tahoma" w:cs="Tahoma"/>
        </w:rPr>
        <w:t xml:space="preserve"> de Subscrição.</w:t>
      </w:r>
      <w:bookmarkEnd w:id="34"/>
      <w:bookmarkEnd w:id="35"/>
      <w:bookmarkEnd w:id="36"/>
    </w:p>
    <w:p w14:paraId="5B47DA8F" w14:textId="10676650" w:rsidR="00BE3350" w:rsidRPr="00176CD8" w:rsidRDefault="00BE3350" w:rsidP="00176CD8">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37" w:name="_Ref39599090"/>
      <w:r w:rsidRPr="006340CF">
        <w:rPr>
          <w:rFonts w:ascii="Tahoma" w:hAnsi="Tahoma" w:cs="Tahoma"/>
        </w:rPr>
        <w:t>Serão retidos e descontados do Preço de Integralização os valores correspondentes às</w:t>
      </w:r>
      <w:r>
        <w:rPr>
          <w:rFonts w:ascii="Tahoma" w:hAnsi="Tahoma" w:cs="Tahoma"/>
        </w:rPr>
        <w:t>: (a)</w:t>
      </w:r>
      <w:r w:rsidRPr="006340CF">
        <w:rPr>
          <w:rFonts w:ascii="Tahoma" w:hAnsi="Tahoma" w:cs="Tahoma"/>
        </w:rPr>
        <w:t xml:space="preserve"> Despesas Iniciais (conforme definido abaixo)</w:t>
      </w:r>
      <w:r>
        <w:rPr>
          <w:rFonts w:ascii="Tahoma" w:hAnsi="Tahoma" w:cs="Tahoma"/>
        </w:rPr>
        <w:t>, no montante de R$ </w:t>
      </w:r>
      <w:r w:rsidR="00AC6A84">
        <w:rPr>
          <w:rFonts w:ascii="Tahoma" w:hAnsi="Tahoma" w:cs="Tahoma"/>
        </w:rPr>
        <w:t>369.394,09</w:t>
      </w:r>
      <w:r>
        <w:rPr>
          <w:rFonts w:ascii="Tahoma" w:hAnsi="Tahoma" w:cs="Tahoma"/>
        </w:rPr>
        <w:t xml:space="preserve"> (</w:t>
      </w:r>
      <w:r w:rsidR="00AC6A84">
        <w:rPr>
          <w:rFonts w:ascii="Tahoma" w:hAnsi="Tahoma" w:cs="Tahoma"/>
        </w:rPr>
        <w:t>trezentos e sessenta e nove mil</w:t>
      </w:r>
      <w:r w:rsidR="003E237D">
        <w:rPr>
          <w:rFonts w:ascii="Tahoma" w:hAnsi="Tahoma" w:cs="Tahoma"/>
        </w:rPr>
        <w:t>, trezentos e noventa e quatro reais e nove centavos</w:t>
      </w:r>
      <w:r>
        <w:rPr>
          <w:rFonts w:ascii="Tahoma" w:hAnsi="Tahoma" w:cs="Tahoma"/>
        </w:rPr>
        <w:t>); (b) Fundo de Despesas (conforme definido abaixo) no montante de R$</w:t>
      </w:r>
      <w:r w:rsidR="003E237D">
        <w:rPr>
          <w:rFonts w:ascii="Tahoma" w:hAnsi="Tahoma" w:cs="Tahoma"/>
        </w:rPr>
        <w:t> </w:t>
      </w:r>
      <w:r w:rsidRPr="00077A9A">
        <w:rPr>
          <w:rFonts w:ascii="Tahoma" w:hAnsi="Tahoma" w:cs="Tahoma"/>
        </w:rPr>
        <w:t>74</w:t>
      </w:r>
      <w:r>
        <w:rPr>
          <w:rFonts w:ascii="Tahoma" w:hAnsi="Tahoma" w:cs="Tahoma"/>
        </w:rPr>
        <w:t>.</w:t>
      </w:r>
      <w:r w:rsidRPr="00077A9A">
        <w:rPr>
          <w:rFonts w:ascii="Tahoma" w:hAnsi="Tahoma" w:cs="Tahoma"/>
        </w:rPr>
        <w:t>947,</w:t>
      </w:r>
      <w:r>
        <w:rPr>
          <w:rFonts w:ascii="Tahoma" w:hAnsi="Tahoma" w:cs="Tahoma"/>
        </w:rPr>
        <w:t>20 (setenta e quatro mil, novecentos e quarenta e sete reais e vinte centavos); (c) Comissão do coordenador líder, conforme descrito no Contrato de Distribuição; e (d) eventual ágio ou deságio na oferta,</w:t>
      </w:r>
      <w:r w:rsidRPr="006340CF">
        <w:rPr>
          <w:rFonts w:ascii="Tahoma" w:hAnsi="Tahoma" w:cs="Tahoma"/>
        </w:rPr>
        <w:t xml:space="preserve"> nos termos da Cláusula </w:t>
      </w:r>
      <w:r w:rsidRPr="006340CF">
        <w:rPr>
          <w:rFonts w:ascii="Tahoma" w:hAnsi="Tahoma" w:cs="Tahoma"/>
        </w:rPr>
        <w:fldChar w:fldCharType="begin"/>
      </w:r>
      <w:r w:rsidRPr="006340CF">
        <w:rPr>
          <w:rFonts w:ascii="Tahoma" w:hAnsi="Tahoma" w:cs="Tahoma"/>
        </w:rPr>
        <w:instrText xml:space="preserve"> REF _Ref39770577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5.26.2</w:t>
      </w:r>
      <w:r w:rsidRPr="006340CF">
        <w:rPr>
          <w:rFonts w:ascii="Tahoma" w:hAnsi="Tahoma" w:cs="Tahoma"/>
        </w:rPr>
        <w:fldChar w:fldCharType="end"/>
      </w:r>
      <w:r>
        <w:rPr>
          <w:rFonts w:ascii="Tahoma" w:hAnsi="Tahoma" w:cs="Tahoma"/>
        </w:rPr>
        <w:t xml:space="preserve"> abaixo</w:t>
      </w:r>
      <w:r w:rsidRPr="006340CF">
        <w:rPr>
          <w:rFonts w:ascii="Tahoma" w:hAnsi="Tahoma" w:cs="Tahoma"/>
        </w:rPr>
        <w:t>.</w:t>
      </w:r>
      <w:bookmarkEnd w:id="37"/>
      <w:r>
        <w:rPr>
          <w:rFonts w:ascii="Tahoma" w:hAnsi="Tahoma" w:cs="Tahoma"/>
        </w:rPr>
        <w:t xml:space="preserve"> </w:t>
      </w:r>
    </w:p>
    <w:p w14:paraId="6E9876DD"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38" w:name="_Hlk23678288"/>
      <w:r w:rsidRPr="006340CF">
        <w:rPr>
          <w:rFonts w:ascii="Tahoma" w:hAnsi="Tahoma" w:cs="Tahoma"/>
        </w:rPr>
        <w:t xml:space="preserve">As Debêntures tornar-se-ão subscritas pela Debenturista mediante a assinatura do boletim de subscrição das Debêntures, na forma do </w:t>
      </w:r>
      <w:r>
        <w:rPr>
          <w:rFonts w:ascii="Tahoma" w:hAnsi="Tahoma" w:cs="Tahoma"/>
        </w:rPr>
        <w:fldChar w:fldCharType="begin"/>
      </w:r>
      <w:r>
        <w:rPr>
          <w:rFonts w:ascii="Tahoma" w:hAnsi="Tahoma" w:cs="Tahoma"/>
        </w:rPr>
        <w:instrText xml:space="preserve"> REF _Ref39097296 \r \h </w:instrText>
      </w:r>
      <w:r>
        <w:rPr>
          <w:rFonts w:ascii="Tahoma" w:hAnsi="Tahoma" w:cs="Tahoma"/>
        </w:rPr>
      </w:r>
      <w:r>
        <w:rPr>
          <w:rFonts w:ascii="Tahoma" w:hAnsi="Tahoma" w:cs="Tahoma"/>
        </w:rPr>
        <w:fldChar w:fldCharType="separate"/>
      </w:r>
      <w:r>
        <w:rPr>
          <w:rFonts w:ascii="Tahoma" w:hAnsi="Tahoma" w:cs="Tahoma"/>
        </w:rPr>
        <w:t>Anexo V</w:t>
      </w:r>
      <w:r>
        <w:rPr>
          <w:rFonts w:ascii="Tahoma" w:hAnsi="Tahoma" w:cs="Tahoma"/>
        </w:rPr>
        <w:fldChar w:fldCharType="end"/>
      </w:r>
      <w:r>
        <w:rPr>
          <w:rFonts w:ascii="Tahoma" w:hAnsi="Tahoma" w:cs="Tahoma"/>
        </w:rPr>
        <w:t xml:space="preserve"> </w:t>
      </w:r>
      <w:r w:rsidRPr="006340CF">
        <w:rPr>
          <w:rFonts w:ascii="Tahoma" w:hAnsi="Tahoma" w:cs="Tahoma"/>
        </w:rPr>
        <w:t>desta Escritura de Emissão (“</w:t>
      </w:r>
      <w:r w:rsidRPr="006340CF">
        <w:rPr>
          <w:rFonts w:ascii="Tahoma" w:hAnsi="Tahoma" w:cs="Tahoma"/>
          <w:u w:val="single"/>
        </w:rPr>
        <w:t>Boleti</w:t>
      </w:r>
      <w:r>
        <w:rPr>
          <w:rFonts w:ascii="Tahoma" w:hAnsi="Tahoma" w:cs="Tahoma"/>
          <w:u w:val="single"/>
        </w:rPr>
        <w:t>m</w:t>
      </w:r>
      <w:r w:rsidRPr="006340CF">
        <w:rPr>
          <w:rFonts w:ascii="Tahoma" w:hAnsi="Tahoma" w:cs="Tahoma"/>
          <w:u w:val="single"/>
        </w:rPr>
        <w:t xml:space="preserve"> de Subscrição</w:t>
      </w:r>
      <w:r w:rsidRPr="006340CF">
        <w:rPr>
          <w:rFonts w:ascii="Tahoma" w:hAnsi="Tahoma" w:cs="Tahoma"/>
        </w:rPr>
        <w:t>”). Nos termos definidos no Boleti</w:t>
      </w:r>
      <w:r>
        <w:rPr>
          <w:rFonts w:ascii="Tahoma" w:hAnsi="Tahoma" w:cs="Tahoma"/>
        </w:rPr>
        <w:t>m</w:t>
      </w:r>
      <w:r w:rsidRPr="006340CF">
        <w:rPr>
          <w:rFonts w:ascii="Tahoma" w:hAnsi="Tahoma" w:cs="Tahoma"/>
        </w:rPr>
        <w:t xml:space="preserve"> de Subscrição, as Debêntures serão integralizadas nas datas e na medida em que os CRI (conforme definido abaixo) forem integralizados (“</w:t>
      </w:r>
      <w:r w:rsidRPr="006340CF">
        <w:rPr>
          <w:rFonts w:ascii="Tahoma" w:hAnsi="Tahoma" w:cs="Tahoma"/>
          <w:u w:val="single"/>
        </w:rPr>
        <w:t>Data de Integralização</w:t>
      </w:r>
      <w:r w:rsidRPr="006340CF">
        <w:rPr>
          <w:rFonts w:ascii="Tahoma" w:hAnsi="Tahoma" w:cs="Tahoma"/>
        </w:rPr>
        <w:t>”), após o cumprimento cumulativo das seguintes condições precedentes (“</w:t>
      </w:r>
      <w:r w:rsidRPr="006340CF">
        <w:rPr>
          <w:rFonts w:ascii="Tahoma" w:hAnsi="Tahoma" w:cs="Tahoma"/>
          <w:u w:val="single"/>
        </w:rPr>
        <w:t>Condições Precedentes</w:t>
      </w:r>
      <w:r w:rsidRPr="006340CF">
        <w:rPr>
          <w:rFonts w:ascii="Tahoma" w:hAnsi="Tahoma" w:cs="Tahoma"/>
        </w:rPr>
        <w:t>”):</w:t>
      </w:r>
      <w:bookmarkEnd w:id="38"/>
      <w:r w:rsidRPr="006340CF">
        <w:rPr>
          <w:rFonts w:ascii="Tahoma" w:hAnsi="Tahoma" w:cs="Tahoma"/>
        </w:rPr>
        <w:t xml:space="preserve"> </w:t>
      </w:r>
    </w:p>
    <w:p w14:paraId="6A14F119" w14:textId="6E509096" w:rsidR="00BE3350" w:rsidRPr="006340CF" w:rsidRDefault="00C2522A"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bookmarkStart w:id="39" w:name="_Hlk24450952"/>
      <w:bookmarkStart w:id="40" w:name="_Hlk27405203"/>
      <w:r>
        <w:rPr>
          <w:rFonts w:ascii="Tahoma" w:hAnsi="Tahoma" w:cs="Tahoma"/>
        </w:rPr>
        <w:t xml:space="preserve">assinatura da </w:t>
      </w:r>
      <w:r w:rsidRPr="006340CF">
        <w:rPr>
          <w:rFonts w:ascii="Tahoma" w:hAnsi="Tahoma" w:cs="Tahoma"/>
        </w:rPr>
        <w:t>RCA Emissora</w:t>
      </w:r>
      <w:r w:rsidR="005D4FD0">
        <w:rPr>
          <w:rFonts w:ascii="Tahoma" w:hAnsi="Tahoma" w:cs="Tahoma"/>
        </w:rPr>
        <w:t xml:space="preserve"> e apresentação da mesma para registro </w:t>
      </w:r>
      <w:r>
        <w:rPr>
          <w:rFonts w:ascii="Tahoma" w:hAnsi="Tahoma" w:cs="Tahoma"/>
        </w:rPr>
        <w:t>perante a Junta Comercial</w:t>
      </w:r>
      <w:r w:rsidR="005D4FD0">
        <w:rPr>
          <w:rFonts w:ascii="Tahoma" w:hAnsi="Tahoma" w:cs="Tahoma"/>
        </w:rPr>
        <w:t>, com o envio do respectivo comprovante de protocolo</w:t>
      </w:r>
      <w:r>
        <w:rPr>
          <w:rFonts w:ascii="Tahoma" w:hAnsi="Tahoma" w:cs="Tahoma"/>
        </w:rPr>
        <w:t xml:space="preserve"> à Debenturista e ao Agente Fiduciário dos CRI</w:t>
      </w:r>
      <w:r w:rsidR="00BE3350" w:rsidRPr="006340CF">
        <w:rPr>
          <w:rFonts w:ascii="Tahoma" w:hAnsi="Tahoma" w:cs="Tahoma"/>
        </w:rPr>
        <w:t xml:space="preserve">, sem prejuízo do disposto na Cláusula </w:t>
      </w:r>
      <w:r w:rsidR="00BE3350" w:rsidRPr="006340CF">
        <w:rPr>
          <w:rFonts w:ascii="Tahoma" w:hAnsi="Tahoma" w:cs="Tahoma"/>
        </w:rPr>
        <w:fldChar w:fldCharType="begin"/>
      </w:r>
      <w:r w:rsidR="00BE3350" w:rsidRPr="006340CF">
        <w:rPr>
          <w:rFonts w:ascii="Tahoma" w:hAnsi="Tahoma" w:cs="Tahoma"/>
        </w:rPr>
        <w:instrText xml:space="preserve"> REF _Ref23500589 \r \h  \* MERGEFORMAT </w:instrText>
      </w:r>
      <w:r w:rsidR="00BE3350" w:rsidRPr="006340CF">
        <w:rPr>
          <w:rFonts w:ascii="Tahoma" w:hAnsi="Tahoma" w:cs="Tahoma"/>
        </w:rPr>
      </w:r>
      <w:r w:rsidR="00BE3350" w:rsidRPr="006340CF">
        <w:rPr>
          <w:rFonts w:ascii="Tahoma" w:hAnsi="Tahoma" w:cs="Tahoma"/>
        </w:rPr>
        <w:fldChar w:fldCharType="separate"/>
      </w:r>
      <w:r w:rsidR="005E0CB6">
        <w:rPr>
          <w:rFonts w:ascii="Tahoma" w:hAnsi="Tahoma" w:cs="Tahoma"/>
        </w:rPr>
        <w:t>2.2</w:t>
      </w:r>
      <w:r w:rsidR="00BE3350" w:rsidRPr="006340CF">
        <w:rPr>
          <w:rFonts w:ascii="Tahoma" w:hAnsi="Tahoma" w:cs="Tahoma"/>
        </w:rPr>
        <w:fldChar w:fldCharType="end"/>
      </w:r>
      <w:r w:rsidR="00BE3350" w:rsidRPr="006340CF">
        <w:rPr>
          <w:rFonts w:ascii="Tahoma" w:hAnsi="Tahoma" w:cs="Tahoma"/>
        </w:rPr>
        <w:t xml:space="preserve"> acima</w:t>
      </w:r>
      <w:r w:rsidR="00BE3350">
        <w:rPr>
          <w:rFonts w:ascii="Tahoma" w:hAnsi="Tahoma" w:cs="Tahoma"/>
        </w:rPr>
        <w:t>;</w:t>
      </w:r>
    </w:p>
    <w:p w14:paraId="40722CD1"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 xml:space="preserve">recebimento, pela Securitizadora, de </w:t>
      </w:r>
      <w:r w:rsidRPr="006340CF">
        <w:rPr>
          <w:rFonts w:ascii="Tahoma" w:hAnsi="Tahoma" w:cs="Tahoma"/>
          <w:b/>
        </w:rPr>
        <w:t>(a)</w:t>
      </w:r>
      <w:r w:rsidRPr="006340CF">
        <w:rPr>
          <w:rFonts w:ascii="Tahoma" w:hAnsi="Tahoma" w:cs="Tahoma"/>
        </w:rPr>
        <w:t xml:space="preserve"> cópia simples digital (formato </w:t>
      </w:r>
      <w:proofErr w:type="spellStart"/>
      <w:r w:rsidRPr="006340CF">
        <w:rPr>
          <w:rFonts w:ascii="Tahoma" w:hAnsi="Tahoma" w:cs="Tahoma"/>
        </w:rPr>
        <w:t>pdf</w:t>
      </w:r>
      <w:proofErr w:type="spellEnd"/>
      <w:r w:rsidRPr="006340CF">
        <w:rPr>
          <w:rFonts w:ascii="Tahoma" w:hAnsi="Tahoma" w:cs="Tahoma"/>
        </w:rPr>
        <w:t>) do Boleti</w:t>
      </w:r>
      <w:r>
        <w:rPr>
          <w:rFonts w:ascii="Tahoma" w:hAnsi="Tahoma" w:cs="Tahoma"/>
        </w:rPr>
        <w:t>m</w:t>
      </w:r>
      <w:r w:rsidRPr="006340CF">
        <w:rPr>
          <w:rFonts w:ascii="Tahoma" w:hAnsi="Tahoma" w:cs="Tahoma"/>
        </w:rPr>
        <w:t xml:space="preserve"> de Subscrição devidamente assinado pela Emissora; e </w:t>
      </w:r>
      <w:r w:rsidRPr="006340CF">
        <w:rPr>
          <w:rFonts w:ascii="Tahoma" w:hAnsi="Tahoma" w:cs="Tahoma"/>
          <w:b/>
        </w:rPr>
        <w:t>(b)</w:t>
      </w:r>
      <w:r w:rsidRPr="006340CF">
        <w:rPr>
          <w:rFonts w:ascii="Tahoma" w:hAnsi="Tahoma" w:cs="Tahoma"/>
        </w:rPr>
        <w:t xml:space="preserve"> de cópia autenticada do Livro de Registro; </w:t>
      </w:r>
    </w:p>
    <w:p w14:paraId="772E1481" w14:textId="1741852E" w:rsidR="00BE3350"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emissão, subscrição e integralização dos CRI, conforme previsto no Termo de Securitização;</w:t>
      </w:r>
    </w:p>
    <w:p w14:paraId="3DD59D1D" w14:textId="77777777" w:rsidR="00BE3350" w:rsidRPr="00176CD8"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Pr>
          <w:rFonts w:ascii="Tahoma" w:hAnsi="Tahoma" w:cs="Tahoma"/>
        </w:rPr>
        <w:t xml:space="preserve">aprovação do cadastro dos Titulares dos CRI pela Securitizadora, conforme </w:t>
      </w:r>
      <w:r w:rsidRPr="00176CD8">
        <w:rPr>
          <w:rFonts w:ascii="Tahoma" w:hAnsi="Tahoma" w:cs="Tahoma"/>
        </w:rPr>
        <w:t>previsto no Termo de Securitização;</w:t>
      </w:r>
    </w:p>
    <w:p w14:paraId="46F92BF0" w14:textId="2343D437" w:rsidR="00BE3350" w:rsidRPr="00176CD8"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C97E92">
        <w:rPr>
          <w:rFonts w:ascii="Tahoma" w:hAnsi="Tahoma"/>
        </w:rPr>
        <w:t>conclusão satisfatória do processo auditoria jurídica necessário à realização da presente Emissão</w:t>
      </w:r>
      <w:r w:rsidRPr="00EC712B">
        <w:rPr>
          <w:rFonts w:ascii="Tahoma" w:hAnsi="Tahoma" w:cs="Tahoma"/>
        </w:rPr>
        <w:t>;</w:t>
      </w:r>
    </w:p>
    <w:p w14:paraId="60177E30"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cumprimento das condições precedentes previstas no “</w:t>
      </w:r>
      <w:r w:rsidRPr="006340CF">
        <w:rPr>
          <w:rFonts w:ascii="Tahoma" w:hAnsi="Tahoma" w:cs="Tahoma"/>
          <w:i/>
        </w:rPr>
        <w:t xml:space="preserve">Instrumento Particular de Coordenação, Colocação e Distribuição Pública com Esforços Restritos de Distribuição, Sob Regime de Melhores Esforços, </w:t>
      </w:r>
      <w:r w:rsidRPr="006340CF">
        <w:rPr>
          <w:rFonts w:ascii="Tahoma" w:hAnsi="Tahoma" w:cs="Tahoma"/>
          <w:i/>
          <w:w w:val="0"/>
        </w:rPr>
        <w:t xml:space="preserve">de </w:t>
      </w:r>
      <w:r w:rsidRPr="006340CF">
        <w:rPr>
          <w:rFonts w:ascii="Tahoma" w:eastAsia="Arial Unicode MS" w:hAnsi="Tahoma" w:cs="Tahoma"/>
          <w:i/>
          <w:w w:val="0"/>
        </w:rPr>
        <w:t xml:space="preserve">Créditos Imobiliários da </w:t>
      </w:r>
      <w:r>
        <w:rPr>
          <w:rFonts w:ascii="Tahoma" w:eastAsia="Arial Unicode MS" w:hAnsi="Tahoma" w:cs="Tahoma"/>
          <w:i/>
          <w:w w:val="0"/>
        </w:rPr>
        <w:t>309</w:t>
      </w:r>
      <w:r w:rsidRPr="006340CF">
        <w:rPr>
          <w:rFonts w:ascii="Tahoma" w:hAnsi="Tahoma" w:cs="Tahoma"/>
          <w:i/>
        </w:rPr>
        <w:t xml:space="preserve">ª </w:t>
      </w:r>
      <w:r w:rsidRPr="006340CF">
        <w:rPr>
          <w:rFonts w:ascii="Tahoma" w:hAnsi="Tahoma" w:cs="Tahoma"/>
          <w:i/>
        </w:rPr>
        <w:lastRenderedPageBreak/>
        <w:t>(</w:t>
      </w:r>
      <w:r>
        <w:rPr>
          <w:rFonts w:ascii="Tahoma" w:hAnsi="Tahoma" w:cs="Tahoma"/>
          <w:i/>
        </w:rPr>
        <w:t>T</w:t>
      </w:r>
      <w:r w:rsidRPr="005269BF">
        <w:rPr>
          <w:rFonts w:ascii="Tahoma" w:hAnsi="Tahoma" w:cs="Tahoma"/>
          <w:i/>
        </w:rPr>
        <w:t xml:space="preserve">recentésima </w:t>
      </w:r>
      <w:r>
        <w:rPr>
          <w:rFonts w:ascii="Tahoma" w:hAnsi="Tahoma" w:cs="Tahoma"/>
          <w:i/>
        </w:rPr>
        <w:t>N</w:t>
      </w:r>
      <w:r w:rsidRPr="005269BF">
        <w:rPr>
          <w:rFonts w:ascii="Tahoma" w:hAnsi="Tahoma" w:cs="Tahoma"/>
          <w:i/>
        </w:rPr>
        <w:t>ona</w:t>
      </w:r>
      <w:r w:rsidRPr="006340CF">
        <w:rPr>
          <w:rFonts w:ascii="Tahoma" w:hAnsi="Tahoma" w:cs="Tahoma"/>
          <w:i/>
        </w:rPr>
        <w:t>)</w:t>
      </w:r>
      <w:r>
        <w:rPr>
          <w:rFonts w:ascii="Tahoma" w:hAnsi="Tahoma" w:cs="Tahoma"/>
          <w:i/>
        </w:rPr>
        <w:t xml:space="preserve"> </w:t>
      </w:r>
      <w:r w:rsidRPr="006340CF">
        <w:rPr>
          <w:rFonts w:ascii="Tahoma" w:hAnsi="Tahoma" w:cs="Tahoma"/>
          <w:i/>
        </w:rPr>
        <w:t>Série</w:t>
      </w:r>
      <w:r w:rsidRPr="006340CF">
        <w:rPr>
          <w:rFonts w:ascii="Tahoma" w:eastAsia="Arial Unicode MS" w:hAnsi="Tahoma" w:cs="Tahoma"/>
          <w:i/>
          <w:w w:val="0"/>
        </w:rPr>
        <w:t xml:space="preserve"> da </w:t>
      </w:r>
      <w:r>
        <w:rPr>
          <w:rFonts w:ascii="Tahoma" w:eastAsia="Arial Unicode MS" w:hAnsi="Tahoma" w:cs="Tahoma"/>
          <w:i/>
          <w:w w:val="0"/>
        </w:rPr>
        <w:t>1</w:t>
      </w:r>
      <w:r w:rsidRPr="006340CF">
        <w:rPr>
          <w:rFonts w:ascii="Tahoma" w:eastAsia="Arial Unicode MS" w:hAnsi="Tahoma" w:cs="Tahoma"/>
          <w:i/>
          <w:w w:val="0"/>
        </w:rPr>
        <w:t>ª (</w:t>
      </w:r>
      <w:r>
        <w:rPr>
          <w:rFonts w:ascii="Tahoma" w:hAnsi="Tahoma" w:cs="Tahoma"/>
          <w:i/>
        </w:rPr>
        <w:t>Primeira</w:t>
      </w:r>
      <w:r w:rsidRPr="006340CF">
        <w:rPr>
          <w:rFonts w:ascii="Tahoma" w:eastAsia="Arial Unicode MS" w:hAnsi="Tahoma" w:cs="Tahoma"/>
          <w:i/>
          <w:w w:val="0"/>
        </w:rPr>
        <w:t>) Emissão, de Certificados de Recebíveis Imobiliários da True Securitizadora S.A.</w:t>
      </w:r>
      <w:r w:rsidRPr="006340CF">
        <w:rPr>
          <w:rFonts w:ascii="Tahoma" w:hAnsi="Tahoma" w:cs="Tahoma"/>
        </w:rPr>
        <w:t>”</w:t>
      </w:r>
      <w:r w:rsidRPr="006340CF">
        <w:rPr>
          <w:rFonts w:ascii="Tahoma" w:eastAsia="MS Mincho" w:hAnsi="Tahoma" w:cs="Tahoma"/>
          <w:bCs/>
        </w:rPr>
        <w:t>, a ser celebrado entre a Securitizadora</w:t>
      </w:r>
      <w:r w:rsidRPr="006340CF">
        <w:rPr>
          <w:rFonts w:ascii="Tahoma" w:hAnsi="Tahoma" w:cs="Tahoma"/>
        </w:rPr>
        <w:t xml:space="preserve"> e a Emissora (“</w:t>
      </w:r>
      <w:r w:rsidRPr="006340CF">
        <w:rPr>
          <w:rFonts w:ascii="Tahoma" w:hAnsi="Tahoma" w:cs="Tahoma"/>
          <w:u w:val="single"/>
        </w:rPr>
        <w:t>Contrato de Distribuição</w:t>
      </w:r>
      <w:r w:rsidRPr="006340CF">
        <w:rPr>
          <w:rFonts w:ascii="Tahoma" w:hAnsi="Tahoma" w:cs="Tahoma"/>
        </w:rPr>
        <w:t>”);</w:t>
      </w:r>
    </w:p>
    <w:p w14:paraId="0050D5C7"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 xml:space="preserve">obtenção pela Emissora de todas as aprovações societárias, regulatórias e de terceiros, conforme aplicáveis, necessárias para a realização da Emissão; </w:t>
      </w:r>
    </w:p>
    <w:p w14:paraId="3825DAB5"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não alteração do controle societário, direto ou indireto, da Emissora;</w:t>
      </w:r>
    </w:p>
    <w:p w14:paraId="1F441A10"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 xml:space="preserve">manutenção de toda a estrutura de contratos e demais acordos existentes e relevantes que dão à Emissora condição fundamental de funcionamento; </w:t>
      </w:r>
    </w:p>
    <w:p w14:paraId="12A8A48B"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 xml:space="preserve">não ocorrência de quaisquer dos Eventos de Vencimento Antecipado (conforme definido abaixo); </w:t>
      </w:r>
      <w:r>
        <w:rPr>
          <w:rFonts w:ascii="Tahoma" w:hAnsi="Tahoma" w:cs="Tahoma"/>
        </w:rPr>
        <w:t>e</w:t>
      </w:r>
    </w:p>
    <w:bookmarkEnd w:id="39"/>
    <w:p w14:paraId="6ABD1BF8" w14:textId="77777777" w:rsidR="00BE3350" w:rsidRPr="006340CF" w:rsidRDefault="00BE3350" w:rsidP="00BE3350">
      <w:pPr>
        <w:pStyle w:val="PargrafodaLista"/>
        <w:widowControl w:val="0"/>
        <w:numPr>
          <w:ilvl w:val="0"/>
          <w:numId w:val="8"/>
        </w:numPr>
        <w:tabs>
          <w:tab w:val="left" w:pos="1134"/>
        </w:tabs>
        <w:suppressAutoHyphens/>
        <w:spacing w:after="240" w:line="320" w:lineRule="exact"/>
        <w:ind w:left="1134" w:hanging="1134"/>
        <w:jc w:val="both"/>
        <w:rPr>
          <w:rFonts w:ascii="Tahoma" w:hAnsi="Tahoma" w:cs="Tahoma"/>
        </w:rPr>
      </w:pPr>
      <w:r w:rsidRPr="006340CF">
        <w:rPr>
          <w:rFonts w:ascii="Tahoma" w:hAnsi="Tahoma" w:cs="Tahoma"/>
        </w:rPr>
        <w:t xml:space="preserve">entrega à Securitizadora </w:t>
      </w:r>
      <w:r w:rsidRPr="006340CF">
        <w:rPr>
          <w:rFonts w:ascii="Tahoma" w:hAnsi="Tahoma" w:cs="Tahoma"/>
          <w:b/>
        </w:rPr>
        <w:t>(a)</w:t>
      </w:r>
      <w:r w:rsidRPr="006340CF">
        <w:rPr>
          <w:rFonts w:ascii="Tahoma" w:hAnsi="Tahoma" w:cs="Tahoma"/>
        </w:rPr>
        <w:t xml:space="preserve"> das vias físicas de todos os Documentos da Securitização assinados, conforme aplicável; e </w:t>
      </w:r>
      <w:r w:rsidRPr="006340CF">
        <w:rPr>
          <w:rFonts w:ascii="Tahoma" w:hAnsi="Tahoma" w:cs="Tahoma"/>
          <w:b/>
        </w:rPr>
        <w:t>(b)</w:t>
      </w:r>
      <w:r w:rsidRPr="006340CF">
        <w:rPr>
          <w:rFonts w:ascii="Tahoma" w:hAnsi="Tahoma" w:cs="Tahoma"/>
        </w:rPr>
        <w:t xml:space="preserve"> da </w:t>
      </w:r>
      <w:r w:rsidRPr="006340CF">
        <w:rPr>
          <w:rFonts w:ascii="Tahoma" w:hAnsi="Tahoma" w:cs="Tahoma"/>
          <w:i/>
        </w:rPr>
        <w:t xml:space="preserve">legal </w:t>
      </w:r>
      <w:proofErr w:type="spellStart"/>
      <w:r w:rsidRPr="006340CF">
        <w:rPr>
          <w:rFonts w:ascii="Tahoma" w:hAnsi="Tahoma" w:cs="Tahoma"/>
          <w:i/>
        </w:rPr>
        <w:t>opinion</w:t>
      </w:r>
      <w:proofErr w:type="spellEnd"/>
      <w:r w:rsidRPr="006340CF">
        <w:rPr>
          <w:rFonts w:ascii="Tahoma" w:hAnsi="Tahoma" w:cs="Tahoma"/>
        </w:rPr>
        <w:t xml:space="preserve"> do assessor legal da Emissão</w:t>
      </w:r>
      <w:bookmarkEnd w:id="40"/>
      <w:r w:rsidRPr="006340CF">
        <w:rPr>
          <w:rFonts w:ascii="Tahoma" w:hAnsi="Tahoma" w:cs="Tahoma"/>
        </w:rPr>
        <w:t xml:space="preserve"> e da emissão dos CRI em termos satisfatórios à Securitizadora</w:t>
      </w:r>
      <w:r>
        <w:rPr>
          <w:rFonts w:ascii="Tahoma" w:hAnsi="Tahoma" w:cs="Tahoma"/>
        </w:rPr>
        <w:t>.</w:t>
      </w:r>
      <w:r w:rsidRPr="006340CF">
        <w:rPr>
          <w:rFonts w:ascii="Tahoma" w:hAnsi="Tahoma" w:cs="Tahoma"/>
        </w:rPr>
        <w:t xml:space="preserve"> </w:t>
      </w:r>
    </w:p>
    <w:p w14:paraId="73E6F120"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Caso as Condições Precedentes não sejam integralmente cumpridas no prazo de até 60 (sessenta) dias contado da Data de Emissão, a Securitizadora não ficará obrigada a integralizar, total ou parcialmente, as Debêntures, tornando-se rescindida sem efeito a Escritura de Emissão, e retornando as Partes ao </w:t>
      </w:r>
      <w:r w:rsidRPr="006340CF">
        <w:rPr>
          <w:rFonts w:ascii="Tahoma" w:hAnsi="Tahoma" w:cs="Tahoma"/>
          <w:i/>
        </w:rPr>
        <w:t>status quo ante</w:t>
      </w:r>
      <w:r w:rsidRPr="006340CF">
        <w:rPr>
          <w:rFonts w:ascii="Tahoma" w:hAnsi="Tahoma" w:cs="Tahoma"/>
        </w:rPr>
        <w:t>, ressalvada a obrigação da Emissora de, no prazo de até 5 (cinco) Dias Úteis contado da data do recebimento de notificação da Securitizadora neste sentido, pagar ou reembolsar, conforme o caso, a Securitizadora e os demais prestadores de serviços de todas as despesas incorridas até a data da rescisão.</w:t>
      </w:r>
    </w:p>
    <w:p w14:paraId="7DBD5860"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A integralização das Debentures será realizada pela Debenturista, na data do cumprimento de todas as Condições Precedentes incluindo a integralização da totalidade dos CRI, caso estas sejam cumpridas até às 10:00 horas (inclusive). Na hipótese de as Condições Precedentes incluindo a integralização da totalidade dos CRI serem cumpridas após as 10:00 horas a integralização das Debentures será realizada no Dia Útil imediatamente subsequente, sem qualquer tipo de juros, multa ou acréscimos de qualquer natureza.</w:t>
      </w:r>
    </w:p>
    <w:p w14:paraId="63F44F89" w14:textId="780180A1" w:rsidR="00AC6A84"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Emissora deverá entregar à Instituição Custodiante, no prazo de até 3 (três) Dias Úteis contado da data da subscrição e integralização das Debêntures, 1 (uma) </w:t>
      </w:r>
      <w:r w:rsidR="001B5A37">
        <w:rPr>
          <w:rFonts w:ascii="Tahoma" w:hAnsi="Tahoma" w:cs="Tahoma"/>
        </w:rPr>
        <w:t xml:space="preserve">cópia simples </w:t>
      </w:r>
      <w:r w:rsidRPr="006340CF">
        <w:rPr>
          <w:rFonts w:ascii="Tahoma" w:hAnsi="Tahoma" w:cs="Tahoma"/>
        </w:rPr>
        <w:t>do Boleti</w:t>
      </w:r>
      <w:r w:rsidR="00261ACB">
        <w:rPr>
          <w:rFonts w:ascii="Tahoma" w:hAnsi="Tahoma" w:cs="Tahoma"/>
        </w:rPr>
        <w:t>m</w:t>
      </w:r>
      <w:r w:rsidRPr="006340CF">
        <w:rPr>
          <w:rFonts w:ascii="Tahoma" w:hAnsi="Tahoma" w:cs="Tahoma"/>
        </w:rPr>
        <w:t xml:space="preserve"> de Subscrição devidamente assinado. </w:t>
      </w:r>
    </w:p>
    <w:p w14:paraId="6CB0875D" w14:textId="77777777" w:rsidR="00AC6A84" w:rsidRDefault="00AC6A84">
      <w:pPr>
        <w:jc w:val="left"/>
        <w:rPr>
          <w:rFonts w:ascii="Tahoma" w:eastAsia="Calibri" w:hAnsi="Tahoma" w:cs="Tahoma"/>
          <w:sz w:val="22"/>
          <w:szCs w:val="22"/>
        </w:rPr>
      </w:pPr>
      <w:r>
        <w:rPr>
          <w:rFonts w:ascii="Tahoma" w:hAnsi="Tahoma" w:cs="Tahoma"/>
        </w:rPr>
        <w:br w:type="page"/>
      </w:r>
    </w:p>
    <w:p w14:paraId="2E9C33EE"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lastRenderedPageBreak/>
        <w:t>Repactuação Programada</w:t>
      </w:r>
    </w:p>
    <w:p w14:paraId="39810049"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As Debêntures não serão objeto de repactuação programada. </w:t>
      </w:r>
    </w:p>
    <w:p w14:paraId="24F4CDA8"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Atualização Monetária das Debêntures</w:t>
      </w:r>
    </w:p>
    <w:p w14:paraId="5E827767" w14:textId="77777777" w:rsidR="00BE3350" w:rsidRPr="007D03B2"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bCs/>
        </w:rPr>
      </w:pPr>
      <w:bookmarkStart w:id="41" w:name="_Hlk23677523"/>
      <w:r w:rsidRPr="007D03B2">
        <w:rPr>
          <w:rFonts w:ascii="Tahoma" w:hAnsi="Tahoma" w:cs="Tahoma"/>
        </w:rPr>
        <w:t>O Valor Nominal Unitário das Debêntures não será atualizado monetariamente.</w:t>
      </w:r>
      <w:r w:rsidRPr="007D03B2">
        <w:rPr>
          <w:rFonts w:ascii="Tahoma" w:hAnsi="Tahoma" w:cs="Tahoma"/>
          <w:bCs/>
        </w:rPr>
        <w:t xml:space="preserve"> </w:t>
      </w:r>
    </w:p>
    <w:bookmarkEnd w:id="41"/>
    <w:p w14:paraId="4E2B8E4C"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Remuneração das Debêntures</w:t>
      </w:r>
    </w:p>
    <w:p w14:paraId="77FED851" w14:textId="44DE7414"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42" w:name="_Ref48936867"/>
      <w:r w:rsidRPr="007D03B2">
        <w:rPr>
          <w:rFonts w:ascii="Tahoma" w:hAnsi="Tahoma" w:cs="Tahoma"/>
          <w:color w:val="000000"/>
        </w:rPr>
        <w:t xml:space="preserve">Sobre o Valor Nominal Unitário ou o saldo do Valor Nominal Unitário das Debêntures, conforme o caso, incidirão juros remuneratórios correspondentes </w:t>
      </w:r>
      <w:r w:rsidRPr="007D03B2">
        <w:rPr>
          <w:rFonts w:ascii="Tahoma" w:hAnsi="Tahoma" w:cs="Tahoma"/>
        </w:rPr>
        <w:t>a 100% (cem por cento) da variação acumulada das taxas médias diárias dos DI – Depósitos Interfinanceiros de um dia, “</w:t>
      </w:r>
      <w:r w:rsidRPr="007D03B2">
        <w:rPr>
          <w:rFonts w:ascii="Tahoma" w:hAnsi="Tahoma" w:cs="Tahoma"/>
          <w:i/>
        </w:rPr>
        <w:t>over</w:t>
      </w:r>
      <w:r w:rsidRPr="007D03B2">
        <w:rPr>
          <w:rFonts w:ascii="Tahoma" w:hAnsi="Tahoma" w:cs="Tahoma"/>
        </w:rPr>
        <w:t xml:space="preserve"> </w:t>
      </w:r>
      <w:proofErr w:type="spellStart"/>
      <w:r w:rsidRPr="007D03B2">
        <w:rPr>
          <w:rFonts w:ascii="Tahoma" w:hAnsi="Tahoma" w:cs="Tahoma"/>
        </w:rPr>
        <w:t>extra-grupo</w:t>
      </w:r>
      <w:proofErr w:type="spellEnd"/>
      <w:r w:rsidRPr="007D03B2">
        <w:rPr>
          <w:rFonts w:ascii="Tahoma" w:hAnsi="Tahoma" w:cs="Tahoma"/>
        </w:rPr>
        <w:t>”, expressas na forma percentual ao ano, base 252 (duzentos e cinquenta e dois) Dias Úteis, calculadas e divulgadas diariamente pela B3 S.A. – Brasil, Bolsa, Balcão, no informativo diário disponível em sua página na internet (http://www.b3.com.br) (“</w:t>
      </w:r>
      <w:r w:rsidRPr="007D03B2">
        <w:rPr>
          <w:rFonts w:ascii="Tahoma" w:hAnsi="Tahoma" w:cs="Tahoma"/>
          <w:u w:val="single"/>
        </w:rPr>
        <w:t>Taxa DI</w:t>
      </w:r>
      <w:r w:rsidRPr="007D03B2">
        <w:rPr>
          <w:rFonts w:ascii="Tahoma" w:hAnsi="Tahoma" w:cs="Tahoma"/>
        </w:rPr>
        <w:t xml:space="preserve">”), acrescida de sobretaxa de </w:t>
      </w:r>
      <w:r w:rsidRPr="00C97E92">
        <w:rPr>
          <w:rFonts w:ascii="Tahoma" w:hAnsi="Tahoma" w:cs="Tahoma"/>
        </w:rPr>
        <w:t>4</w:t>
      </w:r>
      <w:r w:rsidRPr="00C97E92">
        <w:rPr>
          <w:rFonts w:ascii="Tahoma" w:hAnsi="Tahoma"/>
        </w:rPr>
        <w:t>,</w:t>
      </w:r>
      <w:r w:rsidR="003E237D">
        <w:rPr>
          <w:rFonts w:ascii="Tahoma" w:hAnsi="Tahoma"/>
        </w:rPr>
        <w:t>0</w:t>
      </w:r>
      <w:r w:rsidRPr="00C97E92">
        <w:rPr>
          <w:rFonts w:ascii="Tahoma" w:hAnsi="Tahoma"/>
        </w:rPr>
        <w:t>0% </w:t>
      </w:r>
      <w:r w:rsidRPr="00C97E92">
        <w:rPr>
          <w:rFonts w:ascii="Tahoma" w:hAnsi="Tahoma" w:cs="Tahoma"/>
        </w:rPr>
        <w:t>(quatro inteiros por cento)</w:t>
      </w:r>
      <w:r w:rsidRPr="007D03B2">
        <w:rPr>
          <w:rFonts w:ascii="Tahoma" w:hAnsi="Tahoma" w:cs="Tahoma"/>
        </w:rPr>
        <w:t xml:space="preserve"> ao ano, base 252 (duzentos e cinquenta e dois) Dias Úteis (“</w:t>
      </w:r>
      <w:r w:rsidRPr="007D03B2">
        <w:rPr>
          <w:rFonts w:ascii="Tahoma" w:hAnsi="Tahoma" w:cs="Tahoma"/>
          <w:u w:val="single"/>
        </w:rPr>
        <w:t>Sobretaxa</w:t>
      </w:r>
      <w:r w:rsidRPr="007D03B2">
        <w:rPr>
          <w:rFonts w:ascii="Tahoma" w:hAnsi="Tahoma" w:cs="Tahoma"/>
        </w:rPr>
        <w:t>” e, em conjunto com a Taxa DI, “</w:t>
      </w:r>
      <w:r w:rsidRPr="007D03B2">
        <w:rPr>
          <w:rFonts w:ascii="Tahoma" w:hAnsi="Tahoma" w:cs="Tahoma"/>
          <w:u w:val="single"/>
        </w:rPr>
        <w:t>Remuneração</w:t>
      </w:r>
      <w:r w:rsidRPr="007D03B2">
        <w:rPr>
          <w:rFonts w:ascii="Tahoma" w:hAnsi="Tahoma" w:cs="Tahoma"/>
        </w:rPr>
        <w:t>”).</w:t>
      </w:r>
      <w:bookmarkEnd w:id="42"/>
      <w:r>
        <w:rPr>
          <w:rFonts w:ascii="Tahoma" w:hAnsi="Tahoma" w:cs="Tahoma"/>
        </w:rPr>
        <w:t xml:space="preserve"> </w:t>
      </w:r>
    </w:p>
    <w:p w14:paraId="06BD8C0C" w14:textId="72F3E7E6"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43" w:name="_Hlk23677596"/>
      <w:r>
        <w:rPr>
          <w:rFonts w:ascii="Tahoma" w:hAnsi="Tahoma" w:cs="Tahoma"/>
        </w:rPr>
        <w:t xml:space="preserve">A </w:t>
      </w:r>
      <w:r w:rsidRPr="00F41CA2">
        <w:rPr>
          <w:rFonts w:ascii="Tahoma" w:hAnsi="Tahoma" w:cs="Tahoma"/>
        </w:rPr>
        <w:t xml:space="preserve">Remuneração será calculada sob o regime de capitalização composta de forma </w:t>
      </w:r>
      <w:r w:rsidRPr="00F41CA2">
        <w:rPr>
          <w:rFonts w:ascii="Tahoma" w:hAnsi="Tahoma" w:cs="Tahoma"/>
          <w:i/>
        </w:rPr>
        <w:t xml:space="preserve">pro rata </w:t>
      </w:r>
      <w:proofErr w:type="spellStart"/>
      <w:r w:rsidRPr="00F41CA2">
        <w:rPr>
          <w:rFonts w:ascii="Tahoma" w:hAnsi="Tahoma" w:cs="Tahoma"/>
          <w:i/>
        </w:rPr>
        <w:t>temporis</w:t>
      </w:r>
      <w:proofErr w:type="spellEnd"/>
      <w:r w:rsidRPr="00F41CA2">
        <w:rPr>
          <w:rFonts w:ascii="Tahoma" w:hAnsi="Tahoma" w:cs="Tahoma"/>
        </w:rPr>
        <w:t xml:space="preserve"> por Dias Úteis decorridos, desde a primeira Data de Integralização das Debêntures ou a Data de Pagamento da Remuneração (conforme abaixo definida) imediatamente anterior, conforme o caso, até a data do efetivo pagamento, de acordo com a seguinte fórmula</w:t>
      </w:r>
      <w:bookmarkEnd w:id="43"/>
      <w:r w:rsidRPr="006340CF">
        <w:rPr>
          <w:rFonts w:ascii="Tahoma" w:hAnsi="Tahoma" w:cs="Tahoma"/>
        </w:rPr>
        <w:t xml:space="preserve">: </w:t>
      </w:r>
    </w:p>
    <w:p w14:paraId="30B25C23" w14:textId="7A88F348" w:rsidR="00BE3350" w:rsidRPr="006340CF" w:rsidRDefault="00BE3350" w:rsidP="00BE3350">
      <w:pPr>
        <w:pStyle w:val="Level3"/>
        <w:widowControl w:val="0"/>
        <w:numPr>
          <w:ilvl w:val="0"/>
          <w:numId w:val="0"/>
        </w:numPr>
        <w:suppressAutoHyphens/>
        <w:spacing w:after="240" w:line="320" w:lineRule="exact"/>
        <w:jc w:val="center"/>
        <w:rPr>
          <w:rFonts w:ascii="Tahoma" w:hAnsi="Tahoma" w:cs="Tahoma"/>
          <w:i/>
          <w:iCs/>
          <w:sz w:val="22"/>
          <w:szCs w:val="22"/>
        </w:rPr>
      </w:pPr>
      <w:bookmarkStart w:id="44" w:name="_Ref435688993"/>
      <w:bookmarkStart w:id="45" w:name="_Hlk521961276"/>
      <w:r w:rsidRPr="006340CF">
        <w:rPr>
          <w:rFonts w:ascii="Tahoma" w:hAnsi="Tahoma" w:cs="Tahoma"/>
          <w:i/>
          <w:iCs/>
          <w:sz w:val="22"/>
          <w:szCs w:val="22"/>
        </w:rPr>
        <w:t xml:space="preserve">J = </w:t>
      </w:r>
      <w:proofErr w:type="spellStart"/>
      <w:r w:rsidRPr="006340CF">
        <w:rPr>
          <w:rFonts w:ascii="Tahoma" w:hAnsi="Tahoma" w:cs="Tahoma"/>
          <w:i/>
          <w:iCs/>
          <w:sz w:val="22"/>
          <w:szCs w:val="22"/>
        </w:rPr>
        <w:t>VN</w:t>
      </w:r>
      <w:r>
        <w:rPr>
          <w:rFonts w:ascii="Tahoma" w:hAnsi="Tahoma" w:cs="Tahoma"/>
          <w:i/>
          <w:iCs/>
          <w:sz w:val="22"/>
          <w:szCs w:val="22"/>
        </w:rPr>
        <w:t>e</w:t>
      </w:r>
      <w:proofErr w:type="spellEnd"/>
      <w:r w:rsidRPr="006340CF">
        <w:rPr>
          <w:rFonts w:ascii="Tahoma" w:hAnsi="Tahoma" w:cs="Tahoma"/>
          <w:i/>
          <w:iCs/>
          <w:sz w:val="22"/>
          <w:szCs w:val="22"/>
        </w:rPr>
        <w:t xml:space="preserve"> x (Fator Juros – 1)</w:t>
      </w:r>
    </w:p>
    <w:p w14:paraId="458571E6" w14:textId="77777777" w:rsidR="00BE3350" w:rsidRDefault="00BE3350" w:rsidP="00BE3350">
      <w:pPr>
        <w:pStyle w:val="Level3"/>
        <w:widowControl w:val="0"/>
        <w:numPr>
          <w:ilvl w:val="0"/>
          <w:numId w:val="0"/>
        </w:numPr>
        <w:suppressAutoHyphens/>
        <w:spacing w:after="240" w:line="320" w:lineRule="exact"/>
        <w:rPr>
          <w:rFonts w:ascii="Tahoma" w:hAnsi="Tahoma" w:cs="Tahoma"/>
          <w:i/>
          <w:sz w:val="22"/>
          <w:szCs w:val="22"/>
        </w:rPr>
      </w:pPr>
      <w:r w:rsidRPr="006340CF">
        <w:rPr>
          <w:rFonts w:ascii="Tahoma" w:hAnsi="Tahoma" w:cs="Tahoma"/>
          <w:i/>
          <w:sz w:val="22"/>
          <w:szCs w:val="22"/>
        </w:rPr>
        <w:t>Onde:</w:t>
      </w:r>
    </w:p>
    <w:p w14:paraId="2B6F4D76" w14:textId="157E2CA4" w:rsidR="00BE3350" w:rsidRPr="00CA509A" w:rsidRDefault="00BE3350" w:rsidP="00EC712B">
      <w:pPr>
        <w:pStyle w:val="PargrafodaLista"/>
        <w:tabs>
          <w:tab w:val="left" w:pos="1134"/>
        </w:tabs>
        <w:spacing w:after="240" w:line="320" w:lineRule="exact"/>
        <w:ind w:left="1134"/>
        <w:jc w:val="both"/>
        <w:outlineLvl w:val="0"/>
        <w:rPr>
          <w:rFonts w:ascii="Tahoma" w:hAnsi="Tahoma"/>
        </w:rPr>
      </w:pPr>
      <w:r w:rsidRPr="00EC712B">
        <w:rPr>
          <w:rFonts w:ascii="Tahoma" w:hAnsi="Tahoma"/>
          <w:b/>
        </w:rPr>
        <w:t>J</w:t>
      </w:r>
      <w:r w:rsidRPr="00F41CA2">
        <w:rPr>
          <w:rFonts w:ascii="Tahoma" w:hAnsi="Tahoma" w:cs="Tahoma"/>
        </w:rPr>
        <w:t xml:space="preserve"> </w:t>
      </w:r>
      <w:r w:rsidRPr="00CA509A">
        <w:rPr>
          <w:rFonts w:ascii="Tahoma" w:hAnsi="Tahoma"/>
        </w:rPr>
        <w:t xml:space="preserve">= valor unitário da Remuneração </w:t>
      </w:r>
      <w:r w:rsidRPr="00F41CA2">
        <w:rPr>
          <w:rFonts w:ascii="Tahoma" w:hAnsi="Tahoma" w:cs="Tahoma"/>
        </w:rPr>
        <w:t>acumulada no Período de Capitalização (conforme definido abaixo),</w:t>
      </w:r>
      <w:r w:rsidRPr="00CA509A">
        <w:rPr>
          <w:rFonts w:ascii="Tahoma" w:hAnsi="Tahoma"/>
        </w:rPr>
        <w:t xml:space="preserve"> calculado com 8</w:t>
      </w:r>
      <w:r w:rsidRPr="00F41CA2">
        <w:rPr>
          <w:rFonts w:ascii="Tahoma" w:hAnsi="Tahoma" w:cs="Tahoma"/>
        </w:rPr>
        <w:t> </w:t>
      </w:r>
      <w:r w:rsidRPr="00CA509A">
        <w:rPr>
          <w:rFonts w:ascii="Tahoma" w:hAnsi="Tahoma"/>
        </w:rPr>
        <w:t>(oito) casas decimais</w:t>
      </w:r>
      <w:r w:rsidRPr="00F41CA2">
        <w:rPr>
          <w:rFonts w:ascii="Tahoma" w:hAnsi="Tahoma" w:cs="Tahoma"/>
        </w:rPr>
        <w:t>,</w:t>
      </w:r>
      <w:r w:rsidRPr="00CA509A">
        <w:rPr>
          <w:rFonts w:ascii="Tahoma" w:hAnsi="Tahoma"/>
        </w:rPr>
        <w:t xml:space="preserve"> sem arredondamento; </w:t>
      </w:r>
    </w:p>
    <w:p w14:paraId="67FB7797" w14:textId="5D5C62FA" w:rsidR="00BE3350" w:rsidRPr="00CA509A" w:rsidRDefault="00BE3350" w:rsidP="00EC712B">
      <w:pPr>
        <w:pStyle w:val="PargrafodaLista"/>
        <w:tabs>
          <w:tab w:val="left" w:pos="1134"/>
        </w:tabs>
        <w:spacing w:after="240" w:line="320" w:lineRule="exact"/>
        <w:ind w:left="1134"/>
        <w:jc w:val="both"/>
        <w:outlineLvl w:val="0"/>
        <w:rPr>
          <w:rFonts w:ascii="Tahoma" w:hAnsi="Tahoma"/>
        </w:rPr>
      </w:pPr>
      <w:proofErr w:type="spellStart"/>
      <w:r w:rsidRPr="00F41CA2">
        <w:rPr>
          <w:rFonts w:ascii="Tahoma" w:hAnsi="Tahoma" w:cs="Tahoma"/>
          <w:b/>
        </w:rPr>
        <w:t>VNe</w:t>
      </w:r>
      <w:proofErr w:type="spellEnd"/>
      <w:r w:rsidRPr="00EC712B">
        <w:rPr>
          <w:rFonts w:ascii="Tahoma" w:hAnsi="Tahoma"/>
        </w:rPr>
        <w:t xml:space="preserve"> </w:t>
      </w:r>
      <w:r w:rsidRPr="00CA509A">
        <w:rPr>
          <w:rFonts w:ascii="Tahoma" w:hAnsi="Tahoma"/>
        </w:rPr>
        <w:t>=</w:t>
      </w:r>
      <w:r w:rsidRPr="00EC712B">
        <w:rPr>
          <w:rFonts w:ascii="Tahoma" w:hAnsi="Tahoma"/>
        </w:rPr>
        <w:t xml:space="preserve"> </w:t>
      </w:r>
      <w:r w:rsidRPr="00CA509A">
        <w:rPr>
          <w:rFonts w:ascii="Tahoma" w:hAnsi="Tahoma"/>
        </w:rPr>
        <w:t>Valor Nominal Unitário</w:t>
      </w:r>
      <w:r w:rsidRPr="00F41CA2">
        <w:rPr>
          <w:rFonts w:ascii="Tahoma" w:hAnsi="Tahoma" w:cs="Tahoma"/>
        </w:rPr>
        <w:t xml:space="preserve"> ou saldo do Valor Nominal Unitário das Debêntures, conforme o caso, informado/</w:t>
      </w:r>
      <w:r w:rsidRPr="00CA509A">
        <w:rPr>
          <w:rFonts w:ascii="Tahoma" w:hAnsi="Tahoma"/>
        </w:rPr>
        <w:t>calculado com 8 (oito) casas decimais, sem arredondamento;</w:t>
      </w:r>
      <w:r w:rsidRPr="00F41CA2">
        <w:rPr>
          <w:rFonts w:ascii="Tahoma" w:hAnsi="Tahoma" w:cs="Tahoma"/>
        </w:rPr>
        <w:t xml:space="preserve"> e</w:t>
      </w:r>
    </w:p>
    <w:p w14:paraId="3527BFE3" w14:textId="169D0B23" w:rsidR="00BE3350" w:rsidRPr="00CA509A" w:rsidRDefault="00BE3350" w:rsidP="00EC712B">
      <w:pPr>
        <w:pStyle w:val="PargrafodaLista"/>
        <w:tabs>
          <w:tab w:val="left" w:pos="1134"/>
        </w:tabs>
        <w:spacing w:after="240" w:line="320" w:lineRule="exact"/>
        <w:ind w:left="1134"/>
        <w:jc w:val="both"/>
        <w:outlineLvl w:val="0"/>
        <w:rPr>
          <w:rFonts w:ascii="Tahoma" w:hAnsi="Tahoma"/>
        </w:rPr>
      </w:pPr>
      <w:proofErr w:type="spellStart"/>
      <w:r w:rsidRPr="00F41CA2">
        <w:rPr>
          <w:rFonts w:ascii="Tahoma" w:hAnsi="Tahoma" w:cs="Tahoma"/>
          <w:b/>
          <w:i/>
        </w:rPr>
        <w:t>FatorJuros</w:t>
      </w:r>
      <w:proofErr w:type="spellEnd"/>
      <w:r w:rsidRPr="00CA509A">
        <w:rPr>
          <w:rFonts w:ascii="Tahoma" w:hAnsi="Tahoma"/>
        </w:rPr>
        <w:t xml:space="preserve"> = fator de juros </w:t>
      </w:r>
      <w:r w:rsidRPr="00F41CA2">
        <w:rPr>
          <w:rFonts w:ascii="Tahoma" w:hAnsi="Tahoma" w:cs="Tahoma"/>
        </w:rPr>
        <w:t>composto pelo parâmetro de flutuação acrescido de spread,</w:t>
      </w:r>
      <w:r w:rsidRPr="00CA509A">
        <w:rPr>
          <w:rFonts w:ascii="Tahoma" w:hAnsi="Tahoma"/>
        </w:rPr>
        <w:t xml:space="preserve"> calculado com 9 (nove) casas decimais, com arredondamento, apurado da seguinte forma:</w:t>
      </w:r>
      <w:r w:rsidRPr="00F41CA2">
        <w:rPr>
          <w:rFonts w:ascii="Tahoma" w:hAnsi="Tahoma" w:cs="Tahoma"/>
        </w:rPr>
        <w:t xml:space="preserve"> </w:t>
      </w:r>
    </w:p>
    <w:p w14:paraId="50F92DBF" w14:textId="21C0E8F3" w:rsidR="00BE3350" w:rsidRPr="00F41CA2" w:rsidRDefault="00BE3350" w:rsidP="00BE3350">
      <w:pPr>
        <w:pStyle w:val="PargrafodaLista"/>
        <w:spacing w:after="240" w:line="320" w:lineRule="exact"/>
        <w:ind w:left="0"/>
        <w:jc w:val="center"/>
        <w:outlineLvl w:val="0"/>
        <w:rPr>
          <w:rFonts w:ascii="Tahoma" w:hAnsi="Tahoma" w:cs="Tahoma"/>
          <w:b/>
          <w:i/>
        </w:rPr>
      </w:pPr>
      <w:r w:rsidRPr="00F41CA2">
        <w:rPr>
          <w:rFonts w:ascii="Tahoma" w:hAnsi="Tahoma" w:cs="Tahoma"/>
          <w:b/>
          <w:i/>
        </w:rPr>
        <w:lastRenderedPageBreak/>
        <w:t>Fator Juros</w:t>
      </w:r>
      <w:r w:rsidRPr="00EC712B">
        <w:rPr>
          <w:rFonts w:ascii="Tahoma" w:hAnsi="Tahoma"/>
          <w:b/>
          <w:i/>
        </w:rPr>
        <w:t xml:space="preserve"> = (</w:t>
      </w:r>
      <w:proofErr w:type="spellStart"/>
      <w:r w:rsidRPr="00EC712B">
        <w:rPr>
          <w:rFonts w:ascii="Tahoma" w:hAnsi="Tahoma"/>
          <w:b/>
          <w:i/>
        </w:rPr>
        <w:t>FatorDI</w:t>
      </w:r>
      <w:proofErr w:type="spellEnd"/>
      <w:r w:rsidRPr="00EC712B">
        <w:rPr>
          <w:rFonts w:ascii="Tahoma" w:hAnsi="Tahoma"/>
          <w:b/>
          <w:i/>
        </w:rPr>
        <w:t xml:space="preserve"> x </w:t>
      </w:r>
      <w:r w:rsidRPr="00F41CA2">
        <w:rPr>
          <w:rFonts w:ascii="Tahoma" w:hAnsi="Tahoma" w:cs="Tahoma"/>
          <w:b/>
          <w:i/>
        </w:rPr>
        <w:t>Fator Spread)</w:t>
      </w:r>
    </w:p>
    <w:p w14:paraId="025CE0C4"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i/>
        </w:rPr>
        <w:t>Sendo que:</w:t>
      </w:r>
    </w:p>
    <w:p w14:paraId="402773A7" w14:textId="77777777" w:rsidR="00BE3350" w:rsidRPr="00F41CA2" w:rsidRDefault="00BE3350" w:rsidP="00BE3350">
      <w:pPr>
        <w:pStyle w:val="PargrafodaLista"/>
        <w:tabs>
          <w:tab w:val="left" w:pos="1134"/>
        </w:tabs>
        <w:spacing w:after="240" w:line="320" w:lineRule="exact"/>
        <w:ind w:left="1134"/>
        <w:jc w:val="both"/>
        <w:outlineLvl w:val="0"/>
        <w:rPr>
          <w:rFonts w:ascii="Tahoma" w:eastAsia="SimSun" w:hAnsi="Tahoma" w:cs="Tahoma"/>
          <w:lang w:eastAsia="zh-CN"/>
        </w:rPr>
      </w:pPr>
      <w:r w:rsidRPr="00F41CA2">
        <w:rPr>
          <w:rFonts w:ascii="Tahoma" w:eastAsia="SimSun" w:hAnsi="Tahoma" w:cs="Tahoma"/>
          <w:b/>
          <w:i/>
          <w:lang w:eastAsia="zh-CN"/>
        </w:rPr>
        <w:t>Fator DI</w:t>
      </w:r>
      <w:r w:rsidRPr="00F41CA2">
        <w:rPr>
          <w:rFonts w:ascii="Tahoma" w:eastAsia="SimSun" w:hAnsi="Tahoma" w:cs="Tahoma"/>
          <w:lang w:eastAsia="zh-CN"/>
        </w:rPr>
        <w:t xml:space="preserve"> = </w:t>
      </w:r>
      <w:proofErr w:type="spellStart"/>
      <w:r w:rsidRPr="00F41CA2">
        <w:rPr>
          <w:rFonts w:ascii="Tahoma" w:eastAsia="SimSun" w:hAnsi="Tahoma" w:cs="Tahoma"/>
          <w:lang w:eastAsia="zh-CN"/>
        </w:rPr>
        <w:t>produtório</w:t>
      </w:r>
      <w:proofErr w:type="spellEnd"/>
      <w:r w:rsidRPr="00F41CA2">
        <w:rPr>
          <w:rFonts w:ascii="Tahoma" w:eastAsia="SimSun" w:hAnsi="Tahoma" w:cs="Tahoma"/>
          <w:lang w:eastAsia="zh-CN"/>
        </w:rPr>
        <w:t xml:space="preserve"> das Taxas DI, </w:t>
      </w:r>
      <w:r w:rsidRPr="00F41CA2">
        <w:rPr>
          <w:rFonts w:ascii="Tahoma" w:eastAsia="SimSun" w:hAnsi="Tahoma" w:cs="Tahoma"/>
          <w:lang w:val="pt" w:eastAsia="zh-CN"/>
        </w:rPr>
        <w:t>com uso de percentual aplicado da data de início do Período de Capitalização (inclusive), até a data de cálculo (exclusive)</w:t>
      </w:r>
      <w:r w:rsidRPr="00F41CA2">
        <w:rPr>
          <w:rFonts w:ascii="Tahoma" w:eastAsia="SimSun" w:hAnsi="Tahoma" w:cs="Tahoma"/>
          <w:lang w:eastAsia="zh-CN"/>
        </w:rPr>
        <w:t>, calculado com 8 (oito) casas decimais, com arredondamento, apurado da seguinte forma:</w:t>
      </w:r>
    </w:p>
    <w:p w14:paraId="448CAD34" w14:textId="77777777" w:rsidR="00BE3350" w:rsidRPr="00F41CA2" w:rsidRDefault="00BE3350" w:rsidP="00BE3350">
      <w:pPr>
        <w:pStyle w:val="Body"/>
        <w:spacing w:after="240" w:line="320" w:lineRule="exact"/>
        <w:rPr>
          <w:rFonts w:ascii="Tahoma" w:eastAsia="SimSun" w:hAnsi="Tahoma" w:cs="Tahoma"/>
          <w:sz w:val="22"/>
          <w:szCs w:val="22"/>
          <w:lang w:eastAsia="zh-CN"/>
        </w:rPr>
      </w:pPr>
      <w:r w:rsidRPr="00F41CA2">
        <w:rPr>
          <w:rFonts w:ascii="Tahoma" w:hAnsi="Tahoma" w:cs="Tahoma"/>
          <w:noProof/>
          <w:sz w:val="22"/>
          <w:szCs w:val="22"/>
        </w:rPr>
        <w:drawing>
          <wp:anchor distT="0" distB="0" distL="114300" distR="114300" simplePos="0" relativeHeight="251661312" behindDoc="0" locked="0" layoutInCell="1" allowOverlap="1" wp14:anchorId="3C39FA7F" wp14:editId="174BB7CD">
            <wp:simplePos x="0" y="0"/>
            <wp:positionH relativeFrom="margin">
              <wp:align>center</wp:align>
            </wp:positionH>
            <wp:positionV relativeFrom="paragraph">
              <wp:posOffset>28575</wp:posOffset>
            </wp:positionV>
            <wp:extent cx="2113200" cy="428400"/>
            <wp:effectExtent l="0" t="0" r="1905"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13200" cy="428400"/>
                    </a:xfrm>
                    <a:prstGeom prst="rect">
                      <a:avLst/>
                    </a:prstGeom>
                    <a:noFill/>
                    <a:ln>
                      <a:noFill/>
                    </a:ln>
                  </pic:spPr>
                </pic:pic>
              </a:graphicData>
            </a:graphic>
          </wp:anchor>
        </w:drawing>
      </w:r>
    </w:p>
    <w:p w14:paraId="63DD8512" w14:textId="77777777" w:rsidR="00BE3350" w:rsidRPr="00F41CA2" w:rsidRDefault="00BE3350" w:rsidP="00BE3350">
      <w:pPr>
        <w:pStyle w:val="Body"/>
        <w:spacing w:after="240" w:line="320" w:lineRule="exact"/>
        <w:ind w:left="709"/>
        <w:jc w:val="left"/>
        <w:rPr>
          <w:rFonts w:ascii="Tahoma" w:eastAsia="SimSun" w:hAnsi="Tahoma" w:cs="Tahoma"/>
          <w:sz w:val="22"/>
          <w:szCs w:val="22"/>
          <w:lang w:eastAsia="zh-CN"/>
        </w:rPr>
      </w:pPr>
    </w:p>
    <w:p w14:paraId="4446F3EE"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b/>
          <w:i/>
        </w:rPr>
        <w:t>Onde</w:t>
      </w:r>
      <w:r w:rsidRPr="00F41CA2">
        <w:rPr>
          <w:rFonts w:ascii="Tahoma" w:hAnsi="Tahoma" w:cs="Tahoma"/>
          <w:i/>
        </w:rPr>
        <w:t>:</w:t>
      </w:r>
    </w:p>
    <w:p w14:paraId="7108DCFB"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rPr>
      </w:pPr>
      <w:r w:rsidRPr="00F41CA2">
        <w:rPr>
          <w:rFonts w:ascii="Tahoma" w:hAnsi="Tahoma" w:cs="Tahoma"/>
          <w:b/>
        </w:rPr>
        <w:t>n</w:t>
      </w:r>
      <w:r w:rsidRPr="00F41CA2">
        <w:rPr>
          <w:rFonts w:ascii="Tahoma" w:hAnsi="Tahoma" w:cs="Tahoma"/>
        </w:rPr>
        <w:t xml:space="preserve"> = número total de Taxas DI, consideradas na apuração do </w:t>
      </w:r>
      <w:proofErr w:type="spellStart"/>
      <w:r w:rsidRPr="00F41CA2">
        <w:rPr>
          <w:rFonts w:ascii="Tahoma" w:hAnsi="Tahoma" w:cs="Tahoma"/>
        </w:rPr>
        <w:t>produtório</w:t>
      </w:r>
      <w:proofErr w:type="spellEnd"/>
      <w:r w:rsidRPr="00F41CA2">
        <w:rPr>
          <w:rFonts w:ascii="Tahoma" w:hAnsi="Tahoma" w:cs="Tahoma"/>
        </w:rPr>
        <w:t>, sendo "n" um número inteiro;</w:t>
      </w:r>
    </w:p>
    <w:p w14:paraId="7C127C1F"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b/>
        </w:rPr>
        <w:t>k</w:t>
      </w:r>
      <w:r w:rsidRPr="00F41CA2">
        <w:rPr>
          <w:rFonts w:ascii="Tahoma" w:hAnsi="Tahoma" w:cs="Tahoma"/>
        </w:rPr>
        <w:t xml:space="preserve"> = número de ordem das Taxas DI, variando de 1 (um) até “n”; e</w:t>
      </w:r>
    </w:p>
    <w:p w14:paraId="6C30A3AD" w14:textId="14458D1A"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b/>
          <w:i/>
          <w:noProof/>
        </w:rPr>
        <w:drawing>
          <wp:anchor distT="0" distB="0" distL="114300" distR="114300" simplePos="0" relativeHeight="251658240" behindDoc="0" locked="0" layoutInCell="1" allowOverlap="1" wp14:anchorId="4ED6E8E5" wp14:editId="25B18697">
            <wp:simplePos x="0" y="0"/>
            <wp:positionH relativeFrom="margin">
              <wp:align>center</wp:align>
            </wp:positionH>
            <wp:positionV relativeFrom="paragraph">
              <wp:posOffset>614045</wp:posOffset>
            </wp:positionV>
            <wp:extent cx="1579880" cy="556260"/>
            <wp:effectExtent l="0" t="0" r="127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79880" cy="556260"/>
                    </a:xfrm>
                    <a:prstGeom prst="rect">
                      <a:avLst/>
                    </a:prstGeom>
                    <a:noFill/>
                    <a:ln>
                      <a:noFill/>
                    </a:ln>
                  </pic:spPr>
                </pic:pic>
              </a:graphicData>
            </a:graphic>
          </wp:anchor>
        </w:drawing>
      </w:r>
      <w:proofErr w:type="spellStart"/>
      <w:r w:rsidRPr="00F41CA2">
        <w:rPr>
          <w:rFonts w:ascii="Tahoma" w:hAnsi="Tahoma" w:cs="Tahoma"/>
          <w:b/>
          <w:i/>
        </w:rPr>
        <w:t>TDIk</w:t>
      </w:r>
      <w:proofErr w:type="spellEnd"/>
      <w:r w:rsidRPr="00F41CA2">
        <w:rPr>
          <w:rFonts w:ascii="Tahoma" w:hAnsi="Tahoma" w:cs="Tahoma"/>
          <w:i/>
        </w:rPr>
        <w:t xml:space="preserve"> = </w:t>
      </w:r>
      <w:r w:rsidRPr="00F41CA2">
        <w:rPr>
          <w:rFonts w:ascii="Tahoma" w:hAnsi="Tahoma" w:cs="Tahoma"/>
        </w:rPr>
        <w:t>Taxa DI, de ordem k, expressa ao dia, calculada com 8 (oito) casas decimais, com arredondamento, apurada da seguinte forma:</w:t>
      </w:r>
    </w:p>
    <w:p w14:paraId="21040BC7" w14:textId="77777777" w:rsidR="00BE3350" w:rsidRPr="00F41CA2" w:rsidRDefault="00BE3350" w:rsidP="00BE3350">
      <w:pPr>
        <w:pStyle w:val="Body"/>
        <w:spacing w:after="240" w:line="320" w:lineRule="exact"/>
        <w:ind w:left="709"/>
        <w:rPr>
          <w:rFonts w:ascii="Tahoma" w:eastAsia="SimSun" w:hAnsi="Tahoma" w:cs="Tahoma"/>
          <w:sz w:val="22"/>
          <w:szCs w:val="22"/>
          <w:lang w:eastAsia="zh-CN"/>
        </w:rPr>
      </w:pPr>
    </w:p>
    <w:p w14:paraId="3344825F"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b/>
          <w:i/>
        </w:rPr>
        <w:t>Onde</w:t>
      </w:r>
      <w:r w:rsidRPr="00F41CA2">
        <w:rPr>
          <w:rFonts w:ascii="Tahoma" w:hAnsi="Tahoma" w:cs="Tahoma"/>
          <w:i/>
        </w:rPr>
        <w:t>:</w:t>
      </w:r>
    </w:p>
    <w:p w14:paraId="664A4F60"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rPr>
      </w:pPr>
      <w:proofErr w:type="spellStart"/>
      <w:r w:rsidRPr="00F41CA2">
        <w:rPr>
          <w:rFonts w:ascii="Tahoma" w:hAnsi="Tahoma" w:cs="Tahoma"/>
          <w:b/>
          <w:i/>
        </w:rPr>
        <w:t>DIk</w:t>
      </w:r>
      <w:proofErr w:type="spellEnd"/>
      <w:r w:rsidRPr="00F41CA2">
        <w:rPr>
          <w:rFonts w:ascii="Tahoma" w:hAnsi="Tahoma" w:cs="Tahoma"/>
        </w:rPr>
        <w:t xml:space="preserve"> = Taxa DI, de ordem "k", divulgada pela B3, utilizada com 2 (duas) casas decimais;</w:t>
      </w:r>
    </w:p>
    <w:p w14:paraId="25E39DF8" w14:textId="2FFFDBF6" w:rsidR="00BE3350" w:rsidRPr="00C97E92" w:rsidRDefault="00BE3350" w:rsidP="00EC712B">
      <w:pPr>
        <w:pStyle w:val="PargrafodaLista"/>
        <w:tabs>
          <w:tab w:val="left" w:pos="1134"/>
        </w:tabs>
        <w:spacing w:after="240" w:line="320" w:lineRule="exact"/>
        <w:ind w:left="1134"/>
        <w:jc w:val="both"/>
        <w:outlineLvl w:val="0"/>
        <w:rPr>
          <w:rFonts w:ascii="Tahoma" w:hAnsi="Tahoma"/>
          <w:i/>
          <w:sz w:val="26"/>
        </w:rPr>
      </w:pPr>
      <w:proofErr w:type="spellStart"/>
      <w:r w:rsidRPr="00C97E92">
        <w:rPr>
          <w:rFonts w:ascii="Tahoma" w:hAnsi="Tahoma"/>
          <w:b/>
          <w:i/>
          <w:sz w:val="26"/>
        </w:rPr>
        <w:t>FatorSpread</w:t>
      </w:r>
      <w:proofErr w:type="spellEnd"/>
      <w:r w:rsidRPr="00F41CA2">
        <w:rPr>
          <w:rFonts w:ascii="Tahoma" w:hAnsi="Tahoma" w:cs="Tahoma"/>
          <w:i/>
        </w:rPr>
        <w:t xml:space="preserve"> </w:t>
      </w:r>
      <w:r w:rsidRPr="00EC712B">
        <w:rPr>
          <w:rFonts w:ascii="Tahoma" w:hAnsi="Tahoma"/>
          <w:i/>
        </w:rPr>
        <w:t>= Sobretaxa</w:t>
      </w:r>
      <w:r w:rsidRPr="00F41CA2">
        <w:rPr>
          <w:rFonts w:ascii="Tahoma" w:hAnsi="Tahoma" w:cs="Tahoma"/>
          <w:i/>
        </w:rPr>
        <w:t>,</w:t>
      </w:r>
      <w:r w:rsidRPr="00EC712B">
        <w:rPr>
          <w:rFonts w:ascii="Tahoma" w:hAnsi="Tahoma"/>
          <w:i/>
        </w:rPr>
        <w:t xml:space="preserve"> calculada com 9 (nove) casas decimais, com arredondamento, </w:t>
      </w:r>
      <w:r w:rsidRPr="00F41CA2">
        <w:rPr>
          <w:rFonts w:ascii="Tahoma" w:hAnsi="Tahoma" w:cs="Tahoma"/>
          <w:i/>
        </w:rPr>
        <w:t>apurado da seguinte forma</w:t>
      </w:r>
      <w:r w:rsidRPr="00EC712B">
        <w:rPr>
          <w:rFonts w:ascii="Tahoma" w:hAnsi="Tahoma"/>
          <w:i/>
        </w:rPr>
        <w:t>:</w:t>
      </w:r>
    </w:p>
    <w:p w14:paraId="1B718F4E" w14:textId="77777777" w:rsidR="00BE3350" w:rsidRPr="00F41CA2" w:rsidRDefault="00BE3350" w:rsidP="00BE3350">
      <w:pPr>
        <w:spacing w:after="240" w:line="320" w:lineRule="exact"/>
        <w:ind w:left="720"/>
        <w:rPr>
          <w:rFonts w:ascii="Tahoma" w:hAnsi="Tahoma" w:cs="Tahoma"/>
          <w:sz w:val="22"/>
          <w:szCs w:val="22"/>
        </w:rPr>
      </w:pPr>
      <w:r w:rsidRPr="00F41CA2">
        <w:rPr>
          <w:rFonts w:ascii="Tahoma" w:hAnsi="Tahoma" w:cs="Tahoma"/>
          <w:noProof/>
          <w:sz w:val="22"/>
          <w:szCs w:val="22"/>
        </w:rPr>
        <w:drawing>
          <wp:anchor distT="0" distB="0" distL="114300" distR="114300" simplePos="0" relativeHeight="251662336" behindDoc="0" locked="0" layoutInCell="1" allowOverlap="1" wp14:anchorId="007FB7AB" wp14:editId="3EB5CFB9">
            <wp:simplePos x="0" y="0"/>
            <wp:positionH relativeFrom="margin">
              <wp:align>center</wp:align>
            </wp:positionH>
            <wp:positionV relativeFrom="paragraph">
              <wp:posOffset>127000</wp:posOffset>
            </wp:positionV>
            <wp:extent cx="2280285" cy="653415"/>
            <wp:effectExtent l="0" t="0" r="571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80285" cy="653415"/>
                    </a:xfrm>
                    <a:prstGeom prst="rect">
                      <a:avLst/>
                    </a:prstGeom>
                    <a:noFill/>
                  </pic:spPr>
                </pic:pic>
              </a:graphicData>
            </a:graphic>
          </wp:anchor>
        </w:drawing>
      </w:r>
    </w:p>
    <w:p w14:paraId="6E93723C" w14:textId="77777777" w:rsidR="00BE3350" w:rsidRPr="00F41CA2" w:rsidRDefault="00BE3350" w:rsidP="00BE3350">
      <w:pPr>
        <w:spacing w:after="240" w:line="320" w:lineRule="exact"/>
        <w:ind w:left="720"/>
        <w:rPr>
          <w:rFonts w:ascii="Tahoma" w:hAnsi="Tahoma" w:cs="Tahoma"/>
          <w:sz w:val="22"/>
          <w:szCs w:val="22"/>
        </w:rPr>
      </w:pPr>
    </w:p>
    <w:p w14:paraId="29924BE7"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i/>
        </w:rPr>
      </w:pPr>
      <w:r w:rsidRPr="00F41CA2">
        <w:rPr>
          <w:rFonts w:ascii="Tahoma" w:hAnsi="Tahoma" w:cs="Tahoma"/>
          <w:i/>
        </w:rPr>
        <w:t>Sendo que:</w:t>
      </w:r>
    </w:p>
    <w:p w14:paraId="6C76AA2B" w14:textId="12146AA1" w:rsidR="00BE3350" w:rsidRPr="00F41CA2" w:rsidRDefault="00BE3350" w:rsidP="00BE3350">
      <w:pPr>
        <w:pStyle w:val="PargrafodaLista"/>
        <w:tabs>
          <w:tab w:val="left" w:pos="1134"/>
        </w:tabs>
        <w:spacing w:after="240" w:line="320" w:lineRule="exact"/>
        <w:ind w:left="1134"/>
        <w:jc w:val="both"/>
        <w:outlineLvl w:val="0"/>
        <w:rPr>
          <w:rFonts w:ascii="Tahoma" w:eastAsia="SimSun" w:hAnsi="Tahoma" w:cs="Tahoma"/>
          <w:lang w:eastAsia="zh-CN"/>
        </w:rPr>
      </w:pPr>
      <w:r w:rsidRPr="00F41CA2">
        <w:rPr>
          <w:rFonts w:ascii="Tahoma" w:hAnsi="Tahoma" w:cs="Tahoma"/>
          <w:b/>
          <w:i/>
        </w:rPr>
        <w:t>Spread</w:t>
      </w:r>
      <w:r w:rsidRPr="00F41CA2">
        <w:rPr>
          <w:rFonts w:ascii="Tahoma" w:hAnsi="Tahoma" w:cs="Tahoma"/>
        </w:rPr>
        <w:t xml:space="preserve"> = </w:t>
      </w:r>
      <w:r w:rsidRPr="009134A7">
        <w:rPr>
          <w:rFonts w:ascii="Tahoma" w:hAnsi="Tahoma"/>
        </w:rPr>
        <w:t>4,</w:t>
      </w:r>
      <w:r w:rsidR="003E237D">
        <w:rPr>
          <w:rFonts w:ascii="Tahoma" w:hAnsi="Tahoma"/>
        </w:rPr>
        <w:t>0</w:t>
      </w:r>
      <w:r w:rsidRPr="009134A7">
        <w:rPr>
          <w:rFonts w:ascii="Tahoma" w:hAnsi="Tahoma"/>
        </w:rPr>
        <w:t>000</w:t>
      </w:r>
      <w:r w:rsidRPr="00F41CA2">
        <w:rPr>
          <w:rFonts w:ascii="Tahoma" w:eastAsia="SimSun" w:hAnsi="Tahoma" w:cs="Tahoma"/>
          <w:lang w:eastAsia="zh-CN"/>
        </w:rPr>
        <w:t xml:space="preserve"> </w:t>
      </w:r>
      <w:r w:rsidRPr="00F41CA2">
        <w:rPr>
          <w:rFonts w:ascii="Tahoma" w:hAnsi="Tahoma" w:cs="Tahoma"/>
          <w:snapToGrid w:val="0"/>
        </w:rPr>
        <w:t>informado com 4 (quatro) casas decimais</w:t>
      </w:r>
      <w:r w:rsidRPr="00F41CA2">
        <w:rPr>
          <w:rFonts w:ascii="Tahoma" w:eastAsia="SimSun" w:hAnsi="Tahoma" w:cs="Tahoma"/>
          <w:lang w:eastAsia="zh-CN"/>
        </w:rPr>
        <w:t xml:space="preserve">; e </w:t>
      </w:r>
    </w:p>
    <w:p w14:paraId="1F6B17E1" w14:textId="77777777" w:rsidR="00BE3350" w:rsidRPr="00F41CA2" w:rsidRDefault="00BE3350" w:rsidP="00BE3350">
      <w:pPr>
        <w:pStyle w:val="PargrafodaLista"/>
        <w:tabs>
          <w:tab w:val="left" w:pos="1134"/>
        </w:tabs>
        <w:spacing w:after="240" w:line="320" w:lineRule="exact"/>
        <w:ind w:left="1134"/>
        <w:jc w:val="both"/>
        <w:outlineLvl w:val="0"/>
        <w:rPr>
          <w:rFonts w:ascii="Tahoma" w:hAnsi="Tahoma" w:cs="Tahoma"/>
        </w:rPr>
      </w:pPr>
      <w:r w:rsidRPr="00F41CA2">
        <w:rPr>
          <w:rFonts w:ascii="Tahoma" w:hAnsi="Tahoma" w:cs="Tahoma"/>
          <w:b/>
          <w:i/>
        </w:rPr>
        <w:lastRenderedPageBreak/>
        <w:t>n</w:t>
      </w:r>
      <w:r w:rsidRPr="00F41CA2">
        <w:rPr>
          <w:rFonts w:ascii="Tahoma" w:hAnsi="Tahoma" w:cs="Tahoma"/>
        </w:rPr>
        <w:t xml:space="preserve"> = número de Dias Úteis entre a data de início do Período de Capitalização (inclusive) até a data de cálculo (exclusive), e a data de cálculo, sendo "n" um número inteiro.</w:t>
      </w:r>
    </w:p>
    <w:p w14:paraId="6A7FC7B6" w14:textId="542E4FF7" w:rsidR="00BE3350" w:rsidRPr="00C97E92" w:rsidRDefault="00BE3350" w:rsidP="00EC712B">
      <w:pPr>
        <w:pStyle w:val="PargrafodaLista"/>
        <w:tabs>
          <w:tab w:val="left" w:pos="1134"/>
        </w:tabs>
        <w:spacing w:after="240" w:line="320" w:lineRule="exact"/>
        <w:ind w:left="1134"/>
        <w:jc w:val="both"/>
        <w:outlineLvl w:val="0"/>
        <w:rPr>
          <w:rFonts w:ascii="Tahoma" w:hAnsi="Tahoma"/>
          <w:i/>
          <w:sz w:val="26"/>
        </w:rPr>
      </w:pPr>
      <w:r w:rsidRPr="00EC712B">
        <w:rPr>
          <w:rFonts w:ascii="Tahoma" w:hAnsi="Tahoma"/>
          <w:i/>
        </w:rPr>
        <w:t>Observações:</w:t>
      </w:r>
    </w:p>
    <w:p w14:paraId="5D070EDF" w14:textId="77777777" w:rsidR="00BE3350" w:rsidRPr="00F41CA2" w:rsidRDefault="00BE3350" w:rsidP="00BE3350">
      <w:pPr>
        <w:pStyle w:val="PargrafodaLista"/>
        <w:numPr>
          <w:ilvl w:val="0"/>
          <w:numId w:val="30"/>
        </w:numPr>
        <w:spacing w:after="240" w:line="320" w:lineRule="exact"/>
        <w:ind w:left="1134" w:hanging="1134"/>
        <w:jc w:val="both"/>
        <w:outlineLvl w:val="0"/>
        <w:rPr>
          <w:rFonts w:ascii="Tahoma" w:hAnsi="Tahoma" w:cs="Tahoma"/>
        </w:rPr>
      </w:pPr>
      <w:r w:rsidRPr="00F41CA2">
        <w:rPr>
          <w:rFonts w:ascii="Tahoma" w:hAnsi="Tahoma" w:cs="Tahoma"/>
        </w:rPr>
        <w:t>A Taxa DI deverá ser utilizada considerando idêntico número de casas decimais divulgado pela B3;</w:t>
      </w:r>
    </w:p>
    <w:p w14:paraId="72D256BA" w14:textId="4F70D0BF" w:rsidR="00BE3350" w:rsidRPr="00F41CA2" w:rsidRDefault="00BE3350" w:rsidP="00BE3350">
      <w:pPr>
        <w:pStyle w:val="PargrafodaLista"/>
        <w:numPr>
          <w:ilvl w:val="0"/>
          <w:numId w:val="30"/>
        </w:numPr>
        <w:spacing w:after="240" w:line="320" w:lineRule="exact"/>
        <w:ind w:left="1134" w:hanging="1134"/>
        <w:jc w:val="both"/>
        <w:outlineLvl w:val="0"/>
        <w:rPr>
          <w:rFonts w:ascii="Tahoma" w:hAnsi="Tahoma" w:cs="Tahoma"/>
        </w:rPr>
      </w:pPr>
      <w:r w:rsidRPr="00F41CA2">
        <w:rPr>
          <w:rFonts w:ascii="Tahoma" w:hAnsi="Tahoma" w:cs="Tahoma"/>
        </w:rPr>
        <w:t>O fator resultante da expressão</w:t>
      </w:r>
      <w:r w:rsidRPr="00F41CA2">
        <w:rPr>
          <w:rFonts w:ascii="Tahoma" w:hAnsi="Tahoma" w:cs="Tahoma"/>
          <w:noProof/>
        </w:rPr>
        <w:drawing>
          <wp:anchor distT="0" distB="0" distL="114300" distR="114300" simplePos="0" relativeHeight="251660288" behindDoc="0" locked="0" layoutInCell="1" allowOverlap="1" wp14:anchorId="5FEEB350" wp14:editId="6361F7D3">
            <wp:simplePos x="0" y="0"/>
            <wp:positionH relativeFrom="column">
              <wp:posOffset>2696210</wp:posOffset>
            </wp:positionH>
            <wp:positionV relativeFrom="paragraph">
              <wp:posOffset>-151765</wp:posOffset>
            </wp:positionV>
            <wp:extent cx="1026795" cy="297180"/>
            <wp:effectExtent l="0" t="0" r="190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26795" cy="297180"/>
                    </a:xfrm>
                    <a:prstGeom prst="rect">
                      <a:avLst/>
                    </a:prstGeom>
                    <a:noFill/>
                    <a:ln>
                      <a:noFill/>
                    </a:ln>
                  </pic:spPr>
                </pic:pic>
              </a:graphicData>
            </a:graphic>
          </wp:anchor>
        </w:drawing>
      </w:r>
      <w:r w:rsidRPr="00F41CA2">
        <w:rPr>
          <w:rFonts w:ascii="Tahoma" w:hAnsi="Tahoma" w:cs="Tahoma"/>
        </w:rPr>
        <w:t xml:space="preserve"> é considerado com 16 (dezesseis) casas decimais, sem arredondamento;</w:t>
      </w:r>
    </w:p>
    <w:p w14:paraId="0A5615FC" w14:textId="36052241" w:rsidR="00BE3350" w:rsidRPr="00CA509A" w:rsidRDefault="00BE3350" w:rsidP="00EC712B">
      <w:pPr>
        <w:pStyle w:val="PargrafodaLista"/>
        <w:numPr>
          <w:ilvl w:val="0"/>
          <w:numId w:val="30"/>
        </w:numPr>
        <w:spacing w:after="240" w:line="320" w:lineRule="exact"/>
        <w:ind w:left="1134" w:hanging="1134"/>
        <w:jc w:val="both"/>
        <w:outlineLvl w:val="0"/>
        <w:rPr>
          <w:rFonts w:ascii="Tahoma" w:hAnsi="Tahoma"/>
        </w:rPr>
      </w:pPr>
      <w:r w:rsidRPr="00CA509A">
        <w:rPr>
          <w:rFonts w:ascii="Tahoma" w:hAnsi="Tahoma"/>
        </w:rPr>
        <w:t xml:space="preserve">Efetua-se o </w:t>
      </w:r>
      <w:proofErr w:type="spellStart"/>
      <w:r w:rsidRPr="00CA509A">
        <w:rPr>
          <w:rFonts w:ascii="Tahoma" w:hAnsi="Tahoma"/>
        </w:rPr>
        <w:t>produtório</w:t>
      </w:r>
      <w:proofErr w:type="spellEnd"/>
      <w:r w:rsidRPr="00CA509A">
        <w:rPr>
          <w:rFonts w:ascii="Tahoma" w:hAnsi="Tahoma"/>
        </w:rPr>
        <w:t xml:space="preserve"> dos fatores diários</w:t>
      </w:r>
      <w:r w:rsidRPr="00F41CA2">
        <w:rPr>
          <w:rFonts w:ascii="Tahoma" w:hAnsi="Tahoma" w:cs="Tahoma"/>
          <w:noProof/>
        </w:rPr>
        <w:drawing>
          <wp:anchor distT="0" distB="0" distL="114300" distR="114300" simplePos="0" relativeHeight="251659264" behindDoc="0" locked="0" layoutInCell="1" allowOverlap="1" wp14:anchorId="406D4BD8" wp14:editId="3C03706A">
            <wp:simplePos x="0" y="0"/>
            <wp:positionH relativeFrom="column">
              <wp:posOffset>3352165</wp:posOffset>
            </wp:positionH>
            <wp:positionV relativeFrom="paragraph">
              <wp:posOffset>-132080</wp:posOffset>
            </wp:positionV>
            <wp:extent cx="987425" cy="280670"/>
            <wp:effectExtent l="0" t="0" r="317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87425" cy="280670"/>
                    </a:xfrm>
                    <a:prstGeom prst="rect">
                      <a:avLst/>
                    </a:prstGeom>
                    <a:noFill/>
                    <a:ln>
                      <a:noFill/>
                    </a:ln>
                  </pic:spPr>
                </pic:pic>
              </a:graphicData>
            </a:graphic>
          </wp:anchor>
        </w:drawing>
      </w:r>
      <w:r w:rsidRPr="00F41CA2">
        <w:rPr>
          <w:rFonts w:ascii="Tahoma" w:hAnsi="Tahoma" w:cs="Tahoma"/>
        </w:rPr>
        <w:t>,</w:t>
      </w:r>
      <w:r w:rsidRPr="00CA509A">
        <w:rPr>
          <w:rFonts w:ascii="Tahoma" w:hAnsi="Tahoma"/>
        </w:rPr>
        <w:t xml:space="preserve"> sendo que a cada fator diário acumulado trunca-se o resultado com 16</w:t>
      </w:r>
      <w:r w:rsidRPr="00F41CA2">
        <w:rPr>
          <w:rFonts w:ascii="Tahoma" w:hAnsi="Tahoma" w:cs="Tahoma"/>
        </w:rPr>
        <w:t xml:space="preserve"> </w:t>
      </w:r>
      <w:r w:rsidRPr="00CA509A">
        <w:rPr>
          <w:rFonts w:ascii="Tahoma" w:hAnsi="Tahoma"/>
        </w:rPr>
        <w:t>(dezesseis) casas decimais, aplicando-se o próximo fator diário, e assim por diante até o último considerado;</w:t>
      </w:r>
    </w:p>
    <w:p w14:paraId="4F8EF693" w14:textId="7408E240" w:rsidR="00BE3350" w:rsidRPr="00F41CA2" w:rsidRDefault="00BE3350" w:rsidP="00BE3350">
      <w:pPr>
        <w:pStyle w:val="PargrafodaLista"/>
        <w:numPr>
          <w:ilvl w:val="0"/>
          <w:numId w:val="30"/>
        </w:numPr>
        <w:spacing w:after="240" w:line="320" w:lineRule="exact"/>
        <w:ind w:left="1134" w:hanging="1134"/>
        <w:jc w:val="both"/>
        <w:outlineLvl w:val="0"/>
        <w:rPr>
          <w:rFonts w:ascii="Tahoma" w:hAnsi="Tahoma" w:cs="Tahoma"/>
        </w:rPr>
      </w:pPr>
      <w:r w:rsidRPr="00F41CA2">
        <w:rPr>
          <w:rFonts w:ascii="Tahoma" w:hAnsi="Tahoma" w:cs="Tahoma"/>
        </w:rPr>
        <w:t>Uma vez os fatores estando acumulados, considera-se o fator resultante “</w:t>
      </w:r>
      <w:r w:rsidRPr="00F41CA2">
        <w:rPr>
          <w:rFonts w:ascii="Tahoma" w:hAnsi="Tahoma" w:cs="Tahoma"/>
          <w:u w:val="single"/>
        </w:rPr>
        <w:t>Fator DI</w:t>
      </w:r>
      <w:r w:rsidRPr="00F41CA2">
        <w:rPr>
          <w:rFonts w:ascii="Tahoma" w:hAnsi="Tahoma" w:cs="Tahoma"/>
        </w:rPr>
        <w:t xml:space="preserve">” com 8 (oito) </w:t>
      </w:r>
      <w:r w:rsidRPr="00CA509A">
        <w:rPr>
          <w:rFonts w:ascii="Tahoma" w:hAnsi="Tahoma"/>
        </w:rPr>
        <w:t>casas decimais</w:t>
      </w:r>
      <w:r w:rsidRPr="00F41CA2">
        <w:rPr>
          <w:rFonts w:ascii="Tahoma" w:hAnsi="Tahoma" w:cs="Tahoma"/>
        </w:rPr>
        <w:t>, com arredondamento.</w:t>
      </w:r>
    </w:p>
    <w:p w14:paraId="3A965545" w14:textId="77777777" w:rsidR="00BE3350" w:rsidRPr="00F41CA2" w:rsidRDefault="00BE3350" w:rsidP="00BE3350">
      <w:pPr>
        <w:pStyle w:val="PargrafodaLista"/>
        <w:numPr>
          <w:ilvl w:val="0"/>
          <w:numId w:val="30"/>
        </w:numPr>
        <w:spacing w:after="240" w:line="320" w:lineRule="exact"/>
        <w:ind w:left="1134" w:hanging="1134"/>
        <w:jc w:val="both"/>
        <w:outlineLvl w:val="0"/>
        <w:rPr>
          <w:rFonts w:ascii="Tahoma" w:hAnsi="Tahoma" w:cs="Tahoma"/>
        </w:rPr>
      </w:pPr>
      <w:r w:rsidRPr="00F41CA2">
        <w:rPr>
          <w:rFonts w:ascii="Tahoma" w:hAnsi="Tahoma" w:cs="Tahoma"/>
        </w:rPr>
        <w:t xml:space="preserve">O fator resultante da expressão (Fator DI x </w:t>
      </w:r>
      <w:proofErr w:type="spellStart"/>
      <w:r w:rsidRPr="00F41CA2">
        <w:rPr>
          <w:rFonts w:ascii="Tahoma" w:hAnsi="Tahoma" w:cs="Tahoma"/>
        </w:rPr>
        <w:t>FatorSpread</w:t>
      </w:r>
      <w:proofErr w:type="spellEnd"/>
      <w:r w:rsidRPr="00F41CA2">
        <w:rPr>
          <w:rFonts w:ascii="Tahoma" w:hAnsi="Tahoma" w:cs="Tahoma"/>
        </w:rPr>
        <w:t>) deve ser considerado com 9 (nove) casas decimais, com arredondamento.</w:t>
      </w:r>
    </w:p>
    <w:p w14:paraId="3452192D" w14:textId="77777777" w:rsidR="00BE3350" w:rsidRPr="00CA509A" w:rsidRDefault="00BE3350" w:rsidP="00EC712B">
      <w:pPr>
        <w:pStyle w:val="PargrafodaLista"/>
        <w:numPr>
          <w:ilvl w:val="0"/>
          <w:numId w:val="30"/>
        </w:numPr>
        <w:spacing w:after="240" w:line="320" w:lineRule="exact"/>
        <w:ind w:left="1134" w:hanging="1134"/>
        <w:jc w:val="both"/>
        <w:outlineLvl w:val="0"/>
        <w:rPr>
          <w:rFonts w:ascii="Tahoma" w:hAnsi="Tahoma"/>
        </w:rPr>
      </w:pPr>
      <w:r w:rsidRPr="00F41CA2">
        <w:rPr>
          <w:rFonts w:ascii="Tahoma" w:hAnsi="Tahoma" w:cs="Tahoma"/>
        </w:rPr>
        <w:t xml:space="preserve">Para efeito de </w:t>
      </w:r>
      <w:r w:rsidRPr="00CA509A">
        <w:rPr>
          <w:rFonts w:ascii="Tahoma" w:hAnsi="Tahoma"/>
        </w:rPr>
        <w:t>cálculo</w:t>
      </w:r>
      <w:r w:rsidRPr="00F41CA2">
        <w:rPr>
          <w:rFonts w:ascii="Tahoma" w:hAnsi="Tahoma" w:cs="Tahoma"/>
        </w:rPr>
        <w:t xml:space="preserve"> da </w:t>
      </w:r>
      <w:proofErr w:type="spellStart"/>
      <w:r w:rsidRPr="00F41CA2">
        <w:rPr>
          <w:rFonts w:ascii="Tahoma" w:hAnsi="Tahoma" w:cs="Tahoma"/>
        </w:rPr>
        <w:t>DIk</w:t>
      </w:r>
      <w:proofErr w:type="spellEnd"/>
      <w:r w:rsidRPr="00F41CA2">
        <w:rPr>
          <w:rFonts w:ascii="Tahoma" w:hAnsi="Tahoma" w:cs="Tahoma"/>
        </w:rPr>
        <w:t xml:space="preserve"> será sempre considerado a Taxa DI, divulgada com 2 (dois) Dias Úteis de defasagem da data de cálculo. Para fins de exemplo, para cálculo da Remuneração das Debêntures no dia 25, será considerada a Taxa DI divulgada no dia 23, considerando que os dias decorridos entre os dias 23, 24 e 25 são todos Dias Úteis</w:t>
      </w:r>
      <w:r w:rsidRPr="00CA509A">
        <w:rPr>
          <w:rFonts w:ascii="Tahoma" w:hAnsi="Tahoma"/>
        </w:rPr>
        <w:t>.</w:t>
      </w:r>
    </w:p>
    <w:p w14:paraId="507ADFE5" w14:textId="7DFFF38C" w:rsidR="00BE3350" w:rsidRPr="00F41CA2" w:rsidRDefault="00BE3350" w:rsidP="00C97E92">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F41CA2">
        <w:rPr>
          <w:rFonts w:ascii="Tahoma" w:hAnsi="Tahoma" w:cs="Tahoma"/>
        </w:rPr>
        <w:t>Define-se “</w:t>
      </w:r>
      <w:r w:rsidRPr="00F41CA2">
        <w:rPr>
          <w:rFonts w:ascii="Tahoma" w:hAnsi="Tahoma" w:cs="Tahoma"/>
          <w:u w:val="single"/>
        </w:rPr>
        <w:t>Período de Capitalização</w:t>
      </w:r>
      <w:r w:rsidRPr="00F41CA2">
        <w:rPr>
          <w:rFonts w:ascii="Tahoma" w:hAnsi="Tahoma" w:cs="Tahoma"/>
        </w:rPr>
        <w:t>” como sendo o intervalo de tempo que se inicia na primeira Data de Integralização (inclusive), no caso do primeiro Período de Capitalização, ou na Data de Pagamento da Remuneração imediatamente anterior (inclusive), no caso dos demais Períodos de Capitalização, e termina na data prevista para o pagamento da Remuneração correspondente ao período em questão (exclusive). Cada Período de Capitalização sucede o anterior sem solução de continuidade, até a Data de Vencimento.</w:t>
      </w:r>
    </w:p>
    <w:p w14:paraId="0522C2FB" w14:textId="77777777" w:rsidR="00BE3350" w:rsidRPr="00EC712B" w:rsidRDefault="00BE3350" w:rsidP="00C97E92">
      <w:pPr>
        <w:pStyle w:val="PargrafodaLista"/>
        <w:widowControl w:val="0"/>
        <w:numPr>
          <w:ilvl w:val="4"/>
          <w:numId w:val="3"/>
        </w:numPr>
        <w:spacing w:after="240" w:line="320" w:lineRule="exact"/>
        <w:ind w:left="1276" w:firstLine="0"/>
        <w:jc w:val="both"/>
        <w:rPr>
          <w:rFonts w:ascii="Tahoma" w:hAnsi="Tahoma"/>
          <w:color w:val="000000"/>
        </w:rPr>
      </w:pPr>
      <w:bookmarkStart w:id="46" w:name="_Ref35718579"/>
      <w:bookmarkEnd w:id="44"/>
      <w:bookmarkEnd w:id="45"/>
      <w:r w:rsidRPr="00EC712B">
        <w:rPr>
          <w:rFonts w:ascii="Tahoma" w:hAnsi="Tahoma"/>
          <w:color w:val="000000"/>
        </w:rPr>
        <w:t xml:space="preserve">No caso de extinção, ausência de apuração e/ou divulgação por mais de 10 (dez) dias consecutivos após a data esperada para sua apuração e/ou divulgação, ou no caso de impossibilidade de aplicação da Taxa DI às das Debêntures por proibição legal, </w:t>
      </w:r>
      <w:r w:rsidRPr="00EC712B">
        <w:rPr>
          <w:rFonts w:ascii="Tahoma" w:hAnsi="Tahoma"/>
        </w:rPr>
        <w:t xml:space="preserve">será utilizado, em sua substituição, seu substituto legal. Em caso de ausência ou impossibilidade de aplicação do substituto legal da </w:t>
      </w:r>
      <w:r w:rsidRPr="00EC712B">
        <w:rPr>
          <w:rFonts w:ascii="Tahoma" w:hAnsi="Tahoma"/>
        </w:rPr>
        <w:lastRenderedPageBreak/>
        <w:t xml:space="preserve">Taxa DI, </w:t>
      </w:r>
      <w:r w:rsidRPr="00EC712B">
        <w:rPr>
          <w:rFonts w:ascii="Tahoma" w:hAnsi="Tahoma"/>
          <w:color w:val="000000"/>
        </w:rPr>
        <w:t xml:space="preserve">o Agente Fiduciário deverá, no prazo máximo de 4 (quatro) Dias Úteis a contar da data do término do prazo de 10 (dez) dias consecutivos ou da data de extinção da Taxa DI ou da data da proibição legal ou judicial quanto à aplicação da Taxa DI, conforme o caso, convocar a Assembleia Geral de Debenturistas (no modo e prazos estipulados na nesta Escritura </w:t>
      </w:r>
      <w:r w:rsidRPr="00EC712B">
        <w:rPr>
          <w:rFonts w:ascii="Tahoma" w:hAnsi="Tahoma"/>
          <w:kern w:val="16"/>
        </w:rPr>
        <w:t>de Emissão,</w:t>
      </w:r>
      <w:r w:rsidRPr="00EC712B">
        <w:rPr>
          <w:rFonts w:ascii="Tahoma" w:hAnsi="Tahoma"/>
          <w:color w:val="000000"/>
        </w:rPr>
        <w:t xml:space="preserve"> no artigo 124 da Lei das Sociedades por Ações) e no Termo de Securitização, para a deliberação, em comum acordo com a Emissora, do novo parâmetro a ser utilizado para fins de cálculo da Remuneração que será aplicado.</w:t>
      </w:r>
    </w:p>
    <w:p w14:paraId="66134D12" w14:textId="41986D58" w:rsidR="00BE3350" w:rsidRPr="00EC712B" w:rsidRDefault="00BE3350" w:rsidP="00C97E92">
      <w:pPr>
        <w:pStyle w:val="PargrafodaLista"/>
        <w:widowControl w:val="0"/>
        <w:numPr>
          <w:ilvl w:val="4"/>
          <w:numId w:val="3"/>
        </w:numPr>
        <w:spacing w:after="240" w:line="320" w:lineRule="exact"/>
        <w:ind w:left="1276" w:firstLine="0"/>
        <w:jc w:val="both"/>
        <w:rPr>
          <w:rFonts w:ascii="Tahoma" w:hAnsi="Tahoma"/>
          <w:color w:val="000000"/>
        </w:rPr>
      </w:pPr>
      <w:r w:rsidRPr="00EC712B">
        <w:rPr>
          <w:rFonts w:ascii="Tahoma" w:hAnsi="Tahoma"/>
        </w:rPr>
        <w:t xml:space="preserve">Caso </w:t>
      </w:r>
      <w:r w:rsidRPr="00EC712B">
        <w:rPr>
          <w:rFonts w:ascii="Tahoma" w:hAnsi="Tahoma"/>
          <w:b/>
        </w:rPr>
        <w:t>(i)</w:t>
      </w:r>
      <w:r w:rsidRPr="00EC712B">
        <w:rPr>
          <w:rFonts w:ascii="Tahoma" w:hAnsi="Tahoma"/>
        </w:rPr>
        <w:t xml:space="preserve"> não haja acordo entre os Titulares dos CRI representando, no mínimo, 50% (cinquenta por cento) mais um dos CRI em circulação, a Emissora e a Debenturista em relação ao novo índice a ser utilizado; ou </w:t>
      </w:r>
      <w:r w:rsidRPr="00EC712B">
        <w:rPr>
          <w:rFonts w:ascii="Tahoma" w:hAnsi="Tahoma"/>
          <w:b/>
        </w:rPr>
        <w:t>(</w:t>
      </w:r>
      <w:proofErr w:type="spellStart"/>
      <w:r w:rsidRPr="00EC712B">
        <w:rPr>
          <w:rFonts w:ascii="Tahoma" w:hAnsi="Tahoma"/>
          <w:b/>
        </w:rPr>
        <w:t>ii</w:t>
      </w:r>
      <w:proofErr w:type="spellEnd"/>
      <w:r w:rsidRPr="00EC712B">
        <w:rPr>
          <w:rFonts w:ascii="Tahoma" w:hAnsi="Tahoma"/>
          <w:b/>
        </w:rPr>
        <w:t>)</w:t>
      </w:r>
      <w:r w:rsidRPr="00EC712B">
        <w:rPr>
          <w:rFonts w:ascii="Tahoma" w:hAnsi="Tahoma"/>
        </w:rPr>
        <w:t xml:space="preserve"> não haja quórum suficiente para a instalação e/ou deliberação em primeira ou segunda convocações da assembleia geral dos Titulares dos CRI, a Emissora deverá resgatar a totalidade das Debêntures </w:t>
      </w:r>
      <w:r w:rsidRPr="00EC712B">
        <w:rPr>
          <w:rFonts w:ascii="Tahoma" w:hAnsi="Tahoma"/>
          <w:b/>
        </w:rPr>
        <w:t xml:space="preserve">(a) </w:t>
      </w:r>
      <w:r w:rsidRPr="00EC712B">
        <w:rPr>
          <w:rFonts w:ascii="Tahoma" w:hAnsi="Tahoma"/>
        </w:rPr>
        <w:t>no prazo de até 30 (trinta) dias contado da data da realização da respectiva</w:t>
      </w:r>
      <w:r w:rsidRPr="00EC712B">
        <w:rPr>
          <w:rFonts w:ascii="Tahoma" w:hAnsi="Tahoma"/>
          <w:spacing w:val="40"/>
        </w:rPr>
        <w:t xml:space="preserve"> </w:t>
      </w:r>
      <w:r w:rsidRPr="00EC712B">
        <w:rPr>
          <w:rFonts w:ascii="Tahoma" w:hAnsi="Tahoma"/>
        </w:rPr>
        <w:t xml:space="preserve">assembleia geral dos Titulares dos CRI, ou contado da data em que referida assembleia geral dos Titulares dos CRI deveria ter ocorrido; ou </w:t>
      </w:r>
      <w:r w:rsidRPr="00EC712B">
        <w:rPr>
          <w:rFonts w:ascii="Tahoma" w:hAnsi="Tahoma"/>
          <w:b/>
        </w:rPr>
        <w:t>(b) </w:t>
      </w:r>
      <w:r w:rsidRPr="00EC712B">
        <w:rPr>
          <w:rFonts w:ascii="Tahoma" w:hAnsi="Tahoma"/>
        </w:rPr>
        <w:t>na Data de Vencimento, o que ocorrer primeiro</w:t>
      </w:r>
      <w:r w:rsidRPr="00EC712B">
        <w:rPr>
          <w:rFonts w:ascii="Tahoma" w:hAnsi="Tahoma"/>
          <w:color w:val="000000"/>
        </w:rPr>
        <w:t xml:space="preserve">, pelo Valor Nominal Unitário das Debêntures ou saldo do Valor Nominal Unitário das Debêntures, conforme o caso, acrescido da Remuneração devida até a data do seu efetivo resgate, calculado </w:t>
      </w:r>
      <w:r w:rsidRPr="00EC712B">
        <w:rPr>
          <w:rFonts w:ascii="Tahoma" w:hAnsi="Tahoma"/>
          <w:i/>
          <w:color w:val="000000"/>
        </w:rPr>
        <w:t xml:space="preserve">pro rata </w:t>
      </w:r>
      <w:proofErr w:type="spellStart"/>
      <w:r w:rsidRPr="00EC712B">
        <w:rPr>
          <w:rFonts w:ascii="Tahoma" w:hAnsi="Tahoma"/>
          <w:i/>
          <w:color w:val="000000"/>
        </w:rPr>
        <w:t>temporis</w:t>
      </w:r>
      <w:proofErr w:type="spellEnd"/>
      <w:r w:rsidRPr="00EC712B">
        <w:rPr>
          <w:rFonts w:ascii="Tahoma" w:hAnsi="Tahoma"/>
          <w:color w:val="000000"/>
        </w:rPr>
        <w:t xml:space="preserve">, desde a primeira Data de Integralização </w:t>
      </w:r>
      <w:r w:rsidRPr="00EC712B">
        <w:rPr>
          <w:rFonts w:ascii="Tahoma" w:hAnsi="Tahoma"/>
        </w:rPr>
        <w:t>ou a Data de Pagamento da Remuneração imediatamente anterior, conforme o caso</w:t>
      </w:r>
      <w:r w:rsidRPr="00EC712B">
        <w:rPr>
          <w:rFonts w:ascii="Tahoma" w:hAnsi="Tahoma"/>
          <w:color w:val="000000"/>
        </w:rPr>
        <w:t xml:space="preserve">. Nesta alternativa, para cálculo da Remuneração com relação às Debêntures a serem resgatadas, será utilizado para a apuração de </w:t>
      </w:r>
      <w:proofErr w:type="spellStart"/>
      <w:r w:rsidRPr="00EC712B">
        <w:rPr>
          <w:rFonts w:ascii="Tahoma" w:hAnsi="Tahoma"/>
          <w:color w:val="000000"/>
        </w:rPr>
        <w:t>TDI</w:t>
      </w:r>
      <w:r w:rsidRPr="00EC712B">
        <w:rPr>
          <w:rFonts w:ascii="Tahoma" w:hAnsi="Tahoma"/>
          <w:color w:val="000000"/>
          <w:vertAlign w:val="subscript"/>
        </w:rPr>
        <w:t>k</w:t>
      </w:r>
      <w:proofErr w:type="spellEnd"/>
      <w:r w:rsidRPr="00EC712B">
        <w:rPr>
          <w:rFonts w:ascii="Tahoma" w:hAnsi="Tahoma"/>
          <w:color w:val="000000"/>
        </w:rPr>
        <w:t xml:space="preserve"> o valor da última Taxa DI divulgada oficialmente, observadas ainda as demais disposições previstas nesta Cláusula </w:t>
      </w:r>
      <w:r w:rsidR="00C2522A">
        <w:rPr>
          <w:rFonts w:ascii="Tahoma" w:hAnsi="Tahoma"/>
          <w:color w:val="000000"/>
        </w:rPr>
        <w:fldChar w:fldCharType="begin"/>
      </w:r>
      <w:r w:rsidR="00C2522A">
        <w:rPr>
          <w:rFonts w:ascii="Tahoma" w:hAnsi="Tahoma"/>
          <w:color w:val="000000"/>
        </w:rPr>
        <w:instrText xml:space="preserve"> REF _Ref48936867 \r \h </w:instrText>
      </w:r>
      <w:r w:rsidR="00C2522A">
        <w:rPr>
          <w:rFonts w:ascii="Tahoma" w:hAnsi="Tahoma"/>
          <w:color w:val="000000"/>
        </w:rPr>
      </w:r>
      <w:r w:rsidR="00C2522A">
        <w:rPr>
          <w:rFonts w:ascii="Tahoma" w:hAnsi="Tahoma"/>
          <w:color w:val="000000"/>
        </w:rPr>
        <w:fldChar w:fldCharType="separate"/>
      </w:r>
      <w:r w:rsidR="005E0CB6">
        <w:rPr>
          <w:rFonts w:ascii="Tahoma" w:hAnsi="Tahoma"/>
          <w:color w:val="000000"/>
        </w:rPr>
        <w:t>5.14.1</w:t>
      </w:r>
      <w:r w:rsidR="00C2522A">
        <w:rPr>
          <w:rFonts w:ascii="Tahoma" w:hAnsi="Tahoma"/>
          <w:color w:val="000000"/>
        </w:rPr>
        <w:fldChar w:fldCharType="end"/>
      </w:r>
      <w:r w:rsidRPr="00EC712B">
        <w:rPr>
          <w:rFonts w:ascii="Tahoma" w:hAnsi="Tahoma"/>
          <w:color w:val="000000"/>
        </w:rPr>
        <w:t xml:space="preserve"> e seguintes desta Escritura </w:t>
      </w:r>
      <w:r w:rsidRPr="00EC712B">
        <w:rPr>
          <w:rFonts w:ascii="Tahoma" w:hAnsi="Tahoma"/>
          <w:kern w:val="16"/>
        </w:rPr>
        <w:t>de Emissão</w:t>
      </w:r>
      <w:r w:rsidRPr="00EC712B">
        <w:rPr>
          <w:rFonts w:ascii="Tahoma" w:hAnsi="Tahoma"/>
          <w:color w:val="000000"/>
        </w:rPr>
        <w:t xml:space="preserve"> para fins de cálculo da Remuneração. </w:t>
      </w:r>
    </w:p>
    <w:p w14:paraId="18D131A9" w14:textId="189F0EAC" w:rsidR="00BE3350" w:rsidRPr="00EC712B" w:rsidRDefault="00BE3350" w:rsidP="00C97E92">
      <w:pPr>
        <w:pStyle w:val="PargrafodaLista"/>
        <w:widowControl w:val="0"/>
        <w:numPr>
          <w:ilvl w:val="4"/>
          <w:numId w:val="3"/>
        </w:numPr>
        <w:spacing w:after="240" w:line="320" w:lineRule="exact"/>
        <w:ind w:left="1276" w:firstLine="0"/>
        <w:jc w:val="both"/>
        <w:rPr>
          <w:rFonts w:ascii="Tahoma" w:hAnsi="Tahoma"/>
          <w:color w:val="000000"/>
        </w:rPr>
      </w:pPr>
      <w:r w:rsidRPr="00EC712B">
        <w:rPr>
          <w:rFonts w:ascii="Tahoma" w:hAnsi="Tahoma"/>
          <w:color w:val="000000"/>
        </w:rPr>
        <w:t xml:space="preserve">Não obstante o disposto acima, caso a Taxa DI venha a ser divulgada antes da realização da respectiva Assembleia Geral de Debenturistas, esta não será mais realizada e a Taxa DI então divulgada, a partir da respectiva data de referência, será utilizada para o cálculo da Remuneração. </w:t>
      </w:r>
    </w:p>
    <w:p w14:paraId="2C6ADAD7" w14:textId="77777777" w:rsidR="00BE3350" w:rsidRDefault="00BE3350">
      <w:pPr>
        <w:jc w:val="left"/>
        <w:rPr>
          <w:rFonts w:ascii="Tahoma" w:eastAsia="Calibri" w:hAnsi="Tahoma" w:cs="Tahoma"/>
          <w:sz w:val="22"/>
          <w:szCs w:val="22"/>
          <w:u w:val="single"/>
        </w:rPr>
      </w:pPr>
    </w:p>
    <w:p w14:paraId="1A5A37A9"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47" w:name="_Ref48936937"/>
      <w:r w:rsidRPr="006340CF">
        <w:rPr>
          <w:rFonts w:ascii="Tahoma" w:hAnsi="Tahoma" w:cs="Tahoma"/>
          <w:u w:val="single"/>
        </w:rPr>
        <w:t>Pagamento da Remuneração das Debêntures</w:t>
      </w:r>
      <w:bookmarkEnd w:id="46"/>
      <w:bookmarkEnd w:id="47"/>
    </w:p>
    <w:p w14:paraId="714FB9CF" w14:textId="3BC749D7" w:rsidR="00BE3350" w:rsidRPr="002F025B" w:rsidRDefault="00BE3350" w:rsidP="00AC6A84">
      <w:pPr>
        <w:pStyle w:val="PargrafodaLista"/>
        <w:widowControl w:val="0"/>
        <w:numPr>
          <w:ilvl w:val="2"/>
          <w:numId w:val="3"/>
        </w:numPr>
        <w:tabs>
          <w:tab w:val="left" w:pos="1134"/>
        </w:tabs>
        <w:suppressAutoHyphens/>
        <w:spacing w:after="240" w:line="320" w:lineRule="exact"/>
        <w:ind w:left="0" w:firstLine="0"/>
        <w:rPr>
          <w:rFonts w:ascii="Tahoma" w:hAnsi="Tahoma" w:cs="Tahoma"/>
          <w:u w:val="single"/>
        </w:rPr>
      </w:pPr>
      <w:bookmarkStart w:id="48" w:name="_Hlk13759057"/>
      <w:bookmarkStart w:id="49" w:name="_Ref24704039"/>
      <w:r w:rsidRPr="002F025B">
        <w:rPr>
          <w:rFonts w:ascii="Tahoma" w:hAnsi="Tahoma" w:cs="Tahoma"/>
          <w:bCs/>
        </w:rPr>
        <w:t>Sem</w:t>
      </w:r>
      <w:r w:rsidRPr="002F025B">
        <w:rPr>
          <w:rFonts w:ascii="Tahoma" w:hAnsi="Tahoma" w:cs="Tahoma"/>
        </w:rPr>
        <w:t xml:space="preserve"> prejuízo dos pagamentos em decorrência do vencimento antecipado ou resgate antecipado das Debêntures, nos termos desta Escritura de Emissão, a Remuneração será paga mensalmente nas datas indicadas no </w:t>
      </w:r>
      <w:r w:rsidRPr="002F025B">
        <w:rPr>
          <w:rFonts w:ascii="Tahoma" w:hAnsi="Tahoma" w:cs="Tahoma"/>
        </w:rPr>
        <w:fldChar w:fldCharType="begin"/>
      </w:r>
      <w:r w:rsidRPr="002F025B">
        <w:rPr>
          <w:rFonts w:ascii="Tahoma" w:hAnsi="Tahoma" w:cs="Tahoma"/>
        </w:rPr>
        <w:instrText xml:space="preserve"> REF _Ref39097721 \r \h </w:instrText>
      </w:r>
      <w:r w:rsidRPr="002F025B">
        <w:rPr>
          <w:rFonts w:ascii="Tahoma" w:hAnsi="Tahoma" w:cs="Tahoma"/>
        </w:rPr>
      </w:r>
      <w:r w:rsidRPr="002F025B">
        <w:rPr>
          <w:rFonts w:ascii="Tahoma" w:hAnsi="Tahoma" w:cs="Tahoma"/>
        </w:rPr>
        <w:fldChar w:fldCharType="separate"/>
      </w:r>
      <w:r w:rsidR="008C1C2F" w:rsidRPr="002F025B">
        <w:rPr>
          <w:rFonts w:ascii="Tahoma" w:hAnsi="Tahoma" w:cs="Tahoma"/>
        </w:rPr>
        <w:t>Anexo VI</w:t>
      </w:r>
      <w:r w:rsidRPr="002F025B">
        <w:rPr>
          <w:rFonts w:ascii="Tahoma" w:hAnsi="Tahoma" w:cs="Tahoma"/>
        </w:rPr>
        <w:fldChar w:fldCharType="end"/>
      </w:r>
      <w:r w:rsidRPr="00AC6A84">
        <w:rPr>
          <w:rFonts w:ascii="Tahoma" w:hAnsi="Tahoma" w:cs="Tahoma"/>
        </w:rPr>
        <w:fldChar w:fldCharType="begin"/>
      </w:r>
      <w:r w:rsidRPr="002F025B">
        <w:rPr>
          <w:rFonts w:ascii="Tahoma" w:hAnsi="Tahoma" w:cs="Tahoma"/>
        </w:rPr>
        <w:instrText xml:space="preserve"> REF _Ref39097721 \r \h  \* MERGEFORMAT </w:instrText>
      </w:r>
      <w:r w:rsidRPr="00AC6A84">
        <w:rPr>
          <w:rFonts w:ascii="Tahoma" w:hAnsi="Tahoma" w:cs="Tahoma"/>
        </w:rPr>
      </w:r>
      <w:r w:rsidRPr="00AC6A84">
        <w:rPr>
          <w:rFonts w:ascii="Tahoma" w:hAnsi="Tahoma" w:cs="Tahoma"/>
        </w:rPr>
        <w:fldChar w:fldCharType="end"/>
      </w:r>
      <w:r w:rsidRPr="002F025B">
        <w:rPr>
          <w:rFonts w:ascii="Tahoma" w:hAnsi="Tahoma" w:cs="Tahoma"/>
        </w:rPr>
        <w:t xml:space="preserve"> desta Escritura de Emissão, sendo o primeiro pagamento devido em </w:t>
      </w:r>
      <w:r w:rsidR="002F025B" w:rsidRPr="002F025B">
        <w:rPr>
          <w:rFonts w:ascii="Tahoma" w:hAnsi="Tahoma" w:cs="Tahoma"/>
        </w:rPr>
        <w:t>25</w:t>
      </w:r>
      <w:r w:rsidRPr="002F025B">
        <w:rPr>
          <w:rFonts w:ascii="Tahoma" w:hAnsi="Tahoma" w:cs="Tahoma"/>
        </w:rPr>
        <w:t xml:space="preserve"> de setembro de 2020 e o último, na Data de </w:t>
      </w:r>
      <w:r w:rsidRPr="002F025B">
        <w:rPr>
          <w:rFonts w:ascii="Tahoma" w:hAnsi="Tahoma" w:cs="Tahoma"/>
        </w:rPr>
        <w:lastRenderedPageBreak/>
        <w:t>Vencimento (cada uma, uma “</w:t>
      </w:r>
      <w:r w:rsidRPr="002F025B">
        <w:rPr>
          <w:rFonts w:ascii="Tahoma" w:hAnsi="Tahoma" w:cs="Tahoma"/>
          <w:u w:val="single"/>
        </w:rPr>
        <w:t>Data de Pagamento de Remuneração</w:t>
      </w:r>
      <w:r w:rsidRPr="002F025B">
        <w:rPr>
          <w:rFonts w:ascii="Tahoma" w:hAnsi="Tahoma" w:cs="Tahoma"/>
        </w:rPr>
        <w:t>”).</w:t>
      </w:r>
      <w:bookmarkEnd w:id="48"/>
      <w:bookmarkEnd w:id="49"/>
      <w:r w:rsidRPr="002F025B">
        <w:rPr>
          <w:rFonts w:ascii="Tahoma" w:hAnsi="Tahoma" w:cs="Tahoma"/>
          <w:i/>
        </w:rPr>
        <w:t xml:space="preserve"> </w:t>
      </w:r>
    </w:p>
    <w:p w14:paraId="1A983E13"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50" w:name="_Ref35718596"/>
      <w:r w:rsidRPr="006340CF">
        <w:rPr>
          <w:rFonts w:ascii="Tahoma" w:hAnsi="Tahoma" w:cs="Tahoma"/>
          <w:u w:val="single"/>
        </w:rPr>
        <w:t>Amortização Programada das Debêntures</w:t>
      </w:r>
      <w:bookmarkEnd w:id="50"/>
    </w:p>
    <w:p w14:paraId="5D922CC0" w14:textId="234AE152"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51" w:name="_Hlk23678346"/>
      <w:bookmarkStart w:id="52" w:name="_Hlk13758715"/>
      <w:bookmarkStart w:id="53" w:name="_Ref25943025"/>
      <w:r w:rsidRPr="006340CF">
        <w:rPr>
          <w:rFonts w:ascii="Tahoma" w:hAnsi="Tahoma" w:cs="Tahoma"/>
        </w:rPr>
        <w:t xml:space="preserve">Sem prejuízo dos pagamentos em decorrência do vencimento antecipado ou resgate antecipado, ou ainda da amortização extraordinária das Debêntures, nos termos desta Escritura de Emissão, o Valor Nominal Unitário será amortizado em cada uma das datas de amortização, conforme tabelas previstas no </w:t>
      </w:r>
      <w:r>
        <w:rPr>
          <w:rFonts w:ascii="Tahoma" w:hAnsi="Tahoma" w:cs="Tahoma"/>
        </w:rPr>
        <w:fldChar w:fldCharType="begin"/>
      </w:r>
      <w:r>
        <w:rPr>
          <w:rFonts w:ascii="Tahoma" w:hAnsi="Tahoma" w:cs="Tahoma"/>
        </w:rPr>
        <w:instrText xml:space="preserve"> REF _Ref39097721 \r \h </w:instrText>
      </w:r>
      <w:r>
        <w:rPr>
          <w:rFonts w:ascii="Tahoma" w:hAnsi="Tahoma" w:cs="Tahoma"/>
        </w:rPr>
      </w:r>
      <w:r>
        <w:rPr>
          <w:rFonts w:ascii="Tahoma" w:hAnsi="Tahoma" w:cs="Tahoma"/>
        </w:rPr>
        <w:fldChar w:fldCharType="separate"/>
      </w:r>
      <w:r>
        <w:rPr>
          <w:rFonts w:ascii="Tahoma" w:hAnsi="Tahoma" w:cs="Tahoma"/>
        </w:rPr>
        <w:t>Anexo VI</w:t>
      </w:r>
      <w:r>
        <w:rPr>
          <w:rFonts w:ascii="Tahoma" w:hAnsi="Tahoma" w:cs="Tahoma"/>
        </w:rPr>
        <w:fldChar w:fldCharType="end"/>
      </w:r>
      <w:r>
        <w:rPr>
          <w:rFonts w:ascii="Tahoma" w:hAnsi="Tahoma" w:cs="Tahoma"/>
        </w:rPr>
        <w:t xml:space="preserve"> </w:t>
      </w:r>
      <w:r w:rsidRPr="006340CF">
        <w:rPr>
          <w:rFonts w:ascii="Tahoma" w:hAnsi="Tahoma" w:cs="Tahoma"/>
        </w:rPr>
        <w:t xml:space="preserve">desta Escritura de Emissão, sendo o primeiro pagamento devido em </w:t>
      </w:r>
      <w:r w:rsidR="002F025B">
        <w:rPr>
          <w:rFonts w:ascii="Tahoma" w:hAnsi="Tahoma" w:cs="Tahoma"/>
        </w:rPr>
        <w:t>25</w:t>
      </w:r>
      <w:r w:rsidRPr="006340CF">
        <w:rPr>
          <w:rFonts w:ascii="Tahoma" w:hAnsi="Tahoma" w:cs="Tahoma"/>
        </w:rPr>
        <w:t xml:space="preserve"> </w:t>
      </w:r>
      <w:r>
        <w:rPr>
          <w:rFonts w:ascii="Tahoma" w:hAnsi="Tahoma" w:cs="Tahoma"/>
        </w:rPr>
        <w:t xml:space="preserve">de agosto de 2022 </w:t>
      </w:r>
      <w:r w:rsidRPr="006340CF">
        <w:rPr>
          <w:rFonts w:ascii="Tahoma" w:hAnsi="Tahoma" w:cs="Tahoma"/>
        </w:rPr>
        <w:t>e o último na Data de Vencimento, calculado nos termos da fórmula abaixo, cujo resultado será apurado pela Debenturista</w:t>
      </w:r>
      <w:bookmarkEnd w:id="51"/>
      <w:bookmarkEnd w:id="52"/>
      <w:r w:rsidRPr="006340CF">
        <w:rPr>
          <w:rFonts w:ascii="Tahoma" w:hAnsi="Tahoma" w:cs="Tahoma"/>
        </w:rPr>
        <w:t xml:space="preserve">: </w:t>
      </w:r>
      <w:bookmarkEnd w:id="53"/>
    </w:p>
    <w:p w14:paraId="4BCBB763" w14:textId="77777777" w:rsidR="00BE3350" w:rsidRPr="006340CF" w:rsidRDefault="00BE3350" w:rsidP="00BE3350">
      <w:pPr>
        <w:pStyle w:val="Level3"/>
        <w:widowControl w:val="0"/>
        <w:numPr>
          <w:ilvl w:val="0"/>
          <w:numId w:val="0"/>
        </w:numPr>
        <w:tabs>
          <w:tab w:val="left" w:pos="708"/>
        </w:tabs>
        <w:suppressAutoHyphens/>
        <w:spacing w:after="240" w:line="320" w:lineRule="exact"/>
        <w:ind w:left="360"/>
        <w:jc w:val="center"/>
        <w:rPr>
          <w:rFonts w:ascii="Tahoma" w:hAnsi="Tahoma" w:cs="Tahoma"/>
          <w:i/>
          <w:sz w:val="22"/>
          <w:szCs w:val="22"/>
        </w:rPr>
      </w:pPr>
      <w:proofErr w:type="spellStart"/>
      <w:r w:rsidRPr="006340CF">
        <w:rPr>
          <w:rFonts w:ascii="Tahoma" w:hAnsi="Tahoma" w:cs="Tahoma"/>
          <w:i/>
          <w:sz w:val="22"/>
          <w:szCs w:val="22"/>
        </w:rPr>
        <w:t>Aai</w:t>
      </w:r>
      <w:proofErr w:type="spellEnd"/>
      <w:r w:rsidRPr="006340CF">
        <w:rPr>
          <w:rFonts w:ascii="Tahoma" w:hAnsi="Tahoma" w:cs="Tahoma"/>
          <w:i/>
          <w:sz w:val="22"/>
          <w:szCs w:val="22"/>
        </w:rPr>
        <w:t xml:space="preserve"> = </w:t>
      </w:r>
      <w:proofErr w:type="spellStart"/>
      <w:r w:rsidRPr="006340CF">
        <w:rPr>
          <w:rFonts w:ascii="Tahoma" w:hAnsi="Tahoma" w:cs="Tahoma"/>
          <w:i/>
          <w:sz w:val="22"/>
          <w:szCs w:val="22"/>
        </w:rPr>
        <w:t>VNa</w:t>
      </w:r>
      <w:proofErr w:type="spellEnd"/>
      <w:r w:rsidRPr="006340CF">
        <w:rPr>
          <w:rFonts w:ascii="Tahoma" w:hAnsi="Tahoma" w:cs="Tahoma"/>
          <w:i/>
          <w:sz w:val="22"/>
          <w:szCs w:val="22"/>
        </w:rPr>
        <w:t xml:space="preserve"> x Tai</w:t>
      </w:r>
    </w:p>
    <w:p w14:paraId="6147318C" w14:textId="77777777" w:rsidR="00BE3350" w:rsidRPr="006340CF" w:rsidRDefault="00BE3350" w:rsidP="00BE3350">
      <w:pPr>
        <w:pStyle w:val="Level3"/>
        <w:widowControl w:val="0"/>
        <w:numPr>
          <w:ilvl w:val="0"/>
          <w:numId w:val="0"/>
        </w:numPr>
        <w:tabs>
          <w:tab w:val="left" w:pos="708"/>
        </w:tabs>
        <w:suppressAutoHyphens/>
        <w:spacing w:after="240" w:line="320" w:lineRule="exact"/>
        <w:ind w:left="360"/>
        <w:rPr>
          <w:rFonts w:ascii="Tahoma" w:hAnsi="Tahoma" w:cs="Tahoma"/>
          <w:i/>
          <w:sz w:val="22"/>
          <w:szCs w:val="22"/>
        </w:rPr>
      </w:pPr>
      <w:r w:rsidRPr="006340CF">
        <w:rPr>
          <w:rFonts w:ascii="Tahoma" w:hAnsi="Tahoma" w:cs="Tahoma"/>
          <w:i/>
          <w:sz w:val="22"/>
          <w:szCs w:val="22"/>
        </w:rPr>
        <w:t>onde:</w:t>
      </w:r>
    </w:p>
    <w:p w14:paraId="0344A6DF" w14:textId="77777777" w:rsidR="00BE3350" w:rsidRPr="006340CF" w:rsidRDefault="00BE3350" w:rsidP="00BE3350">
      <w:pPr>
        <w:pStyle w:val="Level3"/>
        <w:widowControl w:val="0"/>
        <w:numPr>
          <w:ilvl w:val="0"/>
          <w:numId w:val="0"/>
        </w:numPr>
        <w:tabs>
          <w:tab w:val="left" w:pos="708"/>
        </w:tabs>
        <w:suppressAutoHyphens/>
        <w:spacing w:after="240" w:line="320" w:lineRule="exact"/>
        <w:ind w:left="360"/>
        <w:rPr>
          <w:rFonts w:ascii="Tahoma" w:hAnsi="Tahoma" w:cs="Tahoma"/>
          <w:sz w:val="22"/>
          <w:szCs w:val="22"/>
        </w:rPr>
      </w:pPr>
      <w:proofErr w:type="spellStart"/>
      <w:r w:rsidRPr="006340CF">
        <w:rPr>
          <w:rFonts w:ascii="Tahoma" w:hAnsi="Tahoma" w:cs="Tahoma"/>
          <w:sz w:val="22"/>
          <w:szCs w:val="22"/>
        </w:rPr>
        <w:t>Aai</w:t>
      </w:r>
      <w:proofErr w:type="spellEnd"/>
      <w:r w:rsidRPr="006340CF">
        <w:rPr>
          <w:rFonts w:ascii="Tahoma" w:hAnsi="Tahoma" w:cs="Tahoma"/>
          <w:sz w:val="22"/>
          <w:szCs w:val="22"/>
        </w:rPr>
        <w:t xml:space="preserve"> = valor unitário da i-</w:t>
      </w:r>
      <w:proofErr w:type="spellStart"/>
      <w:r w:rsidRPr="006340CF">
        <w:rPr>
          <w:rFonts w:ascii="Tahoma" w:hAnsi="Tahoma" w:cs="Tahoma"/>
          <w:sz w:val="22"/>
          <w:szCs w:val="22"/>
        </w:rPr>
        <w:t>ésima</w:t>
      </w:r>
      <w:proofErr w:type="spellEnd"/>
      <w:r w:rsidRPr="006340CF">
        <w:rPr>
          <w:rFonts w:ascii="Tahoma" w:hAnsi="Tahoma" w:cs="Tahoma"/>
          <w:sz w:val="22"/>
          <w:szCs w:val="22"/>
        </w:rPr>
        <w:t xml:space="preserve"> parcela do Valor Nominal Unitário, calculado com 8 (oito) casas decimais, sem arredondamento;</w:t>
      </w:r>
    </w:p>
    <w:p w14:paraId="7BC278C6" w14:textId="77777777" w:rsidR="00BE3350" w:rsidRPr="006340CF" w:rsidRDefault="00BE3350" w:rsidP="00BE3350">
      <w:pPr>
        <w:pStyle w:val="Level3"/>
        <w:widowControl w:val="0"/>
        <w:numPr>
          <w:ilvl w:val="0"/>
          <w:numId w:val="0"/>
        </w:numPr>
        <w:tabs>
          <w:tab w:val="left" w:pos="708"/>
        </w:tabs>
        <w:suppressAutoHyphens/>
        <w:spacing w:after="240" w:line="320" w:lineRule="exact"/>
        <w:ind w:left="360"/>
        <w:rPr>
          <w:rFonts w:ascii="Tahoma" w:hAnsi="Tahoma" w:cs="Tahoma"/>
          <w:sz w:val="22"/>
          <w:szCs w:val="22"/>
        </w:rPr>
      </w:pPr>
      <w:proofErr w:type="spellStart"/>
      <w:r w:rsidRPr="006340CF">
        <w:rPr>
          <w:rFonts w:ascii="Tahoma" w:hAnsi="Tahoma" w:cs="Tahoma"/>
          <w:sz w:val="22"/>
          <w:szCs w:val="22"/>
        </w:rPr>
        <w:t>VNa</w:t>
      </w:r>
      <w:proofErr w:type="spellEnd"/>
      <w:r w:rsidRPr="006340CF">
        <w:rPr>
          <w:rFonts w:ascii="Tahoma" w:hAnsi="Tahoma" w:cs="Tahoma"/>
          <w:sz w:val="22"/>
          <w:szCs w:val="22"/>
        </w:rPr>
        <w:t xml:space="preserve"> = </w:t>
      </w:r>
      <w:r w:rsidRPr="006340CF">
        <w:rPr>
          <w:rFonts w:ascii="Tahoma" w:hAnsi="Tahoma" w:cs="Tahoma"/>
          <w:bCs/>
          <w:sz w:val="22"/>
          <w:szCs w:val="22"/>
        </w:rPr>
        <w:t>Valor Nominal Unitário calculado com 8 (oito) casas decimais, sem arredondamento</w:t>
      </w:r>
      <w:r w:rsidRPr="006340CF">
        <w:rPr>
          <w:rFonts w:ascii="Tahoma" w:hAnsi="Tahoma" w:cs="Tahoma"/>
          <w:sz w:val="22"/>
          <w:szCs w:val="22"/>
        </w:rPr>
        <w:t>;</w:t>
      </w:r>
    </w:p>
    <w:p w14:paraId="6EA033DF" w14:textId="77777777" w:rsidR="00BE3350" w:rsidRPr="006340CF" w:rsidRDefault="00BE3350" w:rsidP="00BE3350">
      <w:pPr>
        <w:pStyle w:val="PargrafodaLista"/>
        <w:widowControl w:val="0"/>
        <w:tabs>
          <w:tab w:val="left" w:pos="1134"/>
        </w:tabs>
        <w:suppressAutoHyphens/>
        <w:spacing w:after="240" w:line="320" w:lineRule="exact"/>
        <w:ind w:left="360"/>
        <w:jc w:val="both"/>
        <w:rPr>
          <w:rFonts w:ascii="Tahoma" w:hAnsi="Tahoma" w:cs="Tahoma"/>
        </w:rPr>
      </w:pPr>
      <w:r w:rsidRPr="006340CF">
        <w:rPr>
          <w:rFonts w:ascii="Tahoma" w:hAnsi="Tahoma" w:cs="Tahoma"/>
        </w:rPr>
        <w:t>Tai = taxa da i-</w:t>
      </w:r>
      <w:proofErr w:type="spellStart"/>
      <w:r w:rsidRPr="006340CF">
        <w:rPr>
          <w:rFonts w:ascii="Tahoma" w:hAnsi="Tahoma" w:cs="Tahoma"/>
        </w:rPr>
        <w:t>ésima</w:t>
      </w:r>
      <w:proofErr w:type="spellEnd"/>
      <w:r w:rsidRPr="006340CF">
        <w:rPr>
          <w:rFonts w:ascii="Tahoma" w:hAnsi="Tahoma" w:cs="Tahoma"/>
        </w:rPr>
        <w:t xml:space="preserve"> parcela do Valor Nominal Unitário, informada com </w:t>
      </w:r>
      <w:r>
        <w:rPr>
          <w:rFonts w:ascii="Tahoma" w:hAnsi="Tahoma" w:cs="Tahoma"/>
        </w:rPr>
        <w:t>4</w:t>
      </w:r>
      <w:r w:rsidRPr="006340CF">
        <w:rPr>
          <w:rFonts w:ascii="Tahoma" w:hAnsi="Tahoma" w:cs="Tahoma"/>
        </w:rPr>
        <w:t xml:space="preserve"> (</w:t>
      </w:r>
      <w:r>
        <w:rPr>
          <w:rFonts w:ascii="Tahoma" w:hAnsi="Tahoma" w:cs="Tahoma"/>
        </w:rPr>
        <w:t>quatro</w:t>
      </w:r>
      <w:r w:rsidRPr="006340CF">
        <w:rPr>
          <w:rFonts w:ascii="Tahoma" w:hAnsi="Tahoma" w:cs="Tahoma"/>
        </w:rPr>
        <w:t xml:space="preserve">) casas decimais, conforme os percentuais informados nos termos estabelecidos no </w:t>
      </w:r>
      <w:r>
        <w:rPr>
          <w:rFonts w:ascii="Tahoma" w:hAnsi="Tahoma" w:cs="Tahoma"/>
        </w:rPr>
        <w:fldChar w:fldCharType="begin"/>
      </w:r>
      <w:r>
        <w:rPr>
          <w:rFonts w:ascii="Tahoma" w:hAnsi="Tahoma" w:cs="Tahoma"/>
        </w:rPr>
        <w:instrText xml:space="preserve"> REF _Ref39097721 \r \h </w:instrText>
      </w:r>
      <w:r>
        <w:rPr>
          <w:rFonts w:ascii="Tahoma" w:hAnsi="Tahoma" w:cs="Tahoma"/>
        </w:rPr>
      </w:r>
      <w:r>
        <w:rPr>
          <w:rFonts w:ascii="Tahoma" w:hAnsi="Tahoma" w:cs="Tahoma"/>
        </w:rPr>
        <w:fldChar w:fldCharType="separate"/>
      </w:r>
      <w:r>
        <w:rPr>
          <w:rFonts w:ascii="Tahoma" w:hAnsi="Tahoma" w:cs="Tahoma"/>
        </w:rPr>
        <w:t>Anexo VI</w:t>
      </w:r>
      <w:r>
        <w:rPr>
          <w:rFonts w:ascii="Tahoma" w:hAnsi="Tahoma" w:cs="Tahoma"/>
        </w:rPr>
        <w:fldChar w:fldCharType="end"/>
      </w:r>
      <w:r>
        <w:rPr>
          <w:rFonts w:ascii="Tahoma" w:hAnsi="Tahoma" w:cs="Tahoma"/>
        </w:rPr>
        <w:t xml:space="preserve"> </w:t>
      </w:r>
      <w:r w:rsidRPr="006340CF">
        <w:rPr>
          <w:rFonts w:ascii="Tahoma" w:hAnsi="Tahoma" w:cs="Tahoma"/>
        </w:rPr>
        <w:t>desta Escritura de Emissão.</w:t>
      </w:r>
    </w:p>
    <w:p w14:paraId="12F2F12B" w14:textId="6BD80884"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Observado o disposto no </w:t>
      </w:r>
      <w:r>
        <w:rPr>
          <w:rFonts w:ascii="Tahoma" w:hAnsi="Tahoma" w:cs="Tahoma"/>
        </w:rPr>
        <w:t>Termo de Securitização</w:t>
      </w:r>
      <w:r w:rsidRPr="006340CF">
        <w:rPr>
          <w:rFonts w:ascii="Tahoma" w:hAnsi="Tahoma" w:cs="Tahoma"/>
        </w:rPr>
        <w:t xml:space="preserve">, a Debenturista terá o prazo de até 2 (dois) Dias Úteis contado da data do recebimento dos valores decorrentes dos pagamentos da amortização das Debêntures e da Remuneração, nos termos das Cláusulas </w:t>
      </w:r>
      <w:r w:rsidR="00C2522A">
        <w:rPr>
          <w:rFonts w:ascii="Tahoma" w:hAnsi="Tahoma" w:cs="Tahoma"/>
        </w:rPr>
        <w:fldChar w:fldCharType="begin"/>
      </w:r>
      <w:r w:rsidR="00C2522A">
        <w:rPr>
          <w:rFonts w:ascii="Tahoma" w:hAnsi="Tahoma" w:cs="Tahoma"/>
        </w:rPr>
        <w:instrText xml:space="preserve"> REF _Ref48936937 \r \h </w:instrText>
      </w:r>
      <w:r w:rsidR="00C2522A">
        <w:rPr>
          <w:rFonts w:ascii="Tahoma" w:hAnsi="Tahoma" w:cs="Tahoma"/>
        </w:rPr>
      </w:r>
      <w:r w:rsidR="00C2522A">
        <w:rPr>
          <w:rFonts w:ascii="Tahoma" w:hAnsi="Tahoma" w:cs="Tahoma"/>
        </w:rPr>
        <w:fldChar w:fldCharType="separate"/>
      </w:r>
      <w:r w:rsidR="005E0CB6">
        <w:rPr>
          <w:rFonts w:ascii="Tahoma" w:hAnsi="Tahoma" w:cs="Tahoma"/>
        </w:rPr>
        <w:t>5.15</w:t>
      </w:r>
      <w:r w:rsidR="00C2522A">
        <w:rPr>
          <w:rFonts w:ascii="Tahoma" w:hAnsi="Tahoma" w:cs="Tahoma"/>
        </w:rPr>
        <w:fldChar w:fldCharType="end"/>
      </w:r>
      <w:r w:rsidRPr="006340CF">
        <w:rPr>
          <w:rFonts w:ascii="Tahoma" w:hAnsi="Tahoma" w:cs="Tahoma"/>
        </w:rPr>
        <w:t xml:space="preserve"> e </w:t>
      </w:r>
      <w:r w:rsidRPr="006340CF">
        <w:rPr>
          <w:rFonts w:ascii="Tahoma" w:hAnsi="Tahoma" w:cs="Tahoma"/>
        </w:rPr>
        <w:fldChar w:fldCharType="begin"/>
      </w:r>
      <w:r w:rsidRPr="006340CF">
        <w:rPr>
          <w:rFonts w:ascii="Tahoma" w:hAnsi="Tahoma" w:cs="Tahoma"/>
        </w:rPr>
        <w:instrText xml:space="preserve"> REF _Ref35718596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5.16</w:t>
      </w:r>
      <w:r w:rsidRPr="006340CF">
        <w:rPr>
          <w:rFonts w:ascii="Tahoma" w:hAnsi="Tahoma" w:cs="Tahoma"/>
        </w:rPr>
        <w:fldChar w:fldCharType="end"/>
      </w:r>
      <w:r w:rsidRPr="006340CF">
        <w:rPr>
          <w:rFonts w:ascii="Tahoma" w:hAnsi="Tahoma" w:cs="Tahoma"/>
        </w:rPr>
        <w:t xml:space="preserve"> acima, para efetuar os respectivos pagamentos aos Titulares dos CRI.</w:t>
      </w:r>
    </w:p>
    <w:p w14:paraId="0D1ABB8B"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54" w:name="_Ref35831226"/>
      <w:r w:rsidRPr="006340CF">
        <w:rPr>
          <w:rFonts w:ascii="Tahoma" w:hAnsi="Tahoma" w:cs="Tahoma"/>
          <w:u w:val="single"/>
        </w:rPr>
        <w:t xml:space="preserve">Resgate Antecipado </w:t>
      </w:r>
      <w:bookmarkEnd w:id="54"/>
      <w:r w:rsidRPr="006340CF">
        <w:rPr>
          <w:rFonts w:ascii="Tahoma" w:hAnsi="Tahoma" w:cs="Tahoma"/>
          <w:u w:val="single"/>
        </w:rPr>
        <w:t>Facultativo</w:t>
      </w:r>
    </w:p>
    <w:p w14:paraId="55996A75"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i/>
        </w:rPr>
      </w:pPr>
      <w:bookmarkStart w:id="55" w:name="_Hlk24451280"/>
      <w:bookmarkStart w:id="56" w:name="_Ref26982951"/>
      <w:r w:rsidRPr="006340CF">
        <w:rPr>
          <w:rFonts w:ascii="Tahoma" w:eastAsia="Arial Unicode MS" w:hAnsi="Tahoma" w:cs="Tahoma"/>
        </w:rPr>
        <w:t>A Emissora poderá, a qualquer tempo e a seu exclusivo critério, resgatar antecipadamente a totalidade das Debêntures (“</w:t>
      </w:r>
      <w:r w:rsidRPr="006340CF">
        <w:rPr>
          <w:rFonts w:ascii="Tahoma" w:eastAsia="Arial Unicode MS" w:hAnsi="Tahoma" w:cs="Tahoma"/>
          <w:u w:val="single"/>
        </w:rPr>
        <w:t>Resgate Antecipado Facultativo</w:t>
      </w:r>
      <w:r w:rsidRPr="006340CF">
        <w:rPr>
          <w:rFonts w:ascii="Tahoma" w:eastAsia="Arial Unicode MS" w:hAnsi="Tahoma" w:cs="Tahoma"/>
        </w:rPr>
        <w:t xml:space="preserve">”), observados </w:t>
      </w:r>
      <w:bookmarkEnd w:id="55"/>
      <w:r w:rsidRPr="006340CF">
        <w:rPr>
          <w:rFonts w:ascii="Tahoma" w:eastAsia="Arial Unicode MS" w:hAnsi="Tahoma" w:cs="Tahoma"/>
        </w:rPr>
        <w:t xml:space="preserve">os </w:t>
      </w:r>
      <w:bookmarkStart w:id="57" w:name="_Ref26983134"/>
      <w:r w:rsidRPr="006340CF">
        <w:rPr>
          <w:rFonts w:ascii="Tahoma" w:eastAsia="Arial Unicode MS" w:hAnsi="Tahoma" w:cs="Tahoma"/>
        </w:rPr>
        <w:t>termos e condições abaixo</w:t>
      </w:r>
      <w:bookmarkEnd w:id="57"/>
      <w:r w:rsidRPr="006340CF">
        <w:rPr>
          <w:rFonts w:ascii="Tahoma" w:eastAsia="Arial Unicode MS" w:hAnsi="Tahoma" w:cs="Tahoma"/>
        </w:rPr>
        <w:t>.</w:t>
      </w:r>
      <w:bookmarkEnd w:id="56"/>
      <w:r w:rsidRPr="006340CF">
        <w:rPr>
          <w:rFonts w:ascii="Tahoma" w:eastAsia="Arial Unicode MS" w:hAnsi="Tahoma" w:cs="Tahoma"/>
        </w:rPr>
        <w:t xml:space="preserve"> </w:t>
      </w:r>
    </w:p>
    <w:p w14:paraId="7995F5B9"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i/>
        </w:rPr>
      </w:pPr>
      <w:bookmarkStart w:id="58" w:name="_Hlk27405371"/>
      <w:r w:rsidRPr="006340CF">
        <w:rPr>
          <w:rFonts w:ascii="Tahoma" w:eastAsia="Arial Unicode MS" w:hAnsi="Tahoma" w:cs="Tahoma"/>
        </w:rPr>
        <w:t>O Resgate Antecipado Facultativo deverá ocorrer mediante envio, pela Emissora, de comunicação individual dirigida à Debenturista, com cópia ao Agente Fiduciário dos CRI (“</w:t>
      </w:r>
      <w:r w:rsidRPr="006340CF">
        <w:rPr>
          <w:rFonts w:ascii="Tahoma" w:eastAsia="Arial Unicode MS" w:hAnsi="Tahoma" w:cs="Tahoma"/>
          <w:u w:val="single"/>
        </w:rPr>
        <w:t>Comunicação de Resgate Antecipado Facultativo</w:t>
      </w:r>
      <w:r w:rsidRPr="006340CF">
        <w:rPr>
          <w:rFonts w:ascii="Tahoma" w:eastAsia="Arial Unicode MS" w:hAnsi="Tahoma" w:cs="Tahoma"/>
        </w:rPr>
        <w:t xml:space="preserve">”) com, no mínimo, 45 (quarenta e cinco) dias de antecedência </w:t>
      </w:r>
      <w:r w:rsidRPr="006340CF">
        <w:rPr>
          <w:rFonts w:ascii="Tahoma" w:hAnsi="Tahoma" w:cs="Tahoma"/>
          <w:color w:val="000000" w:themeColor="text1"/>
        </w:rPr>
        <w:t>da data da efetiva realização do resgate</w:t>
      </w:r>
      <w:bookmarkEnd w:id="58"/>
      <w:r w:rsidRPr="006340CF">
        <w:rPr>
          <w:rFonts w:ascii="Tahoma" w:eastAsia="Arial Unicode MS" w:hAnsi="Tahoma" w:cs="Tahoma"/>
        </w:rPr>
        <w:t xml:space="preserve">. </w:t>
      </w:r>
    </w:p>
    <w:p w14:paraId="0900B7A4"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eastAsia="Arial Unicode MS" w:hAnsi="Tahoma" w:cs="Tahoma"/>
        </w:rPr>
      </w:pPr>
      <w:bookmarkStart w:id="59" w:name="_Hlk27405378"/>
      <w:r w:rsidRPr="006340CF">
        <w:rPr>
          <w:rFonts w:ascii="Tahoma" w:eastAsia="Arial Unicode MS" w:hAnsi="Tahoma" w:cs="Tahoma"/>
        </w:rPr>
        <w:t xml:space="preserve">Na Comunicação de Resgate Antecipado Facultativo deverá constar, no mínimo, as seguintes informações: </w:t>
      </w:r>
      <w:r w:rsidRPr="006340CF">
        <w:rPr>
          <w:rFonts w:ascii="Tahoma" w:eastAsia="Arial Unicode MS" w:hAnsi="Tahoma" w:cs="Tahoma"/>
          <w:b/>
        </w:rPr>
        <w:t>(i)</w:t>
      </w:r>
      <w:r w:rsidRPr="006340CF">
        <w:rPr>
          <w:rFonts w:ascii="Tahoma" w:eastAsia="Arial Unicode MS" w:hAnsi="Tahoma" w:cs="Tahoma"/>
        </w:rPr>
        <w:t xml:space="preserve"> a data efetiva do Resgate Antecipado Facultativo, que deverá</w:t>
      </w:r>
      <w:r w:rsidRPr="006340CF">
        <w:rPr>
          <w:rFonts w:ascii="Tahoma" w:hAnsi="Tahoma" w:cs="Tahoma"/>
        </w:rPr>
        <w:t xml:space="preserve">, </w:t>
      </w:r>
      <w:r w:rsidRPr="006340CF">
        <w:rPr>
          <w:rFonts w:ascii="Tahoma" w:hAnsi="Tahoma" w:cs="Tahoma"/>
        </w:rPr>
        <w:lastRenderedPageBreak/>
        <w:t>obrigatoriamente, ser um Dia Útil</w:t>
      </w:r>
      <w:r w:rsidRPr="006340CF">
        <w:rPr>
          <w:rFonts w:ascii="Tahoma" w:eastAsia="Arial Unicode MS" w:hAnsi="Tahoma" w:cs="Tahoma"/>
        </w:rPr>
        <w:t xml:space="preserve">; </w:t>
      </w:r>
      <w:r w:rsidRPr="006340CF">
        <w:rPr>
          <w:rFonts w:ascii="Tahoma" w:eastAsia="Arial Unicode MS" w:hAnsi="Tahoma" w:cs="Tahoma"/>
          <w:b/>
        </w:rPr>
        <w:t>(</w:t>
      </w:r>
      <w:proofErr w:type="spellStart"/>
      <w:r w:rsidRPr="006340CF">
        <w:rPr>
          <w:rFonts w:ascii="Tahoma" w:eastAsia="Arial Unicode MS" w:hAnsi="Tahoma" w:cs="Tahoma"/>
          <w:b/>
        </w:rPr>
        <w:t>ii</w:t>
      </w:r>
      <w:proofErr w:type="spellEnd"/>
      <w:r w:rsidRPr="006340CF">
        <w:rPr>
          <w:rFonts w:ascii="Tahoma" w:eastAsia="Arial Unicode MS" w:hAnsi="Tahoma" w:cs="Tahoma"/>
          <w:b/>
        </w:rPr>
        <w:t>)</w:t>
      </w:r>
      <w:r w:rsidRPr="006340CF">
        <w:rPr>
          <w:rFonts w:ascii="Tahoma" w:eastAsia="Arial Unicode MS" w:hAnsi="Tahoma" w:cs="Tahoma"/>
        </w:rPr>
        <w:t xml:space="preserve"> a estimativa do Valor do Resgate Antecipado Facultativo (conforme definido abaixo); e </w:t>
      </w:r>
      <w:r w:rsidRPr="006340CF">
        <w:rPr>
          <w:rFonts w:ascii="Tahoma" w:eastAsia="Arial Unicode MS" w:hAnsi="Tahoma" w:cs="Tahoma"/>
          <w:b/>
        </w:rPr>
        <w:t>(</w:t>
      </w:r>
      <w:proofErr w:type="spellStart"/>
      <w:r w:rsidRPr="006340CF">
        <w:rPr>
          <w:rFonts w:ascii="Tahoma" w:eastAsia="Arial Unicode MS" w:hAnsi="Tahoma" w:cs="Tahoma"/>
          <w:b/>
        </w:rPr>
        <w:t>iii</w:t>
      </w:r>
      <w:proofErr w:type="spellEnd"/>
      <w:r w:rsidRPr="006340CF">
        <w:rPr>
          <w:rFonts w:ascii="Tahoma" w:eastAsia="Arial Unicode MS" w:hAnsi="Tahoma" w:cs="Tahoma"/>
          <w:b/>
        </w:rPr>
        <w:t>)</w:t>
      </w:r>
      <w:r w:rsidRPr="006340CF">
        <w:rPr>
          <w:rFonts w:ascii="Tahoma" w:eastAsia="Arial Unicode MS" w:hAnsi="Tahoma" w:cs="Tahoma"/>
        </w:rPr>
        <w:t xml:space="preserve"> quaisquer outras informações necessárias à operacionalização do Resgate Antecipado </w:t>
      </w:r>
      <w:bookmarkEnd w:id="59"/>
      <w:r w:rsidRPr="006340CF">
        <w:rPr>
          <w:rFonts w:ascii="Tahoma" w:eastAsia="Arial Unicode MS" w:hAnsi="Tahoma" w:cs="Tahoma"/>
        </w:rPr>
        <w:t xml:space="preserve">Facultativo. </w:t>
      </w:r>
    </w:p>
    <w:p w14:paraId="7B91C4BF" w14:textId="56316BF7" w:rsidR="00BE3350"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rPr>
      </w:pPr>
      <w:bookmarkStart w:id="60" w:name="_Ref29760303"/>
      <w:bookmarkStart w:id="61" w:name="_Ref49155713"/>
      <w:r w:rsidRPr="006340CF">
        <w:rPr>
          <w:rFonts w:ascii="Tahoma" w:eastAsia="Arial Unicode MS" w:hAnsi="Tahoma" w:cs="Tahoma"/>
        </w:rPr>
        <w:t xml:space="preserve">O valor devido à Debenturista a título do Resgate Antecipado Facultativo, corresponderá (os montantes indicados </w:t>
      </w:r>
      <w:r>
        <w:rPr>
          <w:rFonts w:ascii="Tahoma" w:eastAsia="Arial Unicode MS" w:hAnsi="Tahoma" w:cs="Tahoma"/>
        </w:rPr>
        <w:t xml:space="preserve">na tabela </w:t>
      </w:r>
      <w:r w:rsidRPr="006340CF">
        <w:rPr>
          <w:rFonts w:ascii="Tahoma" w:eastAsia="Arial Unicode MS" w:hAnsi="Tahoma" w:cs="Tahoma"/>
        </w:rPr>
        <w:t>abaixo, em conjunto, “</w:t>
      </w:r>
      <w:r w:rsidRPr="006340CF">
        <w:rPr>
          <w:rFonts w:ascii="Tahoma" w:eastAsia="Arial Unicode MS" w:hAnsi="Tahoma" w:cs="Tahoma"/>
          <w:u w:val="single"/>
        </w:rPr>
        <w:t>Valor do Resgate Antecipado Facultativo</w:t>
      </w:r>
      <w:r w:rsidRPr="006340CF">
        <w:rPr>
          <w:rFonts w:ascii="Tahoma" w:eastAsia="Arial Unicode MS" w:hAnsi="Tahoma" w:cs="Tahoma"/>
        </w:rPr>
        <w:t>”):</w:t>
      </w:r>
      <w:r w:rsidRPr="00522731">
        <w:rPr>
          <w:rFonts w:ascii="Tahoma" w:eastAsia="Arial Unicode MS" w:hAnsi="Tahoma" w:cs="Tahoma"/>
        </w:rPr>
        <w:t xml:space="preserve"> </w:t>
      </w:r>
      <w:r w:rsidRPr="00522731">
        <w:rPr>
          <w:rFonts w:ascii="Tahoma" w:eastAsia="Arial Unicode MS" w:hAnsi="Tahoma" w:cs="Tahoma"/>
          <w:b/>
        </w:rPr>
        <w:t>(a)</w:t>
      </w:r>
      <w:r w:rsidRPr="00522731">
        <w:rPr>
          <w:rFonts w:ascii="Tahoma" w:eastAsia="Arial Unicode MS" w:hAnsi="Tahoma" w:cs="Tahoma"/>
        </w:rPr>
        <w:t xml:space="preserve"> ao Valor Nominal Unitário</w:t>
      </w:r>
      <w:r>
        <w:rPr>
          <w:rFonts w:ascii="Tahoma" w:eastAsia="Arial Unicode MS" w:hAnsi="Tahoma" w:cs="Tahoma"/>
        </w:rPr>
        <w:t xml:space="preserve"> ou saldo do Valor Nominal Unitário das Debêntures</w:t>
      </w:r>
      <w:r w:rsidRPr="00522731">
        <w:rPr>
          <w:rFonts w:ascii="Tahoma" w:eastAsia="Arial Unicode MS" w:hAnsi="Tahoma" w:cs="Tahoma"/>
        </w:rPr>
        <w:t xml:space="preserve">, </w:t>
      </w:r>
      <w:bookmarkStart w:id="62" w:name="_Hlk24451304"/>
      <w:r w:rsidRPr="00522731">
        <w:rPr>
          <w:rFonts w:ascii="Tahoma" w:eastAsia="Arial Unicode MS" w:hAnsi="Tahoma" w:cs="Tahoma"/>
        </w:rPr>
        <w:t xml:space="preserve">acrescido </w:t>
      </w:r>
      <w:r w:rsidRPr="00522731">
        <w:rPr>
          <w:rFonts w:ascii="Tahoma" w:eastAsia="Arial Unicode MS" w:hAnsi="Tahoma" w:cs="Tahoma"/>
          <w:b/>
        </w:rPr>
        <w:t>(b)</w:t>
      </w:r>
      <w:r w:rsidRPr="00522731">
        <w:rPr>
          <w:rFonts w:ascii="Tahoma" w:eastAsia="Arial Unicode MS" w:hAnsi="Tahoma" w:cs="Tahoma"/>
        </w:rPr>
        <w:t xml:space="preserve"> da Remuneração, calculada </w:t>
      </w:r>
      <w:r w:rsidRPr="00522731">
        <w:rPr>
          <w:rFonts w:ascii="Tahoma" w:eastAsia="Arial Unicode MS" w:hAnsi="Tahoma" w:cs="Tahoma"/>
          <w:i/>
        </w:rPr>
        <w:t xml:space="preserve">pro rata </w:t>
      </w:r>
      <w:proofErr w:type="spellStart"/>
      <w:r w:rsidRPr="00522731">
        <w:rPr>
          <w:rFonts w:ascii="Tahoma" w:eastAsia="Arial Unicode MS" w:hAnsi="Tahoma" w:cs="Tahoma"/>
          <w:i/>
        </w:rPr>
        <w:t>temporis</w:t>
      </w:r>
      <w:proofErr w:type="spellEnd"/>
      <w:r w:rsidRPr="00522731">
        <w:rPr>
          <w:rFonts w:ascii="Tahoma" w:eastAsia="Arial Unicode MS" w:hAnsi="Tahoma" w:cs="Tahoma"/>
        </w:rPr>
        <w:t xml:space="preserve"> por Dias Úteis decorridos desde a primeira Data da Integralização ou a Data de Pagamento da Remuneração imediatamente anterior, conforme o caso, até a data do efetivo pagamento do Resgate Antecipado Facultativo; </w:t>
      </w:r>
      <w:r w:rsidRPr="00522731">
        <w:rPr>
          <w:rFonts w:ascii="Tahoma" w:eastAsia="Arial Unicode MS" w:hAnsi="Tahoma" w:cs="Tahoma"/>
          <w:b/>
        </w:rPr>
        <w:t>(c)</w:t>
      </w:r>
      <w:r w:rsidRPr="00522731">
        <w:rPr>
          <w:rFonts w:ascii="Tahoma" w:eastAsia="Arial Unicode MS" w:hAnsi="Tahoma" w:cs="Tahoma"/>
        </w:rPr>
        <w:t xml:space="preserve"> de prêmio</w:t>
      </w:r>
      <w:r w:rsidRPr="00522731">
        <w:rPr>
          <w:rFonts w:ascii="Tahoma" w:eastAsia="Arial Unicode MS" w:hAnsi="Tahoma" w:cs="Tahoma"/>
          <w:i/>
        </w:rPr>
        <w:t xml:space="preserve"> flat</w:t>
      </w:r>
      <w:r w:rsidRPr="00522731">
        <w:rPr>
          <w:rFonts w:ascii="Tahoma" w:eastAsia="Arial Unicode MS" w:hAnsi="Tahoma" w:cs="Tahoma"/>
        </w:rPr>
        <w:t xml:space="preserve"> equivalente aos percentuais indicados na tabela abaixo sobre o saldo devedor das Debêntures; e </w:t>
      </w:r>
      <w:r w:rsidRPr="00522731">
        <w:rPr>
          <w:rFonts w:ascii="Tahoma" w:eastAsia="Arial Unicode MS" w:hAnsi="Tahoma" w:cs="Tahoma"/>
          <w:b/>
          <w:bCs/>
        </w:rPr>
        <w:t>(d)</w:t>
      </w:r>
      <w:r w:rsidRPr="00522731">
        <w:rPr>
          <w:rFonts w:ascii="Tahoma" w:eastAsia="Arial Unicode MS" w:hAnsi="Tahoma" w:cs="Tahoma"/>
        </w:rPr>
        <w:t xml:space="preserve"> dos Encargos Moratórios</w:t>
      </w:r>
      <w:bookmarkStart w:id="63" w:name="_Hlk24447598"/>
      <w:bookmarkStart w:id="64" w:name="_Ref24733573"/>
      <w:r w:rsidRPr="00522731">
        <w:rPr>
          <w:rFonts w:ascii="Tahoma" w:eastAsia="Arial Unicode MS" w:hAnsi="Tahoma" w:cs="Tahoma"/>
        </w:rPr>
        <w:t>, se houver</w:t>
      </w:r>
      <w:bookmarkEnd w:id="60"/>
      <w:bookmarkEnd w:id="63"/>
      <w:r w:rsidRPr="00522731">
        <w:rPr>
          <w:rFonts w:ascii="Tahoma" w:eastAsia="Arial Unicode MS" w:hAnsi="Tahoma" w:cs="Tahoma"/>
        </w:rPr>
        <w:t>:</w:t>
      </w:r>
      <w:bookmarkEnd w:id="61"/>
    </w:p>
    <w:p w14:paraId="4107C1AA" w14:textId="78BB4F34" w:rsidR="005E0CB6" w:rsidRDefault="005E0CB6" w:rsidP="00624616">
      <w:pPr>
        <w:pStyle w:val="PargrafodaLista"/>
        <w:widowControl w:val="0"/>
        <w:tabs>
          <w:tab w:val="left" w:pos="1134"/>
        </w:tabs>
        <w:suppressAutoHyphens/>
        <w:spacing w:after="240" w:line="320" w:lineRule="exact"/>
        <w:ind w:left="0"/>
        <w:jc w:val="center"/>
        <w:rPr>
          <w:rFonts w:ascii="Tahoma" w:eastAsia="Arial Unicode MS" w:hAnsi="Tahoma" w:cs="Tahoma"/>
        </w:rPr>
      </w:pPr>
    </w:p>
    <w:tbl>
      <w:tblPr>
        <w:tblStyle w:val="Tabelacomgrade"/>
        <w:tblW w:w="0" w:type="auto"/>
        <w:tblInd w:w="1080" w:type="dxa"/>
        <w:tblLook w:val="04A0" w:firstRow="1" w:lastRow="0" w:firstColumn="1" w:lastColumn="0" w:noHBand="0" w:noVBand="1"/>
      </w:tblPr>
      <w:tblGrid>
        <w:gridCol w:w="5011"/>
        <w:gridCol w:w="2969"/>
      </w:tblGrid>
      <w:tr w:rsidR="005202F3" w14:paraId="2FEBFCEA" w14:textId="77777777" w:rsidTr="00BE3350">
        <w:tc>
          <w:tcPr>
            <w:tcW w:w="5011" w:type="dxa"/>
            <w:shd w:val="clear" w:color="auto" w:fill="D9D9D9" w:themeFill="background1" w:themeFillShade="D9"/>
          </w:tcPr>
          <w:p w14:paraId="2235E01B" w14:textId="77777777" w:rsidR="00BE3350" w:rsidRPr="006340CF" w:rsidRDefault="00BE3350" w:rsidP="00BE3350">
            <w:pPr>
              <w:pStyle w:val="PargrafodaLista"/>
              <w:widowControl w:val="0"/>
              <w:tabs>
                <w:tab w:val="left" w:pos="1134"/>
              </w:tabs>
              <w:suppressAutoHyphens/>
              <w:spacing w:after="240" w:line="320" w:lineRule="exact"/>
              <w:ind w:left="0"/>
              <w:jc w:val="center"/>
              <w:rPr>
                <w:rFonts w:ascii="Tahoma" w:eastAsia="Arial Unicode MS" w:hAnsi="Tahoma" w:cs="Tahoma"/>
              </w:rPr>
            </w:pPr>
            <w:r w:rsidRPr="006340CF">
              <w:rPr>
                <w:rFonts w:ascii="Tahoma" w:hAnsi="Tahoma" w:cs="Tahoma"/>
                <w:b/>
              </w:rPr>
              <w:t xml:space="preserve">Data de realização do </w:t>
            </w:r>
            <w:r w:rsidRPr="006340CF">
              <w:rPr>
                <w:rFonts w:ascii="Tahoma" w:eastAsia="Arial Unicode MS" w:hAnsi="Tahoma" w:cs="Tahoma"/>
                <w:b/>
              </w:rPr>
              <w:t>Resgate Antecipado Facultativo</w:t>
            </w:r>
          </w:p>
        </w:tc>
        <w:tc>
          <w:tcPr>
            <w:tcW w:w="2969" w:type="dxa"/>
            <w:shd w:val="clear" w:color="auto" w:fill="D9D9D9" w:themeFill="background1" w:themeFillShade="D9"/>
          </w:tcPr>
          <w:p w14:paraId="07E32415" w14:textId="77777777" w:rsidR="00BE3350" w:rsidRPr="006340CF" w:rsidRDefault="00BE3350" w:rsidP="00BE3350">
            <w:pPr>
              <w:pStyle w:val="PargrafodaLista"/>
              <w:widowControl w:val="0"/>
              <w:tabs>
                <w:tab w:val="left" w:pos="1134"/>
              </w:tabs>
              <w:suppressAutoHyphens/>
              <w:spacing w:after="240" w:line="320" w:lineRule="exact"/>
              <w:ind w:left="0"/>
              <w:jc w:val="center"/>
              <w:rPr>
                <w:rFonts w:ascii="Tahoma" w:eastAsia="Arial Unicode MS" w:hAnsi="Tahoma" w:cs="Tahoma"/>
              </w:rPr>
            </w:pPr>
            <w:r w:rsidRPr="006340CF">
              <w:rPr>
                <w:rFonts w:ascii="Tahoma" w:hAnsi="Tahoma" w:cs="Tahoma"/>
                <w:b/>
              </w:rPr>
              <w:t xml:space="preserve">Prêmio </w:t>
            </w:r>
            <w:r w:rsidRPr="006340CF">
              <w:rPr>
                <w:rFonts w:ascii="Tahoma" w:hAnsi="Tahoma" w:cs="Tahoma"/>
                <w:b/>
                <w:i/>
              </w:rPr>
              <w:t xml:space="preserve">flat </w:t>
            </w:r>
            <w:r w:rsidRPr="006340CF">
              <w:rPr>
                <w:rFonts w:ascii="Tahoma" w:hAnsi="Tahoma" w:cs="Tahoma"/>
                <w:b/>
              </w:rPr>
              <w:t xml:space="preserve">de </w:t>
            </w:r>
            <w:r w:rsidRPr="006340CF">
              <w:rPr>
                <w:rFonts w:ascii="Tahoma" w:eastAsia="Arial Unicode MS" w:hAnsi="Tahoma" w:cs="Tahoma"/>
                <w:b/>
              </w:rPr>
              <w:t>Resgate Antecipado Facultativo</w:t>
            </w:r>
          </w:p>
        </w:tc>
      </w:tr>
      <w:tr w:rsidR="005202F3" w14:paraId="002D0FEA" w14:textId="77777777" w:rsidTr="00BE3350">
        <w:tc>
          <w:tcPr>
            <w:tcW w:w="5011" w:type="dxa"/>
          </w:tcPr>
          <w:p w14:paraId="0B527B32" w14:textId="4CA469D9" w:rsidR="00BE3350" w:rsidRPr="006340CF" w:rsidRDefault="00BE3350" w:rsidP="00BE3350">
            <w:pPr>
              <w:pStyle w:val="PargrafodaLista"/>
              <w:widowControl w:val="0"/>
              <w:tabs>
                <w:tab w:val="left" w:pos="1134"/>
              </w:tabs>
              <w:suppressAutoHyphens/>
              <w:spacing w:after="240" w:line="320" w:lineRule="exact"/>
              <w:ind w:left="0"/>
              <w:jc w:val="both"/>
              <w:rPr>
                <w:rFonts w:ascii="Tahoma" w:eastAsia="Arial Unicode MS" w:hAnsi="Tahoma" w:cs="Tahoma"/>
              </w:rPr>
            </w:pPr>
            <w:r>
              <w:rPr>
                <w:rFonts w:ascii="Tahoma" w:eastAsia="Arial Unicode MS" w:hAnsi="Tahoma" w:cs="Tahoma"/>
              </w:rPr>
              <w:t>A</w:t>
            </w:r>
            <w:r w:rsidRPr="006340CF">
              <w:rPr>
                <w:rFonts w:ascii="Tahoma" w:eastAsia="Arial Unicode MS" w:hAnsi="Tahoma" w:cs="Tahoma"/>
              </w:rPr>
              <w:t>té 1</w:t>
            </w:r>
            <w:r>
              <w:rPr>
                <w:rFonts w:ascii="Tahoma" w:eastAsia="Arial Unicode MS" w:hAnsi="Tahoma" w:cs="Tahoma"/>
              </w:rPr>
              <w:t>2</w:t>
            </w:r>
            <w:r w:rsidRPr="006340CF">
              <w:rPr>
                <w:rFonts w:ascii="Tahoma" w:eastAsia="Arial Unicode MS" w:hAnsi="Tahoma" w:cs="Tahoma"/>
              </w:rPr>
              <w:t xml:space="preserve"> (</w:t>
            </w:r>
            <w:r>
              <w:rPr>
                <w:rFonts w:ascii="Tahoma" w:eastAsia="Arial Unicode MS" w:hAnsi="Tahoma" w:cs="Tahoma"/>
              </w:rPr>
              <w:t>doze</w:t>
            </w:r>
            <w:r w:rsidRPr="006340CF">
              <w:rPr>
                <w:rFonts w:ascii="Tahoma" w:eastAsia="Arial Unicode MS" w:hAnsi="Tahoma" w:cs="Tahoma"/>
              </w:rPr>
              <w:t>) meses contado da Data de Emissão</w:t>
            </w:r>
            <w:r>
              <w:rPr>
                <w:rFonts w:ascii="Tahoma" w:eastAsia="Arial Unicode MS" w:hAnsi="Tahoma" w:cs="Tahoma"/>
              </w:rPr>
              <w:t>, ou seja,</w:t>
            </w:r>
            <w:r w:rsidRPr="006340CF">
              <w:rPr>
                <w:rFonts w:ascii="Tahoma" w:hAnsi="Tahoma" w:cs="Tahoma"/>
              </w:rPr>
              <w:t xml:space="preserve"> até </w:t>
            </w:r>
            <w:r w:rsidR="002F025B">
              <w:rPr>
                <w:rFonts w:ascii="Tahoma" w:hAnsi="Tahoma" w:cs="Tahoma"/>
              </w:rPr>
              <w:t>25</w:t>
            </w:r>
            <w:r>
              <w:rPr>
                <w:rFonts w:ascii="Tahoma" w:hAnsi="Tahoma" w:cs="Tahoma"/>
              </w:rPr>
              <w:t xml:space="preserve"> de agosto de 2021</w:t>
            </w:r>
            <w:r w:rsidRPr="006340CF">
              <w:rPr>
                <w:rFonts w:ascii="Tahoma" w:hAnsi="Tahoma" w:cs="Tahoma"/>
              </w:rPr>
              <w:t xml:space="preserve"> (exclusive)</w:t>
            </w:r>
          </w:p>
        </w:tc>
        <w:tc>
          <w:tcPr>
            <w:tcW w:w="2969" w:type="dxa"/>
          </w:tcPr>
          <w:p w14:paraId="764CED00" w14:textId="77777777" w:rsidR="00BE3350" w:rsidRPr="006340CF" w:rsidRDefault="00BE3350" w:rsidP="00BE3350">
            <w:pPr>
              <w:pStyle w:val="PargrafodaLista"/>
              <w:widowControl w:val="0"/>
              <w:tabs>
                <w:tab w:val="left" w:pos="1134"/>
              </w:tabs>
              <w:suppressAutoHyphens/>
              <w:spacing w:after="240" w:line="320" w:lineRule="exact"/>
              <w:ind w:left="0"/>
              <w:jc w:val="center"/>
              <w:rPr>
                <w:rFonts w:ascii="Tahoma" w:eastAsia="Arial Unicode MS" w:hAnsi="Tahoma" w:cs="Tahoma"/>
              </w:rPr>
            </w:pPr>
            <w:r>
              <w:rPr>
                <w:rFonts w:ascii="Tahoma" w:eastAsia="Arial Unicode MS" w:hAnsi="Tahoma" w:cs="Tahoma"/>
              </w:rPr>
              <w:t>1</w:t>
            </w:r>
            <w:r w:rsidRPr="006340CF">
              <w:rPr>
                <w:rFonts w:ascii="Tahoma" w:eastAsia="Arial Unicode MS" w:hAnsi="Tahoma" w:cs="Tahoma"/>
              </w:rPr>
              <w:t>,</w:t>
            </w:r>
            <w:r>
              <w:rPr>
                <w:rFonts w:ascii="Tahoma" w:eastAsia="Arial Unicode MS" w:hAnsi="Tahoma" w:cs="Tahoma"/>
              </w:rPr>
              <w:t>75</w:t>
            </w:r>
            <w:r w:rsidRPr="006340CF">
              <w:rPr>
                <w:rFonts w:ascii="Tahoma" w:eastAsia="Arial Unicode MS" w:hAnsi="Tahoma" w:cs="Tahoma"/>
              </w:rPr>
              <w:t>00%</w:t>
            </w:r>
          </w:p>
        </w:tc>
      </w:tr>
      <w:tr w:rsidR="005202F3" w14:paraId="1DEAF8C1" w14:textId="77777777" w:rsidTr="00BE3350">
        <w:tc>
          <w:tcPr>
            <w:tcW w:w="5011" w:type="dxa"/>
          </w:tcPr>
          <w:p w14:paraId="5BC841AC" w14:textId="1575C7D7" w:rsidR="00BE3350" w:rsidRPr="006340CF" w:rsidRDefault="00BE3350" w:rsidP="00BE3350">
            <w:pPr>
              <w:pStyle w:val="PargrafodaLista"/>
              <w:widowControl w:val="0"/>
              <w:tabs>
                <w:tab w:val="left" w:pos="1134"/>
              </w:tabs>
              <w:suppressAutoHyphens/>
              <w:spacing w:after="240" w:line="320" w:lineRule="exact"/>
              <w:ind w:left="0"/>
              <w:jc w:val="both"/>
              <w:rPr>
                <w:rFonts w:ascii="Tahoma" w:eastAsia="Arial Unicode MS" w:hAnsi="Tahoma" w:cs="Tahoma"/>
              </w:rPr>
            </w:pPr>
            <w:r>
              <w:rPr>
                <w:rFonts w:ascii="Tahoma" w:eastAsia="Arial Unicode MS" w:hAnsi="Tahoma" w:cs="Tahoma"/>
              </w:rPr>
              <w:t>Entre</w:t>
            </w:r>
            <w:r w:rsidRPr="006340CF">
              <w:rPr>
                <w:rFonts w:ascii="Tahoma" w:eastAsia="Arial Unicode MS" w:hAnsi="Tahoma" w:cs="Tahoma"/>
              </w:rPr>
              <w:t xml:space="preserve"> 1</w:t>
            </w:r>
            <w:r>
              <w:rPr>
                <w:rFonts w:ascii="Tahoma" w:eastAsia="Arial Unicode MS" w:hAnsi="Tahoma" w:cs="Tahoma"/>
              </w:rPr>
              <w:t>2</w:t>
            </w:r>
            <w:r w:rsidRPr="006340CF">
              <w:rPr>
                <w:rFonts w:ascii="Tahoma" w:eastAsia="Arial Unicode MS" w:hAnsi="Tahoma" w:cs="Tahoma"/>
              </w:rPr>
              <w:t xml:space="preserve"> (</w:t>
            </w:r>
            <w:r>
              <w:rPr>
                <w:rFonts w:ascii="Tahoma" w:eastAsia="Arial Unicode MS" w:hAnsi="Tahoma" w:cs="Tahoma"/>
              </w:rPr>
              <w:t>doze</w:t>
            </w:r>
            <w:r w:rsidRPr="006340CF">
              <w:rPr>
                <w:rFonts w:ascii="Tahoma" w:eastAsia="Arial Unicode MS" w:hAnsi="Tahoma" w:cs="Tahoma"/>
              </w:rPr>
              <w:t xml:space="preserve">) </w:t>
            </w:r>
            <w:r>
              <w:rPr>
                <w:rFonts w:ascii="Tahoma" w:eastAsia="Arial Unicode MS" w:hAnsi="Tahoma" w:cs="Tahoma"/>
              </w:rPr>
              <w:t xml:space="preserve">e </w:t>
            </w:r>
            <w:r w:rsidR="00514BCB">
              <w:rPr>
                <w:rFonts w:ascii="Tahoma" w:eastAsia="Arial Unicode MS" w:hAnsi="Tahoma" w:cs="Tahoma"/>
              </w:rPr>
              <w:t>24</w:t>
            </w:r>
            <w:r>
              <w:rPr>
                <w:rFonts w:ascii="Tahoma" w:eastAsia="Arial Unicode MS" w:hAnsi="Tahoma" w:cs="Tahoma"/>
              </w:rPr>
              <w:t xml:space="preserve"> (vinte e quatro) </w:t>
            </w:r>
            <w:r w:rsidRPr="006340CF">
              <w:rPr>
                <w:rFonts w:ascii="Tahoma" w:eastAsia="Arial Unicode MS" w:hAnsi="Tahoma" w:cs="Tahoma"/>
              </w:rPr>
              <w:t>meses contado</w:t>
            </w:r>
            <w:r>
              <w:rPr>
                <w:rFonts w:ascii="Tahoma" w:eastAsia="Arial Unicode MS" w:hAnsi="Tahoma" w:cs="Tahoma"/>
              </w:rPr>
              <w:t>s</w:t>
            </w:r>
            <w:r w:rsidRPr="006340CF">
              <w:rPr>
                <w:rFonts w:ascii="Tahoma" w:eastAsia="Arial Unicode MS" w:hAnsi="Tahoma" w:cs="Tahoma"/>
              </w:rPr>
              <w:t xml:space="preserve"> da Data de Emissão</w:t>
            </w:r>
            <w:r>
              <w:rPr>
                <w:rFonts w:ascii="Tahoma" w:eastAsia="Arial Unicode MS" w:hAnsi="Tahoma" w:cs="Tahoma"/>
              </w:rPr>
              <w:t>, ou seja, a</w:t>
            </w:r>
            <w:r w:rsidRPr="006340CF">
              <w:rPr>
                <w:rFonts w:ascii="Tahoma" w:hAnsi="Tahoma" w:cs="Tahoma"/>
              </w:rPr>
              <w:t xml:space="preserve"> partir de </w:t>
            </w:r>
            <w:r w:rsidR="002F025B">
              <w:rPr>
                <w:rFonts w:ascii="Tahoma" w:hAnsi="Tahoma" w:cs="Tahoma"/>
              </w:rPr>
              <w:t>25</w:t>
            </w:r>
            <w:r>
              <w:rPr>
                <w:rFonts w:ascii="Tahoma" w:hAnsi="Tahoma" w:cs="Tahoma"/>
              </w:rPr>
              <w:t xml:space="preserve"> de agosto de 2021</w:t>
            </w:r>
            <w:r w:rsidRPr="006340CF">
              <w:rPr>
                <w:rFonts w:ascii="Tahoma" w:hAnsi="Tahoma" w:cs="Tahoma"/>
              </w:rPr>
              <w:t xml:space="preserve"> (inclusive) até </w:t>
            </w:r>
            <w:r w:rsidR="002F025B">
              <w:rPr>
                <w:rFonts w:ascii="Tahoma" w:hAnsi="Tahoma" w:cs="Tahoma"/>
              </w:rPr>
              <w:t>25</w:t>
            </w:r>
            <w:r>
              <w:rPr>
                <w:rFonts w:ascii="Tahoma" w:hAnsi="Tahoma" w:cs="Tahoma"/>
              </w:rPr>
              <w:t xml:space="preserve"> de agosto de 2022</w:t>
            </w:r>
            <w:r w:rsidRPr="006340CF">
              <w:rPr>
                <w:rFonts w:ascii="Tahoma" w:hAnsi="Tahoma" w:cs="Tahoma"/>
              </w:rPr>
              <w:t xml:space="preserve"> (exclusive)</w:t>
            </w:r>
          </w:p>
        </w:tc>
        <w:tc>
          <w:tcPr>
            <w:tcW w:w="2969" w:type="dxa"/>
          </w:tcPr>
          <w:p w14:paraId="2C8C5022" w14:textId="77777777" w:rsidR="00BE3350" w:rsidRPr="006340CF" w:rsidRDefault="00BE3350" w:rsidP="00BE3350">
            <w:pPr>
              <w:pStyle w:val="PargrafodaLista"/>
              <w:widowControl w:val="0"/>
              <w:tabs>
                <w:tab w:val="left" w:pos="1134"/>
              </w:tabs>
              <w:suppressAutoHyphens/>
              <w:spacing w:after="240" w:line="320" w:lineRule="exact"/>
              <w:ind w:left="0"/>
              <w:jc w:val="center"/>
              <w:rPr>
                <w:rFonts w:ascii="Tahoma" w:eastAsia="Arial Unicode MS" w:hAnsi="Tahoma" w:cs="Tahoma"/>
              </w:rPr>
            </w:pPr>
            <w:r>
              <w:rPr>
                <w:rFonts w:ascii="Tahoma" w:eastAsia="Arial Unicode MS" w:hAnsi="Tahoma" w:cs="Tahoma"/>
              </w:rPr>
              <w:t>0</w:t>
            </w:r>
            <w:r w:rsidRPr="006340CF">
              <w:rPr>
                <w:rFonts w:ascii="Tahoma" w:eastAsia="Arial Unicode MS" w:hAnsi="Tahoma" w:cs="Tahoma"/>
              </w:rPr>
              <w:t>,</w:t>
            </w:r>
            <w:r>
              <w:rPr>
                <w:rFonts w:ascii="Tahoma" w:eastAsia="Arial Unicode MS" w:hAnsi="Tahoma" w:cs="Tahoma"/>
              </w:rPr>
              <w:t>75</w:t>
            </w:r>
            <w:r w:rsidRPr="006340CF">
              <w:rPr>
                <w:rFonts w:ascii="Tahoma" w:eastAsia="Arial Unicode MS" w:hAnsi="Tahoma" w:cs="Tahoma"/>
              </w:rPr>
              <w:t>00%</w:t>
            </w:r>
          </w:p>
        </w:tc>
      </w:tr>
      <w:tr w:rsidR="005202F3" w14:paraId="004E1503" w14:textId="77777777" w:rsidTr="00BE3350">
        <w:tc>
          <w:tcPr>
            <w:tcW w:w="5011" w:type="dxa"/>
          </w:tcPr>
          <w:p w14:paraId="5A55B3C4" w14:textId="26AC502A" w:rsidR="00BE3350" w:rsidRPr="006340CF" w:rsidRDefault="00BE3350" w:rsidP="00BE3350">
            <w:pPr>
              <w:pStyle w:val="PargrafodaLista"/>
              <w:widowControl w:val="0"/>
              <w:tabs>
                <w:tab w:val="left" w:pos="1134"/>
              </w:tabs>
              <w:suppressAutoHyphens/>
              <w:spacing w:after="240" w:line="320" w:lineRule="exact"/>
              <w:ind w:left="0"/>
              <w:jc w:val="both"/>
              <w:rPr>
                <w:rFonts w:ascii="Tahoma" w:eastAsia="Arial Unicode MS" w:hAnsi="Tahoma" w:cs="Tahoma"/>
              </w:rPr>
            </w:pPr>
            <w:r>
              <w:rPr>
                <w:rFonts w:ascii="Tahoma" w:hAnsi="Tahoma" w:cs="Tahoma"/>
              </w:rPr>
              <w:t xml:space="preserve">Entre </w:t>
            </w:r>
            <w:r w:rsidR="00514BCB">
              <w:rPr>
                <w:rFonts w:ascii="Tahoma" w:hAnsi="Tahoma" w:cs="Tahoma"/>
              </w:rPr>
              <w:t>24</w:t>
            </w:r>
            <w:r>
              <w:rPr>
                <w:rFonts w:ascii="Tahoma" w:hAnsi="Tahoma" w:cs="Tahoma"/>
              </w:rPr>
              <w:t xml:space="preserve"> (vinte e quatro) e 36 (trinta e seis) contados da Data de Emissão, ou seja, a</w:t>
            </w:r>
            <w:r w:rsidRPr="006340CF">
              <w:rPr>
                <w:rFonts w:ascii="Tahoma" w:hAnsi="Tahoma" w:cs="Tahoma"/>
              </w:rPr>
              <w:t xml:space="preserve"> partir de </w:t>
            </w:r>
            <w:r w:rsidR="002F025B">
              <w:rPr>
                <w:rFonts w:ascii="Tahoma" w:hAnsi="Tahoma" w:cs="Tahoma"/>
              </w:rPr>
              <w:t>25</w:t>
            </w:r>
            <w:r>
              <w:rPr>
                <w:rFonts w:ascii="Tahoma" w:hAnsi="Tahoma" w:cs="Tahoma"/>
              </w:rPr>
              <w:t xml:space="preserve"> de agosto de 2022</w:t>
            </w:r>
            <w:r w:rsidRPr="006340CF">
              <w:rPr>
                <w:rFonts w:ascii="Tahoma" w:hAnsi="Tahoma" w:cs="Tahoma"/>
              </w:rPr>
              <w:t xml:space="preserve"> (inclusive) até a Data de Vencimento (exclusive)</w:t>
            </w:r>
          </w:p>
        </w:tc>
        <w:tc>
          <w:tcPr>
            <w:tcW w:w="2969" w:type="dxa"/>
          </w:tcPr>
          <w:p w14:paraId="24DE5420" w14:textId="77777777" w:rsidR="00BE3350" w:rsidRPr="006340CF" w:rsidRDefault="00BE3350" w:rsidP="00BE3350">
            <w:pPr>
              <w:pStyle w:val="PargrafodaLista"/>
              <w:widowControl w:val="0"/>
              <w:tabs>
                <w:tab w:val="left" w:pos="1134"/>
              </w:tabs>
              <w:suppressAutoHyphens/>
              <w:spacing w:after="240" w:line="320" w:lineRule="exact"/>
              <w:ind w:left="0"/>
              <w:jc w:val="center"/>
              <w:rPr>
                <w:rFonts w:ascii="Tahoma" w:eastAsia="Arial Unicode MS" w:hAnsi="Tahoma" w:cs="Tahoma"/>
              </w:rPr>
            </w:pPr>
            <w:r>
              <w:rPr>
                <w:rFonts w:ascii="Tahoma" w:eastAsia="Arial Unicode MS" w:hAnsi="Tahoma" w:cs="Tahoma"/>
              </w:rPr>
              <w:t>0</w:t>
            </w:r>
            <w:r w:rsidRPr="006340CF">
              <w:rPr>
                <w:rFonts w:ascii="Tahoma" w:eastAsia="Arial Unicode MS" w:hAnsi="Tahoma" w:cs="Tahoma"/>
              </w:rPr>
              <w:t>,</w:t>
            </w:r>
            <w:r>
              <w:rPr>
                <w:rFonts w:ascii="Tahoma" w:eastAsia="Arial Unicode MS" w:hAnsi="Tahoma" w:cs="Tahoma"/>
              </w:rPr>
              <w:t>25</w:t>
            </w:r>
            <w:r w:rsidRPr="006340CF">
              <w:rPr>
                <w:rFonts w:ascii="Tahoma" w:eastAsia="Arial Unicode MS" w:hAnsi="Tahoma" w:cs="Tahoma"/>
              </w:rPr>
              <w:t>00%</w:t>
            </w:r>
          </w:p>
        </w:tc>
      </w:tr>
    </w:tbl>
    <w:p w14:paraId="4E88CF35" w14:textId="77777777" w:rsidR="00BE3350" w:rsidRPr="006340CF" w:rsidRDefault="00BE3350" w:rsidP="00BE3350">
      <w:pPr>
        <w:pStyle w:val="PargrafodaLista"/>
        <w:widowControl w:val="0"/>
        <w:tabs>
          <w:tab w:val="left" w:pos="1134"/>
        </w:tabs>
        <w:suppressAutoHyphens/>
        <w:spacing w:after="240" w:line="320" w:lineRule="exact"/>
        <w:ind w:left="1080"/>
        <w:jc w:val="both"/>
        <w:rPr>
          <w:rFonts w:ascii="Tahoma" w:eastAsia="Arial Unicode MS" w:hAnsi="Tahoma" w:cs="Tahoma"/>
        </w:rPr>
      </w:pPr>
    </w:p>
    <w:p w14:paraId="71820A28" w14:textId="0E51A80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eastAsia="Arial Unicode MS" w:hAnsi="Tahoma" w:cs="Tahoma"/>
        </w:rPr>
      </w:pPr>
      <w:r w:rsidRPr="006340CF">
        <w:rPr>
          <w:rFonts w:ascii="Tahoma" w:eastAsia="Arial Unicode MS" w:hAnsi="Tahoma" w:cs="Tahoma"/>
        </w:rPr>
        <w:t>O pagamento do Valor do Resgate Antecipado Facultativo</w:t>
      </w:r>
      <w:r w:rsidRPr="006340CF">
        <w:rPr>
          <w:rFonts w:ascii="Tahoma" w:hAnsi="Tahoma" w:cs="Tahoma"/>
        </w:rPr>
        <w:t xml:space="preserve"> deverá ser realizado</w:t>
      </w:r>
      <w:r w:rsidRPr="006340CF">
        <w:rPr>
          <w:rFonts w:ascii="Tahoma" w:eastAsia="Arial Unicode MS" w:hAnsi="Tahoma" w:cs="Tahoma"/>
        </w:rPr>
        <w:t xml:space="preserve"> por meio de Transferência Eletrônica Disponível – TED ou outra forma de transferência eletrônica de recursos financeiros, nos termos da Cláusula </w:t>
      </w:r>
      <w:r w:rsidRPr="006340CF">
        <w:rPr>
          <w:rFonts w:ascii="Tahoma" w:eastAsia="Arial Unicode MS" w:hAnsi="Tahoma" w:cs="Tahoma"/>
        </w:rPr>
        <w:fldChar w:fldCharType="begin"/>
      </w:r>
      <w:r w:rsidRPr="006340CF">
        <w:rPr>
          <w:rFonts w:ascii="Tahoma" w:eastAsia="Arial Unicode MS" w:hAnsi="Tahoma" w:cs="Tahoma"/>
        </w:rPr>
        <w:instrText xml:space="preserve"> REF _Ref35827562 \r \h  \* MERGEFORMAT </w:instrText>
      </w:r>
      <w:r w:rsidRPr="006340CF">
        <w:rPr>
          <w:rFonts w:ascii="Tahoma" w:eastAsia="Arial Unicode MS" w:hAnsi="Tahoma" w:cs="Tahoma"/>
        </w:rPr>
      </w:r>
      <w:r w:rsidRPr="006340CF">
        <w:rPr>
          <w:rFonts w:ascii="Tahoma" w:eastAsia="Arial Unicode MS" w:hAnsi="Tahoma" w:cs="Tahoma"/>
        </w:rPr>
        <w:fldChar w:fldCharType="separate"/>
      </w:r>
      <w:r w:rsidR="005E0CB6">
        <w:rPr>
          <w:rFonts w:ascii="Tahoma" w:eastAsia="Arial Unicode MS" w:hAnsi="Tahoma" w:cs="Tahoma"/>
        </w:rPr>
        <w:t>5.18</w:t>
      </w:r>
      <w:r w:rsidRPr="006340CF">
        <w:rPr>
          <w:rFonts w:ascii="Tahoma" w:eastAsia="Arial Unicode MS" w:hAnsi="Tahoma" w:cs="Tahoma"/>
        </w:rPr>
        <w:fldChar w:fldCharType="end"/>
      </w:r>
      <w:r w:rsidRPr="006340CF">
        <w:rPr>
          <w:rFonts w:ascii="Tahoma" w:eastAsia="Arial Unicode MS" w:hAnsi="Tahoma" w:cs="Tahoma"/>
        </w:rPr>
        <w:t xml:space="preserve"> abaixo.</w:t>
      </w:r>
    </w:p>
    <w:p w14:paraId="24CC89F5"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rPr>
      </w:pPr>
      <w:bookmarkStart w:id="65" w:name="_Ref25855612"/>
      <w:bookmarkStart w:id="66" w:name="_Hlk24451323"/>
      <w:bookmarkStart w:id="67" w:name="_Hlk27405407"/>
      <w:bookmarkEnd w:id="62"/>
      <w:bookmarkEnd w:id="64"/>
      <w:r w:rsidRPr="006340CF">
        <w:rPr>
          <w:rFonts w:ascii="Tahoma" w:eastAsia="Arial Unicode MS" w:hAnsi="Tahoma" w:cs="Tahoma"/>
        </w:rPr>
        <w:t xml:space="preserve">A Comunicação de Resgate Antecipado Facultativo será irrevogável e irretratável, </w:t>
      </w:r>
      <w:bookmarkEnd w:id="65"/>
      <w:r w:rsidRPr="006340CF">
        <w:rPr>
          <w:rFonts w:ascii="Tahoma" w:eastAsia="Arial Unicode MS" w:hAnsi="Tahoma" w:cs="Tahoma"/>
        </w:rPr>
        <w:t xml:space="preserve">e, mediante sua realização, a Emissora estará obrigada a realizar o Resgate Antecipado Facultativo, sob pena </w:t>
      </w:r>
      <w:r w:rsidRPr="006340CF">
        <w:rPr>
          <w:rFonts w:ascii="Tahoma" w:hAnsi="Tahoma" w:cs="Tahoma"/>
          <w:color w:val="000000"/>
        </w:rPr>
        <w:t>de caracterização de um Evento de Vencimento Antecipado Não Automático</w:t>
      </w:r>
      <w:r w:rsidRPr="006340CF">
        <w:rPr>
          <w:rFonts w:ascii="Tahoma" w:eastAsia="Arial Unicode MS" w:hAnsi="Tahoma" w:cs="Tahoma"/>
        </w:rPr>
        <w:t>.</w:t>
      </w:r>
      <w:r w:rsidRPr="006340CF">
        <w:rPr>
          <w:rFonts w:ascii="Tahoma" w:hAnsi="Tahoma" w:cs="Tahoma"/>
        </w:rPr>
        <w:t xml:space="preserve"> </w:t>
      </w:r>
    </w:p>
    <w:p w14:paraId="55D5455C"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rPr>
      </w:pPr>
      <w:r w:rsidRPr="006340CF">
        <w:rPr>
          <w:rFonts w:ascii="Tahoma" w:hAnsi="Tahoma" w:cs="Tahoma"/>
          <w:bCs/>
        </w:rPr>
        <w:lastRenderedPageBreak/>
        <w:t>As</w:t>
      </w:r>
      <w:r w:rsidRPr="006340CF">
        <w:rPr>
          <w:rFonts w:ascii="Tahoma" w:hAnsi="Tahoma" w:cs="Tahoma"/>
        </w:rPr>
        <w:t xml:space="preserve"> Debêntures objeto do Resgate Antecipado Facultativo serão </w:t>
      </w:r>
      <w:bookmarkEnd w:id="66"/>
      <w:bookmarkEnd w:id="67"/>
      <w:r w:rsidRPr="006340CF">
        <w:rPr>
          <w:rFonts w:ascii="Tahoma" w:hAnsi="Tahoma" w:cs="Tahoma"/>
        </w:rPr>
        <w:t>obrigatoriamente canceladas pela Emissora.</w:t>
      </w:r>
    </w:p>
    <w:p w14:paraId="71D2AD97"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68" w:name="_Ref35827562"/>
      <w:r w:rsidRPr="006340CF">
        <w:rPr>
          <w:rFonts w:ascii="Tahoma" w:hAnsi="Tahoma" w:cs="Tahoma"/>
          <w:u w:val="single"/>
        </w:rPr>
        <w:t>Local de Pagamento</w:t>
      </w:r>
      <w:bookmarkEnd w:id="68"/>
    </w:p>
    <w:p w14:paraId="3A5A6B86" w14:textId="48E7A62C" w:rsidR="00BE3350" w:rsidRPr="00081270"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69" w:name="_Hlk23678134"/>
      <w:r w:rsidRPr="006340CF">
        <w:rPr>
          <w:rFonts w:ascii="Tahoma" w:hAnsi="Tahoma" w:cs="Tahoma"/>
        </w:rPr>
        <w:t xml:space="preserve">Os pagamentos devidos pela Emissora em favor da Debenturista em decorrência desta Emissão serão efetuados mediante depósito, única e exclusivamente, na seguinte conta de titularidade da Debenturista </w:t>
      </w:r>
      <w:r w:rsidRPr="006340CF">
        <w:rPr>
          <w:rFonts w:ascii="Tahoma" w:hAnsi="Tahoma" w:cs="Tahoma"/>
          <w:b/>
        </w:rPr>
        <w:t>(i)</w:t>
      </w:r>
      <w:r w:rsidRPr="006340CF">
        <w:rPr>
          <w:rFonts w:ascii="Tahoma" w:hAnsi="Tahoma" w:cs="Tahoma"/>
        </w:rPr>
        <w:t xml:space="preserve"> conta corrente nº </w:t>
      </w:r>
      <w:r w:rsidRPr="005269BF">
        <w:rPr>
          <w:rFonts w:ascii="Tahoma" w:hAnsi="Tahoma" w:cs="Tahoma"/>
        </w:rPr>
        <w:t>34894-2</w:t>
      </w:r>
      <w:r w:rsidRPr="006340CF">
        <w:rPr>
          <w:rFonts w:ascii="Tahoma" w:hAnsi="Tahoma" w:cs="Tahoma"/>
        </w:rPr>
        <w:t xml:space="preserve">, agência nº </w:t>
      </w:r>
      <w:r w:rsidRPr="005269BF">
        <w:rPr>
          <w:rFonts w:ascii="Tahoma" w:hAnsi="Tahoma" w:cs="Tahoma"/>
        </w:rPr>
        <w:t>0350</w:t>
      </w:r>
      <w:r w:rsidRPr="006340CF">
        <w:rPr>
          <w:rFonts w:ascii="Tahoma" w:hAnsi="Tahoma" w:cs="Tahoma"/>
        </w:rPr>
        <w:t xml:space="preserve">, do </w:t>
      </w:r>
      <w:r w:rsidRPr="005269BF">
        <w:rPr>
          <w:rFonts w:ascii="Tahoma" w:hAnsi="Tahoma" w:cs="Tahoma"/>
        </w:rPr>
        <w:t>Itaú Unibanco S.A.</w:t>
      </w:r>
      <w:r>
        <w:rPr>
          <w:rFonts w:ascii="Tahoma" w:hAnsi="Tahoma" w:cs="Tahoma"/>
        </w:rPr>
        <w:t xml:space="preserve"> (341) </w:t>
      </w:r>
      <w:r w:rsidRPr="00081270">
        <w:rPr>
          <w:rFonts w:ascii="Tahoma" w:hAnsi="Tahoma" w:cs="Tahoma"/>
        </w:rPr>
        <w:t>(“</w:t>
      </w:r>
      <w:r w:rsidRPr="00081270">
        <w:rPr>
          <w:rFonts w:ascii="Tahoma" w:hAnsi="Tahoma" w:cs="Tahoma"/>
          <w:u w:val="single"/>
        </w:rPr>
        <w:t>Conta Centralizadora</w:t>
      </w:r>
      <w:r w:rsidRPr="00081270">
        <w:rPr>
          <w:rFonts w:ascii="Tahoma" w:hAnsi="Tahoma" w:cs="Tahoma"/>
        </w:rPr>
        <w:t>”), atrelada ao patrimônio separado dos CRI (“</w:t>
      </w:r>
      <w:r w:rsidRPr="00081270">
        <w:rPr>
          <w:rFonts w:ascii="Tahoma" w:hAnsi="Tahoma" w:cs="Tahoma"/>
          <w:u w:val="single"/>
        </w:rPr>
        <w:t>Patrimônio Separado</w:t>
      </w:r>
      <w:r w:rsidRPr="00081270">
        <w:rPr>
          <w:rFonts w:ascii="Tahoma" w:hAnsi="Tahoma" w:cs="Tahoma"/>
        </w:rPr>
        <w:t>”).</w:t>
      </w:r>
      <w:bookmarkEnd w:id="69"/>
      <w:r w:rsidRPr="00081270">
        <w:rPr>
          <w:rFonts w:ascii="Tahoma" w:hAnsi="Tahoma" w:cs="Tahoma"/>
        </w:rPr>
        <w:t xml:space="preserve"> </w:t>
      </w:r>
    </w:p>
    <w:p w14:paraId="39DBBC49"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Direito ao Recebimento dos Pagamentos</w:t>
      </w:r>
    </w:p>
    <w:p w14:paraId="3DD316BC" w14:textId="302A4CAB"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Debenturista fará jus ao recebimento dos valores devidos em decorrência desta Emissão enquanto permanecer nesta condição no encerramento do Dia Útil imediatamente anterior à respectiva data de pagamento, sendo certo que as Debêntures serão utilizadas como lastro dos CRI, nos termos da Cláusula </w:t>
      </w:r>
      <w:r w:rsidRPr="006340CF">
        <w:rPr>
          <w:rFonts w:ascii="Tahoma" w:hAnsi="Tahoma" w:cs="Tahoma"/>
        </w:rPr>
        <w:fldChar w:fldCharType="begin"/>
      </w:r>
      <w:r w:rsidRPr="006340CF">
        <w:rPr>
          <w:rFonts w:ascii="Tahoma" w:hAnsi="Tahoma" w:cs="Tahoma"/>
        </w:rPr>
        <w:instrText xml:space="preserve"> REF _Ref24133612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5.25 abaixo</w:t>
      </w:r>
      <w:r w:rsidRPr="006340CF">
        <w:rPr>
          <w:rFonts w:ascii="Tahoma" w:hAnsi="Tahoma" w:cs="Tahoma"/>
        </w:rPr>
        <w:fldChar w:fldCharType="end"/>
      </w:r>
      <w:r w:rsidRPr="006340CF">
        <w:rPr>
          <w:rFonts w:ascii="Tahoma" w:hAnsi="Tahoma" w:cs="Tahoma"/>
        </w:rPr>
        <w:t>.</w:t>
      </w:r>
    </w:p>
    <w:p w14:paraId="661BF872"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Prorrogação dos Prazos</w:t>
      </w:r>
    </w:p>
    <w:p w14:paraId="5A17188F"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Considerar-se-ão automaticamente prorrogados os prazos referentes ao cumprimento de qualquer obrigação prevista nesta Escritura de Emissão até o 1° (primeiro) Dia Útil subsequente, caso a respectiva data de pagamento coincidir com dia que não seja Dia Útil, não sendo devido qualquer acréscimo aos valores a serem pagos. </w:t>
      </w:r>
    </w:p>
    <w:p w14:paraId="43161C69"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Exceto quando previsto expressamente de modo diverso na presente Escritura de Emissão, entende-se por “</w:t>
      </w:r>
      <w:r w:rsidRPr="006340CF">
        <w:rPr>
          <w:rFonts w:ascii="Tahoma" w:hAnsi="Tahoma" w:cs="Tahoma"/>
          <w:u w:val="single"/>
        </w:rPr>
        <w:t>Dia(s) Útil(eis)</w:t>
      </w:r>
      <w:r w:rsidRPr="006340CF">
        <w:rPr>
          <w:rFonts w:ascii="Tahoma" w:hAnsi="Tahoma" w:cs="Tahoma"/>
        </w:rPr>
        <w:t xml:space="preserve">” </w:t>
      </w:r>
      <w:bookmarkStart w:id="70" w:name="_Hlk35911693"/>
      <w:r w:rsidRPr="006340CF">
        <w:rPr>
          <w:rFonts w:ascii="Tahoma" w:hAnsi="Tahoma" w:cs="Tahoma"/>
        </w:rPr>
        <w:t xml:space="preserve">qualquer dia </w:t>
      </w:r>
      <w:r w:rsidRPr="006340CF">
        <w:rPr>
          <w:rFonts w:ascii="Tahoma" w:hAnsi="Tahoma" w:cs="Tahoma"/>
          <w:color w:val="000000" w:themeColor="text1"/>
        </w:rPr>
        <w:t>que não seja sábado, domingo ou feriado declarado nacional</w:t>
      </w:r>
      <w:bookmarkEnd w:id="70"/>
      <w:r w:rsidRPr="006340CF">
        <w:rPr>
          <w:rFonts w:ascii="Tahoma" w:hAnsi="Tahoma" w:cs="Tahoma"/>
        </w:rPr>
        <w:t>.</w:t>
      </w:r>
    </w:p>
    <w:p w14:paraId="424CC8A7"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71" w:name="_Hlk35911705"/>
      <w:r w:rsidRPr="006340CF">
        <w:rPr>
          <w:rFonts w:ascii="Tahoma" w:hAnsi="Tahoma" w:cs="Tahoma"/>
        </w:rPr>
        <w:t>Quando a indicação de prazo contado por dia na presente Escritura de Emissão não vier acompanhada da indicação de “Dia(s) Útil(eis)”, entende-se que o prazo é contado em dias corridos</w:t>
      </w:r>
      <w:bookmarkEnd w:id="71"/>
      <w:r w:rsidRPr="006340CF">
        <w:rPr>
          <w:rFonts w:ascii="Tahoma" w:hAnsi="Tahoma" w:cs="Tahoma"/>
        </w:rPr>
        <w:t>.</w:t>
      </w:r>
    </w:p>
    <w:p w14:paraId="16BA86B6"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Encargos Moratórios</w:t>
      </w:r>
    </w:p>
    <w:p w14:paraId="0CCEB801"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72" w:name="_Hlk23677784"/>
      <w:r w:rsidRPr="006340CF">
        <w:rPr>
          <w:rFonts w:ascii="Tahoma" w:hAnsi="Tahoma" w:cs="Tahoma"/>
        </w:rPr>
        <w:t xml:space="preserve">Sem prejuízo da Remuneração, ocorrendo atraso no pagamento de qualquer quantia devida à Debenturista nos termos desta Escritura de Emissão, o valor em atraso ficará sujeito, independentemente de aviso, interpelação ou notificação judicial ou extrajudicial, a: </w:t>
      </w:r>
      <w:r w:rsidRPr="006340CF">
        <w:rPr>
          <w:rFonts w:ascii="Tahoma" w:hAnsi="Tahoma" w:cs="Tahoma"/>
          <w:b/>
        </w:rPr>
        <w:t>(i)</w:t>
      </w:r>
      <w:r w:rsidRPr="006340CF">
        <w:rPr>
          <w:rFonts w:ascii="Tahoma" w:hAnsi="Tahoma" w:cs="Tahoma"/>
        </w:rPr>
        <w:t xml:space="preserve"> multa moratória convencional, irredutível e de natureza não compensatória, de 2% (dois por cento) sobre o valor devido e não pago;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juros de mora não compensatórios calculados </w:t>
      </w:r>
      <w:r w:rsidRPr="006340CF">
        <w:rPr>
          <w:rFonts w:ascii="Tahoma" w:hAnsi="Tahoma" w:cs="Tahoma"/>
          <w:i/>
        </w:rPr>
        <w:t xml:space="preserve">pro rata </w:t>
      </w:r>
      <w:proofErr w:type="spellStart"/>
      <w:r w:rsidRPr="006340CF">
        <w:rPr>
          <w:rFonts w:ascii="Tahoma" w:hAnsi="Tahoma" w:cs="Tahoma"/>
          <w:i/>
        </w:rPr>
        <w:t>temporis</w:t>
      </w:r>
      <w:proofErr w:type="spellEnd"/>
      <w:r w:rsidRPr="006340CF">
        <w:rPr>
          <w:rFonts w:ascii="Tahoma" w:hAnsi="Tahoma" w:cs="Tahoma"/>
          <w:i/>
        </w:rPr>
        <w:t xml:space="preserve"> </w:t>
      </w:r>
      <w:r w:rsidRPr="006340CF">
        <w:rPr>
          <w:rFonts w:ascii="Tahoma" w:hAnsi="Tahoma" w:cs="Tahoma"/>
        </w:rPr>
        <w:t xml:space="preserve">desde a data do inadimplemento (inclusive) até a data do efetivo </w:t>
      </w:r>
      <w:r w:rsidRPr="006340CF">
        <w:rPr>
          <w:rFonts w:ascii="Tahoma" w:hAnsi="Tahoma" w:cs="Tahoma"/>
        </w:rPr>
        <w:lastRenderedPageBreak/>
        <w:t>pagamento (exclusive), à taxa de 1% (um por cento) ao mês sobre o valor devido e não pago (“</w:t>
      </w:r>
      <w:r w:rsidRPr="006340CF">
        <w:rPr>
          <w:rFonts w:ascii="Tahoma" w:hAnsi="Tahoma" w:cs="Tahoma"/>
          <w:u w:val="single"/>
        </w:rPr>
        <w:t>Encargos Moratórios</w:t>
      </w:r>
      <w:r w:rsidRPr="006340CF">
        <w:rPr>
          <w:rFonts w:ascii="Tahoma" w:hAnsi="Tahoma" w:cs="Tahoma"/>
        </w:rPr>
        <w:t>”)</w:t>
      </w:r>
      <w:bookmarkEnd w:id="72"/>
      <w:r w:rsidRPr="006340CF">
        <w:rPr>
          <w:rFonts w:ascii="Tahoma" w:hAnsi="Tahoma" w:cs="Tahoma"/>
        </w:rPr>
        <w:t xml:space="preserve">. </w:t>
      </w:r>
    </w:p>
    <w:p w14:paraId="7175C791"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Decadência dos Direitos aos Acréscimos</w:t>
      </w:r>
    </w:p>
    <w:p w14:paraId="4E75F146" w14:textId="61CC1330"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O não comparecimento da Debenturista para receber o valor correspondente a quaisquer das obrigações pecuniárias da Emissora, nas datas previstas nesta Escritura de Emissão, ou em comunicado publicado, ou enviado diretamente, pela Emissora à Debenturista, na forma prevista na Cláusula </w:t>
      </w:r>
      <w:r w:rsidRPr="006340CF">
        <w:rPr>
          <w:rFonts w:ascii="Tahoma" w:hAnsi="Tahoma" w:cs="Tahoma"/>
        </w:rPr>
        <w:fldChar w:fldCharType="begin"/>
      </w:r>
      <w:r w:rsidRPr="006340CF">
        <w:rPr>
          <w:rFonts w:ascii="Tahoma" w:hAnsi="Tahoma" w:cs="Tahoma"/>
        </w:rPr>
        <w:instrText xml:space="preserve"> REF _Ref23503854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5.23 abaixo</w:t>
      </w:r>
      <w:r w:rsidRPr="006340CF">
        <w:rPr>
          <w:rFonts w:ascii="Tahoma" w:hAnsi="Tahoma" w:cs="Tahoma"/>
        </w:rPr>
        <w:fldChar w:fldCharType="end"/>
      </w:r>
      <w:r w:rsidRPr="006340CF">
        <w:rPr>
          <w:rFonts w:ascii="Tahoma" w:hAnsi="Tahoma" w:cs="Tahoma"/>
        </w:rPr>
        <w:t xml:space="preserve"> e do </w:t>
      </w:r>
      <w:r>
        <w:rPr>
          <w:rFonts w:ascii="Tahoma" w:hAnsi="Tahoma" w:cs="Tahoma"/>
        </w:rPr>
        <w:t>Termo de Securitização</w:t>
      </w:r>
      <w:r w:rsidRPr="006340CF">
        <w:rPr>
          <w:rFonts w:ascii="Tahoma" w:hAnsi="Tahoma" w:cs="Tahoma"/>
        </w:rPr>
        <w:t>, não lhe dará direito ao recebimento da Remuneração e/ou dos Encargos Moratórios, se houver, no período relativo ao atraso no recebimento, sendo-lhe, todavia, assegurados os direitos adquiridos até a data do respectivo vencimento ou da disponibilidade do pagamento, no caso de impontualidade no pagamento.</w:t>
      </w:r>
    </w:p>
    <w:p w14:paraId="1DB5DDFA"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73" w:name="_Ref23503854"/>
      <w:r w:rsidRPr="006340CF">
        <w:rPr>
          <w:rFonts w:ascii="Tahoma" w:hAnsi="Tahoma" w:cs="Tahoma"/>
          <w:u w:val="single"/>
        </w:rPr>
        <w:t>Publicidade</w:t>
      </w:r>
      <w:bookmarkEnd w:id="73"/>
    </w:p>
    <w:p w14:paraId="6511879A"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74" w:name="_Ref35774196"/>
      <w:bookmarkStart w:id="75" w:name="_Ref475039600"/>
      <w:r w:rsidRPr="006340CF">
        <w:rPr>
          <w:rFonts w:ascii="Tahoma" w:hAnsi="Tahoma" w:cs="Tahoma"/>
        </w:rPr>
        <w:t xml:space="preserve">Os atos e decisões relevantes a serem tomados decorrentes desta Emissão que, de qualquer forma, vierem a envolver interesses da Debenturista, deverão ser obrigatoriamente </w:t>
      </w:r>
      <w:r w:rsidRPr="006340CF">
        <w:rPr>
          <w:rFonts w:ascii="Tahoma" w:hAnsi="Tahoma" w:cs="Tahoma"/>
          <w:b/>
        </w:rPr>
        <w:t>(i)</w:t>
      </w:r>
      <w:r w:rsidRPr="006340CF">
        <w:rPr>
          <w:rFonts w:ascii="Tahoma" w:hAnsi="Tahoma" w:cs="Tahoma"/>
        </w:rPr>
        <w:t xml:space="preserve"> publicados no Diário Oficial e no jornal “Folha de São Paulo”, em atendimento ao disposto no inciso I do artigo 62, no artigo 142, parágrafo 1º e no artigo 289 da Lei das Sociedades por Ações; ou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notificados diretamente à Debenturista, com cópia para o Agente Fiduciário dos CRI (“</w:t>
      </w:r>
      <w:r w:rsidRPr="006340CF">
        <w:rPr>
          <w:rFonts w:ascii="Tahoma" w:hAnsi="Tahoma" w:cs="Tahoma"/>
          <w:u w:val="single"/>
        </w:rPr>
        <w:t>Avisos à Debenturista</w:t>
      </w:r>
      <w:r w:rsidRPr="006340CF">
        <w:rPr>
          <w:rFonts w:ascii="Tahoma" w:hAnsi="Tahoma" w:cs="Tahoma"/>
        </w:rPr>
        <w:t>”).</w:t>
      </w:r>
      <w:bookmarkEnd w:id="74"/>
      <w:r w:rsidRPr="006340CF">
        <w:rPr>
          <w:rFonts w:ascii="Tahoma" w:hAnsi="Tahoma" w:cs="Tahoma"/>
        </w:rPr>
        <w:t xml:space="preserve"> </w:t>
      </w:r>
    </w:p>
    <w:p w14:paraId="6C8BF93B" w14:textId="0BA51B12"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Os avisos e/ou anúncios referidos na Cláusula </w:t>
      </w:r>
      <w:r w:rsidRPr="006340CF">
        <w:rPr>
          <w:rFonts w:ascii="Tahoma" w:hAnsi="Tahoma" w:cs="Tahoma"/>
        </w:rPr>
        <w:fldChar w:fldCharType="begin"/>
      </w:r>
      <w:r w:rsidRPr="006340CF">
        <w:rPr>
          <w:rFonts w:ascii="Tahoma" w:hAnsi="Tahoma" w:cs="Tahoma"/>
        </w:rPr>
        <w:instrText xml:space="preserve"> REF _Ref35774196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5.23.1</w:t>
      </w:r>
      <w:r w:rsidRPr="006340CF">
        <w:rPr>
          <w:rFonts w:ascii="Tahoma" w:hAnsi="Tahoma" w:cs="Tahoma"/>
        </w:rPr>
        <w:fldChar w:fldCharType="end"/>
      </w:r>
      <w:r w:rsidRPr="006340CF">
        <w:rPr>
          <w:rFonts w:ascii="Tahoma" w:hAnsi="Tahoma" w:cs="Tahoma"/>
        </w:rPr>
        <w:t xml:space="preserve"> acima deverão ser divulgados imediatamente após a ciência do(s) ato(s) ou fato(s) que originou(aram) esses avisos ou anúncios, devendo os prazos para manifestação da Debenturista, caso necessário, obedecer ao disposto na legislação em vigor </w:t>
      </w:r>
      <w:r w:rsidR="001B5A37">
        <w:rPr>
          <w:rFonts w:ascii="Tahoma" w:hAnsi="Tahoma" w:cs="Tahoma"/>
        </w:rPr>
        <w:t>e</w:t>
      </w:r>
      <w:r w:rsidR="001B5A37" w:rsidRPr="006340CF">
        <w:rPr>
          <w:rFonts w:ascii="Tahoma" w:hAnsi="Tahoma" w:cs="Tahoma"/>
        </w:rPr>
        <w:t xml:space="preserve"> </w:t>
      </w:r>
      <w:r w:rsidRPr="006340CF">
        <w:rPr>
          <w:rFonts w:ascii="Tahoma" w:hAnsi="Tahoma" w:cs="Tahoma"/>
        </w:rPr>
        <w:t xml:space="preserve">nesta Escritura de Emissão, sendo certo que, caso a Emissora altere seu jornal de publicação após a Data de Emissão, deverá </w:t>
      </w:r>
      <w:r w:rsidRPr="006340CF">
        <w:rPr>
          <w:rFonts w:ascii="Tahoma" w:hAnsi="Tahoma" w:cs="Tahoma"/>
          <w:b/>
        </w:rPr>
        <w:t>(i)</w:t>
      </w:r>
      <w:r w:rsidRPr="006340CF">
        <w:rPr>
          <w:rFonts w:ascii="Tahoma" w:hAnsi="Tahoma" w:cs="Tahoma"/>
        </w:rPr>
        <w:t xml:space="preserve"> enviar notificação à Debenturista, com cópia ao Agente Fiduciário dos CRI informando o novo jornal de publicação;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publicar, nos jornais anteriormente utilizados.</w:t>
      </w:r>
      <w:bookmarkEnd w:id="75"/>
      <w:r w:rsidRPr="006340CF">
        <w:rPr>
          <w:rFonts w:ascii="Tahoma" w:hAnsi="Tahoma" w:cs="Tahoma"/>
        </w:rPr>
        <w:t xml:space="preserve"> </w:t>
      </w:r>
    </w:p>
    <w:p w14:paraId="50E547EA" w14:textId="6230E66E"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Caso a legislação superveniente venha a determinar alterações à regra de publicação de atos societários, esta Escritura de Emissão poderá ser alterada pelas Partes, sem necessidade de aprovação em assembleia geral dos Titulares dos CRI, exclusivamente para refletir a alteração legislativa, observado que a Emissora deverá comunicar a Debenturista de referida alteração na forma desta Cláusula </w:t>
      </w:r>
      <w:r w:rsidRPr="006340CF">
        <w:rPr>
          <w:rFonts w:ascii="Tahoma" w:hAnsi="Tahoma" w:cs="Tahoma"/>
        </w:rPr>
        <w:fldChar w:fldCharType="begin"/>
      </w:r>
      <w:r w:rsidRPr="006340CF">
        <w:rPr>
          <w:rFonts w:ascii="Tahoma" w:hAnsi="Tahoma" w:cs="Tahoma"/>
        </w:rPr>
        <w:instrText xml:space="preserve"> REF _Ref23503854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5.23</w:t>
      </w:r>
      <w:r w:rsidRPr="006340CF">
        <w:rPr>
          <w:rFonts w:ascii="Tahoma" w:hAnsi="Tahoma" w:cs="Tahoma"/>
        </w:rPr>
        <w:fldChar w:fldCharType="end"/>
      </w:r>
      <w:r w:rsidRPr="006340CF">
        <w:rPr>
          <w:rFonts w:ascii="Tahoma" w:hAnsi="Tahoma" w:cs="Tahoma"/>
        </w:rPr>
        <w:t>.</w:t>
      </w:r>
    </w:p>
    <w:p w14:paraId="0704C30A"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Direito de Preferência</w:t>
      </w:r>
    </w:p>
    <w:p w14:paraId="5CBB00BE"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Não haverá direito de preferência para subscrição das Debêntures pelos atuais acionistas da Emissora.</w:t>
      </w:r>
    </w:p>
    <w:p w14:paraId="0D185603"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bookmarkStart w:id="76" w:name="_Ref24133612"/>
      <w:r w:rsidRPr="006340CF">
        <w:rPr>
          <w:rFonts w:ascii="Tahoma" w:hAnsi="Tahoma" w:cs="Tahoma"/>
          <w:u w:val="single"/>
        </w:rPr>
        <w:lastRenderedPageBreak/>
        <w:t>Vinculação à Emissão dos CRI</w:t>
      </w:r>
      <w:bookmarkEnd w:id="76"/>
    </w:p>
    <w:p w14:paraId="79A87486" w14:textId="1D1C9035"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w w:val="0"/>
        </w:rPr>
      </w:pPr>
      <w:bookmarkStart w:id="77" w:name="_Ref23508289"/>
      <w:r w:rsidRPr="006340CF">
        <w:rPr>
          <w:rFonts w:ascii="Tahoma" w:hAnsi="Tahoma" w:cs="Tahoma"/>
        </w:rPr>
        <w:t xml:space="preserve">Observado o disposto na Cláusula </w:t>
      </w:r>
      <w:r w:rsidRPr="006340CF">
        <w:rPr>
          <w:rFonts w:ascii="Tahoma" w:hAnsi="Tahoma" w:cs="Tahoma"/>
        </w:rPr>
        <w:fldChar w:fldCharType="begin"/>
      </w:r>
      <w:r w:rsidRPr="006340CF">
        <w:rPr>
          <w:rFonts w:ascii="Tahoma" w:hAnsi="Tahoma" w:cs="Tahoma"/>
        </w:rPr>
        <w:instrText xml:space="preserve"> REF _Ref36098884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5.25.1.1</w:t>
      </w:r>
      <w:r w:rsidRPr="006340CF">
        <w:rPr>
          <w:rFonts w:ascii="Tahoma" w:hAnsi="Tahoma" w:cs="Tahoma"/>
        </w:rPr>
        <w:fldChar w:fldCharType="end"/>
      </w:r>
      <w:r w:rsidRPr="006340CF">
        <w:rPr>
          <w:rFonts w:ascii="Tahoma" w:hAnsi="Tahoma" w:cs="Tahoma"/>
        </w:rPr>
        <w:t xml:space="preserve"> abaixo, as Debêntures serão vinculadas à </w:t>
      </w:r>
      <w:r>
        <w:rPr>
          <w:rFonts w:ascii="Tahoma" w:hAnsi="Tahoma" w:cs="Tahoma"/>
        </w:rPr>
        <w:t xml:space="preserve">309ª (trecentésima nona) </w:t>
      </w:r>
      <w:r w:rsidRPr="006340CF">
        <w:rPr>
          <w:rFonts w:ascii="Tahoma" w:hAnsi="Tahoma" w:cs="Tahoma"/>
        </w:rPr>
        <w:t xml:space="preserve">série da </w:t>
      </w:r>
      <w:r>
        <w:rPr>
          <w:rFonts w:ascii="Tahoma" w:hAnsi="Tahoma" w:cs="Tahoma"/>
        </w:rPr>
        <w:t xml:space="preserve">1ª (primeira) </w:t>
      </w:r>
      <w:r w:rsidRPr="006340CF">
        <w:rPr>
          <w:rFonts w:ascii="Tahoma" w:hAnsi="Tahoma" w:cs="Tahoma"/>
        </w:rPr>
        <w:t>emissão de certificados de recebíveis imobiliários da Debenturista</w:t>
      </w:r>
      <w:r w:rsidRPr="006340CF">
        <w:rPr>
          <w:rFonts w:ascii="Tahoma" w:eastAsia="Arial Unicode MS" w:hAnsi="Tahoma" w:cs="Tahoma"/>
          <w:w w:val="0"/>
        </w:rPr>
        <w:t xml:space="preserve"> (“</w:t>
      </w:r>
      <w:r w:rsidRPr="006340CF">
        <w:rPr>
          <w:rFonts w:ascii="Tahoma" w:hAnsi="Tahoma" w:cs="Tahoma"/>
          <w:w w:val="0"/>
          <w:u w:val="single"/>
        </w:rPr>
        <w:t>CRI</w:t>
      </w:r>
      <w:r w:rsidRPr="006340CF">
        <w:rPr>
          <w:rFonts w:ascii="Tahoma" w:eastAsia="Arial Unicode MS" w:hAnsi="Tahoma" w:cs="Tahoma"/>
          <w:w w:val="0"/>
        </w:rPr>
        <w:t xml:space="preserve">”), sendo certo que </w:t>
      </w:r>
      <w:bookmarkStart w:id="78" w:name="_Hlk35904263"/>
      <w:r w:rsidRPr="006340CF">
        <w:rPr>
          <w:rFonts w:ascii="Tahoma" w:eastAsia="Arial Unicode MS" w:hAnsi="Tahoma" w:cs="Tahoma"/>
          <w:w w:val="0"/>
        </w:rPr>
        <w:t>os CRI serão objeto de oferta pública, com esforços restritos de distribuição, nos termos da Instrução CVM nº 476, de 16 de janeiro de 2009, conforme alterada (“</w:t>
      </w:r>
      <w:r w:rsidRPr="006340CF">
        <w:rPr>
          <w:rFonts w:ascii="Tahoma" w:hAnsi="Tahoma" w:cs="Tahoma"/>
          <w:w w:val="0"/>
          <w:u w:val="single"/>
        </w:rPr>
        <w:t>Instrução CVM 476</w:t>
      </w:r>
      <w:r w:rsidRPr="006340CF">
        <w:rPr>
          <w:rFonts w:ascii="Tahoma" w:eastAsia="Arial Unicode MS" w:hAnsi="Tahoma" w:cs="Tahoma"/>
          <w:w w:val="0"/>
        </w:rPr>
        <w:t xml:space="preserve">”), da Instrução </w:t>
      </w:r>
      <w:r w:rsidRPr="006340CF">
        <w:rPr>
          <w:rFonts w:ascii="Tahoma" w:hAnsi="Tahoma" w:cs="Tahoma"/>
        </w:rPr>
        <w:t>CVM nº 414, de 30 de dezembro de 2004, conforme alterada (“</w:t>
      </w:r>
      <w:r w:rsidRPr="006340CF">
        <w:rPr>
          <w:rFonts w:ascii="Tahoma" w:hAnsi="Tahoma" w:cs="Tahoma"/>
          <w:u w:val="single"/>
        </w:rPr>
        <w:t>Instrução CVM 414</w:t>
      </w:r>
      <w:r w:rsidRPr="006340CF">
        <w:rPr>
          <w:rFonts w:ascii="Tahoma" w:hAnsi="Tahoma" w:cs="Tahoma"/>
        </w:rPr>
        <w:t xml:space="preserve">”) </w:t>
      </w:r>
      <w:r w:rsidRPr="006340CF">
        <w:rPr>
          <w:rFonts w:ascii="Tahoma" w:eastAsia="MS Mincho" w:hAnsi="Tahoma" w:cs="Tahoma"/>
        </w:rPr>
        <w:t xml:space="preserve">com a intermediação </w:t>
      </w:r>
      <w:r>
        <w:rPr>
          <w:rFonts w:ascii="Tahoma" w:eastAsia="MS Mincho" w:hAnsi="Tahoma" w:cs="Tahoma"/>
        </w:rPr>
        <w:t xml:space="preserve">da própria Securitizadora, nos termos do art. 9º da Instrução CVM 414, dispensada a participação de instituição intermediária </w:t>
      </w:r>
      <w:r w:rsidRPr="006340CF">
        <w:rPr>
          <w:rFonts w:ascii="Tahoma" w:eastAsia="MS Mincho" w:hAnsi="Tahoma" w:cs="Tahoma"/>
        </w:rPr>
        <w:t>(</w:t>
      </w:r>
      <w:r w:rsidRPr="006340CF">
        <w:rPr>
          <w:rFonts w:ascii="Tahoma" w:hAnsi="Tahoma" w:cs="Tahoma"/>
          <w:w w:val="0"/>
        </w:rPr>
        <w:t>“</w:t>
      </w:r>
      <w:r w:rsidRPr="006340CF">
        <w:rPr>
          <w:rFonts w:ascii="Tahoma" w:hAnsi="Tahoma" w:cs="Tahoma"/>
          <w:w w:val="0"/>
          <w:u w:val="single"/>
        </w:rPr>
        <w:t>Oferta Restrita dos CRI</w:t>
      </w:r>
      <w:r w:rsidRPr="006340CF">
        <w:rPr>
          <w:rFonts w:ascii="Tahoma" w:hAnsi="Tahoma" w:cs="Tahoma"/>
          <w:w w:val="0"/>
        </w:rPr>
        <w:t>”</w:t>
      </w:r>
      <w:r w:rsidRPr="006340CF">
        <w:rPr>
          <w:rFonts w:ascii="Tahoma" w:hAnsi="Tahoma" w:cs="Tahoma"/>
        </w:rPr>
        <w:t>)</w:t>
      </w:r>
      <w:r w:rsidRPr="006340CF">
        <w:rPr>
          <w:rFonts w:ascii="Tahoma" w:eastAsia="Arial Unicode MS" w:hAnsi="Tahoma" w:cs="Tahoma"/>
          <w:w w:val="0"/>
        </w:rPr>
        <w:t xml:space="preserve"> e observados os termos e condições</w:t>
      </w:r>
      <w:bookmarkEnd w:id="77"/>
      <w:bookmarkEnd w:id="78"/>
      <w:r>
        <w:rPr>
          <w:rFonts w:ascii="Tahoma" w:eastAsia="Arial Unicode MS" w:hAnsi="Tahoma" w:cs="Tahoma"/>
          <w:w w:val="0"/>
        </w:rPr>
        <w:t xml:space="preserve"> </w:t>
      </w:r>
      <w:r w:rsidRPr="006340CF">
        <w:rPr>
          <w:rFonts w:ascii="Tahoma" w:eastAsia="Arial Unicode MS" w:hAnsi="Tahoma" w:cs="Tahoma"/>
          <w:w w:val="0"/>
        </w:rPr>
        <w:t>do “</w:t>
      </w:r>
      <w:r w:rsidRPr="006340CF">
        <w:rPr>
          <w:rFonts w:ascii="Tahoma" w:eastAsia="Arial Unicode MS" w:hAnsi="Tahoma" w:cs="Tahoma"/>
          <w:i/>
          <w:w w:val="0"/>
        </w:rPr>
        <w:t>Termo</w:t>
      </w:r>
      <w:r w:rsidRPr="006340CF">
        <w:rPr>
          <w:rFonts w:ascii="Tahoma" w:hAnsi="Tahoma" w:cs="Tahoma"/>
          <w:i/>
          <w:w w:val="0"/>
        </w:rPr>
        <w:t xml:space="preserve"> de </w:t>
      </w:r>
      <w:r w:rsidRPr="006340CF">
        <w:rPr>
          <w:rFonts w:ascii="Tahoma" w:eastAsia="Arial Unicode MS" w:hAnsi="Tahoma" w:cs="Tahoma"/>
          <w:i/>
          <w:w w:val="0"/>
        </w:rPr>
        <w:t>Securitização</w:t>
      </w:r>
      <w:r w:rsidRPr="006340CF">
        <w:rPr>
          <w:rFonts w:ascii="Tahoma" w:hAnsi="Tahoma" w:cs="Tahoma"/>
          <w:i/>
          <w:w w:val="0"/>
        </w:rPr>
        <w:t xml:space="preserve"> de </w:t>
      </w:r>
      <w:r w:rsidRPr="006340CF">
        <w:rPr>
          <w:rFonts w:ascii="Tahoma" w:eastAsia="Arial Unicode MS" w:hAnsi="Tahoma" w:cs="Tahoma"/>
          <w:i/>
          <w:w w:val="0"/>
        </w:rPr>
        <w:t xml:space="preserve">Créditos Imobiliários </w:t>
      </w:r>
      <w:r w:rsidRPr="00C87B46">
        <w:rPr>
          <w:rFonts w:ascii="Tahoma" w:eastAsia="Arial Unicode MS" w:hAnsi="Tahoma" w:cs="Tahoma"/>
          <w:i/>
          <w:w w:val="0"/>
        </w:rPr>
        <w:t xml:space="preserve">da </w:t>
      </w:r>
      <w:r>
        <w:rPr>
          <w:rFonts w:ascii="Tahoma" w:hAnsi="Tahoma" w:cs="Tahoma"/>
          <w:i/>
        </w:rPr>
        <w:t>309</w:t>
      </w:r>
      <w:r w:rsidRPr="00C87B46">
        <w:rPr>
          <w:rFonts w:ascii="Tahoma" w:hAnsi="Tahoma" w:cs="Tahoma"/>
          <w:i/>
        </w:rPr>
        <w:t>ª (</w:t>
      </w:r>
      <w:r w:rsidRPr="005269BF">
        <w:rPr>
          <w:rFonts w:ascii="Tahoma" w:hAnsi="Tahoma" w:cs="Tahoma"/>
          <w:i/>
        </w:rPr>
        <w:t>trecentésima nona</w:t>
      </w:r>
      <w:r w:rsidRPr="00C87B46">
        <w:rPr>
          <w:rFonts w:ascii="Tahoma" w:hAnsi="Tahoma" w:cs="Tahoma"/>
          <w:i/>
        </w:rPr>
        <w:t xml:space="preserve">) Série da </w:t>
      </w:r>
      <w:r>
        <w:rPr>
          <w:rFonts w:ascii="Tahoma" w:hAnsi="Tahoma" w:cs="Tahoma"/>
          <w:i/>
        </w:rPr>
        <w:t>1</w:t>
      </w:r>
      <w:r w:rsidRPr="00C87B46">
        <w:rPr>
          <w:rFonts w:ascii="Tahoma" w:hAnsi="Tahoma" w:cs="Tahoma"/>
          <w:i/>
        </w:rPr>
        <w:t>ª (</w:t>
      </w:r>
      <w:r>
        <w:rPr>
          <w:rFonts w:ascii="Tahoma" w:hAnsi="Tahoma" w:cs="Tahoma"/>
          <w:i/>
        </w:rPr>
        <w:t>Primeira</w:t>
      </w:r>
      <w:r w:rsidRPr="00C87B46">
        <w:rPr>
          <w:rFonts w:ascii="Tahoma" w:hAnsi="Tahoma" w:cs="Tahoma"/>
          <w:i/>
        </w:rPr>
        <w:t xml:space="preserve">) </w:t>
      </w:r>
      <w:r w:rsidRPr="00C87B46">
        <w:rPr>
          <w:rFonts w:ascii="Tahoma" w:eastAsia="Arial Unicode MS" w:hAnsi="Tahoma" w:cs="Tahoma"/>
          <w:i/>
          <w:w w:val="0"/>
        </w:rPr>
        <w:t>E</w:t>
      </w:r>
      <w:r w:rsidRPr="006340CF">
        <w:rPr>
          <w:rFonts w:ascii="Tahoma" w:eastAsia="Arial Unicode MS" w:hAnsi="Tahoma" w:cs="Tahoma"/>
          <w:i/>
          <w:w w:val="0"/>
        </w:rPr>
        <w:t>missão, de Certificados de Recebíveis Imobiliários da True Securitizadora S.A.</w:t>
      </w:r>
      <w:r w:rsidRPr="006340CF">
        <w:rPr>
          <w:rFonts w:ascii="Tahoma" w:eastAsia="Arial Unicode MS" w:hAnsi="Tahoma" w:cs="Tahoma"/>
          <w:w w:val="0"/>
        </w:rPr>
        <w:t>” a ser celebrado entre a Debenturista e o Agente Fiduciário dos CRI</w:t>
      </w:r>
      <w:r w:rsidRPr="006340CF">
        <w:rPr>
          <w:rFonts w:ascii="Tahoma" w:hAnsi="Tahoma" w:cs="Tahoma"/>
          <w:w w:val="0"/>
        </w:rPr>
        <w:t xml:space="preserve"> (</w:t>
      </w:r>
      <w:r w:rsidRPr="006340CF">
        <w:rPr>
          <w:rFonts w:ascii="Tahoma" w:eastAsia="Arial Unicode MS" w:hAnsi="Tahoma" w:cs="Tahoma"/>
          <w:w w:val="0"/>
        </w:rPr>
        <w:t>“</w:t>
      </w:r>
      <w:r w:rsidRPr="006340CF">
        <w:rPr>
          <w:rFonts w:ascii="Tahoma" w:hAnsi="Tahoma" w:cs="Tahoma"/>
          <w:w w:val="0"/>
          <w:u w:val="single"/>
        </w:rPr>
        <w:t>Termo de Securitização</w:t>
      </w:r>
      <w:r w:rsidRPr="006340CF">
        <w:rPr>
          <w:rFonts w:ascii="Tahoma" w:eastAsia="Arial Unicode MS" w:hAnsi="Tahoma" w:cs="Tahoma"/>
          <w:w w:val="0"/>
        </w:rPr>
        <w:t>”</w:t>
      </w:r>
      <w:r w:rsidRPr="006340CF">
        <w:rPr>
          <w:rFonts w:ascii="Tahoma" w:hAnsi="Tahoma" w:cs="Tahoma"/>
          <w:w w:val="0"/>
        </w:rPr>
        <w:t>)</w:t>
      </w:r>
      <w:r w:rsidRPr="006340CF">
        <w:rPr>
          <w:rFonts w:ascii="Tahoma" w:eastAsia="Arial Unicode MS" w:hAnsi="Tahoma" w:cs="Tahoma"/>
          <w:w w:val="0"/>
        </w:rPr>
        <w:t>.</w:t>
      </w:r>
    </w:p>
    <w:p w14:paraId="4E8B24CD"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eastAsia="Arial Unicode MS" w:hAnsi="Tahoma" w:cs="Tahoma"/>
          <w:w w:val="0"/>
        </w:rPr>
      </w:pPr>
      <w:bookmarkStart w:id="79" w:name="_Ref36098884"/>
      <w:r w:rsidRPr="006340CF">
        <w:rPr>
          <w:rFonts w:ascii="Tahoma" w:eastAsia="Arial Unicode MS" w:hAnsi="Tahoma" w:cs="Tahoma"/>
          <w:w w:val="0"/>
        </w:rPr>
        <w:t xml:space="preserve">Para fins da vinculação aos CRI, </w:t>
      </w:r>
      <w:bookmarkStart w:id="80" w:name="_Hlk35903117"/>
      <w:r w:rsidRPr="006340CF">
        <w:rPr>
          <w:rFonts w:ascii="Tahoma" w:eastAsia="Arial Unicode MS" w:hAnsi="Tahoma" w:cs="Tahoma"/>
          <w:w w:val="0"/>
        </w:rPr>
        <w:t>os</w:t>
      </w:r>
      <w:r w:rsidRPr="006340CF">
        <w:rPr>
          <w:rFonts w:ascii="Tahoma" w:hAnsi="Tahoma" w:cs="Tahoma"/>
          <w:w w:val="0"/>
        </w:rPr>
        <w:t xml:space="preserve"> Créditos Imobiliários </w:t>
      </w:r>
      <w:r w:rsidRPr="006340CF">
        <w:rPr>
          <w:rFonts w:ascii="Tahoma" w:eastAsia="Arial Unicode MS" w:hAnsi="Tahoma" w:cs="Tahoma"/>
          <w:w w:val="0"/>
        </w:rPr>
        <w:t xml:space="preserve">serão representados por </w:t>
      </w:r>
      <w:r>
        <w:rPr>
          <w:rFonts w:ascii="Tahoma" w:hAnsi="Tahoma" w:cs="Tahoma"/>
        </w:rPr>
        <w:t>1</w:t>
      </w:r>
      <w:r w:rsidRPr="006340CF">
        <w:rPr>
          <w:rFonts w:ascii="Tahoma" w:hAnsi="Tahoma" w:cs="Tahoma"/>
        </w:rPr>
        <w:t xml:space="preserve"> (</w:t>
      </w:r>
      <w:r>
        <w:rPr>
          <w:rFonts w:ascii="Tahoma" w:hAnsi="Tahoma" w:cs="Tahoma"/>
        </w:rPr>
        <w:t>uma</w:t>
      </w:r>
      <w:r w:rsidRPr="006340CF">
        <w:rPr>
          <w:rFonts w:ascii="Tahoma" w:hAnsi="Tahoma" w:cs="Tahoma"/>
        </w:rPr>
        <w:t xml:space="preserve">) </w:t>
      </w:r>
      <w:r w:rsidRPr="006340CF">
        <w:rPr>
          <w:rFonts w:ascii="Tahoma" w:eastAsia="Arial Unicode MS" w:hAnsi="Tahoma" w:cs="Tahoma"/>
          <w:w w:val="0"/>
        </w:rPr>
        <w:t>cédula</w:t>
      </w:r>
      <w:r w:rsidRPr="006340CF">
        <w:rPr>
          <w:rFonts w:ascii="Tahoma" w:hAnsi="Tahoma" w:cs="Tahoma"/>
          <w:w w:val="0"/>
        </w:rPr>
        <w:t xml:space="preserve"> de </w:t>
      </w:r>
      <w:r w:rsidRPr="006340CF">
        <w:rPr>
          <w:rFonts w:ascii="Tahoma" w:eastAsia="Arial Unicode MS" w:hAnsi="Tahoma" w:cs="Tahoma"/>
          <w:w w:val="0"/>
        </w:rPr>
        <w:t>crédito imobiliário (“</w:t>
      </w:r>
      <w:r w:rsidRPr="006340CF">
        <w:rPr>
          <w:rFonts w:ascii="Tahoma" w:eastAsia="Arial Unicode MS" w:hAnsi="Tahoma" w:cs="Tahoma"/>
          <w:w w:val="0"/>
          <w:u w:val="single"/>
        </w:rPr>
        <w:t>CCI</w:t>
      </w:r>
      <w:r w:rsidRPr="006340CF">
        <w:rPr>
          <w:rFonts w:ascii="Tahoma" w:eastAsia="Arial Unicode MS" w:hAnsi="Tahoma" w:cs="Tahoma"/>
          <w:w w:val="0"/>
        </w:rPr>
        <w:t xml:space="preserve">”), a </w:t>
      </w:r>
      <w:r>
        <w:rPr>
          <w:rFonts w:ascii="Tahoma" w:eastAsia="Arial Unicode MS" w:hAnsi="Tahoma" w:cs="Tahoma"/>
          <w:w w:val="0"/>
        </w:rPr>
        <w:t xml:space="preserve">ser </w:t>
      </w:r>
      <w:r w:rsidRPr="006340CF">
        <w:rPr>
          <w:rFonts w:ascii="Tahoma" w:eastAsia="Arial Unicode MS" w:hAnsi="Tahoma" w:cs="Tahoma"/>
          <w:w w:val="0"/>
        </w:rPr>
        <w:t>emitida nos termos do “</w:t>
      </w:r>
      <w:r w:rsidRPr="006340CF">
        <w:rPr>
          <w:rFonts w:ascii="Tahoma" w:eastAsia="Arial Unicode MS" w:hAnsi="Tahoma" w:cs="Tahoma"/>
          <w:i/>
          <w:w w:val="0"/>
        </w:rPr>
        <w:t>Instrumento Particular</w:t>
      </w:r>
      <w:r w:rsidRPr="006340CF">
        <w:rPr>
          <w:rFonts w:ascii="Tahoma" w:hAnsi="Tahoma" w:cs="Tahoma"/>
          <w:i/>
          <w:w w:val="0"/>
        </w:rPr>
        <w:t xml:space="preserve"> de </w:t>
      </w:r>
      <w:r w:rsidRPr="006340CF">
        <w:rPr>
          <w:rFonts w:ascii="Tahoma" w:eastAsia="Arial Unicode MS" w:hAnsi="Tahoma" w:cs="Tahoma"/>
          <w:i/>
          <w:w w:val="0"/>
        </w:rPr>
        <w:t>Emissão de Cédulas de Crédito Imobiliário, Sem Garantia Real Imobiliária, sob a Forma Escritural e Outras Avenças</w:t>
      </w:r>
      <w:r w:rsidRPr="006340CF">
        <w:rPr>
          <w:rFonts w:ascii="Tahoma" w:eastAsia="Arial Unicode MS" w:hAnsi="Tahoma" w:cs="Tahoma"/>
          <w:w w:val="0"/>
        </w:rPr>
        <w:t>” (“</w:t>
      </w:r>
      <w:r w:rsidRPr="006340CF">
        <w:rPr>
          <w:rFonts w:ascii="Tahoma" w:eastAsia="Arial Unicode MS" w:hAnsi="Tahoma" w:cs="Tahoma"/>
          <w:w w:val="0"/>
          <w:u w:val="single"/>
        </w:rPr>
        <w:t>Escritura de Emissão de CCI</w:t>
      </w:r>
      <w:r w:rsidRPr="006340CF">
        <w:rPr>
          <w:rFonts w:ascii="Tahoma" w:eastAsia="Arial Unicode MS" w:hAnsi="Tahoma" w:cs="Tahoma"/>
          <w:w w:val="0"/>
        </w:rPr>
        <w:t>”) pela</w:t>
      </w:r>
      <w:r w:rsidRPr="006340CF">
        <w:rPr>
          <w:rFonts w:ascii="Tahoma" w:hAnsi="Tahoma" w:cs="Tahoma"/>
          <w:w w:val="0"/>
        </w:rPr>
        <w:t xml:space="preserve"> Securitizadora</w:t>
      </w:r>
      <w:bookmarkEnd w:id="80"/>
      <w:r w:rsidRPr="006340CF">
        <w:rPr>
          <w:rFonts w:ascii="Tahoma" w:eastAsia="Arial Unicode MS" w:hAnsi="Tahoma" w:cs="Tahoma"/>
          <w:w w:val="0"/>
        </w:rPr>
        <w:t xml:space="preserve">. </w:t>
      </w:r>
      <w:bookmarkEnd w:id="79"/>
    </w:p>
    <w:p w14:paraId="4B0FAA82" w14:textId="25C9958B"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color w:val="000000"/>
        </w:rPr>
      </w:pPr>
      <w:bookmarkStart w:id="81" w:name="_Hlk13760002"/>
      <w:bookmarkStart w:id="82" w:name="_Hlk24450973"/>
      <w:r w:rsidRPr="006340CF">
        <w:rPr>
          <w:rFonts w:ascii="Tahoma" w:eastAsia="Arial Unicode MS" w:hAnsi="Tahoma" w:cs="Tahoma"/>
          <w:w w:val="0"/>
        </w:rPr>
        <w:t xml:space="preserve">Em vista da vinculação mencionada na Cláusula </w:t>
      </w:r>
      <w:r w:rsidRPr="006340CF">
        <w:rPr>
          <w:rFonts w:ascii="Tahoma" w:eastAsia="Arial Unicode MS" w:hAnsi="Tahoma" w:cs="Tahoma"/>
          <w:w w:val="0"/>
        </w:rPr>
        <w:fldChar w:fldCharType="begin"/>
      </w:r>
      <w:r w:rsidRPr="006340CF">
        <w:rPr>
          <w:rFonts w:ascii="Tahoma" w:eastAsia="Arial Unicode MS" w:hAnsi="Tahoma" w:cs="Tahoma"/>
          <w:w w:val="0"/>
        </w:rPr>
        <w:instrText xml:space="preserve"> REF _Ref23508289 \r \p \h  \* MERGEFORMAT </w:instrText>
      </w:r>
      <w:r w:rsidRPr="006340CF">
        <w:rPr>
          <w:rFonts w:ascii="Tahoma" w:eastAsia="Arial Unicode MS" w:hAnsi="Tahoma" w:cs="Tahoma"/>
          <w:w w:val="0"/>
        </w:rPr>
      </w:r>
      <w:r w:rsidRPr="006340CF">
        <w:rPr>
          <w:rFonts w:ascii="Tahoma" w:eastAsia="Arial Unicode MS" w:hAnsi="Tahoma" w:cs="Tahoma"/>
          <w:w w:val="0"/>
        </w:rPr>
        <w:fldChar w:fldCharType="separate"/>
      </w:r>
      <w:r w:rsidR="005E0CB6">
        <w:rPr>
          <w:rFonts w:ascii="Tahoma" w:eastAsia="Arial Unicode MS" w:hAnsi="Tahoma" w:cs="Tahoma"/>
          <w:w w:val="0"/>
        </w:rPr>
        <w:t>5.25.1 acima</w:t>
      </w:r>
      <w:r w:rsidRPr="006340CF">
        <w:rPr>
          <w:rFonts w:ascii="Tahoma" w:eastAsia="Arial Unicode MS" w:hAnsi="Tahoma" w:cs="Tahoma"/>
          <w:w w:val="0"/>
        </w:rPr>
        <w:fldChar w:fldCharType="end"/>
      </w:r>
      <w:r w:rsidRPr="006340CF">
        <w:rPr>
          <w:rFonts w:ascii="Tahoma" w:eastAsia="Arial Unicode MS" w:hAnsi="Tahoma" w:cs="Tahoma"/>
          <w:w w:val="0"/>
        </w:rPr>
        <w:t xml:space="preserve">, a Emissora tem ciência e concorda que </w:t>
      </w:r>
      <w:r w:rsidRPr="006340CF">
        <w:rPr>
          <w:rFonts w:ascii="Tahoma" w:hAnsi="Tahoma" w:cs="Tahoma"/>
        </w:rPr>
        <w:t>em</w:t>
      </w:r>
      <w:r w:rsidRPr="006340CF">
        <w:rPr>
          <w:rFonts w:ascii="Tahoma" w:eastAsia="Arial Unicode MS" w:hAnsi="Tahoma" w:cs="Tahoma"/>
          <w:w w:val="0"/>
        </w:rPr>
        <w:t xml:space="preserve"> razão do regime fiduciário a serem instituído pela Debenturista, na qualidade de </w:t>
      </w:r>
      <w:proofErr w:type="spellStart"/>
      <w:r w:rsidRPr="006340CF">
        <w:rPr>
          <w:rFonts w:ascii="Tahoma" w:eastAsia="Arial Unicode MS" w:hAnsi="Tahoma" w:cs="Tahoma"/>
          <w:w w:val="0"/>
        </w:rPr>
        <w:t>securitizadora</w:t>
      </w:r>
      <w:proofErr w:type="spellEnd"/>
      <w:r w:rsidRPr="006340CF">
        <w:rPr>
          <w:rFonts w:ascii="Tahoma" w:eastAsia="Arial Unicode MS" w:hAnsi="Tahoma" w:cs="Tahoma"/>
          <w:w w:val="0"/>
        </w:rPr>
        <w:t xml:space="preserve"> e emissora dos CRI, na forma do artigo 9º da Lei nº 9.514, de 20 de novembro de 1997, conforme alterada, todos e quaisquer recursos devidos à Debenturista, em decorrência da titularidade das Debêntures, estarão expressamente vinculados aos pagamentos a serem realizados aos Titulares dos CRI e não estarão sujeitos a qualquer tipo de compensação, retenção ou desconto.</w:t>
      </w:r>
      <w:bookmarkEnd w:id="81"/>
      <w:r w:rsidRPr="006340CF">
        <w:rPr>
          <w:rFonts w:ascii="Tahoma" w:eastAsia="Arial Unicode MS" w:hAnsi="Tahoma" w:cs="Tahoma"/>
          <w:w w:val="0"/>
        </w:rPr>
        <w:t xml:space="preserve"> </w:t>
      </w:r>
      <w:r w:rsidRPr="006340CF">
        <w:rPr>
          <w:rFonts w:ascii="Tahoma" w:hAnsi="Tahoma" w:cs="Tahoma"/>
          <w:color w:val="000000"/>
        </w:rPr>
        <w:t xml:space="preserve">Neste sentido, os créditos imobiliários </w:t>
      </w:r>
      <w:r w:rsidRPr="006340CF">
        <w:rPr>
          <w:rFonts w:ascii="Tahoma" w:eastAsia="Arial Unicode MS" w:hAnsi="Tahoma" w:cs="Tahoma"/>
          <w:w w:val="0"/>
        </w:rPr>
        <w:t>oriundos da presente Emissão (“</w:t>
      </w:r>
      <w:r w:rsidRPr="006340CF">
        <w:rPr>
          <w:rFonts w:ascii="Tahoma" w:eastAsia="Arial Unicode MS" w:hAnsi="Tahoma" w:cs="Tahoma"/>
          <w:w w:val="0"/>
          <w:u w:val="single"/>
        </w:rPr>
        <w:t>Créditos Imobiliários</w:t>
      </w:r>
      <w:r w:rsidRPr="006340CF">
        <w:rPr>
          <w:rFonts w:ascii="Tahoma" w:eastAsia="Arial Unicode MS" w:hAnsi="Tahoma" w:cs="Tahoma"/>
          <w:w w:val="0"/>
        </w:rPr>
        <w:t>”)</w:t>
      </w:r>
      <w:r w:rsidRPr="006340CF">
        <w:rPr>
          <w:rFonts w:ascii="Tahoma" w:hAnsi="Tahoma" w:cs="Tahoma"/>
          <w:color w:val="000000"/>
        </w:rPr>
        <w:t>:</w:t>
      </w:r>
    </w:p>
    <w:p w14:paraId="330D157E" w14:textId="77777777"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eastAsia="Arial Unicode MS" w:hAnsi="Tahoma" w:cs="Tahoma"/>
          <w:w w:val="0"/>
        </w:rPr>
        <w:t>c</w:t>
      </w:r>
      <w:r w:rsidRPr="006340CF">
        <w:rPr>
          <w:rFonts w:ascii="Tahoma" w:hAnsi="Tahoma" w:cs="Tahoma"/>
        </w:rPr>
        <w:t>onstituem Patrimônio Separado, não se confundindo com o patrimônio da Securitizadora em nenhuma hipótese;</w:t>
      </w:r>
    </w:p>
    <w:p w14:paraId="17FE5B91" w14:textId="77777777"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hAnsi="Tahoma" w:cs="Tahoma"/>
        </w:rPr>
        <w:t>permanecerão segregados do patrimônio da Securitizadora até o pagamento integral da totalidade dos CRI aos quais estão vinculados;</w:t>
      </w:r>
    </w:p>
    <w:p w14:paraId="140B8685" w14:textId="77777777"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hAnsi="Tahoma" w:cs="Tahoma"/>
        </w:rPr>
        <w:t>destinam-se exclusivamente ao pagamento dos CRI aos quais estão vinculados, bem como dos respectivos custos da administração;</w:t>
      </w:r>
    </w:p>
    <w:p w14:paraId="193462AD" w14:textId="50A9053F"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hAnsi="Tahoma" w:cs="Tahoma"/>
        </w:rPr>
        <w:t xml:space="preserve">estão isentos e imunes de qualquer ação ou execução promovida por credores da Securitizadora, observados os fatores de risco previstos no </w:t>
      </w:r>
      <w:r>
        <w:rPr>
          <w:rFonts w:ascii="Tahoma" w:hAnsi="Tahoma" w:cs="Tahoma"/>
        </w:rPr>
        <w:t>Termo de Securitização</w:t>
      </w:r>
      <w:r w:rsidRPr="006340CF">
        <w:rPr>
          <w:rFonts w:ascii="Tahoma" w:hAnsi="Tahoma" w:cs="Tahoma"/>
        </w:rPr>
        <w:t>;</w:t>
      </w:r>
    </w:p>
    <w:p w14:paraId="09BA4FD5" w14:textId="7F3B17AD"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hAnsi="Tahoma" w:cs="Tahoma"/>
        </w:rPr>
        <w:lastRenderedPageBreak/>
        <w:t xml:space="preserve">não podem ser utilizados na prestação de garantias e não podem ser excutidos por quaisquer credores da Securitizadora, por mais privilegiados que </w:t>
      </w:r>
      <w:proofErr w:type="gramStart"/>
      <w:r w:rsidRPr="006340CF">
        <w:rPr>
          <w:rFonts w:ascii="Tahoma" w:hAnsi="Tahoma" w:cs="Tahoma"/>
        </w:rPr>
        <w:t>sejam</w:t>
      </w:r>
      <w:r>
        <w:rPr>
          <w:rFonts w:ascii="Tahoma" w:hAnsi="Tahoma" w:cs="Tahoma"/>
        </w:rPr>
        <w:t>,</w:t>
      </w:r>
      <w:r w:rsidRPr="006340CF">
        <w:rPr>
          <w:rFonts w:ascii="Tahoma" w:hAnsi="Tahoma" w:cs="Tahoma"/>
        </w:rPr>
        <w:t xml:space="preserve"> observados</w:t>
      </w:r>
      <w:proofErr w:type="gramEnd"/>
      <w:r w:rsidRPr="006340CF">
        <w:rPr>
          <w:rFonts w:ascii="Tahoma" w:hAnsi="Tahoma" w:cs="Tahoma"/>
        </w:rPr>
        <w:t xml:space="preserve"> os fatores de risco previstos no </w:t>
      </w:r>
      <w:r>
        <w:rPr>
          <w:rFonts w:ascii="Tahoma" w:hAnsi="Tahoma" w:cs="Tahoma"/>
        </w:rPr>
        <w:t>Termo de Securitização</w:t>
      </w:r>
      <w:r w:rsidRPr="006340CF">
        <w:rPr>
          <w:rFonts w:ascii="Tahoma" w:hAnsi="Tahoma" w:cs="Tahoma"/>
        </w:rPr>
        <w:t>; e</w:t>
      </w:r>
    </w:p>
    <w:p w14:paraId="4B954EB5" w14:textId="77777777" w:rsidR="00BE3350" w:rsidRPr="006340CF" w:rsidRDefault="00BE3350" w:rsidP="00BE3350">
      <w:pPr>
        <w:pStyle w:val="PargrafodaLista"/>
        <w:widowControl w:val="0"/>
        <w:numPr>
          <w:ilvl w:val="0"/>
          <w:numId w:val="15"/>
        </w:numPr>
        <w:suppressAutoHyphens/>
        <w:spacing w:after="240" w:line="320" w:lineRule="exact"/>
        <w:ind w:left="1134" w:hanging="1134"/>
        <w:jc w:val="both"/>
        <w:rPr>
          <w:rFonts w:ascii="Tahoma" w:hAnsi="Tahoma" w:cs="Tahoma"/>
        </w:rPr>
      </w:pPr>
      <w:r w:rsidRPr="006340CF">
        <w:rPr>
          <w:rFonts w:ascii="Tahoma" w:hAnsi="Tahoma" w:cs="Tahoma"/>
        </w:rPr>
        <w:t>somente respondem pelas obrigações decorrentes dos CRI aos quais estão vinculados</w:t>
      </w:r>
      <w:bookmarkEnd w:id="82"/>
      <w:r w:rsidRPr="006340CF">
        <w:rPr>
          <w:rFonts w:ascii="Tahoma" w:hAnsi="Tahoma" w:cs="Tahoma"/>
        </w:rPr>
        <w:t>.</w:t>
      </w:r>
    </w:p>
    <w:p w14:paraId="39F955AA" w14:textId="7CB18FB3"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w w:val="0"/>
        </w:rPr>
      </w:pPr>
      <w:r w:rsidRPr="006340CF">
        <w:rPr>
          <w:rFonts w:ascii="Tahoma" w:eastAsia="Arial Unicode MS" w:hAnsi="Tahoma" w:cs="Tahoma"/>
          <w:w w:val="0"/>
        </w:rPr>
        <w:t>Os Créditos Imobiliários serão integralmente subscritos pela Debenturista nos termos desta Escritura de Emissão, mediante assinatura do Boleti</w:t>
      </w:r>
      <w:r>
        <w:rPr>
          <w:rFonts w:ascii="Tahoma" w:eastAsia="Arial Unicode MS" w:hAnsi="Tahoma" w:cs="Tahoma"/>
          <w:w w:val="0"/>
        </w:rPr>
        <w:t>m</w:t>
      </w:r>
      <w:r w:rsidRPr="006340CF">
        <w:rPr>
          <w:rFonts w:ascii="Tahoma" w:eastAsia="Arial Unicode MS" w:hAnsi="Tahoma" w:cs="Tahoma"/>
          <w:w w:val="0"/>
        </w:rPr>
        <w:t xml:space="preserve"> de Subscrição, nos termos da Cláusula </w:t>
      </w:r>
      <w:r w:rsidRPr="006340CF">
        <w:rPr>
          <w:rFonts w:ascii="Tahoma" w:eastAsia="Arial Unicode MS" w:hAnsi="Tahoma" w:cs="Tahoma"/>
          <w:w w:val="0"/>
        </w:rPr>
        <w:fldChar w:fldCharType="begin"/>
      </w:r>
      <w:r w:rsidRPr="006340CF">
        <w:rPr>
          <w:rFonts w:ascii="Tahoma" w:eastAsia="Arial Unicode MS" w:hAnsi="Tahoma" w:cs="Tahoma"/>
          <w:w w:val="0"/>
        </w:rPr>
        <w:instrText xml:space="preserve"> REF _Ref24040178 \r \p \h  \* MERGEFORMAT </w:instrText>
      </w:r>
      <w:r w:rsidRPr="006340CF">
        <w:rPr>
          <w:rFonts w:ascii="Tahoma" w:eastAsia="Arial Unicode MS" w:hAnsi="Tahoma" w:cs="Tahoma"/>
          <w:w w:val="0"/>
        </w:rPr>
      </w:r>
      <w:r w:rsidRPr="006340CF">
        <w:rPr>
          <w:rFonts w:ascii="Tahoma" w:eastAsia="Arial Unicode MS" w:hAnsi="Tahoma" w:cs="Tahoma"/>
          <w:w w:val="0"/>
        </w:rPr>
        <w:fldChar w:fldCharType="separate"/>
      </w:r>
      <w:r w:rsidR="005E0CB6">
        <w:rPr>
          <w:rFonts w:ascii="Tahoma" w:eastAsia="Arial Unicode MS" w:hAnsi="Tahoma" w:cs="Tahoma"/>
          <w:w w:val="0"/>
        </w:rPr>
        <w:t>5.11 acima</w:t>
      </w:r>
      <w:r w:rsidRPr="006340CF">
        <w:rPr>
          <w:rFonts w:ascii="Tahoma" w:eastAsia="Arial Unicode MS" w:hAnsi="Tahoma" w:cs="Tahoma"/>
          <w:w w:val="0"/>
        </w:rPr>
        <w:fldChar w:fldCharType="end"/>
      </w:r>
      <w:r w:rsidRPr="006340CF">
        <w:rPr>
          <w:rFonts w:ascii="Tahoma" w:eastAsia="Arial Unicode MS" w:hAnsi="Tahoma" w:cs="Tahoma"/>
          <w:w w:val="0"/>
        </w:rPr>
        <w:t xml:space="preserve">. </w:t>
      </w:r>
    </w:p>
    <w:p w14:paraId="2D58216B" w14:textId="4A9F2333"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eastAsia="Arial Unicode MS" w:hAnsi="Tahoma" w:cs="Tahoma"/>
          <w:w w:val="0"/>
        </w:rPr>
      </w:pPr>
      <w:r w:rsidRPr="006340CF">
        <w:rPr>
          <w:rFonts w:ascii="Tahoma" w:eastAsia="Arial Unicode MS" w:hAnsi="Tahoma" w:cs="Tahoma"/>
          <w:w w:val="0"/>
        </w:rPr>
        <w:t>Para fins do disposto nesta Escritura de Emissão, “</w:t>
      </w:r>
      <w:r w:rsidRPr="006340CF">
        <w:rPr>
          <w:rFonts w:ascii="Tahoma" w:eastAsia="Arial Unicode MS" w:hAnsi="Tahoma" w:cs="Tahoma"/>
          <w:w w:val="0"/>
          <w:u w:val="single"/>
        </w:rPr>
        <w:t>Documentos da Securitização</w:t>
      </w:r>
      <w:r w:rsidRPr="006340CF">
        <w:rPr>
          <w:rFonts w:ascii="Tahoma" w:eastAsia="Arial Unicode MS" w:hAnsi="Tahoma" w:cs="Tahoma"/>
          <w:w w:val="0"/>
        </w:rPr>
        <w:t xml:space="preserve">” correspondem a, quando referidos em conjunto, </w:t>
      </w:r>
      <w:r w:rsidRPr="006340CF">
        <w:rPr>
          <w:rFonts w:ascii="Tahoma" w:eastAsia="Arial Unicode MS" w:hAnsi="Tahoma" w:cs="Tahoma"/>
          <w:b/>
          <w:w w:val="0"/>
        </w:rPr>
        <w:t>(i)</w:t>
      </w:r>
      <w:r w:rsidRPr="006340CF">
        <w:rPr>
          <w:rFonts w:ascii="Tahoma" w:eastAsia="Arial Unicode MS" w:hAnsi="Tahoma" w:cs="Tahoma"/>
          <w:w w:val="0"/>
        </w:rPr>
        <w:t xml:space="preserve"> a presente Escritura de Emissão; </w:t>
      </w:r>
      <w:r w:rsidRPr="006340CF">
        <w:rPr>
          <w:rFonts w:ascii="Tahoma" w:eastAsia="Arial Unicode MS" w:hAnsi="Tahoma" w:cs="Tahoma"/>
          <w:b/>
          <w:w w:val="0"/>
        </w:rPr>
        <w:t>(</w:t>
      </w:r>
      <w:proofErr w:type="spellStart"/>
      <w:r w:rsidRPr="006340CF">
        <w:rPr>
          <w:rFonts w:ascii="Tahoma" w:eastAsia="Arial Unicode MS" w:hAnsi="Tahoma" w:cs="Tahoma"/>
          <w:b/>
          <w:w w:val="0"/>
        </w:rPr>
        <w:t>ii</w:t>
      </w:r>
      <w:proofErr w:type="spellEnd"/>
      <w:r w:rsidRPr="006340CF">
        <w:rPr>
          <w:rFonts w:ascii="Tahoma" w:eastAsia="Arial Unicode MS" w:hAnsi="Tahoma" w:cs="Tahoma"/>
          <w:b/>
          <w:w w:val="0"/>
        </w:rPr>
        <w:t>)</w:t>
      </w:r>
      <w:r w:rsidRPr="006340CF">
        <w:rPr>
          <w:rFonts w:ascii="Tahoma" w:eastAsia="Arial Unicode MS" w:hAnsi="Tahoma" w:cs="Tahoma"/>
          <w:w w:val="0"/>
        </w:rPr>
        <w:t xml:space="preserve"> a Escritura de Emissão de CCI; </w:t>
      </w:r>
      <w:r w:rsidRPr="006340CF">
        <w:rPr>
          <w:rFonts w:ascii="Tahoma" w:eastAsia="Arial Unicode MS" w:hAnsi="Tahoma" w:cs="Tahoma"/>
          <w:b/>
          <w:w w:val="0"/>
        </w:rPr>
        <w:t>(</w:t>
      </w:r>
      <w:proofErr w:type="spellStart"/>
      <w:r w:rsidRPr="006340CF">
        <w:rPr>
          <w:rFonts w:ascii="Tahoma" w:eastAsia="Arial Unicode MS" w:hAnsi="Tahoma" w:cs="Tahoma"/>
          <w:b/>
          <w:w w:val="0"/>
        </w:rPr>
        <w:t>iii</w:t>
      </w:r>
      <w:proofErr w:type="spellEnd"/>
      <w:r w:rsidRPr="006340CF">
        <w:rPr>
          <w:rFonts w:ascii="Tahoma" w:eastAsia="Arial Unicode MS" w:hAnsi="Tahoma" w:cs="Tahoma"/>
          <w:b/>
          <w:w w:val="0"/>
        </w:rPr>
        <w:t>)</w:t>
      </w:r>
      <w:r w:rsidRPr="006340CF">
        <w:rPr>
          <w:rFonts w:ascii="Tahoma" w:eastAsia="Arial Unicode MS" w:hAnsi="Tahoma" w:cs="Tahoma"/>
          <w:w w:val="0"/>
        </w:rPr>
        <w:t> o Boleti</w:t>
      </w:r>
      <w:r>
        <w:rPr>
          <w:rFonts w:ascii="Tahoma" w:eastAsia="Arial Unicode MS" w:hAnsi="Tahoma" w:cs="Tahoma"/>
          <w:w w:val="0"/>
        </w:rPr>
        <w:t>m</w:t>
      </w:r>
      <w:r w:rsidRPr="006340CF">
        <w:rPr>
          <w:rFonts w:ascii="Tahoma" w:eastAsia="Arial Unicode MS" w:hAnsi="Tahoma" w:cs="Tahoma"/>
          <w:w w:val="0"/>
        </w:rPr>
        <w:t xml:space="preserve"> de Subscrição das Debêntures; </w:t>
      </w:r>
      <w:r w:rsidRPr="006340CF">
        <w:rPr>
          <w:rFonts w:ascii="Tahoma" w:hAnsi="Tahoma" w:cs="Tahoma"/>
          <w:b/>
        </w:rPr>
        <w:t>(</w:t>
      </w:r>
      <w:proofErr w:type="spellStart"/>
      <w:r>
        <w:rPr>
          <w:rFonts w:ascii="Tahoma" w:hAnsi="Tahoma" w:cs="Tahoma"/>
          <w:b/>
        </w:rPr>
        <w:t>i</w:t>
      </w:r>
      <w:r w:rsidRPr="006340CF">
        <w:rPr>
          <w:rFonts w:ascii="Tahoma" w:hAnsi="Tahoma" w:cs="Tahoma"/>
          <w:b/>
        </w:rPr>
        <w:t>v</w:t>
      </w:r>
      <w:proofErr w:type="spellEnd"/>
      <w:r w:rsidRPr="006340CF">
        <w:rPr>
          <w:rFonts w:ascii="Tahoma" w:hAnsi="Tahoma" w:cs="Tahoma"/>
          <w:b/>
        </w:rPr>
        <w:t xml:space="preserve">) </w:t>
      </w:r>
      <w:r w:rsidRPr="006340CF">
        <w:rPr>
          <w:rFonts w:ascii="Tahoma" w:eastAsia="Arial Unicode MS" w:hAnsi="Tahoma" w:cs="Tahoma"/>
          <w:w w:val="0"/>
        </w:rPr>
        <w:t xml:space="preserve">o Termo de Securitização; </w:t>
      </w:r>
      <w:r w:rsidRPr="006340CF">
        <w:rPr>
          <w:rFonts w:ascii="Tahoma" w:eastAsia="Arial Unicode MS" w:hAnsi="Tahoma" w:cs="Tahoma"/>
          <w:b/>
          <w:w w:val="0"/>
        </w:rPr>
        <w:t>(v)</w:t>
      </w:r>
      <w:r w:rsidRPr="006340CF">
        <w:rPr>
          <w:rFonts w:ascii="Tahoma" w:eastAsia="Arial Unicode MS" w:hAnsi="Tahoma" w:cs="Tahoma"/>
          <w:w w:val="0"/>
        </w:rPr>
        <w:t> as declarações de investidores profissionais dos CRI;</w:t>
      </w:r>
      <w:r w:rsidRPr="006340CF">
        <w:rPr>
          <w:rFonts w:ascii="Tahoma" w:hAnsi="Tahoma" w:cs="Tahoma"/>
          <w:w w:val="0"/>
        </w:rPr>
        <w:t xml:space="preserve"> </w:t>
      </w:r>
      <w:r w:rsidRPr="006340CF">
        <w:rPr>
          <w:rFonts w:ascii="Tahoma" w:hAnsi="Tahoma" w:cs="Tahoma"/>
          <w:b/>
          <w:bCs/>
          <w:w w:val="0"/>
        </w:rPr>
        <w:t>(vi)</w:t>
      </w:r>
      <w:r w:rsidRPr="006340CF">
        <w:rPr>
          <w:rFonts w:ascii="Tahoma" w:hAnsi="Tahoma" w:cs="Tahoma"/>
          <w:w w:val="0"/>
        </w:rPr>
        <w:t xml:space="preserve"> o Contrato de Distribuição; </w:t>
      </w:r>
      <w:r w:rsidRPr="006340CF">
        <w:rPr>
          <w:rFonts w:ascii="Tahoma" w:eastAsia="Arial Unicode MS" w:hAnsi="Tahoma" w:cs="Tahoma"/>
          <w:w w:val="0"/>
        </w:rPr>
        <w:t xml:space="preserve">e </w:t>
      </w:r>
      <w:r w:rsidRPr="006340CF">
        <w:rPr>
          <w:rFonts w:ascii="Tahoma" w:eastAsia="Arial Unicode MS" w:hAnsi="Tahoma" w:cs="Tahoma"/>
          <w:b/>
          <w:w w:val="0"/>
        </w:rPr>
        <w:t>(</w:t>
      </w:r>
      <w:proofErr w:type="spellStart"/>
      <w:r w:rsidRPr="006340CF">
        <w:rPr>
          <w:rFonts w:ascii="Tahoma" w:eastAsia="Arial Unicode MS" w:hAnsi="Tahoma" w:cs="Tahoma"/>
          <w:b/>
          <w:w w:val="0"/>
        </w:rPr>
        <w:t>vii</w:t>
      </w:r>
      <w:proofErr w:type="spellEnd"/>
      <w:r w:rsidRPr="006340CF">
        <w:rPr>
          <w:rFonts w:ascii="Tahoma" w:eastAsia="Arial Unicode MS" w:hAnsi="Tahoma" w:cs="Tahoma"/>
          <w:b/>
          <w:w w:val="0"/>
        </w:rPr>
        <w:t>)</w:t>
      </w:r>
      <w:r w:rsidRPr="006340CF">
        <w:rPr>
          <w:rFonts w:ascii="Tahoma" w:eastAsia="Arial Unicode MS" w:hAnsi="Tahoma" w:cs="Tahoma"/>
          <w:w w:val="0"/>
        </w:rPr>
        <w:t xml:space="preserve"> o </w:t>
      </w:r>
      <w:r w:rsidR="00261ACB">
        <w:rPr>
          <w:rFonts w:ascii="Tahoma" w:eastAsia="Arial Unicode MS" w:hAnsi="Tahoma" w:cs="Tahoma"/>
          <w:w w:val="0"/>
        </w:rPr>
        <w:t>B</w:t>
      </w:r>
      <w:r w:rsidRPr="006340CF">
        <w:rPr>
          <w:rFonts w:ascii="Tahoma" w:eastAsia="Arial Unicode MS" w:hAnsi="Tahoma" w:cs="Tahoma"/>
          <w:w w:val="0"/>
        </w:rPr>
        <w:t>oleti</w:t>
      </w:r>
      <w:r w:rsidR="00261ACB">
        <w:rPr>
          <w:rFonts w:ascii="Tahoma" w:eastAsia="Arial Unicode MS" w:hAnsi="Tahoma" w:cs="Tahoma"/>
          <w:w w:val="0"/>
        </w:rPr>
        <w:t>m</w:t>
      </w:r>
      <w:r w:rsidRPr="006340CF">
        <w:rPr>
          <w:rFonts w:ascii="Tahoma" w:eastAsia="Arial Unicode MS" w:hAnsi="Tahoma" w:cs="Tahoma"/>
          <w:w w:val="0"/>
        </w:rPr>
        <w:t xml:space="preserve"> de </w:t>
      </w:r>
      <w:r w:rsidR="00261ACB">
        <w:rPr>
          <w:rFonts w:ascii="Tahoma" w:eastAsia="Arial Unicode MS" w:hAnsi="Tahoma" w:cs="Tahoma"/>
          <w:w w:val="0"/>
        </w:rPr>
        <w:t>S</w:t>
      </w:r>
      <w:r w:rsidRPr="006340CF">
        <w:rPr>
          <w:rFonts w:ascii="Tahoma" w:eastAsia="Arial Unicode MS" w:hAnsi="Tahoma" w:cs="Tahoma"/>
          <w:w w:val="0"/>
        </w:rPr>
        <w:t xml:space="preserve">ubscrição. </w:t>
      </w:r>
    </w:p>
    <w:p w14:paraId="2906C45D" w14:textId="17D43E64"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w w:val="0"/>
          <w:u w:val="single"/>
        </w:rPr>
      </w:pPr>
      <w:bookmarkStart w:id="83" w:name="_Ref23510201"/>
      <w:r w:rsidRPr="006340CF">
        <w:rPr>
          <w:rFonts w:ascii="Tahoma" w:hAnsi="Tahoma" w:cs="Tahoma"/>
          <w:u w:val="single"/>
        </w:rPr>
        <w:t>Despesas</w:t>
      </w:r>
      <w:bookmarkEnd w:id="83"/>
      <w:r w:rsidRPr="006340CF">
        <w:rPr>
          <w:rFonts w:ascii="Tahoma" w:hAnsi="Tahoma" w:cs="Tahoma"/>
        </w:rPr>
        <w:t xml:space="preserve"> </w:t>
      </w:r>
    </w:p>
    <w:p w14:paraId="03A7E9FF" w14:textId="303A7F40"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84" w:name="_Hlk24450984"/>
      <w:bookmarkStart w:id="85" w:name="_Ref23508690"/>
      <w:bookmarkStart w:id="86" w:name="_Ref25941172"/>
      <w:bookmarkStart w:id="87" w:name="_Ref39075004"/>
      <w:bookmarkStart w:id="88" w:name="_Hlk27405256"/>
      <w:r w:rsidRPr="006340CF">
        <w:rPr>
          <w:rFonts w:ascii="Tahoma" w:hAnsi="Tahoma" w:cs="Tahoma"/>
        </w:rPr>
        <w:t xml:space="preserve">A Emissora arcará com todas e quaisquer despesas relacionadas à Oferta Restrita dos CRI, </w:t>
      </w:r>
      <w:r w:rsidRPr="006340CF">
        <w:rPr>
          <w:rFonts w:ascii="Tahoma" w:hAnsi="Tahoma" w:cs="Tahoma"/>
          <w:color w:val="000000"/>
        </w:rPr>
        <w:t>à Emissão, aos CRI e/ou ao Patrimônio Separado</w:t>
      </w:r>
      <w:r w:rsidRPr="006340CF">
        <w:rPr>
          <w:rFonts w:ascii="Tahoma" w:hAnsi="Tahoma" w:cs="Tahoma"/>
        </w:rPr>
        <w:t>, as quais incluem, mas não se limitam, às despesas relacionadas abaixo (“</w:t>
      </w:r>
      <w:r w:rsidRPr="006340CF">
        <w:rPr>
          <w:rFonts w:ascii="Tahoma" w:hAnsi="Tahoma" w:cs="Tahoma"/>
          <w:u w:val="single"/>
        </w:rPr>
        <w:t>Despesas</w:t>
      </w:r>
      <w:r w:rsidRPr="006340CF">
        <w:rPr>
          <w:rFonts w:ascii="Tahoma" w:hAnsi="Tahoma" w:cs="Tahoma"/>
        </w:rPr>
        <w:t xml:space="preserve">”), observado o disposto na Cláusula </w:t>
      </w:r>
      <w:r w:rsidRPr="006340CF">
        <w:rPr>
          <w:rFonts w:ascii="Tahoma" w:hAnsi="Tahoma" w:cs="Tahoma"/>
        </w:rPr>
        <w:fldChar w:fldCharType="begin"/>
      </w:r>
      <w:r w:rsidRPr="006340CF">
        <w:rPr>
          <w:rFonts w:ascii="Tahoma" w:hAnsi="Tahoma" w:cs="Tahoma"/>
        </w:rPr>
        <w:instrText xml:space="preserve"> REF _Ref39770577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5.26.2</w:t>
      </w:r>
      <w:r w:rsidRPr="006340CF">
        <w:rPr>
          <w:rFonts w:ascii="Tahoma" w:hAnsi="Tahoma" w:cs="Tahoma"/>
        </w:rPr>
        <w:fldChar w:fldCharType="end"/>
      </w:r>
      <w:r w:rsidRPr="006340CF">
        <w:rPr>
          <w:rFonts w:ascii="Tahoma" w:hAnsi="Tahoma" w:cs="Tahoma"/>
        </w:rPr>
        <w:t xml:space="preserve"> abaixo em relação às Despesas Iniciais (conforme definido abaixo) e nas Cláusulas </w:t>
      </w:r>
      <w:r w:rsidRPr="006340CF">
        <w:rPr>
          <w:rFonts w:ascii="Tahoma" w:hAnsi="Tahoma" w:cs="Tahoma"/>
        </w:rPr>
        <w:fldChar w:fldCharType="begin"/>
      </w:r>
      <w:r w:rsidRPr="006340CF">
        <w:rPr>
          <w:rFonts w:ascii="Tahoma" w:hAnsi="Tahoma" w:cs="Tahoma"/>
        </w:rPr>
        <w:instrText xml:space="preserve"> REF _Ref39770549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5.26.3</w:t>
      </w:r>
      <w:r w:rsidRPr="006340CF">
        <w:rPr>
          <w:rFonts w:ascii="Tahoma" w:hAnsi="Tahoma" w:cs="Tahoma"/>
        </w:rPr>
        <w:fldChar w:fldCharType="end"/>
      </w:r>
      <w:r w:rsidRPr="006340CF">
        <w:rPr>
          <w:rFonts w:ascii="Tahoma" w:hAnsi="Tahoma" w:cs="Tahoma"/>
        </w:rPr>
        <w:t xml:space="preserve"> e seguintes abaixo</w:t>
      </w:r>
      <w:r>
        <w:rPr>
          <w:rFonts w:ascii="Tahoma" w:hAnsi="Tahoma" w:cs="Tahoma"/>
        </w:rPr>
        <w:t xml:space="preserve">, bem como do Fundo de Despesas </w:t>
      </w:r>
      <w:r w:rsidRPr="006340CF">
        <w:rPr>
          <w:rFonts w:ascii="Tahoma" w:hAnsi="Tahoma" w:cs="Tahoma"/>
        </w:rPr>
        <w:t>em relação às demais Despesas:</w:t>
      </w:r>
      <w:bookmarkEnd w:id="84"/>
      <w:bookmarkEnd w:id="85"/>
      <w:bookmarkEnd w:id="86"/>
      <w:bookmarkEnd w:id="87"/>
      <w:r>
        <w:rPr>
          <w:rFonts w:ascii="Tahoma" w:hAnsi="Tahoma" w:cs="Tahoma"/>
        </w:rPr>
        <w:t xml:space="preserve"> </w:t>
      </w:r>
    </w:p>
    <w:p w14:paraId="5BC896AE"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89" w:name="_Ref523512788"/>
      <w:bookmarkStart w:id="90" w:name="_Hlk23508573"/>
      <w:r w:rsidRPr="006340CF">
        <w:rPr>
          <w:rFonts w:ascii="Tahoma" w:hAnsi="Tahoma" w:cs="Tahoma"/>
        </w:rPr>
        <w:t>emolumentos e taxas de registro da B3, da CVM e da ANBIMA, dos CRI</w:t>
      </w:r>
      <w:r>
        <w:rPr>
          <w:rFonts w:ascii="Tahoma" w:hAnsi="Tahoma" w:cs="Tahoma"/>
        </w:rPr>
        <w:t>,</w:t>
      </w:r>
      <w:r w:rsidRPr="006340CF">
        <w:rPr>
          <w:rFonts w:ascii="Tahoma" w:hAnsi="Tahoma" w:cs="Tahoma"/>
        </w:rPr>
        <w:t xml:space="preserve"> relativos tanto às CCI vinculadas aos CRI quanto aos CRI;</w:t>
      </w:r>
    </w:p>
    <w:p w14:paraId="39497025" w14:textId="2A8A0892" w:rsidR="00BE3350" w:rsidRPr="00EC712B" w:rsidRDefault="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91" w:name="_Ref22575262"/>
      <w:r w:rsidRPr="006340CF">
        <w:rPr>
          <w:rFonts w:ascii="Tahoma" w:hAnsi="Tahoma" w:cs="Tahoma"/>
        </w:rPr>
        <w:t xml:space="preserve">remuneração devida à Securitizadora, </w:t>
      </w:r>
      <w:r>
        <w:rPr>
          <w:rFonts w:ascii="Tahoma" w:hAnsi="Tahoma" w:cs="Tahoma"/>
        </w:rPr>
        <w:t>em montante equivalente a</w:t>
      </w:r>
      <w:r w:rsidRPr="006340CF">
        <w:rPr>
          <w:rFonts w:ascii="Tahoma" w:hAnsi="Tahoma" w:cs="Tahoma"/>
        </w:rPr>
        <w:t xml:space="preserve"> </w:t>
      </w:r>
      <w:r>
        <w:rPr>
          <w:rFonts w:ascii="Tahoma" w:hAnsi="Tahoma" w:cs="Tahoma"/>
        </w:rPr>
        <w:t>0,50% (cinco décimos por cento) do volume total efetivamente subscrito e integralizado no âmbito da Oferta Restrita dos CRI</w:t>
      </w:r>
      <w:r w:rsidRPr="006340CF">
        <w:rPr>
          <w:rFonts w:ascii="Tahoma" w:hAnsi="Tahoma" w:cs="Tahoma"/>
        </w:rPr>
        <w:t xml:space="preserve">, </w:t>
      </w:r>
      <w:r>
        <w:rPr>
          <w:rFonts w:ascii="Tahoma" w:hAnsi="Tahoma" w:cs="Tahoma"/>
        </w:rPr>
        <w:t>a</w:t>
      </w:r>
      <w:r w:rsidRPr="006340CF">
        <w:rPr>
          <w:rFonts w:ascii="Tahoma" w:hAnsi="Tahoma" w:cs="Tahoma"/>
        </w:rPr>
        <w:t xml:space="preserve"> ser paga até o 1º (primeiro) Dia Útil contado da primeira </w:t>
      </w:r>
      <w:r>
        <w:rPr>
          <w:rFonts w:ascii="Tahoma" w:hAnsi="Tahoma" w:cs="Tahoma"/>
        </w:rPr>
        <w:t>D</w:t>
      </w:r>
      <w:r w:rsidRPr="006340CF">
        <w:rPr>
          <w:rFonts w:ascii="Tahoma" w:hAnsi="Tahoma" w:cs="Tahoma"/>
        </w:rPr>
        <w:t xml:space="preserve">ata de </w:t>
      </w:r>
      <w:r>
        <w:rPr>
          <w:rFonts w:ascii="Tahoma" w:hAnsi="Tahoma" w:cs="Tahoma"/>
        </w:rPr>
        <w:t>I</w:t>
      </w:r>
      <w:r w:rsidRPr="006340CF">
        <w:rPr>
          <w:rFonts w:ascii="Tahoma" w:hAnsi="Tahoma" w:cs="Tahoma"/>
        </w:rPr>
        <w:t>ntegralização dos CRI</w:t>
      </w:r>
      <w:r>
        <w:rPr>
          <w:rFonts w:ascii="Tahoma" w:hAnsi="Tahoma" w:cs="Tahoma"/>
        </w:rPr>
        <w:t xml:space="preserve">. </w:t>
      </w:r>
      <w:r w:rsidRPr="00270B56">
        <w:rPr>
          <w:rFonts w:ascii="Tahoma" w:hAnsi="Tahoma" w:cs="Tahoma"/>
        </w:rPr>
        <w:t>A referida despesa será acrescida dos seguintes impostos: Imposto Sobre Serviços de Qualquer Natureza (“</w:t>
      </w:r>
      <w:r w:rsidRPr="00270B56">
        <w:rPr>
          <w:rFonts w:ascii="Tahoma" w:hAnsi="Tahoma" w:cs="Tahoma"/>
          <w:u w:val="single"/>
        </w:rPr>
        <w:t>ISS</w:t>
      </w:r>
      <w:r w:rsidRPr="00270B56">
        <w:rPr>
          <w:rFonts w:ascii="Tahoma" w:hAnsi="Tahoma" w:cs="Tahoma"/>
        </w:rPr>
        <w:t>”), Contribuição Social sobre o Lucro Líquido (“</w:t>
      </w:r>
      <w:r w:rsidRPr="00270B56">
        <w:rPr>
          <w:rFonts w:ascii="Tahoma" w:hAnsi="Tahoma" w:cs="Tahoma"/>
          <w:u w:val="single"/>
        </w:rPr>
        <w:t>CSLL</w:t>
      </w:r>
      <w:r w:rsidRPr="00270B56">
        <w:rPr>
          <w:rFonts w:ascii="Tahoma" w:hAnsi="Tahoma" w:cs="Tahoma"/>
        </w:rPr>
        <w:t>”), Contribuição ao Programa de Integração Social (“</w:t>
      </w:r>
      <w:r w:rsidRPr="00270B56">
        <w:rPr>
          <w:rFonts w:ascii="Tahoma" w:hAnsi="Tahoma" w:cs="Tahoma"/>
          <w:u w:val="single"/>
        </w:rPr>
        <w:t>PIS</w:t>
      </w:r>
      <w:r w:rsidRPr="00270B56">
        <w:rPr>
          <w:rFonts w:ascii="Tahoma" w:hAnsi="Tahoma" w:cs="Tahoma"/>
        </w:rPr>
        <w:t>”), Contribuição para o Financiamento da Seguridade Social (“</w:t>
      </w:r>
      <w:r w:rsidRPr="00270B56">
        <w:rPr>
          <w:rFonts w:ascii="Tahoma" w:hAnsi="Tahoma" w:cs="Tahoma"/>
          <w:u w:val="single"/>
        </w:rPr>
        <w:t>COFINS</w:t>
      </w:r>
      <w:r w:rsidRPr="00270B56">
        <w:rPr>
          <w:rFonts w:ascii="Tahoma" w:hAnsi="Tahoma" w:cs="Tahoma"/>
        </w:rPr>
        <w:t>”), Imposto de Renda Retido na Fonte (“</w:t>
      </w:r>
      <w:r w:rsidRPr="00270B56">
        <w:rPr>
          <w:rFonts w:ascii="Tahoma" w:hAnsi="Tahoma" w:cs="Tahoma"/>
          <w:u w:val="single"/>
        </w:rPr>
        <w:t>IRRF</w:t>
      </w:r>
      <w:r w:rsidRPr="00270B56">
        <w:rPr>
          <w:rFonts w:ascii="Tahoma" w:hAnsi="Tahoma" w:cs="Tahoma"/>
        </w:rPr>
        <w:t>”) e quaisquer outros tributos que venham a incidir sobre a remuneração da Debenturista, conforme o caso, nas alíquotas vigentes na data de cada pagamento</w:t>
      </w:r>
      <w:r w:rsidRPr="00F41CA2">
        <w:rPr>
          <w:rFonts w:ascii="Tahoma" w:hAnsi="Tahoma" w:cs="Tahoma"/>
        </w:rPr>
        <w:t>;</w:t>
      </w:r>
    </w:p>
    <w:p w14:paraId="51601A99" w14:textId="5D573B55"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remuneração devida à Securitizadora</w:t>
      </w:r>
      <w:r>
        <w:rPr>
          <w:rFonts w:ascii="Tahoma" w:hAnsi="Tahoma" w:cs="Tahoma"/>
        </w:rPr>
        <w:t xml:space="preserve"> pela atuação como intermediária líder da Oferta Restrita dos CRI</w:t>
      </w:r>
      <w:r w:rsidRPr="006340CF">
        <w:rPr>
          <w:rFonts w:ascii="Tahoma" w:hAnsi="Tahoma" w:cs="Tahoma"/>
        </w:rPr>
        <w:t xml:space="preserve">, no valor de </w:t>
      </w:r>
      <w:r>
        <w:rPr>
          <w:rFonts w:ascii="Tahoma" w:hAnsi="Tahoma" w:cs="Tahoma"/>
        </w:rPr>
        <w:t xml:space="preserve">R$ 29.750,00 (vinte e nove mil, setecentos e </w:t>
      </w:r>
      <w:r>
        <w:rPr>
          <w:rFonts w:ascii="Tahoma" w:hAnsi="Tahoma" w:cs="Tahoma"/>
        </w:rPr>
        <w:lastRenderedPageBreak/>
        <w:t>cinquenta reais)</w:t>
      </w:r>
      <w:r w:rsidRPr="006340CF">
        <w:rPr>
          <w:rFonts w:ascii="Tahoma" w:hAnsi="Tahoma" w:cs="Tahoma"/>
        </w:rPr>
        <w:t xml:space="preserve">, </w:t>
      </w:r>
      <w:r>
        <w:rPr>
          <w:rFonts w:ascii="Tahoma" w:hAnsi="Tahoma" w:cs="Tahoma"/>
        </w:rPr>
        <w:t>a</w:t>
      </w:r>
      <w:r w:rsidRPr="006340CF">
        <w:rPr>
          <w:rFonts w:ascii="Tahoma" w:hAnsi="Tahoma" w:cs="Tahoma"/>
        </w:rPr>
        <w:t xml:space="preserve"> ser paga até o 1º (primeiro) Dia Útil contado da primeira </w:t>
      </w:r>
      <w:r>
        <w:rPr>
          <w:rFonts w:ascii="Tahoma" w:hAnsi="Tahoma" w:cs="Tahoma"/>
        </w:rPr>
        <w:t>D</w:t>
      </w:r>
      <w:r w:rsidRPr="006340CF">
        <w:rPr>
          <w:rFonts w:ascii="Tahoma" w:hAnsi="Tahoma" w:cs="Tahoma"/>
        </w:rPr>
        <w:t xml:space="preserve">ata de </w:t>
      </w:r>
      <w:r>
        <w:rPr>
          <w:rFonts w:ascii="Tahoma" w:hAnsi="Tahoma" w:cs="Tahoma"/>
        </w:rPr>
        <w:t>I</w:t>
      </w:r>
      <w:r w:rsidRPr="006340CF">
        <w:rPr>
          <w:rFonts w:ascii="Tahoma" w:hAnsi="Tahoma" w:cs="Tahoma"/>
        </w:rPr>
        <w:t>ntegralização dos CRI</w:t>
      </w:r>
      <w:r>
        <w:rPr>
          <w:rFonts w:ascii="Tahoma" w:hAnsi="Tahoma" w:cs="Tahoma"/>
        </w:rPr>
        <w:t>, bem como demais remunerações descritas no Contrato de Distribuição</w:t>
      </w:r>
      <w:r w:rsidRPr="006340CF">
        <w:rPr>
          <w:rFonts w:ascii="Tahoma" w:hAnsi="Tahoma" w:cs="Tahoma"/>
        </w:rPr>
        <w:t xml:space="preserve">; </w:t>
      </w:r>
      <w:bookmarkEnd w:id="91"/>
    </w:p>
    <w:p w14:paraId="6EE953A5" w14:textId="0D59CBEC"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92" w:name="_Ref35804335"/>
      <w:bookmarkStart w:id="93" w:name="_Ref22575270"/>
      <w:r w:rsidRPr="006340CF">
        <w:rPr>
          <w:rFonts w:ascii="Tahoma" w:hAnsi="Tahoma" w:cs="Tahoma"/>
          <w:color w:val="000000"/>
        </w:rPr>
        <w:t xml:space="preserve">pagamento mensal à </w:t>
      </w:r>
      <w:r w:rsidRPr="006340CF">
        <w:rPr>
          <w:rFonts w:ascii="Tahoma" w:hAnsi="Tahoma" w:cs="Tahoma"/>
        </w:rPr>
        <w:t>Securitizadora</w:t>
      </w:r>
      <w:r w:rsidRPr="006340CF">
        <w:rPr>
          <w:rFonts w:ascii="Tahoma" w:hAnsi="Tahoma" w:cs="Tahoma"/>
          <w:color w:val="000000"/>
        </w:rPr>
        <w:t xml:space="preserve"> da taxa de administração, no valor de </w:t>
      </w:r>
      <w:r w:rsidRPr="006340CF">
        <w:rPr>
          <w:rFonts w:ascii="Tahoma" w:hAnsi="Tahoma" w:cs="Tahoma"/>
        </w:rPr>
        <w:t>R$</w:t>
      </w:r>
      <w:r>
        <w:rPr>
          <w:rFonts w:ascii="Tahoma" w:hAnsi="Tahoma" w:cs="Tahoma"/>
        </w:rPr>
        <w:t> </w:t>
      </w:r>
      <w:r w:rsidRPr="006340CF">
        <w:rPr>
          <w:rFonts w:ascii="Tahoma" w:hAnsi="Tahoma" w:cs="Tahoma"/>
        </w:rPr>
        <w:t>3.</w:t>
      </w:r>
      <w:r>
        <w:rPr>
          <w:rFonts w:ascii="Tahoma" w:hAnsi="Tahoma" w:cs="Tahoma"/>
        </w:rPr>
        <w:t>000,</w:t>
      </w:r>
      <w:r w:rsidRPr="006340CF">
        <w:rPr>
          <w:rFonts w:ascii="Tahoma" w:hAnsi="Tahoma" w:cs="Tahoma"/>
        </w:rPr>
        <w:t>00 (três mil reais), a ser paga no 1º (primeiro) Dia Útil contado da primeira data de integralização dos CRI, e as demais serem pagas mensalmente, nas mesmas datas dos meses subsequentes, até o resgate total dos CRI</w:t>
      </w:r>
      <w:r>
        <w:rPr>
          <w:rFonts w:ascii="Tahoma" w:hAnsi="Tahoma" w:cs="Tahoma"/>
        </w:rPr>
        <w:t xml:space="preserve">. </w:t>
      </w:r>
      <w:r w:rsidRPr="00270B56">
        <w:rPr>
          <w:rFonts w:ascii="Tahoma" w:hAnsi="Tahoma" w:cs="Tahoma"/>
        </w:rPr>
        <w:t xml:space="preserve">A referida despesa será acrescida dos seguintes impostos: </w:t>
      </w:r>
      <w:r w:rsidRPr="00C97E92">
        <w:rPr>
          <w:rFonts w:ascii="Tahoma" w:hAnsi="Tahoma"/>
        </w:rPr>
        <w:t>ISS</w:t>
      </w:r>
      <w:r w:rsidRPr="00270B56">
        <w:rPr>
          <w:rFonts w:ascii="Tahoma" w:hAnsi="Tahoma" w:cs="Tahoma"/>
        </w:rPr>
        <w:t xml:space="preserve">, </w:t>
      </w:r>
      <w:r w:rsidRPr="00C97E92">
        <w:rPr>
          <w:rFonts w:ascii="Tahoma" w:hAnsi="Tahoma"/>
        </w:rPr>
        <w:t>CSLL</w:t>
      </w:r>
      <w:r w:rsidRPr="00270B56">
        <w:rPr>
          <w:rFonts w:ascii="Tahoma" w:hAnsi="Tahoma" w:cs="Tahoma"/>
        </w:rPr>
        <w:t xml:space="preserve">, </w:t>
      </w:r>
      <w:r w:rsidRPr="00C97E92">
        <w:rPr>
          <w:rFonts w:ascii="Tahoma" w:hAnsi="Tahoma"/>
        </w:rPr>
        <w:t>PIS</w:t>
      </w:r>
      <w:r w:rsidRPr="00270B56">
        <w:rPr>
          <w:rFonts w:ascii="Tahoma" w:hAnsi="Tahoma" w:cs="Tahoma"/>
        </w:rPr>
        <w:t xml:space="preserve">, </w:t>
      </w:r>
      <w:r w:rsidRPr="00C97E92">
        <w:rPr>
          <w:rFonts w:ascii="Tahoma" w:hAnsi="Tahoma"/>
        </w:rPr>
        <w:t>COFINS</w:t>
      </w:r>
      <w:r w:rsidRPr="00270B56">
        <w:rPr>
          <w:rFonts w:ascii="Tahoma" w:hAnsi="Tahoma" w:cs="Tahoma"/>
        </w:rPr>
        <w:t xml:space="preserve">, </w:t>
      </w:r>
      <w:r w:rsidRPr="00C97E92">
        <w:rPr>
          <w:rFonts w:ascii="Tahoma" w:hAnsi="Tahoma"/>
        </w:rPr>
        <w:t>IRRF</w:t>
      </w:r>
      <w:r w:rsidRPr="00270B56">
        <w:rPr>
          <w:rFonts w:ascii="Tahoma" w:hAnsi="Tahoma" w:cs="Tahoma"/>
        </w:rPr>
        <w:t xml:space="preserve"> e quaisquer outros tributos que venham a incidir sobre a remuneração da Debenturista, conforme o caso, nas alíquotas vigentes na data de cada pagamento</w:t>
      </w:r>
      <w:r>
        <w:rPr>
          <w:rFonts w:ascii="Tahoma" w:hAnsi="Tahoma" w:cs="Tahoma"/>
        </w:rPr>
        <w:t>, bem como atualizadas monetariamente pelo IPCA</w:t>
      </w:r>
      <w:r w:rsidRPr="006340CF">
        <w:rPr>
          <w:rFonts w:ascii="Tahoma" w:hAnsi="Tahoma" w:cs="Tahoma"/>
        </w:rPr>
        <w:t>;</w:t>
      </w:r>
      <w:bookmarkEnd w:id="92"/>
      <w:r w:rsidRPr="006340CF">
        <w:rPr>
          <w:rFonts w:ascii="Tahoma" w:hAnsi="Tahoma" w:cs="Tahoma"/>
        </w:rPr>
        <w:t xml:space="preserve"> </w:t>
      </w:r>
    </w:p>
    <w:p w14:paraId="083AC8A5" w14:textId="6A7B828D"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94" w:name="_Ref523512816"/>
      <w:bookmarkEnd w:id="89"/>
      <w:bookmarkEnd w:id="93"/>
      <w:r w:rsidRPr="006340CF">
        <w:rPr>
          <w:rFonts w:ascii="Tahoma" w:hAnsi="Tahoma" w:cs="Tahoma"/>
        </w:rPr>
        <w:t xml:space="preserve">remuneração do </w:t>
      </w:r>
      <w:proofErr w:type="spellStart"/>
      <w:r w:rsidRPr="006340CF">
        <w:rPr>
          <w:rFonts w:ascii="Tahoma" w:hAnsi="Tahoma" w:cs="Tahoma"/>
        </w:rPr>
        <w:t>escriturador</w:t>
      </w:r>
      <w:proofErr w:type="spellEnd"/>
      <w:r w:rsidRPr="006340CF">
        <w:rPr>
          <w:rFonts w:ascii="Tahoma" w:hAnsi="Tahoma" w:cs="Tahoma"/>
        </w:rPr>
        <w:t xml:space="preserve"> e do banco liquidante </w:t>
      </w:r>
      <w:proofErr w:type="spellStart"/>
      <w:r w:rsidRPr="006340CF">
        <w:rPr>
          <w:rFonts w:ascii="Tahoma" w:hAnsi="Tahoma" w:cs="Tahoma"/>
        </w:rPr>
        <w:t>dos</w:t>
      </w:r>
      <w:proofErr w:type="spellEnd"/>
      <w:r w:rsidRPr="006340CF">
        <w:rPr>
          <w:rFonts w:ascii="Tahoma" w:hAnsi="Tahoma" w:cs="Tahoma"/>
        </w:rPr>
        <w:t xml:space="preserve"> CRI (“</w:t>
      </w:r>
      <w:proofErr w:type="spellStart"/>
      <w:r w:rsidRPr="006340CF">
        <w:rPr>
          <w:rFonts w:ascii="Tahoma" w:hAnsi="Tahoma" w:cs="Tahoma"/>
          <w:u w:val="single"/>
        </w:rPr>
        <w:t>Escriturador</w:t>
      </w:r>
      <w:proofErr w:type="spellEnd"/>
      <w:r w:rsidRPr="006340CF">
        <w:rPr>
          <w:rFonts w:ascii="Tahoma" w:hAnsi="Tahoma" w:cs="Tahoma"/>
        </w:rPr>
        <w:t>” e “</w:t>
      </w:r>
      <w:r w:rsidRPr="006340CF">
        <w:rPr>
          <w:rFonts w:ascii="Tahoma" w:hAnsi="Tahoma" w:cs="Tahoma"/>
          <w:color w:val="000000"/>
          <w:u w:val="single"/>
        </w:rPr>
        <w:t>Banco Liquidante</w:t>
      </w:r>
      <w:r w:rsidRPr="006340CF">
        <w:rPr>
          <w:rFonts w:ascii="Tahoma" w:hAnsi="Tahoma" w:cs="Tahoma"/>
          <w:color w:val="000000"/>
        </w:rPr>
        <w:t xml:space="preserve">”, respectivamente) </w:t>
      </w:r>
      <w:r w:rsidRPr="006340CF">
        <w:rPr>
          <w:rFonts w:ascii="Tahoma" w:hAnsi="Tahoma" w:cs="Tahoma"/>
        </w:rPr>
        <w:t xml:space="preserve">em parcelas </w:t>
      </w:r>
      <w:r>
        <w:rPr>
          <w:rFonts w:ascii="Tahoma" w:hAnsi="Tahoma" w:cs="Tahoma"/>
        </w:rPr>
        <w:t xml:space="preserve">anuais </w:t>
      </w:r>
      <w:r w:rsidRPr="006340CF">
        <w:rPr>
          <w:rFonts w:ascii="Tahoma" w:hAnsi="Tahoma" w:cs="Tahoma"/>
        </w:rPr>
        <w:t>no valor de R$</w:t>
      </w:r>
      <w:r>
        <w:rPr>
          <w:rFonts w:ascii="Tahoma" w:hAnsi="Tahoma" w:cs="Tahoma"/>
        </w:rPr>
        <w:t> 6.000</w:t>
      </w:r>
      <w:r w:rsidRPr="006340CF">
        <w:rPr>
          <w:rFonts w:ascii="Tahoma" w:hAnsi="Tahoma" w:cs="Tahoma"/>
        </w:rPr>
        <w:t>,00 (</w:t>
      </w:r>
      <w:r>
        <w:rPr>
          <w:rFonts w:ascii="Tahoma" w:hAnsi="Tahoma" w:cs="Tahoma"/>
        </w:rPr>
        <w:t xml:space="preserve">seis mil </w:t>
      </w:r>
      <w:r w:rsidRPr="006340CF">
        <w:rPr>
          <w:rFonts w:ascii="Tahoma" w:hAnsi="Tahoma" w:cs="Tahoma"/>
        </w:rPr>
        <w:t>reais)</w:t>
      </w:r>
      <w:r>
        <w:rPr>
          <w:rFonts w:ascii="Tahoma" w:hAnsi="Tahoma" w:cs="Tahoma"/>
        </w:rPr>
        <w:t>,</w:t>
      </w:r>
      <w:r w:rsidRPr="006340CF">
        <w:rPr>
          <w:rFonts w:ascii="Tahoma" w:hAnsi="Tahoma" w:cs="Tahoma"/>
        </w:rPr>
        <w:t xml:space="preserve"> devendo a primeira parcela ser paga, até o 1º (primeiro) Dia Útil contado da primeira data de integralização dos CRI, e as demais serem pagas </w:t>
      </w:r>
      <w:r>
        <w:rPr>
          <w:rFonts w:ascii="Tahoma" w:hAnsi="Tahoma" w:cs="Tahoma"/>
        </w:rPr>
        <w:t>anualmente</w:t>
      </w:r>
      <w:r w:rsidRPr="006340CF">
        <w:rPr>
          <w:rFonts w:ascii="Tahoma" w:hAnsi="Tahoma" w:cs="Tahoma"/>
        </w:rPr>
        <w:t xml:space="preserve">, nas mesmas datas dos </w:t>
      </w:r>
      <w:r>
        <w:rPr>
          <w:rFonts w:ascii="Tahoma" w:hAnsi="Tahoma" w:cs="Tahoma"/>
        </w:rPr>
        <w:t xml:space="preserve">meses </w:t>
      </w:r>
      <w:r w:rsidRPr="006340CF">
        <w:rPr>
          <w:rFonts w:ascii="Tahoma" w:hAnsi="Tahoma" w:cs="Tahoma"/>
        </w:rPr>
        <w:t>subsequentes, até o resgate total dos CRI</w:t>
      </w:r>
      <w:r>
        <w:rPr>
          <w:rFonts w:ascii="Tahoma" w:hAnsi="Tahoma" w:cs="Tahoma"/>
        </w:rPr>
        <w:t xml:space="preserve">. </w:t>
      </w:r>
      <w:r w:rsidRPr="00270B56">
        <w:rPr>
          <w:rFonts w:ascii="Tahoma" w:hAnsi="Tahoma" w:cs="Tahoma"/>
        </w:rPr>
        <w:t xml:space="preserve">A referida despesa será acrescida dos seguintes impostos: </w:t>
      </w:r>
      <w:r w:rsidRPr="001F7992">
        <w:rPr>
          <w:rFonts w:ascii="Tahoma" w:hAnsi="Tahoma" w:cs="Tahoma"/>
        </w:rPr>
        <w:t>ISS</w:t>
      </w:r>
      <w:r w:rsidRPr="00270B56">
        <w:rPr>
          <w:rFonts w:ascii="Tahoma" w:hAnsi="Tahoma" w:cs="Tahoma"/>
        </w:rPr>
        <w:t xml:space="preserve">, </w:t>
      </w:r>
      <w:r w:rsidRPr="001F7992">
        <w:rPr>
          <w:rFonts w:ascii="Tahoma" w:hAnsi="Tahoma" w:cs="Tahoma"/>
        </w:rPr>
        <w:t>CSLL</w:t>
      </w:r>
      <w:r w:rsidRPr="00270B56">
        <w:rPr>
          <w:rFonts w:ascii="Tahoma" w:hAnsi="Tahoma" w:cs="Tahoma"/>
        </w:rPr>
        <w:t xml:space="preserve">, </w:t>
      </w:r>
      <w:r w:rsidRPr="001F7992">
        <w:rPr>
          <w:rFonts w:ascii="Tahoma" w:hAnsi="Tahoma" w:cs="Tahoma"/>
        </w:rPr>
        <w:t>PIS</w:t>
      </w:r>
      <w:r w:rsidRPr="00270B56">
        <w:rPr>
          <w:rFonts w:ascii="Tahoma" w:hAnsi="Tahoma" w:cs="Tahoma"/>
        </w:rPr>
        <w:t xml:space="preserve">, </w:t>
      </w:r>
      <w:r w:rsidRPr="001F7992">
        <w:rPr>
          <w:rFonts w:ascii="Tahoma" w:hAnsi="Tahoma" w:cs="Tahoma"/>
        </w:rPr>
        <w:t>COFINS</w:t>
      </w:r>
      <w:r w:rsidRPr="00270B56">
        <w:rPr>
          <w:rFonts w:ascii="Tahoma" w:hAnsi="Tahoma" w:cs="Tahoma"/>
        </w:rPr>
        <w:t xml:space="preserve">, </w:t>
      </w:r>
      <w:r w:rsidRPr="001F7992">
        <w:rPr>
          <w:rFonts w:ascii="Tahoma" w:hAnsi="Tahoma" w:cs="Tahoma"/>
        </w:rPr>
        <w:t>IRRF</w:t>
      </w:r>
      <w:r w:rsidRPr="00270B56">
        <w:rPr>
          <w:rFonts w:ascii="Tahoma" w:hAnsi="Tahoma" w:cs="Tahoma"/>
        </w:rPr>
        <w:t xml:space="preserve"> e quaisquer outros tributos que venham a incidir sobre a remuneração da Debenturista, conforme o caso, nas alíquotas vigentes na data de cada pagamento</w:t>
      </w:r>
      <w:r>
        <w:rPr>
          <w:rFonts w:ascii="Tahoma" w:hAnsi="Tahoma" w:cs="Tahoma"/>
        </w:rPr>
        <w:t>, bem como atualizadas monetariamente pelo IPCA</w:t>
      </w:r>
      <w:r w:rsidRPr="006340CF">
        <w:rPr>
          <w:rFonts w:ascii="Tahoma" w:hAnsi="Tahoma" w:cs="Tahoma"/>
        </w:rPr>
        <w:t xml:space="preserve">; </w:t>
      </w:r>
      <w:bookmarkEnd w:id="94"/>
    </w:p>
    <w:p w14:paraId="52302467" w14:textId="21F2387C"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95" w:name="_Ref8850427"/>
      <w:r w:rsidRPr="006340CF">
        <w:rPr>
          <w:rFonts w:ascii="Tahoma" w:hAnsi="Tahoma" w:cs="Tahoma"/>
        </w:rPr>
        <w:t>remuneração, a ser paga à Instituição Custodiante</w:t>
      </w:r>
      <w:r>
        <w:rPr>
          <w:rFonts w:ascii="Tahoma" w:hAnsi="Tahoma" w:cs="Tahoma"/>
        </w:rPr>
        <w:t>: (a)</w:t>
      </w:r>
      <w:r w:rsidRPr="006340CF">
        <w:rPr>
          <w:rFonts w:ascii="Tahoma" w:hAnsi="Tahoma" w:cs="Tahoma"/>
        </w:rPr>
        <w:t xml:space="preserve"> pela implantação, registro</w:t>
      </w:r>
      <w:r>
        <w:rPr>
          <w:rFonts w:ascii="Tahoma" w:hAnsi="Tahoma" w:cs="Tahoma"/>
        </w:rPr>
        <w:t xml:space="preserve"> das CCI, parcela única de R$2.000,00 (dois mil reais) a</w:t>
      </w:r>
      <w:r w:rsidRPr="006340CF">
        <w:rPr>
          <w:rFonts w:ascii="Tahoma" w:hAnsi="Tahoma" w:cs="Tahoma"/>
        </w:rPr>
        <w:t xml:space="preserve"> ser paga até o 1º (primeiro) Dia Útil contado da primeira </w:t>
      </w:r>
      <w:r>
        <w:rPr>
          <w:rFonts w:ascii="Tahoma" w:hAnsi="Tahoma" w:cs="Tahoma"/>
        </w:rPr>
        <w:t>D</w:t>
      </w:r>
      <w:r w:rsidRPr="006340CF">
        <w:rPr>
          <w:rFonts w:ascii="Tahoma" w:hAnsi="Tahoma" w:cs="Tahoma"/>
        </w:rPr>
        <w:t xml:space="preserve">ata de </w:t>
      </w:r>
      <w:r>
        <w:rPr>
          <w:rFonts w:ascii="Tahoma" w:hAnsi="Tahoma" w:cs="Tahoma"/>
        </w:rPr>
        <w:t>I</w:t>
      </w:r>
      <w:r w:rsidRPr="006340CF">
        <w:rPr>
          <w:rFonts w:ascii="Tahoma" w:hAnsi="Tahoma" w:cs="Tahoma"/>
        </w:rPr>
        <w:t>ntegralização dos CRI</w:t>
      </w:r>
      <w:r>
        <w:rPr>
          <w:rFonts w:ascii="Tahoma" w:hAnsi="Tahoma" w:cs="Tahoma"/>
        </w:rPr>
        <w:t>; (b)</w:t>
      </w:r>
      <w:r w:rsidRPr="006340CF">
        <w:rPr>
          <w:rFonts w:ascii="Tahoma" w:hAnsi="Tahoma" w:cs="Tahoma"/>
        </w:rPr>
        <w:t xml:space="preserve"> e eventual aditamento das CCI e demais serviços </w:t>
      </w:r>
      <w:r>
        <w:rPr>
          <w:rFonts w:ascii="Tahoma" w:hAnsi="Tahoma" w:cs="Tahoma"/>
        </w:rPr>
        <w:t xml:space="preserve">de custódia </w:t>
      </w:r>
      <w:r w:rsidRPr="006340CF">
        <w:rPr>
          <w:rFonts w:ascii="Tahoma" w:hAnsi="Tahoma" w:cs="Tahoma"/>
        </w:rPr>
        <w:t xml:space="preserve">descritos na Escritura de Emissão de CCI, parcela </w:t>
      </w:r>
      <w:r>
        <w:rPr>
          <w:rFonts w:ascii="Tahoma" w:hAnsi="Tahoma" w:cs="Tahoma"/>
        </w:rPr>
        <w:t xml:space="preserve">anual </w:t>
      </w:r>
      <w:r w:rsidRPr="006340CF">
        <w:rPr>
          <w:rFonts w:ascii="Tahoma" w:hAnsi="Tahoma" w:cs="Tahoma"/>
        </w:rPr>
        <w:t xml:space="preserve">no valor de </w:t>
      </w:r>
      <w:bookmarkStart w:id="96" w:name="_Hlk23554414"/>
      <w:r w:rsidRPr="006340CF">
        <w:rPr>
          <w:rFonts w:ascii="Tahoma" w:hAnsi="Tahoma" w:cs="Tahoma"/>
        </w:rPr>
        <w:t>R</w:t>
      </w:r>
      <w:bookmarkEnd w:id="96"/>
      <w:r w:rsidRPr="006340CF">
        <w:rPr>
          <w:rFonts w:ascii="Tahoma" w:hAnsi="Tahoma" w:cs="Tahoma"/>
        </w:rPr>
        <w:t>$</w:t>
      </w:r>
      <w:r>
        <w:rPr>
          <w:rFonts w:ascii="Tahoma" w:hAnsi="Tahoma" w:cs="Tahoma"/>
        </w:rPr>
        <w:t>2</w:t>
      </w:r>
      <w:r w:rsidRPr="006340CF">
        <w:rPr>
          <w:rFonts w:ascii="Tahoma" w:hAnsi="Tahoma" w:cs="Tahoma"/>
        </w:rPr>
        <w:t>.000,00 (</w:t>
      </w:r>
      <w:r>
        <w:rPr>
          <w:rFonts w:ascii="Tahoma" w:hAnsi="Tahoma" w:cs="Tahoma"/>
        </w:rPr>
        <w:t>dois</w:t>
      </w:r>
      <w:r w:rsidRPr="006340CF">
        <w:rPr>
          <w:rFonts w:ascii="Tahoma" w:hAnsi="Tahoma" w:cs="Tahoma"/>
        </w:rPr>
        <w:t xml:space="preserve"> mil reais), devendo a primeira parcela ser paga no prazo de até 5 (cinco) Dias Úteis contado da primeira Data de Integralização e as demais nas mesmas datas dos anos subsequentes até o resgate total dos CRI</w:t>
      </w:r>
      <w:r>
        <w:rPr>
          <w:rFonts w:ascii="Tahoma" w:hAnsi="Tahoma" w:cs="Tahoma"/>
        </w:rPr>
        <w:t xml:space="preserve">. </w:t>
      </w:r>
      <w:r w:rsidRPr="00270B56">
        <w:rPr>
          <w:rFonts w:ascii="Tahoma" w:hAnsi="Tahoma" w:cs="Tahoma"/>
        </w:rPr>
        <w:t>A</w:t>
      </w:r>
      <w:r>
        <w:rPr>
          <w:rFonts w:ascii="Tahoma" w:hAnsi="Tahoma" w:cs="Tahoma"/>
        </w:rPr>
        <w:t>s</w:t>
      </w:r>
      <w:r w:rsidRPr="00270B56">
        <w:rPr>
          <w:rFonts w:ascii="Tahoma" w:hAnsi="Tahoma" w:cs="Tahoma"/>
        </w:rPr>
        <w:t xml:space="preserve"> referida</w:t>
      </w:r>
      <w:r>
        <w:rPr>
          <w:rFonts w:ascii="Tahoma" w:hAnsi="Tahoma" w:cs="Tahoma"/>
        </w:rPr>
        <w:t>s</w:t>
      </w:r>
      <w:r w:rsidRPr="00270B56">
        <w:rPr>
          <w:rFonts w:ascii="Tahoma" w:hAnsi="Tahoma" w:cs="Tahoma"/>
        </w:rPr>
        <w:t xml:space="preserve"> despesa</w:t>
      </w:r>
      <w:r>
        <w:rPr>
          <w:rFonts w:ascii="Tahoma" w:hAnsi="Tahoma" w:cs="Tahoma"/>
        </w:rPr>
        <w:t>s</w:t>
      </w:r>
      <w:r w:rsidRPr="00270B56">
        <w:rPr>
          <w:rFonts w:ascii="Tahoma" w:hAnsi="Tahoma" w:cs="Tahoma"/>
        </w:rPr>
        <w:t xml:space="preserve"> ser</w:t>
      </w:r>
      <w:r>
        <w:rPr>
          <w:rFonts w:ascii="Tahoma" w:hAnsi="Tahoma" w:cs="Tahoma"/>
        </w:rPr>
        <w:t>ão</w:t>
      </w:r>
      <w:r w:rsidRPr="00270B56">
        <w:rPr>
          <w:rFonts w:ascii="Tahoma" w:hAnsi="Tahoma" w:cs="Tahoma"/>
        </w:rPr>
        <w:t xml:space="preserve"> acrescida</w:t>
      </w:r>
      <w:r>
        <w:rPr>
          <w:rFonts w:ascii="Tahoma" w:hAnsi="Tahoma" w:cs="Tahoma"/>
        </w:rPr>
        <w:t>s</w:t>
      </w:r>
      <w:r w:rsidRPr="00270B56">
        <w:rPr>
          <w:rFonts w:ascii="Tahoma" w:hAnsi="Tahoma" w:cs="Tahoma"/>
        </w:rPr>
        <w:t xml:space="preserve"> dos seguintes impostos: </w:t>
      </w:r>
      <w:r w:rsidRPr="00C97E92">
        <w:rPr>
          <w:rFonts w:ascii="Tahoma" w:hAnsi="Tahoma"/>
        </w:rPr>
        <w:t>ISS</w:t>
      </w:r>
      <w:r w:rsidRPr="00270B56">
        <w:rPr>
          <w:rFonts w:ascii="Tahoma" w:hAnsi="Tahoma" w:cs="Tahoma"/>
        </w:rPr>
        <w:t xml:space="preserve">, </w:t>
      </w:r>
      <w:r w:rsidRPr="00C97E92">
        <w:rPr>
          <w:rFonts w:ascii="Tahoma" w:hAnsi="Tahoma"/>
        </w:rPr>
        <w:t>CSLL</w:t>
      </w:r>
      <w:r w:rsidRPr="00270B56">
        <w:rPr>
          <w:rFonts w:ascii="Tahoma" w:hAnsi="Tahoma" w:cs="Tahoma"/>
        </w:rPr>
        <w:t xml:space="preserve">, </w:t>
      </w:r>
      <w:r w:rsidRPr="00C97E92">
        <w:rPr>
          <w:rFonts w:ascii="Tahoma" w:hAnsi="Tahoma"/>
        </w:rPr>
        <w:t>PIS</w:t>
      </w:r>
      <w:r w:rsidRPr="00270B56">
        <w:rPr>
          <w:rFonts w:ascii="Tahoma" w:hAnsi="Tahoma" w:cs="Tahoma"/>
        </w:rPr>
        <w:t xml:space="preserve">, </w:t>
      </w:r>
      <w:r w:rsidRPr="00C97E92">
        <w:rPr>
          <w:rFonts w:ascii="Tahoma" w:hAnsi="Tahoma"/>
        </w:rPr>
        <w:t>COFINS</w:t>
      </w:r>
      <w:r w:rsidRPr="00270B56">
        <w:rPr>
          <w:rFonts w:ascii="Tahoma" w:hAnsi="Tahoma" w:cs="Tahoma"/>
        </w:rPr>
        <w:t xml:space="preserve">, </w:t>
      </w:r>
      <w:r w:rsidRPr="00C97E92">
        <w:rPr>
          <w:rFonts w:ascii="Tahoma" w:hAnsi="Tahoma"/>
        </w:rPr>
        <w:t>IRRF</w:t>
      </w:r>
      <w:r w:rsidRPr="00270B56">
        <w:rPr>
          <w:rFonts w:ascii="Tahoma" w:hAnsi="Tahoma" w:cs="Tahoma"/>
        </w:rPr>
        <w:t xml:space="preserve"> e quaisquer outros tributos que venham a incidir sobre a remuneração da Debenturista, conforme o caso, nas alíquotas vigentes na data de cada pagamento</w:t>
      </w:r>
      <w:r>
        <w:rPr>
          <w:rFonts w:ascii="Tahoma" w:hAnsi="Tahoma" w:cs="Tahoma"/>
        </w:rPr>
        <w:t>, bem como atualizadas monetariamente pelo IGP-M</w:t>
      </w:r>
      <w:r w:rsidRPr="006340CF">
        <w:rPr>
          <w:rFonts w:ascii="Tahoma" w:hAnsi="Tahoma" w:cs="Tahoma"/>
        </w:rPr>
        <w:t xml:space="preserve">; </w:t>
      </w:r>
      <w:bookmarkEnd w:id="95"/>
    </w:p>
    <w:p w14:paraId="1BF161AE" w14:textId="0D8FF20B"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97" w:name="_Ref35777546"/>
      <w:bookmarkStart w:id="98" w:name="_Ref22575276"/>
      <w:bookmarkStart w:id="99" w:name="_Ref523513056"/>
      <w:r w:rsidRPr="006340CF">
        <w:rPr>
          <w:rFonts w:ascii="Tahoma" w:hAnsi="Tahoma" w:cs="Tahoma"/>
        </w:rPr>
        <w:t xml:space="preserve">remuneração do Agente Fiduciário dos CRI </w:t>
      </w:r>
      <w:r w:rsidRPr="006340CF">
        <w:rPr>
          <w:rFonts w:ascii="Tahoma" w:hAnsi="Tahoma" w:cs="Tahoma"/>
          <w:b/>
        </w:rPr>
        <w:t>(a)</w:t>
      </w:r>
      <w:r w:rsidRPr="006340CF">
        <w:rPr>
          <w:rFonts w:ascii="Tahoma" w:hAnsi="Tahoma" w:cs="Tahoma"/>
        </w:rPr>
        <w:t xml:space="preserve"> à título de </w:t>
      </w:r>
      <w:r w:rsidR="001B5A37">
        <w:rPr>
          <w:rFonts w:ascii="Tahoma" w:hAnsi="Tahoma" w:cs="Tahoma"/>
        </w:rPr>
        <w:t xml:space="preserve">taxa de </w:t>
      </w:r>
      <w:r>
        <w:rPr>
          <w:rFonts w:ascii="Tahoma" w:hAnsi="Tahoma" w:cs="Tahoma"/>
        </w:rPr>
        <w:t>implantação</w:t>
      </w:r>
      <w:r w:rsidRPr="006340CF">
        <w:rPr>
          <w:rFonts w:ascii="Tahoma" w:hAnsi="Tahoma" w:cs="Tahoma"/>
        </w:rPr>
        <w:t xml:space="preserve">, </w:t>
      </w:r>
      <w:r w:rsidR="001B5A37">
        <w:rPr>
          <w:rFonts w:ascii="Tahoma" w:hAnsi="Tahoma" w:cs="Tahoma"/>
        </w:rPr>
        <w:t xml:space="preserve">será devida </w:t>
      </w:r>
      <w:r w:rsidRPr="006340CF">
        <w:rPr>
          <w:rFonts w:ascii="Tahoma" w:hAnsi="Tahoma" w:cs="Tahoma"/>
        </w:rPr>
        <w:t xml:space="preserve">parcela </w:t>
      </w:r>
      <w:r>
        <w:rPr>
          <w:rFonts w:ascii="Tahoma" w:hAnsi="Tahoma" w:cs="Tahoma"/>
        </w:rPr>
        <w:t>única</w:t>
      </w:r>
      <w:r w:rsidRPr="006340CF">
        <w:rPr>
          <w:rFonts w:ascii="Tahoma" w:hAnsi="Tahoma" w:cs="Tahoma"/>
        </w:rPr>
        <w:t xml:space="preserve"> </w:t>
      </w:r>
      <w:r w:rsidR="001B5A37">
        <w:rPr>
          <w:rFonts w:ascii="Tahoma" w:hAnsi="Tahoma" w:cs="Tahoma"/>
        </w:rPr>
        <w:t xml:space="preserve">no valor </w:t>
      </w:r>
      <w:r w:rsidRPr="006340CF">
        <w:rPr>
          <w:rFonts w:ascii="Tahoma" w:hAnsi="Tahoma" w:cs="Tahoma"/>
        </w:rPr>
        <w:t xml:space="preserve">de </w:t>
      </w:r>
      <w:r w:rsidRPr="00432004">
        <w:rPr>
          <w:rFonts w:ascii="Tahoma" w:hAnsi="Tahoma" w:cs="Tahoma"/>
        </w:rPr>
        <w:t>R$ 3.000,00 (três mil reais)</w:t>
      </w:r>
      <w:r w:rsidRPr="00514BCB">
        <w:rPr>
          <w:rFonts w:ascii="Tahoma" w:hAnsi="Tahoma" w:cs="Tahoma"/>
        </w:rPr>
        <w:t>,</w:t>
      </w:r>
      <w:r w:rsidRPr="006340CF">
        <w:rPr>
          <w:rFonts w:ascii="Tahoma" w:hAnsi="Tahoma" w:cs="Tahoma"/>
        </w:rPr>
        <w:t xml:space="preserve"> </w:t>
      </w:r>
      <w:r w:rsidR="001B5A37">
        <w:rPr>
          <w:rFonts w:ascii="Tahoma" w:hAnsi="Tahoma" w:cs="Tahoma"/>
        </w:rPr>
        <w:t xml:space="preserve">devendo </w:t>
      </w:r>
      <w:r w:rsidRPr="006340CF">
        <w:rPr>
          <w:rFonts w:ascii="Tahoma" w:hAnsi="Tahoma" w:cs="Tahoma"/>
        </w:rPr>
        <w:t>ser paga até o 1º (primeiro) Dia Útil contado da primeira data de integralização dos CRI</w:t>
      </w:r>
      <w:r>
        <w:rPr>
          <w:rFonts w:ascii="Tahoma" w:hAnsi="Tahoma" w:cs="Tahoma"/>
        </w:rPr>
        <w:t>;</w:t>
      </w:r>
      <w:r w:rsidRPr="006340CF">
        <w:rPr>
          <w:rFonts w:ascii="Tahoma" w:hAnsi="Tahoma" w:cs="Tahoma"/>
          <w:b/>
        </w:rPr>
        <w:t xml:space="preserve"> (</w:t>
      </w:r>
      <w:r>
        <w:rPr>
          <w:rFonts w:ascii="Tahoma" w:hAnsi="Tahoma" w:cs="Tahoma"/>
          <w:b/>
        </w:rPr>
        <w:t>b</w:t>
      </w:r>
      <w:r w:rsidRPr="006340CF">
        <w:rPr>
          <w:rFonts w:ascii="Tahoma" w:hAnsi="Tahoma" w:cs="Tahoma"/>
          <w:b/>
        </w:rPr>
        <w:t>)</w:t>
      </w:r>
      <w:r w:rsidRPr="006340CF">
        <w:rPr>
          <w:rFonts w:ascii="Tahoma" w:hAnsi="Tahoma" w:cs="Tahoma"/>
        </w:rPr>
        <w:t xml:space="preserve"> à título de honorários pela prestação dos serviços, parcelas anuais de </w:t>
      </w:r>
      <w:r w:rsidRPr="00432004">
        <w:rPr>
          <w:rFonts w:ascii="Tahoma" w:hAnsi="Tahoma" w:cs="Tahoma"/>
        </w:rPr>
        <w:lastRenderedPageBreak/>
        <w:t>R$ 14.500,00 (quatorze mil e quinhentos reais)</w:t>
      </w:r>
      <w:r w:rsidRPr="00514BCB">
        <w:rPr>
          <w:rFonts w:ascii="Tahoma" w:hAnsi="Tahoma" w:cs="Tahoma"/>
        </w:rPr>
        <w:t>,</w:t>
      </w:r>
      <w:r w:rsidRPr="006340CF">
        <w:rPr>
          <w:rFonts w:ascii="Tahoma" w:hAnsi="Tahoma" w:cs="Tahoma"/>
        </w:rPr>
        <w:t xml:space="preserve"> para o acompanhamento padrão dos serviços de agente fiduciário, devendo a primeira parcela ser paga até o 1º (primeiro) Dia Útil contado da primeira data de integralização dos CRI e as demais a serem pagas, nos </w:t>
      </w:r>
      <w:r>
        <w:rPr>
          <w:rFonts w:ascii="Tahoma" w:hAnsi="Tahoma" w:cs="Tahoma"/>
        </w:rPr>
        <w:t xml:space="preserve">anos </w:t>
      </w:r>
      <w:r w:rsidRPr="006340CF">
        <w:rPr>
          <w:rFonts w:ascii="Tahoma" w:hAnsi="Tahoma" w:cs="Tahoma"/>
        </w:rPr>
        <w:t xml:space="preserve">subsequentes até o resgate total dos CRI ou até quando Agente Fiduciário dos CRI cesse suas funções, o que ocorrer primeiro; e </w:t>
      </w:r>
      <w:r w:rsidRPr="006340CF">
        <w:rPr>
          <w:rFonts w:ascii="Tahoma" w:hAnsi="Tahoma" w:cs="Tahoma"/>
          <w:b/>
        </w:rPr>
        <w:t>(</w:t>
      </w:r>
      <w:r>
        <w:rPr>
          <w:rFonts w:ascii="Tahoma" w:hAnsi="Tahoma" w:cs="Tahoma"/>
          <w:b/>
        </w:rPr>
        <w:t>c</w:t>
      </w:r>
      <w:r w:rsidRPr="006340CF">
        <w:rPr>
          <w:rFonts w:ascii="Tahoma" w:hAnsi="Tahoma" w:cs="Tahoma"/>
          <w:b/>
        </w:rPr>
        <w:t>)</w:t>
      </w:r>
      <w:r w:rsidRPr="006340CF">
        <w:rPr>
          <w:rFonts w:ascii="Tahoma" w:hAnsi="Tahoma" w:cs="Tahoma"/>
        </w:rPr>
        <w:t xml:space="preserve"> por cada verificação da destinação dos recursos </w:t>
      </w:r>
      <w:r>
        <w:rPr>
          <w:rFonts w:ascii="Tahoma" w:hAnsi="Tahoma" w:cs="Tahoma"/>
        </w:rPr>
        <w:t xml:space="preserve">oriundos da presente Emissão </w:t>
      </w:r>
      <w:r w:rsidRPr="006340CF">
        <w:rPr>
          <w:rFonts w:ascii="Tahoma" w:hAnsi="Tahoma" w:cs="Tahoma"/>
        </w:rPr>
        <w:t xml:space="preserve">o valor de </w:t>
      </w:r>
      <w:bookmarkStart w:id="100" w:name="_Hlk23840573"/>
      <w:r w:rsidRPr="006340CF">
        <w:rPr>
          <w:rFonts w:ascii="Tahoma" w:hAnsi="Tahoma" w:cs="Tahoma"/>
        </w:rPr>
        <w:t>R$</w:t>
      </w:r>
      <w:r>
        <w:rPr>
          <w:rFonts w:ascii="Tahoma" w:hAnsi="Tahoma" w:cs="Tahoma"/>
        </w:rPr>
        <w:t> 1.000,00</w:t>
      </w:r>
      <w:r w:rsidRPr="006340CF">
        <w:rPr>
          <w:rFonts w:ascii="Tahoma" w:hAnsi="Tahoma" w:cs="Tahoma"/>
        </w:rPr>
        <w:t xml:space="preserve"> (</w:t>
      </w:r>
      <w:r>
        <w:rPr>
          <w:rFonts w:ascii="Tahoma" w:hAnsi="Tahoma" w:cs="Tahoma"/>
        </w:rPr>
        <w:t xml:space="preserve">mil </w:t>
      </w:r>
      <w:r w:rsidRPr="006340CF">
        <w:rPr>
          <w:rFonts w:ascii="Tahoma" w:hAnsi="Tahoma" w:cs="Tahoma"/>
        </w:rPr>
        <w:t>reais)</w:t>
      </w:r>
      <w:bookmarkEnd w:id="100"/>
      <w:r>
        <w:rPr>
          <w:rFonts w:ascii="Tahoma" w:hAnsi="Tahoma" w:cs="Tahoma"/>
        </w:rPr>
        <w:t>,</w:t>
      </w:r>
      <w:r w:rsidRPr="006340CF">
        <w:rPr>
          <w:rFonts w:ascii="Tahoma" w:hAnsi="Tahoma" w:cs="Tahoma"/>
        </w:rPr>
        <w:t xml:space="preserve"> devido até a comprovação da aplicação integral dos recursos oriundos das Debêntures em observância à destinação dos recursos prevista nesta Escritura de Emissão, observados os limites e demais condições previstos nos </w:t>
      </w:r>
      <w:r>
        <w:rPr>
          <w:rFonts w:ascii="Tahoma" w:hAnsi="Tahoma" w:cs="Tahoma"/>
        </w:rPr>
        <w:t xml:space="preserve">Termo de Securitização, sendo este valor aplicado também para verificação de </w:t>
      </w:r>
      <w:proofErr w:type="spellStart"/>
      <w:r w:rsidRPr="00C97E92">
        <w:rPr>
          <w:rFonts w:ascii="Tahoma" w:hAnsi="Tahoma"/>
          <w:i/>
        </w:rPr>
        <w:t>covenants</w:t>
      </w:r>
      <w:proofErr w:type="spellEnd"/>
      <w:r>
        <w:rPr>
          <w:rFonts w:ascii="Tahoma" w:hAnsi="Tahoma" w:cs="Tahoma"/>
        </w:rPr>
        <w:t xml:space="preserve">. </w:t>
      </w:r>
      <w:r w:rsidRPr="00270B56">
        <w:rPr>
          <w:rFonts w:ascii="Tahoma" w:hAnsi="Tahoma" w:cs="Tahoma"/>
        </w:rPr>
        <w:t>A</w:t>
      </w:r>
      <w:r>
        <w:rPr>
          <w:rFonts w:ascii="Tahoma" w:hAnsi="Tahoma" w:cs="Tahoma"/>
        </w:rPr>
        <w:t>s</w:t>
      </w:r>
      <w:r w:rsidRPr="00270B56">
        <w:rPr>
          <w:rFonts w:ascii="Tahoma" w:hAnsi="Tahoma" w:cs="Tahoma"/>
        </w:rPr>
        <w:t xml:space="preserve"> </w:t>
      </w:r>
      <w:proofErr w:type="gramStart"/>
      <w:r w:rsidRPr="00270B56">
        <w:rPr>
          <w:rFonts w:ascii="Tahoma" w:hAnsi="Tahoma" w:cs="Tahoma"/>
        </w:rPr>
        <w:t>referida</w:t>
      </w:r>
      <w:r>
        <w:rPr>
          <w:rFonts w:ascii="Tahoma" w:hAnsi="Tahoma" w:cs="Tahoma"/>
        </w:rPr>
        <w:t>s</w:t>
      </w:r>
      <w:r w:rsidRPr="00270B56">
        <w:rPr>
          <w:rFonts w:ascii="Tahoma" w:hAnsi="Tahoma" w:cs="Tahoma"/>
        </w:rPr>
        <w:t xml:space="preserve"> despesa</w:t>
      </w:r>
      <w:proofErr w:type="gramEnd"/>
      <w:r w:rsidRPr="00270B56">
        <w:rPr>
          <w:rFonts w:ascii="Tahoma" w:hAnsi="Tahoma" w:cs="Tahoma"/>
        </w:rPr>
        <w:t xml:space="preserve"> ser</w:t>
      </w:r>
      <w:r>
        <w:rPr>
          <w:rFonts w:ascii="Tahoma" w:hAnsi="Tahoma" w:cs="Tahoma"/>
        </w:rPr>
        <w:t>ão</w:t>
      </w:r>
      <w:r w:rsidRPr="00270B56">
        <w:rPr>
          <w:rFonts w:ascii="Tahoma" w:hAnsi="Tahoma" w:cs="Tahoma"/>
        </w:rPr>
        <w:t xml:space="preserve"> acrescida dos seguintes impostos: </w:t>
      </w:r>
      <w:r w:rsidRPr="001F7992">
        <w:rPr>
          <w:rFonts w:ascii="Tahoma" w:hAnsi="Tahoma" w:cs="Tahoma"/>
        </w:rPr>
        <w:t>ISS</w:t>
      </w:r>
      <w:r w:rsidRPr="00270B56">
        <w:rPr>
          <w:rFonts w:ascii="Tahoma" w:hAnsi="Tahoma" w:cs="Tahoma"/>
        </w:rPr>
        <w:t xml:space="preserve">, </w:t>
      </w:r>
      <w:r w:rsidRPr="001F7992">
        <w:rPr>
          <w:rFonts w:ascii="Tahoma" w:hAnsi="Tahoma" w:cs="Tahoma"/>
        </w:rPr>
        <w:t>CSLL</w:t>
      </w:r>
      <w:r w:rsidRPr="00270B56">
        <w:rPr>
          <w:rFonts w:ascii="Tahoma" w:hAnsi="Tahoma" w:cs="Tahoma"/>
        </w:rPr>
        <w:t xml:space="preserve">, </w:t>
      </w:r>
      <w:r w:rsidRPr="001F7992">
        <w:rPr>
          <w:rFonts w:ascii="Tahoma" w:hAnsi="Tahoma" w:cs="Tahoma"/>
        </w:rPr>
        <w:t>PIS</w:t>
      </w:r>
      <w:r w:rsidRPr="00270B56">
        <w:rPr>
          <w:rFonts w:ascii="Tahoma" w:hAnsi="Tahoma" w:cs="Tahoma"/>
        </w:rPr>
        <w:t xml:space="preserve">, </w:t>
      </w:r>
      <w:r w:rsidRPr="001F7992">
        <w:rPr>
          <w:rFonts w:ascii="Tahoma" w:hAnsi="Tahoma" w:cs="Tahoma"/>
        </w:rPr>
        <w:t>COFINS</w:t>
      </w:r>
      <w:r w:rsidRPr="00270B56">
        <w:rPr>
          <w:rFonts w:ascii="Tahoma" w:hAnsi="Tahoma" w:cs="Tahoma"/>
        </w:rPr>
        <w:t xml:space="preserve">, </w:t>
      </w:r>
      <w:r w:rsidRPr="001F7992">
        <w:rPr>
          <w:rFonts w:ascii="Tahoma" w:hAnsi="Tahoma" w:cs="Tahoma"/>
        </w:rPr>
        <w:t>IRRF</w:t>
      </w:r>
      <w:r w:rsidRPr="00270B56">
        <w:rPr>
          <w:rFonts w:ascii="Tahoma" w:hAnsi="Tahoma" w:cs="Tahoma"/>
        </w:rPr>
        <w:t xml:space="preserve"> e quaisquer outros tributos que venham a incidir sobre a remuneração da Debenturista, conforme o caso, nas alíquotas vigentes na data de cada pagamento</w:t>
      </w:r>
      <w:r>
        <w:rPr>
          <w:rFonts w:ascii="Tahoma" w:hAnsi="Tahoma" w:cs="Tahoma"/>
        </w:rPr>
        <w:t>, bem como atualizadas monetariamente pelo IGP-M</w:t>
      </w:r>
      <w:r w:rsidRPr="006340CF">
        <w:rPr>
          <w:rFonts w:ascii="Tahoma" w:hAnsi="Tahoma" w:cs="Tahoma"/>
        </w:rPr>
        <w:t>;</w:t>
      </w:r>
      <w:bookmarkEnd w:id="97"/>
    </w:p>
    <w:p w14:paraId="163D1705" w14:textId="6645569D"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101" w:name="_Ref35778859"/>
      <w:r w:rsidRPr="006340CF">
        <w:rPr>
          <w:rFonts w:ascii="Tahoma" w:hAnsi="Tahoma" w:cs="Tahoma"/>
        </w:rPr>
        <w:t xml:space="preserve">em caso inadimplemento no pagamento dos CRI ou de alteração das condições essenciais dos CRI, tais como datas de pagamento, remuneração, data de vencimento final, fluxos operacionais de pagamento ou recebimento de valores, carência ou </w:t>
      </w:r>
      <w:proofErr w:type="spellStart"/>
      <w:r w:rsidRPr="006340CF">
        <w:rPr>
          <w:rFonts w:ascii="Tahoma" w:hAnsi="Tahoma" w:cs="Tahoma"/>
          <w:i/>
        </w:rPr>
        <w:t>covenants</w:t>
      </w:r>
      <w:proofErr w:type="spellEnd"/>
      <w:r w:rsidRPr="006340CF">
        <w:rPr>
          <w:rFonts w:ascii="Tahoma" w:hAnsi="Tahoma" w:cs="Tahoma"/>
        </w:rPr>
        <w:t xml:space="preserve"> operacionais ou financeiros, que implique </w:t>
      </w:r>
      <w:r w:rsidRPr="006340CF">
        <w:rPr>
          <w:rFonts w:ascii="Tahoma" w:hAnsi="Tahoma" w:cs="Tahoma"/>
          <w:b/>
        </w:rPr>
        <w:t>(a)</w:t>
      </w:r>
      <w:r w:rsidRPr="006340CF">
        <w:rPr>
          <w:rFonts w:ascii="Tahoma" w:hAnsi="Tahoma" w:cs="Tahoma"/>
        </w:rPr>
        <w:t xml:space="preserve"> comentários e/ou aditamentos aos Documentos da Securitização; </w:t>
      </w:r>
      <w:r w:rsidRPr="006340CF">
        <w:rPr>
          <w:rFonts w:ascii="Tahoma" w:hAnsi="Tahoma" w:cs="Tahoma"/>
          <w:b/>
        </w:rPr>
        <w:t>(b)</w:t>
      </w:r>
      <w:r w:rsidRPr="006340CF">
        <w:rPr>
          <w:rFonts w:ascii="Tahoma" w:hAnsi="Tahoma" w:cs="Tahoma"/>
        </w:rPr>
        <w:t> execução de garantias,</w:t>
      </w:r>
      <w:r w:rsidRPr="006340CF">
        <w:rPr>
          <w:rFonts w:ascii="Tahoma" w:hAnsi="Tahoma" w:cs="Tahoma"/>
          <w:b/>
        </w:rPr>
        <w:t xml:space="preserve"> (c)</w:t>
      </w:r>
      <w:r w:rsidRPr="006340CF">
        <w:rPr>
          <w:rFonts w:ascii="Tahoma" w:hAnsi="Tahoma" w:cs="Tahoma"/>
        </w:rPr>
        <w:t xml:space="preserve"> participação em reuniões internas ou externas ao escritório da Securitizadora ou do Agente Fiduciário dos CRI, conforme o caso; </w:t>
      </w:r>
      <w:r w:rsidRPr="006340CF">
        <w:rPr>
          <w:rFonts w:ascii="Tahoma" w:hAnsi="Tahoma" w:cs="Tahoma"/>
          <w:b/>
        </w:rPr>
        <w:t>(d)</w:t>
      </w:r>
      <w:r w:rsidRPr="006340CF">
        <w:rPr>
          <w:rFonts w:ascii="Tahoma" w:hAnsi="Tahoma" w:cs="Tahoma"/>
        </w:rPr>
        <w:t xml:space="preserve"> realização de assembleias gerais dos Titulares dos CRI; ou </w:t>
      </w:r>
      <w:r w:rsidRPr="006340CF">
        <w:rPr>
          <w:rFonts w:ascii="Tahoma" w:hAnsi="Tahoma" w:cs="Tahoma"/>
          <w:b/>
        </w:rPr>
        <w:t>(e)</w:t>
      </w:r>
      <w:r w:rsidRPr="006340CF">
        <w:rPr>
          <w:rFonts w:ascii="Tahoma" w:hAnsi="Tahoma" w:cs="Tahoma"/>
        </w:rPr>
        <w:t xml:space="preserve"> implementação das consequentes decisões tomadas em tais eventos, será devida, pela Emissora à Securitizadora ou ao Agente Fiduciário dos CRI, conforme aplicável, uma remuneração adicional, equivalente a R$</w:t>
      </w:r>
      <w:r>
        <w:rPr>
          <w:rFonts w:ascii="Tahoma" w:hAnsi="Tahoma" w:cs="Tahoma"/>
        </w:rPr>
        <w:t> 5</w:t>
      </w:r>
      <w:r w:rsidR="001B5A37">
        <w:rPr>
          <w:rFonts w:ascii="Tahoma" w:hAnsi="Tahoma" w:cs="Tahoma"/>
        </w:rPr>
        <w:t>5</w:t>
      </w:r>
      <w:r>
        <w:rPr>
          <w:rFonts w:ascii="Tahoma" w:hAnsi="Tahoma" w:cs="Tahoma"/>
        </w:rPr>
        <w:t>0,00</w:t>
      </w:r>
      <w:r w:rsidRPr="006340CF">
        <w:rPr>
          <w:rFonts w:ascii="Tahoma" w:hAnsi="Tahoma" w:cs="Tahoma"/>
        </w:rPr>
        <w:t xml:space="preserve"> (</w:t>
      </w:r>
      <w:r>
        <w:rPr>
          <w:rFonts w:ascii="Tahoma" w:hAnsi="Tahoma" w:cs="Tahoma"/>
        </w:rPr>
        <w:t xml:space="preserve">quinhentos </w:t>
      </w:r>
      <w:r w:rsidR="001B5A37">
        <w:rPr>
          <w:rFonts w:ascii="Tahoma" w:hAnsi="Tahoma" w:cs="Tahoma"/>
        </w:rPr>
        <w:t xml:space="preserve">e cinquenta </w:t>
      </w:r>
      <w:r w:rsidRPr="006340CF">
        <w:rPr>
          <w:rFonts w:ascii="Tahoma" w:hAnsi="Tahoma" w:cs="Tahoma"/>
        </w:rPr>
        <w:t>reais) por hora de trabalho dos profissionais da Securitizadora ou do Agente Fiduciário dos CRI, conforme o caso, dedicados a tais atividades. O pagamento da remuneração prevista neste inciso ocorrerá sem prejuízo da remuneração devida a terceiros eventualmente contratados para a prestação de serviços acessórios àqueles prestados pela Securitizadora ou pelo Agente Fiduciário dos CRI, sendo certo que a contratação de quaisquer terceiros dependerá da prévia aprovação da Emissora, exceto na hipótese de ocorrência de um Evento de Vencimento Antecipado</w:t>
      </w:r>
      <w:r w:rsidR="001B5A37">
        <w:rPr>
          <w:rFonts w:ascii="Tahoma" w:hAnsi="Tahoma" w:cs="Tahoma"/>
        </w:rPr>
        <w:t xml:space="preserve"> ou nos casos previstos nos Documentos da Securitização</w:t>
      </w:r>
      <w:r w:rsidRPr="006340CF">
        <w:rPr>
          <w:rFonts w:ascii="Tahoma" w:hAnsi="Tahoma" w:cs="Tahoma"/>
        </w:rPr>
        <w:t>;</w:t>
      </w:r>
      <w:bookmarkEnd w:id="98"/>
      <w:bookmarkEnd w:id="101"/>
    </w:p>
    <w:p w14:paraId="40A8E73E"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102" w:name="_Ref525495523"/>
      <w:bookmarkEnd w:id="99"/>
      <w:r w:rsidRPr="006340CF">
        <w:rPr>
          <w:rFonts w:ascii="Tahoma" w:hAnsi="Tahoma" w:cs="Tahoma"/>
        </w:rPr>
        <w:t>custos devidos às instituições financeiras onde se encontrem abertas as Contas Centralizadoras que decorram da abertura e manutenção das Contas Centralizadoras;</w:t>
      </w:r>
      <w:bookmarkEnd w:id="102"/>
      <w:r w:rsidRPr="006340CF">
        <w:rPr>
          <w:rFonts w:ascii="Tahoma" w:hAnsi="Tahoma" w:cs="Tahoma"/>
        </w:rPr>
        <w:t xml:space="preserve"> </w:t>
      </w:r>
    </w:p>
    <w:p w14:paraId="2ABC19DB"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lastRenderedPageBreak/>
        <w:t xml:space="preserve">todas as </w:t>
      </w:r>
      <w:r w:rsidRPr="006340CF">
        <w:rPr>
          <w:rFonts w:ascii="Tahoma" w:hAnsi="Tahoma" w:cs="Tahoma"/>
          <w:bCs/>
        </w:rPr>
        <w:t>despesas</w:t>
      </w:r>
      <w:r w:rsidRPr="006340CF">
        <w:rPr>
          <w:rFonts w:ascii="Tahoma" w:hAnsi="Tahoma" w:cs="Tahoma"/>
        </w:rPr>
        <w:t xml:space="preserve"> razoavelmente incorridas e devidamente comprovadas pelo Agente Fiduciário dos CRI que sejam necessárias para proteger os direitos e interesses dos Titulares dos CRI ou para realização dos seus créditos; </w:t>
      </w:r>
    </w:p>
    <w:p w14:paraId="0D38A25B"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 xml:space="preserve">honorários, despesas e custos razoavelmente incorridos e devidamente comprovados, relacionados à contratação de terceiros especialistas, advogados, auditores, bem como demais </w:t>
      </w:r>
      <w:r w:rsidRPr="006340CF">
        <w:rPr>
          <w:rFonts w:ascii="Tahoma" w:hAnsi="Tahoma" w:cs="Tahoma"/>
          <w:bCs/>
        </w:rPr>
        <w:t>prestadores</w:t>
      </w:r>
      <w:r w:rsidRPr="006340CF">
        <w:rPr>
          <w:rFonts w:ascii="Tahoma" w:hAnsi="Tahoma" w:cs="Tahoma"/>
        </w:rPr>
        <w:t xml:space="preserve"> de serviços eventualmente contratados para resguardar os interesses dos Titulares dos CRI;</w:t>
      </w:r>
    </w:p>
    <w:p w14:paraId="50B92E96"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despesas relativas à publicação de quaisquer avisos exigidos pela CVM no âmbito da emissão dos CRI;</w:t>
      </w:r>
    </w:p>
    <w:p w14:paraId="6B3D0CCD"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 xml:space="preserve">despesas </w:t>
      </w:r>
      <w:r w:rsidRPr="006340CF">
        <w:rPr>
          <w:rFonts w:ascii="Tahoma" w:hAnsi="Tahoma" w:cs="Tahoma"/>
          <w:bCs/>
        </w:rPr>
        <w:t>relativas</w:t>
      </w:r>
      <w:r w:rsidRPr="006340CF">
        <w:rPr>
          <w:rFonts w:ascii="Tahoma" w:hAnsi="Tahoma" w:cs="Tahoma"/>
        </w:rPr>
        <w:t xml:space="preserve"> aos registros dos Documentos da Securitização; </w:t>
      </w:r>
    </w:p>
    <w:p w14:paraId="20210C49"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bCs/>
        </w:rPr>
        <w:t xml:space="preserve">despesas com as publicações eventualmente necessárias nos termos dos Documentos da Securitização; </w:t>
      </w:r>
    </w:p>
    <w:p w14:paraId="2EE11115" w14:textId="42FC289E"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bookmarkStart w:id="103" w:name="_Ref39746303"/>
      <w:bookmarkStart w:id="104" w:name="_Ref8850440"/>
      <w:r w:rsidRPr="006340CF">
        <w:rPr>
          <w:rFonts w:ascii="Tahoma" w:hAnsi="Tahoma" w:cs="Tahoma"/>
        </w:rPr>
        <w:t>remuneração do auditor independente responsável pela auditoria do Patrimônio Separado e de terceiros contratados para a elaboração dos relatórios exigidos pela Instrução CVM 414, no valor inicial de R$</w:t>
      </w:r>
      <w:r>
        <w:rPr>
          <w:rFonts w:ascii="Tahoma" w:hAnsi="Tahoma" w:cs="Tahoma"/>
        </w:rPr>
        <w:t> </w:t>
      </w:r>
      <w:r w:rsidRPr="006340CF">
        <w:rPr>
          <w:rFonts w:ascii="Tahoma" w:hAnsi="Tahoma" w:cs="Tahoma"/>
        </w:rPr>
        <w:t>2.880,00 (dois mil oitocentos e oitenta e oito reais) por cada auditoria a ser realizada para o Patrimônio</w:t>
      </w:r>
      <w:r>
        <w:rPr>
          <w:rFonts w:ascii="Tahoma" w:hAnsi="Tahoma" w:cs="Tahoma"/>
        </w:rPr>
        <w:t xml:space="preserve"> </w:t>
      </w:r>
      <w:r w:rsidRPr="006340CF">
        <w:rPr>
          <w:rFonts w:ascii="Tahoma" w:hAnsi="Tahoma" w:cs="Tahoma"/>
        </w:rPr>
        <w:t>Separado. Estas despesas serão pagas, de forma antecipada à realização da auditoria, sendo o primeiro pagamento devido no prazo de até 1 (um) Dia Útil contado da primeira data de integralização dos CRI e os demais sempre no 10º (décimo) Dia Útil do mês de junho de cada ano, até a integral liquidação dos CRI</w:t>
      </w:r>
      <w:r>
        <w:rPr>
          <w:rFonts w:ascii="Tahoma" w:hAnsi="Tahoma" w:cs="Tahoma"/>
        </w:rPr>
        <w:t xml:space="preserve">. </w:t>
      </w:r>
      <w:r w:rsidRPr="00270B56">
        <w:rPr>
          <w:rFonts w:ascii="Tahoma" w:hAnsi="Tahoma" w:cs="Tahoma"/>
        </w:rPr>
        <w:t>A referida despesa ser</w:t>
      </w:r>
      <w:r>
        <w:rPr>
          <w:rFonts w:ascii="Tahoma" w:hAnsi="Tahoma" w:cs="Tahoma"/>
        </w:rPr>
        <w:t>á</w:t>
      </w:r>
      <w:r w:rsidRPr="00270B56">
        <w:rPr>
          <w:rFonts w:ascii="Tahoma" w:hAnsi="Tahoma" w:cs="Tahoma"/>
        </w:rPr>
        <w:t xml:space="preserve"> acrescida dos seguintes impostos: </w:t>
      </w:r>
      <w:r w:rsidRPr="00C97E92">
        <w:rPr>
          <w:rFonts w:ascii="Tahoma" w:hAnsi="Tahoma"/>
        </w:rPr>
        <w:t>ISS</w:t>
      </w:r>
      <w:r w:rsidRPr="00270B56">
        <w:rPr>
          <w:rFonts w:ascii="Tahoma" w:hAnsi="Tahoma" w:cs="Tahoma"/>
        </w:rPr>
        <w:t xml:space="preserve">, </w:t>
      </w:r>
      <w:r w:rsidRPr="00C97E92">
        <w:rPr>
          <w:rFonts w:ascii="Tahoma" w:hAnsi="Tahoma"/>
        </w:rPr>
        <w:t>CSLL</w:t>
      </w:r>
      <w:r w:rsidRPr="00270B56">
        <w:rPr>
          <w:rFonts w:ascii="Tahoma" w:hAnsi="Tahoma" w:cs="Tahoma"/>
        </w:rPr>
        <w:t xml:space="preserve">, </w:t>
      </w:r>
      <w:r w:rsidRPr="00C97E92">
        <w:rPr>
          <w:rFonts w:ascii="Tahoma" w:hAnsi="Tahoma"/>
        </w:rPr>
        <w:t>PIS</w:t>
      </w:r>
      <w:r w:rsidRPr="00270B56">
        <w:rPr>
          <w:rFonts w:ascii="Tahoma" w:hAnsi="Tahoma" w:cs="Tahoma"/>
        </w:rPr>
        <w:t xml:space="preserve">, </w:t>
      </w:r>
      <w:r w:rsidRPr="00C97E92">
        <w:rPr>
          <w:rFonts w:ascii="Tahoma" w:hAnsi="Tahoma"/>
        </w:rPr>
        <w:t>COFINS</w:t>
      </w:r>
      <w:r w:rsidRPr="00270B56">
        <w:rPr>
          <w:rFonts w:ascii="Tahoma" w:hAnsi="Tahoma" w:cs="Tahoma"/>
        </w:rPr>
        <w:t xml:space="preserve">, </w:t>
      </w:r>
      <w:r w:rsidRPr="00C97E92">
        <w:rPr>
          <w:rFonts w:ascii="Tahoma" w:hAnsi="Tahoma"/>
        </w:rPr>
        <w:t>IRRF</w:t>
      </w:r>
      <w:r w:rsidRPr="00270B56">
        <w:rPr>
          <w:rFonts w:ascii="Tahoma" w:hAnsi="Tahoma" w:cs="Tahoma"/>
        </w:rPr>
        <w:t xml:space="preserve"> e quaisquer outros tributos que venham a incidir sobre a remuneração da Debenturista, conforme o caso, nas alíquotas vigentes na data de cada pagamento</w:t>
      </w:r>
      <w:r>
        <w:rPr>
          <w:rFonts w:ascii="Tahoma" w:hAnsi="Tahoma" w:cs="Tahoma"/>
        </w:rPr>
        <w:t>, bem como atualizadas monetariamente pelo IPCA</w:t>
      </w:r>
      <w:r w:rsidRPr="006340CF">
        <w:rPr>
          <w:rFonts w:ascii="Tahoma" w:hAnsi="Tahoma" w:cs="Tahoma"/>
        </w:rPr>
        <w:t>;</w:t>
      </w:r>
      <w:bookmarkEnd w:id="103"/>
      <w:r w:rsidRPr="006340CF">
        <w:rPr>
          <w:rFonts w:ascii="Tahoma" w:hAnsi="Tahoma" w:cs="Tahoma"/>
        </w:rPr>
        <w:t xml:space="preserve"> </w:t>
      </w:r>
      <w:bookmarkEnd w:id="104"/>
    </w:p>
    <w:p w14:paraId="0B590DD3"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 xml:space="preserve">quaisquer </w:t>
      </w:r>
      <w:r w:rsidRPr="006340CF">
        <w:rPr>
          <w:rFonts w:ascii="Tahoma" w:hAnsi="Tahoma" w:cs="Tahoma"/>
          <w:bCs/>
        </w:rPr>
        <w:t>tributos</w:t>
      </w:r>
      <w:r w:rsidRPr="006340CF">
        <w:rPr>
          <w:rFonts w:ascii="Tahoma" w:hAnsi="Tahoma" w:cs="Tahoma"/>
        </w:rPr>
        <w:t xml:space="preserve"> ou encargos, presentes e futuros, que sejam imputados por lei ao Patrimônio Separado; </w:t>
      </w:r>
    </w:p>
    <w:p w14:paraId="72741E28"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 xml:space="preserve">as despesas com a gestão, cobrança, realização e administração do Patrimônio Separado, outras despesas indispensáveis à administração dos Créditos Imobiliários, exclusivamente na hipótese de </w:t>
      </w:r>
      <w:r w:rsidRPr="006340CF">
        <w:rPr>
          <w:rFonts w:ascii="Tahoma" w:hAnsi="Tahoma" w:cs="Tahoma"/>
          <w:bCs/>
        </w:rPr>
        <w:t>liquidação</w:t>
      </w:r>
      <w:r w:rsidRPr="006340CF">
        <w:rPr>
          <w:rFonts w:ascii="Tahoma" w:hAnsi="Tahoma" w:cs="Tahoma"/>
        </w:rPr>
        <w:t xml:space="preserve"> do Patrimônio Separado, inclusive </w:t>
      </w:r>
      <w:proofErr w:type="gramStart"/>
      <w:r w:rsidRPr="006340CF">
        <w:rPr>
          <w:rFonts w:ascii="Tahoma" w:hAnsi="Tahoma" w:cs="Tahoma"/>
        </w:rPr>
        <w:t>aquelas referentes</w:t>
      </w:r>
      <w:proofErr w:type="gramEnd"/>
      <w:r w:rsidRPr="006340CF">
        <w:rPr>
          <w:rFonts w:ascii="Tahoma" w:hAnsi="Tahoma" w:cs="Tahoma"/>
        </w:rPr>
        <w:t xml:space="preserve"> a sua transferência na hipótese de o Agente Fiduciário dos CRI assumir a sua administração; </w:t>
      </w:r>
    </w:p>
    <w:p w14:paraId="6BB5E1CF"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 xml:space="preserve">as eventuais despesas, depósitos e custas judiciais decorrentes da sucumbência em ações judiciais ajuizadas com a finalidade de resguardar os interesses dos </w:t>
      </w:r>
      <w:r w:rsidRPr="006340CF">
        <w:rPr>
          <w:rFonts w:ascii="Tahoma" w:hAnsi="Tahoma" w:cs="Tahoma"/>
        </w:rPr>
        <w:lastRenderedPageBreak/>
        <w:t xml:space="preserve">Titulares dos CRI e a realização dos Créditos Imobiliários, exceto se tais despesas forem resultantes de inadimplemento, dolo ou culpa por parte da Securitizadora ou de seus administradores, empregados, consultores e agentes; e </w:t>
      </w:r>
    </w:p>
    <w:p w14:paraId="3BA4B703" w14:textId="77777777" w:rsidR="00BE3350" w:rsidRPr="006340CF" w:rsidRDefault="00BE3350" w:rsidP="00BE3350">
      <w:pPr>
        <w:pStyle w:val="PargrafodaLista"/>
        <w:widowControl w:val="0"/>
        <w:numPr>
          <w:ilvl w:val="0"/>
          <w:numId w:val="12"/>
        </w:numPr>
        <w:suppressAutoHyphens/>
        <w:spacing w:after="240" w:line="320" w:lineRule="exact"/>
        <w:ind w:left="1134" w:hanging="1134"/>
        <w:jc w:val="both"/>
        <w:rPr>
          <w:rFonts w:ascii="Tahoma" w:hAnsi="Tahoma" w:cs="Tahoma"/>
        </w:rPr>
      </w:pPr>
      <w:r w:rsidRPr="006340CF">
        <w:rPr>
          <w:rFonts w:ascii="Tahoma" w:hAnsi="Tahoma" w:cs="Tahoma"/>
        </w:rPr>
        <w:t>provisionamento de eventuais ações administrativas ou judiciais em face dos Patrimônios Separados.</w:t>
      </w:r>
    </w:p>
    <w:p w14:paraId="40214AAF" w14:textId="6F1E7C99" w:rsidR="00BE3350" w:rsidRPr="00A212E4"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05" w:name="_Ref39770577"/>
      <w:r w:rsidRPr="006340CF">
        <w:rPr>
          <w:rFonts w:ascii="Tahoma" w:hAnsi="Tahoma" w:cs="Tahoma"/>
          <w:i/>
          <w:color w:val="000000"/>
        </w:rPr>
        <w:t xml:space="preserve">Despesas Iniciais. </w:t>
      </w:r>
      <w:r w:rsidRPr="006340CF">
        <w:rPr>
          <w:rFonts w:ascii="Tahoma" w:hAnsi="Tahoma" w:cs="Tahoma"/>
        </w:rPr>
        <w:t xml:space="preserve">A Emissora arcará diretamente com as Despesas </w:t>
      </w:r>
      <w:r w:rsidRPr="006340CF">
        <w:rPr>
          <w:rFonts w:ascii="Tahoma" w:hAnsi="Tahoma" w:cs="Tahoma"/>
          <w:i/>
        </w:rPr>
        <w:t>flat</w:t>
      </w:r>
      <w:r w:rsidRPr="006340CF">
        <w:rPr>
          <w:rFonts w:ascii="Tahoma" w:hAnsi="Tahoma" w:cs="Tahoma"/>
        </w:rPr>
        <w:t xml:space="preserve"> iniciais, referentes à estruturação da Oferta Restrita dos CRI e custos iniciais relativos </w:t>
      </w:r>
      <w:r w:rsidRPr="006340CF">
        <w:rPr>
          <w:rFonts w:ascii="Tahoma" w:hAnsi="Tahoma" w:cs="Tahoma"/>
          <w:color w:val="000000"/>
        </w:rPr>
        <w:t>à Emissão, aos CRI e/ou aos Patrimônios Separados</w:t>
      </w:r>
      <w:r w:rsidRPr="006340CF">
        <w:rPr>
          <w:rFonts w:ascii="Tahoma" w:hAnsi="Tahoma" w:cs="Tahoma"/>
        </w:rPr>
        <w:t xml:space="preserve"> devidos logo após a liquidação dos CRI, no montante de </w:t>
      </w:r>
      <w:r w:rsidR="00023542" w:rsidRPr="00023542">
        <w:rPr>
          <w:rFonts w:ascii="Tahoma" w:hAnsi="Tahoma" w:cs="Tahoma"/>
        </w:rPr>
        <w:t>R$</w:t>
      </w:r>
      <w:r w:rsidR="00023542">
        <w:rPr>
          <w:rFonts w:ascii="Tahoma" w:hAnsi="Tahoma" w:cs="Tahoma"/>
        </w:rPr>
        <w:t> </w:t>
      </w:r>
      <w:r w:rsidR="00AC6A84" w:rsidRPr="00AC6A84">
        <w:rPr>
          <w:rFonts w:ascii="Tahoma" w:hAnsi="Tahoma" w:cs="Tahoma"/>
        </w:rPr>
        <w:t>369.394,09</w:t>
      </w:r>
      <w:r w:rsidR="00023542" w:rsidRPr="00023542">
        <w:rPr>
          <w:rFonts w:ascii="Tahoma" w:hAnsi="Tahoma" w:cs="Tahoma"/>
        </w:rPr>
        <w:t xml:space="preserve"> (</w:t>
      </w:r>
      <w:r w:rsidR="00AC6A84">
        <w:rPr>
          <w:rFonts w:ascii="Tahoma" w:hAnsi="Tahoma" w:cs="Tahoma"/>
        </w:rPr>
        <w:t xml:space="preserve">trezentos e sessenta e nove </w:t>
      </w:r>
      <w:r w:rsidR="00023542" w:rsidRPr="00023542">
        <w:rPr>
          <w:rFonts w:ascii="Tahoma" w:hAnsi="Tahoma" w:cs="Tahoma"/>
        </w:rPr>
        <w:t>mil, trezentos e noventa e quatro reais e nove centavos)</w:t>
      </w:r>
      <w:r w:rsidRPr="009D14D7">
        <w:rPr>
          <w:rFonts w:ascii="Tahoma" w:hAnsi="Tahoma" w:cs="Tahoma"/>
        </w:rPr>
        <w:t xml:space="preserve"> (“</w:t>
      </w:r>
      <w:r w:rsidRPr="009D14D7">
        <w:rPr>
          <w:rFonts w:ascii="Tahoma" w:hAnsi="Tahoma" w:cs="Tahoma"/>
          <w:u w:val="single"/>
        </w:rPr>
        <w:t>Despesas Iniciais</w:t>
      </w:r>
      <w:r w:rsidRPr="009D14D7">
        <w:rPr>
          <w:rFonts w:ascii="Tahoma" w:hAnsi="Tahoma" w:cs="Tahoma"/>
        </w:rPr>
        <w:t>”), sendo certo que as Despesas Iniciais serão descontadas pela Debenturista do pagamento do</w:t>
      </w:r>
      <w:r w:rsidRPr="006340CF">
        <w:rPr>
          <w:rFonts w:ascii="Tahoma" w:hAnsi="Tahoma" w:cs="Tahoma"/>
        </w:rPr>
        <w:t xml:space="preserve"> Preço de Integralização.</w:t>
      </w:r>
      <w:bookmarkEnd w:id="105"/>
      <w:r w:rsidRPr="006340CF">
        <w:rPr>
          <w:rFonts w:ascii="Tahoma" w:hAnsi="Tahoma" w:cs="Tahoma"/>
        </w:rPr>
        <w:t xml:space="preserve"> </w:t>
      </w:r>
    </w:p>
    <w:p w14:paraId="583AE5E7" w14:textId="1321FDA2"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i/>
        </w:rPr>
        <w:t>Despesas Recorrentes</w:t>
      </w:r>
      <w:r w:rsidRPr="006340CF">
        <w:rPr>
          <w:rFonts w:ascii="Tahoma" w:hAnsi="Tahoma" w:cs="Tahoma"/>
        </w:rPr>
        <w:t xml:space="preserve">. </w:t>
      </w:r>
      <w:bookmarkStart w:id="106" w:name="_Ref39770549"/>
      <w:bookmarkStart w:id="107" w:name="_Ref39070778"/>
      <w:bookmarkStart w:id="108" w:name="_Ref35804388"/>
      <w:bookmarkStart w:id="109" w:name="_Ref25941379"/>
      <w:bookmarkEnd w:id="90"/>
      <w:r w:rsidRPr="006340CF">
        <w:rPr>
          <w:rFonts w:ascii="Tahoma" w:hAnsi="Tahoma" w:cs="Tahoma"/>
          <w:color w:val="000000"/>
        </w:rPr>
        <w:t xml:space="preserve">As Despesas recorrentes serão arcadas: </w:t>
      </w:r>
      <w:r w:rsidRPr="006340CF">
        <w:rPr>
          <w:rFonts w:ascii="Tahoma" w:hAnsi="Tahoma" w:cs="Tahoma"/>
          <w:b/>
          <w:color w:val="000000"/>
        </w:rPr>
        <w:t>(i)</w:t>
      </w:r>
      <w:r w:rsidRPr="006340CF">
        <w:rPr>
          <w:rFonts w:ascii="Tahoma" w:hAnsi="Tahoma" w:cs="Tahoma"/>
          <w:color w:val="000000"/>
        </w:rPr>
        <w:t xml:space="preserve"> prioritariamente com os recursos do Fundo de Despesas; </w:t>
      </w:r>
      <w:r w:rsidRPr="006340CF">
        <w:rPr>
          <w:rFonts w:ascii="Tahoma" w:hAnsi="Tahoma" w:cs="Tahoma"/>
          <w:b/>
          <w:color w:val="000000"/>
        </w:rPr>
        <w:t>(</w:t>
      </w:r>
      <w:proofErr w:type="spellStart"/>
      <w:r w:rsidRPr="006340CF">
        <w:rPr>
          <w:rFonts w:ascii="Tahoma" w:hAnsi="Tahoma" w:cs="Tahoma"/>
          <w:b/>
          <w:color w:val="000000"/>
        </w:rPr>
        <w:t>ii</w:t>
      </w:r>
      <w:proofErr w:type="spellEnd"/>
      <w:r w:rsidRPr="006340CF">
        <w:rPr>
          <w:rFonts w:ascii="Tahoma" w:hAnsi="Tahoma" w:cs="Tahoma"/>
          <w:b/>
          <w:color w:val="000000"/>
        </w:rPr>
        <w:t>)</w:t>
      </w:r>
      <w:r w:rsidRPr="006340CF">
        <w:rPr>
          <w:rFonts w:ascii="Tahoma" w:hAnsi="Tahoma" w:cs="Tahoma"/>
          <w:color w:val="000000"/>
        </w:rPr>
        <w:t xml:space="preserve"> caso não haja recursos suficientes no Fundo de Despesas, diretamente pela Emissora, no prazo de até 5 (cinco) Dias Úteis contado da data do recebimento de cobrança pela Debenturista, neste sentido; ou </w:t>
      </w:r>
      <w:r w:rsidRPr="006340CF">
        <w:rPr>
          <w:rFonts w:ascii="Tahoma" w:hAnsi="Tahoma" w:cs="Tahoma"/>
          <w:b/>
          <w:color w:val="000000"/>
        </w:rPr>
        <w:t>(</w:t>
      </w:r>
      <w:proofErr w:type="spellStart"/>
      <w:r w:rsidRPr="006340CF">
        <w:rPr>
          <w:rFonts w:ascii="Tahoma" w:hAnsi="Tahoma" w:cs="Tahoma"/>
          <w:b/>
          <w:color w:val="000000"/>
        </w:rPr>
        <w:t>i</w:t>
      </w:r>
      <w:r>
        <w:rPr>
          <w:rFonts w:ascii="Tahoma" w:hAnsi="Tahoma" w:cs="Tahoma"/>
          <w:b/>
          <w:color w:val="000000"/>
        </w:rPr>
        <w:t>i</w:t>
      </w:r>
      <w:r w:rsidRPr="006340CF">
        <w:rPr>
          <w:rFonts w:ascii="Tahoma" w:hAnsi="Tahoma" w:cs="Tahoma"/>
          <w:b/>
          <w:color w:val="000000"/>
        </w:rPr>
        <w:t>i</w:t>
      </w:r>
      <w:proofErr w:type="spellEnd"/>
      <w:r w:rsidRPr="006340CF">
        <w:rPr>
          <w:rFonts w:ascii="Tahoma" w:hAnsi="Tahoma" w:cs="Tahoma"/>
          <w:b/>
          <w:color w:val="000000"/>
        </w:rPr>
        <w:t>)</w:t>
      </w:r>
      <w:r w:rsidRPr="006340CF">
        <w:rPr>
          <w:rFonts w:ascii="Tahoma" w:hAnsi="Tahoma" w:cs="Tahoma"/>
          <w:color w:val="000000"/>
        </w:rPr>
        <w:t xml:space="preserve"> caso a Emissora não efetue o pagamento das Despesas, com recursos do Patrimônio Separado. Em caso de mora no pagamento de quaisquer das Despesas na forma aqui prevista, sobre o valor do débito em atraso incidirão multa moratória de 2% (dois por cento) e juros moratórios de 1% (um por cento) ao mês, calculados </w:t>
      </w:r>
      <w:r w:rsidRPr="006340CF">
        <w:rPr>
          <w:rFonts w:ascii="Tahoma" w:hAnsi="Tahoma" w:cs="Tahoma"/>
          <w:i/>
          <w:color w:val="000000"/>
        </w:rPr>
        <w:t>pro rata die</w:t>
      </w:r>
      <w:r w:rsidRPr="006340CF">
        <w:rPr>
          <w:rFonts w:ascii="Tahoma" w:hAnsi="Tahoma" w:cs="Tahoma"/>
          <w:color w:val="000000"/>
        </w:rPr>
        <w:t>, desde a data do inadimplemento, sem prejuízo da caracterização de um Evento de Vencimento Antecipado Não Automático.</w:t>
      </w:r>
      <w:bookmarkEnd w:id="106"/>
    </w:p>
    <w:p w14:paraId="6692AFF3" w14:textId="144F57CF" w:rsidR="00BE3350"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i/>
          <w:color w:val="000000"/>
        </w:rPr>
        <w:t>Despesas Adicionais</w:t>
      </w:r>
      <w:r w:rsidRPr="006340CF">
        <w:rPr>
          <w:rFonts w:ascii="Tahoma" w:hAnsi="Tahoma" w:cs="Tahoma"/>
          <w:color w:val="000000"/>
        </w:rPr>
        <w:t xml:space="preserve">. Todas e quaisquer despesas recorrentes não mencionadas na Cláusula </w:t>
      </w:r>
      <w:r w:rsidRPr="006340CF">
        <w:rPr>
          <w:rFonts w:ascii="Tahoma" w:hAnsi="Tahoma" w:cs="Tahoma"/>
          <w:color w:val="000000"/>
        </w:rPr>
        <w:fldChar w:fldCharType="begin"/>
      </w:r>
      <w:r w:rsidRPr="006340CF">
        <w:rPr>
          <w:rFonts w:ascii="Tahoma" w:hAnsi="Tahoma" w:cs="Tahoma"/>
          <w:color w:val="000000"/>
        </w:rPr>
        <w:instrText xml:space="preserve"> REF _Ref25941172 \r \p \h  \* MERGEFORMAT </w:instrText>
      </w:r>
      <w:r w:rsidRPr="006340CF">
        <w:rPr>
          <w:rFonts w:ascii="Tahoma" w:hAnsi="Tahoma" w:cs="Tahoma"/>
          <w:color w:val="000000"/>
        </w:rPr>
      </w:r>
      <w:r w:rsidRPr="006340CF">
        <w:rPr>
          <w:rFonts w:ascii="Tahoma" w:hAnsi="Tahoma" w:cs="Tahoma"/>
          <w:color w:val="000000"/>
        </w:rPr>
        <w:fldChar w:fldCharType="separate"/>
      </w:r>
      <w:r w:rsidR="005E0CB6">
        <w:rPr>
          <w:rFonts w:ascii="Tahoma" w:hAnsi="Tahoma" w:cs="Tahoma"/>
          <w:color w:val="000000"/>
        </w:rPr>
        <w:t>5.26.1 acima</w:t>
      </w:r>
      <w:r w:rsidRPr="006340CF">
        <w:rPr>
          <w:rFonts w:ascii="Tahoma" w:hAnsi="Tahoma" w:cs="Tahoma"/>
          <w:color w:val="000000"/>
        </w:rPr>
        <w:fldChar w:fldCharType="end"/>
      </w:r>
      <w:r w:rsidRPr="006340CF">
        <w:rPr>
          <w:rFonts w:ascii="Tahoma" w:hAnsi="Tahoma" w:cs="Tahoma"/>
          <w:color w:val="000000"/>
        </w:rPr>
        <w:t xml:space="preserve">, e relacionadas à Emissão, aos CRI e/ou ao Patrimônio Separado, serão arcadas nos termos da Cláusula </w:t>
      </w:r>
      <w:r w:rsidRPr="006340CF">
        <w:rPr>
          <w:rFonts w:ascii="Tahoma" w:hAnsi="Tahoma" w:cs="Tahoma"/>
        </w:rPr>
        <w:fldChar w:fldCharType="begin"/>
      </w:r>
      <w:r w:rsidRPr="006340CF">
        <w:rPr>
          <w:rFonts w:ascii="Tahoma" w:hAnsi="Tahoma" w:cs="Tahoma"/>
        </w:rPr>
        <w:instrText xml:space="preserve"> REF _Ref39070778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5.26.3</w:t>
      </w:r>
      <w:r w:rsidRPr="006340CF">
        <w:rPr>
          <w:rFonts w:ascii="Tahoma" w:hAnsi="Tahoma" w:cs="Tahoma"/>
        </w:rPr>
        <w:fldChar w:fldCharType="end"/>
      </w:r>
      <w:r w:rsidRPr="006340CF">
        <w:rPr>
          <w:rFonts w:ascii="Tahoma" w:hAnsi="Tahoma" w:cs="Tahoma"/>
          <w:color w:val="000000"/>
        </w:rPr>
        <w:t xml:space="preserve"> acima, inclusive as seguintes despesas razoavelmente incorridas ou a incorrer e devidamente comprovadas pela Debenturista, necessárias ao exercício pleno de sua função, desde que a respectiva despesa não tenha sido incorrida por culpa exclusiva da Debenturista ou pelo Agente Fiduciário dos CRI</w:t>
      </w:r>
      <w:r w:rsidR="001B5A37">
        <w:rPr>
          <w:rFonts w:ascii="Tahoma" w:hAnsi="Tahoma" w:cs="Tahoma"/>
          <w:color w:val="000000"/>
        </w:rPr>
        <w:t xml:space="preserve">, conforme </w:t>
      </w:r>
      <w:r w:rsidR="001B5A37" w:rsidRPr="00D46CED">
        <w:rPr>
          <w:rFonts w:ascii="Tahoma" w:hAnsi="Tahoma" w:cs="Tahoma"/>
          <w:color w:val="000000"/>
        </w:rPr>
        <w:t>reconhecido por sentença condenatória transitada em julgado,</w:t>
      </w:r>
      <w:r w:rsidRPr="006340CF">
        <w:rPr>
          <w:rFonts w:ascii="Tahoma" w:hAnsi="Tahoma" w:cs="Tahoma"/>
          <w:color w:val="000000"/>
        </w:rPr>
        <w:t xml:space="preserve"> em benefício dos Titulares dos CRI: </w:t>
      </w:r>
      <w:r w:rsidRPr="006340CF">
        <w:rPr>
          <w:rFonts w:ascii="Tahoma" w:hAnsi="Tahoma" w:cs="Tahoma"/>
          <w:b/>
          <w:color w:val="000000"/>
        </w:rPr>
        <w:t xml:space="preserve">(i) </w:t>
      </w:r>
      <w:r w:rsidRPr="006340CF">
        <w:rPr>
          <w:rFonts w:ascii="Tahoma" w:hAnsi="Tahoma" w:cs="Tahoma"/>
          <w:color w:val="000000"/>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referidos procedimentos; </w:t>
      </w:r>
      <w:r w:rsidRPr="006340CF">
        <w:rPr>
          <w:rFonts w:ascii="Tahoma" w:hAnsi="Tahoma" w:cs="Tahoma"/>
          <w:b/>
          <w:color w:val="000000"/>
        </w:rPr>
        <w:t>(</w:t>
      </w:r>
      <w:proofErr w:type="spellStart"/>
      <w:r w:rsidRPr="006340CF">
        <w:rPr>
          <w:rFonts w:ascii="Tahoma" w:hAnsi="Tahoma" w:cs="Tahoma"/>
          <w:b/>
          <w:color w:val="000000"/>
        </w:rPr>
        <w:t>ii</w:t>
      </w:r>
      <w:proofErr w:type="spellEnd"/>
      <w:r w:rsidRPr="006340CF">
        <w:rPr>
          <w:rFonts w:ascii="Tahoma" w:hAnsi="Tahoma" w:cs="Tahoma"/>
          <w:b/>
          <w:color w:val="000000"/>
        </w:rPr>
        <w:t>)</w:t>
      </w:r>
      <w:r w:rsidRPr="006340CF">
        <w:rPr>
          <w:rFonts w:ascii="Tahoma" w:hAnsi="Tahoma" w:cs="Tahoma"/>
          <w:color w:val="000000"/>
        </w:rPr>
        <w:t xml:space="preserve"> contratação de prestadores de serviços não determinados nos Documentos da Securitização, inclusive assessores legais, agentes de auditoria, fiscalização e/ou cobrança; e </w:t>
      </w:r>
      <w:r w:rsidRPr="006340CF">
        <w:rPr>
          <w:rFonts w:ascii="Tahoma" w:hAnsi="Tahoma" w:cs="Tahoma"/>
          <w:b/>
          <w:color w:val="000000"/>
        </w:rPr>
        <w:t>(</w:t>
      </w:r>
      <w:proofErr w:type="spellStart"/>
      <w:r w:rsidRPr="006340CF">
        <w:rPr>
          <w:rFonts w:ascii="Tahoma" w:hAnsi="Tahoma" w:cs="Tahoma"/>
          <w:b/>
          <w:color w:val="000000"/>
        </w:rPr>
        <w:t>iii</w:t>
      </w:r>
      <w:proofErr w:type="spellEnd"/>
      <w:r w:rsidRPr="006340CF">
        <w:rPr>
          <w:rFonts w:ascii="Tahoma" w:hAnsi="Tahoma" w:cs="Tahoma"/>
          <w:b/>
          <w:color w:val="000000"/>
        </w:rPr>
        <w:t>)</w:t>
      </w:r>
      <w:r w:rsidRPr="006340CF">
        <w:rPr>
          <w:rFonts w:ascii="Tahoma" w:hAnsi="Tahoma" w:cs="Tahoma"/>
          <w:color w:val="000000"/>
        </w:rPr>
        <w:t xml:space="preserve"> publicações em jornais e outros meios de comunicação, locação de imóvel, contratação de colaboradores, bem como quaisquer outras despesas necessárias para realização de assembleias gerais</w:t>
      </w:r>
      <w:r w:rsidRPr="006340CF">
        <w:rPr>
          <w:rFonts w:ascii="Tahoma" w:hAnsi="Tahoma" w:cs="Tahoma"/>
        </w:rPr>
        <w:t>.</w:t>
      </w:r>
    </w:p>
    <w:p w14:paraId="2474DFBC" w14:textId="1A0BD984" w:rsidR="00BE3350" w:rsidRPr="00677C79"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10" w:name="_Ref35781967"/>
      <w:bookmarkStart w:id="111" w:name="_Hlk48920534"/>
      <w:r w:rsidRPr="006340CF">
        <w:rPr>
          <w:rFonts w:ascii="Tahoma" w:hAnsi="Tahoma" w:cs="Tahoma"/>
          <w:u w:val="single"/>
        </w:rPr>
        <w:lastRenderedPageBreak/>
        <w:t xml:space="preserve">Fundo de </w:t>
      </w:r>
      <w:r w:rsidRPr="00677C79">
        <w:rPr>
          <w:rFonts w:ascii="Tahoma" w:hAnsi="Tahoma" w:cs="Tahoma"/>
          <w:u w:val="single"/>
        </w:rPr>
        <w:t>Despesas</w:t>
      </w:r>
      <w:bookmarkEnd w:id="110"/>
      <w:r w:rsidRPr="00CA509A">
        <w:rPr>
          <w:rFonts w:ascii="Tahoma" w:hAnsi="Tahoma" w:cs="Tahoma"/>
        </w:rPr>
        <w:t xml:space="preserve"> </w:t>
      </w:r>
    </w:p>
    <w:p w14:paraId="32B7FCB3" w14:textId="4CDF6F8B"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12" w:name="_Hlk24451010"/>
      <w:bookmarkStart w:id="113" w:name="_Ref41088977"/>
      <w:r w:rsidRPr="006340CF">
        <w:rPr>
          <w:rFonts w:ascii="Tahoma" w:hAnsi="Tahoma" w:cs="Tahoma"/>
        </w:rPr>
        <w:t>Na primeira Data de Integralização, será retido</w:t>
      </w:r>
      <w:r>
        <w:rPr>
          <w:rFonts w:ascii="Tahoma" w:hAnsi="Tahoma" w:cs="Tahoma"/>
        </w:rPr>
        <w:t xml:space="preserve"> e descontado</w:t>
      </w:r>
      <w:r w:rsidRPr="006340CF">
        <w:rPr>
          <w:rFonts w:ascii="Tahoma" w:hAnsi="Tahoma" w:cs="Tahoma"/>
        </w:rPr>
        <w:t xml:space="preserve">, pela Debenturista, na qualidade de </w:t>
      </w:r>
      <w:proofErr w:type="spellStart"/>
      <w:r w:rsidRPr="006340CF">
        <w:rPr>
          <w:rFonts w:ascii="Tahoma" w:hAnsi="Tahoma" w:cs="Tahoma"/>
        </w:rPr>
        <w:t>securitizadora</w:t>
      </w:r>
      <w:proofErr w:type="spellEnd"/>
      <w:r w:rsidRPr="006340CF">
        <w:rPr>
          <w:rFonts w:ascii="Tahoma" w:hAnsi="Tahoma" w:cs="Tahoma"/>
        </w:rPr>
        <w:t xml:space="preserve"> e emissora dos CRI, por conta e ordem da Emissora, do pagamento do Preço de Integralização das Debêntures, o valor de </w:t>
      </w:r>
      <w:r w:rsidR="00023542" w:rsidRPr="00023542">
        <w:rPr>
          <w:rFonts w:ascii="Tahoma" w:hAnsi="Tahoma" w:cs="Tahoma"/>
        </w:rPr>
        <w:t>R$</w:t>
      </w:r>
      <w:r w:rsidR="00023542">
        <w:rPr>
          <w:rFonts w:ascii="Tahoma" w:hAnsi="Tahoma" w:cs="Tahoma"/>
        </w:rPr>
        <w:t> </w:t>
      </w:r>
      <w:r w:rsidR="00023542" w:rsidRPr="00023542">
        <w:rPr>
          <w:rFonts w:ascii="Tahoma" w:hAnsi="Tahoma" w:cs="Tahoma"/>
        </w:rPr>
        <w:t>74.947,20 (setenta e quatro mil, novecentos e quarenta e sete reais e vinte centavos)</w:t>
      </w:r>
      <w:r>
        <w:rPr>
          <w:rFonts w:ascii="Tahoma" w:hAnsi="Tahoma" w:cs="Tahoma"/>
        </w:rPr>
        <w:t xml:space="preserve"> (</w:t>
      </w:r>
      <w:r w:rsidRPr="006340CF">
        <w:rPr>
          <w:rFonts w:ascii="Tahoma" w:hAnsi="Tahoma" w:cs="Tahoma"/>
        </w:rPr>
        <w:t>“</w:t>
      </w:r>
      <w:r w:rsidRPr="006340CF">
        <w:rPr>
          <w:rFonts w:ascii="Tahoma" w:hAnsi="Tahoma" w:cs="Tahoma"/>
          <w:bCs/>
          <w:u w:val="single"/>
        </w:rPr>
        <w:t>Fundo de Despesas</w:t>
      </w:r>
      <w:r w:rsidRPr="006340CF">
        <w:rPr>
          <w:rFonts w:ascii="Tahoma" w:hAnsi="Tahoma" w:cs="Tahoma"/>
        </w:rPr>
        <w:t>”).</w:t>
      </w:r>
      <w:bookmarkEnd w:id="112"/>
      <w:r w:rsidRPr="006340CF">
        <w:rPr>
          <w:rFonts w:ascii="Tahoma" w:hAnsi="Tahoma" w:cs="Tahoma"/>
        </w:rPr>
        <w:t xml:space="preserve"> </w:t>
      </w:r>
      <w:bookmarkEnd w:id="113"/>
    </w:p>
    <w:p w14:paraId="57662ADB" w14:textId="5D0B425F"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color w:val="000000"/>
        </w:rPr>
        <w:t xml:space="preserve">Os recursos </w:t>
      </w:r>
      <w:r>
        <w:rPr>
          <w:rFonts w:ascii="Tahoma" w:hAnsi="Tahoma" w:cs="Tahoma"/>
          <w:color w:val="000000"/>
        </w:rPr>
        <w:t xml:space="preserve">do </w:t>
      </w:r>
      <w:r w:rsidRPr="006340CF">
        <w:rPr>
          <w:rFonts w:ascii="Tahoma" w:hAnsi="Tahoma" w:cs="Tahoma"/>
          <w:color w:val="000000"/>
        </w:rPr>
        <w:t>Fundo de Despesa</w:t>
      </w:r>
      <w:r>
        <w:rPr>
          <w:rFonts w:ascii="Tahoma" w:hAnsi="Tahoma" w:cs="Tahoma"/>
          <w:color w:val="000000"/>
        </w:rPr>
        <w:t>s</w:t>
      </w:r>
      <w:r w:rsidRPr="006340CF">
        <w:rPr>
          <w:rFonts w:ascii="Tahoma" w:hAnsi="Tahoma" w:cs="Tahoma"/>
          <w:color w:val="000000"/>
        </w:rPr>
        <w:t xml:space="preserve"> serão utilizados em consonância ao disposto nesta Escritura de Emissão e </w:t>
      </w:r>
      <w:r>
        <w:rPr>
          <w:rFonts w:ascii="Tahoma" w:hAnsi="Tahoma" w:cs="Tahoma"/>
          <w:color w:val="000000"/>
        </w:rPr>
        <w:t xml:space="preserve">no </w:t>
      </w:r>
      <w:r w:rsidRPr="006340CF">
        <w:rPr>
          <w:rFonts w:ascii="Tahoma" w:hAnsi="Tahoma" w:cs="Tahoma"/>
          <w:color w:val="000000"/>
        </w:rPr>
        <w:t>Termo de Securitização.</w:t>
      </w:r>
      <w:r w:rsidRPr="006340CF">
        <w:rPr>
          <w:rFonts w:ascii="Tahoma" w:hAnsi="Tahoma" w:cs="Tahoma"/>
        </w:rPr>
        <w:t xml:space="preserve"> </w:t>
      </w:r>
    </w:p>
    <w:p w14:paraId="0586E682" w14:textId="55EE81B4"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14" w:name="_Hlk24451023"/>
      <w:r w:rsidRPr="006340CF">
        <w:rPr>
          <w:rFonts w:ascii="Tahoma" w:hAnsi="Tahoma" w:cs="Tahoma"/>
        </w:rPr>
        <w:t xml:space="preserve">Se eventualmente, </w:t>
      </w:r>
      <w:r>
        <w:rPr>
          <w:rFonts w:ascii="Tahoma" w:hAnsi="Tahoma" w:cs="Tahoma"/>
        </w:rPr>
        <w:t>o Fundo de Despesas vier a ser inferior</w:t>
      </w:r>
      <w:r w:rsidRPr="006340CF">
        <w:rPr>
          <w:rFonts w:ascii="Tahoma" w:hAnsi="Tahoma" w:cs="Tahoma"/>
        </w:rPr>
        <w:t xml:space="preserve"> a R$</w:t>
      </w:r>
      <w:r>
        <w:rPr>
          <w:rFonts w:ascii="Tahoma" w:hAnsi="Tahoma" w:cs="Tahoma"/>
        </w:rPr>
        <w:t> 35.000,00(</w:t>
      </w:r>
      <w:r w:rsidR="00EC712B">
        <w:rPr>
          <w:rFonts w:ascii="Tahoma" w:hAnsi="Tahoma" w:cs="Tahoma"/>
        </w:rPr>
        <w:t>trinta e cinco mil reais</w:t>
      </w:r>
      <w:r>
        <w:rPr>
          <w:rFonts w:ascii="Tahoma" w:hAnsi="Tahoma" w:cs="Tahoma"/>
        </w:rPr>
        <w:t>)</w:t>
      </w:r>
      <w:r w:rsidRPr="006340CF">
        <w:rPr>
          <w:rFonts w:ascii="Tahoma" w:hAnsi="Tahoma" w:cs="Tahoma"/>
        </w:rPr>
        <w:t xml:space="preserve"> (“</w:t>
      </w:r>
      <w:r w:rsidRPr="006340CF">
        <w:rPr>
          <w:rFonts w:ascii="Tahoma" w:hAnsi="Tahoma" w:cs="Tahoma"/>
          <w:u w:val="single"/>
        </w:rPr>
        <w:t>Valor Mínimo do Fundo de Despesas</w:t>
      </w:r>
      <w:r w:rsidRPr="006340CF">
        <w:rPr>
          <w:rFonts w:ascii="Tahoma" w:hAnsi="Tahoma" w:cs="Tahoma"/>
        </w:rPr>
        <w:t xml:space="preserve">”), mediante comprovação, conforme notificação da Debenturista, na qualidade de </w:t>
      </w:r>
      <w:proofErr w:type="spellStart"/>
      <w:r w:rsidRPr="006340CF">
        <w:rPr>
          <w:rFonts w:ascii="Tahoma" w:hAnsi="Tahoma" w:cs="Tahoma"/>
        </w:rPr>
        <w:t>securitizadora</w:t>
      </w:r>
      <w:proofErr w:type="spellEnd"/>
      <w:r w:rsidRPr="006340CF">
        <w:rPr>
          <w:rFonts w:ascii="Tahoma" w:hAnsi="Tahoma" w:cs="Tahoma"/>
        </w:rPr>
        <w:t xml:space="preserve"> e emissora dos CRI, à Emissora neste sentido, a Emissora deverá, no prazo de até 5 (cinco) Dias Úteis contado da data do recebimento da referida notificação, recompor o Fundo de Despesas, com o montante necessário para que os recursos nele existentes, após a recomposição, sejam, no mínimo, equivalentes ao Valor Mínimo do Fundo de Despesas, devidamente corrigido pelo IPCA, mediante depósito dos recursos necessários para a sua recomposição, em moeda corrente nacional, por meio de Transferência Eletrônica Disponível – TED</w:t>
      </w:r>
      <w:r w:rsidRPr="006340CF">
        <w:rPr>
          <w:rFonts w:ascii="Tahoma" w:hAnsi="Tahoma" w:cs="Tahoma"/>
          <w:color w:val="000000"/>
        </w:rPr>
        <w:t xml:space="preserve"> </w:t>
      </w:r>
      <w:r w:rsidRPr="006340CF">
        <w:rPr>
          <w:rFonts w:ascii="Tahoma" w:hAnsi="Tahoma" w:cs="Tahoma"/>
        </w:rPr>
        <w:t xml:space="preserve">diretamente na Conta Centralizadora, devendo encaminhar extrato de comprovação da referida recomposição à Debenturista, na qualidade de </w:t>
      </w:r>
      <w:proofErr w:type="spellStart"/>
      <w:r w:rsidRPr="006340CF">
        <w:rPr>
          <w:rFonts w:ascii="Tahoma" w:hAnsi="Tahoma" w:cs="Tahoma"/>
        </w:rPr>
        <w:t>securitizadora</w:t>
      </w:r>
      <w:proofErr w:type="spellEnd"/>
      <w:r w:rsidRPr="006340CF">
        <w:rPr>
          <w:rFonts w:ascii="Tahoma" w:hAnsi="Tahoma" w:cs="Tahoma"/>
        </w:rPr>
        <w:t xml:space="preserve"> e emissora dos CRI, com cópia ao Agente Fiduciário dos CRI.</w:t>
      </w:r>
      <w:bookmarkEnd w:id="114"/>
      <w:r w:rsidRPr="006340CF">
        <w:rPr>
          <w:rFonts w:ascii="Tahoma" w:hAnsi="Tahoma" w:cs="Tahoma"/>
        </w:rPr>
        <w:t xml:space="preserve"> </w:t>
      </w:r>
    </w:p>
    <w:p w14:paraId="2345BFA0" w14:textId="64358484"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15" w:name="_Hlk24451031"/>
      <w:bookmarkStart w:id="116" w:name="_Ref23510028"/>
      <w:r w:rsidRPr="006340CF">
        <w:rPr>
          <w:rFonts w:ascii="Tahoma" w:hAnsi="Tahoma" w:cs="Tahoma"/>
        </w:rPr>
        <w:t xml:space="preserve">Os recursos </w:t>
      </w:r>
      <w:r>
        <w:rPr>
          <w:rFonts w:ascii="Tahoma" w:hAnsi="Tahoma" w:cs="Tahoma"/>
        </w:rPr>
        <w:t xml:space="preserve">da </w:t>
      </w:r>
      <w:r w:rsidRPr="006340CF">
        <w:rPr>
          <w:rFonts w:ascii="Tahoma" w:hAnsi="Tahoma" w:cs="Tahoma"/>
        </w:rPr>
        <w:t xml:space="preserve">Conta Centralizadora, inclusive do Fundo de Despesas, estarão abrangidos pela instituição do respectivo regime fiduciário, nos termos de cada Termo de Securitização, e integrarão o Patrimônio Separado, sendo certo que deverão ser aplicados pela Debenturista, na qualidade de </w:t>
      </w:r>
      <w:proofErr w:type="spellStart"/>
      <w:r w:rsidRPr="006340CF">
        <w:rPr>
          <w:rFonts w:ascii="Tahoma" w:hAnsi="Tahoma" w:cs="Tahoma"/>
        </w:rPr>
        <w:t>securitizadora</w:t>
      </w:r>
      <w:proofErr w:type="spellEnd"/>
      <w:r w:rsidRPr="006340CF">
        <w:rPr>
          <w:rFonts w:ascii="Tahoma" w:hAnsi="Tahoma" w:cs="Tahoma"/>
        </w:rPr>
        <w:t xml:space="preserve"> e administradora da Conta Centralizadora, em investimentos de baixo risco determinados e permitidos nos termos </w:t>
      </w:r>
      <w:r>
        <w:rPr>
          <w:rFonts w:ascii="Tahoma" w:hAnsi="Tahoma" w:cs="Tahoma"/>
          <w:color w:val="000000"/>
        </w:rPr>
        <w:t xml:space="preserve">do </w:t>
      </w:r>
      <w:r w:rsidRPr="006340CF">
        <w:rPr>
          <w:rFonts w:ascii="Tahoma" w:hAnsi="Tahoma" w:cs="Tahoma"/>
          <w:color w:val="000000"/>
        </w:rPr>
        <w:t>Termo de Securitização</w:t>
      </w:r>
      <w:r w:rsidRPr="006340CF">
        <w:rPr>
          <w:rFonts w:ascii="Tahoma" w:hAnsi="Tahoma" w:cs="Tahoma"/>
        </w:rPr>
        <w:t xml:space="preserve">, não sendo a Debenturista, na qualidade de </w:t>
      </w:r>
      <w:proofErr w:type="spellStart"/>
      <w:r w:rsidRPr="006340CF">
        <w:rPr>
          <w:rFonts w:ascii="Tahoma" w:hAnsi="Tahoma" w:cs="Tahoma"/>
        </w:rPr>
        <w:t>securitizadora</w:t>
      </w:r>
      <w:proofErr w:type="spellEnd"/>
      <w:r w:rsidRPr="006340CF">
        <w:rPr>
          <w:rFonts w:ascii="Tahoma" w:hAnsi="Tahoma" w:cs="Tahoma"/>
        </w:rPr>
        <w:t xml:space="preserve"> e emissora dos CRI, responsabilizada por qualquer garantia mínima de rentabilidade</w:t>
      </w:r>
      <w:r w:rsidRPr="006340CF">
        <w:rPr>
          <w:rFonts w:ascii="Tahoma" w:hAnsi="Tahoma" w:cs="Tahoma"/>
          <w:color w:val="000000"/>
        </w:rPr>
        <w:t>.</w:t>
      </w:r>
      <w:r w:rsidRPr="006340CF">
        <w:rPr>
          <w:rFonts w:ascii="Tahoma" w:hAnsi="Tahoma" w:cs="Tahoma"/>
        </w:rPr>
        <w:t xml:space="preserve"> Os resultados decorrentes desses investimentos integrarão automaticamente o Patrimônio Separado e, conforme o caso, o Fundo de Despesas, ressalvados à Debenturista, na qualidade de </w:t>
      </w:r>
      <w:proofErr w:type="spellStart"/>
      <w:r w:rsidRPr="006340CF">
        <w:rPr>
          <w:rFonts w:ascii="Tahoma" w:hAnsi="Tahoma" w:cs="Tahoma"/>
        </w:rPr>
        <w:t>securitizadora</w:t>
      </w:r>
      <w:proofErr w:type="spellEnd"/>
      <w:r w:rsidRPr="006340CF">
        <w:rPr>
          <w:rFonts w:ascii="Tahoma" w:hAnsi="Tahoma" w:cs="Tahoma"/>
        </w:rPr>
        <w:t xml:space="preserve"> e emissora dos CRI, e, portanto, titular da Conta Centralizadora, os benefícios fiscais desses rendimentos</w:t>
      </w:r>
      <w:bookmarkEnd w:id="115"/>
      <w:r w:rsidRPr="006340CF">
        <w:rPr>
          <w:rFonts w:ascii="Tahoma" w:hAnsi="Tahoma" w:cs="Tahoma"/>
        </w:rPr>
        <w:t>.</w:t>
      </w:r>
      <w:bookmarkEnd w:id="116"/>
    </w:p>
    <w:p w14:paraId="45D53205" w14:textId="699CF2A4"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17" w:name="_Hlk24451037"/>
      <w:r w:rsidRPr="006340CF">
        <w:rPr>
          <w:rFonts w:ascii="Tahoma" w:hAnsi="Tahoma" w:cs="Tahoma"/>
        </w:rPr>
        <w:t xml:space="preserve">Caso, após o cumprimento integral das obrigações assumidas pela Emissora nos Documentos da Securitização, ainda existam recursos no Fundo de Despesas, tais recursos deverão ser liberados, líquido de tributos, pela Debenturista, na qualidade de </w:t>
      </w:r>
      <w:proofErr w:type="spellStart"/>
      <w:r w:rsidRPr="006340CF">
        <w:rPr>
          <w:rFonts w:ascii="Tahoma" w:hAnsi="Tahoma" w:cs="Tahoma"/>
        </w:rPr>
        <w:t>securitizadora</w:t>
      </w:r>
      <w:proofErr w:type="spellEnd"/>
      <w:r w:rsidRPr="006340CF">
        <w:rPr>
          <w:rFonts w:ascii="Tahoma" w:hAnsi="Tahoma" w:cs="Tahoma"/>
        </w:rPr>
        <w:t xml:space="preserve"> e administradora da Conta Centralizadora, à Emissora, no prazo de até 2 (dois) Dias Úteis contado da data do cumprimento integral das obrigações assumidas pela Emissora nos Documentos da Securitização, ressalvados à Debenturista, na qualidade de </w:t>
      </w:r>
      <w:proofErr w:type="spellStart"/>
      <w:r w:rsidRPr="006340CF">
        <w:rPr>
          <w:rFonts w:ascii="Tahoma" w:hAnsi="Tahoma" w:cs="Tahoma"/>
        </w:rPr>
        <w:t>securitizadora</w:t>
      </w:r>
      <w:proofErr w:type="spellEnd"/>
      <w:r w:rsidRPr="006340CF">
        <w:rPr>
          <w:rFonts w:ascii="Tahoma" w:hAnsi="Tahoma" w:cs="Tahoma"/>
        </w:rPr>
        <w:t xml:space="preserve"> e </w:t>
      </w:r>
      <w:r w:rsidRPr="006340CF">
        <w:rPr>
          <w:rFonts w:ascii="Tahoma" w:hAnsi="Tahoma" w:cs="Tahoma"/>
        </w:rPr>
        <w:lastRenderedPageBreak/>
        <w:t xml:space="preserve">titular da Conta Centralizadora, os benefícios fiscais decorrentes dos rendimentos dos investimentos dos valores existentes no Fundo de Despesas devidamente permitidos nos termos </w:t>
      </w:r>
      <w:r w:rsidRPr="006340CF">
        <w:rPr>
          <w:rFonts w:ascii="Tahoma" w:hAnsi="Tahoma" w:cs="Tahoma"/>
          <w:color w:val="000000"/>
        </w:rPr>
        <w:t>dos Termos de Securitização</w:t>
      </w:r>
      <w:r w:rsidRPr="006340CF">
        <w:rPr>
          <w:rFonts w:ascii="Tahoma" w:hAnsi="Tahoma" w:cs="Tahoma"/>
        </w:rPr>
        <w:t>.</w:t>
      </w:r>
      <w:bookmarkEnd w:id="117"/>
      <w:r w:rsidRPr="006340CF">
        <w:rPr>
          <w:rFonts w:ascii="Tahoma" w:hAnsi="Tahoma" w:cs="Tahoma"/>
        </w:rPr>
        <w:t xml:space="preserve"> </w:t>
      </w:r>
    </w:p>
    <w:p w14:paraId="1EECBBF1" w14:textId="77777777"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color w:val="000000"/>
        </w:rPr>
        <w:t xml:space="preserve">As Despesas recorrentes que eventualmente sejam pagas diretamente pela Debenturista, por meio de recursos do respectivo Patrimônio Separado, deverão ser reembolsadas com os recursos </w:t>
      </w:r>
      <w:r>
        <w:rPr>
          <w:rFonts w:ascii="Tahoma" w:hAnsi="Tahoma" w:cs="Tahoma"/>
          <w:color w:val="000000"/>
        </w:rPr>
        <w:t xml:space="preserve">da </w:t>
      </w:r>
      <w:r w:rsidRPr="006340CF">
        <w:rPr>
          <w:rFonts w:ascii="Tahoma" w:hAnsi="Tahoma" w:cs="Tahoma"/>
          <w:color w:val="000000"/>
        </w:rPr>
        <w:t>Emissora, observado que, em nenhuma hipótese a Debenturista possuirá a obrigação de utilizar recursos próprios para o pagamento de Despesas</w:t>
      </w:r>
      <w:r w:rsidRPr="006340CF">
        <w:rPr>
          <w:rFonts w:ascii="Tahoma" w:hAnsi="Tahoma" w:cs="Tahoma"/>
        </w:rPr>
        <w:t>.</w:t>
      </w:r>
    </w:p>
    <w:p w14:paraId="7AF2C305" w14:textId="42E85746"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color w:val="000000"/>
        </w:rPr>
        <w:t xml:space="preserve">Na hipótese de a data de vencimento dos CRI vir a ser prorrogada por deliberação da assembleia geral dos Titulares dos CRI, ou ainda, após a data de vencimento dos CRI, a Debenturista, o Agente Fiduciário dos CRI, o Banco Liquidante, o </w:t>
      </w:r>
      <w:proofErr w:type="spellStart"/>
      <w:r w:rsidRPr="006340CF">
        <w:rPr>
          <w:rFonts w:ascii="Tahoma" w:hAnsi="Tahoma" w:cs="Tahoma"/>
          <w:color w:val="000000"/>
        </w:rPr>
        <w:t>Escriturador</w:t>
      </w:r>
      <w:proofErr w:type="spellEnd"/>
      <w:r w:rsidRPr="006340CF">
        <w:rPr>
          <w:rFonts w:ascii="Tahoma" w:hAnsi="Tahoma" w:cs="Tahoma"/>
          <w:color w:val="000000"/>
        </w:rPr>
        <w:t xml:space="preserve"> e/ou a Instituição Custodiante continuarem exercendo as suas funções, as Despesas previstas na </w:t>
      </w:r>
      <w:r w:rsidRPr="006340CF">
        <w:rPr>
          <w:rFonts w:ascii="Tahoma" w:hAnsi="Tahoma" w:cs="Tahoma"/>
        </w:rPr>
        <w:t xml:space="preserve">Cláusula </w:t>
      </w:r>
      <w:r w:rsidRPr="006340CF">
        <w:rPr>
          <w:rFonts w:ascii="Tahoma" w:hAnsi="Tahoma" w:cs="Tahoma"/>
        </w:rPr>
        <w:fldChar w:fldCharType="begin"/>
      </w:r>
      <w:r w:rsidRPr="006340CF">
        <w:rPr>
          <w:rFonts w:ascii="Tahoma" w:hAnsi="Tahoma" w:cs="Tahoma"/>
        </w:rPr>
        <w:instrText xml:space="preserve"> REF _Ref23508690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5.26.1</w:t>
      </w:r>
      <w:r w:rsidRPr="006340CF">
        <w:rPr>
          <w:rFonts w:ascii="Tahoma" w:hAnsi="Tahoma" w:cs="Tahoma"/>
        </w:rPr>
        <w:fldChar w:fldCharType="end"/>
      </w:r>
      <w:r w:rsidRPr="006340CF">
        <w:rPr>
          <w:rFonts w:ascii="Tahoma" w:hAnsi="Tahoma" w:cs="Tahoma"/>
        </w:rPr>
        <w:t xml:space="preserve"> acima</w:t>
      </w:r>
      <w:r w:rsidRPr="006340CF">
        <w:rPr>
          <w:rFonts w:ascii="Tahoma" w:hAnsi="Tahoma" w:cs="Tahoma"/>
          <w:color w:val="000000"/>
        </w:rPr>
        <w:t>, continuarão sendo devidas, o</w:t>
      </w:r>
      <w:r w:rsidRPr="006340CF">
        <w:rPr>
          <w:rFonts w:ascii="Tahoma" w:hAnsi="Tahoma" w:cs="Tahoma"/>
        </w:rPr>
        <w:t>bservado que, em último caso, caso a Emissora não honre com o pagamento das Despesas, os Titulares dos CRI deverão arcar com as Despesas, ressalvado seu direito destes de, num segundo momento, requerer o reembolso das Despesas junto a Emissora após a liquidação do respectivo Patrimônio Separado.</w:t>
      </w:r>
      <w:bookmarkEnd w:id="107"/>
      <w:bookmarkEnd w:id="108"/>
      <w:bookmarkEnd w:id="109"/>
    </w:p>
    <w:p w14:paraId="4E30990B"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18" w:name="_Ref25941448"/>
      <w:r w:rsidRPr="006340CF">
        <w:rPr>
          <w:rFonts w:ascii="Tahoma" w:hAnsi="Tahoma" w:cs="Tahoma"/>
          <w:i/>
          <w:color w:val="000000"/>
        </w:rPr>
        <w:t>Obrigação de Indenização</w:t>
      </w:r>
      <w:r w:rsidRPr="006340CF">
        <w:rPr>
          <w:rFonts w:ascii="Tahoma" w:hAnsi="Tahoma" w:cs="Tahoma"/>
          <w:color w:val="000000"/>
        </w:rPr>
        <w:t xml:space="preserve">. A Emissora obriga-se a manter indene e a indenizar a Debenturista, seus diretores, conselheiros e empregados, por toda e qualquer despesa extraordinária razoável e comprovadamente incorrida pela Debenturista, que não tenha sido contemplada nos Documentos da Securitização, e desde que decorra de comprovada obrigação da Emissora, mas venha a ser devida diretamente em razão: </w:t>
      </w:r>
      <w:r w:rsidRPr="006340CF">
        <w:rPr>
          <w:rFonts w:ascii="Tahoma" w:hAnsi="Tahoma" w:cs="Tahoma"/>
          <w:b/>
          <w:color w:val="000000"/>
        </w:rPr>
        <w:t>(i)</w:t>
      </w:r>
      <w:r w:rsidRPr="006340CF">
        <w:rPr>
          <w:rFonts w:ascii="Tahoma" w:hAnsi="Tahoma" w:cs="Tahoma"/>
          <w:color w:val="000000"/>
        </w:rPr>
        <w:t xml:space="preserve"> dos CRI, especialmente, mas não se limitando ao caso das declarações prestadas serem falsas, incorretas ou inexatas; </w:t>
      </w:r>
      <w:r w:rsidRPr="006340CF">
        <w:rPr>
          <w:rFonts w:ascii="Tahoma" w:hAnsi="Tahoma" w:cs="Tahoma"/>
          <w:b/>
          <w:color w:val="000000"/>
        </w:rPr>
        <w:t>(</w:t>
      </w:r>
      <w:proofErr w:type="spellStart"/>
      <w:r w:rsidRPr="006340CF">
        <w:rPr>
          <w:rFonts w:ascii="Tahoma" w:hAnsi="Tahoma" w:cs="Tahoma"/>
          <w:b/>
          <w:color w:val="000000"/>
        </w:rPr>
        <w:t>ii</w:t>
      </w:r>
      <w:proofErr w:type="spellEnd"/>
      <w:r w:rsidRPr="006340CF">
        <w:rPr>
          <w:rFonts w:ascii="Tahoma" w:hAnsi="Tahoma" w:cs="Tahoma"/>
          <w:b/>
          <w:color w:val="000000"/>
        </w:rPr>
        <w:t>)</w:t>
      </w:r>
      <w:r w:rsidRPr="006340CF">
        <w:rPr>
          <w:rFonts w:ascii="Tahoma" w:hAnsi="Tahoma" w:cs="Tahoma"/>
          <w:color w:val="000000"/>
        </w:rPr>
        <w:t xml:space="preserve"> dos Documentos da Securitização; ou </w:t>
      </w:r>
      <w:r w:rsidRPr="006340CF">
        <w:rPr>
          <w:rFonts w:ascii="Tahoma" w:hAnsi="Tahoma" w:cs="Tahoma"/>
          <w:b/>
          <w:color w:val="000000"/>
        </w:rPr>
        <w:t>(</w:t>
      </w:r>
      <w:proofErr w:type="spellStart"/>
      <w:r w:rsidRPr="006340CF">
        <w:rPr>
          <w:rFonts w:ascii="Tahoma" w:hAnsi="Tahoma" w:cs="Tahoma"/>
          <w:b/>
          <w:color w:val="000000"/>
        </w:rPr>
        <w:t>iii</w:t>
      </w:r>
      <w:proofErr w:type="spellEnd"/>
      <w:r w:rsidRPr="006340CF">
        <w:rPr>
          <w:rFonts w:ascii="Tahoma" w:hAnsi="Tahoma" w:cs="Tahoma"/>
          <w:b/>
          <w:color w:val="000000"/>
        </w:rPr>
        <w:t>)</w:t>
      </w:r>
      <w:r w:rsidRPr="006340CF">
        <w:rPr>
          <w:rFonts w:ascii="Tahoma" w:hAnsi="Tahoma" w:cs="Tahoma"/>
          <w:color w:val="000000"/>
        </w:rPr>
        <w:t xml:space="preserve"> de demandas, ações ou processos judiciais e/ou extrajudiciais promovidos pelo Ministério Público ou terceiros com o fim de discutir os Créditos Imobiliários, os Imóveis Lastro, danos ambientais e/ou fiscais, inclusive requerendo a exclusão da Debenturista do polo passivo da demanda e contratando advogado para representar a Debenturista na defesa dos direitos do Patrimônio Separado ou ao cumprimento das obrigações decorrentes dos Documentos da Securitização,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Debenturista ou contra elas intentadas, desde que para resguardar os Créditos Imobiliários, os CRI e os direitos e prerrogativas da Debenturista definidos nos Documentos da Securitização e que sejam devidamente comprovadas, necessárias e razoáveis. Para fins de esclarecimento, as obrigações da Emissora nos termos desta Cláusula não incluem despesas ou custos incorridos pela Debenturista em virtude de, ou relativas a, outras operações de securitização realizadas pela Debenturista.</w:t>
      </w:r>
      <w:bookmarkEnd w:id="118"/>
    </w:p>
    <w:p w14:paraId="396C0926" w14:textId="604BD375" w:rsidR="00BE3350" w:rsidRPr="006340C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color w:val="000000"/>
        </w:rPr>
        <w:lastRenderedPageBreak/>
        <w:t xml:space="preserve">O pagamento de qualquer indenização referida na Cláusula </w:t>
      </w:r>
      <w:r w:rsidRPr="006340CF">
        <w:rPr>
          <w:rFonts w:ascii="Tahoma" w:hAnsi="Tahoma" w:cs="Tahoma"/>
          <w:color w:val="000000"/>
        </w:rPr>
        <w:fldChar w:fldCharType="begin"/>
      </w:r>
      <w:r w:rsidRPr="006340CF">
        <w:rPr>
          <w:rFonts w:ascii="Tahoma" w:hAnsi="Tahoma" w:cs="Tahoma"/>
          <w:color w:val="000000"/>
        </w:rPr>
        <w:instrText xml:space="preserve"> REF _Ref25941448 \r \p \h  \* MERGEFORMAT </w:instrText>
      </w:r>
      <w:r w:rsidRPr="006340CF">
        <w:rPr>
          <w:rFonts w:ascii="Tahoma" w:hAnsi="Tahoma" w:cs="Tahoma"/>
          <w:color w:val="000000"/>
        </w:rPr>
      </w:r>
      <w:r w:rsidRPr="006340CF">
        <w:rPr>
          <w:rFonts w:ascii="Tahoma" w:hAnsi="Tahoma" w:cs="Tahoma"/>
          <w:color w:val="000000"/>
        </w:rPr>
        <w:fldChar w:fldCharType="separate"/>
      </w:r>
      <w:r w:rsidR="005E0CB6">
        <w:rPr>
          <w:rFonts w:ascii="Tahoma" w:hAnsi="Tahoma" w:cs="Tahoma"/>
          <w:color w:val="000000"/>
        </w:rPr>
        <w:t>5.27.6 acima</w:t>
      </w:r>
      <w:r w:rsidRPr="006340CF">
        <w:rPr>
          <w:rFonts w:ascii="Tahoma" w:hAnsi="Tahoma" w:cs="Tahoma"/>
          <w:color w:val="000000"/>
        </w:rPr>
        <w:fldChar w:fldCharType="end"/>
      </w:r>
      <w:r w:rsidRPr="006340CF">
        <w:rPr>
          <w:rFonts w:ascii="Tahoma" w:hAnsi="Tahoma" w:cs="Tahoma"/>
          <w:color w:val="000000"/>
        </w:rPr>
        <w:t xml:space="preserve"> deverá ser realizado pela Emissora à vista, em parcela única, mediante depósito na conta corrente a ser oportunamente indicada pela Debenturista, conforme aplicável, no prazo de até 2 (dois) Dias Úteis contado da data do recebimento pela Emissora de comunicação por escrito da Debenturista nesse sentido indicando o montante a ser pago e acompanhada dos respectivos comprovantes de pagamento, observado ainda que tal valor será aplicado no pagamento dos CRI e em eventuais despesas mencionadas na Cláusula </w:t>
      </w:r>
      <w:r w:rsidRPr="006340CF">
        <w:rPr>
          <w:rFonts w:ascii="Tahoma" w:hAnsi="Tahoma" w:cs="Tahoma"/>
          <w:color w:val="000000"/>
        </w:rPr>
        <w:fldChar w:fldCharType="begin"/>
      </w:r>
      <w:r w:rsidRPr="006340CF">
        <w:rPr>
          <w:rFonts w:ascii="Tahoma" w:hAnsi="Tahoma" w:cs="Tahoma"/>
          <w:color w:val="000000"/>
        </w:rPr>
        <w:instrText xml:space="preserve"> REF _Ref25941172 \r \p \h  \* MERGEFORMAT </w:instrText>
      </w:r>
      <w:r w:rsidRPr="006340CF">
        <w:rPr>
          <w:rFonts w:ascii="Tahoma" w:hAnsi="Tahoma" w:cs="Tahoma"/>
          <w:color w:val="000000"/>
        </w:rPr>
      </w:r>
      <w:r w:rsidRPr="006340CF">
        <w:rPr>
          <w:rFonts w:ascii="Tahoma" w:hAnsi="Tahoma" w:cs="Tahoma"/>
          <w:color w:val="000000"/>
        </w:rPr>
        <w:fldChar w:fldCharType="separate"/>
      </w:r>
      <w:r w:rsidR="005E0CB6">
        <w:rPr>
          <w:rFonts w:ascii="Tahoma" w:hAnsi="Tahoma" w:cs="Tahoma"/>
          <w:color w:val="000000"/>
        </w:rPr>
        <w:t>5.26.1 acima</w:t>
      </w:r>
      <w:r w:rsidRPr="006340CF">
        <w:rPr>
          <w:rFonts w:ascii="Tahoma" w:hAnsi="Tahoma" w:cs="Tahoma"/>
          <w:color w:val="000000"/>
        </w:rPr>
        <w:fldChar w:fldCharType="end"/>
      </w:r>
      <w:r w:rsidRPr="006340CF">
        <w:rPr>
          <w:rFonts w:ascii="Tahoma" w:hAnsi="Tahoma" w:cs="Tahoma"/>
          <w:color w:val="000000"/>
        </w:rPr>
        <w:t xml:space="preserve">, conforme previsto no </w:t>
      </w:r>
      <w:r>
        <w:rPr>
          <w:rFonts w:ascii="Tahoma" w:hAnsi="Tahoma" w:cs="Tahoma"/>
          <w:color w:val="000000"/>
        </w:rPr>
        <w:t>Termo de Securitização</w:t>
      </w:r>
      <w:r w:rsidRPr="006340CF">
        <w:rPr>
          <w:rFonts w:ascii="Tahoma" w:hAnsi="Tahoma" w:cs="Tahoma"/>
          <w:color w:val="000000"/>
        </w:rPr>
        <w:t xml:space="preserve"> e conforme cálculos efetuados pela Debenturista</w:t>
      </w:r>
      <w:r w:rsidRPr="006340CF">
        <w:rPr>
          <w:rFonts w:ascii="Tahoma" w:hAnsi="Tahoma" w:cs="Tahoma"/>
        </w:rPr>
        <w:t>.</w:t>
      </w:r>
      <w:bookmarkEnd w:id="111"/>
    </w:p>
    <w:bookmarkEnd w:id="88"/>
    <w:p w14:paraId="00A7BB98"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 xml:space="preserve">SEXTA </w:t>
      </w:r>
      <w:r w:rsidRPr="006340CF">
        <w:rPr>
          <w:rStyle w:val="DeltaViewInsertion"/>
          <w:rFonts w:ascii="Tahoma" w:hAnsi="Tahoma" w:cs="Tahoma"/>
          <w:b/>
          <w:bCs/>
          <w:color w:val="auto"/>
          <w:u w:val="none"/>
        </w:rPr>
        <w:t>– CARACTERÍSTICAS DA COLOCAÇÃO PRIVADA</w:t>
      </w:r>
    </w:p>
    <w:p w14:paraId="3DD45FF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u w:val="single"/>
        </w:rPr>
      </w:pPr>
      <w:r w:rsidRPr="006340CF">
        <w:rPr>
          <w:rFonts w:ascii="Tahoma" w:hAnsi="Tahoma" w:cs="Tahoma"/>
          <w:u w:val="single"/>
        </w:rPr>
        <w:t>Colocação Privada</w:t>
      </w:r>
    </w:p>
    <w:p w14:paraId="1771F427"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As Debêntures serão objeto de colocação privada, sem qualquer esforço de venda perante investidores indeterminados.</w:t>
      </w:r>
    </w:p>
    <w:p w14:paraId="09B03950"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119" w:name="_DV_M179"/>
      <w:bookmarkEnd w:id="119"/>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SÉTIMA</w:t>
      </w:r>
      <w:r w:rsidRPr="006340CF">
        <w:rPr>
          <w:rStyle w:val="DeltaViewInsertion"/>
          <w:rFonts w:ascii="Tahoma" w:hAnsi="Tahoma" w:cs="Tahoma"/>
          <w:b/>
          <w:bCs/>
          <w:color w:val="auto"/>
          <w:u w:val="none"/>
        </w:rPr>
        <w:t xml:space="preserve"> – VENCIMENTO ANTECIPADO</w:t>
      </w:r>
    </w:p>
    <w:p w14:paraId="48936DEE" w14:textId="7344AFB3"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20" w:name="_Ref23543361"/>
      <w:bookmarkStart w:id="121" w:name="_Ref392008548"/>
      <w:bookmarkStart w:id="122" w:name="_Ref435654812"/>
      <w:bookmarkStart w:id="123" w:name="_Ref439944675"/>
      <w:r w:rsidRPr="006340CF">
        <w:rPr>
          <w:rFonts w:ascii="Tahoma" w:hAnsi="Tahoma" w:cs="Tahoma"/>
        </w:rPr>
        <w:t xml:space="preserve">Observado o disposto nesta Cláusula </w:t>
      </w:r>
      <w:r>
        <w:rPr>
          <w:rFonts w:ascii="Tahoma" w:hAnsi="Tahoma" w:cs="Tahoma"/>
        </w:rPr>
        <w:t>Sétima</w:t>
      </w:r>
      <w:r w:rsidRPr="006340CF">
        <w:rPr>
          <w:rFonts w:ascii="Tahoma" w:hAnsi="Tahoma" w:cs="Tahoma"/>
        </w:rPr>
        <w:t xml:space="preserve">, a Debenturista poderá declarar antecipadamente vencidas todas as obrigações decorrentes desta Escritura de Emissão na ocorrência das hipóteses descritas nas Cláusulas </w:t>
      </w:r>
      <w:r w:rsidRPr="006340CF">
        <w:rPr>
          <w:rFonts w:ascii="Tahoma" w:hAnsi="Tahoma" w:cs="Tahoma"/>
        </w:rPr>
        <w:fldChar w:fldCharType="begin"/>
      </w:r>
      <w:r w:rsidRPr="006340CF">
        <w:rPr>
          <w:rFonts w:ascii="Tahoma" w:hAnsi="Tahoma" w:cs="Tahoma"/>
        </w:rPr>
        <w:instrText xml:space="preserve"> REF _Ref490580968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7.1.1</w:t>
      </w:r>
      <w:r w:rsidRPr="006340CF">
        <w:rPr>
          <w:rFonts w:ascii="Tahoma" w:hAnsi="Tahoma" w:cs="Tahoma"/>
        </w:rPr>
        <w:fldChar w:fldCharType="end"/>
      </w:r>
      <w:r w:rsidRPr="006340CF">
        <w:rPr>
          <w:rFonts w:ascii="Tahoma" w:hAnsi="Tahoma" w:cs="Tahoma"/>
        </w:rPr>
        <w:t xml:space="preserve"> e </w:t>
      </w:r>
      <w:r w:rsidRPr="006340CF">
        <w:rPr>
          <w:rFonts w:ascii="Tahoma" w:hAnsi="Tahoma" w:cs="Tahoma"/>
        </w:rPr>
        <w:fldChar w:fldCharType="begin"/>
      </w:r>
      <w:r w:rsidRPr="006340CF">
        <w:rPr>
          <w:rFonts w:ascii="Tahoma" w:hAnsi="Tahoma" w:cs="Tahoma"/>
        </w:rPr>
        <w:instrText xml:space="preserve"> REF _Ref23529348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7.1.2 abaixo</w:t>
      </w:r>
      <w:r w:rsidRPr="006340CF">
        <w:rPr>
          <w:rFonts w:ascii="Tahoma" w:hAnsi="Tahoma" w:cs="Tahoma"/>
        </w:rPr>
        <w:fldChar w:fldCharType="end"/>
      </w:r>
      <w:r w:rsidRPr="006340CF">
        <w:rPr>
          <w:rFonts w:ascii="Tahoma" w:hAnsi="Tahoma" w:cs="Tahoma"/>
        </w:rPr>
        <w:t xml:space="preserve">, observados </w:t>
      </w:r>
      <w:bookmarkStart w:id="124" w:name="_Hlk33146910"/>
      <w:r w:rsidRPr="006340CF">
        <w:rPr>
          <w:rFonts w:ascii="Tahoma" w:hAnsi="Tahoma" w:cs="Tahoma"/>
        </w:rPr>
        <w:t xml:space="preserve">os prazos de cura aqui estabelecidos, quando existentes </w:t>
      </w:r>
      <w:bookmarkEnd w:id="124"/>
      <w:r w:rsidRPr="006340CF">
        <w:rPr>
          <w:rFonts w:ascii="Tahoma" w:hAnsi="Tahoma" w:cs="Tahoma"/>
        </w:rPr>
        <w:t>(cada uma, um “</w:t>
      </w:r>
      <w:r w:rsidRPr="006340CF">
        <w:rPr>
          <w:rFonts w:ascii="Tahoma" w:hAnsi="Tahoma" w:cs="Tahoma"/>
          <w:u w:val="single"/>
        </w:rPr>
        <w:t>Evento de Vencimento Antecipado</w:t>
      </w:r>
      <w:bookmarkEnd w:id="120"/>
      <w:bookmarkEnd w:id="121"/>
      <w:r w:rsidRPr="006340CF">
        <w:rPr>
          <w:rFonts w:ascii="Tahoma" w:hAnsi="Tahoma" w:cs="Tahoma"/>
        </w:rPr>
        <w:t xml:space="preserve">”). </w:t>
      </w:r>
    </w:p>
    <w:p w14:paraId="5AED2252" w14:textId="25D7FB99"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25" w:name="_Ref416256173"/>
      <w:bookmarkStart w:id="126" w:name="_Ref398913061"/>
      <w:bookmarkStart w:id="127" w:name="_Ref490580968"/>
      <w:bookmarkStart w:id="128" w:name="_Ref23529599"/>
      <w:r w:rsidRPr="006340CF">
        <w:rPr>
          <w:rFonts w:ascii="Tahoma" w:hAnsi="Tahoma" w:cs="Tahoma"/>
        </w:rPr>
        <w:t xml:space="preserve">Constituem Eventos de Vencimento Antecipado que acarretarão o </w:t>
      </w:r>
      <w:r w:rsidRPr="007A4D87">
        <w:rPr>
          <w:rFonts w:ascii="Tahoma" w:hAnsi="Tahoma" w:cs="Tahoma"/>
        </w:rPr>
        <w:t>vencimento automático</w:t>
      </w:r>
      <w:r w:rsidRPr="006340CF">
        <w:rPr>
          <w:rFonts w:ascii="Tahoma" w:hAnsi="Tahoma" w:cs="Tahoma"/>
        </w:rPr>
        <w:t xml:space="preserve"> das obrigações decorrentes desta Escritura de Emissão, aplicando-se o disposto na Cláusula </w:t>
      </w:r>
      <w:r w:rsidRPr="006340CF">
        <w:rPr>
          <w:rFonts w:ascii="Tahoma" w:hAnsi="Tahoma" w:cs="Tahoma"/>
        </w:rPr>
        <w:fldChar w:fldCharType="begin"/>
      </w:r>
      <w:r w:rsidRPr="006340CF">
        <w:rPr>
          <w:rFonts w:ascii="Tahoma" w:hAnsi="Tahoma" w:cs="Tahoma"/>
        </w:rPr>
        <w:instrText xml:space="preserve"> REF _Ref35829296 \r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7.2</w:t>
      </w:r>
      <w:r w:rsidRPr="006340CF">
        <w:rPr>
          <w:rFonts w:ascii="Tahoma" w:hAnsi="Tahoma" w:cs="Tahoma"/>
        </w:rPr>
        <w:fldChar w:fldCharType="end"/>
      </w:r>
      <w:r w:rsidRPr="006340CF">
        <w:rPr>
          <w:rFonts w:ascii="Tahoma" w:hAnsi="Tahoma" w:cs="Tahoma"/>
        </w:rPr>
        <w:t xml:space="preserve"> abaixo</w:t>
      </w:r>
      <w:bookmarkEnd w:id="125"/>
      <w:bookmarkEnd w:id="126"/>
      <w:r w:rsidRPr="006340CF">
        <w:rPr>
          <w:rFonts w:ascii="Tahoma" w:hAnsi="Tahoma" w:cs="Tahoma"/>
        </w:rPr>
        <w:t>, quaisquer das seguintes hipóteses (cada uma, um “</w:t>
      </w:r>
      <w:r w:rsidRPr="006340CF">
        <w:rPr>
          <w:rFonts w:ascii="Tahoma" w:hAnsi="Tahoma" w:cs="Tahoma"/>
          <w:u w:val="single"/>
        </w:rPr>
        <w:t>Evento de Vencimento Antecipado Automático</w:t>
      </w:r>
      <w:r w:rsidRPr="006340CF">
        <w:rPr>
          <w:rFonts w:ascii="Tahoma" w:hAnsi="Tahoma" w:cs="Tahoma"/>
        </w:rPr>
        <w:t>”):</w:t>
      </w:r>
    </w:p>
    <w:p w14:paraId="564A7BFB" w14:textId="10A1C830" w:rsidR="00BE3350" w:rsidRPr="006340CF" w:rsidRDefault="00BE3350" w:rsidP="00BE3350">
      <w:pPr>
        <w:pStyle w:val="PargrafodaLista"/>
        <w:widowControl w:val="0"/>
        <w:numPr>
          <w:ilvl w:val="0"/>
          <w:numId w:val="13"/>
        </w:numPr>
        <w:tabs>
          <w:tab w:val="left" w:pos="1134"/>
        </w:tabs>
        <w:suppressAutoHyphens/>
        <w:spacing w:after="240" w:line="320" w:lineRule="exact"/>
        <w:ind w:left="1134" w:hanging="1134"/>
        <w:jc w:val="both"/>
        <w:rPr>
          <w:rFonts w:ascii="Tahoma" w:hAnsi="Tahoma" w:cs="Tahoma"/>
        </w:rPr>
      </w:pPr>
      <w:bookmarkStart w:id="129" w:name="_Hlk35950458"/>
      <w:r w:rsidRPr="006340CF">
        <w:rPr>
          <w:rFonts w:ascii="Tahoma" w:hAnsi="Tahoma" w:cs="Tahoma"/>
          <w:noProof/>
        </w:rPr>
        <w:t xml:space="preserve">inadimplemento pela Emissora de qualquer obrigação pecuniária relativa às Debêntures, não sanado no prazo de até 2 (dois) Dias Úteis contado da data do inadimplemento; </w:t>
      </w:r>
    </w:p>
    <w:p w14:paraId="4FB9D787" w14:textId="28FE28C2" w:rsidR="001B5A37" w:rsidRDefault="00BE3350" w:rsidP="001B5A37">
      <w:pPr>
        <w:pStyle w:val="PargrafodaLista"/>
        <w:widowControl w:val="0"/>
        <w:numPr>
          <w:ilvl w:val="0"/>
          <w:numId w:val="13"/>
        </w:numPr>
        <w:tabs>
          <w:tab w:val="left" w:pos="1134"/>
        </w:tabs>
        <w:suppressAutoHyphens/>
        <w:spacing w:after="240" w:line="320" w:lineRule="exact"/>
        <w:ind w:left="1134" w:hanging="1134"/>
        <w:jc w:val="both"/>
        <w:rPr>
          <w:rFonts w:ascii="Tahoma" w:hAnsi="Tahoma" w:cs="Tahoma"/>
          <w:noProof/>
        </w:rPr>
      </w:pPr>
      <w:r w:rsidRPr="006340CF">
        <w:rPr>
          <w:rFonts w:ascii="Tahoma" w:hAnsi="Tahoma" w:cs="Tahoma"/>
        </w:rPr>
        <w:t>declaração de vencimento antecipado de quaisquer obrigações pecuniárias da Emissora, na qualidade de devedora ou garantidora, cujo valor, individual ou agregado, seja superior a R$</w:t>
      </w:r>
      <w:r>
        <w:rPr>
          <w:rFonts w:ascii="Tahoma" w:hAnsi="Tahoma" w:cs="Tahoma"/>
        </w:rPr>
        <w:t> </w:t>
      </w:r>
      <w:r w:rsidRPr="006340CF">
        <w:rPr>
          <w:rFonts w:ascii="Tahoma" w:hAnsi="Tahoma" w:cs="Tahoma"/>
        </w:rPr>
        <w:t>10.000.000,00 (dez milhões de reais) ou seu equivalente em outras moedas</w:t>
      </w:r>
      <w:r w:rsidR="001B5A37">
        <w:rPr>
          <w:rFonts w:ascii="Tahoma" w:hAnsi="Tahoma" w:cs="Tahoma"/>
        </w:rPr>
        <w:t>;</w:t>
      </w:r>
      <w:r w:rsidR="001B5A37" w:rsidRPr="001B5A37">
        <w:rPr>
          <w:rFonts w:ascii="Tahoma" w:hAnsi="Tahoma" w:cs="Tahoma"/>
        </w:rPr>
        <w:t xml:space="preserve"> </w:t>
      </w:r>
      <w:r w:rsidR="001B5A37">
        <w:rPr>
          <w:rFonts w:ascii="Tahoma" w:hAnsi="Tahoma" w:cs="Tahoma"/>
        </w:rPr>
        <w:t>e</w:t>
      </w:r>
    </w:p>
    <w:p w14:paraId="02831E02" w14:textId="298988B8" w:rsidR="00BE3350" w:rsidRPr="006340CF" w:rsidRDefault="001B5A37" w:rsidP="001B5A37">
      <w:pPr>
        <w:pStyle w:val="PargrafodaLista"/>
        <w:widowControl w:val="0"/>
        <w:numPr>
          <w:ilvl w:val="0"/>
          <w:numId w:val="13"/>
        </w:numPr>
        <w:tabs>
          <w:tab w:val="left" w:pos="1134"/>
        </w:tabs>
        <w:suppressAutoHyphens/>
        <w:spacing w:after="240" w:line="320" w:lineRule="exact"/>
        <w:ind w:left="1134" w:hanging="1134"/>
        <w:jc w:val="both"/>
        <w:rPr>
          <w:rFonts w:ascii="Tahoma" w:hAnsi="Tahoma" w:cs="Tahoma"/>
          <w:noProof/>
        </w:rPr>
      </w:pPr>
      <w:r w:rsidRPr="00054C18">
        <w:rPr>
          <w:rFonts w:ascii="Tahoma" w:hAnsi="Tahoma" w:cs="Tahoma"/>
          <w:bCs/>
        </w:rPr>
        <w:t>utilização dos recursos oriundos da presente Emissão de forma diversa da estabelecida n</w:t>
      </w:r>
      <w:r>
        <w:rPr>
          <w:rFonts w:ascii="Tahoma" w:hAnsi="Tahoma" w:cs="Tahoma"/>
          <w:bCs/>
        </w:rPr>
        <w:t>os termos da</w:t>
      </w:r>
      <w:r w:rsidRPr="00054C18">
        <w:rPr>
          <w:rFonts w:ascii="Tahoma" w:hAnsi="Tahoma" w:cs="Tahoma"/>
          <w:bCs/>
        </w:rPr>
        <w:t xml:space="preserve"> Cláusula Quarta</w:t>
      </w:r>
      <w:r w:rsidR="00C2522A">
        <w:rPr>
          <w:rFonts w:ascii="Tahoma" w:hAnsi="Tahoma" w:cs="Tahoma"/>
          <w:bCs/>
        </w:rPr>
        <w:t>.</w:t>
      </w:r>
    </w:p>
    <w:p w14:paraId="7B22F3B0" w14:textId="33E01D8F"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30" w:name="_Ref23529348"/>
      <w:bookmarkEnd w:id="122"/>
      <w:bookmarkEnd w:id="123"/>
      <w:bookmarkEnd w:id="127"/>
      <w:bookmarkEnd w:id="128"/>
      <w:bookmarkEnd w:id="129"/>
      <w:r w:rsidRPr="006340CF">
        <w:rPr>
          <w:rFonts w:ascii="Tahoma" w:hAnsi="Tahoma" w:cs="Tahoma"/>
        </w:rPr>
        <w:lastRenderedPageBreak/>
        <w:t xml:space="preserve">Constituem Eventos de Vencimento Antecipado que podem acarretar o vencimento das obrigações decorrentes desta Escritura de Emissão, aplicando-se o disposto na Cláusula </w:t>
      </w:r>
      <w:r w:rsidRPr="006340CF">
        <w:rPr>
          <w:rFonts w:ascii="Tahoma" w:hAnsi="Tahoma" w:cs="Tahoma"/>
        </w:rPr>
        <w:fldChar w:fldCharType="begin"/>
      </w:r>
      <w:r w:rsidRPr="006340CF">
        <w:rPr>
          <w:rFonts w:ascii="Tahoma" w:hAnsi="Tahoma" w:cs="Tahoma"/>
        </w:rPr>
        <w:instrText xml:space="preserve"> REF _Ref23529432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7.3 abaixo</w:t>
      </w:r>
      <w:r w:rsidRPr="006340CF">
        <w:rPr>
          <w:rFonts w:ascii="Tahoma" w:hAnsi="Tahoma" w:cs="Tahoma"/>
        </w:rPr>
        <w:fldChar w:fldCharType="end"/>
      </w:r>
      <w:r w:rsidRPr="006340CF">
        <w:rPr>
          <w:rFonts w:ascii="Tahoma" w:hAnsi="Tahoma" w:cs="Tahoma"/>
        </w:rPr>
        <w:t>, quaisquer dos eventos previstos em lei e/ou quaisquer das seguintes hipóteses (cada uma, um “</w:t>
      </w:r>
      <w:r w:rsidRPr="006340CF">
        <w:rPr>
          <w:rFonts w:ascii="Tahoma" w:hAnsi="Tahoma" w:cs="Tahoma"/>
          <w:u w:val="single"/>
        </w:rPr>
        <w:t>Evento de Vencimento Antecipado Não Automático</w:t>
      </w:r>
      <w:r w:rsidRPr="006340CF">
        <w:rPr>
          <w:rFonts w:ascii="Tahoma" w:hAnsi="Tahoma" w:cs="Tahoma"/>
        </w:rPr>
        <w:t>”):</w:t>
      </w:r>
      <w:bookmarkEnd w:id="130"/>
    </w:p>
    <w:p w14:paraId="06EB934A"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bookmarkStart w:id="131" w:name="_Hlk26219835"/>
      <w:bookmarkStart w:id="132" w:name="_Hlk35950504"/>
      <w:bookmarkStart w:id="133" w:name="_Hlk23678874"/>
      <w:r w:rsidRPr="006340CF">
        <w:rPr>
          <w:rFonts w:ascii="Tahoma" w:hAnsi="Tahoma" w:cs="Tahoma"/>
        </w:rPr>
        <w:t>inadimplemento de quaisquer obrigações da Emissora, na qualidade de devedora, cujo valor, individual ou agregado, seja superior a R$ 10.000.000,00 (dez milhões de reais) ou seu equivalente em outras moedas</w:t>
      </w:r>
      <w:r>
        <w:rPr>
          <w:rFonts w:ascii="Tahoma" w:hAnsi="Tahoma" w:cs="Tahoma"/>
        </w:rPr>
        <w:t>, não sanado no prazo de cura estabelecido no respectivo instrumento, se houver</w:t>
      </w:r>
      <w:r w:rsidRPr="006340CF">
        <w:rPr>
          <w:rFonts w:ascii="Tahoma" w:hAnsi="Tahoma" w:cs="Tahoma"/>
        </w:rPr>
        <w:t xml:space="preserve">; </w:t>
      </w:r>
    </w:p>
    <w:p w14:paraId="167E3B1A" w14:textId="77777777" w:rsidR="00BE3350"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7A4D87">
        <w:rPr>
          <w:rFonts w:ascii="Tahoma" w:hAnsi="Tahoma" w:cs="Tahoma"/>
        </w:rPr>
        <w:t xml:space="preserve">propositura, pela Emissora, de plano de recuperação extrajudicial a qualquer credor ou classe de credores, independentemente de ter sido requerida ou obtida homologação judicial do referido plano; </w:t>
      </w:r>
    </w:p>
    <w:p w14:paraId="03AE1749" w14:textId="77777777" w:rsidR="00BE3350" w:rsidRPr="00854B9D"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854B9D">
        <w:rPr>
          <w:rFonts w:ascii="Tahoma" w:hAnsi="Tahoma" w:cs="Tahoma"/>
        </w:rPr>
        <w:t xml:space="preserve">extinção, liquidação ou dissolução da Emissora; </w:t>
      </w:r>
    </w:p>
    <w:p w14:paraId="48BFFFE5" w14:textId="77777777" w:rsidR="00BE3350" w:rsidRPr="000E1E8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Pr>
          <w:rFonts w:ascii="Tahoma" w:hAnsi="Tahoma" w:cs="Tahoma"/>
        </w:rPr>
        <w:t xml:space="preserve">insolvência, pedido de </w:t>
      </w:r>
      <w:r w:rsidRPr="00854B9D">
        <w:rPr>
          <w:rFonts w:ascii="Tahoma" w:hAnsi="Tahoma" w:cs="Tahoma"/>
        </w:rPr>
        <w:t xml:space="preserve">autofalência, da Emissora, ou </w:t>
      </w:r>
      <w:r w:rsidRPr="000E1E8F">
        <w:rPr>
          <w:rFonts w:ascii="Tahoma" w:hAnsi="Tahoma" w:cs="Tahoma"/>
        </w:rPr>
        <w:t xml:space="preserve">pedido de falência </w:t>
      </w:r>
      <w:r w:rsidRPr="00AE7304">
        <w:rPr>
          <w:rFonts w:ascii="Tahoma" w:hAnsi="Tahoma" w:cs="Tahoma"/>
        </w:rPr>
        <w:t xml:space="preserve">formulado por terceiros em face </w:t>
      </w:r>
      <w:r w:rsidRPr="000E1E8F">
        <w:rPr>
          <w:rFonts w:ascii="Tahoma" w:hAnsi="Tahoma" w:cs="Tahoma"/>
        </w:rPr>
        <w:t xml:space="preserve">da Emissora, não elidido no prazo legal; </w:t>
      </w:r>
    </w:p>
    <w:p w14:paraId="08C8CCC3" w14:textId="77777777" w:rsidR="00BE3350" w:rsidRPr="00854B9D"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854B9D">
        <w:rPr>
          <w:rFonts w:ascii="Tahoma" w:hAnsi="Tahoma" w:cs="Tahoma"/>
        </w:rPr>
        <w:t>se esta Escritura de Emissão e/ou qualquer outro Documento da Securitização, ou qualquer uma de suas disposições forem declaradas inválidas, nulas ou inexequíveis (liminarmente ou de forma definitiva) de forma que tal fato impacte negativamente a exequibilidade desta Escritura de Emissão e/ou qualquer outro Documento da Securitização, conforme o caso, ou o cumprimento das obrigações assumidas nos referidos instrumentos;</w:t>
      </w:r>
    </w:p>
    <w:p w14:paraId="1A63FCC7" w14:textId="77777777" w:rsidR="00BE3350" w:rsidRPr="00854B9D"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854B9D">
        <w:rPr>
          <w:rFonts w:ascii="Tahoma" w:hAnsi="Tahoma" w:cs="Tahoma"/>
        </w:rPr>
        <w:t>caso a Emissora pratique quaisquer atos ou medidas, judiciais ou extrajudiciais, que objetivem anular, cancelar, questionar ou invalidar esta Escritura de Emissão e/ou os demais Documento da Securitização;</w:t>
      </w:r>
    </w:p>
    <w:p w14:paraId="08E53104"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protesto(s) de títulos contra a Emissora</w:t>
      </w:r>
      <w:r>
        <w:rPr>
          <w:rFonts w:ascii="Tahoma" w:hAnsi="Tahoma" w:cs="Tahoma"/>
        </w:rPr>
        <w:t xml:space="preserve"> e/ou qualquer das Afiliadas</w:t>
      </w:r>
      <w:r w:rsidRPr="006340CF">
        <w:rPr>
          <w:rFonts w:ascii="Tahoma" w:hAnsi="Tahoma" w:cs="Tahoma"/>
        </w:rPr>
        <w:t>, cujo valor individual ou agregado seja superior a R$ 10.000.000,00 (dez milhões de reais) ou seu equivalente em outras moedas, exceto se, no prazo de até 15 (quinze) Dias Úteis contado da data do(s) referido(s) protesto(s) a Emissora</w:t>
      </w:r>
      <w:r>
        <w:rPr>
          <w:rFonts w:ascii="Tahoma" w:hAnsi="Tahoma" w:cs="Tahoma"/>
        </w:rPr>
        <w:t xml:space="preserve"> e/ou qualquer das Afiliadas</w:t>
      </w:r>
      <w:r w:rsidRPr="006340CF">
        <w:rPr>
          <w:rFonts w:ascii="Tahoma" w:hAnsi="Tahoma" w:cs="Tahoma"/>
        </w:rPr>
        <w:t xml:space="preserve"> comprovar que </w:t>
      </w:r>
      <w:r w:rsidRPr="006340CF">
        <w:rPr>
          <w:rFonts w:ascii="Tahoma" w:hAnsi="Tahoma" w:cs="Tahoma"/>
          <w:b/>
        </w:rPr>
        <w:t>(a)</w:t>
      </w:r>
      <w:r w:rsidRPr="006340CF">
        <w:rPr>
          <w:rFonts w:ascii="Tahoma" w:hAnsi="Tahoma" w:cs="Tahoma"/>
        </w:rPr>
        <w:t xml:space="preserve"> o protesto foi efetuado por erro ou má-fé de terceiros; ou </w:t>
      </w:r>
      <w:r w:rsidRPr="006340CF">
        <w:rPr>
          <w:rFonts w:ascii="Tahoma" w:hAnsi="Tahoma" w:cs="Tahoma"/>
          <w:b/>
        </w:rPr>
        <w:t>(b)</w:t>
      </w:r>
      <w:r w:rsidRPr="006340CF">
        <w:rPr>
          <w:rFonts w:ascii="Tahoma" w:hAnsi="Tahoma" w:cs="Tahoma"/>
        </w:rPr>
        <w:t xml:space="preserve"> o protesto foi cancelado ou sustado;</w:t>
      </w:r>
    </w:p>
    <w:p w14:paraId="5B962E4F"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descumprimento de qualquer decisão judicial, administrativa, arbitral, mandado de penhora ou processo semelhante ou sentença judicial transitada em julgado contra a Emissora</w:t>
      </w:r>
      <w:r>
        <w:rPr>
          <w:rFonts w:ascii="Tahoma" w:hAnsi="Tahoma" w:cs="Tahoma"/>
        </w:rPr>
        <w:t>,</w:t>
      </w:r>
      <w:r w:rsidRPr="006340CF">
        <w:rPr>
          <w:rFonts w:ascii="Tahoma" w:hAnsi="Tahoma" w:cs="Tahoma"/>
        </w:rPr>
        <w:t xml:space="preserve"> no prazo de cumprimento estipulado na respectiva decisão, não sanado no prazo de cura aplicáveis a estas obrigações, ou no prazo de até </w:t>
      </w:r>
      <w:r>
        <w:rPr>
          <w:rFonts w:ascii="Tahoma" w:hAnsi="Tahoma" w:cs="Tahoma"/>
        </w:rPr>
        <w:t>5</w:t>
      </w:r>
      <w:r w:rsidRPr="006340CF">
        <w:rPr>
          <w:rFonts w:ascii="Tahoma" w:hAnsi="Tahoma" w:cs="Tahoma"/>
        </w:rPr>
        <w:t xml:space="preserve"> (</w:t>
      </w:r>
      <w:r>
        <w:rPr>
          <w:rFonts w:ascii="Tahoma" w:hAnsi="Tahoma" w:cs="Tahoma"/>
        </w:rPr>
        <w:t>cinco</w:t>
      </w:r>
      <w:r w:rsidRPr="006340CF">
        <w:rPr>
          <w:rFonts w:ascii="Tahoma" w:hAnsi="Tahoma" w:cs="Tahoma"/>
        </w:rPr>
        <w:t xml:space="preserve">) Dias </w:t>
      </w:r>
      <w:r w:rsidRPr="006340CF">
        <w:rPr>
          <w:rFonts w:ascii="Tahoma" w:hAnsi="Tahoma" w:cs="Tahoma"/>
        </w:rPr>
        <w:lastRenderedPageBreak/>
        <w:t>Úteis contado do recebimento pela Emissora de notificação neste sentido, o que for menor;</w:t>
      </w:r>
    </w:p>
    <w:p w14:paraId="2B7B6DF5"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descumprimento de qualquer decisão ou ordem expedida pela justiça trabalhista, bem como descumprimento de qualquer parcela de eventual acordo trabalhista celebrado pela Emissora </w:t>
      </w:r>
      <w:r>
        <w:rPr>
          <w:rFonts w:ascii="Tahoma" w:hAnsi="Tahoma" w:cs="Tahoma"/>
        </w:rPr>
        <w:t xml:space="preserve">e/ou qualquer das </w:t>
      </w:r>
      <w:proofErr w:type="spellStart"/>
      <w:r>
        <w:rPr>
          <w:rFonts w:ascii="Tahoma" w:hAnsi="Tahoma" w:cs="Tahoma"/>
        </w:rPr>
        <w:t>SPEs</w:t>
      </w:r>
      <w:proofErr w:type="spellEnd"/>
      <w:r>
        <w:rPr>
          <w:rFonts w:ascii="Tahoma" w:hAnsi="Tahoma" w:cs="Tahoma"/>
        </w:rPr>
        <w:t xml:space="preserve"> </w:t>
      </w:r>
      <w:r w:rsidRPr="006340CF">
        <w:rPr>
          <w:rFonts w:ascii="Tahoma" w:hAnsi="Tahoma" w:cs="Tahoma"/>
        </w:rPr>
        <w:t xml:space="preserve">e não sanado no prazo de até 10 (dez) Dias Úteis contado da data do descumprimento, exceto na hipótese em que a Emissora </w:t>
      </w:r>
      <w:r>
        <w:rPr>
          <w:rFonts w:ascii="Tahoma" w:hAnsi="Tahoma" w:cs="Tahoma"/>
        </w:rPr>
        <w:t xml:space="preserve">e/ou qualquer das </w:t>
      </w:r>
      <w:proofErr w:type="spellStart"/>
      <w:r>
        <w:rPr>
          <w:rFonts w:ascii="Tahoma" w:hAnsi="Tahoma" w:cs="Tahoma"/>
        </w:rPr>
        <w:t>SPEs</w:t>
      </w:r>
      <w:proofErr w:type="spellEnd"/>
      <w:r>
        <w:rPr>
          <w:rFonts w:ascii="Tahoma" w:hAnsi="Tahoma" w:cs="Tahoma"/>
        </w:rPr>
        <w:t xml:space="preserve"> </w:t>
      </w:r>
      <w:r w:rsidRPr="006340CF">
        <w:rPr>
          <w:rFonts w:ascii="Tahoma" w:hAnsi="Tahoma" w:cs="Tahoma"/>
        </w:rPr>
        <w:t xml:space="preserve">comprove a obtenção de decisão judicial com efeito suspensivo que permita à Emissora o não cumprimento da respectiva obrigação; </w:t>
      </w:r>
    </w:p>
    <w:p w14:paraId="39362101"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existência, contra a Emissora, de sentença condenatória ou decisão administrativa ou arbitral, em processos judiciais, administrativos e/ou arbitrais, conforme aplicável, relacionados a: </w:t>
      </w:r>
      <w:r w:rsidRPr="006340CF">
        <w:rPr>
          <w:rFonts w:ascii="Tahoma" w:hAnsi="Tahoma" w:cs="Tahoma"/>
          <w:b/>
        </w:rPr>
        <w:t>(a)</w:t>
      </w:r>
      <w:r w:rsidRPr="006340CF">
        <w:rPr>
          <w:rFonts w:ascii="Tahoma" w:hAnsi="Tahoma" w:cs="Tahoma"/>
        </w:rPr>
        <w:t xml:space="preserve"> emprego de trabalho escravo ou infantil; </w:t>
      </w:r>
      <w:r w:rsidRPr="006340CF">
        <w:rPr>
          <w:rFonts w:ascii="Tahoma" w:hAnsi="Tahoma" w:cs="Tahoma"/>
          <w:b/>
        </w:rPr>
        <w:t>(b)</w:t>
      </w:r>
      <w:r w:rsidRPr="006340CF">
        <w:rPr>
          <w:rFonts w:ascii="Tahoma" w:hAnsi="Tahoma" w:cs="Tahoma"/>
        </w:rPr>
        <w:t xml:space="preserve"> proveito criminoso da prostituição; ou </w:t>
      </w:r>
      <w:r w:rsidRPr="006340CF">
        <w:rPr>
          <w:rFonts w:ascii="Tahoma" w:hAnsi="Tahoma" w:cs="Tahoma"/>
          <w:b/>
        </w:rPr>
        <w:t>(c)</w:t>
      </w:r>
      <w:r w:rsidRPr="006340CF">
        <w:rPr>
          <w:rFonts w:ascii="Tahoma" w:hAnsi="Tahoma" w:cs="Tahoma"/>
        </w:rPr>
        <w:t xml:space="preserve"> crimes ambientais, incluindo à Legislação Socioambiental (conforme abaixo definido), ressalvados, exclusivamente para a hipótese prevista nesta alínea (c), os casos em que esteja em curso eventual ajuizamento pela Emissora e/ou por qualquer das Afiliadas, de medidas judiciais tenham suspendido ou revertido os efeitos da referida decisão judicial, administrativa ou arbitral; </w:t>
      </w:r>
    </w:p>
    <w:p w14:paraId="6C9CE466"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descumprimento pela Emissora</w:t>
      </w:r>
      <w:r>
        <w:rPr>
          <w:rFonts w:ascii="Tahoma" w:hAnsi="Tahoma" w:cs="Tahoma"/>
        </w:rPr>
        <w:t xml:space="preserve"> e/ou por qualquer das </w:t>
      </w:r>
      <w:proofErr w:type="spellStart"/>
      <w:r>
        <w:rPr>
          <w:rFonts w:ascii="Tahoma" w:hAnsi="Tahoma" w:cs="Tahoma"/>
        </w:rPr>
        <w:t>SPEs</w:t>
      </w:r>
      <w:proofErr w:type="spellEnd"/>
      <w:r w:rsidRPr="006340CF">
        <w:rPr>
          <w:rFonts w:ascii="Tahoma" w:hAnsi="Tahoma" w:cs="Tahoma"/>
        </w:rPr>
        <w:t>, de qualquer obrigação não pecuniária prevista nesta Escritura</w:t>
      </w:r>
      <w:r>
        <w:rPr>
          <w:rFonts w:ascii="Tahoma" w:hAnsi="Tahoma" w:cs="Tahoma"/>
        </w:rPr>
        <w:t xml:space="preserve"> de Emissão</w:t>
      </w:r>
      <w:r w:rsidRPr="006340CF">
        <w:rPr>
          <w:rFonts w:ascii="Tahoma" w:hAnsi="Tahoma" w:cs="Tahoma"/>
        </w:rPr>
        <w:t xml:space="preserve"> e/ou nos demais Documentos da Securitização, conforme aplicável, não sanado no prazo de até 5 (cinco) Dias Úteis contado da data do referido descumprimento, sendo que esse prazo não se aplica às obrigações para as quais tenha sido estipulado prazo específico;</w:t>
      </w:r>
    </w:p>
    <w:p w14:paraId="59F3105E" w14:textId="4006B988" w:rsidR="00BE3350"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bookmarkStart w:id="134" w:name="_Ref48942076"/>
      <w:r w:rsidRPr="006340CF">
        <w:rPr>
          <w:rFonts w:ascii="Tahoma" w:hAnsi="Tahoma" w:cs="Tahoma"/>
        </w:rPr>
        <w:t>transformação, cisão, incorporação, aquisição ou fusão da Emissora</w:t>
      </w:r>
      <w:r>
        <w:rPr>
          <w:rFonts w:ascii="Tahoma" w:hAnsi="Tahoma" w:cs="Tahoma"/>
        </w:rPr>
        <w:t>, ou ainda, redução de seu capital social, que não tiverem sido previamente aprovadas, conforme decisão dos titulares de CRI reunidos em assembleia geral, exceto quando a transformação, cisão, incorporação, aquisição ou fusão da Emissora ocorrer dentro do mesmo grupo econômico da Emissora</w:t>
      </w:r>
      <w:r w:rsidRPr="006340CF">
        <w:rPr>
          <w:rFonts w:ascii="Tahoma" w:hAnsi="Tahoma" w:cs="Tahoma"/>
        </w:rPr>
        <w:t>;</w:t>
      </w:r>
      <w:bookmarkEnd w:id="134"/>
    </w:p>
    <w:p w14:paraId="5D086F7F" w14:textId="2812A94D" w:rsidR="007B3195" w:rsidRPr="006340CF" w:rsidRDefault="007B3195"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Pr>
          <w:rFonts w:ascii="Tahoma" w:hAnsi="Tahoma" w:cs="Tahoma"/>
        </w:rPr>
        <w:t xml:space="preserve">caso </w:t>
      </w:r>
      <w:r w:rsidRPr="007B3195">
        <w:rPr>
          <w:rFonts w:ascii="Tahoma" w:hAnsi="Tahoma" w:cs="Tahoma"/>
        </w:rPr>
        <w:t>qualquer pessoa adquirir</w:t>
      </w:r>
      <w:r>
        <w:rPr>
          <w:rFonts w:ascii="Tahoma" w:hAnsi="Tahoma" w:cs="Tahoma"/>
        </w:rPr>
        <w:t>a</w:t>
      </w:r>
      <w:r w:rsidRPr="007B3195">
        <w:rPr>
          <w:rFonts w:ascii="Tahoma" w:hAnsi="Tahoma" w:cs="Tahoma"/>
        </w:rPr>
        <w:t xml:space="preserve"> ou se torn</w:t>
      </w:r>
      <w:r>
        <w:rPr>
          <w:rFonts w:ascii="Tahoma" w:hAnsi="Tahoma" w:cs="Tahoma"/>
        </w:rPr>
        <w:t>e</w:t>
      </w:r>
      <w:r w:rsidRPr="007B3195">
        <w:rPr>
          <w:rFonts w:ascii="Tahoma" w:hAnsi="Tahoma" w:cs="Tahoma"/>
        </w:rPr>
        <w:t xml:space="preserve"> titular, direta ou indiretamente, de ações de emissão da Emissora em quantidade igual ou superior a 20% (vinte por cento) do total de ações emitidas, e eleger a maioria absoluta dos membros do </w:t>
      </w:r>
      <w:r>
        <w:rPr>
          <w:rFonts w:ascii="Tahoma" w:hAnsi="Tahoma" w:cs="Tahoma"/>
        </w:rPr>
        <w:t>c</w:t>
      </w:r>
      <w:r w:rsidRPr="007B3195">
        <w:rPr>
          <w:rFonts w:ascii="Tahoma" w:hAnsi="Tahoma" w:cs="Tahoma"/>
        </w:rPr>
        <w:t xml:space="preserve">onselho de </w:t>
      </w:r>
      <w:r>
        <w:rPr>
          <w:rFonts w:ascii="Tahoma" w:hAnsi="Tahoma" w:cs="Tahoma"/>
        </w:rPr>
        <w:t>a</w:t>
      </w:r>
      <w:r w:rsidRPr="007B3195">
        <w:rPr>
          <w:rFonts w:ascii="Tahoma" w:hAnsi="Tahoma" w:cs="Tahoma"/>
        </w:rPr>
        <w:t>dministração</w:t>
      </w:r>
      <w:r>
        <w:rPr>
          <w:rFonts w:ascii="Tahoma" w:hAnsi="Tahoma" w:cs="Tahoma"/>
        </w:rPr>
        <w:t xml:space="preserve"> da Emissora</w:t>
      </w:r>
      <w:r w:rsidRPr="007B3195">
        <w:rPr>
          <w:rFonts w:ascii="Tahoma" w:hAnsi="Tahoma" w:cs="Tahoma"/>
        </w:rPr>
        <w:t>, salvo se dentro do mesmo grupo econômico da Emissora</w:t>
      </w:r>
      <w:r>
        <w:rPr>
          <w:rFonts w:ascii="Tahoma" w:hAnsi="Tahoma" w:cs="Tahoma"/>
        </w:rPr>
        <w:t>;</w:t>
      </w:r>
    </w:p>
    <w:p w14:paraId="5CC7D4F7"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alteração do objeto social da Emissora que modifique as atividades atualmente por </w:t>
      </w:r>
      <w:r w:rsidRPr="006340CF">
        <w:rPr>
          <w:rFonts w:ascii="Tahoma" w:hAnsi="Tahoma" w:cs="Tahoma"/>
        </w:rPr>
        <w:lastRenderedPageBreak/>
        <w:t xml:space="preserve">elas praticadas de forma relevante, ou que modifique ou agregue a essas </w:t>
      </w:r>
      <w:proofErr w:type="gramStart"/>
      <w:r w:rsidRPr="006340CF">
        <w:rPr>
          <w:rFonts w:ascii="Tahoma" w:hAnsi="Tahoma" w:cs="Tahoma"/>
        </w:rPr>
        <w:t>atividades nov</w:t>
      </w:r>
      <w:r>
        <w:rPr>
          <w:rFonts w:ascii="Tahoma" w:hAnsi="Tahoma" w:cs="Tahoma"/>
        </w:rPr>
        <w:t>o</w:t>
      </w:r>
      <w:r w:rsidRPr="006340CF">
        <w:rPr>
          <w:rFonts w:ascii="Tahoma" w:hAnsi="Tahoma" w:cs="Tahoma"/>
        </w:rPr>
        <w:t>s</w:t>
      </w:r>
      <w:proofErr w:type="gramEnd"/>
      <w:r w:rsidRPr="006340CF">
        <w:rPr>
          <w:rFonts w:ascii="Tahoma" w:hAnsi="Tahoma" w:cs="Tahoma"/>
        </w:rPr>
        <w:t xml:space="preserve"> negócios que tenham prevalência ou que possam representar desvios significativos e relevantes em relação às atividades atualmente desenvolvidas;</w:t>
      </w:r>
    </w:p>
    <w:p w14:paraId="7941FA5E"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caso as declarações feitas pela Emissora nesta Escritura de Emissão e/ou nos demais Documentos da Securitização, conforme aplicável, provem-se falsas, incorretas, enganosas e/ou inconsistentes;</w:t>
      </w:r>
    </w:p>
    <w:p w14:paraId="732EE4E7"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não renovação, cancelamento, revogação ou suspensão das autorizações, concessões, subvenções, alvarás ou licenças, inclusive as ambientais, exigidas </w:t>
      </w:r>
      <w:r>
        <w:rPr>
          <w:rFonts w:ascii="Tahoma" w:hAnsi="Tahoma" w:cs="Tahoma"/>
        </w:rPr>
        <w:t>o regular exercício das atividades desenvolvidas pela Emissora, para a construção dos Empreendimentos</w:t>
      </w:r>
      <w:r w:rsidRPr="006340CF">
        <w:rPr>
          <w:rFonts w:ascii="Tahoma" w:hAnsi="Tahoma" w:cs="Tahoma"/>
        </w:rPr>
        <w:t xml:space="preserve">, que afete de forma significativa o regular exercício das atividades desenvolvidas pela Emissora </w:t>
      </w:r>
      <w:r>
        <w:rPr>
          <w:rFonts w:ascii="Tahoma" w:hAnsi="Tahoma" w:cs="Tahoma"/>
        </w:rPr>
        <w:t xml:space="preserve">e/ou qualquer das </w:t>
      </w:r>
      <w:proofErr w:type="spellStart"/>
      <w:r>
        <w:rPr>
          <w:rFonts w:ascii="Tahoma" w:hAnsi="Tahoma" w:cs="Tahoma"/>
        </w:rPr>
        <w:t>SPEs</w:t>
      </w:r>
      <w:proofErr w:type="spellEnd"/>
      <w:r>
        <w:rPr>
          <w:rFonts w:ascii="Tahoma" w:hAnsi="Tahoma" w:cs="Tahoma"/>
        </w:rPr>
        <w:t xml:space="preserve"> </w:t>
      </w:r>
      <w:r w:rsidRPr="006340CF">
        <w:rPr>
          <w:rFonts w:ascii="Tahoma" w:hAnsi="Tahoma" w:cs="Tahoma"/>
        </w:rPr>
        <w:t>na construção dos Empreendimentos, exceto se</w:t>
      </w:r>
      <w:r>
        <w:rPr>
          <w:rFonts w:ascii="Tahoma" w:hAnsi="Tahoma" w:cs="Tahoma"/>
        </w:rPr>
        <w:t>, dentro do</w:t>
      </w:r>
      <w:r w:rsidRPr="006340CF">
        <w:rPr>
          <w:rFonts w:ascii="Tahoma" w:hAnsi="Tahoma" w:cs="Tahoma"/>
        </w:rPr>
        <w:t xml:space="preserve"> prazo de 30 (trinta) dias </w:t>
      </w:r>
      <w:r>
        <w:rPr>
          <w:rFonts w:ascii="Tahoma" w:hAnsi="Tahoma" w:cs="Tahoma"/>
        </w:rPr>
        <w:t xml:space="preserve">corridos a contar </w:t>
      </w:r>
      <w:r w:rsidRPr="006340CF">
        <w:rPr>
          <w:rFonts w:ascii="Tahoma" w:hAnsi="Tahoma" w:cs="Tahoma"/>
        </w:rPr>
        <w:t xml:space="preserve">da data de tal não renovação, cancelamento, revogação ou suspensão, a Emissora </w:t>
      </w:r>
      <w:r>
        <w:rPr>
          <w:rFonts w:ascii="Tahoma" w:hAnsi="Tahoma" w:cs="Tahoma"/>
        </w:rPr>
        <w:t xml:space="preserve">e/ou qualquer das </w:t>
      </w:r>
      <w:proofErr w:type="spellStart"/>
      <w:r>
        <w:rPr>
          <w:rFonts w:ascii="Tahoma" w:hAnsi="Tahoma" w:cs="Tahoma"/>
        </w:rPr>
        <w:t>SPEs</w:t>
      </w:r>
      <w:proofErr w:type="spellEnd"/>
      <w:r>
        <w:rPr>
          <w:rFonts w:ascii="Tahoma" w:hAnsi="Tahoma" w:cs="Tahoma"/>
        </w:rPr>
        <w:t xml:space="preserve">, conforme o caso, </w:t>
      </w:r>
      <w:r w:rsidRPr="006340CF">
        <w:rPr>
          <w:rFonts w:ascii="Tahoma" w:hAnsi="Tahoma" w:cs="Tahoma"/>
        </w:rPr>
        <w:t>comprove</w:t>
      </w:r>
      <w:r>
        <w:rPr>
          <w:rFonts w:ascii="Tahoma" w:hAnsi="Tahoma" w:cs="Tahoma"/>
        </w:rPr>
        <w:t>(m)</w:t>
      </w:r>
      <w:r w:rsidRPr="006340CF">
        <w:rPr>
          <w:rFonts w:ascii="Tahoma" w:hAnsi="Tahoma" w:cs="Tahoma"/>
        </w:rPr>
        <w:t xml:space="preserve"> a existência de provimento jurisdicional autorizando a regular continuidade das atividades e/ou a construção dos Empreendimentos até a renovação ou obtenção da </w:t>
      </w:r>
      <w:r>
        <w:rPr>
          <w:rFonts w:ascii="Tahoma" w:hAnsi="Tahoma" w:cs="Tahoma"/>
        </w:rPr>
        <w:t xml:space="preserve">referida </w:t>
      </w:r>
      <w:r w:rsidRPr="006340CF">
        <w:rPr>
          <w:rFonts w:ascii="Tahoma" w:hAnsi="Tahoma" w:cs="Tahoma"/>
        </w:rPr>
        <w:t>licença</w:t>
      </w:r>
      <w:r>
        <w:rPr>
          <w:rFonts w:ascii="Tahoma" w:hAnsi="Tahoma" w:cs="Tahoma"/>
        </w:rPr>
        <w:t xml:space="preserve"> ou autorização;</w:t>
      </w:r>
      <w:r w:rsidRPr="006340CF">
        <w:rPr>
          <w:rFonts w:ascii="Tahoma" w:hAnsi="Tahoma" w:cs="Tahoma"/>
        </w:rPr>
        <w:t xml:space="preserve"> </w:t>
      </w:r>
    </w:p>
    <w:p w14:paraId="69105C64"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não pagamento pela Emissora das despesas desta Emissão e da Oferta Restrita dos CRI nos respectivos prazos estipulados nesta Escritura de Emissão e nos Documentos da Securitização ou, se não estipulados, em tempo hábil para que </w:t>
      </w:r>
      <w:proofErr w:type="gramStart"/>
      <w:r w:rsidRPr="006340CF">
        <w:rPr>
          <w:rFonts w:ascii="Tahoma" w:hAnsi="Tahoma" w:cs="Tahoma"/>
        </w:rPr>
        <w:t>a</w:t>
      </w:r>
      <w:proofErr w:type="gramEnd"/>
      <w:r w:rsidRPr="006340CF">
        <w:rPr>
          <w:rFonts w:ascii="Tahoma" w:hAnsi="Tahoma" w:cs="Tahoma"/>
        </w:rPr>
        <w:t xml:space="preserve"> medida que gera a respectiva despesa possa ser devidamente implementada;</w:t>
      </w:r>
    </w:p>
    <w:p w14:paraId="33B54684"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descumprimento, em qualquer dos aspectos materiais, pela Emissora</w:t>
      </w:r>
      <w:r>
        <w:rPr>
          <w:rFonts w:ascii="Tahoma" w:hAnsi="Tahoma" w:cs="Tahoma"/>
        </w:rPr>
        <w:t xml:space="preserve"> e/ou por qualquer das </w:t>
      </w:r>
      <w:proofErr w:type="spellStart"/>
      <w:r>
        <w:rPr>
          <w:rFonts w:ascii="Tahoma" w:hAnsi="Tahoma" w:cs="Tahoma"/>
        </w:rPr>
        <w:t>SPEs</w:t>
      </w:r>
      <w:proofErr w:type="spellEnd"/>
      <w:r w:rsidRPr="006340CF">
        <w:rPr>
          <w:rFonts w:ascii="Tahoma" w:hAnsi="Tahoma" w:cs="Tahoma"/>
        </w:rPr>
        <w:t>,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negócios;</w:t>
      </w:r>
    </w:p>
    <w:p w14:paraId="4C5EF5CB"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 xml:space="preserve">autuações da Emissora por quaisquer órgãos governamentais: </w:t>
      </w:r>
      <w:r w:rsidRPr="006340CF">
        <w:rPr>
          <w:rFonts w:ascii="Tahoma" w:hAnsi="Tahoma" w:cs="Tahoma"/>
          <w:b/>
        </w:rPr>
        <w:t>(a)</w:t>
      </w:r>
      <w:r w:rsidRPr="006340CF">
        <w:rPr>
          <w:rFonts w:ascii="Tahoma" w:hAnsi="Tahoma" w:cs="Tahoma"/>
        </w:rPr>
        <w:t xml:space="preserve"> se de caráter ambiental, com valor individual ou agregado superior a R$ 10.000.000,00 (dez milhões de reais), e </w:t>
      </w:r>
      <w:r w:rsidRPr="006340CF">
        <w:rPr>
          <w:rFonts w:ascii="Tahoma" w:hAnsi="Tahoma" w:cs="Tahoma"/>
          <w:b/>
        </w:rPr>
        <w:t>(b)</w:t>
      </w:r>
      <w:r w:rsidRPr="006340CF">
        <w:rPr>
          <w:rFonts w:ascii="Tahoma" w:hAnsi="Tahoma" w:cs="Tahoma"/>
        </w:rPr>
        <w:t xml:space="preserve"> se de caráter fiscal, de defesa da concorrência ou de outra natureza, com valor individual ou agregado superior a R$ 10.000.000,00 (dez milhões de reais), em ambos os casos, reajustados pelo IPCA desde a Data de Emissão, exceto se obtidos os efeitos suspensivos da autuação, no prazo legal ou no prazo de até 10 (dez) Dias Úteis contado da referida autuação, dos dois o que for menor, ou, ainda, se nesse mesmo prazo for comprovado que a referida </w:t>
      </w:r>
      <w:r w:rsidRPr="006340CF">
        <w:rPr>
          <w:rFonts w:ascii="Tahoma" w:hAnsi="Tahoma" w:cs="Tahoma"/>
        </w:rPr>
        <w:lastRenderedPageBreak/>
        <w:t>autuação foi cancelada;</w:t>
      </w:r>
    </w:p>
    <w:p w14:paraId="72083D4B" w14:textId="77777777" w:rsidR="00BE3350" w:rsidRPr="006340CF"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arresto, sequestro ou penhora de bens da Emissora, cujo valor, individual ou agregado, seja igual ou superior a R$ 10.000.000,00 (dez milhões de reais), reajustado pelo IPCA desde a Data de Emissão, ou o valor equivalente em outras moedas, exceto se, no prazo de até 15 (quinze) Dias Úteis contado da data do respectivo arresto, sequestro ou penhora, tiver sido comprovado pela Emissora que o arresto, sequestro ou a penhora foi contestado ou substituído por outra garantia;</w:t>
      </w:r>
    </w:p>
    <w:p w14:paraId="41244A33" w14:textId="77777777" w:rsidR="00BE3350"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6340CF">
        <w:rPr>
          <w:rFonts w:ascii="Tahoma" w:hAnsi="Tahoma" w:cs="Tahoma"/>
        </w:rPr>
        <w:t>caso não sejam pagos em dia, pela Emissora, todos os tributos devidos às Fazendas Federal, Estadual ou Municipal, exceto por aqueles questionados de boa-fé pela Emissora, nas esferas administrativa e/ou judicial e desde que tenha obtido efeito suspensivo;</w:t>
      </w:r>
    </w:p>
    <w:p w14:paraId="283F6C5B" w14:textId="77777777" w:rsidR="00BE3350"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Pr>
          <w:rFonts w:ascii="Tahoma" w:hAnsi="Tahoma" w:cs="Tahoma"/>
        </w:rPr>
        <w:t>caso a Emissora deixe de ser companhia aberta;</w:t>
      </w:r>
    </w:p>
    <w:p w14:paraId="242CB321" w14:textId="5D5B2BA7" w:rsidR="00BE3350" w:rsidRDefault="00BE3350" w:rsidP="00BE3350">
      <w:pPr>
        <w:pStyle w:val="PargrafodaLista"/>
        <w:widowControl w:val="0"/>
        <w:numPr>
          <w:ilvl w:val="0"/>
          <w:numId w:val="14"/>
        </w:numPr>
        <w:tabs>
          <w:tab w:val="left" w:pos="1134"/>
        </w:tabs>
        <w:suppressAutoHyphens/>
        <w:spacing w:after="240" w:line="320" w:lineRule="exact"/>
        <w:ind w:hanging="1080"/>
        <w:jc w:val="both"/>
        <w:rPr>
          <w:rFonts w:ascii="Tahoma" w:hAnsi="Tahoma" w:cs="Tahoma"/>
        </w:rPr>
      </w:pPr>
      <w:r w:rsidRPr="009039D7">
        <w:rPr>
          <w:rFonts w:ascii="Tahoma" w:hAnsi="Tahoma" w:cs="Tahoma"/>
        </w:rPr>
        <w:t xml:space="preserve">não observância, pela Emissora de qualquer dos índices e limites financeiros indicados </w:t>
      </w:r>
      <w:r>
        <w:rPr>
          <w:rFonts w:ascii="Tahoma" w:hAnsi="Tahoma" w:cs="Tahoma"/>
        </w:rPr>
        <w:t xml:space="preserve">a seguir </w:t>
      </w:r>
      <w:r w:rsidRPr="009039D7">
        <w:rPr>
          <w:rFonts w:ascii="Tahoma" w:hAnsi="Tahoma" w:cs="Tahoma"/>
        </w:rPr>
        <w:t>(“</w:t>
      </w:r>
      <w:r w:rsidRPr="009039D7">
        <w:rPr>
          <w:rFonts w:ascii="Tahoma" w:hAnsi="Tahoma" w:cs="Tahoma"/>
          <w:u w:val="single"/>
        </w:rPr>
        <w:t>Índices Financeiros</w:t>
      </w:r>
      <w:r w:rsidRPr="009039D7">
        <w:rPr>
          <w:rFonts w:ascii="Tahoma" w:hAnsi="Tahoma" w:cs="Tahoma"/>
        </w:rPr>
        <w:t>”), a serem apurados pela Emissora, e verificados trimestralmente pela Debenturista com base nas demonstrações financeiras consolidadas auditadas da Emissora, no prazo de até 5 (cinco) Dias Úteis contado da data do seu recebimento conforme previsto nos incisos (i) e (</w:t>
      </w:r>
      <w:proofErr w:type="spellStart"/>
      <w:r w:rsidRPr="009039D7">
        <w:rPr>
          <w:rFonts w:ascii="Tahoma" w:hAnsi="Tahoma" w:cs="Tahoma"/>
        </w:rPr>
        <w:t>ii</w:t>
      </w:r>
      <w:proofErr w:type="spellEnd"/>
      <w:r w:rsidRPr="009039D7">
        <w:rPr>
          <w:rFonts w:ascii="Tahoma" w:hAnsi="Tahoma" w:cs="Tahoma"/>
        </w:rPr>
        <w:t xml:space="preserve">) da Cláusula </w:t>
      </w:r>
      <w:r w:rsidRPr="009039D7">
        <w:rPr>
          <w:rFonts w:ascii="Tahoma" w:hAnsi="Tahoma" w:cs="Tahoma"/>
        </w:rPr>
        <w:fldChar w:fldCharType="begin"/>
      </w:r>
      <w:r w:rsidRPr="009039D7">
        <w:rPr>
          <w:rFonts w:ascii="Tahoma" w:hAnsi="Tahoma" w:cs="Tahoma"/>
        </w:rPr>
        <w:instrText xml:space="preserve"> REF _Ref23532684 \r \h  \* MERGEFORMAT </w:instrText>
      </w:r>
      <w:r w:rsidRPr="009039D7">
        <w:rPr>
          <w:rFonts w:ascii="Tahoma" w:hAnsi="Tahoma" w:cs="Tahoma"/>
        </w:rPr>
      </w:r>
      <w:r w:rsidRPr="009039D7">
        <w:rPr>
          <w:rFonts w:ascii="Tahoma" w:hAnsi="Tahoma" w:cs="Tahoma"/>
        </w:rPr>
        <w:fldChar w:fldCharType="separate"/>
      </w:r>
      <w:r w:rsidR="005E0CB6">
        <w:rPr>
          <w:rFonts w:ascii="Tahoma" w:hAnsi="Tahoma" w:cs="Tahoma"/>
        </w:rPr>
        <w:t>8.1</w:t>
      </w:r>
      <w:r w:rsidRPr="009039D7">
        <w:rPr>
          <w:rFonts w:ascii="Tahoma" w:hAnsi="Tahoma" w:cs="Tahoma"/>
        </w:rPr>
        <w:fldChar w:fldCharType="end"/>
      </w:r>
      <w:r w:rsidRPr="009039D7">
        <w:rPr>
          <w:rFonts w:ascii="Tahoma" w:hAnsi="Tahoma" w:cs="Tahoma"/>
        </w:rPr>
        <w:t xml:space="preserve"> abaixo, a partir das demonstrações financeiras consolidadas da Emissora relativas ao período findo em 3</w:t>
      </w:r>
      <w:r>
        <w:rPr>
          <w:rFonts w:ascii="Tahoma" w:hAnsi="Tahoma" w:cs="Tahoma"/>
        </w:rPr>
        <w:t>0</w:t>
      </w:r>
      <w:r w:rsidRPr="009039D7">
        <w:rPr>
          <w:rFonts w:ascii="Tahoma" w:hAnsi="Tahoma" w:cs="Tahoma"/>
        </w:rPr>
        <w:t> de </w:t>
      </w:r>
      <w:r>
        <w:rPr>
          <w:rFonts w:ascii="Tahoma" w:hAnsi="Tahoma" w:cs="Tahoma"/>
        </w:rPr>
        <w:t>setembro</w:t>
      </w:r>
      <w:r w:rsidRPr="009039D7">
        <w:rPr>
          <w:rFonts w:ascii="Tahoma" w:hAnsi="Tahoma" w:cs="Tahoma"/>
        </w:rPr>
        <w:t xml:space="preserve"> de 2020 (inclusive):</w:t>
      </w:r>
    </w:p>
    <w:p w14:paraId="61E0CB2F" w14:textId="77777777" w:rsidR="00BE3350" w:rsidRDefault="00BE3350" w:rsidP="00BE3350">
      <w:pPr>
        <w:pStyle w:val="PargrafodaLista"/>
        <w:widowControl w:val="0"/>
        <w:numPr>
          <w:ilvl w:val="0"/>
          <w:numId w:val="28"/>
        </w:numPr>
        <w:tabs>
          <w:tab w:val="left" w:pos="1134"/>
        </w:tabs>
        <w:suppressAutoHyphens/>
        <w:spacing w:after="240" w:line="320" w:lineRule="exact"/>
        <w:jc w:val="both"/>
        <w:rPr>
          <w:rFonts w:ascii="Tahoma" w:hAnsi="Tahoma" w:cs="Tahoma"/>
        </w:rPr>
      </w:pPr>
      <w:r w:rsidRPr="009039D7">
        <w:rPr>
          <w:rFonts w:ascii="Tahoma" w:hAnsi="Tahoma" w:cs="Tahoma"/>
        </w:rPr>
        <w:t xml:space="preserve">a divisão entre: </w:t>
      </w:r>
      <w:r w:rsidRPr="009039D7">
        <w:rPr>
          <w:rFonts w:ascii="Tahoma" w:hAnsi="Tahoma" w:cs="Tahoma"/>
          <w:b/>
        </w:rPr>
        <w:t>(1)</w:t>
      </w:r>
      <w:r w:rsidRPr="009039D7">
        <w:rPr>
          <w:rFonts w:ascii="Tahoma" w:hAnsi="Tahoma" w:cs="Tahoma"/>
        </w:rPr>
        <w:t xml:space="preserve"> a Dívida Líquida (</w:t>
      </w:r>
      <w:r>
        <w:rPr>
          <w:rFonts w:ascii="Tahoma" w:hAnsi="Tahoma" w:cs="Tahoma"/>
        </w:rPr>
        <w:t xml:space="preserve">incluindo </w:t>
      </w:r>
      <w:r w:rsidRPr="009039D7">
        <w:rPr>
          <w:rFonts w:ascii="Tahoma" w:hAnsi="Tahoma" w:cs="Tahoma"/>
        </w:rPr>
        <w:t xml:space="preserve">os valores de Financiamento à Produção) sobre </w:t>
      </w:r>
      <w:r w:rsidRPr="009039D7">
        <w:rPr>
          <w:rFonts w:ascii="Tahoma" w:hAnsi="Tahoma" w:cs="Tahoma"/>
          <w:b/>
        </w:rPr>
        <w:t xml:space="preserve">(2) </w:t>
      </w:r>
      <w:r w:rsidRPr="009039D7">
        <w:rPr>
          <w:rFonts w:ascii="Tahoma" w:hAnsi="Tahoma" w:cs="Tahoma"/>
        </w:rPr>
        <w:t xml:space="preserve">Patrimônio Líquido, que deverá ser </w:t>
      </w:r>
      <w:r>
        <w:rPr>
          <w:rFonts w:ascii="Tahoma" w:hAnsi="Tahoma" w:cs="Tahoma"/>
        </w:rPr>
        <w:t xml:space="preserve">igual ou </w:t>
      </w:r>
      <w:r w:rsidRPr="009039D7">
        <w:rPr>
          <w:rFonts w:ascii="Tahoma" w:hAnsi="Tahoma" w:cs="Tahoma"/>
        </w:rPr>
        <w:t xml:space="preserve">inferior a </w:t>
      </w:r>
      <w:r>
        <w:rPr>
          <w:rFonts w:ascii="Tahoma" w:hAnsi="Tahoma" w:cs="Tahoma"/>
        </w:rPr>
        <w:t>1,00</w:t>
      </w:r>
      <w:r w:rsidRPr="009039D7">
        <w:rPr>
          <w:rFonts w:ascii="Tahoma" w:hAnsi="Tahoma" w:cs="Tahoma"/>
        </w:rPr>
        <w:t xml:space="preserve"> (</w:t>
      </w:r>
      <w:r>
        <w:rPr>
          <w:rFonts w:ascii="Tahoma" w:hAnsi="Tahoma" w:cs="Tahoma"/>
        </w:rPr>
        <w:t>um inteiro</w:t>
      </w:r>
      <w:r w:rsidRPr="009039D7">
        <w:rPr>
          <w:rFonts w:ascii="Tahoma" w:hAnsi="Tahoma" w:cs="Tahoma"/>
        </w:rPr>
        <w:t xml:space="preserve">); </w:t>
      </w:r>
    </w:p>
    <w:p w14:paraId="07DFADE2" w14:textId="77777777" w:rsidR="00BE3350" w:rsidRPr="005269BF" w:rsidRDefault="00BE3350" w:rsidP="00BE3350">
      <w:pPr>
        <w:pStyle w:val="PargrafodaLista"/>
        <w:widowControl w:val="0"/>
        <w:numPr>
          <w:ilvl w:val="0"/>
          <w:numId w:val="28"/>
        </w:numPr>
        <w:tabs>
          <w:tab w:val="left" w:pos="1134"/>
        </w:tabs>
        <w:suppressAutoHyphens/>
        <w:spacing w:after="240" w:line="320" w:lineRule="exact"/>
        <w:jc w:val="both"/>
        <w:rPr>
          <w:rFonts w:ascii="Tahoma" w:hAnsi="Tahoma" w:cs="Tahoma"/>
        </w:rPr>
      </w:pPr>
      <w:r w:rsidRPr="005269BF">
        <w:rPr>
          <w:rFonts w:ascii="Tahoma" w:hAnsi="Tahoma" w:cs="Tahoma"/>
        </w:rPr>
        <w:t xml:space="preserve">a razão entre </w:t>
      </w:r>
      <w:r w:rsidRPr="005269BF">
        <w:rPr>
          <w:rFonts w:ascii="Tahoma" w:hAnsi="Tahoma" w:cs="Tahoma"/>
          <w:b/>
          <w:bCs/>
        </w:rPr>
        <w:t>(1)</w:t>
      </w:r>
      <w:r w:rsidRPr="005269BF">
        <w:rPr>
          <w:rFonts w:ascii="Tahoma" w:hAnsi="Tahoma" w:cs="Tahoma"/>
        </w:rPr>
        <w:t xml:space="preserve"> a soma do Total de Recebíveis e Imóveis a Comercializar e </w:t>
      </w:r>
      <w:r w:rsidRPr="005269BF">
        <w:rPr>
          <w:rFonts w:ascii="Tahoma" w:hAnsi="Tahoma" w:cs="Tahoma"/>
          <w:b/>
          <w:bCs/>
        </w:rPr>
        <w:t>(2)</w:t>
      </w:r>
      <w:r w:rsidRPr="005269BF">
        <w:rPr>
          <w:rFonts w:ascii="Tahoma" w:hAnsi="Tahoma" w:cs="Tahoma"/>
        </w:rPr>
        <w:t xml:space="preserve"> a soma da diferença entre a Dívida Líquida e Financiamento à Produção, Imóveis a Pagar e Custos e Despesas a Apropriar, deverá ser sempre igual ou maior a 1,50 (um inteiro e cinquenta centésimos) ou menos que 0 (zero);</w:t>
      </w:r>
    </w:p>
    <w:p w14:paraId="2B1E687B" w14:textId="77777777" w:rsidR="00BE3350" w:rsidRDefault="00BE3350" w:rsidP="00BE3350">
      <w:pPr>
        <w:spacing w:line="276" w:lineRule="auto"/>
        <w:ind w:left="1155"/>
      </w:pPr>
    </w:p>
    <w:p w14:paraId="489B050F" w14:textId="77777777" w:rsidR="00BE3350" w:rsidRPr="005269BF" w:rsidRDefault="00BE3350" w:rsidP="00BE3350">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135" w:name="_Ref488943014"/>
      <w:bookmarkStart w:id="136" w:name="_Ref37241075"/>
      <w:bookmarkStart w:id="137" w:name="_Ref37696842"/>
      <w:bookmarkStart w:id="138" w:name="_Hlk35608672"/>
      <w:bookmarkEnd w:id="131"/>
      <w:bookmarkEnd w:id="132"/>
      <w:bookmarkEnd w:id="133"/>
      <w:r w:rsidRPr="006340CF">
        <w:rPr>
          <w:rFonts w:ascii="Tahoma" w:hAnsi="Tahoma" w:cs="Tahoma"/>
        </w:rPr>
        <w:t>Para fins desta Escritura de Emissão:</w:t>
      </w:r>
    </w:p>
    <w:p w14:paraId="7E1DEA23"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Dívida Líquida</w:t>
      </w:r>
      <w:r w:rsidRPr="005269BF">
        <w:rPr>
          <w:rFonts w:ascii="Tahoma" w:hAnsi="Tahoma" w:cs="Tahoma"/>
          <w:color w:val="000000"/>
        </w:rPr>
        <w:t xml:space="preserve">” corresponde à somatória, apurada com base nas demonstrações financeiras consolidadas auditadas ou revisadas da Companhia: (a) do valor de principal, juros e, quando devidos, demais encargos, inclusive moratórios, das dívidas de curto e de longo prazo decorrentes de: (i) qualquer mútuo, financiamento ou empréstimo contraído com instituições financeiras ou não, </w:t>
      </w:r>
      <w:r w:rsidRPr="005269BF">
        <w:rPr>
          <w:rFonts w:ascii="Tahoma" w:hAnsi="Tahoma" w:cs="Tahoma"/>
          <w:color w:val="000000"/>
        </w:rPr>
        <w:lastRenderedPageBreak/>
        <w:t>exceto aqueles realizados entre a Companhia e coligadas ou controladas, (</w:t>
      </w:r>
      <w:proofErr w:type="spellStart"/>
      <w:r w:rsidRPr="005269BF">
        <w:rPr>
          <w:rFonts w:ascii="Tahoma" w:hAnsi="Tahoma" w:cs="Tahoma"/>
          <w:color w:val="000000"/>
        </w:rPr>
        <w:t>ii</w:t>
      </w:r>
      <w:proofErr w:type="spellEnd"/>
      <w:r w:rsidRPr="005269BF">
        <w:rPr>
          <w:rFonts w:ascii="Tahoma" w:hAnsi="Tahoma" w:cs="Tahoma"/>
          <w:color w:val="000000"/>
        </w:rPr>
        <w:t>) títulos de renda fixa, conversíveis ou não, em circulação no mercado de capitais local e/ou internacional, e (</w:t>
      </w:r>
      <w:proofErr w:type="spellStart"/>
      <w:r w:rsidRPr="005269BF">
        <w:rPr>
          <w:rFonts w:ascii="Tahoma" w:hAnsi="Tahoma" w:cs="Tahoma"/>
          <w:color w:val="000000"/>
        </w:rPr>
        <w:t>iii</w:t>
      </w:r>
      <w:proofErr w:type="spellEnd"/>
      <w:r w:rsidRPr="005269BF">
        <w:rPr>
          <w:rFonts w:ascii="Tahoma" w:hAnsi="Tahoma" w:cs="Tahoma"/>
          <w:color w:val="000000"/>
        </w:rPr>
        <w:t>) instrumentos derivativos, menos (b) o somatório dos valores em caixa, bancos e aplicações financeiras;</w:t>
      </w:r>
    </w:p>
    <w:p w14:paraId="5CAC2AD0" w14:textId="77777777" w:rsidR="00BE3350" w:rsidRPr="005269BF" w:rsidRDefault="00BE3350" w:rsidP="00BE3350">
      <w:pPr>
        <w:pStyle w:val="PargrafodaLista"/>
        <w:spacing w:line="276" w:lineRule="auto"/>
        <w:ind w:left="1134"/>
        <w:jc w:val="both"/>
        <w:rPr>
          <w:rFonts w:ascii="Tahoma" w:hAnsi="Tahoma" w:cs="Tahoma"/>
        </w:rPr>
      </w:pPr>
    </w:p>
    <w:p w14:paraId="53F34F31" w14:textId="77777777" w:rsidR="00BE3350" w:rsidRPr="005269BF" w:rsidRDefault="00BE3350" w:rsidP="00BE3350">
      <w:pPr>
        <w:pStyle w:val="PargrafodaLista"/>
        <w:spacing w:line="276" w:lineRule="auto"/>
        <w:ind w:left="1134"/>
        <w:jc w:val="both"/>
        <w:rPr>
          <w:rFonts w:ascii="Tahoma" w:hAnsi="Tahoma" w:cs="Tahoma"/>
          <w:color w:val="000000"/>
        </w:rPr>
      </w:pPr>
      <w:r w:rsidRPr="005269BF">
        <w:rPr>
          <w:rFonts w:ascii="Tahoma" w:hAnsi="Tahoma" w:cs="Tahoma"/>
          <w:color w:val="000000"/>
        </w:rPr>
        <w:t>“</w:t>
      </w:r>
      <w:r w:rsidRPr="005269BF">
        <w:rPr>
          <w:rFonts w:ascii="Tahoma" w:hAnsi="Tahoma" w:cs="Tahoma"/>
          <w:color w:val="000000"/>
          <w:u w:val="single"/>
        </w:rPr>
        <w:t>Patrimônio Líquido</w:t>
      </w:r>
      <w:r w:rsidRPr="005269BF">
        <w:rPr>
          <w:rFonts w:ascii="Tahoma" w:hAnsi="Tahoma" w:cs="Tahoma"/>
          <w:color w:val="000000"/>
        </w:rPr>
        <w:t>” é o patrimônio da Companhia, excluídos os valores da conta de reservas de reavaliação, se houver.</w:t>
      </w:r>
    </w:p>
    <w:p w14:paraId="3831FEA4" w14:textId="77777777" w:rsidR="00BE3350" w:rsidRPr="005269BF" w:rsidRDefault="00BE3350" w:rsidP="00BE3350">
      <w:pPr>
        <w:pStyle w:val="PargrafodaLista"/>
        <w:spacing w:line="276" w:lineRule="auto"/>
        <w:ind w:left="1134"/>
        <w:jc w:val="both"/>
        <w:rPr>
          <w:rFonts w:ascii="Tahoma" w:hAnsi="Tahoma" w:cs="Tahoma"/>
        </w:rPr>
      </w:pPr>
    </w:p>
    <w:p w14:paraId="7102AC5F"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Imóveis a Pagar</w:t>
      </w:r>
      <w:r w:rsidRPr="005269BF">
        <w:rPr>
          <w:rFonts w:ascii="Tahoma" w:hAnsi="Tahoma" w:cs="Tahoma"/>
          <w:color w:val="000000"/>
        </w:rPr>
        <w:t>” corresponde aos valores constantes na rubrica “Contas a pagar por aquisição de imóveis”;</w:t>
      </w:r>
    </w:p>
    <w:p w14:paraId="0E9BADB4" w14:textId="77777777" w:rsidR="00BE3350" w:rsidRPr="005269BF" w:rsidRDefault="00BE3350" w:rsidP="00BE3350">
      <w:pPr>
        <w:pStyle w:val="PargrafodaLista"/>
        <w:spacing w:line="276" w:lineRule="auto"/>
        <w:ind w:left="1134"/>
        <w:jc w:val="both"/>
        <w:rPr>
          <w:rFonts w:ascii="Tahoma" w:hAnsi="Tahoma" w:cs="Tahoma"/>
        </w:rPr>
      </w:pPr>
    </w:p>
    <w:p w14:paraId="0563892B"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Total de Recebíveis</w:t>
      </w:r>
      <w:r w:rsidRPr="005269BF">
        <w:rPr>
          <w:rFonts w:ascii="Tahoma" w:hAnsi="Tahoma" w:cs="Tahoma"/>
          <w:color w:val="000000"/>
        </w:rPr>
        <w:t>” corresponde à soma dos valores constantes nas rubricas “Contas a Receber” e “Receita de imóveis vendidos a apropriar”, no balanço patrimonial e nas notas explicativas da Companhia, respectivamente; e</w:t>
      </w:r>
    </w:p>
    <w:p w14:paraId="5691E1A1" w14:textId="77777777" w:rsidR="00BE3350" w:rsidRPr="005269BF" w:rsidRDefault="00BE3350" w:rsidP="00BE3350">
      <w:pPr>
        <w:pStyle w:val="PargrafodaLista"/>
        <w:spacing w:line="276" w:lineRule="auto"/>
        <w:ind w:left="1134"/>
        <w:jc w:val="both"/>
        <w:rPr>
          <w:rFonts w:ascii="Tahoma" w:hAnsi="Tahoma" w:cs="Tahoma"/>
        </w:rPr>
      </w:pPr>
    </w:p>
    <w:p w14:paraId="3589C15E"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Imóveis a Comercializar</w:t>
      </w:r>
      <w:r w:rsidRPr="005269BF">
        <w:rPr>
          <w:rFonts w:ascii="Tahoma" w:hAnsi="Tahoma" w:cs="Tahoma"/>
          <w:color w:val="000000"/>
        </w:rPr>
        <w:t>” é o valor apresentado na rubrica “Imóveis a comercializar” do balanço patrimonial da Companhia.</w:t>
      </w:r>
    </w:p>
    <w:p w14:paraId="00CC11DD" w14:textId="77777777" w:rsidR="00BE3350" w:rsidRPr="005269BF" w:rsidRDefault="00BE3350" w:rsidP="00BE3350">
      <w:pPr>
        <w:pStyle w:val="PargrafodaLista"/>
        <w:spacing w:line="276" w:lineRule="auto"/>
        <w:ind w:left="1134"/>
        <w:jc w:val="both"/>
        <w:rPr>
          <w:rFonts w:ascii="Tahoma" w:hAnsi="Tahoma" w:cs="Tahoma"/>
        </w:rPr>
      </w:pPr>
    </w:p>
    <w:p w14:paraId="2FD5EF2D"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Financiamento à Produção</w:t>
      </w:r>
      <w:r w:rsidRPr="005269BF">
        <w:rPr>
          <w:rFonts w:ascii="Tahoma" w:hAnsi="Tahoma" w:cs="Tahoma"/>
          <w:color w:val="000000"/>
        </w:rPr>
        <w:t>” corresponde a qualquer financiamento contratado junto a uma instituição financeira ou no mercado de capitais, cujos recursos sejam direcionados à construção e desenvolvimento de empreendimentos residenciais, mas não a aquisição de terrenos para os mesmos, que estejam constantes nas rubricas “Financiamentos à Produção – SFH”, “Financiamento à Produção – Capital de Giro” e “Financiamento à Produção – Dívida de Projetos” das notas explicativas das demonstrações financeiras da Companhia;</w:t>
      </w:r>
    </w:p>
    <w:p w14:paraId="3D456B6A" w14:textId="77777777" w:rsidR="00BE3350" w:rsidRPr="005269BF" w:rsidRDefault="00BE3350" w:rsidP="00BE3350">
      <w:pPr>
        <w:pStyle w:val="PargrafodaLista"/>
        <w:spacing w:line="276" w:lineRule="auto"/>
        <w:ind w:left="1134"/>
        <w:jc w:val="both"/>
        <w:rPr>
          <w:rFonts w:ascii="Tahoma" w:hAnsi="Tahoma" w:cs="Tahoma"/>
        </w:rPr>
      </w:pPr>
    </w:p>
    <w:p w14:paraId="2B368D39"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Imóveis a Pagar</w:t>
      </w:r>
      <w:r w:rsidRPr="005269BF">
        <w:rPr>
          <w:rFonts w:ascii="Tahoma" w:hAnsi="Tahoma" w:cs="Tahoma"/>
          <w:color w:val="000000"/>
        </w:rPr>
        <w:t>" significa, com base nas Demonstrações Financeiras Consolidadas da Companhia, o valor constante da rubrica "Contas a Pagar por Aquisição de Imóveis"</w:t>
      </w:r>
      <w:r>
        <w:rPr>
          <w:rFonts w:ascii="Tahoma" w:hAnsi="Tahoma" w:cs="Tahoma"/>
          <w:color w:val="000000"/>
        </w:rPr>
        <w:t>;</w:t>
      </w:r>
    </w:p>
    <w:p w14:paraId="66D49F6B" w14:textId="77777777" w:rsidR="00BE3350" w:rsidRPr="005269BF" w:rsidRDefault="00BE3350" w:rsidP="00BE3350">
      <w:pPr>
        <w:pStyle w:val="PargrafodaLista"/>
        <w:spacing w:line="276" w:lineRule="auto"/>
        <w:ind w:left="1134"/>
        <w:jc w:val="both"/>
        <w:rPr>
          <w:rFonts w:ascii="Tahoma" w:hAnsi="Tahoma" w:cs="Tahoma"/>
        </w:rPr>
      </w:pPr>
    </w:p>
    <w:p w14:paraId="05F4B24D" w14:textId="77777777" w:rsidR="00BE3350" w:rsidRPr="005269BF" w:rsidRDefault="00BE3350" w:rsidP="00BE3350">
      <w:pPr>
        <w:pStyle w:val="PargrafodaLista"/>
        <w:spacing w:line="276" w:lineRule="auto"/>
        <w:ind w:left="1134"/>
        <w:jc w:val="both"/>
        <w:rPr>
          <w:rFonts w:ascii="Tahoma" w:hAnsi="Tahoma" w:cs="Tahoma"/>
        </w:rPr>
      </w:pPr>
      <w:r w:rsidRPr="005269BF">
        <w:rPr>
          <w:rFonts w:ascii="Tahoma" w:hAnsi="Tahoma" w:cs="Tahoma"/>
          <w:color w:val="000000"/>
        </w:rPr>
        <w:t>“</w:t>
      </w:r>
      <w:r w:rsidRPr="005269BF">
        <w:rPr>
          <w:rFonts w:ascii="Tahoma" w:hAnsi="Tahoma" w:cs="Tahoma"/>
          <w:color w:val="000000"/>
          <w:u w:val="single"/>
        </w:rPr>
        <w:t>Custos e Despesas a Apropriar</w:t>
      </w:r>
      <w:r w:rsidRPr="005269BF">
        <w:rPr>
          <w:rFonts w:ascii="Tahoma" w:hAnsi="Tahoma" w:cs="Tahoma"/>
          <w:color w:val="000000"/>
        </w:rPr>
        <w:t>” corresponde aos valores consolidados constantes nas rubricas “Receita de imóveis vendidos a apropriar” e “Custos orçados dos imóveis vendidos a apropriar”, respectivamente, nas notas explicativas da Companhia</w:t>
      </w:r>
      <w:r>
        <w:rPr>
          <w:rFonts w:ascii="Tahoma" w:hAnsi="Tahoma" w:cs="Tahoma"/>
          <w:color w:val="000000"/>
        </w:rPr>
        <w:t>.</w:t>
      </w:r>
    </w:p>
    <w:p w14:paraId="1768F311" w14:textId="77777777" w:rsidR="00BE3350" w:rsidRPr="005269BF" w:rsidRDefault="00BE3350" w:rsidP="00BE3350">
      <w:pPr>
        <w:widowControl w:val="0"/>
        <w:tabs>
          <w:tab w:val="left" w:pos="1134"/>
        </w:tabs>
        <w:suppressAutoHyphens/>
        <w:spacing w:after="240" w:line="320" w:lineRule="exact"/>
        <w:rPr>
          <w:rFonts w:ascii="Tahoma" w:hAnsi="Tahoma" w:cs="Tahoma"/>
        </w:rPr>
      </w:pPr>
    </w:p>
    <w:p w14:paraId="30418468" w14:textId="49B2762A"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39" w:name="_Hlk24451196"/>
      <w:bookmarkStart w:id="140" w:name="_Ref23529309"/>
      <w:bookmarkStart w:id="141" w:name="_Ref35829296"/>
      <w:bookmarkStart w:id="142" w:name="_Ref391996829"/>
      <w:bookmarkStart w:id="143" w:name="_Ref490825376"/>
      <w:bookmarkEnd w:id="135"/>
      <w:bookmarkEnd w:id="136"/>
      <w:bookmarkEnd w:id="137"/>
      <w:bookmarkEnd w:id="138"/>
      <w:r w:rsidRPr="006340CF">
        <w:rPr>
          <w:rFonts w:ascii="Tahoma" w:hAnsi="Tahoma" w:cs="Tahoma"/>
        </w:rPr>
        <w:t xml:space="preserve">Na ocorrência de qualquer Evento de Vencimento Antecipado Automático previsto na Cláusula </w:t>
      </w:r>
      <w:r w:rsidRPr="006340CF">
        <w:rPr>
          <w:rFonts w:ascii="Tahoma" w:hAnsi="Tahoma" w:cs="Tahoma"/>
        </w:rPr>
        <w:fldChar w:fldCharType="begin"/>
      </w:r>
      <w:r w:rsidRPr="006340CF">
        <w:rPr>
          <w:rFonts w:ascii="Tahoma" w:hAnsi="Tahoma" w:cs="Tahoma"/>
        </w:rPr>
        <w:instrText xml:space="preserve"> REF _Ref23529599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7.1.1 acima</w:t>
      </w:r>
      <w:r w:rsidRPr="006340CF">
        <w:rPr>
          <w:rFonts w:ascii="Tahoma" w:hAnsi="Tahoma" w:cs="Tahoma"/>
        </w:rPr>
        <w:fldChar w:fldCharType="end"/>
      </w:r>
      <w:r w:rsidRPr="006340CF">
        <w:rPr>
          <w:rFonts w:ascii="Tahoma" w:hAnsi="Tahoma" w:cs="Tahoma"/>
        </w:rPr>
        <w:t>, as Debêntures serão consideradas automática e antecipadamente vencidas, independentemente de aviso, notificação ou interpelação judicial ou extrajudicial</w:t>
      </w:r>
      <w:bookmarkEnd w:id="139"/>
      <w:r w:rsidRPr="006340CF">
        <w:rPr>
          <w:rFonts w:ascii="Tahoma" w:hAnsi="Tahoma" w:cs="Tahoma"/>
        </w:rPr>
        <w:t>.</w:t>
      </w:r>
      <w:bookmarkEnd w:id="140"/>
      <w:bookmarkEnd w:id="141"/>
    </w:p>
    <w:p w14:paraId="5C814A38" w14:textId="6E83A17D"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44" w:name="_Hlk24451211"/>
      <w:bookmarkStart w:id="145" w:name="_Ref23529901"/>
      <w:bookmarkStart w:id="146" w:name="_Ref23529432"/>
      <w:r w:rsidRPr="006340CF">
        <w:rPr>
          <w:rFonts w:ascii="Tahoma" w:hAnsi="Tahoma" w:cs="Tahoma"/>
        </w:rPr>
        <w:t xml:space="preserve">Na ocorrência de qualquer Evento de Vencimento Antecipado Não Automático </w:t>
      </w:r>
      <w:r w:rsidRPr="006340CF">
        <w:rPr>
          <w:rFonts w:ascii="Tahoma" w:hAnsi="Tahoma" w:cs="Tahoma"/>
        </w:rPr>
        <w:lastRenderedPageBreak/>
        <w:t xml:space="preserve">previstos na Cláusula </w:t>
      </w:r>
      <w:r w:rsidRPr="006340CF">
        <w:rPr>
          <w:rFonts w:ascii="Tahoma" w:hAnsi="Tahoma" w:cs="Tahoma"/>
        </w:rPr>
        <w:fldChar w:fldCharType="begin"/>
      </w:r>
      <w:r w:rsidRPr="006340CF">
        <w:rPr>
          <w:rFonts w:ascii="Tahoma" w:hAnsi="Tahoma" w:cs="Tahoma"/>
        </w:rPr>
        <w:instrText xml:space="preserve"> REF _Ref23529348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7.1.2 acima</w:t>
      </w:r>
      <w:r w:rsidRPr="006340CF">
        <w:rPr>
          <w:rFonts w:ascii="Tahoma" w:hAnsi="Tahoma" w:cs="Tahoma"/>
        </w:rPr>
        <w:fldChar w:fldCharType="end"/>
      </w:r>
      <w:r w:rsidRPr="006340CF">
        <w:rPr>
          <w:rFonts w:ascii="Tahoma" w:hAnsi="Tahoma" w:cs="Tahoma"/>
        </w:rPr>
        <w:t xml:space="preserve">, a Debenturista deverá convocar, no prazo de até 2 (dois) Dias Úteis contado da data em que tomar ciência do respectivo evento, assembleia geral dos Titulares dos CRI, a ser realizada nos prazos e demais condições descritas no </w:t>
      </w:r>
      <w:r>
        <w:rPr>
          <w:rFonts w:ascii="Tahoma" w:hAnsi="Tahoma" w:cs="Tahoma"/>
        </w:rPr>
        <w:t>Termo de Securitização</w:t>
      </w:r>
      <w:r w:rsidRPr="006340CF">
        <w:rPr>
          <w:rFonts w:ascii="Tahoma" w:hAnsi="Tahoma" w:cs="Tahoma"/>
        </w:rPr>
        <w:t xml:space="preserve">, para orientar a Debenturista sobre a eventual não declaração de vencimento antecipado das obrigações decorrentes </w:t>
      </w:r>
      <w:bookmarkEnd w:id="144"/>
      <w:r w:rsidRPr="006340CF">
        <w:rPr>
          <w:rFonts w:ascii="Tahoma" w:hAnsi="Tahoma" w:cs="Tahoma"/>
        </w:rPr>
        <w:t>das Debêntures.</w:t>
      </w:r>
      <w:bookmarkEnd w:id="142"/>
      <w:bookmarkEnd w:id="145"/>
      <w:bookmarkEnd w:id="146"/>
      <w:r w:rsidRPr="006340CF">
        <w:rPr>
          <w:rFonts w:ascii="Tahoma" w:hAnsi="Tahoma" w:cs="Tahoma"/>
        </w:rPr>
        <w:t xml:space="preserve"> </w:t>
      </w:r>
      <w:bookmarkEnd w:id="143"/>
    </w:p>
    <w:p w14:paraId="7D1DB94C" w14:textId="1EA0BB63" w:rsidR="007B3195" w:rsidRDefault="007B3195"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47" w:name="_Ref392008629"/>
      <w:bookmarkStart w:id="148" w:name="_Hlk24451217"/>
      <w:bookmarkStart w:id="149" w:name="_Ref439944731"/>
      <w:bookmarkStart w:id="150" w:name="_Ref49021280"/>
      <w:r>
        <w:rPr>
          <w:rFonts w:ascii="Tahoma" w:hAnsi="Tahoma" w:cs="Tahoma"/>
        </w:rPr>
        <w:t xml:space="preserve">Ressalvado o disposto na Cláusula </w:t>
      </w:r>
      <w:r w:rsidR="00D91B51">
        <w:rPr>
          <w:rFonts w:ascii="Tahoma" w:hAnsi="Tahoma" w:cs="Tahoma"/>
        </w:rPr>
        <w:fldChar w:fldCharType="begin"/>
      </w:r>
      <w:r w:rsidR="00D91B51">
        <w:rPr>
          <w:rFonts w:ascii="Tahoma" w:hAnsi="Tahoma" w:cs="Tahoma"/>
        </w:rPr>
        <w:instrText xml:space="preserve"> REF _Ref49199729 \r \h </w:instrText>
      </w:r>
      <w:r w:rsidR="00D91B51">
        <w:rPr>
          <w:rFonts w:ascii="Tahoma" w:hAnsi="Tahoma" w:cs="Tahoma"/>
        </w:rPr>
      </w:r>
      <w:r w:rsidR="00D91B51">
        <w:rPr>
          <w:rFonts w:ascii="Tahoma" w:hAnsi="Tahoma" w:cs="Tahoma"/>
        </w:rPr>
        <w:fldChar w:fldCharType="separate"/>
      </w:r>
      <w:r w:rsidR="00D15D80">
        <w:rPr>
          <w:rFonts w:ascii="Tahoma" w:hAnsi="Tahoma" w:cs="Tahoma"/>
        </w:rPr>
        <w:t>7.3.1.1</w:t>
      </w:r>
      <w:r w:rsidR="00D91B51">
        <w:rPr>
          <w:rFonts w:ascii="Tahoma" w:hAnsi="Tahoma" w:cs="Tahoma"/>
        </w:rPr>
        <w:fldChar w:fldCharType="end"/>
      </w:r>
      <w:r w:rsidR="00D91B51">
        <w:rPr>
          <w:rFonts w:ascii="Tahoma" w:hAnsi="Tahoma" w:cs="Tahoma"/>
        </w:rPr>
        <w:t xml:space="preserve"> abaixo, n</w:t>
      </w:r>
      <w:r w:rsidR="00BE3350" w:rsidRPr="006340CF">
        <w:rPr>
          <w:rFonts w:ascii="Tahoma" w:hAnsi="Tahoma" w:cs="Tahoma"/>
        </w:rPr>
        <w:t xml:space="preserve">a assembleia geral dos Titulares dos CRI prevista na Cláusula </w:t>
      </w:r>
      <w:r w:rsidR="00BE3350" w:rsidRPr="006340CF">
        <w:rPr>
          <w:rFonts w:ascii="Tahoma" w:hAnsi="Tahoma" w:cs="Tahoma"/>
        </w:rPr>
        <w:fldChar w:fldCharType="begin"/>
      </w:r>
      <w:r w:rsidR="00BE3350" w:rsidRPr="006340CF">
        <w:rPr>
          <w:rFonts w:ascii="Tahoma" w:hAnsi="Tahoma" w:cs="Tahoma"/>
        </w:rPr>
        <w:instrText xml:space="preserve"> REF _Ref23529901 \r \h  \* MERGEFORMAT </w:instrText>
      </w:r>
      <w:r w:rsidR="00BE3350" w:rsidRPr="006340CF">
        <w:rPr>
          <w:rFonts w:ascii="Tahoma" w:hAnsi="Tahoma" w:cs="Tahoma"/>
        </w:rPr>
      </w:r>
      <w:r w:rsidR="00BE3350" w:rsidRPr="006340CF">
        <w:rPr>
          <w:rFonts w:ascii="Tahoma" w:hAnsi="Tahoma" w:cs="Tahoma"/>
        </w:rPr>
        <w:fldChar w:fldCharType="separate"/>
      </w:r>
      <w:r w:rsidR="005E0CB6">
        <w:rPr>
          <w:rFonts w:ascii="Tahoma" w:hAnsi="Tahoma" w:cs="Tahoma"/>
        </w:rPr>
        <w:t>7.3</w:t>
      </w:r>
      <w:r w:rsidR="00BE3350" w:rsidRPr="006340CF">
        <w:rPr>
          <w:rFonts w:ascii="Tahoma" w:hAnsi="Tahoma" w:cs="Tahoma"/>
        </w:rPr>
        <w:fldChar w:fldCharType="end"/>
      </w:r>
      <w:r w:rsidR="00BE3350" w:rsidRPr="006340CF">
        <w:rPr>
          <w:rFonts w:ascii="Tahoma" w:hAnsi="Tahoma" w:cs="Tahoma"/>
        </w:rPr>
        <w:t xml:space="preserve"> acima, os Titulares dos CRI representando, no mínimo, 50% (cinquenta por cento) mais um da totalidade dos CRI em </w:t>
      </w:r>
      <w:r w:rsidR="001B5A37">
        <w:rPr>
          <w:rFonts w:ascii="Tahoma" w:hAnsi="Tahoma" w:cs="Tahoma"/>
        </w:rPr>
        <w:t>C</w:t>
      </w:r>
      <w:r w:rsidR="00BE3350" w:rsidRPr="006340CF">
        <w:rPr>
          <w:rFonts w:ascii="Tahoma" w:hAnsi="Tahoma" w:cs="Tahoma"/>
        </w:rPr>
        <w:t>irculação poderão decidir por orientar a Debenturista para que esta não declare o vencimento antecipado das obrigações decorrentes das Debêntures, sendo certo que tal decisão terá caráter irrevogável e irretratável</w:t>
      </w:r>
      <w:bookmarkEnd w:id="147"/>
      <w:r w:rsidR="00BE3350" w:rsidRPr="006340CF">
        <w:rPr>
          <w:rFonts w:ascii="Tahoma" w:hAnsi="Tahoma" w:cs="Tahoma"/>
        </w:rPr>
        <w:t xml:space="preserve"> e será vinculante à Debenturista</w:t>
      </w:r>
      <w:bookmarkEnd w:id="148"/>
      <w:bookmarkEnd w:id="149"/>
      <w:r w:rsidR="00BE3350" w:rsidRPr="006340CF">
        <w:rPr>
          <w:rFonts w:ascii="Tahoma" w:hAnsi="Tahoma" w:cs="Tahoma"/>
        </w:rPr>
        <w:t>.</w:t>
      </w:r>
      <w:bookmarkEnd w:id="150"/>
    </w:p>
    <w:p w14:paraId="67092846" w14:textId="7AE60E21" w:rsidR="00BE3350" w:rsidRPr="006340CF" w:rsidRDefault="007B3195" w:rsidP="00624616">
      <w:pPr>
        <w:pStyle w:val="PargrafodaLista"/>
        <w:widowControl w:val="0"/>
        <w:numPr>
          <w:ilvl w:val="3"/>
          <w:numId w:val="3"/>
        </w:numPr>
        <w:tabs>
          <w:tab w:val="left" w:pos="1134"/>
        </w:tabs>
        <w:suppressAutoHyphens/>
        <w:spacing w:after="240" w:line="320" w:lineRule="exact"/>
        <w:ind w:left="0" w:firstLine="0"/>
        <w:jc w:val="both"/>
        <w:rPr>
          <w:rFonts w:ascii="Tahoma" w:hAnsi="Tahoma" w:cs="Tahoma"/>
        </w:rPr>
      </w:pPr>
      <w:bookmarkStart w:id="151" w:name="_Ref49199729"/>
      <w:bookmarkStart w:id="152" w:name="_Ref49200650"/>
      <w:r>
        <w:rPr>
          <w:rFonts w:ascii="Tahoma" w:hAnsi="Tahoma" w:cs="Tahoma"/>
        </w:rPr>
        <w:t xml:space="preserve">Especificamente no caso do Evento de Vencimento Antecipado Não Automático previsto no item </w:t>
      </w:r>
      <w:r w:rsidR="00D91B51">
        <w:rPr>
          <w:rFonts w:ascii="Tahoma" w:hAnsi="Tahoma" w:cs="Tahoma"/>
        </w:rPr>
        <w:t xml:space="preserve">no item </w:t>
      </w:r>
      <w:r w:rsidR="00B659D3">
        <w:rPr>
          <w:rFonts w:ascii="Tahoma" w:hAnsi="Tahoma" w:cs="Tahoma"/>
        </w:rPr>
        <w:t>(</w:t>
      </w:r>
      <w:proofErr w:type="spellStart"/>
      <w:r w:rsidR="00B659D3">
        <w:rPr>
          <w:rFonts w:ascii="Tahoma" w:hAnsi="Tahoma" w:cs="Tahoma"/>
        </w:rPr>
        <w:t>xiii</w:t>
      </w:r>
      <w:proofErr w:type="spellEnd"/>
      <w:r w:rsidR="00B659D3">
        <w:rPr>
          <w:rFonts w:ascii="Tahoma" w:hAnsi="Tahoma" w:cs="Tahoma"/>
        </w:rPr>
        <w:t>)</w:t>
      </w:r>
      <w:r w:rsidR="00D91B51">
        <w:rPr>
          <w:rFonts w:ascii="Tahoma" w:hAnsi="Tahoma" w:cs="Tahoma"/>
        </w:rPr>
        <w:t xml:space="preserve"> da Cláusula </w:t>
      </w:r>
      <w:r w:rsidR="00D91B51">
        <w:rPr>
          <w:rFonts w:ascii="Tahoma" w:hAnsi="Tahoma" w:cs="Tahoma"/>
        </w:rPr>
        <w:fldChar w:fldCharType="begin"/>
      </w:r>
      <w:r w:rsidR="00D91B51">
        <w:rPr>
          <w:rFonts w:ascii="Tahoma" w:hAnsi="Tahoma" w:cs="Tahoma"/>
        </w:rPr>
        <w:instrText xml:space="preserve"> REF _Ref23529348 \r \h </w:instrText>
      </w:r>
      <w:r w:rsidR="00D91B51">
        <w:rPr>
          <w:rFonts w:ascii="Tahoma" w:hAnsi="Tahoma" w:cs="Tahoma"/>
        </w:rPr>
      </w:r>
      <w:r w:rsidR="00D91B51">
        <w:rPr>
          <w:rFonts w:ascii="Tahoma" w:hAnsi="Tahoma" w:cs="Tahoma"/>
        </w:rPr>
        <w:fldChar w:fldCharType="separate"/>
      </w:r>
      <w:r w:rsidR="00D15D80">
        <w:rPr>
          <w:rFonts w:ascii="Tahoma" w:hAnsi="Tahoma" w:cs="Tahoma"/>
        </w:rPr>
        <w:t>7.1.2</w:t>
      </w:r>
      <w:r w:rsidR="00D91B51">
        <w:rPr>
          <w:rFonts w:ascii="Tahoma" w:hAnsi="Tahoma" w:cs="Tahoma"/>
        </w:rPr>
        <w:fldChar w:fldCharType="end"/>
      </w:r>
      <w:r w:rsidR="002E6B56">
        <w:rPr>
          <w:rFonts w:ascii="Tahoma" w:hAnsi="Tahoma" w:cs="Tahoma"/>
        </w:rPr>
        <w:t>, o</w:t>
      </w:r>
      <w:r>
        <w:rPr>
          <w:rFonts w:ascii="Tahoma" w:hAnsi="Tahoma" w:cs="Tahoma"/>
        </w:rPr>
        <w:t xml:space="preserve"> quórum para decisão pela or</w:t>
      </w:r>
      <w:bookmarkEnd w:id="151"/>
      <w:r w:rsidR="002E6B56">
        <w:rPr>
          <w:rFonts w:ascii="Tahoma" w:hAnsi="Tahoma" w:cs="Tahoma"/>
        </w:rPr>
        <w:t xml:space="preserve">ientação a Debenturista para que esta não declare o vencimento antecipado das obrigações decorrentes das Debêntures deverá ser de Titulares dos CRI representando, no mínimo, </w:t>
      </w:r>
      <w:r w:rsidR="00647D79">
        <w:rPr>
          <w:rFonts w:ascii="Tahoma" w:hAnsi="Tahoma" w:cs="Tahoma"/>
        </w:rPr>
        <w:t>90% (noventa por cento) mais um da totalidade dos CRI em Circulação.</w:t>
      </w:r>
      <w:bookmarkEnd w:id="152"/>
    </w:p>
    <w:p w14:paraId="655AEEC7" w14:textId="2A89EED1"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153" w:name="_Hlk24451225"/>
      <w:bookmarkStart w:id="154" w:name="_Ref24030052"/>
      <w:bookmarkStart w:id="155" w:name="_Ref416258031"/>
      <w:bookmarkStart w:id="156" w:name="_Ref392008814"/>
      <w:r w:rsidRPr="006340CF">
        <w:rPr>
          <w:rFonts w:ascii="Tahoma" w:hAnsi="Tahoma" w:cs="Tahoma"/>
        </w:rPr>
        <w:t xml:space="preserve">Na hipótese: </w:t>
      </w:r>
      <w:r w:rsidRPr="006340CF">
        <w:rPr>
          <w:rFonts w:ascii="Tahoma" w:hAnsi="Tahoma" w:cs="Tahoma"/>
          <w:b/>
        </w:rPr>
        <w:t>(i)</w:t>
      </w:r>
      <w:r w:rsidRPr="006340CF">
        <w:rPr>
          <w:rFonts w:ascii="Tahoma" w:hAnsi="Tahoma" w:cs="Tahoma"/>
        </w:rPr>
        <w:t xml:space="preserve"> da não instalação, em primeira e em segunda convocação, da respectiva assembleia geral dos Titulares dos CRI, conforme previsto no </w:t>
      </w:r>
      <w:r>
        <w:rPr>
          <w:rFonts w:ascii="Tahoma" w:hAnsi="Tahoma" w:cs="Tahoma"/>
        </w:rPr>
        <w:t>Termo de Securitização</w:t>
      </w:r>
      <w:r w:rsidRPr="006340CF">
        <w:rPr>
          <w:rFonts w:ascii="Tahoma" w:hAnsi="Tahoma" w:cs="Tahoma"/>
        </w:rPr>
        <w:t xml:space="preserve">; ou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de não ser aprovado na respectiva assembleia geral dos Titulares dos CRI o exercício da faculdade prevista na Cláusula </w:t>
      </w:r>
      <w:r w:rsidRPr="006340CF">
        <w:rPr>
          <w:rFonts w:ascii="Tahoma" w:hAnsi="Tahoma" w:cs="Tahoma"/>
        </w:rPr>
        <w:fldChar w:fldCharType="begin"/>
      </w:r>
      <w:r w:rsidRPr="006340CF">
        <w:rPr>
          <w:rFonts w:ascii="Tahoma" w:hAnsi="Tahoma" w:cs="Tahoma"/>
        </w:rPr>
        <w:instrText xml:space="preserve"> REF _Ref23529901 \r \p \h  \* MERGEFORMAT </w:instrText>
      </w:r>
      <w:r w:rsidRPr="006340CF">
        <w:rPr>
          <w:rFonts w:ascii="Tahoma" w:hAnsi="Tahoma" w:cs="Tahoma"/>
        </w:rPr>
      </w:r>
      <w:r w:rsidRPr="006340CF">
        <w:rPr>
          <w:rFonts w:ascii="Tahoma" w:hAnsi="Tahoma" w:cs="Tahoma"/>
        </w:rPr>
        <w:fldChar w:fldCharType="separate"/>
      </w:r>
      <w:r w:rsidR="005E0CB6">
        <w:rPr>
          <w:rFonts w:ascii="Tahoma" w:hAnsi="Tahoma" w:cs="Tahoma"/>
        </w:rPr>
        <w:t>7.3 acima</w:t>
      </w:r>
      <w:r w:rsidRPr="006340CF">
        <w:rPr>
          <w:rFonts w:ascii="Tahoma" w:hAnsi="Tahoma" w:cs="Tahoma"/>
        </w:rPr>
        <w:fldChar w:fldCharType="end"/>
      </w:r>
      <w:r w:rsidR="00647D79">
        <w:rPr>
          <w:rFonts w:ascii="Tahoma" w:hAnsi="Tahoma" w:cs="Tahoma"/>
        </w:rPr>
        <w:t xml:space="preserve">, conforme quóruns previstos nas Cláusulas </w:t>
      </w:r>
      <w:r w:rsidR="00647D79">
        <w:rPr>
          <w:rFonts w:ascii="Tahoma" w:hAnsi="Tahoma" w:cs="Tahoma"/>
        </w:rPr>
        <w:fldChar w:fldCharType="begin"/>
      </w:r>
      <w:r w:rsidR="00647D79">
        <w:rPr>
          <w:rFonts w:ascii="Tahoma" w:hAnsi="Tahoma" w:cs="Tahoma"/>
        </w:rPr>
        <w:instrText xml:space="preserve"> REF _Ref49021280 \r \h </w:instrText>
      </w:r>
      <w:r w:rsidR="00647D79">
        <w:rPr>
          <w:rFonts w:ascii="Tahoma" w:hAnsi="Tahoma" w:cs="Tahoma"/>
        </w:rPr>
      </w:r>
      <w:r w:rsidR="00647D79">
        <w:rPr>
          <w:rFonts w:ascii="Tahoma" w:hAnsi="Tahoma" w:cs="Tahoma"/>
        </w:rPr>
        <w:fldChar w:fldCharType="separate"/>
      </w:r>
      <w:r w:rsidR="005E0CB6">
        <w:rPr>
          <w:rFonts w:ascii="Tahoma" w:hAnsi="Tahoma" w:cs="Tahoma"/>
        </w:rPr>
        <w:t>7.3.1</w:t>
      </w:r>
      <w:r w:rsidR="00647D79">
        <w:rPr>
          <w:rFonts w:ascii="Tahoma" w:hAnsi="Tahoma" w:cs="Tahoma"/>
        </w:rPr>
        <w:fldChar w:fldCharType="end"/>
      </w:r>
      <w:r w:rsidR="00647D79">
        <w:rPr>
          <w:rFonts w:ascii="Tahoma" w:hAnsi="Tahoma" w:cs="Tahoma"/>
        </w:rPr>
        <w:t xml:space="preserve"> e </w:t>
      </w:r>
      <w:r w:rsidR="00647D79">
        <w:rPr>
          <w:rFonts w:ascii="Tahoma" w:hAnsi="Tahoma" w:cs="Tahoma"/>
        </w:rPr>
        <w:fldChar w:fldCharType="begin"/>
      </w:r>
      <w:r w:rsidR="00647D79">
        <w:rPr>
          <w:rFonts w:ascii="Tahoma" w:hAnsi="Tahoma" w:cs="Tahoma"/>
        </w:rPr>
        <w:instrText xml:space="preserve"> REF _Ref49200650 \r \h </w:instrText>
      </w:r>
      <w:r w:rsidR="00647D79">
        <w:rPr>
          <w:rFonts w:ascii="Tahoma" w:hAnsi="Tahoma" w:cs="Tahoma"/>
        </w:rPr>
      </w:r>
      <w:r w:rsidR="00647D79">
        <w:rPr>
          <w:rFonts w:ascii="Tahoma" w:hAnsi="Tahoma" w:cs="Tahoma"/>
        </w:rPr>
        <w:fldChar w:fldCharType="separate"/>
      </w:r>
      <w:r w:rsidR="005E0CB6">
        <w:rPr>
          <w:rFonts w:ascii="Tahoma" w:hAnsi="Tahoma" w:cs="Tahoma"/>
        </w:rPr>
        <w:t>7.3.1.1</w:t>
      </w:r>
      <w:r w:rsidR="00647D79">
        <w:rPr>
          <w:rFonts w:ascii="Tahoma" w:hAnsi="Tahoma" w:cs="Tahoma"/>
        </w:rPr>
        <w:fldChar w:fldCharType="end"/>
      </w:r>
      <w:r w:rsidR="00647D79">
        <w:rPr>
          <w:rFonts w:ascii="Tahoma" w:hAnsi="Tahoma" w:cs="Tahoma"/>
        </w:rPr>
        <w:t>, conforme o caso</w:t>
      </w:r>
      <w:r w:rsidRPr="006340CF">
        <w:rPr>
          <w:rFonts w:ascii="Tahoma" w:hAnsi="Tahoma" w:cs="Tahoma"/>
        </w:rPr>
        <w:t>, a Debenturista deverá declarar o vencimento antecipado das obrigações decorrentes das Debêntures</w:t>
      </w:r>
      <w:bookmarkEnd w:id="153"/>
      <w:r w:rsidRPr="006340CF">
        <w:rPr>
          <w:rFonts w:ascii="Tahoma" w:hAnsi="Tahoma" w:cs="Tahoma"/>
        </w:rPr>
        <w:t>.</w:t>
      </w:r>
      <w:bookmarkEnd w:id="154"/>
      <w:r w:rsidRPr="006340CF">
        <w:rPr>
          <w:rFonts w:ascii="Tahoma" w:hAnsi="Tahoma" w:cs="Tahoma"/>
        </w:rPr>
        <w:t xml:space="preserve"> </w:t>
      </w:r>
    </w:p>
    <w:p w14:paraId="6C8730F7" w14:textId="7084FE0D" w:rsidR="00BE3350" w:rsidRPr="006340CF" w:rsidRDefault="005E0CB6"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57" w:name="_Hlk24451235"/>
      <w:bookmarkStart w:id="158" w:name="_Ref474850768"/>
      <w:bookmarkStart w:id="159" w:name="_Ref23529311"/>
      <w:bookmarkEnd w:id="155"/>
      <w:bookmarkEnd w:id="156"/>
      <w:r>
        <w:rPr>
          <w:rFonts w:ascii="Tahoma" w:hAnsi="Tahoma" w:cs="Tahoma"/>
        </w:rPr>
        <w:t>E</w:t>
      </w:r>
      <w:r w:rsidR="00BE3350" w:rsidRPr="006340CF">
        <w:rPr>
          <w:rFonts w:ascii="Tahoma" w:hAnsi="Tahoma" w:cs="Tahoma"/>
        </w:rPr>
        <w:t xml:space="preserve">m caso de declaração de vencimento antecipado das obrigações decorrentes das Debêntures, nos termos das Cláusulas </w:t>
      </w:r>
      <w:r w:rsidR="00BE3350" w:rsidRPr="006340CF">
        <w:rPr>
          <w:rFonts w:ascii="Tahoma" w:hAnsi="Tahoma" w:cs="Tahoma"/>
        </w:rPr>
        <w:fldChar w:fldCharType="begin"/>
      </w:r>
      <w:r w:rsidR="00BE3350" w:rsidRPr="006340CF">
        <w:rPr>
          <w:rFonts w:ascii="Tahoma" w:hAnsi="Tahoma" w:cs="Tahoma"/>
        </w:rPr>
        <w:instrText xml:space="preserve"> REF _Ref23529309 \r \h  \* MERGEFORMAT </w:instrText>
      </w:r>
      <w:r w:rsidR="00BE3350" w:rsidRPr="006340CF">
        <w:rPr>
          <w:rFonts w:ascii="Tahoma" w:hAnsi="Tahoma" w:cs="Tahoma"/>
        </w:rPr>
      </w:r>
      <w:r w:rsidR="00BE3350" w:rsidRPr="006340CF">
        <w:rPr>
          <w:rFonts w:ascii="Tahoma" w:hAnsi="Tahoma" w:cs="Tahoma"/>
        </w:rPr>
        <w:fldChar w:fldCharType="separate"/>
      </w:r>
      <w:r>
        <w:rPr>
          <w:rFonts w:ascii="Tahoma" w:hAnsi="Tahoma" w:cs="Tahoma"/>
        </w:rPr>
        <w:t>7.2</w:t>
      </w:r>
      <w:r w:rsidR="00BE3350" w:rsidRPr="006340CF">
        <w:rPr>
          <w:rFonts w:ascii="Tahoma" w:hAnsi="Tahoma" w:cs="Tahoma"/>
        </w:rPr>
        <w:fldChar w:fldCharType="end"/>
      </w:r>
      <w:r w:rsidR="00BE3350" w:rsidRPr="006340CF">
        <w:rPr>
          <w:rFonts w:ascii="Tahoma" w:hAnsi="Tahoma" w:cs="Tahoma"/>
        </w:rPr>
        <w:t xml:space="preserve"> ou </w:t>
      </w:r>
      <w:r w:rsidR="00BE3350" w:rsidRPr="006340CF">
        <w:rPr>
          <w:rFonts w:ascii="Tahoma" w:hAnsi="Tahoma" w:cs="Tahoma"/>
        </w:rPr>
        <w:fldChar w:fldCharType="begin"/>
      </w:r>
      <w:r w:rsidR="00BE3350" w:rsidRPr="006340CF">
        <w:rPr>
          <w:rFonts w:ascii="Tahoma" w:hAnsi="Tahoma" w:cs="Tahoma"/>
        </w:rPr>
        <w:instrText xml:space="preserve"> REF _Ref23529901 \r \h  \* MERGEFORMAT </w:instrText>
      </w:r>
      <w:r w:rsidR="00BE3350" w:rsidRPr="006340CF">
        <w:rPr>
          <w:rFonts w:ascii="Tahoma" w:hAnsi="Tahoma" w:cs="Tahoma"/>
        </w:rPr>
      </w:r>
      <w:r w:rsidR="00BE3350" w:rsidRPr="006340CF">
        <w:rPr>
          <w:rFonts w:ascii="Tahoma" w:hAnsi="Tahoma" w:cs="Tahoma"/>
        </w:rPr>
        <w:fldChar w:fldCharType="separate"/>
      </w:r>
      <w:r>
        <w:rPr>
          <w:rFonts w:ascii="Tahoma" w:hAnsi="Tahoma" w:cs="Tahoma"/>
        </w:rPr>
        <w:t>7.3</w:t>
      </w:r>
      <w:r w:rsidR="00BE3350" w:rsidRPr="006340CF">
        <w:rPr>
          <w:rFonts w:ascii="Tahoma" w:hAnsi="Tahoma" w:cs="Tahoma"/>
        </w:rPr>
        <w:fldChar w:fldCharType="end"/>
      </w:r>
      <w:r w:rsidR="00BE3350" w:rsidRPr="006340CF">
        <w:rPr>
          <w:rFonts w:ascii="Tahoma" w:hAnsi="Tahoma" w:cs="Tahoma"/>
        </w:rPr>
        <w:t xml:space="preserve"> acima, a Emissora obriga-se a realizar o pagamento das Debêntures, conforme o caso, com o seu consequente cancelamento, no prazo de até 5 (cinco) Dias Úteis contado da data da declaração do vencimento antecipado</w:t>
      </w:r>
      <w:bookmarkEnd w:id="157"/>
      <w:bookmarkEnd w:id="158"/>
      <w:bookmarkEnd w:id="159"/>
      <w:r w:rsidR="00BE3350" w:rsidRPr="006340CF">
        <w:rPr>
          <w:rFonts w:ascii="Tahoma" w:hAnsi="Tahoma" w:cs="Tahoma"/>
        </w:rPr>
        <w:t xml:space="preserve"> </w:t>
      </w:r>
      <w:r w:rsidR="00BE3350" w:rsidRPr="006340CF">
        <w:rPr>
          <w:rFonts w:ascii="Tahoma" w:eastAsia="Arial Unicode MS" w:hAnsi="Tahoma" w:cs="Tahoma"/>
        </w:rPr>
        <w:t>pelo respectivo Valor Nominal Unitário</w:t>
      </w:r>
      <w:r w:rsidR="00BE3350">
        <w:rPr>
          <w:rFonts w:ascii="Tahoma" w:eastAsia="Arial Unicode MS" w:hAnsi="Tahoma" w:cs="Tahoma"/>
        </w:rPr>
        <w:t xml:space="preserve"> ou saldo do Valor Nominal Unitário das Debêntures</w:t>
      </w:r>
      <w:r w:rsidR="00BE3350" w:rsidRPr="006340CF">
        <w:rPr>
          <w:rFonts w:ascii="Tahoma" w:eastAsia="Arial Unicode MS" w:hAnsi="Tahoma" w:cs="Tahoma"/>
        </w:rPr>
        <w:t xml:space="preserve">, acrescido </w:t>
      </w:r>
      <w:r w:rsidR="00BE3350" w:rsidRPr="006340CF">
        <w:rPr>
          <w:rFonts w:ascii="Tahoma" w:eastAsia="Arial Unicode MS" w:hAnsi="Tahoma" w:cs="Tahoma"/>
          <w:b/>
        </w:rPr>
        <w:t>(i)</w:t>
      </w:r>
      <w:r w:rsidR="00BE3350" w:rsidRPr="006340CF">
        <w:rPr>
          <w:rFonts w:ascii="Tahoma" w:eastAsia="Arial Unicode MS" w:hAnsi="Tahoma" w:cs="Tahoma"/>
        </w:rPr>
        <w:t xml:space="preserve"> da </w:t>
      </w:r>
      <w:r w:rsidR="00BE3350" w:rsidRPr="006340CF">
        <w:rPr>
          <w:rFonts w:ascii="Tahoma" w:hAnsi="Tahoma" w:cs="Tahoma"/>
        </w:rPr>
        <w:t>Remuneração</w:t>
      </w:r>
      <w:r w:rsidR="00BE3350" w:rsidRPr="006340CF">
        <w:rPr>
          <w:rFonts w:ascii="Tahoma" w:eastAsia="Arial Unicode MS" w:hAnsi="Tahoma" w:cs="Tahoma"/>
        </w:rPr>
        <w:t xml:space="preserve">, calculada </w:t>
      </w:r>
      <w:r w:rsidR="00BE3350" w:rsidRPr="006340CF">
        <w:rPr>
          <w:rFonts w:ascii="Tahoma" w:eastAsia="Arial Unicode MS" w:hAnsi="Tahoma" w:cs="Tahoma"/>
          <w:i/>
        </w:rPr>
        <w:t xml:space="preserve">pro rata </w:t>
      </w:r>
      <w:proofErr w:type="spellStart"/>
      <w:r w:rsidR="00BE3350" w:rsidRPr="006340CF">
        <w:rPr>
          <w:rFonts w:ascii="Tahoma" w:eastAsia="Arial Unicode MS" w:hAnsi="Tahoma" w:cs="Tahoma"/>
          <w:i/>
        </w:rPr>
        <w:t>temporis</w:t>
      </w:r>
      <w:proofErr w:type="spellEnd"/>
      <w:r w:rsidR="00BE3350" w:rsidRPr="006340CF">
        <w:rPr>
          <w:rFonts w:ascii="Tahoma" w:eastAsia="Arial Unicode MS" w:hAnsi="Tahoma" w:cs="Tahoma"/>
        </w:rPr>
        <w:t xml:space="preserve"> por Dias Úteis decorridos desde a primeira</w:t>
      </w:r>
      <w:r w:rsidR="00BE3350" w:rsidRPr="006340CF">
        <w:rPr>
          <w:rFonts w:ascii="Tahoma" w:hAnsi="Tahoma" w:cs="Tahoma"/>
        </w:rPr>
        <w:t xml:space="preserve"> Data </w:t>
      </w:r>
      <w:r w:rsidR="00BE3350" w:rsidRPr="006340CF">
        <w:rPr>
          <w:rFonts w:ascii="Tahoma" w:eastAsia="Arial Unicode MS" w:hAnsi="Tahoma" w:cs="Tahoma"/>
        </w:rPr>
        <w:t>da Integralização ou a Data de Pagamento</w:t>
      </w:r>
      <w:r w:rsidR="00BE3350" w:rsidRPr="006340CF">
        <w:rPr>
          <w:rFonts w:ascii="Tahoma" w:hAnsi="Tahoma" w:cs="Tahoma"/>
        </w:rPr>
        <w:t xml:space="preserve"> da </w:t>
      </w:r>
      <w:r w:rsidR="00BE3350" w:rsidRPr="006340CF">
        <w:rPr>
          <w:rFonts w:ascii="Tahoma" w:eastAsia="Arial Unicode MS" w:hAnsi="Tahoma" w:cs="Tahoma"/>
        </w:rPr>
        <w:t>Remuneração imediatamente anterior,</w:t>
      </w:r>
      <w:r w:rsidR="00BE3350" w:rsidRPr="006340CF">
        <w:rPr>
          <w:rFonts w:ascii="Tahoma" w:hAnsi="Tahoma" w:cs="Tahoma"/>
        </w:rPr>
        <w:t xml:space="preserve"> conforme o </w:t>
      </w:r>
      <w:r w:rsidR="00BE3350" w:rsidRPr="006340CF">
        <w:rPr>
          <w:rFonts w:ascii="Tahoma" w:eastAsia="Arial Unicode MS" w:hAnsi="Tahoma" w:cs="Tahoma"/>
        </w:rPr>
        <w:t xml:space="preserve">caso, até a data do efetivo pagamento; e </w:t>
      </w:r>
      <w:r w:rsidR="00BE3350" w:rsidRPr="006340CF">
        <w:rPr>
          <w:rFonts w:ascii="Tahoma" w:eastAsia="Arial Unicode MS" w:hAnsi="Tahoma" w:cs="Tahoma"/>
          <w:b/>
        </w:rPr>
        <w:t>(</w:t>
      </w:r>
      <w:proofErr w:type="spellStart"/>
      <w:r w:rsidR="00BE3350" w:rsidRPr="006340CF">
        <w:rPr>
          <w:rFonts w:ascii="Tahoma" w:eastAsia="Arial Unicode MS" w:hAnsi="Tahoma" w:cs="Tahoma"/>
          <w:b/>
        </w:rPr>
        <w:t>ii</w:t>
      </w:r>
      <w:proofErr w:type="spellEnd"/>
      <w:r w:rsidR="00BE3350" w:rsidRPr="006340CF">
        <w:rPr>
          <w:rFonts w:ascii="Tahoma" w:eastAsia="Arial Unicode MS" w:hAnsi="Tahoma" w:cs="Tahoma"/>
          <w:b/>
        </w:rPr>
        <w:t>)</w:t>
      </w:r>
      <w:r w:rsidR="00BE3350" w:rsidRPr="006340CF">
        <w:rPr>
          <w:rFonts w:ascii="Tahoma" w:eastAsia="Arial Unicode MS" w:hAnsi="Tahoma" w:cs="Tahoma"/>
        </w:rPr>
        <w:t xml:space="preserve"> dos Encargos Moratórios, se houver</w:t>
      </w:r>
      <w:r w:rsidR="00BE3350" w:rsidRPr="006340CF">
        <w:rPr>
          <w:rFonts w:ascii="Tahoma" w:hAnsi="Tahoma" w:cs="Tahoma"/>
        </w:rPr>
        <w:t>.</w:t>
      </w:r>
    </w:p>
    <w:p w14:paraId="196E6A6B"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 xml:space="preserve">OITAVA </w:t>
      </w:r>
      <w:r w:rsidRPr="006340CF">
        <w:rPr>
          <w:rStyle w:val="DeltaViewInsertion"/>
          <w:rFonts w:ascii="Tahoma" w:hAnsi="Tahoma" w:cs="Tahoma"/>
          <w:b/>
          <w:bCs/>
          <w:color w:val="auto"/>
          <w:u w:val="none"/>
        </w:rPr>
        <w:t xml:space="preserve">– OBRIGAÇÕES ADICIONAIS DA EMISSORA </w:t>
      </w:r>
    </w:p>
    <w:p w14:paraId="3BF559EC"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60" w:name="_Ref23532684"/>
      <w:r w:rsidRPr="006340CF">
        <w:rPr>
          <w:rFonts w:ascii="Tahoma" w:hAnsi="Tahoma" w:cs="Tahoma"/>
        </w:rPr>
        <w:t xml:space="preserve">Sem prejuízo das demais obrigações previstas nesta Escritura de Emissão ou nos demais Documentos da Securitização e daquelas decorrentes da legislação </w:t>
      </w:r>
      <w:bookmarkStart w:id="161" w:name="_Hlk35911123"/>
      <w:r w:rsidRPr="006340CF">
        <w:rPr>
          <w:rFonts w:ascii="Tahoma" w:hAnsi="Tahoma" w:cs="Tahoma"/>
        </w:rPr>
        <w:t xml:space="preserve">e/ou </w:t>
      </w:r>
      <w:r w:rsidRPr="006340CF">
        <w:rPr>
          <w:rFonts w:ascii="Tahoma" w:hAnsi="Tahoma" w:cs="Tahoma"/>
        </w:rPr>
        <w:lastRenderedPageBreak/>
        <w:t>regulamentação em vigor</w:t>
      </w:r>
      <w:bookmarkEnd w:id="161"/>
      <w:r w:rsidRPr="006340CF">
        <w:rPr>
          <w:rFonts w:ascii="Tahoma" w:hAnsi="Tahoma" w:cs="Tahoma"/>
        </w:rPr>
        <w:t>, a Emissora, adicionalmente obriga-se a:</w:t>
      </w:r>
      <w:bookmarkEnd w:id="160"/>
      <w:r w:rsidRPr="006340CF">
        <w:rPr>
          <w:rFonts w:ascii="Tahoma" w:hAnsi="Tahoma" w:cs="Tahoma"/>
        </w:rPr>
        <w:t xml:space="preserve"> </w:t>
      </w:r>
    </w:p>
    <w:p w14:paraId="4E877E69"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bookmarkStart w:id="162" w:name="_Ref435667038"/>
      <w:bookmarkStart w:id="163" w:name="_Ref23532686"/>
      <w:bookmarkStart w:id="164" w:name="_Hlk24451357"/>
      <w:r w:rsidRPr="006340CF">
        <w:rPr>
          <w:rFonts w:ascii="Tahoma" w:hAnsi="Tahoma" w:cs="Tahoma"/>
          <w:sz w:val="22"/>
          <w:szCs w:val="22"/>
        </w:rPr>
        <w:t>fornecer à Debenturista, com cópia ao Agente Fiduciário dos CRI:</w:t>
      </w:r>
      <w:bookmarkEnd w:id="162"/>
      <w:bookmarkEnd w:id="163"/>
      <w:r w:rsidRPr="006340CF">
        <w:rPr>
          <w:rFonts w:ascii="Tahoma" w:hAnsi="Tahoma" w:cs="Tahoma"/>
          <w:sz w:val="22"/>
          <w:szCs w:val="22"/>
        </w:rPr>
        <w:t xml:space="preserve"> </w:t>
      </w:r>
    </w:p>
    <w:p w14:paraId="3F096D84" w14:textId="77777777" w:rsidR="00BE3350" w:rsidRPr="006340CF" w:rsidRDefault="00BE3350" w:rsidP="00BE3350">
      <w:pPr>
        <w:pStyle w:val="Level4"/>
        <w:widowControl w:val="0"/>
        <w:numPr>
          <w:ilvl w:val="4"/>
          <w:numId w:val="21"/>
        </w:numPr>
        <w:suppressAutoHyphens/>
        <w:spacing w:after="240" w:line="320" w:lineRule="exact"/>
        <w:ind w:left="1701" w:hanging="567"/>
        <w:rPr>
          <w:rFonts w:ascii="Tahoma" w:hAnsi="Tahoma" w:cs="Tahoma"/>
          <w:b/>
          <w:sz w:val="22"/>
          <w:szCs w:val="22"/>
        </w:rPr>
      </w:pPr>
      <w:bookmarkStart w:id="165" w:name="_Ref23532689"/>
      <w:bookmarkStart w:id="166" w:name="_Ref36858510"/>
      <w:bookmarkStart w:id="167" w:name="_Hlk27405484"/>
      <w:bookmarkEnd w:id="164"/>
      <w:r w:rsidRPr="006340CF">
        <w:rPr>
          <w:rFonts w:ascii="Tahoma" w:hAnsi="Tahoma" w:cs="Tahoma"/>
          <w:sz w:val="22"/>
          <w:szCs w:val="22"/>
        </w:rPr>
        <w:t xml:space="preserve">dentro de, no máximo, 90 (noventa) dias após o término de cada exercício social, ou na data de sua divulgação, o que ocorrer primeiro: </w:t>
      </w:r>
      <w:r w:rsidRPr="006340CF">
        <w:rPr>
          <w:rFonts w:ascii="Tahoma" w:hAnsi="Tahoma" w:cs="Tahoma"/>
          <w:b/>
          <w:sz w:val="22"/>
          <w:szCs w:val="22"/>
        </w:rPr>
        <w:t>(1)</w:t>
      </w:r>
      <w:r w:rsidRPr="006340CF">
        <w:rPr>
          <w:rFonts w:ascii="Tahoma" w:hAnsi="Tahoma" w:cs="Tahoma"/>
          <w:sz w:val="22"/>
          <w:szCs w:val="22"/>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auditores independentes devidamente registrados perante a CVM; acompanhada </w:t>
      </w:r>
      <w:r w:rsidRPr="006340CF">
        <w:rPr>
          <w:rFonts w:ascii="Tahoma" w:hAnsi="Tahoma" w:cs="Tahoma"/>
          <w:b/>
          <w:sz w:val="22"/>
          <w:szCs w:val="22"/>
        </w:rPr>
        <w:t>(2)</w:t>
      </w:r>
      <w:r w:rsidRPr="006340CF">
        <w:rPr>
          <w:rFonts w:ascii="Tahoma" w:hAnsi="Tahoma" w:cs="Tahoma"/>
          <w:sz w:val="22"/>
          <w:szCs w:val="22"/>
        </w:rPr>
        <w:t xml:space="preserve"> do </w:t>
      </w:r>
      <w:r w:rsidRPr="006340CF">
        <w:rPr>
          <w:rFonts w:ascii="Tahoma" w:eastAsia="Arial Unicode MS" w:hAnsi="Tahoma" w:cs="Tahoma"/>
          <w:sz w:val="22"/>
          <w:szCs w:val="22"/>
        </w:rPr>
        <w:t xml:space="preserve">relatório de apuração dos Índices Financeiros, contendo memória de cálculo elaborada pela Emissora compreendendo todas as rubricas necessárias para obtenção dos Índices Financeiros, sob pena de impossibilidade de acompanhamento pela Debenturista, podendo esta solicitar à Emissora e/ou aos seus auditores independentes todos os eventuais esclarecimentos adicionais que se façam necessários; e </w:t>
      </w:r>
      <w:r w:rsidRPr="006340CF">
        <w:rPr>
          <w:rFonts w:ascii="Tahoma" w:eastAsia="Arial Unicode MS" w:hAnsi="Tahoma" w:cs="Tahoma"/>
          <w:b/>
          <w:sz w:val="22"/>
          <w:szCs w:val="22"/>
        </w:rPr>
        <w:t>(3)</w:t>
      </w:r>
      <w:r w:rsidRPr="006340CF">
        <w:rPr>
          <w:rFonts w:ascii="Tahoma" w:eastAsia="Arial Unicode MS" w:hAnsi="Tahoma" w:cs="Tahoma"/>
          <w:sz w:val="22"/>
          <w:szCs w:val="22"/>
        </w:rPr>
        <w:t xml:space="preserve"> </w:t>
      </w:r>
      <w:r w:rsidRPr="006340CF">
        <w:rPr>
          <w:rFonts w:ascii="Tahoma" w:hAnsi="Tahoma" w:cs="Tahoma"/>
          <w:sz w:val="22"/>
          <w:szCs w:val="22"/>
        </w:rPr>
        <w:t xml:space="preserve">da declaração assinada por representantes legais da Emissora com poderes para tanto atestando </w:t>
      </w:r>
      <w:r w:rsidRPr="006340CF">
        <w:rPr>
          <w:rFonts w:ascii="Tahoma" w:hAnsi="Tahoma" w:cs="Tahoma"/>
          <w:b/>
          <w:sz w:val="22"/>
          <w:szCs w:val="22"/>
        </w:rPr>
        <w:t>(I)</w:t>
      </w:r>
      <w:r w:rsidRPr="006340CF">
        <w:rPr>
          <w:rFonts w:ascii="Tahoma" w:hAnsi="Tahoma" w:cs="Tahoma"/>
          <w:sz w:val="22"/>
          <w:szCs w:val="22"/>
        </w:rPr>
        <w:t xml:space="preserve"> que permanecem válidas as disposições contidas nesta Escritura de Emissão; </w:t>
      </w:r>
      <w:r w:rsidRPr="006340CF">
        <w:rPr>
          <w:rFonts w:ascii="Tahoma" w:hAnsi="Tahoma" w:cs="Tahoma"/>
          <w:b/>
          <w:sz w:val="22"/>
          <w:szCs w:val="22"/>
        </w:rPr>
        <w:t>(II)</w:t>
      </w:r>
      <w:r w:rsidRPr="006340CF">
        <w:rPr>
          <w:rFonts w:ascii="Tahoma" w:hAnsi="Tahoma" w:cs="Tahoma"/>
          <w:sz w:val="22"/>
          <w:szCs w:val="22"/>
        </w:rPr>
        <w:t xml:space="preserve"> a não ocorrência de qualquer dos Eventos de Vencimento Antecipado; </w:t>
      </w:r>
      <w:r w:rsidRPr="006340CF">
        <w:rPr>
          <w:rFonts w:ascii="Tahoma" w:hAnsi="Tahoma" w:cs="Tahoma"/>
          <w:b/>
          <w:sz w:val="22"/>
          <w:szCs w:val="22"/>
        </w:rPr>
        <w:t>(III)</w:t>
      </w:r>
      <w:r w:rsidRPr="006340CF">
        <w:rPr>
          <w:rFonts w:ascii="Tahoma" w:hAnsi="Tahoma" w:cs="Tahoma"/>
          <w:sz w:val="22"/>
          <w:szCs w:val="22"/>
        </w:rPr>
        <w:t xml:space="preserve"> que não foram praticados atos em desacordo com o estatuto social da Emissora, esta Escritura de Emissão e/ou os demais Documentos da Securitização; </w:t>
      </w:r>
      <w:bookmarkEnd w:id="165"/>
      <w:bookmarkEnd w:id="166"/>
      <w:r w:rsidRPr="006340CF">
        <w:rPr>
          <w:rFonts w:ascii="Tahoma" w:hAnsi="Tahoma" w:cs="Tahoma"/>
          <w:b/>
          <w:sz w:val="22"/>
          <w:szCs w:val="22"/>
        </w:rPr>
        <w:t>(IV)</w:t>
      </w:r>
      <w:r w:rsidRPr="006340CF">
        <w:rPr>
          <w:rFonts w:ascii="Tahoma" w:hAnsi="Tahoma" w:cs="Tahoma"/>
          <w:sz w:val="22"/>
          <w:szCs w:val="22"/>
        </w:rPr>
        <w:t xml:space="preserve"> que os bens e ativos relevantes necessários à atividade da Emissora </w:t>
      </w:r>
      <w:r>
        <w:rPr>
          <w:rFonts w:ascii="Tahoma" w:hAnsi="Tahoma" w:cs="Tahoma"/>
          <w:sz w:val="22"/>
          <w:szCs w:val="22"/>
        </w:rPr>
        <w:t xml:space="preserve">ou das </w:t>
      </w:r>
      <w:proofErr w:type="spellStart"/>
      <w:r>
        <w:rPr>
          <w:rFonts w:ascii="Tahoma" w:hAnsi="Tahoma" w:cs="Tahoma"/>
          <w:sz w:val="22"/>
          <w:szCs w:val="22"/>
        </w:rPr>
        <w:t>SPEs</w:t>
      </w:r>
      <w:proofErr w:type="spellEnd"/>
      <w:r>
        <w:rPr>
          <w:rFonts w:ascii="Tahoma" w:hAnsi="Tahoma" w:cs="Tahoma"/>
          <w:sz w:val="22"/>
          <w:szCs w:val="22"/>
        </w:rPr>
        <w:t xml:space="preserve"> </w:t>
      </w:r>
      <w:r w:rsidRPr="006340CF">
        <w:rPr>
          <w:rFonts w:ascii="Tahoma" w:hAnsi="Tahoma" w:cs="Tahoma"/>
          <w:sz w:val="22"/>
          <w:szCs w:val="22"/>
        </w:rPr>
        <w:t xml:space="preserve">estão devidamente segurados; </w:t>
      </w:r>
      <w:r w:rsidRPr="006340CF">
        <w:rPr>
          <w:rFonts w:ascii="Tahoma" w:hAnsi="Tahoma" w:cs="Tahoma"/>
          <w:b/>
          <w:sz w:val="22"/>
          <w:szCs w:val="22"/>
        </w:rPr>
        <w:t>(V)</w:t>
      </w:r>
      <w:r w:rsidRPr="006340CF">
        <w:rPr>
          <w:rFonts w:ascii="Tahoma" w:hAnsi="Tahoma" w:cs="Tahoma"/>
          <w:sz w:val="22"/>
          <w:szCs w:val="22"/>
        </w:rPr>
        <w:t xml:space="preserve"> a veracidade e ausência de vícios do relatório de </w:t>
      </w:r>
      <w:r w:rsidRPr="006340CF">
        <w:rPr>
          <w:rFonts w:ascii="Tahoma" w:eastAsia="Arial Unicode MS" w:hAnsi="Tahoma" w:cs="Tahoma"/>
          <w:sz w:val="22"/>
          <w:szCs w:val="22"/>
        </w:rPr>
        <w:t>apuração dos Índices Financeiros</w:t>
      </w:r>
      <w:r w:rsidRPr="006340CF">
        <w:rPr>
          <w:rFonts w:ascii="Tahoma" w:hAnsi="Tahoma" w:cs="Tahoma"/>
          <w:sz w:val="22"/>
          <w:szCs w:val="22"/>
        </w:rPr>
        <w:t xml:space="preserve">; e </w:t>
      </w:r>
      <w:r w:rsidRPr="006340CF">
        <w:rPr>
          <w:rFonts w:ascii="Tahoma" w:hAnsi="Tahoma" w:cs="Tahoma"/>
          <w:b/>
          <w:sz w:val="22"/>
          <w:szCs w:val="22"/>
        </w:rPr>
        <w:t>(V</w:t>
      </w:r>
      <w:r>
        <w:rPr>
          <w:rFonts w:ascii="Tahoma" w:hAnsi="Tahoma" w:cs="Tahoma"/>
          <w:b/>
          <w:sz w:val="22"/>
          <w:szCs w:val="22"/>
        </w:rPr>
        <w:t>I</w:t>
      </w:r>
      <w:r w:rsidRPr="006340CF">
        <w:rPr>
          <w:rFonts w:ascii="Tahoma" w:hAnsi="Tahoma" w:cs="Tahoma"/>
          <w:b/>
          <w:sz w:val="22"/>
          <w:szCs w:val="22"/>
        </w:rPr>
        <w:t>)</w:t>
      </w:r>
      <w:r w:rsidRPr="006340CF">
        <w:rPr>
          <w:rFonts w:ascii="Tahoma" w:hAnsi="Tahoma" w:cs="Tahoma"/>
          <w:sz w:val="22"/>
          <w:szCs w:val="22"/>
        </w:rPr>
        <w:t xml:space="preserve"> a inexistência de descumprimento de obrigações, principais e acessórias, da Emissora perante a Debenturista e o Agente Fiduciário dos CRI, nos termos desta Escritura de Emissão e/ou dos demais Documentos da Securitização; </w:t>
      </w:r>
    </w:p>
    <w:p w14:paraId="67BB45F4" w14:textId="77777777" w:rsidR="00BE3350" w:rsidRPr="006340CF" w:rsidRDefault="00BE3350" w:rsidP="00BE3350">
      <w:pPr>
        <w:pStyle w:val="Level4"/>
        <w:widowControl w:val="0"/>
        <w:numPr>
          <w:ilvl w:val="4"/>
          <w:numId w:val="21"/>
        </w:numPr>
        <w:suppressAutoHyphens/>
        <w:spacing w:after="240" w:line="320" w:lineRule="exact"/>
        <w:ind w:left="1701" w:hanging="567"/>
        <w:rPr>
          <w:rFonts w:ascii="Tahoma" w:hAnsi="Tahoma" w:cs="Tahoma"/>
          <w:sz w:val="22"/>
          <w:szCs w:val="22"/>
        </w:rPr>
      </w:pPr>
      <w:bookmarkStart w:id="168" w:name="_Ref286937833"/>
      <w:bookmarkStart w:id="169" w:name="_Ref262552291"/>
      <w:r w:rsidRPr="006340CF">
        <w:rPr>
          <w:rFonts w:ascii="Tahoma" w:hAnsi="Tahoma" w:cs="Tahoma"/>
          <w:sz w:val="22"/>
          <w:szCs w:val="22"/>
        </w:rPr>
        <w:t xml:space="preserve">dentro de, no máximo, 45 (quarenta e cinco) dias após o término de cada trimestre de seu exercício social </w:t>
      </w:r>
      <w:bookmarkEnd w:id="168"/>
      <w:r w:rsidRPr="006340CF">
        <w:rPr>
          <w:rFonts w:ascii="Tahoma" w:hAnsi="Tahoma" w:cs="Tahoma"/>
          <w:sz w:val="22"/>
          <w:szCs w:val="22"/>
        </w:rPr>
        <w:t xml:space="preserve">(exceto pelo último trimestre de seu exercício social), ou na data de sua divulgação, o que ocorrer primeiro, </w:t>
      </w:r>
      <w:r w:rsidRPr="006340CF">
        <w:rPr>
          <w:rFonts w:ascii="Tahoma" w:hAnsi="Tahoma" w:cs="Tahoma"/>
          <w:b/>
          <w:sz w:val="22"/>
          <w:szCs w:val="22"/>
        </w:rPr>
        <w:t>(1)</w:t>
      </w:r>
      <w:r w:rsidRPr="006340CF">
        <w:rPr>
          <w:rFonts w:ascii="Tahoma" w:hAnsi="Tahoma" w:cs="Tahoma"/>
          <w:sz w:val="22"/>
          <w:szCs w:val="22"/>
        </w:rPr>
        <w:t xml:space="preserve"> cópia das demonstrações financeiras consolidadas da Emissora com revisão limitada de auditores independentes devidamente registrados perante a CVM, relativas ao trimestre então encerrado</w:t>
      </w:r>
      <w:bookmarkEnd w:id="169"/>
      <w:r w:rsidRPr="006340CF">
        <w:rPr>
          <w:rFonts w:ascii="Tahoma" w:hAnsi="Tahoma" w:cs="Tahoma"/>
          <w:sz w:val="22"/>
          <w:szCs w:val="22"/>
        </w:rPr>
        <w:t xml:space="preserve">; acompanhada </w:t>
      </w:r>
      <w:r w:rsidRPr="006340CF">
        <w:rPr>
          <w:rFonts w:ascii="Tahoma" w:hAnsi="Tahoma" w:cs="Tahoma"/>
          <w:b/>
          <w:sz w:val="22"/>
          <w:szCs w:val="22"/>
        </w:rPr>
        <w:t>(2)</w:t>
      </w:r>
      <w:r w:rsidRPr="006340CF">
        <w:rPr>
          <w:rFonts w:ascii="Tahoma" w:hAnsi="Tahoma" w:cs="Tahoma"/>
          <w:sz w:val="22"/>
          <w:szCs w:val="22"/>
        </w:rPr>
        <w:t xml:space="preserve"> do </w:t>
      </w:r>
      <w:r w:rsidRPr="006340CF">
        <w:rPr>
          <w:rFonts w:ascii="Tahoma" w:eastAsia="Arial Unicode MS" w:hAnsi="Tahoma" w:cs="Tahoma"/>
          <w:sz w:val="22"/>
          <w:szCs w:val="22"/>
        </w:rPr>
        <w:t xml:space="preserve">relatório de apuração dos Índices Financeiros, contendo memória de cálculo elaborada pela Emissora compreendendo todas as rubricas necessárias para obtenção dos Índices Financeiros, sob pena de impossibilidade de acompanhamento pela Debenturista, podendo esta solicitar à Emissora e/ou aos seus auditores independentes todos os eventuais esclarecimentos </w:t>
      </w:r>
      <w:r w:rsidRPr="006340CF">
        <w:rPr>
          <w:rFonts w:ascii="Tahoma" w:eastAsia="Arial Unicode MS" w:hAnsi="Tahoma" w:cs="Tahoma"/>
          <w:sz w:val="22"/>
          <w:szCs w:val="22"/>
        </w:rPr>
        <w:lastRenderedPageBreak/>
        <w:t>adicionais que se façam necessários;</w:t>
      </w:r>
    </w:p>
    <w:p w14:paraId="16779C27" w14:textId="43FD89D6" w:rsidR="00BE3350" w:rsidRPr="006340CF" w:rsidRDefault="00BE3350" w:rsidP="00BE3350">
      <w:pPr>
        <w:pStyle w:val="Level4"/>
        <w:widowControl w:val="0"/>
        <w:numPr>
          <w:ilvl w:val="4"/>
          <w:numId w:val="21"/>
        </w:numPr>
        <w:suppressAutoHyphens/>
        <w:spacing w:after="240" w:line="320" w:lineRule="exact"/>
        <w:ind w:left="1701" w:hanging="567"/>
        <w:rPr>
          <w:rFonts w:ascii="Tahoma" w:hAnsi="Tahoma" w:cs="Tahoma"/>
          <w:sz w:val="22"/>
          <w:szCs w:val="22"/>
        </w:rPr>
      </w:pPr>
      <w:r w:rsidRPr="006340CF">
        <w:rPr>
          <w:rFonts w:ascii="Tahoma" w:hAnsi="Tahoma" w:cs="Tahoma"/>
          <w:sz w:val="22"/>
          <w:szCs w:val="22"/>
        </w:rPr>
        <w:t xml:space="preserve">em até 5 (cinco) Dias Úteis contados do recebimento de solicitação, qualquer informação que lhe venha a ser solicitada, por escrito, pela Debenturista ou pelo Agente Fiduciário dos CRI para cumprimento das suas obrigações nos termos desta Escritura de Emissão e/ou dos demais Documentos da Securitização, incluindo, mas não se limitando a balancetes gerenciais e/ou quaisquer outras informações financeiras que lhe forem solicitadas, na medida em que o fornecimento de tais informações não seja vedado por legislação ou regulamentação a que a Emissora </w:t>
      </w:r>
      <w:r>
        <w:rPr>
          <w:rFonts w:ascii="Tahoma" w:hAnsi="Tahoma" w:cs="Tahoma"/>
          <w:sz w:val="22"/>
          <w:szCs w:val="22"/>
        </w:rPr>
        <w:t xml:space="preserve">e/ou qualquer das </w:t>
      </w:r>
      <w:proofErr w:type="spellStart"/>
      <w:r>
        <w:rPr>
          <w:rFonts w:ascii="Tahoma" w:hAnsi="Tahoma" w:cs="Tahoma"/>
          <w:sz w:val="22"/>
          <w:szCs w:val="22"/>
        </w:rPr>
        <w:t>SPEs</w:t>
      </w:r>
      <w:proofErr w:type="spellEnd"/>
      <w:r>
        <w:rPr>
          <w:rFonts w:ascii="Tahoma" w:hAnsi="Tahoma" w:cs="Tahoma"/>
          <w:sz w:val="22"/>
          <w:szCs w:val="22"/>
        </w:rPr>
        <w:t xml:space="preserve"> </w:t>
      </w:r>
      <w:r w:rsidRPr="006340CF">
        <w:rPr>
          <w:rFonts w:ascii="Tahoma" w:hAnsi="Tahoma" w:cs="Tahoma"/>
          <w:sz w:val="22"/>
          <w:szCs w:val="22"/>
        </w:rPr>
        <w:t>esteja sujeitas;</w:t>
      </w:r>
      <w:r w:rsidR="001B5A37">
        <w:rPr>
          <w:rFonts w:ascii="Tahoma" w:hAnsi="Tahoma" w:cs="Tahoma"/>
          <w:sz w:val="22"/>
          <w:szCs w:val="22"/>
        </w:rPr>
        <w:t xml:space="preserve"> e</w:t>
      </w:r>
    </w:p>
    <w:p w14:paraId="05AE36F9" w14:textId="4FF15371" w:rsidR="00BE3350" w:rsidRDefault="00BE3350" w:rsidP="00BE3350">
      <w:pPr>
        <w:pStyle w:val="Level4"/>
        <w:widowControl w:val="0"/>
        <w:numPr>
          <w:ilvl w:val="4"/>
          <w:numId w:val="21"/>
        </w:numPr>
        <w:suppressAutoHyphens/>
        <w:spacing w:after="240" w:line="320" w:lineRule="exact"/>
        <w:ind w:left="1701" w:hanging="567"/>
        <w:rPr>
          <w:rFonts w:ascii="Tahoma" w:hAnsi="Tahoma" w:cs="Tahoma"/>
          <w:sz w:val="22"/>
          <w:szCs w:val="22"/>
        </w:rPr>
      </w:pPr>
      <w:r w:rsidRPr="006340CF">
        <w:rPr>
          <w:rFonts w:ascii="Tahoma" w:hAnsi="Tahoma" w:cs="Tahoma"/>
          <w:sz w:val="22"/>
          <w:szCs w:val="22"/>
        </w:rPr>
        <w:t xml:space="preserve">qualquer correspondência, notificação, judicial ou extrajudicial, solicitação e/ou despachos de órgãos administrativos recebidos pela Emissora ou informações a respeito da ocorrência de qualquer descumprimento de obrigações assumidas pela Emissora </w:t>
      </w:r>
      <w:r>
        <w:rPr>
          <w:rFonts w:ascii="Tahoma" w:hAnsi="Tahoma" w:cs="Tahoma"/>
          <w:sz w:val="22"/>
          <w:szCs w:val="22"/>
        </w:rPr>
        <w:t xml:space="preserve">e/ou por qualquer das </w:t>
      </w:r>
      <w:proofErr w:type="spellStart"/>
      <w:r>
        <w:rPr>
          <w:rFonts w:ascii="Tahoma" w:hAnsi="Tahoma" w:cs="Tahoma"/>
          <w:sz w:val="22"/>
          <w:szCs w:val="22"/>
        </w:rPr>
        <w:t>SPEs</w:t>
      </w:r>
      <w:proofErr w:type="spellEnd"/>
      <w:r>
        <w:rPr>
          <w:rFonts w:ascii="Tahoma" w:hAnsi="Tahoma" w:cs="Tahoma"/>
          <w:sz w:val="22"/>
          <w:szCs w:val="22"/>
        </w:rPr>
        <w:t xml:space="preserve"> </w:t>
      </w:r>
      <w:r w:rsidRPr="006340CF">
        <w:rPr>
          <w:rFonts w:ascii="Tahoma" w:hAnsi="Tahoma" w:cs="Tahoma"/>
          <w:sz w:val="22"/>
          <w:szCs w:val="22"/>
        </w:rPr>
        <w:t>nos termos desta Escritura de Emissão e/ou dos demais Documentos da Securitização que, com o transcorrer do tempo, possam vir a resultar em um Evento de Vencimento Antecipado, no prazo de até 5 (cinco) Dias Úteis contado da data do conhecimento pela Emissora</w:t>
      </w:r>
      <w:r w:rsidR="001B5A37">
        <w:rPr>
          <w:rFonts w:ascii="Tahoma" w:hAnsi="Tahoma" w:cs="Tahoma"/>
          <w:sz w:val="22"/>
          <w:szCs w:val="22"/>
        </w:rPr>
        <w:t>.</w:t>
      </w:r>
    </w:p>
    <w:p w14:paraId="47545569"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w w:val="0"/>
          <w:sz w:val="22"/>
          <w:szCs w:val="22"/>
        </w:rPr>
      </w:pPr>
      <w:r w:rsidRPr="006340CF">
        <w:rPr>
          <w:rFonts w:ascii="Tahoma" w:hAnsi="Tahoma" w:cs="Tahoma"/>
          <w:sz w:val="22"/>
          <w:szCs w:val="22"/>
        </w:rPr>
        <w:t>comunicar à Debenturista e ao Agente Fiduciário dos CRI, a ocorrência de qualquer dos Eventos de Vencimento Antecipado, no prazo até 2 (dois) Dias Úteis contado da data do conhecimento de sua ocorrência</w:t>
      </w:r>
      <w:r w:rsidRPr="006340CF">
        <w:rPr>
          <w:rFonts w:ascii="Tahoma" w:hAnsi="Tahoma" w:cs="Tahoma"/>
          <w:w w:val="0"/>
          <w:sz w:val="22"/>
          <w:szCs w:val="22"/>
        </w:rPr>
        <w:t xml:space="preserve">; </w:t>
      </w:r>
    </w:p>
    <w:p w14:paraId="095D6800"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preparar e proceder à adequada publicidade dos seus dados econômico-financeiros, nos termos exigidos pela Lei das Sociedades por Ações e/ou demais regulamentações aplicáveis;</w:t>
      </w:r>
    </w:p>
    <w:p w14:paraId="5F6B8D15"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manter a sua contabilidade atualizada e efetuar os respectivos registros de acordo com as práticas contábeis adotadas na República Federativa do Brasil;</w:t>
      </w:r>
    </w:p>
    <w:p w14:paraId="3C104A9A"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bookmarkStart w:id="170" w:name="_Ref491337624"/>
      <w:r w:rsidRPr="006340CF">
        <w:rPr>
          <w:rFonts w:ascii="Tahoma" w:hAnsi="Tahoma" w:cs="Tahoma"/>
          <w:sz w:val="22"/>
          <w:szCs w:val="22"/>
        </w:rPr>
        <w:t>comunicar à Debenturista e ao Agente Fiduciário dos CRI, no prazo de até 5 (cinco) Dias Úteis contado da data do respectivo conhecimento sobre a ocorrência de quaisquer eventos ou situações que possam causar um Efeito Adverso Relevante;</w:t>
      </w:r>
      <w:bookmarkEnd w:id="170"/>
    </w:p>
    <w:p w14:paraId="580AC5F8"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comparecer, por meio de seus representantes, às assembleias gerais dos titulares dos CRI, sempre que solicitado;</w:t>
      </w:r>
    </w:p>
    <w:p w14:paraId="305994A2"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recolher, tempestivamente, quaisquer tributos ou contribuições que incidam ou venham a incidir sobre as Debêntures, cujo recolhimento seja atribuído à Emissora;</w:t>
      </w:r>
    </w:p>
    <w:p w14:paraId="77A7E703"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lastRenderedPageBreak/>
        <w:t xml:space="preserve">aplicar e fazer como que 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apliquem os recursos oriundos da presente Emissão exclusivamente de acordo com os termos desta Escritura de Emissão;</w:t>
      </w:r>
    </w:p>
    <w:p w14:paraId="7F5647F6"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manter os seus bens e os bens das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adequadamente segurados, conforme as práticas correntes de mercado;</w:t>
      </w:r>
    </w:p>
    <w:p w14:paraId="2C139B89" w14:textId="6247557D"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converter em aumento de capital social o(s) AFAC(s) eventualmente efetuados pela Emissora em favor das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nos termos da Cláusula </w:t>
      </w:r>
      <w:r w:rsidRPr="006340CF">
        <w:rPr>
          <w:rFonts w:ascii="Tahoma" w:hAnsi="Tahoma" w:cs="Tahoma"/>
          <w:sz w:val="22"/>
          <w:szCs w:val="22"/>
        </w:rPr>
        <w:fldChar w:fldCharType="begin"/>
      </w:r>
      <w:r w:rsidRPr="006340CF">
        <w:rPr>
          <w:rFonts w:ascii="Tahoma" w:hAnsi="Tahoma" w:cs="Tahoma"/>
          <w:sz w:val="22"/>
          <w:szCs w:val="22"/>
        </w:rPr>
        <w:instrText xml:space="preserve"> REF _Ref39097060 \r \h  \* MERGEFORMAT </w:instrText>
      </w:r>
      <w:r w:rsidRPr="006340CF">
        <w:rPr>
          <w:rFonts w:ascii="Tahoma" w:hAnsi="Tahoma" w:cs="Tahoma"/>
          <w:sz w:val="22"/>
          <w:szCs w:val="22"/>
        </w:rPr>
      </w:r>
      <w:r w:rsidRPr="006340CF">
        <w:rPr>
          <w:rFonts w:ascii="Tahoma" w:hAnsi="Tahoma" w:cs="Tahoma"/>
          <w:sz w:val="22"/>
          <w:szCs w:val="22"/>
        </w:rPr>
        <w:fldChar w:fldCharType="separate"/>
      </w:r>
      <w:r w:rsidR="005E0CB6">
        <w:rPr>
          <w:rFonts w:ascii="Tahoma" w:hAnsi="Tahoma" w:cs="Tahoma"/>
          <w:sz w:val="22"/>
          <w:szCs w:val="22"/>
        </w:rPr>
        <w:t>4.2.1</w:t>
      </w:r>
      <w:r w:rsidRPr="006340CF">
        <w:rPr>
          <w:rFonts w:ascii="Tahoma" w:hAnsi="Tahoma" w:cs="Tahoma"/>
          <w:sz w:val="22"/>
          <w:szCs w:val="22"/>
        </w:rPr>
        <w:fldChar w:fldCharType="end"/>
      </w:r>
      <w:r w:rsidRPr="006340CF">
        <w:rPr>
          <w:rFonts w:ascii="Tahoma" w:hAnsi="Tahoma" w:cs="Tahoma"/>
          <w:sz w:val="22"/>
          <w:szCs w:val="22"/>
        </w:rPr>
        <w:t xml:space="preserve"> acima;</w:t>
      </w:r>
    </w:p>
    <w:p w14:paraId="0742914B"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manter e fazer com que 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mantenham em dia o pagamento de todos os tributos devidos às Fazendas Federal, Estadual ou Municipal, exceto por aqueles questionados de boa-fé pela Emissora ou pelas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nas esferas administrativa e/ou judicial e desde que tenha obtido efeito suspensivo; </w:t>
      </w:r>
    </w:p>
    <w:p w14:paraId="1FCC9867"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divulgar ao público informações referentes à Emissora, à Emissão, às Debêntures, à Securitizadora e/ou aos CRI em desacordo com o disposto na regulamentação aplicável, incluindo, mas não se limitando, ao disposto na Instrução CVM 476 e no artigo 48 da Instrução CVM nº 400, de 29 de dezembro de 2003, conforme alterada;</w:t>
      </w:r>
    </w:p>
    <w:p w14:paraId="06FF7D11"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arcar com todos os custos decorrentes de registro e de publicação dos atos necessários à Emissão, tais como esta Escritura de Emissão, seus eventuais aditamentos, e os atos societários da Emissora relacionados à Emissão;</w:t>
      </w:r>
    </w:p>
    <w:p w14:paraId="126D99E5"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cumprir e fazer com que 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cumpram rigorosamente as leis, regulamentos, normas administrativas e determinações dos órgãos governamentais, autarquias ou tribunais, aplicáveis à condução de seus negócios, exceto pelos aqueles questionados de boa-fé pela Emissora e/ou pelas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nas esferas administrativa e/ou judicial e desde que tenha obtido efeito suspensivo ou, exclusivamente no caso da Emissora, por aqueles cujo descumprimento não cause um Efeito Adverso Relevante (conforme definido abaixo); </w:t>
      </w:r>
    </w:p>
    <w:p w14:paraId="11B599D2"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notificar a Debenturista e/ou o Agente Fiduciário dos CRI, no prazo de até 5 (cinco) Dias Úteis contado da data de sua ocorrência, evento ou situação que possa afetar adversamente </w:t>
      </w:r>
      <w:r w:rsidRPr="006340CF">
        <w:rPr>
          <w:rFonts w:ascii="Tahoma" w:hAnsi="Tahoma" w:cs="Tahoma"/>
          <w:b/>
          <w:sz w:val="22"/>
          <w:szCs w:val="22"/>
        </w:rPr>
        <w:t>(a)</w:t>
      </w:r>
      <w:r w:rsidRPr="006340CF">
        <w:rPr>
          <w:rFonts w:ascii="Tahoma" w:hAnsi="Tahoma" w:cs="Tahoma"/>
          <w:sz w:val="22"/>
          <w:szCs w:val="22"/>
        </w:rPr>
        <w:t xml:space="preserve"> a legalidade, a validade e/ou a exequibilidade desta Escritura de Emissão e/ou dos demais Documentos da Securitização; </w:t>
      </w:r>
      <w:r w:rsidRPr="006340CF">
        <w:rPr>
          <w:rFonts w:ascii="Tahoma" w:hAnsi="Tahoma" w:cs="Tahoma"/>
          <w:b/>
          <w:sz w:val="22"/>
          <w:szCs w:val="22"/>
        </w:rPr>
        <w:t>(b)</w:t>
      </w:r>
      <w:r w:rsidRPr="006340CF">
        <w:rPr>
          <w:rFonts w:ascii="Tahoma" w:hAnsi="Tahoma" w:cs="Tahoma"/>
          <w:sz w:val="22"/>
          <w:szCs w:val="22"/>
        </w:rPr>
        <w:t xml:space="preserve"> a capacidade da Emissora de cumprir pontualmente as suas obrigações assumidas nesta Escritura de Emissão e/ou nos demais Documentos da Securitização, conforme aplicável; ou </w:t>
      </w:r>
      <w:r w:rsidRPr="006340CF">
        <w:rPr>
          <w:rFonts w:ascii="Tahoma" w:hAnsi="Tahoma" w:cs="Tahoma"/>
          <w:b/>
          <w:sz w:val="22"/>
          <w:szCs w:val="22"/>
        </w:rPr>
        <w:t>(c)</w:t>
      </w:r>
      <w:r w:rsidRPr="006340CF">
        <w:rPr>
          <w:rFonts w:ascii="Tahoma" w:hAnsi="Tahoma" w:cs="Tahoma"/>
          <w:sz w:val="22"/>
          <w:szCs w:val="22"/>
        </w:rPr>
        <w:t xml:space="preserve"> na situação (econômica, financeira, operacional, jurídica, </w:t>
      </w:r>
      <w:proofErr w:type="spellStart"/>
      <w:r w:rsidRPr="006340CF">
        <w:rPr>
          <w:rFonts w:ascii="Tahoma" w:hAnsi="Tahoma" w:cs="Tahoma"/>
          <w:sz w:val="22"/>
          <w:szCs w:val="22"/>
        </w:rPr>
        <w:t>reputacional</w:t>
      </w:r>
      <w:proofErr w:type="spellEnd"/>
      <w:r w:rsidRPr="006340CF">
        <w:rPr>
          <w:rFonts w:ascii="Tahoma" w:hAnsi="Tahoma" w:cs="Tahoma"/>
          <w:sz w:val="22"/>
          <w:szCs w:val="22"/>
        </w:rPr>
        <w:t xml:space="preserve"> ou de outra natureza) da Emissora e/ou de qualquer das </w:t>
      </w:r>
      <w:proofErr w:type="spellStart"/>
      <w:r w:rsidRPr="006340CF">
        <w:rPr>
          <w:rFonts w:ascii="Tahoma" w:hAnsi="Tahoma" w:cs="Tahoma"/>
          <w:sz w:val="22"/>
          <w:szCs w:val="22"/>
        </w:rPr>
        <w:t>SPEs</w:t>
      </w:r>
      <w:proofErr w:type="spellEnd"/>
      <w:r w:rsidRPr="006340CF">
        <w:rPr>
          <w:rFonts w:ascii="Tahoma" w:hAnsi="Tahoma" w:cs="Tahoma"/>
          <w:sz w:val="22"/>
          <w:szCs w:val="22"/>
        </w:rPr>
        <w:t>, e/ou nos respectivos seus negócios, bens, ativos, resultados operacionais e/ou perspectivas (“</w:t>
      </w:r>
      <w:r w:rsidRPr="006340CF">
        <w:rPr>
          <w:rFonts w:ascii="Tahoma" w:hAnsi="Tahoma" w:cs="Tahoma"/>
          <w:sz w:val="22"/>
          <w:szCs w:val="22"/>
          <w:u w:val="single"/>
        </w:rPr>
        <w:t xml:space="preserve">Efeito Adverso </w:t>
      </w:r>
      <w:r w:rsidRPr="006340CF">
        <w:rPr>
          <w:rFonts w:ascii="Tahoma" w:hAnsi="Tahoma" w:cs="Tahoma"/>
          <w:sz w:val="22"/>
          <w:szCs w:val="22"/>
          <w:u w:val="single"/>
        </w:rPr>
        <w:lastRenderedPageBreak/>
        <w:t>Relevante</w:t>
      </w:r>
      <w:r w:rsidRPr="006340CF">
        <w:rPr>
          <w:rFonts w:ascii="Tahoma" w:hAnsi="Tahoma" w:cs="Tahoma"/>
          <w:sz w:val="22"/>
          <w:szCs w:val="22"/>
        </w:rPr>
        <w:t>”);</w:t>
      </w:r>
      <w:bookmarkStart w:id="171" w:name="_DV_M206"/>
      <w:bookmarkStart w:id="172" w:name="_DV_M207"/>
      <w:bookmarkEnd w:id="171"/>
      <w:bookmarkEnd w:id="172"/>
      <w:r w:rsidRPr="006340CF">
        <w:rPr>
          <w:rFonts w:ascii="Tahoma" w:hAnsi="Tahoma" w:cs="Tahoma"/>
          <w:sz w:val="22"/>
          <w:szCs w:val="22"/>
        </w:rPr>
        <w:t xml:space="preserve"> </w:t>
      </w:r>
    </w:p>
    <w:p w14:paraId="7EDAC688"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tomar quaisquer outras fontes ou modalidades de financiamentos sobre a mesma parcela do custo total dos Imóveis Lastro e/ou dos Empreendimentos que será arcada com os recursos oriundos da presente Emissão, nos termos aqui previstos. Para fins de esclarecimento, a Emissora poderá tomar outras fontes ou modalidades de financiamento para complementar o custo total dos Imóveis Lastro e/ou dos Empreendimentos que não tenham sido integralmente financiados com os recursos oriundos da presente Emissão;</w:t>
      </w:r>
    </w:p>
    <w:p w14:paraId="29FF46EB"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cumprir e/ou fazer cumprir, em qualquer jurisdição na qual a Emissora e/ou qualquer das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realize negócios ou possua ativos, integralmente a Legislação Socioambiental e trabalhista em vigor aplicável à Emissora e/ou às </w:t>
      </w:r>
      <w:proofErr w:type="spellStart"/>
      <w:r w:rsidRPr="006340CF">
        <w:rPr>
          <w:rFonts w:ascii="Tahoma" w:hAnsi="Tahoma" w:cs="Tahoma"/>
          <w:sz w:val="22"/>
          <w:szCs w:val="22"/>
        </w:rPr>
        <w:t>SPEs</w:t>
      </w:r>
      <w:proofErr w:type="spellEnd"/>
      <w:r w:rsidRPr="006340CF">
        <w:rPr>
          <w:rFonts w:ascii="Tahoma" w:hAnsi="Tahoma" w:cs="Tahoma"/>
          <w:sz w:val="22"/>
          <w:szCs w:val="22"/>
        </w:rPr>
        <w:t>,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4150746C"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468F1EE9"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bookmarkStart w:id="173" w:name="_Hlk40865517"/>
      <w:r w:rsidRPr="006340CF">
        <w:rPr>
          <w:rFonts w:ascii="Tahoma" w:hAnsi="Tahoma" w:cs="Tahoma"/>
          <w:sz w:val="22"/>
          <w:szCs w:val="22"/>
        </w:rPr>
        <w:t xml:space="preserve">cumprir, e fazer com </w:t>
      </w:r>
      <w:r w:rsidRPr="009D14D7">
        <w:rPr>
          <w:rFonts w:ascii="Tahoma" w:hAnsi="Tahoma" w:cs="Tahoma"/>
          <w:sz w:val="22"/>
          <w:szCs w:val="22"/>
        </w:rPr>
        <w:t>que todas as sociedades controladas pela Emissora</w:t>
      </w:r>
      <w:r>
        <w:rPr>
          <w:rFonts w:ascii="Tahoma" w:hAnsi="Tahoma" w:cs="Tahoma"/>
          <w:sz w:val="22"/>
          <w:szCs w:val="22"/>
        </w:rPr>
        <w:t xml:space="preserve"> cumpram</w:t>
      </w:r>
      <w:r w:rsidRPr="009D14D7">
        <w:rPr>
          <w:rFonts w:ascii="Tahoma" w:hAnsi="Tahoma" w:cs="Tahoma"/>
          <w:sz w:val="22"/>
          <w:szCs w:val="22"/>
        </w:rPr>
        <w:t>, bem como envidar os melhores esforços</w:t>
      </w:r>
      <w:r w:rsidRPr="006340CF">
        <w:rPr>
          <w:rFonts w:ascii="Tahoma" w:hAnsi="Tahoma" w:cs="Tahoma"/>
          <w:sz w:val="22"/>
          <w:szCs w:val="22"/>
        </w:rPr>
        <w:t xml:space="preserve"> para que seus Representantes cumpram, integralmente as Leis Anticorrupção</w:t>
      </w:r>
      <w:bookmarkEnd w:id="173"/>
      <w:r w:rsidRPr="006340CF">
        <w:rPr>
          <w:rFonts w:ascii="Tahoma" w:hAnsi="Tahoma" w:cs="Tahoma"/>
          <w:sz w:val="22"/>
          <w:szCs w:val="22"/>
        </w:rPr>
        <w:t xml:space="preserve">; e </w:t>
      </w:r>
    </w:p>
    <w:p w14:paraId="7BA1BC03" w14:textId="77777777" w:rsidR="00BE3350" w:rsidRPr="006340CF" w:rsidRDefault="00BE3350" w:rsidP="00BE3350">
      <w:pPr>
        <w:pStyle w:val="Level4"/>
        <w:widowControl w:val="0"/>
        <w:numPr>
          <w:ilvl w:val="3"/>
          <w:numId w:val="21"/>
        </w:numPr>
        <w:suppressAutoHyphens/>
        <w:spacing w:after="240" w:line="320" w:lineRule="exact"/>
        <w:ind w:left="1134" w:hanging="1134"/>
        <w:rPr>
          <w:rFonts w:ascii="Tahoma" w:hAnsi="Tahoma" w:cs="Tahoma"/>
          <w:sz w:val="22"/>
          <w:szCs w:val="22"/>
        </w:rPr>
      </w:pPr>
      <w:r w:rsidRPr="006340CF">
        <w:rPr>
          <w:rFonts w:ascii="Tahoma" w:hAnsi="Tahoma" w:cs="Tahoma"/>
          <w:w w:val="0"/>
          <w:sz w:val="22"/>
          <w:szCs w:val="22"/>
        </w:rPr>
        <w:t xml:space="preserve">não realizar, fazer com os administradores e funcionários da Emissora e/ou das </w:t>
      </w:r>
      <w:proofErr w:type="spellStart"/>
      <w:r w:rsidRPr="006340CF">
        <w:rPr>
          <w:rFonts w:ascii="Tahoma" w:hAnsi="Tahoma" w:cs="Tahoma"/>
          <w:w w:val="0"/>
          <w:sz w:val="22"/>
          <w:szCs w:val="22"/>
        </w:rPr>
        <w:t>SPEs</w:t>
      </w:r>
      <w:proofErr w:type="spellEnd"/>
      <w:r w:rsidRPr="006340CF">
        <w:rPr>
          <w:rFonts w:ascii="Tahoma" w:hAnsi="Tahoma" w:cs="Tahoma"/>
          <w:w w:val="0"/>
          <w:sz w:val="22"/>
          <w:szCs w:val="22"/>
        </w:rPr>
        <w:t xml:space="preserve">, no exercício de suas funções, não realizem, em benefício próprio ou da Emissora e/ou de qualquer das </w:t>
      </w:r>
      <w:proofErr w:type="spellStart"/>
      <w:r w:rsidRPr="006340CF">
        <w:rPr>
          <w:rFonts w:ascii="Tahoma" w:hAnsi="Tahoma" w:cs="Tahoma"/>
          <w:w w:val="0"/>
          <w:sz w:val="22"/>
          <w:szCs w:val="22"/>
        </w:rPr>
        <w:t>SPEs</w:t>
      </w:r>
      <w:proofErr w:type="spellEnd"/>
      <w:r w:rsidRPr="006340CF">
        <w:rPr>
          <w:rFonts w:ascii="Tahoma" w:hAnsi="Tahoma" w:cs="Tahoma"/>
          <w:w w:val="0"/>
          <w:sz w:val="22"/>
          <w:szCs w:val="22"/>
        </w:rPr>
        <w:t xml:space="preserve"> </w:t>
      </w:r>
      <w:r w:rsidRPr="006340CF">
        <w:rPr>
          <w:rFonts w:ascii="Tahoma" w:hAnsi="Tahoma" w:cs="Tahoma"/>
          <w:b/>
          <w:w w:val="0"/>
          <w:sz w:val="22"/>
          <w:szCs w:val="22"/>
        </w:rPr>
        <w:t>(a)</w:t>
      </w:r>
      <w:r w:rsidRPr="006340CF">
        <w:rPr>
          <w:rFonts w:ascii="Tahoma" w:hAnsi="Tahoma" w:cs="Tahoma"/>
          <w:w w:val="0"/>
          <w:sz w:val="22"/>
          <w:szCs w:val="22"/>
        </w:rPr>
        <w:t xml:space="preserve"> o uso de recursos para contribuições, doações ou despesas de representação ilegais ou outras despesas ilegais relativas a atividades políticas; </w:t>
      </w:r>
      <w:r w:rsidRPr="006340CF">
        <w:rPr>
          <w:rFonts w:ascii="Tahoma" w:hAnsi="Tahoma" w:cs="Tahoma"/>
          <w:b/>
          <w:w w:val="0"/>
          <w:sz w:val="22"/>
          <w:szCs w:val="22"/>
        </w:rPr>
        <w:t>(b)</w:t>
      </w:r>
      <w:r w:rsidRPr="006340CF">
        <w:rPr>
          <w:rFonts w:ascii="Tahoma" w:hAnsi="Tahoma" w:cs="Tahoma"/>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6340CF">
        <w:rPr>
          <w:rFonts w:ascii="Tahoma" w:hAnsi="Tahoma" w:cs="Tahoma"/>
          <w:b/>
          <w:w w:val="0"/>
          <w:sz w:val="22"/>
          <w:szCs w:val="22"/>
        </w:rPr>
        <w:t>(c)</w:t>
      </w:r>
      <w:r w:rsidRPr="006340CF">
        <w:rPr>
          <w:rFonts w:ascii="Tahoma" w:hAnsi="Tahoma" w:cs="Tahoma"/>
          <w:w w:val="0"/>
          <w:sz w:val="22"/>
          <w:szCs w:val="22"/>
        </w:rPr>
        <w:t xml:space="preserve"> qualquer pagamento de propina, abatimento ilícito, remuneração ilícita, suborno, tráfico de influência, "caixinha" ou outro pagamento ilegal. </w:t>
      </w:r>
    </w:p>
    <w:p w14:paraId="2D81BEA6"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174" w:name="_DV_M285"/>
      <w:bookmarkStart w:id="175" w:name="_DV_M303"/>
      <w:bookmarkStart w:id="176" w:name="_DV_M304"/>
      <w:bookmarkStart w:id="177" w:name="_DV_M305"/>
      <w:bookmarkStart w:id="178" w:name="_DV_M306"/>
      <w:bookmarkStart w:id="179" w:name="_DV_M307"/>
      <w:bookmarkStart w:id="180" w:name="_DV_M308"/>
      <w:bookmarkStart w:id="181" w:name="_DV_M309"/>
      <w:bookmarkStart w:id="182" w:name="_DV_M310"/>
      <w:bookmarkStart w:id="183" w:name="_DV_M313"/>
      <w:bookmarkStart w:id="184" w:name="_DV_M314"/>
      <w:bookmarkStart w:id="185" w:name="_DV_M347"/>
      <w:bookmarkStart w:id="186" w:name="_DV_M348"/>
      <w:bookmarkStart w:id="187" w:name="_DV_M349"/>
      <w:bookmarkStart w:id="188" w:name="_DV_M350"/>
      <w:bookmarkStart w:id="189" w:name="_Ref479186175"/>
      <w:bookmarkEnd w:id="167"/>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6340CF">
        <w:rPr>
          <w:rStyle w:val="DeltaViewInsertion"/>
          <w:rFonts w:ascii="Tahoma" w:hAnsi="Tahoma" w:cs="Tahoma"/>
          <w:b/>
          <w:bCs/>
          <w:color w:val="auto"/>
          <w:u w:val="none"/>
        </w:rPr>
        <w:lastRenderedPageBreak/>
        <w:t xml:space="preserve">CLÁUSULA </w:t>
      </w:r>
      <w:r>
        <w:rPr>
          <w:rStyle w:val="DeltaViewInsertion"/>
          <w:rFonts w:ascii="Tahoma" w:hAnsi="Tahoma" w:cs="Tahoma"/>
          <w:b/>
          <w:bCs/>
          <w:color w:val="auto"/>
          <w:u w:val="none"/>
        </w:rPr>
        <w:t xml:space="preserve">NOVE </w:t>
      </w:r>
      <w:r w:rsidRPr="006340CF">
        <w:rPr>
          <w:rStyle w:val="DeltaViewInsertion"/>
          <w:rFonts w:ascii="Tahoma" w:hAnsi="Tahoma" w:cs="Tahoma"/>
          <w:b/>
          <w:bCs/>
          <w:color w:val="auto"/>
          <w:u w:val="none"/>
        </w:rPr>
        <w:t>– DELIBERAÇÕES DA DEBENTURISTA</w:t>
      </w:r>
      <w:bookmarkEnd w:id="189"/>
    </w:p>
    <w:p w14:paraId="657BBF78" w14:textId="5BEC98F1"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Em relação a qualquer assunto desta Escritura de Emissão, exceto aqueles expressamente já autorizados, a Debenturista irá deliberar conforme orientação da assembleia geral dos Titulares dos CRI, a ser convocada e realizada nos prazos e demais condições descritas no </w:t>
      </w:r>
      <w:r>
        <w:rPr>
          <w:rFonts w:ascii="Tahoma" w:hAnsi="Tahoma" w:cs="Tahoma"/>
        </w:rPr>
        <w:t>Termo de Securitização</w:t>
      </w:r>
      <w:r w:rsidRPr="006340CF">
        <w:rPr>
          <w:rFonts w:ascii="Tahoma" w:hAnsi="Tahoma" w:cs="Tahoma"/>
        </w:rPr>
        <w:t>, sendo dispensada a realização de assembleia geral de debenturistas para tanto.</w:t>
      </w:r>
    </w:p>
    <w:p w14:paraId="576D3E47"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bookmarkStart w:id="190" w:name="_DV_M404"/>
      <w:bookmarkEnd w:id="190"/>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 xml:space="preserve">DEZ </w:t>
      </w:r>
      <w:r w:rsidRPr="006340CF">
        <w:rPr>
          <w:rStyle w:val="DeltaViewInsertion"/>
          <w:rFonts w:ascii="Tahoma" w:hAnsi="Tahoma" w:cs="Tahoma"/>
          <w:b/>
          <w:bCs/>
          <w:color w:val="auto"/>
          <w:u w:val="none"/>
        </w:rPr>
        <w:t xml:space="preserve">– DECLARAÇÕES E GARANTIAS DA EMISSORA </w:t>
      </w:r>
    </w:p>
    <w:p w14:paraId="14FB01E9"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b/>
          <w:bCs/>
        </w:rPr>
      </w:pPr>
      <w:r w:rsidRPr="006340CF">
        <w:rPr>
          <w:rFonts w:ascii="Tahoma" w:hAnsi="Tahoma" w:cs="Tahoma"/>
        </w:rPr>
        <w:t xml:space="preserve">Sem prejuízo das demais declarações prestadas nos demais Documentos da Securitização, a Emissora declara e garante que, nesta data: </w:t>
      </w:r>
    </w:p>
    <w:p w14:paraId="7C85127F"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bookmarkStart w:id="191" w:name="_Hlk24451128"/>
      <w:bookmarkStart w:id="192" w:name="_Hlk27405282"/>
      <w:proofErr w:type="spellStart"/>
      <w:r w:rsidRPr="006340CF">
        <w:rPr>
          <w:rFonts w:ascii="Tahoma" w:hAnsi="Tahoma" w:cs="Tahoma"/>
          <w:sz w:val="22"/>
          <w:szCs w:val="22"/>
        </w:rPr>
        <w:t>é</w:t>
      </w:r>
      <w:proofErr w:type="spellEnd"/>
      <w:r w:rsidRPr="006340CF">
        <w:rPr>
          <w:rFonts w:ascii="Tahoma" w:hAnsi="Tahoma" w:cs="Tahoma"/>
          <w:sz w:val="22"/>
          <w:szCs w:val="22"/>
        </w:rPr>
        <w:t xml:space="preserve"> sociedade devidamente organizada, constituída e em funcionamento de acordo com a legislação e regulamentação em vigor; </w:t>
      </w:r>
    </w:p>
    <w:p w14:paraId="18237D96"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está devidamente autorizada e obteve todas as autorizações, inclusive, conforme aplicável, legais, societárias, regulatórias e de terceiros, necessárias à celebração desta Escritura de Emissão e/ou dos demais Documentos da Securitização, conforme aplicável, e ao cumprimento de todas as obrigações aqui e ali previstas e à realização da Emissão; </w:t>
      </w:r>
    </w:p>
    <w:p w14:paraId="2495A941"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esta Escritura de Emissão, os demais Documentos da Securitização e as obrigações aqui e ali previstas, conforme aplicável, constituem obrigações lícitas, válidas, vinculantes e eficazes, exequíveis de acordo com os seus termos e condições; </w:t>
      </w:r>
    </w:p>
    <w:p w14:paraId="1C8ADA36"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a celebração, os termos e condições desta Escritura de Emissão e dos demais Documentos da Securitização, a assunção e o cumprimento das obrigações aqui e ali previstas, conforme aplicável, e a realização da Emissão </w:t>
      </w:r>
      <w:bookmarkStart w:id="193" w:name="_Hlk35911506"/>
      <w:r w:rsidRPr="006340CF">
        <w:rPr>
          <w:rFonts w:ascii="Tahoma" w:hAnsi="Tahoma" w:cs="Tahoma"/>
          <w:b/>
          <w:sz w:val="22"/>
          <w:szCs w:val="22"/>
        </w:rPr>
        <w:t>(a)</w:t>
      </w:r>
      <w:r w:rsidRPr="006340CF">
        <w:rPr>
          <w:rFonts w:ascii="Tahoma" w:hAnsi="Tahoma" w:cs="Tahoma"/>
          <w:sz w:val="22"/>
          <w:szCs w:val="22"/>
        </w:rPr>
        <w:t xml:space="preserve"> não infringem o seu estatuto</w:t>
      </w:r>
      <w:bookmarkEnd w:id="193"/>
      <w:r w:rsidRPr="006340CF">
        <w:rPr>
          <w:rFonts w:ascii="Tahoma" w:hAnsi="Tahoma" w:cs="Tahoma"/>
          <w:sz w:val="22"/>
          <w:szCs w:val="22"/>
        </w:rPr>
        <w:t xml:space="preserve"> social</w:t>
      </w:r>
      <w:r>
        <w:rPr>
          <w:rFonts w:ascii="Tahoma" w:hAnsi="Tahoma" w:cs="Tahoma"/>
          <w:sz w:val="22"/>
          <w:szCs w:val="22"/>
        </w:rPr>
        <w:t xml:space="preserve"> ou</w:t>
      </w:r>
      <w:r w:rsidRPr="006340CF">
        <w:rPr>
          <w:rFonts w:ascii="Tahoma" w:hAnsi="Tahoma" w:cs="Tahoma"/>
          <w:sz w:val="22"/>
          <w:szCs w:val="22"/>
        </w:rPr>
        <w:t xml:space="preserve"> qualquer outro dos seus documentos societários; </w:t>
      </w:r>
      <w:r w:rsidRPr="006340CF">
        <w:rPr>
          <w:rFonts w:ascii="Tahoma" w:hAnsi="Tahoma" w:cs="Tahoma"/>
          <w:b/>
          <w:sz w:val="22"/>
          <w:szCs w:val="22"/>
        </w:rPr>
        <w:t>(b)</w:t>
      </w:r>
      <w:r w:rsidRPr="006340CF">
        <w:rPr>
          <w:rFonts w:ascii="Tahoma" w:hAnsi="Tahoma" w:cs="Tahoma"/>
          <w:sz w:val="22"/>
          <w:szCs w:val="22"/>
        </w:rPr>
        <w:t xml:space="preserve"> </w:t>
      </w:r>
      <w:r w:rsidRPr="006340CF">
        <w:rPr>
          <w:rFonts w:ascii="Tahoma" w:eastAsia="Times New Roman" w:hAnsi="Tahoma" w:cs="Tahoma"/>
          <w:sz w:val="22"/>
          <w:szCs w:val="22"/>
        </w:rPr>
        <w:t xml:space="preserve">não acarretarão, direta ou indiretamente, o descumprimento, total ou parcial, de qualquer </w:t>
      </w:r>
      <w:r w:rsidRPr="006340CF">
        <w:rPr>
          <w:rFonts w:ascii="Tahoma" w:eastAsia="Times New Roman" w:hAnsi="Tahoma" w:cs="Tahoma"/>
          <w:b/>
          <w:sz w:val="22"/>
          <w:szCs w:val="22"/>
        </w:rPr>
        <w:t>(1)</w:t>
      </w:r>
      <w:r w:rsidRPr="006340CF">
        <w:rPr>
          <w:rFonts w:ascii="Tahoma" w:eastAsia="Times New Roman" w:hAnsi="Tahoma" w:cs="Tahoma"/>
          <w:sz w:val="22"/>
          <w:szCs w:val="22"/>
        </w:rPr>
        <w:t xml:space="preserve"> contrato ou negócio jurídico de que a Emissora e/ou qualquer das </w:t>
      </w:r>
      <w:proofErr w:type="spellStart"/>
      <w:r w:rsidRPr="006340CF">
        <w:rPr>
          <w:rFonts w:ascii="Tahoma" w:eastAsia="Times New Roman" w:hAnsi="Tahoma" w:cs="Tahoma"/>
          <w:sz w:val="22"/>
          <w:szCs w:val="22"/>
        </w:rPr>
        <w:t>SPEs</w:t>
      </w:r>
      <w:proofErr w:type="spellEnd"/>
      <w:r w:rsidRPr="006340CF">
        <w:rPr>
          <w:rFonts w:ascii="Tahoma" w:eastAsia="Times New Roman" w:hAnsi="Tahoma" w:cs="Tahoma"/>
          <w:sz w:val="22"/>
          <w:szCs w:val="22"/>
        </w:rPr>
        <w:t xml:space="preserve"> seja parte, ou a que esteja vinculada, ou aos quais estejam vinculados, a qualquer título, bens ou direitos de propriedade da Emissora e/ou de qualquer das </w:t>
      </w:r>
      <w:proofErr w:type="spellStart"/>
      <w:r w:rsidRPr="006340CF">
        <w:rPr>
          <w:rFonts w:ascii="Tahoma" w:eastAsia="Times New Roman" w:hAnsi="Tahoma" w:cs="Tahoma"/>
          <w:sz w:val="22"/>
          <w:szCs w:val="22"/>
        </w:rPr>
        <w:t>SPEs</w:t>
      </w:r>
      <w:proofErr w:type="spellEnd"/>
      <w:r w:rsidRPr="006340CF">
        <w:rPr>
          <w:rFonts w:ascii="Tahoma" w:eastAsia="Times New Roman" w:hAnsi="Tahoma" w:cs="Tahoma"/>
          <w:sz w:val="22"/>
          <w:szCs w:val="22"/>
        </w:rPr>
        <w:t xml:space="preserve">, nem resultarão na rescisão ou em vencimento antecipado de qualquer destes contratos ou negócios; </w:t>
      </w:r>
      <w:r w:rsidRPr="006340CF">
        <w:rPr>
          <w:rFonts w:ascii="Tahoma" w:eastAsia="Times New Roman" w:hAnsi="Tahoma" w:cs="Tahoma"/>
          <w:b/>
          <w:sz w:val="22"/>
          <w:szCs w:val="22"/>
        </w:rPr>
        <w:t>(2)</w:t>
      </w:r>
      <w:r w:rsidRPr="006340CF">
        <w:rPr>
          <w:rFonts w:ascii="Tahoma" w:eastAsia="Times New Roman" w:hAnsi="Tahoma" w:cs="Tahoma"/>
          <w:sz w:val="22"/>
          <w:szCs w:val="22"/>
        </w:rPr>
        <w:t xml:space="preserve"> norma legal ou regulatória a que a Emissora e/ou qualquer das </w:t>
      </w:r>
      <w:proofErr w:type="spellStart"/>
      <w:r w:rsidRPr="006340CF">
        <w:rPr>
          <w:rFonts w:ascii="Tahoma" w:eastAsia="Times New Roman" w:hAnsi="Tahoma" w:cs="Tahoma"/>
          <w:sz w:val="22"/>
          <w:szCs w:val="22"/>
        </w:rPr>
        <w:t>SPEs</w:t>
      </w:r>
      <w:proofErr w:type="spellEnd"/>
      <w:r w:rsidRPr="006340CF">
        <w:rPr>
          <w:rFonts w:ascii="Tahoma" w:eastAsia="Times New Roman" w:hAnsi="Tahoma" w:cs="Tahoma"/>
          <w:sz w:val="22"/>
          <w:szCs w:val="22"/>
        </w:rPr>
        <w:t xml:space="preserve">, ou seus bens e direitos, estejam sujeitos; ou </w:t>
      </w:r>
      <w:r w:rsidRPr="006340CF">
        <w:rPr>
          <w:rFonts w:ascii="Tahoma" w:eastAsia="Times New Roman" w:hAnsi="Tahoma" w:cs="Tahoma"/>
          <w:b/>
          <w:sz w:val="22"/>
          <w:szCs w:val="22"/>
        </w:rPr>
        <w:t>(3)</w:t>
      </w:r>
      <w:r w:rsidRPr="006340CF">
        <w:rPr>
          <w:rFonts w:ascii="Tahoma" w:eastAsia="Times New Roman" w:hAnsi="Tahoma" w:cs="Tahoma"/>
          <w:sz w:val="22"/>
          <w:szCs w:val="22"/>
        </w:rPr>
        <w:t xml:space="preserve"> de qualquer ordem ou decisão judicial, arbitral ou administrativa, ainda que liminar, dirigida ou que afete a Emissora e/ou qualquer das </w:t>
      </w:r>
      <w:proofErr w:type="spellStart"/>
      <w:r w:rsidRPr="006340CF">
        <w:rPr>
          <w:rFonts w:ascii="Tahoma" w:eastAsia="Times New Roman" w:hAnsi="Tahoma" w:cs="Tahoma"/>
          <w:sz w:val="22"/>
          <w:szCs w:val="22"/>
        </w:rPr>
        <w:t>SPEs</w:t>
      </w:r>
      <w:proofErr w:type="spellEnd"/>
      <w:r w:rsidRPr="006340CF">
        <w:rPr>
          <w:rFonts w:ascii="Tahoma" w:eastAsia="Times New Roman" w:hAnsi="Tahoma" w:cs="Tahoma"/>
          <w:sz w:val="22"/>
          <w:szCs w:val="22"/>
        </w:rPr>
        <w:t>, ou qualquer bem e direito de sua propriedade</w:t>
      </w:r>
      <w:r w:rsidRPr="006340CF">
        <w:rPr>
          <w:rFonts w:ascii="Tahoma" w:hAnsi="Tahoma" w:cs="Tahoma"/>
          <w:sz w:val="22"/>
          <w:szCs w:val="22"/>
        </w:rPr>
        <w:t>;</w:t>
      </w:r>
    </w:p>
    <w:p w14:paraId="15E21AEB"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lastRenderedPageBreak/>
        <w:t>seus representantes legais que assinam esta Escritura de Emissão têm poderes estatutários e/ou delegados para assumir, em seu nome, as obrigações previstas nesta Escritura de Emissão e nos demais Documentos da Securitização, conforme aplicável, e, sendo mandatários, têm os poderes legitimamente outorgados, estando os respectivos mandatos em pleno vigor e de acordo com o seu estatuto social;</w:t>
      </w:r>
    </w:p>
    <w:p w14:paraId="1E2F5FEC"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desta Escritura de Emissão e dos demais Documentos da Securitização</w:t>
      </w:r>
      <w:r>
        <w:rPr>
          <w:rFonts w:ascii="Tahoma" w:hAnsi="Tahoma" w:cs="Tahoma"/>
          <w:sz w:val="22"/>
          <w:szCs w:val="22"/>
        </w:rPr>
        <w:t xml:space="preserve"> e</w:t>
      </w:r>
      <w:r w:rsidRPr="006340CF">
        <w:rPr>
          <w:rFonts w:ascii="Tahoma" w:hAnsi="Tahoma" w:cs="Tahoma"/>
          <w:sz w:val="22"/>
          <w:szCs w:val="22"/>
        </w:rPr>
        <w:t xml:space="preserve"> para a realização da Emissão, exceto: </w:t>
      </w:r>
      <w:r w:rsidRPr="006340CF">
        <w:rPr>
          <w:rFonts w:ascii="Tahoma" w:hAnsi="Tahoma" w:cs="Tahoma"/>
          <w:b/>
          <w:sz w:val="22"/>
          <w:szCs w:val="22"/>
        </w:rPr>
        <w:t>(a)</w:t>
      </w:r>
      <w:r w:rsidRPr="006340CF">
        <w:rPr>
          <w:rFonts w:ascii="Tahoma" w:hAnsi="Tahoma" w:cs="Tahoma"/>
          <w:sz w:val="22"/>
          <w:szCs w:val="22"/>
        </w:rPr>
        <w:t xml:space="preserve"> pelo arquivamento da ata da RCA Emissora na Junta Comercial; </w:t>
      </w:r>
      <w:r w:rsidRPr="006340CF">
        <w:rPr>
          <w:rFonts w:ascii="Tahoma" w:hAnsi="Tahoma" w:cs="Tahoma"/>
          <w:b/>
          <w:sz w:val="22"/>
          <w:szCs w:val="22"/>
        </w:rPr>
        <w:t>(b)</w:t>
      </w:r>
      <w:r w:rsidRPr="006340CF">
        <w:rPr>
          <w:rFonts w:ascii="Tahoma" w:hAnsi="Tahoma" w:cs="Tahoma"/>
          <w:sz w:val="22"/>
          <w:szCs w:val="22"/>
        </w:rPr>
        <w:t xml:space="preserve"> pelas publicações da ata da RCA Emissora nos termos da Lei das Sociedade por Ações; </w:t>
      </w:r>
      <w:r>
        <w:rPr>
          <w:rFonts w:ascii="Tahoma" w:hAnsi="Tahoma" w:cs="Tahoma"/>
          <w:sz w:val="22"/>
          <w:szCs w:val="22"/>
        </w:rPr>
        <w:t xml:space="preserve">e </w:t>
      </w:r>
      <w:r w:rsidRPr="006340CF">
        <w:rPr>
          <w:rFonts w:ascii="Tahoma" w:hAnsi="Tahoma" w:cs="Tahoma"/>
          <w:b/>
          <w:sz w:val="22"/>
          <w:szCs w:val="22"/>
        </w:rPr>
        <w:t>(c)</w:t>
      </w:r>
      <w:r w:rsidRPr="006340CF">
        <w:rPr>
          <w:rFonts w:ascii="Tahoma" w:hAnsi="Tahoma" w:cs="Tahoma"/>
          <w:sz w:val="22"/>
          <w:szCs w:val="22"/>
        </w:rPr>
        <w:t xml:space="preserve"> pela inscrição desta Escritura de Emissão e seus eventuais aditamentos, na Junta Comercial;</w:t>
      </w:r>
    </w:p>
    <w:p w14:paraId="1A7F9D34"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nesta data, não omitiu qualquer fato, de qualquer natureza, que seja de seu conhecimento e que possa resultar em alteração substancial na situação econômico-financeira, </w:t>
      </w:r>
      <w:proofErr w:type="spellStart"/>
      <w:r w:rsidRPr="006340CF">
        <w:rPr>
          <w:rFonts w:ascii="Tahoma" w:hAnsi="Tahoma" w:cs="Tahoma"/>
          <w:sz w:val="22"/>
          <w:szCs w:val="22"/>
        </w:rPr>
        <w:t>reputacional</w:t>
      </w:r>
      <w:proofErr w:type="spellEnd"/>
      <w:r w:rsidRPr="006340CF">
        <w:rPr>
          <w:rFonts w:ascii="Tahoma" w:hAnsi="Tahoma" w:cs="Tahoma"/>
          <w:sz w:val="22"/>
          <w:szCs w:val="22"/>
        </w:rPr>
        <w:t xml:space="preserve"> ou jurídica da Emissora em prejuízo do Agente Fiduciário dos CRI ou dos Titulares dos CRI, ou cuja omissão, no contexto da Emissão, faça com que alguma declaração desta Escritura de Emissão seja enganosa, incorreta ou inverídica; </w:t>
      </w:r>
    </w:p>
    <w:p w14:paraId="2CBE9DC5"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os documentos e informações fornecidos ao Agente Fiduciário dos CRI e à Debenturista e aos assessores legais da Emissão são verdadeiros, consistentes, suficientes e corretos e estão atualizados até a presente data e incluem os documentos e informações que entende relevantes para a tomada de decisão de investimento sobre a operação;</w:t>
      </w:r>
    </w:p>
    <w:p w14:paraId="27B76C27" w14:textId="457F7F3F"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depende economicamente do Agente Fiduciário dos CRI e</w:t>
      </w:r>
      <w:r w:rsidR="001B5A37">
        <w:rPr>
          <w:rFonts w:ascii="Tahoma" w:hAnsi="Tahoma" w:cs="Tahoma"/>
          <w:sz w:val="22"/>
          <w:szCs w:val="22"/>
        </w:rPr>
        <w:t>/ou</w:t>
      </w:r>
      <w:r w:rsidRPr="006340CF">
        <w:rPr>
          <w:rFonts w:ascii="Tahoma" w:hAnsi="Tahoma" w:cs="Tahoma"/>
          <w:sz w:val="22"/>
          <w:szCs w:val="22"/>
        </w:rPr>
        <w:t xml:space="preserve"> da Debenturista;</w:t>
      </w:r>
    </w:p>
    <w:p w14:paraId="42BCE8FD"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se encontra em estado de necessidade ou sob coação para celebrar esta Escritura de Emissão e/ou os demais Documentos da Securitização, tampouco tem urgência em celebrá-los;</w:t>
      </w:r>
    </w:p>
    <w:p w14:paraId="6442FD10"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as discussões sobre o objeto desta Escritura de Emissão e/ou os demais Documentos da Securitização foram feitas, conduzidas e implementadas por sua livre iniciativa;</w:t>
      </w:r>
    </w:p>
    <w:p w14:paraId="78F32FC4"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foi informada e avisada de todos os termos, condições e circunstâncias envolvidos </w:t>
      </w:r>
      <w:r w:rsidRPr="006340CF">
        <w:rPr>
          <w:rFonts w:ascii="Tahoma" w:hAnsi="Tahoma" w:cs="Tahoma"/>
          <w:sz w:val="22"/>
          <w:szCs w:val="22"/>
        </w:rPr>
        <w:lastRenderedPageBreak/>
        <w:t>na negociação objeto desta Escritura de Emissão e/ou os demais Documentos da Securitização que poderiam influenciar a capacidade de expressar a sua vontade, bem como assistida por advogados durante toda a referida negociação;</w:t>
      </w:r>
    </w:p>
    <w:p w14:paraId="247C740E"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tem plena ciência e concorda integralmente com a forma de cálculo da Remuneração</w:t>
      </w:r>
      <w:r>
        <w:rPr>
          <w:rFonts w:ascii="Tahoma" w:hAnsi="Tahoma" w:cs="Tahoma"/>
          <w:sz w:val="22"/>
          <w:szCs w:val="22"/>
        </w:rPr>
        <w:t xml:space="preserve"> </w:t>
      </w:r>
      <w:r w:rsidRPr="006340CF">
        <w:rPr>
          <w:rFonts w:ascii="Tahoma" w:hAnsi="Tahoma" w:cs="Tahoma"/>
          <w:sz w:val="22"/>
          <w:szCs w:val="22"/>
        </w:rPr>
        <w:t>e do Valor do Resgate Antecipado Facultativo, que foram acordadas por livre vontade pela Emissora, em observância ao princípio da boa-fé;</w:t>
      </w:r>
    </w:p>
    <w:p w14:paraId="52145FED"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está adimplente com o cumprimento das obrigações constantes desta Escritura de Emissão e dos demais Documentos da Securitização;</w:t>
      </w:r>
    </w:p>
    <w:p w14:paraId="72B0D698"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há qualquer processo, judicial, administrativo ou arbitral, inquérito ou qualquer outro tipo de investigação governamental, em qualquer dos casos deste inciso,</w:t>
      </w:r>
      <w:r w:rsidRPr="006340CF">
        <w:rPr>
          <w:rFonts w:ascii="Tahoma" w:hAnsi="Tahoma" w:cs="Tahoma"/>
          <w:w w:val="0"/>
          <w:sz w:val="22"/>
          <w:szCs w:val="22"/>
        </w:rPr>
        <w:t xml:space="preserve"> </w:t>
      </w:r>
      <w:r w:rsidRPr="006340CF">
        <w:rPr>
          <w:rFonts w:ascii="Tahoma" w:hAnsi="Tahoma" w:cs="Tahoma"/>
          <w:b/>
          <w:sz w:val="22"/>
          <w:szCs w:val="22"/>
        </w:rPr>
        <w:t>(a) </w:t>
      </w:r>
      <w:r w:rsidRPr="006340CF">
        <w:rPr>
          <w:rFonts w:ascii="Tahoma" w:hAnsi="Tahoma" w:cs="Tahoma"/>
          <w:sz w:val="22"/>
          <w:szCs w:val="22"/>
        </w:rPr>
        <w:t xml:space="preserve">visando a anular, alterar, invalidar, questionar ou de qualquer forma afetar esta Escritura de Emissão e/ou os demais Documentos da Securitização; </w:t>
      </w:r>
      <w:r w:rsidRPr="006340CF">
        <w:rPr>
          <w:rFonts w:ascii="Tahoma" w:hAnsi="Tahoma" w:cs="Tahoma"/>
          <w:b/>
          <w:sz w:val="22"/>
          <w:szCs w:val="22"/>
        </w:rPr>
        <w:t>(b)</w:t>
      </w:r>
      <w:r w:rsidRPr="006340CF">
        <w:rPr>
          <w:rFonts w:ascii="Tahoma" w:hAnsi="Tahoma" w:cs="Tahoma"/>
          <w:sz w:val="22"/>
          <w:szCs w:val="22"/>
        </w:rPr>
        <w:t xml:space="preserve"> </w:t>
      </w:r>
      <w:r w:rsidRPr="006340CF">
        <w:rPr>
          <w:rFonts w:ascii="Tahoma" w:hAnsi="Tahoma" w:cs="Tahoma"/>
          <w:w w:val="0"/>
          <w:sz w:val="22"/>
          <w:szCs w:val="22"/>
        </w:rPr>
        <w:t xml:space="preserve">que possa resultar em um Efeito Adverso Relevante; ou </w:t>
      </w:r>
      <w:r w:rsidRPr="006340CF">
        <w:rPr>
          <w:rFonts w:ascii="Tahoma" w:hAnsi="Tahoma" w:cs="Tahoma"/>
          <w:b/>
          <w:w w:val="0"/>
          <w:sz w:val="22"/>
          <w:szCs w:val="22"/>
        </w:rPr>
        <w:t>(c)</w:t>
      </w:r>
      <w:r w:rsidRPr="006340CF">
        <w:rPr>
          <w:rFonts w:ascii="Tahoma" w:hAnsi="Tahoma" w:cs="Tahoma"/>
          <w:w w:val="0"/>
          <w:sz w:val="22"/>
          <w:szCs w:val="22"/>
        </w:rPr>
        <w:t xml:space="preserve"> que </w:t>
      </w:r>
      <w:r w:rsidRPr="006340CF">
        <w:rPr>
          <w:rFonts w:ascii="Tahoma" w:hAnsi="Tahoma" w:cs="Tahoma"/>
          <w:sz w:val="22"/>
          <w:szCs w:val="22"/>
        </w:rPr>
        <w:t>não esteja divulgado no Formulário de Referência</w:t>
      </w:r>
      <w:r w:rsidRPr="006340CF">
        <w:rPr>
          <w:rFonts w:ascii="Tahoma" w:hAnsi="Tahoma" w:cs="Tahoma"/>
          <w:w w:val="0"/>
          <w:sz w:val="22"/>
          <w:szCs w:val="22"/>
        </w:rPr>
        <w:t xml:space="preserve">; </w:t>
      </w:r>
    </w:p>
    <w:p w14:paraId="3C4C621B"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na hipótese de virem a existir eventuais reclamações ambientais ou questões ambientais relacionadas aos Empreendimentos, a Emissora responsabilizar-se-á integralmente pelos custos de investigação, custos de limpeza, honorários de consultores, custos de resposta, ressarcimento dos danos aos recursos naturais (inclusive áreas alagadas, vida selvagem, espécies aquáticas e terrestres e vegetação), lesões pessoais, multas ou penalidades ou quaisquer outros danos decorrentes de qualquer outra questão ambiental;</w:t>
      </w:r>
    </w:p>
    <w:p w14:paraId="6E6EDB42"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a destinação dos recursos oriundos da presente Emissão não implicará na violação da Legislação Socioambiental;</w:t>
      </w:r>
    </w:p>
    <w:p w14:paraId="2DDE7042"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suas atividades não incentivam a prostituição, tampouco utilizam ou incentivam mão-de-obra infantil e/ou em condição análoga à de escravo ou de qualquer forma infringem direitos dos silvícolas</w:t>
      </w:r>
      <w:proofErr w:type="gramStart"/>
      <w:r w:rsidRPr="006340CF">
        <w:rPr>
          <w:rFonts w:ascii="Tahoma" w:hAnsi="Tahoma" w:cs="Tahoma"/>
          <w:sz w:val="22"/>
          <w:szCs w:val="22"/>
        </w:rPr>
        <w:t>, em especial,</w:t>
      </w:r>
      <w:proofErr w:type="gramEnd"/>
      <w:r w:rsidRPr="006340CF">
        <w:rPr>
          <w:rFonts w:ascii="Tahoma" w:hAnsi="Tahoma" w:cs="Tahoma"/>
          <w:sz w:val="22"/>
          <w:szCs w:val="22"/>
        </w:rPr>
        <w:t xml:space="preserve"> mas não se limitando, ao direito sobre as áreas de ocupação indígena, assim declaradas pela autoridade competente; </w:t>
      </w:r>
    </w:p>
    <w:p w14:paraId="1BCB3398"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não ocorreu, nem está em curso, na presente data, qualquer Evento de Vencimento Antecipado ou qualquer evento ou ato que, com o transcorrer do tempo, possa configurar um Evento de Vencimento Antecipado;</w:t>
      </w:r>
    </w:p>
    <w:p w14:paraId="5D8709DC" w14:textId="77777777"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cumpre, e faz com que todas as sociedades </w:t>
      </w:r>
      <w:r w:rsidRPr="00B64454">
        <w:rPr>
          <w:rFonts w:ascii="Tahoma" w:hAnsi="Tahoma" w:cs="Tahoma"/>
          <w:sz w:val="22"/>
          <w:szCs w:val="22"/>
        </w:rPr>
        <w:t xml:space="preserve">controladas pela </w:t>
      </w:r>
      <w:r w:rsidRPr="006340CF">
        <w:rPr>
          <w:rFonts w:ascii="Tahoma" w:hAnsi="Tahoma" w:cs="Tahoma"/>
          <w:sz w:val="22"/>
          <w:szCs w:val="22"/>
        </w:rPr>
        <w:t>Emissora</w:t>
      </w:r>
      <w:r>
        <w:rPr>
          <w:rFonts w:ascii="Tahoma" w:hAnsi="Tahoma" w:cs="Tahoma"/>
          <w:sz w:val="22"/>
          <w:szCs w:val="22"/>
        </w:rPr>
        <w:t xml:space="preserve"> cumpram</w:t>
      </w:r>
      <w:r w:rsidRPr="006340CF">
        <w:rPr>
          <w:rFonts w:ascii="Tahoma" w:hAnsi="Tahoma" w:cs="Tahoma"/>
          <w:sz w:val="22"/>
          <w:szCs w:val="22"/>
        </w:rPr>
        <w:t xml:space="preserve">, bem como envida os melhores esforços para que seus respectivos sócios, acionistas, quotistas, conselheiros, diretores, procuradores, funcionários, e </w:t>
      </w:r>
      <w:r w:rsidRPr="006340CF">
        <w:rPr>
          <w:rFonts w:ascii="Tahoma" w:hAnsi="Tahoma" w:cs="Tahoma"/>
          <w:sz w:val="22"/>
          <w:szCs w:val="22"/>
        </w:rPr>
        <w:lastRenderedPageBreak/>
        <w:t>quaisquer terceiros, incluindo assessores ou prestadores de serviço agindo em seus respectivos benefícios (“</w:t>
      </w:r>
      <w:r w:rsidRPr="006340CF">
        <w:rPr>
          <w:rFonts w:ascii="Tahoma" w:hAnsi="Tahoma" w:cs="Tahoma"/>
          <w:sz w:val="22"/>
          <w:szCs w:val="22"/>
          <w:u w:val="single"/>
        </w:rPr>
        <w:t>Representantes</w:t>
      </w:r>
      <w:r w:rsidRPr="006340CF">
        <w:rPr>
          <w:rFonts w:ascii="Tahoma" w:hAnsi="Tahoma" w:cs="Tahoma"/>
          <w:sz w:val="22"/>
          <w:szCs w:val="22"/>
        </w:rPr>
        <w:t xml:space="preserve">”) cumpram, as Leis Anticorrupção, sem prejuízo das demais legislações anticorrupção, na medida em que: </w:t>
      </w:r>
      <w:r w:rsidRPr="006340CF">
        <w:rPr>
          <w:rFonts w:ascii="Tahoma" w:hAnsi="Tahoma" w:cs="Tahoma"/>
          <w:b/>
          <w:bCs/>
          <w:sz w:val="22"/>
          <w:szCs w:val="22"/>
        </w:rPr>
        <w:t>(a)</w:t>
      </w:r>
      <w:r w:rsidRPr="006340CF">
        <w:rPr>
          <w:rFonts w:ascii="Tahoma" w:hAnsi="Tahoma" w:cs="Tahoma"/>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6340CF">
        <w:rPr>
          <w:rFonts w:ascii="Tahoma" w:hAnsi="Tahoma" w:cs="Tahoma"/>
          <w:b/>
          <w:bCs/>
          <w:sz w:val="22"/>
          <w:szCs w:val="22"/>
        </w:rPr>
        <w:t>(b)</w:t>
      </w:r>
      <w:r w:rsidRPr="006340CF">
        <w:rPr>
          <w:rFonts w:ascii="Tahoma" w:hAnsi="Tahoma" w:cs="Tahoma"/>
          <w:sz w:val="22"/>
          <w:szCs w:val="22"/>
        </w:rPr>
        <w:t xml:space="preserve"> seus Representantes não foram condenados por decisão administrativa definitiva ou judicial proferida por órgão colegiado em razão da prática de atos ilícitos previstos nos normativos indicados anteriormente, bem como nunca incorreram em tais práticas; </w:t>
      </w:r>
      <w:r w:rsidRPr="006340CF">
        <w:rPr>
          <w:rFonts w:ascii="Tahoma" w:hAnsi="Tahoma" w:cs="Tahoma"/>
          <w:b/>
          <w:bCs/>
          <w:sz w:val="22"/>
          <w:szCs w:val="22"/>
        </w:rPr>
        <w:t>(c)</w:t>
      </w:r>
      <w:r w:rsidRPr="006340CF">
        <w:rPr>
          <w:rFonts w:ascii="Tahoma" w:hAnsi="Tahoma" w:cs="Tahoma"/>
          <w:sz w:val="22"/>
          <w:szCs w:val="22"/>
        </w:rPr>
        <w:t xml:space="preserve"> mantém políticas e procedimentos internos com o objetivo de assegurar o cumprimento das Leis Anticorrupção; </w:t>
      </w:r>
      <w:r w:rsidRPr="006340CF">
        <w:rPr>
          <w:rFonts w:ascii="Tahoma" w:hAnsi="Tahoma" w:cs="Tahoma"/>
          <w:b/>
          <w:sz w:val="22"/>
          <w:szCs w:val="22"/>
        </w:rPr>
        <w:t>(d)</w:t>
      </w:r>
      <w:r w:rsidRPr="006340CF">
        <w:rPr>
          <w:rFonts w:ascii="Tahoma" w:hAnsi="Tahoma" w:cs="Tahoma"/>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6340CF">
        <w:rPr>
          <w:rFonts w:ascii="Tahoma" w:hAnsi="Tahoma" w:cs="Tahoma"/>
          <w:b/>
          <w:bCs/>
          <w:sz w:val="22"/>
          <w:szCs w:val="22"/>
        </w:rPr>
        <w:t>(e)</w:t>
      </w:r>
      <w:r w:rsidRPr="006340CF">
        <w:rPr>
          <w:rFonts w:ascii="Tahoma" w:hAnsi="Tahoma" w:cs="Tahoma"/>
          <w:sz w:val="22"/>
          <w:szCs w:val="22"/>
        </w:rPr>
        <w:t xml:space="preserve"> caso tenha conhecimento de qualquer ato ou fato que viole as Leis Anticorrupção, comunicará imediatamente a Debenturista e o Agente Fiduciário dos CRI; </w:t>
      </w:r>
      <w:r w:rsidRPr="006340CF">
        <w:rPr>
          <w:rFonts w:ascii="Tahoma" w:hAnsi="Tahoma" w:cs="Tahoma"/>
          <w:b/>
          <w:bCs/>
          <w:sz w:val="22"/>
          <w:szCs w:val="22"/>
        </w:rPr>
        <w:t xml:space="preserve">(f) </w:t>
      </w:r>
      <w:r w:rsidRPr="006340CF">
        <w:rPr>
          <w:rFonts w:ascii="Tahoma" w:hAnsi="Tahoma" w:cs="Tahoma"/>
          <w:sz w:val="22"/>
          <w:szCs w:val="22"/>
        </w:rPr>
        <w:t xml:space="preserve">deixa claro em todas as suas transações, especialmente contratação de terceiros, que é necessário o cumprimento às Leis Anticorrupção; e </w:t>
      </w:r>
      <w:r w:rsidRPr="006340CF">
        <w:rPr>
          <w:rFonts w:ascii="Tahoma" w:hAnsi="Tahoma" w:cs="Tahoma"/>
          <w:b/>
          <w:sz w:val="22"/>
          <w:szCs w:val="22"/>
        </w:rPr>
        <w:t>(</w:t>
      </w:r>
      <w:r w:rsidRPr="006340CF">
        <w:rPr>
          <w:rFonts w:ascii="Tahoma" w:hAnsi="Tahoma" w:cs="Tahoma"/>
          <w:b/>
          <w:bCs/>
          <w:sz w:val="22"/>
          <w:szCs w:val="22"/>
        </w:rPr>
        <w:t>g)</w:t>
      </w:r>
      <w:r w:rsidRPr="006340CF">
        <w:rPr>
          <w:rFonts w:ascii="Tahoma" w:hAnsi="Tahoma" w:cs="Tahoma"/>
          <w:sz w:val="22"/>
          <w:szCs w:val="22"/>
        </w:rPr>
        <w:t xml:space="preserve"> monitora seus colaboradores, agentes e pessoas ou entidades que estejam agindo por sua conta ou em nome da Debenturista para garantir o cumprimento das Leis Anticorrupção; e </w:t>
      </w:r>
    </w:p>
    <w:p w14:paraId="20922D3E" w14:textId="59C10E1D" w:rsidR="00BE3350" w:rsidRPr="006340CF" w:rsidRDefault="00BE3350" w:rsidP="00BE3350">
      <w:pPr>
        <w:pStyle w:val="Level4"/>
        <w:widowControl w:val="0"/>
        <w:numPr>
          <w:ilvl w:val="3"/>
          <w:numId w:val="17"/>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 xml:space="preserve">até a presente data, tanto a Emissora, quanto seus Representantes, não incorreram e tem ciência de que não podem incorrer, nas seguintes hipóteses: </w:t>
      </w:r>
      <w:r w:rsidRPr="006340CF">
        <w:rPr>
          <w:rFonts w:ascii="Tahoma" w:hAnsi="Tahoma" w:cs="Tahoma"/>
          <w:b/>
          <w:bCs/>
          <w:sz w:val="22"/>
          <w:szCs w:val="22"/>
        </w:rPr>
        <w:t>(a)</w:t>
      </w:r>
      <w:r w:rsidRPr="006340CF">
        <w:rPr>
          <w:rFonts w:ascii="Tahoma" w:hAnsi="Tahoma" w:cs="Tahoma"/>
          <w:sz w:val="22"/>
          <w:szCs w:val="22"/>
        </w:rPr>
        <w:t xml:space="preserve"> ter utilizado ou utilizar recursos da Emissora e/ou das </w:t>
      </w:r>
      <w:proofErr w:type="spellStart"/>
      <w:r w:rsidRPr="006340CF">
        <w:rPr>
          <w:rFonts w:ascii="Tahoma" w:hAnsi="Tahoma" w:cs="Tahoma"/>
          <w:sz w:val="22"/>
          <w:szCs w:val="22"/>
        </w:rPr>
        <w:t>SPEs</w:t>
      </w:r>
      <w:proofErr w:type="spellEnd"/>
      <w:r w:rsidRPr="006340CF">
        <w:rPr>
          <w:rFonts w:ascii="Tahoma" w:hAnsi="Tahoma" w:cs="Tahoma"/>
          <w:sz w:val="22"/>
          <w:szCs w:val="22"/>
        </w:rPr>
        <w:t xml:space="preserve"> para o pagamento de contribuições, presentes ou atividades de entretenimento ilegais ou qualquer outra despesa ilegal relativa a atividade política; </w:t>
      </w:r>
      <w:r w:rsidRPr="006340CF">
        <w:rPr>
          <w:rFonts w:ascii="Tahoma" w:hAnsi="Tahoma" w:cs="Tahoma"/>
          <w:b/>
          <w:bCs/>
          <w:sz w:val="22"/>
          <w:szCs w:val="22"/>
        </w:rPr>
        <w:t>(b)</w:t>
      </w:r>
      <w:r w:rsidRPr="006340CF">
        <w:rPr>
          <w:rFonts w:ascii="Tahoma" w:hAnsi="Tahoma" w:cs="Tahoma"/>
          <w:sz w:val="22"/>
          <w:szCs w:val="22"/>
        </w:rPr>
        <w:t xml:space="preserve"> fazer ou ter feito qualquer pagamento ilegal, direto ou indireto, a terceiros, sejam empregados ou funcionários públicos, partidos políticos, políticos ou candidatos políticos, seus familiares, nacionais ou estrangeiros, exceto conforme divulgado no Formulário de Referência; </w:t>
      </w:r>
      <w:r w:rsidRPr="006340CF">
        <w:rPr>
          <w:rFonts w:ascii="Tahoma" w:hAnsi="Tahoma" w:cs="Tahoma"/>
          <w:b/>
          <w:bCs/>
          <w:sz w:val="22"/>
          <w:szCs w:val="22"/>
        </w:rPr>
        <w:t>(c)</w:t>
      </w:r>
      <w:r w:rsidRPr="006340CF">
        <w:rPr>
          <w:rFonts w:ascii="Tahoma" w:hAnsi="Tahoma" w:cs="Tahoma"/>
          <w:sz w:val="22"/>
          <w:szCs w:val="22"/>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w:t>
      </w:r>
      <w:r w:rsidRPr="006340CF">
        <w:rPr>
          <w:rFonts w:ascii="Tahoma" w:hAnsi="Tahoma" w:cs="Tahoma"/>
          <w:sz w:val="22"/>
          <w:szCs w:val="22"/>
        </w:rPr>
        <w:lastRenderedPageBreak/>
        <w:t xml:space="preserve">vantagem indevida com violação da lei aplicável; </w:t>
      </w:r>
      <w:r w:rsidRPr="006340CF">
        <w:rPr>
          <w:rFonts w:ascii="Tahoma" w:hAnsi="Tahoma" w:cs="Tahoma"/>
          <w:b/>
          <w:bCs/>
          <w:sz w:val="22"/>
          <w:szCs w:val="22"/>
        </w:rPr>
        <w:t>(d)</w:t>
      </w:r>
      <w:r w:rsidRPr="006340CF">
        <w:rPr>
          <w:rFonts w:ascii="Tahoma" w:hAnsi="Tahoma" w:cs="Tahoma"/>
          <w:sz w:val="22"/>
          <w:szCs w:val="22"/>
        </w:rPr>
        <w:t xml:space="preserve"> praticar ou ter praticado quaisquer atos para obter ou manter qualquer negócio, transação ou vantagem comercial indevida; </w:t>
      </w:r>
      <w:r w:rsidRPr="006340CF">
        <w:rPr>
          <w:rFonts w:ascii="Tahoma" w:hAnsi="Tahoma" w:cs="Tahoma"/>
          <w:b/>
          <w:bCs/>
          <w:sz w:val="22"/>
          <w:szCs w:val="22"/>
        </w:rPr>
        <w:t>(e)</w:t>
      </w:r>
      <w:r w:rsidRPr="006340CF">
        <w:rPr>
          <w:rFonts w:ascii="Tahoma" w:hAnsi="Tahoma" w:cs="Tahoma"/>
          <w:sz w:val="22"/>
          <w:szCs w:val="22"/>
        </w:rPr>
        <w:t xml:space="preserve"> ter realizado ou realizar qualquer pagamento ou tomar qualquer ação que viole qualquer Lei Anticorrupção; ou </w:t>
      </w:r>
      <w:r w:rsidRPr="006340CF">
        <w:rPr>
          <w:rFonts w:ascii="Tahoma" w:hAnsi="Tahoma" w:cs="Tahoma"/>
          <w:b/>
          <w:bCs/>
          <w:sz w:val="22"/>
          <w:szCs w:val="22"/>
        </w:rPr>
        <w:t>(f)</w:t>
      </w:r>
      <w:r w:rsidRPr="006340CF">
        <w:rPr>
          <w:rFonts w:ascii="Tahoma" w:hAnsi="Tahoma" w:cs="Tahoma"/>
          <w:sz w:val="22"/>
          <w:szCs w:val="22"/>
        </w:rPr>
        <w:t xml:space="preserve"> ter realizado ou realizar um ato de corrupção, pago propina ou qualquer outro valor ilegal, bem como influenciado ou autorizado o pagamento de qualquer valor indevido</w:t>
      </w:r>
      <w:bookmarkEnd w:id="191"/>
      <w:r w:rsidRPr="006340CF">
        <w:rPr>
          <w:rFonts w:ascii="Tahoma" w:hAnsi="Tahoma" w:cs="Tahoma"/>
          <w:sz w:val="22"/>
          <w:szCs w:val="22"/>
        </w:rPr>
        <w:t xml:space="preserve">. </w:t>
      </w:r>
    </w:p>
    <w:p w14:paraId="22DE61B7"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194" w:name="_Hlk24451138"/>
      <w:r w:rsidRPr="006340CF">
        <w:rPr>
          <w:rFonts w:ascii="Tahoma" w:hAnsi="Tahoma" w:cs="Tahoma"/>
        </w:rPr>
        <w:t xml:space="preserve">A Emissora, de forma irrevogável e irretratável, obriga-se a indenizar a Debenturista por todos e quaisquer prejuízos, danos, perdas, custos e/ou despesas (incluindo custas judiciais e honorários advocatícios razoáveis) diretamente incorridos e comprovados pela Debenturista em razão da falsidade, </w:t>
      </w:r>
      <w:bookmarkStart w:id="195" w:name="_Hlk36002414"/>
      <w:r w:rsidRPr="006340CF">
        <w:rPr>
          <w:rFonts w:ascii="Tahoma" w:hAnsi="Tahoma" w:cs="Tahoma"/>
        </w:rPr>
        <w:t xml:space="preserve">incompletude, incorreção e/ou insuficiência </w:t>
      </w:r>
      <w:bookmarkEnd w:id="195"/>
      <w:r w:rsidRPr="006340CF">
        <w:rPr>
          <w:rFonts w:ascii="Tahoma" w:hAnsi="Tahoma" w:cs="Tahoma"/>
        </w:rPr>
        <w:t>de qualquer das declarações prestadas nesta Escritura de Emissão e</w:t>
      </w:r>
      <w:bookmarkStart w:id="196" w:name="_Hlk36002445"/>
      <w:r w:rsidRPr="006340CF">
        <w:rPr>
          <w:rFonts w:ascii="Tahoma" w:hAnsi="Tahoma" w:cs="Tahoma"/>
        </w:rPr>
        <w:t>/ou nos demais Documentos da Securitização</w:t>
      </w:r>
      <w:bookmarkEnd w:id="196"/>
      <w:r w:rsidRPr="006340CF">
        <w:rPr>
          <w:rFonts w:ascii="Tahoma" w:hAnsi="Tahoma" w:cs="Tahoma"/>
        </w:rPr>
        <w:t xml:space="preserve">, ou relacionadas a qualquer demanda extrajudicial ou judicial ajuizada pela Emissora ou terceiros a ela relacionados que questionem as Debêntures e/ou os CRI. </w:t>
      </w:r>
    </w:p>
    <w:p w14:paraId="48577A2E"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A Emissora deverá notificar a Debenturista em caso de ciência de que qualquer das declarações prestadas na presente Escritura de Emissão </w:t>
      </w:r>
      <w:bookmarkStart w:id="197" w:name="_Hlk35913211"/>
      <w:r w:rsidRPr="006340CF">
        <w:rPr>
          <w:rFonts w:ascii="Tahoma" w:hAnsi="Tahoma" w:cs="Tahoma"/>
        </w:rPr>
        <w:t>e/ou nos demais Documentos da Securitização eram total ou parcialmente falsas, incompletas, incorretas ou insuficientes na data em que foram prestadas</w:t>
      </w:r>
      <w:bookmarkEnd w:id="192"/>
      <w:bookmarkEnd w:id="194"/>
      <w:r w:rsidRPr="006340CF">
        <w:rPr>
          <w:rFonts w:ascii="Tahoma" w:hAnsi="Tahoma" w:cs="Tahoma"/>
        </w:rPr>
        <w:t>, no prazo de até 2 (dois) Dias Úteis contado da data da sua ciência</w:t>
      </w:r>
      <w:bookmarkEnd w:id="197"/>
      <w:r w:rsidRPr="006340CF">
        <w:rPr>
          <w:rFonts w:ascii="Tahoma" w:hAnsi="Tahoma" w:cs="Tahoma"/>
        </w:rPr>
        <w:t xml:space="preserve">. </w:t>
      </w:r>
    </w:p>
    <w:p w14:paraId="5EF7023D"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color w:val="000000"/>
        </w:rPr>
      </w:pPr>
      <w:r w:rsidRPr="006340CF">
        <w:rPr>
          <w:rFonts w:ascii="Tahoma" w:hAnsi="Tahoma" w:cs="Tahoma"/>
          <w:u w:val="single"/>
        </w:rPr>
        <w:t>Declarações</w:t>
      </w:r>
      <w:r w:rsidRPr="006340CF">
        <w:rPr>
          <w:rFonts w:ascii="Tahoma" w:hAnsi="Tahoma" w:cs="Tahoma"/>
          <w:color w:val="000000"/>
          <w:u w:val="single"/>
        </w:rPr>
        <w:t xml:space="preserve"> da Debenturista</w:t>
      </w:r>
      <w:r w:rsidRPr="006340CF">
        <w:rPr>
          <w:rFonts w:ascii="Tahoma" w:hAnsi="Tahoma" w:cs="Tahoma"/>
          <w:color w:val="000000"/>
        </w:rPr>
        <w:t xml:space="preserve">: A Debenturista </w:t>
      </w:r>
      <w:r w:rsidRPr="006340CF">
        <w:rPr>
          <w:rFonts w:ascii="Tahoma" w:hAnsi="Tahoma" w:cs="Tahoma"/>
        </w:rPr>
        <w:t>declara</w:t>
      </w:r>
      <w:r w:rsidRPr="006340CF">
        <w:rPr>
          <w:rFonts w:ascii="Tahoma" w:hAnsi="Tahoma" w:cs="Tahoma"/>
          <w:color w:val="000000"/>
        </w:rPr>
        <w:t xml:space="preserve"> e garante, na data de assinatura desta Escritura de Emissão, que:</w:t>
      </w:r>
    </w:p>
    <w:p w14:paraId="451DBB99" w14:textId="77777777" w:rsidR="00BE3350" w:rsidRPr="006340CF"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s="Tahoma"/>
          <w:color w:val="000000"/>
          <w:sz w:val="22"/>
          <w:szCs w:val="22"/>
        </w:rPr>
      </w:pPr>
      <w:proofErr w:type="spellStart"/>
      <w:r w:rsidRPr="006340CF">
        <w:rPr>
          <w:rFonts w:ascii="Tahoma" w:hAnsi="Tahoma" w:cs="Tahoma"/>
          <w:color w:val="000000"/>
          <w:sz w:val="22"/>
          <w:szCs w:val="22"/>
        </w:rPr>
        <w:t>é</w:t>
      </w:r>
      <w:proofErr w:type="spellEnd"/>
      <w:r w:rsidRPr="006340CF">
        <w:rPr>
          <w:rFonts w:ascii="Tahoma" w:hAnsi="Tahoma" w:cs="Tahoma"/>
          <w:color w:val="000000"/>
          <w:sz w:val="22"/>
          <w:szCs w:val="22"/>
        </w:rPr>
        <w:t xml:space="preserve"> companhia </w:t>
      </w:r>
      <w:proofErr w:type="spellStart"/>
      <w:r w:rsidRPr="006340CF">
        <w:rPr>
          <w:rFonts w:ascii="Tahoma" w:hAnsi="Tahoma" w:cs="Tahoma"/>
          <w:color w:val="000000"/>
          <w:sz w:val="22"/>
          <w:szCs w:val="22"/>
        </w:rPr>
        <w:t>securitizadora</w:t>
      </w:r>
      <w:proofErr w:type="spellEnd"/>
      <w:r w:rsidRPr="006340CF">
        <w:rPr>
          <w:rFonts w:ascii="Tahoma" w:hAnsi="Tahoma" w:cs="Tahoma"/>
          <w:color w:val="000000"/>
          <w:sz w:val="22"/>
          <w:szCs w:val="22"/>
        </w:rPr>
        <w:t xml:space="preserve"> de créditos imobiliários devidamente registrada na CVM nos termos da Instrução CVM 414 e em funcionamento de acordo com a legislação e regulamentação em vigor; </w:t>
      </w:r>
    </w:p>
    <w:p w14:paraId="20B2A377" w14:textId="77777777" w:rsidR="00BE3350" w:rsidRPr="006340CF"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s="Tahoma"/>
          <w:sz w:val="22"/>
          <w:szCs w:val="22"/>
        </w:rPr>
      </w:pPr>
      <w:r w:rsidRPr="006340CF">
        <w:rPr>
          <w:rFonts w:ascii="Tahoma" w:hAnsi="Tahoma" w:cs="Tahoma"/>
          <w:sz w:val="22"/>
          <w:szCs w:val="22"/>
        </w:rPr>
        <w:t xml:space="preserve">está devidamente autorizada e obteve todas as autorizações, inclusive, conforme aplicável, legais, societárias, regulatórias e de terceiros, necessárias à celebração desta Escritura de Emissão e dos demais Documentos da Securitização; </w:t>
      </w:r>
    </w:p>
    <w:p w14:paraId="0035DFA1" w14:textId="77777777" w:rsidR="00BE3350" w:rsidRPr="006340CF"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s="Tahoma"/>
          <w:sz w:val="22"/>
          <w:szCs w:val="22"/>
        </w:rPr>
      </w:pPr>
      <w:r w:rsidRPr="006340CF">
        <w:rPr>
          <w:rFonts w:ascii="Tahoma" w:hAnsi="Tahoma" w:cs="Tahoma"/>
          <w:sz w:val="22"/>
          <w:szCs w:val="22"/>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Debenturista;</w:t>
      </w:r>
    </w:p>
    <w:p w14:paraId="2DD0DD56" w14:textId="77777777" w:rsidR="00BE3350" w:rsidRPr="006340CF"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s="Tahoma"/>
          <w:sz w:val="22"/>
          <w:szCs w:val="22"/>
        </w:rPr>
      </w:pPr>
      <w:r w:rsidRPr="006340CF">
        <w:rPr>
          <w:rFonts w:ascii="Tahoma" w:hAnsi="Tahoma" w:cs="Tahoma"/>
          <w:sz w:val="22"/>
          <w:szCs w:val="22"/>
        </w:rPr>
        <w:t>possui todas as autorizações, licenças e alvarás exigidos pelas autoridades federais, estaduais e municipais para o exercício de suas atividades, sendo todos válidos;</w:t>
      </w:r>
    </w:p>
    <w:p w14:paraId="40C7E869" w14:textId="77777777" w:rsidR="00BE3350" w:rsidRPr="006340CF"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s="Tahoma"/>
          <w:sz w:val="22"/>
          <w:szCs w:val="22"/>
        </w:rPr>
      </w:pPr>
      <w:r w:rsidRPr="006340CF">
        <w:rPr>
          <w:rFonts w:ascii="Tahoma" w:hAnsi="Tahoma" w:cs="Tahoma"/>
          <w:color w:val="000000"/>
          <w:sz w:val="22"/>
          <w:szCs w:val="22"/>
        </w:rPr>
        <w:lastRenderedPageBreak/>
        <w:t>os Créditos Imobiliários decorrentes das Debêntures destinar-se-ão única e exclusivamente a compor o lastro para a emissão dos CRI e serão mantidos nos respectivos Patrimônios Separados até a liquidação integral dos CRI; e</w:t>
      </w:r>
    </w:p>
    <w:p w14:paraId="502BE6E6" w14:textId="77777777" w:rsidR="00BE3350" w:rsidRPr="00EC712B" w:rsidRDefault="00BE3350" w:rsidP="00BE3350">
      <w:pPr>
        <w:widowControl w:val="0"/>
        <w:numPr>
          <w:ilvl w:val="0"/>
          <w:numId w:val="11"/>
        </w:numPr>
        <w:tabs>
          <w:tab w:val="clear" w:pos="720"/>
          <w:tab w:val="left" w:pos="1134"/>
        </w:tabs>
        <w:suppressAutoHyphens/>
        <w:adjustRightInd w:val="0"/>
        <w:spacing w:after="240" w:line="320" w:lineRule="exact"/>
        <w:ind w:left="1134" w:hanging="1134"/>
        <w:textAlignment w:val="baseline"/>
        <w:rPr>
          <w:rFonts w:ascii="Tahoma" w:hAnsi="Tahoma"/>
          <w:color w:val="000000"/>
          <w:sz w:val="22"/>
        </w:rPr>
      </w:pPr>
      <w:r w:rsidRPr="006340CF">
        <w:rPr>
          <w:rFonts w:ascii="Tahoma" w:hAnsi="Tahoma" w:cs="Tahoma"/>
          <w:color w:val="000000"/>
          <w:sz w:val="22"/>
          <w:szCs w:val="22"/>
        </w:rPr>
        <w:t>está ciente e concorda com todos os termos, prazos, cláusulas e condições desta Escritura de Emissão.</w:t>
      </w:r>
    </w:p>
    <w:p w14:paraId="3F45EED4" w14:textId="1DFBC84A" w:rsidR="00BE3350" w:rsidRPr="00EC712B" w:rsidRDefault="00BE3350" w:rsidP="00C97E92">
      <w:pPr>
        <w:pStyle w:val="PargrafodaLista"/>
        <w:widowControl w:val="0"/>
        <w:numPr>
          <w:ilvl w:val="1"/>
          <w:numId w:val="3"/>
        </w:numPr>
        <w:tabs>
          <w:tab w:val="left" w:pos="1134"/>
        </w:tabs>
        <w:suppressAutoHyphens/>
        <w:spacing w:after="240" w:line="320" w:lineRule="exact"/>
        <w:ind w:left="0" w:firstLine="0"/>
        <w:jc w:val="both"/>
        <w:rPr>
          <w:rFonts w:ascii="Tahoma" w:hAnsi="Tahoma"/>
        </w:rPr>
      </w:pPr>
      <w:r w:rsidRPr="00EC712B">
        <w:rPr>
          <w:rFonts w:ascii="Tahoma" w:hAnsi="Tahoma"/>
        </w:rPr>
        <w:t xml:space="preserve">Em nenhuma circunstância, a Debenturista ou quaisquer de seus profissionais serão responsáveis por indenizar a </w:t>
      </w:r>
      <w:r w:rsidRPr="00C97E92">
        <w:rPr>
          <w:rFonts w:ascii="Tahoma" w:hAnsi="Tahoma"/>
        </w:rPr>
        <w:t xml:space="preserve">Emissora, quaisquer respectivos contratados, executivos, empregados, prepostos, ou terceiros direta ou indiretamente envolvidos com os serviços a serem prestados pela Debenturista, exceto na hipótese comprovada de dolo da Debenturista, conforme decisão transitada em julgado proferida por juízo ou tribunal competente. Tal indenização ficará limitada aos danos diretos comprovados efetivamente causados por dolo da Debenturista, conforme o caso, e é limitada ao montante correspondente à somatória das remunerações devidas à </w:t>
      </w:r>
      <w:r>
        <w:rPr>
          <w:rFonts w:ascii="Tahoma" w:hAnsi="Tahoma" w:cs="Tahoma"/>
        </w:rPr>
        <w:t>Securitizadora</w:t>
      </w:r>
      <w:r w:rsidRPr="00EC712B">
        <w:rPr>
          <w:rFonts w:ascii="Tahoma" w:hAnsi="Tahoma"/>
        </w:rPr>
        <w:t xml:space="preserve"> nos 2 (dois) meses imediatamente anteriores à ocorrência do dano.</w:t>
      </w:r>
      <w:r>
        <w:rPr>
          <w:rFonts w:ascii="Tahoma" w:hAnsi="Tahoma" w:cs="Tahoma"/>
        </w:rPr>
        <w:t xml:space="preserve"> </w:t>
      </w:r>
    </w:p>
    <w:p w14:paraId="78E81CB8"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ONZE</w:t>
      </w:r>
      <w:r w:rsidRPr="006340CF">
        <w:rPr>
          <w:rStyle w:val="DeltaViewInsertion"/>
          <w:rFonts w:ascii="Tahoma" w:hAnsi="Tahoma" w:cs="Tahoma"/>
          <w:b/>
          <w:bCs/>
          <w:color w:val="auto"/>
          <w:u w:val="none"/>
        </w:rPr>
        <w:t xml:space="preserve"> – COMUNICAÇÕES</w:t>
      </w:r>
    </w:p>
    <w:p w14:paraId="7BA2B9A6"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b/>
          <w:bCs/>
        </w:rPr>
      </w:pPr>
      <w:bookmarkStart w:id="198" w:name="_Hlk35913909"/>
      <w:bookmarkStart w:id="199" w:name="_Ref23510094"/>
      <w:r w:rsidRPr="006340CF">
        <w:rPr>
          <w:rFonts w:ascii="Tahoma" w:hAnsi="Tahoma" w:cs="Tahoma"/>
        </w:rPr>
        <w:t xml:space="preserve">Todas as comunicações ou notificações a serem enviadas por qualquer das Partes nos termos desta Escritura de Emissão serão </w:t>
      </w:r>
      <w:r w:rsidRPr="006340CF">
        <w:rPr>
          <w:rFonts w:ascii="Tahoma" w:hAnsi="Tahoma" w:cs="Tahoma"/>
          <w:bCs/>
        </w:rPr>
        <w:t xml:space="preserve">realizadas sempre por escrito e deverão </w:t>
      </w:r>
      <w:r w:rsidRPr="006340CF">
        <w:rPr>
          <w:rFonts w:ascii="Tahoma" w:hAnsi="Tahoma" w:cs="Tahoma"/>
        </w:rPr>
        <w:t>ser encaminhadas para os seguintes endereços</w:t>
      </w:r>
      <w:bookmarkEnd w:id="198"/>
      <w:r w:rsidRPr="006340CF">
        <w:rPr>
          <w:rFonts w:ascii="Tahoma" w:hAnsi="Tahoma" w:cs="Tahoma"/>
        </w:rPr>
        <w:t>:</w:t>
      </w:r>
      <w:bookmarkEnd w:id="199"/>
      <w:r w:rsidRPr="006340CF">
        <w:rPr>
          <w:rFonts w:ascii="Tahoma" w:hAnsi="Tahoma" w:cs="Tahoma"/>
        </w:rPr>
        <w:t xml:space="preserve"> </w:t>
      </w:r>
    </w:p>
    <w:p w14:paraId="2CB90A6B" w14:textId="77777777" w:rsidR="00BE3350" w:rsidRPr="006340CF" w:rsidRDefault="00BE3350" w:rsidP="00BE3350">
      <w:pPr>
        <w:pStyle w:val="Level4"/>
        <w:widowControl w:val="0"/>
        <w:numPr>
          <w:ilvl w:val="3"/>
          <w:numId w:val="6"/>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Para a Emissora:</w:t>
      </w:r>
    </w:p>
    <w:p w14:paraId="51D1811D" w14:textId="77777777" w:rsidR="00BE3350" w:rsidRPr="006340CF" w:rsidRDefault="00BE3350">
      <w:pPr>
        <w:pStyle w:val="Level1"/>
        <w:keepNext w:val="0"/>
        <w:keepLines w:val="0"/>
        <w:widowControl w:val="0"/>
        <w:numPr>
          <w:ilvl w:val="0"/>
          <w:numId w:val="0"/>
        </w:numPr>
        <w:suppressAutoHyphens/>
        <w:spacing w:before="0" w:after="0" w:line="320" w:lineRule="exact"/>
        <w:ind w:left="1134"/>
        <w:rPr>
          <w:rFonts w:ascii="Tahoma" w:hAnsi="Tahoma" w:cs="Tahoma"/>
          <w:b w:val="0"/>
          <w:bCs/>
        </w:rPr>
      </w:pPr>
      <w:r w:rsidRPr="006340CF">
        <w:rPr>
          <w:rFonts w:ascii="Tahoma" w:hAnsi="Tahoma" w:cs="Tahoma"/>
        </w:rPr>
        <w:t>TECNISA S.A.</w:t>
      </w:r>
      <w:r w:rsidRPr="006340CF">
        <w:rPr>
          <w:rFonts w:ascii="Tahoma" w:hAnsi="Tahoma" w:cs="Tahoma"/>
        </w:rPr>
        <w:tab/>
      </w:r>
      <w:r w:rsidRPr="006340CF">
        <w:rPr>
          <w:rFonts w:ascii="Tahoma" w:hAnsi="Tahoma" w:cs="Tahoma"/>
        </w:rPr>
        <w:br/>
      </w:r>
      <w:r w:rsidRPr="00972F2A">
        <w:rPr>
          <w:rFonts w:ascii="Tahoma" w:hAnsi="Tahoma" w:cs="Tahoma"/>
          <w:b w:val="0"/>
          <w:bCs/>
        </w:rPr>
        <w:t>Avenida Brigadeiro Faria Lima, nº 3729, 1º andar, Itaim Bibi</w:t>
      </w:r>
      <w:r w:rsidRPr="006340CF">
        <w:rPr>
          <w:rFonts w:ascii="Tahoma" w:hAnsi="Tahoma" w:cs="Tahoma"/>
          <w:b w:val="0"/>
          <w:bCs/>
        </w:rPr>
        <w:tab/>
      </w:r>
      <w:r w:rsidRPr="006340CF">
        <w:rPr>
          <w:rFonts w:ascii="Tahoma" w:hAnsi="Tahoma" w:cs="Tahoma"/>
          <w:b w:val="0"/>
          <w:bCs/>
        </w:rPr>
        <w:br/>
      </w:r>
      <w:bookmarkStart w:id="200" w:name="_Hlk41125864"/>
      <w:r w:rsidRPr="006340CF">
        <w:rPr>
          <w:rFonts w:ascii="Tahoma" w:hAnsi="Tahoma" w:cs="Tahoma"/>
          <w:b w:val="0"/>
        </w:rPr>
        <w:t xml:space="preserve">CEP </w:t>
      </w:r>
      <w:r w:rsidRPr="00972F2A">
        <w:rPr>
          <w:rFonts w:ascii="Tahoma" w:hAnsi="Tahoma" w:cs="Tahoma"/>
          <w:b w:val="0"/>
          <w:bCs/>
        </w:rPr>
        <w:t>04538-133</w:t>
      </w:r>
      <w:r w:rsidRPr="006340CF">
        <w:rPr>
          <w:rFonts w:ascii="Tahoma" w:hAnsi="Tahoma" w:cs="Tahoma"/>
          <w:b w:val="0"/>
        </w:rPr>
        <w:t>, São Paulo – SP</w:t>
      </w:r>
      <w:r w:rsidRPr="006340CF">
        <w:rPr>
          <w:rFonts w:ascii="Tahoma" w:hAnsi="Tahoma" w:cs="Tahoma"/>
          <w:b w:val="0"/>
          <w:bCs/>
        </w:rPr>
        <w:tab/>
      </w:r>
      <w:r w:rsidRPr="006340CF">
        <w:rPr>
          <w:rFonts w:ascii="Tahoma" w:hAnsi="Tahoma" w:cs="Tahoma"/>
          <w:b w:val="0"/>
          <w:bCs/>
        </w:rPr>
        <w:br/>
        <w:t xml:space="preserve">At.: </w:t>
      </w:r>
      <w:r>
        <w:rPr>
          <w:rFonts w:ascii="Tahoma" w:hAnsi="Tahoma" w:cs="Tahoma"/>
          <w:b w:val="0"/>
          <w:bCs/>
        </w:rPr>
        <w:t>Flavio Vidigal</w:t>
      </w:r>
      <w:r w:rsidRPr="006340CF">
        <w:rPr>
          <w:rFonts w:ascii="Tahoma" w:hAnsi="Tahoma" w:cs="Tahoma"/>
          <w:b w:val="0"/>
          <w:bCs/>
        </w:rPr>
        <w:tab/>
      </w:r>
      <w:r w:rsidRPr="006340CF">
        <w:rPr>
          <w:rFonts w:ascii="Tahoma" w:hAnsi="Tahoma" w:cs="Tahoma"/>
          <w:b w:val="0"/>
          <w:bCs/>
        </w:rPr>
        <w:br/>
        <w:t xml:space="preserve">Telefone: </w:t>
      </w:r>
      <w:r w:rsidRPr="00972F2A">
        <w:rPr>
          <w:rFonts w:ascii="Tahoma" w:hAnsi="Tahoma" w:cs="Tahoma"/>
          <w:b w:val="0"/>
          <w:bCs/>
        </w:rPr>
        <w:t>(11) 3708-1000</w:t>
      </w:r>
      <w:r w:rsidRPr="006340CF">
        <w:rPr>
          <w:rFonts w:ascii="Tahoma" w:hAnsi="Tahoma" w:cs="Tahoma"/>
          <w:b w:val="0"/>
          <w:bCs/>
        </w:rPr>
        <w:tab/>
      </w:r>
      <w:r w:rsidRPr="006340CF">
        <w:rPr>
          <w:rFonts w:ascii="Tahoma" w:hAnsi="Tahoma" w:cs="Tahoma"/>
          <w:b w:val="0"/>
          <w:bCs/>
        </w:rPr>
        <w:br/>
        <w:t xml:space="preserve">E-mail: </w:t>
      </w:r>
      <w:r w:rsidRPr="00972F2A">
        <w:rPr>
          <w:rFonts w:ascii="Tahoma" w:hAnsi="Tahoma" w:cs="Tahoma"/>
          <w:b w:val="0"/>
          <w:bCs/>
        </w:rPr>
        <w:t>ri@tecnisa.com.br</w:t>
      </w:r>
      <w:bookmarkEnd w:id="200"/>
      <w:r w:rsidRPr="006340CF">
        <w:rPr>
          <w:rFonts w:ascii="Tahoma" w:hAnsi="Tahoma" w:cs="Tahoma"/>
          <w:b w:val="0"/>
          <w:bCs/>
        </w:rPr>
        <w:t xml:space="preserve"> </w:t>
      </w:r>
    </w:p>
    <w:p w14:paraId="6D5311FF" w14:textId="77777777" w:rsidR="00BE3350" w:rsidRPr="006340CF" w:rsidRDefault="00BE3350" w:rsidP="00BE3350">
      <w:pPr>
        <w:pStyle w:val="Level1"/>
        <w:keepNext w:val="0"/>
        <w:keepLines w:val="0"/>
        <w:widowControl w:val="0"/>
        <w:numPr>
          <w:ilvl w:val="0"/>
          <w:numId w:val="0"/>
        </w:numPr>
        <w:suppressAutoHyphens/>
        <w:spacing w:before="0" w:after="0" w:line="320" w:lineRule="exact"/>
        <w:ind w:left="1134"/>
        <w:rPr>
          <w:rFonts w:ascii="Tahoma" w:hAnsi="Tahoma" w:cs="Tahoma"/>
          <w:bCs/>
        </w:rPr>
      </w:pPr>
    </w:p>
    <w:p w14:paraId="26E64306" w14:textId="77777777" w:rsidR="00BE3350" w:rsidRPr="006340CF" w:rsidRDefault="00BE3350" w:rsidP="00BE3350">
      <w:pPr>
        <w:pStyle w:val="Level4"/>
        <w:widowControl w:val="0"/>
        <w:numPr>
          <w:ilvl w:val="3"/>
          <w:numId w:val="6"/>
        </w:numPr>
        <w:suppressAutoHyphens/>
        <w:spacing w:after="240" w:line="320" w:lineRule="exact"/>
        <w:ind w:left="1134" w:hanging="1134"/>
        <w:rPr>
          <w:rFonts w:ascii="Tahoma" w:hAnsi="Tahoma" w:cs="Tahoma"/>
          <w:sz w:val="22"/>
          <w:szCs w:val="22"/>
        </w:rPr>
      </w:pPr>
      <w:r w:rsidRPr="006340CF">
        <w:rPr>
          <w:rFonts w:ascii="Tahoma" w:hAnsi="Tahoma" w:cs="Tahoma"/>
          <w:sz w:val="22"/>
          <w:szCs w:val="22"/>
        </w:rPr>
        <w:t>Para a Debenturista:</w:t>
      </w:r>
    </w:p>
    <w:p w14:paraId="6AA5F97F" w14:textId="77777777" w:rsidR="00BE3350" w:rsidRPr="006340CF" w:rsidRDefault="00BE3350" w:rsidP="00BE3350">
      <w:pPr>
        <w:pStyle w:val="Level1"/>
        <w:keepNext w:val="0"/>
        <w:keepLines w:val="0"/>
        <w:widowControl w:val="0"/>
        <w:numPr>
          <w:ilvl w:val="0"/>
          <w:numId w:val="0"/>
        </w:numPr>
        <w:suppressAutoHyphens/>
        <w:spacing w:before="0" w:after="0" w:line="320" w:lineRule="exact"/>
        <w:ind w:left="1134"/>
        <w:rPr>
          <w:rStyle w:val="Hyperlink"/>
          <w:rFonts w:ascii="Tahoma" w:hAnsi="Tahoma" w:cs="Tahoma"/>
          <w:b w:val="0"/>
          <w:bCs/>
          <w:color w:val="auto"/>
          <w:u w:val="none"/>
        </w:rPr>
      </w:pPr>
      <w:r w:rsidRPr="006340CF">
        <w:rPr>
          <w:rFonts w:ascii="Tahoma" w:hAnsi="Tahoma" w:cs="Tahoma"/>
        </w:rPr>
        <w:t>TRUE SECURITIZADORA S.A.</w:t>
      </w:r>
      <w:r w:rsidRPr="006340CF">
        <w:rPr>
          <w:rFonts w:ascii="Tahoma" w:hAnsi="Tahoma" w:cs="Tahoma"/>
        </w:rPr>
        <w:tab/>
      </w:r>
      <w:r w:rsidRPr="006340CF">
        <w:rPr>
          <w:rFonts w:ascii="Tahoma" w:hAnsi="Tahoma" w:cs="Tahoma"/>
        </w:rPr>
        <w:br/>
      </w:r>
      <w:r w:rsidRPr="006340CF">
        <w:rPr>
          <w:rFonts w:ascii="Tahoma" w:hAnsi="Tahoma" w:cs="Tahoma"/>
          <w:b w:val="0"/>
          <w:bCs/>
        </w:rPr>
        <w:t>Avenida Santo Amaro, nº 48, 1º andar, conjunto 12, Vila Nova Conceição</w:t>
      </w:r>
      <w:r w:rsidRPr="006340CF">
        <w:rPr>
          <w:rFonts w:ascii="Tahoma" w:hAnsi="Tahoma" w:cs="Tahoma"/>
          <w:bCs/>
        </w:rPr>
        <w:tab/>
      </w:r>
      <w:r w:rsidRPr="006340CF">
        <w:rPr>
          <w:rFonts w:ascii="Tahoma" w:hAnsi="Tahoma" w:cs="Tahoma"/>
          <w:bCs/>
        </w:rPr>
        <w:br/>
      </w:r>
      <w:r w:rsidRPr="006340CF">
        <w:rPr>
          <w:rFonts w:ascii="Tahoma" w:hAnsi="Tahoma" w:cs="Tahoma"/>
          <w:b w:val="0"/>
          <w:bCs/>
        </w:rPr>
        <w:t xml:space="preserve">CEP 04506-000, São Paulo </w:t>
      </w:r>
      <w:r w:rsidRPr="006340CF">
        <w:rPr>
          <w:rFonts w:ascii="Tahoma" w:hAnsi="Tahoma" w:cs="Tahoma"/>
          <w:b w:val="0"/>
        </w:rPr>
        <w:t>– SP</w:t>
      </w:r>
      <w:r w:rsidRPr="006340CF">
        <w:rPr>
          <w:rFonts w:ascii="Tahoma" w:hAnsi="Tahoma" w:cs="Tahoma"/>
          <w:bCs/>
        </w:rPr>
        <w:tab/>
      </w:r>
      <w:r w:rsidRPr="006340CF">
        <w:rPr>
          <w:rFonts w:ascii="Tahoma" w:hAnsi="Tahoma" w:cs="Tahoma"/>
          <w:b w:val="0"/>
          <w:bCs/>
        </w:rPr>
        <w:br/>
        <w:t>At.: Arley Custódio Fonseca</w:t>
      </w:r>
      <w:r w:rsidRPr="006340CF">
        <w:rPr>
          <w:rFonts w:ascii="Tahoma" w:hAnsi="Tahoma" w:cs="Tahoma"/>
          <w:bCs/>
        </w:rPr>
        <w:tab/>
      </w:r>
      <w:r w:rsidRPr="006340CF">
        <w:rPr>
          <w:rFonts w:ascii="Tahoma" w:hAnsi="Tahoma" w:cs="Tahoma"/>
          <w:bCs/>
        </w:rPr>
        <w:br/>
      </w:r>
      <w:r w:rsidRPr="006340CF">
        <w:rPr>
          <w:rFonts w:ascii="Tahoma" w:hAnsi="Tahoma" w:cs="Tahoma"/>
          <w:b w:val="0"/>
          <w:bCs/>
        </w:rPr>
        <w:t>Telefone: (11) 3071-4475</w:t>
      </w:r>
      <w:r w:rsidRPr="006340CF">
        <w:rPr>
          <w:rFonts w:ascii="Tahoma" w:hAnsi="Tahoma" w:cs="Tahoma"/>
          <w:bCs/>
        </w:rPr>
        <w:tab/>
      </w:r>
      <w:r w:rsidRPr="006340CF">
        <w:rPr>
          <w:rFonts w:ascii="Tahoma" w:hAnsi="Tahoma" w:cs="Tahoma"/>
          <w:bCs/>
        </w:rPr>
        <w:br/>
      </w:r>
      <w:r w:rsidRPr="006340CF">
        <w:rPr>
          <w:rFonts w:ascii="Tahoma" w:hAnsi="Tahoma" w:cs="Tahoma"/>
          <w:b w:val="0"/>
          <w:bCs/>
        </w:rPr>
        <w:t xml:space="preserve">E-mail: </w:t>
      </w:r>
      <w:hyperlink r:id="rId13" w:history="1">
        <w:r w:rsidRPr="006340CF">
          <w:rPr>
            <w:rFonts w:ascii="Tahoma" w:hAnsi="Tahoma" w:cs="Tahoma"/>
            <w:b w:val="0"/>
            <w:bCs/>
          </w:rPr>
          <w:t>middle@truesecuritizadora.com.br</w:t>
        </w:r>
      </w:hyperlink>
      <w:r w:rsidRPr="006340CF">
        <w:rPr>
          <w:rFonts w:ascii="Tahoma" w:hAnsi="Tahoma" w:cs="Tahoma"/>
          <w:b w:val="0"/>
          <w:bCs/>
        </w:rPr>
        <w:t xml:space="preserve"> / </w:t>
      </w:r>
      <w:hyperlink r:id="rId14" w:history="1">
        <w:r w:rsidRPr="006340CF">
          <w:rPr>
            <w:rStyle w:val="Hyperlink"/>
            <w:rFonts w:ascii="Tahoma" w:hAnsi="Tahoma" w:cs="Tahoma"/>
            <w:b w:val="0"/>
            <w:bCs/>
            <w:color w:val="auto"/>
            <w:u w:val="none"/>
          </w:rPr>
          <w:t>juridico@truesecuritizadora.com.br</w:t>
        </w:r>
      </w:hyperlink>
    </w:p>
    <w:p w14:paraId="3E9757E1" w14:textId="77777777" w:rsidR="00BE3350" w:rsidRPr="006340CF" w:rsidRDefault="00BE3350" w:rsidP="00432004">
      <w:pPr>
        <w:jc w:val="left"/>
        <w:rPr>
          <w:rFonts w:ascii="Tahoma" w:hAnsi="Tahoma" w:cs="Tahoma"/>
          <w:b/>
        </w:rPr>
      </w:pPr>
    </w:p>
    <w:p w14:paraId="4F1326E2"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201" w:name="_Hlk35913944"/>
      <w:r w:rsidRPr="006340CF">
        <w:rPr>
          <w:rFonts w:ascii="Tahoma" w:hAnsi="Tahoma" w:cs="Tahoma"/>
        </w:rPr>
        <w:lastRenderedPageBreak/>
        <w:t xml:space="preserve">As comunicações ou notificações serão consideradas entregues </w:t>
      </w:r>
      <w:r w:rsidRPr="006340CF">
        <w:rPr>
          <w:rFonts w:ascii="Tahoma" w:hAnsi="Tahoma" w:cs="Tahoma"/>
          <w:b/>
        </w:rPr>
        <w:t>(i)</w:t>
      </w:r>
      <w:r w:rsidRPr="006340CF">
        <w:rPr>
          <w:rFonts w:ascii="Tahoma" w:hAnsi="Tahoma" w:cs="Tahoma"/>
        </w:rPr>
        <w:t xml:space="preserve"> se realizadas por meio físico, na data do seu recebimento por qualquer empregado, preposto ou representante de qualquer das Partes, sob protocolo ou com “aviso de recebimento” expedido pela Empresa Brasileira de Correios ou por telegrama; e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w:t>
      </w:r>
      <w:r w:rsidRPr="006340CF">
        <w:rPr>
          <w:rFonts w:ascii="Tahoma" w:hAnsi="Tahoma" w:cs="Tahoma"/>
        </w:rPr>
        <w:t xml:space="preserve"> quando realizadas por correio eletrônico (e-mail), na data de envio, desde que seu recebimento seja confirmado por meio de recibo emitido pela máquina utilizada pelo remetente. </w:t>
      </w:r>
    </w:p>
    <w:p w14:paraId="2CC78545"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bookmarkStart w:id="202" w:name="_Ref440279089"/>
      <w:r w:rsidRPr="006340CF">
        <w:rPr>
          <w:rFonts w:ascii="Tahoma" w:hAnsi="Tahoma" w:cs="Tahoma"/>
        </w:rPr>
        <w:t>A mudança de qualquer dos endereços acima deverá ser comunicada imediatamente pela Parte que tiver seu endereço alterado.</w:t>
      </w:r>
      <w:bookmarkEnd w:id="202"/>
      <w:r w:rsidRPr="006340CF">
        <w:rPr>
          <w:rFonts w:ascii="Tahoma" w:hAnsi="Tahoma" w:cs="Tahoma"/>
        </w:rPr>
        <w:t xml:space="preserve"> Eventuais prejuízos decorrentes da não comunicação quanto à alteração do endereço serão arcados integralmente pela Parte inadimplente</w:t>
      </w:r>
      <w:bookmarkEnd w:id="201"/>
      <w:r w:rsidRPr="006340CF">
        <w:rPr>
          <w:rFonts w:ascii="Tahoma" w:hAnsi="Tahoma" w:cs="Tahoma"/>
        </w:rPr>
        <w:t>.</w:t>
      </w:r>
    </w:p>
    <w:p w14:paraId="2AAB4F7C"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 xml:space="preserve">DOZE </w:t>
      </w:r>
      <w:r w:rsidRPr="006340CF">
        <w:rPr>
          <w:rStyle w:val="DeltaViewInsertion"/>
          <w:rFonts w:ascii="Tahoma" w:hAnsi="Tahoma" w:cs="Tahoma"/>
          <w:b/>
          <w:bCs/>
          <w:color w:val="auto"/>
          <w:u w:val="none"/>
        </w:rPr>
        <w:t xml:space="preserve">– </w:t>
      </w:r>
      <w:bookmarkStart w:id="203" w:name="_Toc496646691"/>
      <w:bookmarkStart w:id="204" w:name="_Ref535225906"/>
      <w:r w:rsidRPr="006340CF">
        <w:rPr>
          <w:rStyle w:val="DeltaViewInsertion"/>
          <w:rFonts w:ascii="Tahoma" w:hAnsi="Tahoma" w:cs="Tahoma"/>
          <w:b/>
          <w:bCs/>
          <w:color w:val="auto"/>
          <w:u w:val="none"/>
        </w:rPr>
        <w:t>PAGAMENTO DE TRIBUTOS</w:t>
      </w:r>
      <w:bookmarkEnd w:id="203"/>
      <w:bookmarkEnd w:id="204"/>
      <w:r w:rsidRPr="006340CF">
        <w:rPr>
          <w:rStyle w:val="DeltaViewInsertion"/>
          <w:rFonts w:ascii="Tahoma" w:hAnsi="Tahoma" w:cs="Tahoma"/>
          <w:b/>
          <w:bCs/>
          <w:color w:val="auto"/>
          <w:u w:val="none"/>
        </w:rPr>
        <w:t xml:space="preserve"> </w:t>
      </w:r>
    </w:p>
    <w:p w14:paraId="09150D22"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rPr>
      </w:pPr>
      <w:bookmarkStart w:id="205" w:name="_Ref535226563"/>
      <w:r w:rsidRPr="006340CF">
        <w:rPr>
          <w:rFonts w:ascii="Tahoma" w:eastAsia="Arial Unicode MS" w:hAnsi="Tahoma" w:cs="Tahoma"/>
        </w:rPr>
        <w:t>Os tributos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05"/>
      <w:r w:rsidRPr="006340CF">
        <w:rPr>
          <w:rFonts w:ascii="Tahoma" w:eastAsia="Arial Unicode MS" w:hAnsi="Tahoma" w:cs="Tahoma"/>
        </w:rPr>
        <w:t xml:space="preserve"> </w:t>
      </w:r>
    </w:p>
    <w:p w14:paraId="07A596F7" w14:textId="69331016"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rPr>
      </w:pPr>
      <w:r w:rsidRPr="006340CF">
        <w:rPr>
          <w:rFonts w:ascii="Tahoma" w:eastAsia="Arial Unicode MS" w:hAnsi="Tahoma" w:cs="Tahoma"/>
        </w:rPr>
        <w:t xml:space="preserve">Caso haja o acréscimo de valores ao pagamento da Remuneração nos termos referidos na Cláusula </w:t>
      </w:r>
      <w:r w:rsidRPr="006340CF">
        <w:rPr>
          <w:rFonts w:ascii="Tahoma" w:eastAsia="Arial Unicode MS" w:hAnsi="Tahoma" w:cs="Tahoma"/>
        </w:rPr>
        <w:fldChar w:fldCharType="begin"/>
      </w:r>
      <w:r w:rsidRPr="006340CF">
        <w:rPr>
          <w:rFonts w:ascii="Tahoma" w:eastAsia="Arial Unicode MS" w:hAnsi="Tahoma" w:cs="Tahoma"/>
        </w:rPr>
        <w:instrText xml:space="preserve"> REF _Ref535226563 \r \p \h  \* MERGEFORMAT </w:instrText>
      </w:r>
      <w:r w:rsidRPr="006340CF">
        <w:rPr>
          <w:rFonts w:ascii="Tahoma" w:eastAsia="Arial Unicode MS" w:hAnsi="Tahoma" w:cs="Tahoma"/>
        </w:rPr>
      </w:r>
      <w:r w:rsidRPr="006340CF">
        <w:rPr>
          <w:rFonts w:ascii="Tahoma" w:eastAsia="Arial Unicode MS" w:hAnsi="Tahoma" w:cs="Tahoma"/>
        </w:rPr>
        <w:fldChar w:fldCharType="separate"/>
      </w:r>
      <w:r w:rsidR="005E0CB6">
        <w:rPr>
          <w:rFonts w:ascii="Tahoma" w:eastAsia="Arial Unicode MS" w:hAnsi="Tahoma" w:cs="Tahoma"/>
        </w:rPr>
        <w:t>12.1 acima</w:t>
      </w:r>
      <w:r w:rsidRPr="006340CF">
        <w:rPr>
          <w:rFonts w:ascii="Tahoma" w:eastAsia="Arial Unicode MS" w:hAnsi="Tahoma" w:cs="Tahoma"/>
        </w:rPr>
        <w:fldChar w:fldCharType="end"/>
      </w:r>
      <w:r w:rsidRPr="006340CF">
        <w:rPr>
          <w:rFonts w:ascii="Tahoma" w:eastAsia="Arial Unicode MS" w:hAnsi="Tahoma" w:cs="Tahoma"/>
        </w:rPr>
        <w:t xml:space="preserve"> e, como resultado de tal acréscimo a Securitizadora passe a deter créditos tributários, a Securitizadora se obriga a requerer pelas vias legais e/ou administrativas cabíveis a restituição de tais tributos, os quais, uma vez restituídos em moeda corrente pelo órgão competente, deverão ser integralmente transferidos à Emissora no prazo de até 5 (cinco) Dias Úteis contado da data do seu recebimento. </w:t>
      </w:r>
    </w:p>
    <w:p w14:paraId="769D2B63" w14:textId="13F960D3"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Na hipótese de as Debêntures deixarem de estar vinculadas aos CRI, por qualquer motivo, a Emissora estará desobrigada de realizar qualquer tipo de acréscimo aos pagamentos </w:t>
      </w:r>
      <w:r w:rsidRPr="006340CF">
        <w:rPr>
          <w:rFonts w:ascii="Tahoma" w:hAnsi="Tahoma" w:cs="Tahoma"/>
        </w:rPr>
        <w:lastRenderedPageBreak/>
        <w:t xml:space="preserve">devidos à Debenturista nos termos previstos na Cláusula </w:t>
      </w:r>
      <w:r w:rsidRPr="006340CF">
        <w:rPr>
          <w:rFonts w:ascii="Tahoma" w:eastAsia="Arial Unicode MS" w:hAnsi="Tahoma" w:cs="Tahoma"/>
        </w:rPr>
        <w:fldChar w:fldCharType="begin"/>
      </w:r>
      <w:r w:rsidRPr="006340CF">
        <w:rPr>
          <w:rFonts w:ascii="Tahoma" w:eastAsia="Arial Unicode MS" w:hAnsi="Tahoma" w:cs="Tahoma"/>
        </w:rPr>
        <w:instrText xml:space="preserve"> REF _Ref535226563 \r \p \h  \* MERGEFORMAT </w:instrText>
      </w:r>
      <w:r w:rsidRPr="006340CF">
        <w:rPr>
          <w:rFonts w:ascii="Tahoma" w:eastAsia="Arial Unicode MS" w:hAnsi="Tahoma" w:cs="Tahoma"/>
        </w:rPr>
      </w:r>
      <w:r w:rsidRPr="006340CF">
        <w:rPr>
          <w:rFonts w:ascii="Tahoma" w:eastAsia="Arial Unicode MS" w:hAnsi="Tahoma" w:cs="Tahoma"/>
        </w:rPr>
        <w:fldChar w:fldCharType="separate"/>
      </w:r>
      <w:r w:rsidR="005E0CB6">
        <w:rPr>
          <w:rFonts w:ascii="Tahoma" w:eastAsia="Arial Unicode MS" w:hAnsi="Tahoma" w:cs="Tahoma"/>
        </w:rPr>
        <w:t>12.1 acima</w:t>
      </w:r>
      <w:r w:rsidRPr="006340CF">
        <w:rPr>
          <w:rFonts w:ascii="Tahoma" w:eastAsia="Arial Unicode MS" w:hAnsi="Tahoma" w:cs="Tahoma"/>
        </w:rPr>
        <w:fldChar w:fldCharType="end"/>
      </w:r>
      <w:r w:rsidRPr="006340CF">
        <w:rPr>
          <w:rFonts w:ascii="Tahoma" w:hAnsi="Tahoma" w:cs="Tahoma"/>
        </w:rPr>
        <w:t xml:space="preserve">. </w:t>
      </w:r>
    </w:p>
    <w:p w14:paraId="069674DF"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eastAsia="Arial Unicode MS" w:hAnsi="Tahoma" w:cs="Tahoma"/>
        </w:rPr>
      </w:pPr>
      <w:bookmarkStart w:id="206" w:name="_Ref535226216"/>
      <w:r w:rsidRPr="006340CF">
        <w:rPr>
          <w:rFonts w:ascii="Tahoma" w:eastAsia="Arial Unicode MS" w:hAnsi="Tahoma" w:cs="Tahoma"/>
          <w:color w:val="000000"/>
        </w:rPr>
        <w:t xml:space="preserve">A Emissora não será </w:t>
      </w:r>
      <w:r w:rsidRPr="006340CF">
        <w:rPr>
          <w:rFonts w:ascii="Tahoma" w:hAnsi="Tahoma" w:cs="Tahoma"/>
        </w:rPr>
        <w:t>responsável</w:t>
      </w:r>
      <w:r w:rsidRPr="006340CF">
        <w:rPr>
          <w:rFonts w:ascii="Tahoma" w:eastAsia="Arial Unicode MS" w:hAnsi="Tahoma" w:cs="Tahoma"/>
          <w:color w:val="000000"/>
        </w:rPr>
        <w:t xml:space="preserve"> pela realização de qualquer pagamento adicional à Securitizadora ou aos Titulares dos CRI em razão de qualquer alteração na legislação tributária ou na tributação aplicável aos CRI</w:t>
      </w:r>
      <w:r w:rsidRPr="006340CF">
        <w:rPr>
          <w:rFonts w:ascii="Tahoma" w:eastAsia="Arial Unicode MS" w:hAnsi="Tahoma" w:cs="Tahoma"/>
        </w:rPr>
        <w:t>.</w:t>
      </w:r>
      <w:bookmarkEnd w:id="206"/>
    </w:p>
    <w:p w14:paraId="550E44E2"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Style w:val="DeltaViewInsertion"/>
          <w:rFonts w:ascii="Tahoma" w:hAnsi="Tahoma" w:cs="Tahoma"/>
          <w:b/>
          <w:bCs/>
          <w:color w:val="auto"/>
          <w:u w:val="none"/>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 xml:space="preserve">TREZE </w:t>
      </w:r>
      <w:r w:rsidRPr="006340CF">
        <w:rPr>
          <w:rStyle w:val="DeltaViewInsertion"/>
          <w:rFonts w:ascii="Tahoma" w:hAnsi="Tahoma" w:cs="Tahoma"/>
          <w:b/>
          <w:bCs/>
          <w:color w:val="auto"/>
          <w:u w:val="none"/>
        </w:rPr>
        <w:t>– DISPOSIÇÕES GERAIS</w:t>
      </w:r>
    </w:p>
    <w:p w14:paraId="1F7582F2"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207" w:name="_Hlk27405433"/>
      <w:r w:rsidRPr="006340CF">
        <w:rPr>
          <w:rFonts w:ascii="Tahoma" w:hAnsi="Tahoma" w:cs="Tahoma"/>
          <w:u w:val="single"/>
        </w:rPr>
        <w:t>Renúncia</w:t>
      </w:r>
      <w:r w:rsidRPr="006340CF">
        <w:rPr>
          <w:rFonts w:ascii="Tahoma" w:hAnsi="Tahoma" w:cs="Tahoma"/>
        </w:rPr>
        <w:t>. Não se presume a renúncia a qualquer dos direitos decorrentes da presente Escritura de Emissão. Desta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A2D4684"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bookmarkStart w:id="208" w:name="_DV_M430"/>
      <w:bookmarkEnd w:id="208"/>
      <w:r w:rsidRPr="006340CF">
        <w:rPr>
          <w:rFonts w:ascii="Tahoma" w:hAnsi="Tahoma" w:cs="Tahoma"/>
          <w:u w:val="single"/>
        </w:rPr>
        <w:t>Independência das Disposições da Escritura de Emissão</w:t>
      </w:r>
      <w:r w:rsidRPr="006340CF">
        <w:rPr>
          <w:rFonts w:ascii="Tahoma" w:hAnsi="Tahoma" w:cs="Tahoma"/>
        </w:rPr>
        <w:t>. 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35F73688"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u w:val="single"/>
        </w:rPr>
        <w:t>Sucessão</w:t>
      </w:r>
      <w:r w:rsidRPr="006340CF">
        <w:rPr>
          <w:rFonts w:ascii="Tahoma" w:hAnsi="Tahoma" w:cs="Tahoma"/>
        </w:rPr>
        <w:t xml:space="preserve">. As Partes declaram, mútua e expressamente, que </w:t>
      </w:r>
      <w:proofErr w:type="spellStart"/>
      <w:r w:rsidRPr="006340CF">
        <w:rPr>
          <w:rFonts w:ascii="Tahoma" w:hAnsi="Tahoma" w:cs="Tahoma"/>
        </w:rPr>
        <w:t>esta</w:t>
      </w:r>
      <w:proofErr w:type="spellEnd"/>
      <w:r w:rsidRPr="006340CF">
        <w:rPr>
          <w:rFonts w:ascii="Tahoma" w:hAnsi="Tahoma" w:cs="Tahoma"/>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14:paraId="67F3CD8E"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u w:val="single"/>
        </w:rPr>
        <w:t>Modificações</w:t>
      </w:r>
      <w:r w:rsidRPr="006340CF">
        <w:rPr>
          <w:rFonts w:ascii="Tahoma" w:hAnsi="Tahoma" w:cs="Tahoma"/>
        </w:rPr>
        <w:t>. Qualquer modificação aos termos e condições desta Escritura de Emissão será eficaz apenas mediante sua formalização por meio de aditamento a ser firmado por todas as Partes, o qual deverá ser devidamente inscrito na Junta Comercial e no RTD Competente.</w:t>
      </w:r>
    </w:p>
    <w:p w14:paraId="0F21ABBD" w14:textId="77777777" w:rsidR="00BE3350" w:rsidRPr="006340CF" w:rsidRDefault="00BE3350" w:rsidP="00BE3350">
      <w:pPr>
        <w:pStyle w:val="PargrafodaLista"/>
        <w:widowControl w:val="0"/>
        <w:numPr>
          <w:ilvl w:val="2"/>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Fica desde já dispensada a deliberação da Debenturista orientada por assembleia geral dos Titulares dos CRI para: </w:t>
      </w:r>
      <w:r w:rsidRPr="006340CF">
        <w:rPr>
          <w:rFonts w:ascii="Tahoma" w:hAnsi="Tahoma" w:cs="Tahoma"/>
          <w:b/>
        </w:rPr>
        <w:t xml:space="preserve">(i) </w:t>
      </w:r>
      <w:r w:rsidRPr="006340CF">
        <w:rPr>
          <w:rFonts w:ascii="Tahoma" w:hAnsi="Tahoma" w:cs="Tahoma"/>
        </w:rPr>
        <w:t xml:space="preserve">correção de erros materiais, seja ele um erro grosseiro, de digitação ou aritmético, </w:t>
      </w:r>
      <w:r w:rsidRPr="006340CF">
        <w:rPr>
          <w:rFonts w:ascii="Tahoma" w:hAnsi="Tahoma" w:cs="Tahoma"/>
          <w:b/>
        </w:rPr>
        <w:t>(</w:t>
      </w:r>
      <w:proofErr w:type="spellStart"/>
      <w:r w:rsidRPr="006340CF">
        <w:rPr>
          <w:rFonts w:ascii="Tahoma" w:hAnsi="Tahoma" w:cs="Tahoma"/>
          <w:b/>
        </w:rPr>
        <w:t>ii</w:t>
      </w:r>
      <w:proofErr w:type="spellEnd"/>
      <w:r w:rsidRPr="006340CF">
        <w:rPr>
          <w:rFonts w:ascii="Tahoma" w:hAnsi="Tahoma" w:cs="Tahoma"/>
          <w:b/>
        </w:rPr>
        <w:t xml:space="preserve">) </w:t>
      </w:r>
      <w:r w:rsidRPr="006340CF">
        <w:rPr>
          <w:rFonts w:ascii="Tahoma" w:hAnsi="Tahoma" w:cs="Tahoma"/>
        </w:rPr>
        <w:t xml:space="preserve">alterações desta Escritura de Emissão e/ou dos demais Documentos da Securitização já expressamente permitidas nos termos desta Escritura de Emissão e/ou dos demais Documentos da Securitização, </w:t>
      </w:r>
      <w:r w:rsidRPr="006340CF">
        <w:rPr>
          <w:rFonts w:ascii="Tahoma" w:hAnsi="Tahoma" w:cs="Tahoma"/>
          <w:b/>
          <w:color w:val="000000"/>
        </w:rPr>
        <w:t>(</w:t>
      </w:r>
      <w:proofErr w:type="spellStart"/>
      <w:r w:rsidRPr="006340CF">
        <w:rPr>
          <w:rFonts w:ascii="Tahoma" w:hAnsi="Tahoma" w:cs="Tahoma"/>
          <w:b/>
          <w:color w:val="000000"/>
        </w:rPr>
        <w:t>iii</w:t>
      </w:r>
      <w:proofErr w:type="spellEnd"/>
      <w:r w:rsidRPr="006340CF">
        <w:rPr>
          <w:rFonts w:ascii="Tahoma" w:hAnsi="Tahoma" w:cs="Tahoma"/>
          <w:b/>
          <w:color w:val="000000"/>
        </w:rPr>
        <w:t>)</w:t>
      </w:r>
      <w:r w:rsidRPr="006340CF">
        <w:rPr>
          <w:rFonts w:ascii="Tahoma" w:hAnsi="Tahoma" w:cs="Tahoma"/>
          <w:color w:val="000000"/>
        </w:rPr>
        <w:t xml:space="preserve"> da necessidade de atendimento a exigências de adequação a normas legais ou regulamentares, inclusive decorrente de exigências de autoridades competentes devidamente comprovadas, </w:t>
      </w:r>
      <w:r w:rsidRPr="006340CF">
        <w:rPr>
          <w:rFonts w:ascii="Tahoma" w:hAnsi="Tahoma" w:cs="Tahoma"/>
        </w:rPr>
        <w:t xml:space="preserve">ou </w:t>
      </w:r>
      <w:r w:rsidRPr="006340CF">
        <w:rPr>
          <w:rFonts w:ascii="Tahoma" w:hAnsi="Tahoma" w:cs="Tahoma"/>
          <w:b/>
        </w:rPr>
        <w:t>(</w:t>
      </w:r>
      <w:proofErr w:type="spellStart"/>
      <w:r w:rsidRPr="006340CF">
        <w:rPr>
          <w:rFonts w:ascii="Tahoma" w:hAnsi="Tahoma" w:cs="Tahoma"/>
          <w:b/>
        </w:rPr>
        <w:t>iv</w:t>
      </w:r>
      <w:proofErr w:type="spellEnd"/>
      <w:r w:rsidRPr="006340CF">
        <w:rPr>
          <w:rFonts w:ascii="Tahoma" w:hAnsi="Tahoma" w:cs="Tahoma"/>
          <w:b/>
        </w:rPr>
        <w:t>)</w:t>
      </w:r>
      <w:r w:rsidRPr="006340CF">
        <w:rPr>
          <w:rFonts w:ascii="Tahoma" w:hAnsi="Tahoma" w:cs="Tahoma"/>
        </w:rPr>
        <w:t xml:space="preserve"> em virtude da atualização dos dados cadastrais das Partes, tais como alteração na razão social, endereço e </w:t>
      </w:r>
      <w:r w:rsidRPr="006340CF">
        <w:rPr>
          <w:rFonts w:ascii="Tahoma" w:hAnsi="Tahoma" w:cs="Tahoma"/>
        </w:rPr>
        <w:lastRenderedPageBreak/>
        <w:t>telefone, entre outros, desde que as alterações ou correções referidas no incisos (i), (</w:t>
      </w:r>
      <w:proofErr w:type="spellStart"/>
      <w:r w:rsidRPr="006340CF">
        <w:rPr>
          <w:rFonts w:ascii="Tahoma" w:hAnsi="Tahoma" w:cs="Tahoma"/>
        </w:rPr>
        <w:t>ii</w:t>
      </w:r>
      <w:proofErr w:type="spellEnd"/>
      <w:r w:rsidRPr="006340CF">
        <w:rPr>
          <w:rFonts w:ascii="Tahoma" w:hAnsi="Tahoma" w:cs="Tahoma"/>
        </w:rPr>
        <w:t>), (</w:t>
      </w:r>
      <w:proofErr w:type="spellStart"/>
      <w:r w:rsidRPr="006340CF">
        <w:rPr>
          <w:rFonts w:ascii="Tahoma" w:hAnsi="Tahoma" w:cs="Tahoma"/>
        </w:rPr>
        <w:t>iii</w:t>
      </w:r>
      <w:proofErr w:type="spellEnd"/>
      <w:r w:rsidRPr="006340CF">
        <w:rPr>
          <w:rFonts w:ascii="Tahoma" w:hAnsi="Tahoma" w:cs="Tahoma"/>
        </w:rPr>
        <w:t>) e (</w:t>
      </w:r>
      <w:proofErr w:type="spellStart"/>
      <w:r w:rsidRPr="006340CF">
        <w:rPr>
          <w:rFonts w:ascii="Tahoma" w:hAnsi="Tahoma" w:cs="Tahoma"/>
        </w:rPr>
        <w:t>iv</w:t>
      </w:r>
      <w:proofErr w:type="spellEnd"/>
      <w:r w:rsidRPr="006340CF">
        <w:rPr>
          <w:rFonts w:ascii="Tahoma" w:hAnsi="Tahoma" w:cs="Tahoma"/>
        </w:rPr>
        <w:t xml:space="preserve">) acima, não possam acarretar qualquer prejuízo à Debenturista, aos Titulares dos CRI ou qualquer alteração no fluxo das Debêntures, e desde que não haja qualquer custo ou despesa adicional para a Debenturista e/ou Titulares dos CRI. </w:t>
      </w:r>
    </w:p>
    <w:p w14:paraId="19C61B66"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color w:val="000000"/>
        </w:rPr>
      </w:pPr>
      <w:r w:rsidRPr="006340CF">
        <w:rPr>
          <w:rFonts w:ascii="Tahoma" w:hAnsi="Tahoma" w:cs="Tahoma"/>
          <w:u w:val="single"/>
        </w:rPr>
        <w:t>Anexos</w:t>
      </w:r>
      <w:r w:rsidRPr="006340CF">
        <w:rPr>
          <w:rFonts w:ascii="Tahoma" w:hAnsi="Tahoma" w:cs="Tahoma"/>
        </w:rPr>
        <w:t>.</w:t>
      </w:r>
      <w:r w:rsidRPr="006340CF">
        <w:rPr>
          <w:rFonts w:ascii="Tahoma" w:hAnsi="Tahoma" w:cs="Tahoma"/>
          <w:color w:val="000000"/>
        </w:rPr>
        <w:t xml:space="preserve"> Os Anexos desta Escritura de Emissão são dela parte integrante e inseparável. Em caso de dúvidas </w:t>
      </w:r>
      <w:r w:rsidRPr="006340CF">
        <w:rPr>
          <w:rFonts w:ascii="Tahoma" w:hAnsi="Tahoma" w:cs="Tahoma"/>
        </w:rPr>
        <w:t>entre</w:t>
      </w:r>
      <w:r w:rsidRPr="006340CF">
        <w:rPr>
          <w:rFonts w:ascii="Tahoma" w:hAnsi="Tahoma" w:cs="Tahoma"/>
          <w:color w:val="000000"/>
        </w:rPr>
        <w:t xml:space="preserve"> a Escritura de Emissão e seus Anexos prevalecerão as disposições desta Escritura de Emissão, dado o caráter complementar dos Anexos. Não obstante, reconhecem as Partes a unicidade e indissociabilidade das disposições da Escritura de Emissão e dos seus Anexos, que deverão ser interpretados de forma harmônica e sistemática, tendo como parâmetro a natureza do negócio celebrado entre as Partes.</w:t>
      </w:r>
    </w:p>
    <w:p w14:paraId="6015D233" w14:textId="404B7C26" w:rsidR="00BE3350"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color w:val="000000"/>
        </w:rPr>
      </w:pPr>
      <w:r w:rsidRPr="006340CF">
        <w:rPr>
          <w:rFonts w:ascii="Tahoma" w:hAnsi="Tahoma" w:cs="Tahoma"/>
          <w:u w:val="single"/>
        </w:rPr>
        <w:t>Negócio</w:t>
      </w:r>
      <w:r w:rsidRPr="006340CF">
        <w:rPr>
          <w:rFonts w:ascii="Tahoma" w:hAnsi="Tahoma" w:cs="Tahoma"/>
          <w:color w:val="000000"/>
          <w:u w:val="single"/>
        </w:rPr>
        <w:t xml:space="preserve"> Complexo</w:t>
      </w:r>
      <w:r w:rsidRPr="006340CF">
        <w:rPr>
          <w:rFonts w:ascii="Tahoma" w:hAnsi="Tahoma" w:cs="Tahoma"/>
          <w:color w:val="000000"/>
        </w:rPr>
        <w:t xml:space="preserve">. As Partes declaram que esta Escritura de Emissão integra um conjunto de negociações de interesses recíprocos, envolvendo a celebração, além desta Escritura de Emissão, dos </w:t>
      </w:r>
      <w:r w:rsidRPr="006340CF">
        <w:rPr>
          <w:rFonts w:ascii="Tahoma" w:hAnsi="Tahoma" w:cs="Tahoma"/>
        </w:rPr>
        <w:t>demais</w:t>
      </w:r>
      <w:r w:rsidRPr="006340CF">
        <w:rPr>
          <w:rFonts w:ascii="Tahoma" w:hAnsi="Tahoma" w:cs="Tahoma"/>
          <w:color w:val="000000"/>
        </w:rPr>
        <w:t xml:space="preserve"> Documentos da Securitização, celebrados no âmbito de uma operação estruturada, razão pela qual nenhum dos Documentos da Securitização poderá ser interpretado e/ou analisado isoladamente</w:t>
      </w:r>
      <w:bookmarkEnd w:id="207"/>
      <w:r w:rsidRPr="006340CF">
        <w:rPr>
          <w:rFonts w:ascii="Tahoma" w:hAnsi="Tahoma" w:cs="Tahoma"/>
          <w:color w:val="000000"/>
        </w:rPr>
        <w:t>.</w:t>
      </w:r>
    </w:p>
    <w:p w14:paraId="13D55A85" w14:textId="78585F86" w:rsidR="001B5A37" w:rsidRPr="00D46CED" w:rsidRDefault="001B5A37" w:rsidP="001B5A37">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B47E56">
        <w:rPr>
          <w:rFonts w:ascii="Tahoma" w:hAnsi="Tahoma" w:cs="Tahoma"/>
          <w:u w:val="single"/>
        </w:rPr>
        <w:t>Operação Estruturada</w:t>
      </w:r>
      <w:r w:rsidRPr="00432004">
        <w:rPr>
          <w:rFonts w:ascii="Tahoma" w:hAnsi="Tahoma" w:cs="Tahoma"/>
        </w:rPr>
        <w:t xml:space="preserve">. </w:t>
      </w:r>
      <w:r w:rsidRPr="00023542">
        <w:rPr>
          <w:rFonts w:ascii="Tahoma" w:hAnsi="Tahoma" w:cs="Tahoma"/>
        </w:rPr>
        <w:t>P</w:t>
      </w:r>
      <w:r w:rsidRPr="00D46CED">
        <w:rPr>
          <w:rFonts w:ascii="Tahoma" w:hAnsi="Tahoma" w:cs="Tahoma"/>
        </w:rPr>
        <w:t xml:space="preserve">or força da vinculação do presente Contrato aos Documentos da </w:t>
      </w:r>
      <w:r>
        <w:rPr>
          <w:rFonts w:ascii="Tahoma" w:hAnsi="Tahoma" w:cs="Tahoma"/>
        </w:rPr>
        <w:t>Securitização</w:t>
      </w:r>
      <w:r w:rsidRPr="00D46CED">
        <w:rPr>
          <w:rFonts w:ascii="Tahoma" w:hAnsi="Tahoma" w:cs="Tahoma"/>
        </w:rPr>
        <w:t xml:space="preserve">, fica desde já estabelecido que </w:t>
      </w:r>
      <w:r w:rsidR="007B3195">
        <w:rPr>
          <w:rFonts w:ascii="Tahoma" w:hAnsi="Tahoma" w:cs="Tahoma"/>
        </w:rPr>
        <w:t>a Debenturista</w:t>
      </w:r>
      <w:r w:rsidRPr="00D46CED">
        <w:rPr>
          <w:rFonts w:ascii="Tahoma" w:hAnsi="Tahoma" w:cs="Tahoma"/>
        </w:rPr>
        <w:t xml:space="preserve"> deverá manifestar-se conforme orientação deliberada pelos </w:t>
      </w:r>
      <w:r>
        <w:rPr>
          <w:rFonts w:ascii="Tahoma" w:hAnsi="Tahoma" w:cs="Tahoma"/>
        </w:rPr>
        <w:t>T</w:t>
      </w:r>
      <w:r w:rsidRPr="00D46CED">
        <w:rPr>
          <w:rFonts w:ascii="Tahoma" w:hAnsi="Tahoma" w:cs="Tahoma"/>
        </w:rPr>
        <w:t xml:space="preserve">itulares dos CRI, após a realização de uma assembleia geral de </w:t>
      </w:r>
      <w:r>
        <w:rPr>
          <w:rFonts w:ascii="Tahoma" w:hAnsi="Tahoma" w:cs="Tahoma"/>
        </w:rPr>
        <w:t>T</w:t>
      </w:r>
      <w:r w:rsidRPr="00D46CED">
        <w:rPr>
          <w:rFonts w:ascii="Tahoma" w:hAnsi="Tahoma" w:cs="Tahoma"/>
        </w:rPr>
        <w:t>itulares de CRI, nos termos do Termo de Securitização.</w:t>
      </w:r>
    </w:p>
    <w:p w14:paraId="402DC692"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u w:val="single"/>
        </w:rPr>
        <w:t>Título Executivo Extrajudicial e Execução Específica</w:t>
      </w:r>
      <w:r w:rsidRPr="006340CF">
        <w:rPr>
          <w:rFonts w:ascii="Tahoma" w:hAnsi="Tahoma" w:cs="Tahoma"/>
        </w:rPr>
        <w:t>. Esta Escritura de Emissão e as Debêntures constituem títulos executivos extrajudiciais nos termos dos incisos I e III do artigo 784 da Lei nº 13.105, de 16 de março de 2015, conforme alterada (“</w:t>
      </w:r>
      <w:r w:rsidRPr="006340CF">
        <w:rPr>
          <w:rFonts w:ascii="Tahoma" w:hAnsi="Tahoma" w:cs="Tahoma"/>
          <w:u w:val="single"/>
        </w:rPr>
        <w:t>Código de Processo Civil</w:t>
      </w:r>
      <w:r w:rsidRPr="006340CF">
        <w:rPr>
          <w:rFonts w:ascii="Tahoma" w:hAnsi="Tahoma" w:cs="Tahoma"/>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14:paraId="372792ED" w14:textId="77777777" w:rsidR="00BE3350" w:rsidRPr="006340CF" w:rsidRDefault="00BE3350" w:rsidP="00BE3350">
      <w:pPr>
        <w:pStyle w:val="PargrafodaLista"/>
        <w:widowControl w:val="0"/>
        <w:numPr>
          <w:ilvl w:val="0"/>
          <w:numId w:val="3"/>
        </w:numPr>
        <w:suppressAutoHyphens/>
        <w:spacing w:after="240" w:line="320" w:lineRule="exact"/>
        <w:ind w:left="0" w:firstLine="0"/>
        <w:jc w:val="center"/>
        <w:rPr>
          <w:rFonts w:ascii="Tahoma" w:hAnsi="Tahoma" w:cs="Tahoma"/>
          <w:b/>
          <w:bCs/>
        </w:rPr>
      </w:pPr>
      <w:r w:rsidRPr="006340CF">
        <w:rPr>
          <w:rStyle w:val="DeltaViewInsertion"/>
          <w:rFonts w:ascii="Tahoma" w:hAnsi="Tahoma" w:cs="Tahoma"/>
          <w:b/>
          <w:bCs/>
          <w:color w:val="auto"/>
          <w:u w:val="none"/>
        </w:rPr>
        <w:t xml:space="preserve">CLÁUSULA </w:t>
      </w:r>
      <w:r>
        <w:rPr>
          <w:rStyle w:val="DeltaViewInsertion"/>
          <w:rFonts w:ascii="Tahoma" w:hAnsi="Tahoma" w:cs="Tahoma"/>
          <w:b/>
          <w:bCs/>
          <w:color w:val="auto"/>
          <w:u w:val="none"/>
        </w:rPr>
        <w:t>QUATORZE</w:t>
      </w:r>
      <w:r w:rsidRPr="006340CF">
        <w:rPr>
          <w:rStyle w:val="DeltaViewInsertion"/>
          <w:rFonts w:ascii="Tahoma" w:hAnsi="Tahoma" w:cs="Tahoma"/>
          <w:b/>
          <w:bCs/>
          <w:color w:val="auto"/>
          <w:u w:val="none"/>
        </w:rPr>
        <w:t>– LEI APLICÁVEL E FORO</w:t>
      </w:r>
    </w:p>
    <w:p w14:paraId="043C574E"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Esta Escritura de Emissão é regida pelas leis da República Federativa do Brasil.</w:t>
      </w:r>
    </w:p>
    <w:p w14:paraId="19EE1093" w14:textId="77777777" w:rsidR="00BE3350" w:rsidRPr="006340CF" w:rsidRDefault="00BE3350" w:rsidP="00BE3350">
      <w:pPr>
        <w:pStyle w:val="PargrafodaLista"/>
        <w:widowControl w:val="0"/>
        <w:numPr>
          <w:ilvl w:val="1"/>
          <w:numId w:val="3"/>
        </w:numPr>
        <w:tabs>
          <w:tab w:val="left" w:pos="1134"/>
        </w:tabs>
        <w:suppressAutoHyphens/>
        <w:spacing w:after="240" w:line="320" w:lineRule="exact"/>
        <w:ind w:left="0" w:firstLine="0"/>
        <w:jc w:val="both"/>
        <w:rPr>
          <w:rFonts w:ascii="Tahoma" w:hAnsi="Tahoma" w:cs="Tahoma"/>
        </w:rPr>
      </w:pPr>
      <w:r w:rsidRPr="006340CF">
        <w:rPr>
          <w:rFonts w:ascii="Tahoma" w:hAnsi="Tahoma" w:cs="Tahoma"/>
        </w:rPr>
        <w:t xml:space="preserve">Fica eleito o foro da cidade de São Paulo, Estado de São Paulo, para dirimir quaisquer dúvidas ou controvérsias oriundas desta Escritura de Emissão, com renúncia a qualquer outro, por mais privilegiado que seja. </w:t>
      </w:r>
    </w:p>
    <w:p w14:paraId="5CFE8495" w14:textId="77777777" w:rsidR="00BE3350" w:rsidRPr="006340CF" w:rsidRDefault="00BE3350" w:rsidP="00BE3350">
      <w:pPr>
        <w:pStyle w:val="sub"/>
        <w:tabs>
          <w:tab w:val="clear" w:pos="0"/>
          <w:tab w:val="clear" w:pos="1440"/>
          <w:tab w:val="clear" w:pos="2880"/>
          <w:tab w:val="clear" w:pos="4320"/>
          <w:tab w:val="left" w:pos="1134"/>
        </w:tabs>
        <w:suppressAutoHyphens/>
        <w:spacing w:before="0" w:after="240" w:line="320" w:lineRule="exact"/>
        <w:rPr>
          <w:rFonts w:ascii="Tahoma" w:eastAsia="Arial Unicode MS" w:hAnsi="Tahoma" w:cs="Tahoma"/>
        </w:rPr>
      </w:pPr>
      <w:r w:rsidRPr="006340CF">
        <w:rPr>
          <w:rFonts w:ascii="Tahoma" w:eastAsia="Arial Unicode MS" w:hAnsi="Tahoma" w:cs="Tahoma"/>
        </w:rPr>
        <w:t xml:space="preserve">E, por estarem assim justas e contratadas, as Partes firmam a presente Escritura de Emissão </w:t>
      </w:r>
      <w:r w:rsidRPr="006340CF">
        <w:rPr>
          <w:rFonts w:ascii="Tahoma" w:eastAsia="Arial Unicode MS" w:hAnsi="Tahoma" w:cs="Tahoma"/>
        </w:rPr>
        <w:lastRenderedPageBreak/>
        <w:t xml:space="preserve">em 3 (três) vias de igual teor e forma, </w:t>
      </w:r>
      <w:r w:rsidRPr="006340CF">
        <w:rPr>
          <w:rFonts w:ascii="Tahoma" w:hAnsi="Tahoma" w:cs="Tahoma"/>
        </w:rPr>
        <w:t>em conjunto com as 2 (duas) testemunhas abaixo assinadas</w:t>
      </w:r>
      <w:r w:rsidRPr="006340CF">
        <w:rPr>
          <w:rFonts w:ascii="Tahoma" w:eastAsia="Arial Unicode MS" w:hAnsi="Tahoma" w:cs="Tahoma"/>
        </w:rPr>
        <w:t>.</w:t>
      </w:r>
    </w:p>
    <w:p w14:paraId="2B313646" w14:textId="71557D34"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r w:rsidRPr="006340CF">
        <w:rPr>
          <w:rFonts w:ascii="Tahoma" w:eastAsia="Arial Unicode MS" w:hAnsi="Tahoma" w:cs="Tahoma"/>
          <w:sz w:val="22"/>
          <w:szCs w:val="22"/>
        </w:rPr>
        <w:t xml:space="preserve">São Paulo, </w:t>
      </w:r>
      <w:r w:rsidR="00023542" w:rsidRPr="00432004">
        <w:rPr>
          <w:rFonts w:ascii="Tahoma" w:hAnsi="Tahoma"/>
          <w:sz w:val="22"/>
        </w:rPr>
        <w:t>2</w:t>
      </w:r>
      <w:r w:rsidR="005E0CB6">
        <w:rPr>
          <w:rFonts w:ascii="Tahoma" w:hAnsi="Tahoma"/>
          <w:sz w:val="22"/>
        </w:rPr>
        <w:t>5</w:t>
      </w:r>
      <w:r w:rsidR="00023542" w:rsidRPr="006340CF">
        <w:rPr>
          <w:rFonts w:ascii="Tahoma" w:eastAsia="Arial Unicode MS" w:hAnsi="Tahoma" w:cs="Tahoma"/>
          <w:sz w:val="22"/>
          <w:szCs w:val="22"/>
        </w:rPr>
        <w:t xml:space="preserve"> </w:t>
      </w:r>
      <w:r w:rsidRPr="006340CF">
        <w:rPr>
          <w:rFonts w:ascii="Tahoma" w:eastAsia="Arial Unicode MS" w:hAnsi="Tahoma" w:cs="Tahoma"/>
          <w:sz w:val="22"/>
          <w:szCs w:val="22"/>
        </w:rPr>
        <w:t xml:space="preserve">de </w:t>
      </w:r>
      <w:r>
        <w:rPr>
          <w:rFonts w:ascii="Tahoma" w:hAnsi="Tahoma" w:cs="Tahoma"/>
          <w:sz w:val="22"/>
          <w:szCs w:val="22"/>
        </w:rPr>
        <w:t xml:space="preserve">agosto </w:t>
      </w:r>
      <w:r w:rsidRPr="006340CF">
        <w:rPr>
          <w:rFonts w:ascii="Tahoma" w:eastAsia="Arial Unicode MS" w:hAnsi="Tahoma" w:cs="Tahoma"/>
          <w:sz w:val="22"/>
          <w:szCs w:val="22"/>
        </w:rPr>
        <w:t>de 2020.</w:t>
      </w:r>
    </w:p>
    <w:p w14:paraId="19FBF5B9"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bookmarkStart w:id="209" w:name="_Hlk35911845"/>
      <w:r w:rsidRPr="006340CF">
        <w:rPr>
          <w:rFonts w:ascii="Tahoma" w:eastAsia="Arial Unicode MS" w:hAnsi="Tahoma" w:cs="Tahoma"/>
          <w:sz w:val="22"/>
          <w:szCs w:val="22"/>
        </w:rPr>
        <w:t>(</w:t>
      </w:r>
      <w:r w:rsidRPr="006340CF">
        <w:rPr>
          <w:rFonts w:ascii="Tahoma" w:eastAsia="Arial Unicode MS" w:hAnsi="Tahoma" w:cs="Tahoma"/>
          <w:i/>
          <w:sz w:val="22"/>
          <w:szCs w:val="22"/>
        </w:rPr>
        <w:t>as assinaturas seguem nas páginas seguintes</w:t>
      </w:r>
      <w:r w:rsidRPr="006340CF">
        <w:rPr>
          <w:rFonts w:ascii="Tahoma" w:eastAsia="Arial Unicode MS" w:hAnsi="Tahoma" w:cs="Tahoma"/>
          <w:sz w:val="22"/>
          <w:szCs w:val="22"/>
        </w:rPr>
        <w:t>)</w:t>
      </w:r>
    </w:p>
    <w:p w14:paraId="720E68F6"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r w:rsidRPr="006340CF">
        <w:rPr>
          <w:rFonts w:ascii="Tahoma" w:eastAsia="Arial Unicode MS" w:hAnsi="Tahoma" w:cs="Tahoma"/>
          <w:sz w:val="22"/>
          <w:szCs w:val="22"/>
        </w:rPr>
        <w:t>(</w:t>
      </w:r>
      <w:r w:rsidRPr="006340CF">
        <w:rPr>
          <w:rFonts w:ascii="Tahoma" w:hAnsi="Tahoma" w:cs="Tahoma"/>
          <w:i/>
          <w:sz w:val="22"/>
          <w:szCs w:val="22"/>
        </w:rPr>
        <w:t>restante da página intencionalmente deixado em branco</w:t>
      </w:r>
      <w:r w:rsidRPr="006340CF">
        <w:rPr>
          <w:rFonts w:ascii="Tahoma" w:eastAsia="Arial Unicode MS" w:hAnsi="Tahoma" w:cs="Tahoma"/>
          <w:sz w:val="22"/>
          <w:szCs w:val="22"/>
        </w:rPr>
        <w:t>)</w:t>
      </w:r>
    </w:p>
    <w:bookmarkEnd w:id="209"/>
    <w:p w14:paraId="2DDD8C65" w14:textId="77B138E3" w:rsidR="00BE3350" w:rsidRPr="006340CF" w:rsidRDefault="00BE3350" w:rsidP="00BE3350">
      <w:pPr>
        <w:pStyle w:val="CharCharCharCharChar2CharCharChar1CharCharCharChar"/>
        <w:widowControl w:val="0"/>
        <w:suppressAutoHyphens/>
        <w:spacing w:after="240" w:line="320" w:lineRule="exact"/>
        <w:jc w:val="both"/>
        <w:rPr>
          <w:rFonts w:ascii="Tahoma" w:hAnsi="Tahoma" w:cs="Tahoma"/>
          <w:sz w:val="22"/>
          <w:szCs w:val="22"/>
          <w:lang w:val="pt-BR"/>
        </w:rPr>
      </w:pPr>
      <w:r w:rsidRPr="006340CF">
        <w:rPr>
          <w:rFonts w:ascii="Tahoma" w:hAnsi="Tahoma" w:cs="Tahoma"/>
          <w:b/>
          <w:sz w:val="22"/>
          <w:szCs w:val="22"/>
          <w:lang w:val="pt-BR"/>
        </w:rPr>
        <w:br w:type="page"/>
      </w:r>
      <w:r w:rsidRPr="006340CF">
        <w:rPr>
          <w:rFonts w:ascii="Tahoma" w:hAnsi="Tahoma" w:cs="Tahoma"/>
          <w:i/>
          <w:sz w:val="22"/>
          <w:szCs w:val="22"/>
          <w:lang w:val="pt-BR"/>
        </w:rPr>
        <w:lastRenderedPageBreak/>
        <w:t xml:space="preserve">(Página de assinaturas 1/3 do </w:t>
      </w:r>
      <w:r w:rsidRPr="006340CF">
        <w:rPr>
          <w:rFonts w:ascii="Tahoma" w:hAnsi="Tahoma" w:cs="Tahoma"/>
          <w:sz w:val="22"/>
          <w:szCs w:val="22"/>
          <w:lang w:val="pt-BR"/>
        </w:rPr>
        <w:t>“</w:t>
      </w:r>
      <w:r w:rsidRPr="006340CF">
        <w:rPr>
          <w:rFonts w:ascii="Tahoma" w:hAnsi="Tahoma" w:cs="Tahoma"/>
          <w:i/>
          <w:iCs/>
          <w:sz w:val="22"/>
          <w:szCs w:val="22"/>
          <w:lang w:val="pt-BR"/>
        </w:rPr>
        <w:t xml:space="preserve">Instrumento Particular de Escritura da </w:t>
      </w:r>
      <w:r>
        <w:rPr>
          <w:rFonts w:ascii="Tahoma" w:hAnsi="Tahoma" w:cs="Tahoma"/>
          <w:i/>
          <w:iCs/>
          <w:sz w:val="22"/>
          <w:szCs w:val="22"/>
          <w:lang w:val="pt-BR"/>
        </w:rPr>
        <w:t>8</w:t>
      </w:r>
      <w:r w:rsidRPr="006340CF">
        <w:rPr>
          <w:rFonts w:ascii="Tahoma" w:hAnsi="Tahoma" w:cs="Tahoma"/>
          <w:i/>
          <w:iCs/>
          <w:sz w:val="22"/>
          <w:szCs w:val="22"/>
          <w:lang w:val="pt-BR"/>
        </w:rPr>
        <w:t>ª (</w:t>
      </w:r>
      <w:r>
        <w:rPr>
          <w:rFonts w:ascii="Tahoma" w:hAnsi="Tahoma" w:cs="Tahoma"/>
          <w:i/>
          <w:iCs/>
          <w:sz w:val="22"/>
          <w:szCs w:val="22"/>
          <w:lang w:val="pt-BR"/>
        </w:rPr>
        <w:t>Oitava</w:t>
      </w:r>
      <w:r w:rsidRPr="006340CF">
        <w:rPr>
          <w:rFonts w:ascii="Tahoma" w:hAnsi="Tahoma" w:cs="Tahoma"/>
          <w:i/>
          <w:iCs/>
          <w:sz w:val="22"/>
          <w:szCs w:val="22"/>
          <w:lang w:val="pt-BR"/>
        </w:rPr>
        <w:t xml:space="preserve">) Emissão de Debêntures Simples, Não Conversíveis em Ações, da Espécie </w:t>
      </w:r>
      <w:r>
        <w:rPr>
          <w:rFonts w:ascii="Tahoma" w:hAnsi="Tahoma" w:cs="Tahoma"/>
          <w:i/>
          <w:iCs/>
          <w:sz w:val="22"/>
          <w:szCs w:val="22"/>
          <w:lang w:val="pt-BR"/>
        </w:rPr>
        <w:t>Quirografária</w:t>
      </w:r>
      <w:r w:rsidRPr="006340CF">
        <w:rPr>
          <w:rFonts w:ascii="Tahoma" w:hAnsi="Tahoma" w:cs="Tahoma"/>
          <w:i/>
          <w:iCs/>
          <w:sz w:val="22"/>
          <w:szCs w:val="22"/>
          <w:lang w:val="pt-BR"/>
        </w:rPr>
        <w:t>, em Série</w:t>
      </w:r>
      <w:r>
        <w:rPr>
          <w:rFonts w:ascii="Tahoma" w:hAnsi="Tahoma" w:cs="Tahoma"/>
          <w:i/>
          <w:iCs/>
          <w:sz w:val="22"/>
          <w:szCs w:val="22"/>
          <w:lang w:val="pt-BR"/>
        </w:rPr>
        <w:t xml:space="preserve"> Única</w:t>
      </w:r>
      <w:r w:rsidRPr="006340CF">
        <w:rPr>
          <w:rFonts w:ascii="Tahoma" w:hAnsi="Tahoma" w:cs="Tahoma"/>
          <w:i/>
          <w:iCs/>
          <w:sz w:val="22"/>
          <w:szCs w:val="22"/>
          <w:lang w:val="pt-BR"/>
        </w:rPr>
        <w:t xml:space="preserve">, para Colocação Privada, da </w:t>
      </w:r>
      <w:r w:rsidRPr="006340CF">
        <w:rPr>
          <w:rFonts w:ascii="Tahoma" w:hAnsi="Tahoma" w:cs="Tahoma"/>
          <w:bCs/>
          <w:i/>
          <w:iCs/>
          <w:sz w:val="22"/>
          <w:szCs w:val="22"/>
          <w:lang w:val="pt-BR"/>
        </w:rPr>
        <w:t>Tecnisa S.A.</w:t>
      </w:r>
      <w:r w:rsidRPr="006340CF">
        <w:rPr>
          <w:rFonts w:ascii="Tahoma" w:hAnsi="Tahoma" w:cs="Tahoma"/>
          <w:i/>
          <w:iCs/>
          <w:sz w:val="22"/>
          <w:szCs w:val="22"/>
          <w:lang w:val="pt-BR"/>
        </w:rPr>
        <w:t xml:space="preserve">” </w:t>
      </w:r>
      <w:r w:rsidRPr="006340CF">
        <w:rPr>
          <w:rFonts w:ascii="Tahoma" w:hAnsi="Tahoma" w:cs="Tahoma"/>
          <w:i/>
          <w:sz w:val="22"/>
          <w:szCs w:val="22"/>
          <w:lang w:val="pt-BR"/>
        </w:rPr>
        <w:t xml:space="preserve">celebrado entre </w:t>
      </w:r>
      <w:r w:rsidRPr="006340CF">
        <w:rPr>
          <w:rFonts w:ascii="Tahoma" w:hAnsi="Tahoma" w:cs="Tahoma"/>
          <w:bCs/>
          <w:i/>
          <w:iCs/>
          <w:sz w:val="22"/>
          <w:szCs w:val="22"/>
          <w:lang w:val="pt-BR"/>
        </w:rPr>
        <w:t>Tecnisa</w:t>
      </w:r>
      <w:r w:rsidRPr="006340CF">
        <w:rPr>
          <w:rFonts w:ascii="Tahoma" w:hAnsi="Tahoma" w:cs="Tahoma"/>
          <w:i/>
          <w:sz w:val="22"/>
          <w:szCs w:val="22"/>
          <w:lang w:val="pt-BR"/>
        </w:rPr>
        <w:t xml:space="preserve"> </w:t>
      </w:r>
      <w:r w:rsidRPr="006340CF">
        <w:rPr>
          <w:rFonts w:ascii="Tahoma" w:hAnsi="Tahoma" w:cs="Tahoma"/>
          <w:bCs/>
          <w:i/>
          <w:iCs/>
          <w:sz w:val="22"/>
          <w:szCs w:val="22"/>
          <w:lang w:val="pt-BR"/>
        </w:rPr>
        <w:t>S.A. e True</w:t>
      </w:r>
      <w:r w:rsidRPr="006340CF">
        <w:rPr>
          <w:rFonts w:ascii="Tahoma" w:hAnsi="Tahoma" w:cs="Tahoma"/>
          <w:i/>
          <w:sz w:val="22"/>
          <w:szCs w:val="22"/>
          <w:lang w:val="pt-BR"/>
        </w:rPr>
        <w:t xml:space="preserve"> Securitizadora S.A. em </w:t>
      </w:r>
      <w:r w:rsidR="008C1C2F">
        <w:rPr>
          <w:rFonts w:ascii="Tahoma" w:hAnsi="Tahoma" w:cs="Tahoma"/>
          <w:i/>
          <w:sz w:val="22"/>
          <w:szCs w:val="22"/>
          <w:lang w:val="pt-BR"/>
        </w:rPr>
        <w:t>2</w:t>
      </w:r>
      <w:r w:rsidR="005E0CB6">
        <w:rPr>
          <w:rFonts w:ascii="Tahoma" w:hAnsi="Tahoma" w:cs="Tahoma"/>
          <w:i/>
          <w:sz w:val="22"/>
          <w:szCs w:val="22"/>
          <w:lang w:val="pt-BR"/>
        </w:rPr>
        <w:t>5</w:t>
      </w:r>
      <w:r>
        <w:rPr>
          <w:rFonts w:ascii="Tahoma" w:hAnsi="Tahoma" w:cs="Tahoma"/>
          <w:i/>
          <w:sz w:val="22"/>
          <w:szCs w:val="22"/>
          <w:lang w:val="pt-BR"/>
        </w:rPr>
        <w:t xml:space="preserve"> </w:t>
      </w:r>
      <w:r w:rsidRPr="006340CF">
        <w:rPr>
          <w:rFonts w:ascii="Tahoma" w:hAnsi="Tahoma" w:cs="Tahoma"/>
          <w:i/>
          <w:sz w:val="22"/>
          <w:szCs w:val="22"/>
          <w:lang w:val="pt-BR"/>
        </w:rPr>
        <w:t xml:space="preserve">de </w:t>
      </w:r>
      <w:r>
        <w:rPr>
          <w:rFonts w:ascii="Tahoma" w:hAnsi="Tahoma" w:cs="Tahoma"/>
          <w:i/>
          <w:sz w:val="22"/>
          <w:szCs w:val="22"/>
          <w:lang w:val="pt-BR"/>
        </w:rPr>
        <w:t xml:space="preserve">agosto </w:t>
      </w:r>
      <w:r w:rsidRPr="006340CF">
        <w:rPr>
          <w:rFonts w:ascii="Tahoma" w:hAnsi="Tahoma" w:cs="Tahoma"/>
          <w:i/>
          <w:sz w:val="22"/>
          <w:szCs w:val="22"/>
          <w:lang w:val="pt-BR"/>
        </w:rPr>
        <w:t>de 2020)</w:t>
      </w:r>
    </w:p>
    <w:p w14:paraId="275FCF3E" w14:textId="77777777" w:rsidR="00BE3350" w:rsidRPr="006340CF" w:rsidRDefault="00BE3350" w:rsidP="00BE3350">
      <w:pPr>
        <w:widowControl w:val="0"/>
        <w:suppressAutoHyphens/>
        <w:spacing w:after="240" w:line="320" w:lineRule="exact"/>
        <w:rPr>
          <w:rFonts w:ascii="Tahoma" w:eastAsia="Arial Unicode MS" w:hAnsi="Tahoma" w:cs="Tahoma"/>
          <w:sz w:val="22"/>
          <w:szCs w:val="22"/>
        </w:rPr>
      </w:pPr>
    </w:p>
    <w:p w14:paraId="219E3B1E" w14:textId="77777777" w:rsidR="00BE3350" w:rsidRPr="006340CF" w:rsidRDefault="00BE3350" w:rsidP="00BE3350">
      <w:pPr>
        <w:widowControl w:val="0"/>
        <w:suppressAutoHyphens/>
        <w:spacing w:after="240" w:line="320" w:lineRule="exact"/>
        <w:rPr>
          <w:rFonts w:ascii="Tahoma" w:eastAsia="Arial Unicode MS" w:hAnsi="Tahoma" w:cs="Tahoma"/>
          <w:sz w:val="22"/>
          <w:szCs w:val="22"/>
        </w:rPr>
      </w:pPr>
    </w:p>
    <w:p w14:paraId="4E4EAD36" w14:textId="77777777" w:rsidR="00BE3350" w:rsidRPr="006340CF" w:rsidRDefault="00BE3350" w:rsidP="00BE3350">
      <w:pPr>
        <w:pStyle w:val="p0"/>
        <w:widowControl w:val="0"/>
        <w:tabs>
          <w:tab w:val="clear" w:pos="720"/>
        </w:tabs>
        <w:suppressAutoHyphens/>
        <w:spacing w:after="240" w:line="320" w:lineRule="exact"/>
        <w:jc w:val="center"/>
        <w:rPr>
          <w:rFonts w:ascii="Tahoma" w:hAnsi="Tahoma" w:cs="Tahoma"/>
          <w:b/>
          <w:bCs/>
          <w:sz w:val="22"/>
          <w:szCs w:val="22"/>
        </w:rPr>
      </w:pPr>
      <w:r w:rsidRPr="006340CF">
        <w:rPr>
          <w:rFonts w:ascii="Tahoma" w:hAnsi="Tahoma" w:cs="Tahoma"/>
          <w:b/>
          <w:bCs/>
          <w:sz w:val="22"/>
          <w:szCs w:val="22"/>
        </w:rPr>
        <w:t>TECNISA S.A.</w:t>
      </w:r>
      <w:r w:rsidRPr="006340CF">
        <w:rPr>
          <w:rFonts w:ascii="Tahoma" w:hAnsi="Tahoma" w:cs="Tahoma"/>
          <w:b/>
          <w:sz w:val="22"/>
          <w:szCs w:val="22"/>
        </w:rPr>
        <w:t xml:space="preserve"> </w:t>
      </w:r>
    </w:p>
    <w:p w14:paraId="3B57DD1D" w14:textId="487D2460" w:rsidR="00BE3350"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03E94D59" w14:textId="77777777" w:rsidR="00AC6A84" w:rsidRPr="006340CF" w:rsidRDefault="00AC6A84"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168AFA0F" w14:textId="77777777" w:rsidR="00AC6A84" w:rsidRPr="006340CF" w:rsidRDefault="00AC6A84" w:rsidP="00AC6A84">
      <w:pPr>
        <w:pStyle w:val="p0"/>
        <w:widowControl w:val="0"/>
        <w:tabs>
          <w:tab w:val="clear" w:pos="720"/>
        </w:tabs>
        <w:suppressAutoHyphens/>
        <w:spacing w:after="240" w:line="320" w:lineRule="exact"/>
        <w:jc w:val="center"/>
        <w:rPr>
          <w:rFonts w:ascii="Tahoma" w:eastAsia="Arial Unicode MS" w:hAnsi="Tahoma" w:cs="Tahoma"/>
          <w:sz w:val="22"/>
          <w:szCs w:val="22"/>
        </w:rPr>
      </w:pPr>
    </w:p>
    <w:tbl>
      <w:tblPr>
        <w:tblW w:w="0" w:type="auto"/>
        <w:jc w:val="center"/>
        <w:tblLook w:val="04A0" w:firstRow="1" w:lastRow="0" w:firstColumn="1" w:lastColumn="0" w:noHBand="0" w:noVBand="1"/>
      </w:tblPr>
      <w:tblGrid>
        <w:gridCol w:w="4535"/>
      </w:tblGrid>
      <w:tr w:rsidR="00AC6A84" w14:paraId="7C909A60" w14:textId="77777777" w:rsidTr="00D15D80">
        <w:trPr>
          <w:jc w:val="center"/>
        </w:trPr>
        <w:tc>
          <w:tcPr>
            <w:tcW w:w="4535" w:type="dxa"/>
            <w:shd w:val="clear" w:color="auto" w:fill="auto"/>
          </w:tcPr>
          <w:p w14:paraId="6CA7CDD7" w14:textId="77777777" w:rsidR="00AC6A84" w:rsidRPr="006340CF" w:rsidRDefault="00AC6A84" w:rsidP="00D15D8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p>
        </w:tc>
      </w:tr>
      <w:tr w:rsidR="00AC6A84" w14:paraId="7B20644D" w14:textId="77777777" w:rsidTr="00D15D80">
        <w:trPr>
          <w:jc w:val="center"/>
        </w:trPr>
        <w:tc>
          <w:tcPr>
            <w:tcW w:w="4535" w:type="dxa"/>
            <w:shd w:val="clear" w:color="auto" w:fill="auto"/>
          </w:tcPr>
          <w:p w14:paraId="527F5D05" w14:textId="77777777" w:rsidR="00AC6A84" w:rsidRPr="006340CF" w:rsidRDefault="00AC6A84" w:rsidP="00D15D80">
            <w:pPr>
              <w:pStyle w:val="p0"/>
              <w:widowControl w:val="0"/>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Cargo:</w:t>
            </w:r>
          </w:p>
        </w:tc>
      </w:tr>
    </w:tbl>
    <w:p w14:paraId="24B4D5DC" w14:textId="77777777" w:rsidR="00AC6A84" w:rsidRPr="006340CF" w:rsidRDefault="00AC6A84" w:rsidP="00AC6A84">
      <w:pPr>
        <w:pStyle w:val="p0"/>
        <w:widowControl w:val="0"/>
        <w:tabs>
          <w:tab w:val="clear" w:pos="720"/>
        </w:tabs>
        <w:suppressAutoHyphens/>
        <w:spacing w:after="240" w:line="320" w:lineRule="exact"/>
        <w:jc w:val="center"/>
        <w:rPr>
          <w:rFonts w:ascii="Tahoma" w:eastAsia="Arial Unicode MS" w:hAnsi="Tahoma" w:cs="Tahoma"/>
          <w:sz w:val="22"/>
          <w:szCs w:val="22"/>
        </w:rPr>
      </w:pPr>
    </w:p>
    <w:p w14:paraId="34CA7BFA"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5702E283"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tbl>
      <w:tblPr>
        <w:tblW w:w="0" w:type="auto"/>
        <w:jc w:val="center"/>
        <w:tblLook w:val="04A0" w:firstRow="1" w:lastRow="0" w:firstColumn="1" w:lastColumn="0" w:noHBand="0" w:noVBand="1"/>
      </w:tblPr>
      <w:tblGrid>
        <w:gridCol w:w="4535"/>
        <w:gridCol w:w="4535"/>
      </w:tblGrid>
      <w:tr w:rsidR="005202F3" w14:paraId="024D6307" w14:textId="77777777" w:rsidTr="00BE3350">
        <w:trPr>
          <w:jc w:val="center"/>
        </w:trPr>
        <w:tc>
          <w:tcPr>
            <w:tcW w:w="4605" w:type="dxa"/>
            <w:shd w:val="clear" w:color="auto" w:fill="auto"/>
          </w:tcPr>
          <w:p w14:paraId="24B89A60" w14:textId="77777777" w:rsidR="00BE3350" w:rsidRPr="006340CF" w:rsidRDefault="00BE3350" w:rsidP="00BE3350">
            <w:pPr>
              <w:pStyle w:val="p0"/>
              <w:widowControl w:val="0"/>
              <w:pBdr>
                <w:top w:val="single" w:sz="4" w:space="1" w:color="auto"/>
              </w:pBdr>
              <w:tabs>
                <w:tab w:val="clear" w:pos="720"/>
              </w:tabs>
              <w:suppressAutoHyphens/>
              <w:spacing w:line="320" w:lineRule="exact"/>
              <w:rPr>
                <w:rFonts w:ascii="Tahoma" w:eastAsia="Arial Unicode MS" w:hAnsi="Tahoma" w:cs="Tahoma"/>
                <w:sz w:val="22"/>
                <w:szCs w:val="22"/>
              </w:rPr>
            </w:pPr>
            <w:r w:rsidRPr="006340CF">
              <w:rPr>
                <w:rFonts w:ascii="Tahoma" w:eastAsia="Arial Unicode MS" w:hAnsi="Tahoma" w:cs="Tahoma"/>
                <w:sz w:val="22"/>
                <w:szCs w:val="22"/>
              </w:rPr>
              <w:t>Nome:</w:t>
            </w:r>
          </w:p>
        </w:tc>
        <w:tc>
          <w:tcPr>
            <w:tcW w:w="4606" w:type="dxa"/>
            <w:shd w:val="clear" w:color="auto" w:fill="auto"/>
          </w:tcPr>
          <w:p w14:paraId="59072619" w14:textId="77777777" w:rsidR="00BE3350" w:rsidRPr="006340CF" w:rsidRDefault="00BE3350" w:rsidP="00BE335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p>
        </w:tc>
      </w:tr>
      <w:tr w:rsidR="005202F3" w14:paraId="131C6AAC" w14:textId="77777777" w:rsidTr="00BE3350">
        <w:trPr>
          <w:jc w:val="center"/>
        </w:trPr>
        <w:tc>
          <w:tcPr>
            <w:tcW w:w="4605" w:type="dxa"/>
            <w:shd w:val="clear" w:color="auto" w:fill="auto"/>
          </w:tcPr>
          <w:p w14:paraId="6DDCC421"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Cargo:</w:t>
            </w:r>
          </w:p>
        </w:tc>
        <w:tc>
          <w:tcPr>
            <w:tcW w:w="4606" w:type="dxa"/>
            <w:shd w:val="clear" w:color="auto" w:fill="auto"/>
          </w:tcPr>
          <w:p w14:paraId="495D15DC"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Cargo:</w:t>
            </w:r>
          </w:p>
        </w:tc>
      </w:tr>
    </w:tbl>
    <w:p w14:paraId="4435027B"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45EAFB83" w14:textId="77777777" w:rsidR="00BE3350" w:rsidRPr="006340CF"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62BF990B" w14:textId="77777777" w:rsidR="00BE3350" w:rsidRPr="006340CF" w:rsidRDefault="00BE3350" w:rsidP="00BE3350">
      <w:pPr>
        <w:pStyle w:val="p0"/>
        <w:widowControl w:val="0"/>
        <w:tabs>
          <w:tab w:val="clear" w:pos="720"/>
        </w:tabs>
        <w:suppressAutoHyphens/>
        <w:spacing w:after="240" w:line="320" w:lineRule="exact"/>
        <w:jc w:val="center"/>
        <w:rPr>
          <w:rFonts w:ascii="Tahoma" w:hAnsi="Tahoma" w:cs="Tahoma"/>
          <w:sz w:val="22"/>
          <w:szCs w:val="22"/>
        </w:rPr>
      </w:pPr>
    </w:p>
    <w:p w14:paraId="6B5F2DA2" w14:textId="77777777" w:rsidR="00BE3350" w:rsidRPr="006340CF" w:rsidRDefault="00BE3350" w:rsidP="00BE3350">
      <w:pPr>
        <w:pStyle w:val="p0"/>
        <w:widowControl w:val="0"/>
        <w:tabs>
          <w:tab w:val="clear" w:pos="720"/>
        </w:tabs>
        <w:suppressAutoHyphens/>
        <w:spacing w:after="240" w:line="320" w:lineRule="exact"/>
        <w:rPr>
          <w:rFonts w:ascii="Tahoma" w:hAnsi="Tahoma" w:cs="Tahoma"/>
          <w:i/>
          <w:sz w:val="22"/>
          <w:szCs w:val="22"/>
        </w:rPr>
      </w:pPr>
      <w:r w:rsidRPr="006340CF">
        <w:rPr>
          <w:rFonts w:ascii="Tahoma" w:hAnsi="Tahoma" w:cs="Tahoma"/>
          <w:sz w:val="22"/>
          <w:szCs w:val="22"/>
        </w:rPr>
        <w:br w:type="page"/>
      </w:r>
    </w:p>
    <w:p w14:paraId="3D669C9C" w14:textId="64E04630" w:rsidR="00BE3350" w:rsidRPr="006340CF" w:rsidRDefault="00BE3350" w:rsidP="00BE3350">
      <w:pPr>
        <w:pStyle w:val="p0"/>
        <w:widowControl w:val="0"/>
        <w:tabs>
          <w:tab w:val="clear" w:pos="720"/>
        </w:tabs>
        <w:suppressAutoHyphens/>
        <w:spacing w:after="240" w:line="320" w:lineRule="exact"/>
        <w:rPr>
          <w:rFonts w:ascii="Tahoma" w:hAnsi="Tahoma" w:cs="Tahoma"/>
          <w:i/>
          <w:sz w:val="22"/>
          <w:szCs w:val="22"/>
        </w:rPr>
      </w:pPr>
      <w:r w:rsidRPr="006340CF">
        <w:rPr>
          <w:rFonts w:ascii="Tahoma" w:hAnsi="Tahoma" w:cs="Tahoma"/>
          <w:i/>
          <w:sz w:val="22"/>
          <w:szCs w:val="22"/>
        </w:rPr>
        <w:lastRenderedPageBreak/>
        <w:t xml:space="preserve">(Página de assinaturas </w:t>
      </w:r>
      <w:r>
        <w:rPr>
          <w:rFonts w:ascii="Tahoma" w:hAnsi="Tahoma" w:cs="Tahoma"/>
          <w:i/>
          <w:sz w:val="22"/>
          <w:szCs w:val="22"/>
        </w:rPr>
        <w:t>2</w:t>
      </w:r>
      <w:r w:rsidRPr="006340CF">
        <w:rPr>
          <w:rFonts w:ascii="Tahoma" w:hAnsi="Tahoma" w:cs="Tahoma"/>
          <w:i/>
          <w:sz w:val="22"/>
          <w:szCs w:val="22"/>
        </w:rPr>
        <w:t xml:space="preserve">/3 do </w:t>
      </w:r>
      <w:r w:rsidRPr="006340CF">
        <w:rPr>
          <w:rFonts w:ascii="Tahoma" w:hAnsi="Tahoma" w:cs="Tahoma"/>
          <w:sz w:val="22"/>
          <w:szCs w:val="22"/>
        </w:rPr>
        <w:t>“</w:t>
      </w:r>
      <w:r w:rsidRPr="006340CF">
        <w:rPr>
          <w:rFonts w:ascii="Tahoma" w:hAnsi="Tahoma" w:cs="Tahoma"/>
          <w:i/>
          <w:iCs/>
          <w:sz w:val="22"/>
          <w:szCs w:val="22"/>
        </w:rPr>
        <w:t xml:space="preserve">Instrumento Particular de Escritura da </w:t>
      </w:r>
      <w:r>
        <w:rPr>
          <w:rFonts w:ascii="Tahoma" w:hAnsi="Tahoma" w:cs="Tahoma"/>
          <w:i/>
          <w:iCs/>
          <w:sz w:val="22"/>
          <w:szCs w:val="22"/>
        </w:rPr>
        <w:t>8</w:t>
      </w:r>
      <w:r w:rsidRPr="006340CF">
        <w:rPr>
          <w:rFonts w:ascii="Tahoma" w:hAnsi="Tahoma" w:cs="Tahoma"/>
          <w:i/>
          <w:iCs/>
          <w:sz w:val="22"/>
          <w:szCs w:val="22"/>
        </w:rPr>
        <w:t>ª (</w:t>
      </w:r>
      <w:r>
        <w:rPr>
          <w:rFonts w:ascii="Tahoma" w:hAnsi="Tahoma" w:cs="Tahoma"/>
          <w:i/>
          <w:iCs/>
          <w:sz w:val="22"/>
          <w:szCs w:val="22"/>
        </w:rPr>
        <w:t>Oitava</w:t>
      </w:r>
      <w:r w:rsidRPr="006340CF">
        <w:rPr>
          <w:rFonts w:ascii="Tahoma" w:hAnsi="Tahoma" w:cs="Tahoma"/>
          <w:i/>
          <w:iCs/>
          <w:sz w:val="22"/>
          <w:szCs w:val="22"/>
        </w:rPr>
        <w:t xml:space="preserve">) Emissão de Debêntures Simples, Não Conversíveis em Ações, da Espécie </w:t>
      </w:r>
      <w:r>
        <w:rPr>
          <w:rFonts w:ascii="Tahoma" w:hAnsi="Tahoma" w:cs="Tahoma"/>
          <w:i/>
          <w:iCs/>
          <w:sz w:val="22"/>
          <w:szCs w:val="22"/>
        </w:rPr>
        <w:t>Quirografária</w:t>
      </w:r>
      <w:r w:rsidRPr="006340CF">
        <w:rPr>
          <w:rFonts w:ascii="Tahoma" w:hAnsi="Tahoma" w:cs="Tahoma"/>
          <w:i/>
          <w:iCs/>
          <w:sz w:val="22"/>
          <w:szCs w:val="22"/>
        </w:rPr>
        <w:t>, em Série</w:t>
      </w:r>
      <w:r>
        <w:rPr>
          <w:rFonts w:ascii="Tahoma" w:hAnsi="Tahoma" w:cs="Tahoma"/>
          <w:i/>
          <w:iCs/>
          <w:sz w:val="22"/>
          <w:szCs w:val="22"/>
        </w:rPr>
        <w:t xml:space="preserve"> Única</w:t>
      </w:r>
      <w:r w:rsidRPr="006340CF">
        <w:rPr>
          <w:rFonts w:ascii="Tahoma" w:hAnsi="Tahoma" w:cs="Tahoma"/>
          <w:i/>
          <w:iCs/>
          <w:sz w:val="22"/>
          <w:szCs w:val="22"/>
        </w:rPr>
        <w:t xml:space="preserve">, para Colocação Privada, da </w:t>
      </w:r>
      <w:r w:rsidRPr="006340CF">
        <w:rPr>
          <w:rFonts w:ascii="Tahoma" w:hAnsi="Tahoma" w:cs="Tahoma"/>
          <w:bCs/>
          <w:i/>
          <w:iCs/>
          <w:sz w:val="22"/>
          <w:szCs w:val="22"/>
        </w:rPr>
        <w:t>Tecnisa S.A.</w:t>
      </w:r>
      <w:r w:rsidRPr="006340CF">
        <w:rPr>
          <w:rFonts w:ascii="Tahoma" w:hAnsi="Tahoma" w:cs="Tahoma"/>
          <w:i/>
          <w:iCs/>
          <w:sz w:val="22"/>
          <w:szCs w:val="22"/>
        </w:rPr>
        <w:t xml:space="preserve">” </w:t>
      </w:r>
      <w:r w:rsidRPr="006340CF">
        <w:rPr>
          <w:rFonts w:ascii="Tahoma" w:hAnsi="Tahoma" w:cs="Tahoma"/>
          <w:i/>
          <w:sz w:val="22"/>
          <w:szCs w:val="22"/>
        </w:rPr>
        <w:t xml:space="preserve">celebrado entre </w:t>
      </w:r>
      <w:r w:rsidRPr="006340CF">
        <w:rPr>
          <w:rFonts w:ascii="Tahoma" w:hAnsi="Tahoma" w:cs="Tahoma"/>
          <w:bCs/>
          <w:i/>
          <w:iCs/>
          <w:sz w:val="22"/>
          <w:szCs w:val="22"/>
        </w:rPr>
        <w:t>Tecnisa</w:t>
      </w:r>
      <w:r w:rsidRPr="006340CF">
        <w:rPr>
          <w:rFonts w:ascii="Tahoma" w:hAnsi="Tahoma" w:cs="Tahoma"/>
          <w:i/>
          <w:sz w:val="22"/>
          <w:szCs w:val="22"/>
        </w:rPr>
        <w:t xml:space="preserve"> </w:t>
      </w:r>
      <w:r w:rsidRPr="006340CF">
        <w:rPr>
          <w:rFonts w:ascii="Tahoma" w:hAnsi="Tahoma" w:cs="Tahoma"/>
          <w:bCs/>
          <w:i/>
          <w:iCs/>
          <w:sz w:val="22"/>
          <w:szCs w:val="22"/>
        </w:rPr>
        <w:t>S.A. e True</w:t>
      </w:r>
      <w:r w:rsidRPr="006340CF">
        <w:rPr>
          <w:rFonts w:ascii="Tahoma" w:hAnsi="Tahoma" w:cs="Tahoma"/>
          <w:i/>
          <w:sz w:val="22"/>
          <w:szCs w:val="22"/>
        </w:rPr>
        <w:t xml:space="preserve"> Securitizadora S.A. em </w:t>
      </w:r>
      <w:r w:rsidR="008C1C2F">
        <w:rPr>
          <w:rFonts w:ascii="Tahoma" w:hAnsi="Tahoma" w:cs="Tahoma"/>
          <w:i/>
          <w:sz w:val="22"/>
          <w:szCs w:val="22"/>
        </w:rPr>
        <w:t>2</w:t>
      </w:r>
      <w:r w:rsidR="005E0CB6">
        <w:rPr>
          <w:rFonts w:ascii="Tahoma" w:hAnsi="Tahoma" w:cs="Tahoma"/>
          <w:i/>
          <w:sz w:val="22"/>
          <w:szCs w:val="22"/>
        </w:rPr>
        <w:t>5</w:t>
      </w:r>
      <w:r>
        <w:rPr>
          <w:rFonts w:ascii="Tahoma" w:hAnsi="Tahoma" w:cs="Tahoma"/>
          <w:i/>
          <w:sz w:val="22"/>
          <w:szCs w:val="22"/>
        </w:rPr>
        <w:t xml:space="preserve"> </w:t>
      </w:r>
      <w:r w:rsidRPr="006340CF">
        <w:rPr>
          <w:rFonts w:ascii="Tahoma" w:hAnsi="Tahoma" w:cs="Tahoma"/>
          <w:i/>
          <w:sz w:val="22"/>
          <w:szCs w:val="22"/>
        </w:rPr>
        <w:t xml:space="preserve">de </w:t>
      </w:r>
      <w:r>
        <w:rPr>
          <w:rFonts w:ascii="Tahoma" w:hAnsi="Tahoma" w:cs="Tahoma"/>
          <w:i/>
          <w:sz w:val="22"/>
          <w:szCs w:val="22"/>
        </w:rPr>
        <w:t xml:space="preserve">agosto </w:t>
      </w:r>
      <w:r w:rsidRPr="006340CF">
        <w:rPr>
          <w:rFonts w:ascii="Tahoma" w:hAnsi="Tahoma" w:cs="Tahoma"/>
          <w:i/>
          <w:sz w:val="22"/>
          <w:szCs w:val="22"/>
        </w:rPr>
        <w:t>de 2020)</w:t>
      </w:r>
    </w:p>
    <w:p w14:paraId="2492D0C9" w14:textId="77777777" w:rsidR="00BE3350" w:rsidRPr="006340CF" w:rsidRDefault="00BE3350" w:rsidP="00BE3350">
      <w:pPr>
        <w:widowControl w:val="0"/>
        <w:suppressAutoHyphens/>
        <w:spacing w:after="240" w:line="320" w:lineRule="exact"/>
        <w:rPr>
          <w:rFonts w:ascii="Tahoma" w:eastAsia="Arial Unicode MS" w:hAnsi="Tahoma" w:cs="Tahoma"/>
          <w:sz w:val="22"/>
          <w:szCs w:val="22"/>
        </w:rPr>
      </w:pPr>
    </w:p>
    <w:p w14:paraId="2F6066C4" w14:textId="77777777" w:rsidR="00BE3350" w:rsidRPr="006340CF" w:rsidRDefault="00BE3350" w:rsidP="00BE3350">
      <w:pPr>
        <w:widowControl w:val="0"/>
        <w:suppressAutoHyphens/>
        <w:spacing w:after="240" w:line="320" w:lineRule="exact"/>
        <w:rPr>
          <w:rFonts w:ascii="Tahoma" w:eastAsia="Arial Unicode MS" w:hAnsi="Tahoma" w:cs="Tahoma"/>
          <w:sz w:val="22"/>
          <w:szCs w:val="22"/>
        </w:rPr>
      </w:pPr>
    </w:p>
    <w:p w14:paraId="20534C70" w14:textId="77777777" w:rsidR="00BE3350" w:rsidRPr="006340CF" w:rsidRDefault="00BE3350" w:rsidP="00BE3350">
      <w:pPr>
        <w:pStyle w:val="p0"/>
        <w:widowControl w:val="0"/>
        <w:tabs>
          <w:tab w:val="clear" w:pos="720"/>
        </w:tabs>
        <w:suppressAutoHyphens/>
        <w:spacing w:after="240" w:line="320" w:lineRule="exact"/>
        <w:jc w:val="center"/>
        <w:rPr>
          <w:rFonts w:ascii="Tahoma" w:hAnsi="Tahoma" w:cs="Tahoma"/>
          <w:b/>
          <w:sz w:val="22"/>
          <w:szCs w:val="22"/>
        </w:rPr>
      </w:pPr>
      <w:r w:rsidRPr="006340CF">
        <w:rPr>
          <w:rFonts w:ascii="Tahoma" w:hAnsi="Tahoma" w:cs="Tahoma"/>
          <w:b/>
          <w:sz w:val="22"/>
          <w:szCs w:val="22"/>
        </w:rPr>
        <w:t>TRUE SECURITIZADORA</w:t>
      </w:r>
      <w:r w:rsidRPr="006340CF">
        <w:rPr>
          <w:rFonts w:ascii="Tahoma" w:hAnsi="Tahoma" w:cs="Tahoma"/>
          <w:i/>
          <w:sz w:val="22"/>
          <w:szCs w:val="22"/>
        </w:rPr>
        <w:t xml:space="preserve"> </w:t>
      </w:r>
      <w:r w:rsidRPr="006340CF">
        <w:rPr>
          <w:rFonts w:ascii="Tahoma" w:hAnsi="Tahoma" w:cs="Tahoma"/>
          <w:b/>
          <w:sz w:val="22"/>
          <w:szCs w:val="22"/>
        </w:rPr>
        <w:t>S.A.</w:t>
      </w:r>
    </w:p>
    <w:p w14:paraId="06D5C56B" w14:textId="6FC5896C" w:rsidR="00BE3350" w:rsidRDefault="00BE3350"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p w14:paraId="0835E47B" w14:textId="77777777" w:rsidR="00AC6A84" w:rsidRPr="006340CF" w:rsidRDefault="00AC6A84" w:rsidP="00BE3350">
      <w:pPr>
        <w:pStyle w:val="p0"/>
        <w:widowControl w:val="0"/>
        <w:tabs>
          <w:tab w:val="clear" w:pos="720"/>
        </w:tabs>
        <w:suppressAutoHyphens/>
        <w:spacing w:after="240" w:line="320" w:lineRule="exact"/>
        <w:jc w:val="center"/>
        <w:rPr>
          <w:rFonts w:ascii="Tahoma" w:eastAsia="Arial Unicode MS" w:hAnsi="Tahoma" w:cs="Tahoma"/>
          <w:sz w:val="22"/>
          <w:szCs w:val="22"/>
        </w:rPr>
      </w:pPr>
    </w:p>
    <w:tbl>
      <w:tblPr>
        <w:tblW w:w="0" w:type="auto"/>
        <w:jc w:val="center"/>
        <w:tblLook w:val="04A0" w:firstRow="1" w:lastRow="0" w:firstColumn="1" w:lastColumn="0" w:noHBand="0" w:noVBand="1"/>
      </w:tblPr>
      <w:tblGrid>
        <w:gridCol w:w="4535"/>
        <w:gridCol w:w="4535"/>
      </w:tblGrid>
      <w:tr w:rsidR="005202F3" w14:paraId="483AF371" w14:textId="77777777" w:rsidTr="00BE3350">
        <w:trPr>
          <w:jc w:val="center"/>
        </w:trPr>
        <w:tc>
          <w:tcPr>
            <w:tcW w:w="4605" w:type="dxa"/>
            <w:shd w:val="clear" w:color="auto" w:fill="auto"/>
          </w:tcPr>
          <w:p w14:paraId="52034E3F" w14:textId="77777777" w:rsidR="00BE3350" w:rsidRPr="006340CF" w:rsidRDefault="00BE3350" w:rsidP="00BE335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p>
        </w:tc>
        <w:tc>
          <w:tcPr>
            <w:tcW w:w="4606" w:type="dxa"/>
            <w:shd w:val="clear" w:color="auto" w:fill="auto"/>
          </w:tcPr>
          <w:p w14:paraId="63DD9F73" w14:textId="77777777" w:rsidR="00BE3350" w:rsidRPr="006340CF" w:rsidRDefault="00BE3350" w:rsidP="00BE335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p>
        </w:tc>
      </w:tr>
      <w:tr w:rsidR="005202F3" w14:paraId="47810F47" w14:textId="77777777" w:rsidTr="00BE3350">
        <w:trPr>
          <w:jc w:val="center"/>
        </w:trPr>
        <w:tc>
          <w:tcPr>
            <w:tcW w:w="4605" w:type="dxa"/>
            <w:shd w:val="clear" w:color="auto" w:fill="auto"/>
          </w:tcPr>
          <w:p w14:paraId="189A08C6"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Cargo:</w:t>
            </w:r>
          </w:p>
        </w:tc>
        <w:tc>
          <w:tcPr>
            <w:tcW w:w="4606" w:type="dxa"/>
            <w:shd w:val="clear" w:color="auto" w:fill="auto"/>
          </w:tcPr>
          <w:p w14:paraId="684F5BC9"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Cargo:</w:t>
            </w:r>
          </w:p>
        </w:tc>
      </w:tr>
    </w:tbl>
    <w:p w14:paraId="3D33E7CA" w14:textId="77777777" w:rsidR="00BE3350" w:rsidRPr="006340CF" w:rsidRDefault="00BE3350" w:rsidP="00BE3350">
      <w:pPr>
        <w:pStyle w:val="p0"/>
        <w:widowControl w:val="0"/>
        <w:tabs>
          <w:tab w:val="clear" w:pos="720"/>
        </w:tabs>
        <w:suppressAutoHyphens/>
        <w:spacing w:after="240" w:line="320" w:lineRule="exact"/>
        <w:rPr>
          <w:rFonts w:ascii="Tahoma" w:hAnsi="Tahoma" w:cs="Tahoma"/>
          <w:b/>
          <w:sz w:val="22"/>
          <w:szCs w:val="22"/>
          <w:u w:val="single"/>
        </w:rPr>
      </w:pPr>
    </w:p>
    <w:p w14:paraId="0B5017CA" w14:textId="77777777" w:rsidR="00BE3350" w:rsidRPr="006340CF" w:rsidRDefault="00BE3350" w:rsidP="00BE3350">
      <w:pPr>
        <w:widowControl w:val="0"/>
        <w:suppressAutoHyphens/>
        <w:jc w:val="left"/>
        <w:rPr>
          <w:rFonts w:ascii="Tahoma" w:hAnsi="Tahoma" w:cs="Tahoma"/>
          <w:b/>
          <w:sz w:val="22"/>
          <w:szCs w:val="22"/>
          <w:u w:val="single"/>
        </w:rPr>
      </w:pPr>
      <w:r w:rsidRPr="006340CF">
        <w:rPr>
          <w:rFonts w:ascii="Tahoma" w:hAnsi="Tahoma" w:cs="Tahoma"/>
          <w:b/>
          <w:sz w:val="22"/>
          <w:szCs w:val="22"/>
          <w:u w:val="single"/>
        </w:rPr>
        <w:br w:type="page"/>
      </w:r>
    </w:p>
    <w:p w14:paraId="1AAD46F9" w14:textId="0AF184AB"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b/>
          <w:sz w:val="22"/>
          <w:szCs w:val="22"/>
          <w:u w:val="single"/>
        </w:rPr>
      </w:pPr>
      <w:r w:rsidRPr="006340CF">
        <w:rPr>
          <w:rFonts w:ascii="Tahoma" w:hAnsi="Tahoma" w:cs="Tahoma"/>
          <w:i/>
          <w:sz w:val="22"/>
          <w:szCs w:val="22"/>
        </w:rPr>
        <w:lastRenderedPageBreak/>
        <w:t xml:space="preserve">(Página de assinaturas </w:t>
      </w:r>
      <w:r>
        <w:rPr>
          <w:rFonts w:ascii="Tahoma" w:hAnsi="Tahoma" w:cs="Tahoma"/>
          <w:i/>
          <w:sz w:val="22"/>
          <w:szCs w:val="22"/>
        </w:rPr>
        <w:t>3</w:t>
      </w:r>
      <w:r w:rsidRPr="006340CF">
        <w:rPr>
          <w:rFonts w:ascii="Tahoma" w:hAnsi="Tahoma" w:cs="Tahoma"/>
          <w:i/>
          <w:sz w:val="22"/>
          <w:szCs w:val="22"/>
        </w:rPr>
        <w:t xml:space="preserve">/3 do </w:t>
      </w:r>
      <w:r w:rsidRPr="006340CF">
        <w:rPr>
          <w:rFonts w:ascii="Tahoma" w:hAnsi="Tahoma" w:cs="Tahoma"/>
          <w:sz w:val="22"/>
          <w:szCs w:val="22"/>
        </w:rPr>
        <w:t>“</w:t>
      </w:r>
      <w:r w:rsidRPr="006340CF">
        <w:rPr>
          <w:rFonts w:ascii="Tahoma" w:hAnsi="Tahoma" w:cs="Tahoma"/>
          <w:i/>
          <w:iCs/>
          <w:sz w:val="22"/>
          <w:szCs w:val="22"/>
        </w:rPr>
        <w:t xml:space="preserve">Instrumento Particular de Escritura da </w:t>
      </w:r>
      <w:r>
        <w:rPr>
          <w:rFonts w:ascii="Tahoma" w:hAnsi="Tahoma" w:cs="Tahoma"/>
          <w:i/>
          <w:iCs/>
          <w:sz w:val="22"/>
          <w:szCs w:val="22"/>
        </w:rPr>
        <w:t>8</w:t>
      </w:r>
      <w:r w:rsidRPr="006340CF">
        <w:rPr>
          <w:rFonts w:ascii="Tahoma" w:hAnsi="Tahoma" w:cs="Tahoma"/>
          <w:i/>
          <w:iCs/>
          <w:sz w:val="22"/>
          <w:szCs w:val="22"/>
        </w:rPr>
        <w:t>ª (</w:t>
      </w:r>
      <w:r>
        <w:rPr>
          <w:rFonts w:ascii="Tahoma" w:hAnsi="Tahoma" w:cs="Tahoma"/>
          <w:i/>
          <w:iCs/>
          <w:sz w:val="22"/>
          <w:szCs w:val="22"/>
        </w:rPr>
        <w:t>Oitava</w:t>
      </w:r>
      <w:r w:rsidRPr="006340CF">
        <w:rPr>
          <w:rFonts w:ascii="Tahoma" w:hAnsi="Tahoma" w:cs="Tahoma"/>
          <w:i/>
          <w:iCs/>
          <w:sz w:val="22"/>
          <w:szCs w:val="22"/>
        </w:rPr>
        <w:t xml:space="preserve">) Emissão de Debêntures Simples, Não Conversíveis em Ações, da Espécie </w:t>
      </w:r>
      <w:r>
        <w:rPr>
          <w:rFonts w:ascii="Tahoma" w:hAnsi="Tahoma" w:cs="Tahoma"/>
          <w:i/>
          <w:iCs/>
          <w:sz w:val="22"/>
          <w:szCs w:val="22"/>
        </w:rPr>
        <w:t>Quirografária</w:t>
      </w:r>
      <w:r w:rsidRPr="006340CF">
        <w:rPr>
          <w:rFonts w:ascii="Tahoma" w:hAnsi="Tahoma" w:cs="Tahoma"/>
          <w:i/>
          <w:iCs/>
          <w:sz w:val="22"/>
          <w:szCs w:val="22"/>
        </w:rPr>
        <w:t>, em Série</w:t>
      </w:r>
      <w:r>
        <w:rPr>
          <w:rFonts w:ascii="Tahoma" w:hAnsi="Tahoma" w:cs="Tahoma"/>
          <w:i/>
          <w:iCs/>
          <w:sz w:val="22"/>
          <w:szCs w:val="22"/>
        </w:rPr>
        <w:t xml:space="preserve"> Única</w:t>
      </w:r>
      <w:r w:rsidRPr="006340CF">
        <w:rPr>
          <w:rFonts w:ascii="Tahoma" w:hAnsi="Tahoma" w:cs="Tahoma"/>
          <w:i/>
          <w:iCs/>
          <w:sz w:val="22"/>
          <w:szCs w:val="22"/>
        </w:rPr>
        <w:t xml:space="preserve">, para Colocação Privada, da </w:t>
      </w:r>
      <w:r w:rsidRPr="006340CF">
        <w:rPr>
          <w:rFonts w:ascii="Tahoma" w:hAnsi="Tahoma" w:cs="Tahoma"/>
          <w:bCs/>
          <w:i/>
          <w:iCs/>
          <w:sz w:val="22"/>
          <w:szCs w:val="22"/>
        </w:rPr>
        <w:t>Tecnisa S.A.</w:t>
      </w:r>
      <w:r w:rsidRPr="006340CF">
        <w:rPr>
          <w:rFonts w:ascii="Tahoma" w:hAnsi="Tahoma" w:cs="Tahoma"/>
          <w:i/>
          <w:iCs/>
          <w:sz w:val="22"/>
          <w:szCs w:val="22"/>
        </w:rPr>
        <w:t xml:space="preserve">” </w:t>
      </w:r>
      <w:r w:rsidRPr="006340CF">
        <w:rPr>
          <w:rFonts w:ascii="Tahoma" w:hAnsi="Tahoma" w:cs="Tahoma"/>
          <w:i/>
          <w:sz w:val="22"/>
          <w:szCs w:val="22"/>
        </w:rPr>
        <w:t xml:space="preserve">celebrado entre </w:t>
      </w:r>
      <w:r w:rsidRPr="006340CF">
        <w:rPr>
          <w:rFonts w:ascii="Tahoma" w:hAnsi="Tahoma" w:cs="Tahoma"/>
          <w:bCs/>
          <w:i/>
          <w:iCs/>
          <w:sz w:val="22"/>
          <w:szCs w:val="22"/>
        </w:rPr>
        <w:t>Tecnisa</w:t>
      </w:r>
      <w:r w:rsidRPr="006340CF">
        <w:rPr>
          <w:rFonts w:ascii="Tahoma" w:hAnsi="Tahoma" w:cs="Tahoma"/>
          <w:i/>
          <w:sz w:val="22"/>
          <w:szCs w:val="22"/>
        </w:rPr>
        <w:t xml:space="preserve"> </w:t>
      </w:r>
      <w:r w:rsidRPr="006340CF">
        <w:rPr>
          <w:rFonts w:ascii="Tahoma" w:hAnsi="Tahoma" w:cs="Tahoma"/>
          <w:bCs/>
          <w:i/>
          <w:iCs/>
          <w:sz w:val="22"/>
          <w:szCs w:val="22"/>
        </w:rPr>
        <w:t>S.A. e True</w:t>
      </w:r>
      <w:r w:rsidRPr="006340CF">
        <w:rPr>
          <w:rFonts w:ascii="Tahoma" w:hAnsi="Tahoma" w:cs="Tahoma"/>
          <w:i/>
          <w:sz w:val="22"/>
          <w:szCs w:val="22"/>
        </w:rPr>
        <w:t xml:space="preserve"> Securitizadora S.A. em </w:t>
      </w:r>
      <w:r w:rsidR="008C1C2F">
        <w:rPr>
          <w:rFonts w:ascii="Tahoma" w:hAnsi="Tahoma" w:cs="Tahoma"/>
          <w:i/>
          <w:sz w:val="22"/>
          <w:szCs w:val="22"/>
        </w:rPr>
        <w:t>2</w:t>
      </w:r>
      <w:r w:rsidR="005E0CB6">
        <w:rPr>
          <w:rFonts w:ascii="Tahoma" w:hAnsi="Tahoma" w:cs="Tahoma"/>
          <w:i/>
          <w:sz w:val="22"/>
          <w:szCs w:val="22"/>
        </w:rPr>
        <w:t>5</w:t>
      </w:r>
      <w:r>
        <w:rPr>
          <w:rFonts w:ascii="Tahoma" w:hAnsi="Tahoma" w:cs="Tahoma"/>
          <w:i/>
          <w:sz w:val="22"/>
          <w:szCs w:val="22"/>
        </w:rPr>
        <w:t xml:space="preserve"> </w:t>
      </w:r>
      <w:r w:rsidRPr="006340CF">
        <w:rPr>
          <w:rFonts w:ascii="Tahoma" w:hAnsi="Tahoma" w:cs="Tahoma"/>
          <w:i/>
          <w:sz w:val="22"/>
          <w:szCs w:val="22"/>
        </w:rPr>
        <w:t xml:space="preserve">de </w:t>
      </w:r>
      <w:r>
        <w:rPr>
          <w:rFonts w:ascii="Tahoma" w:hAnsi="Tahoma" w:cs="Tahoma"/>
          <w:i/>
          <w:sz w:val="22"/>
          <w:szCs w:val="22"/>
        </w:rPr>
        <w:t xml:space="preserve">agosto </w:t>
      </w:r>
      <w:r w:rsidRPr="006340CF">
        <w:rPr>
          <w:rFonts w:ascii="Tahoma" w:hAnsi="Tahoma" w:cs="Tahoma"/>
          <w:i/>
          <w:sz w:val="22"/>
          <w:szCs w:val="22"/>
        </w:rPr>
        <w:t>de 2020)</w:t>
      </w:r>
    </w:p>
    <w:p w14:paraId="048886D7"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b/>
          <w:sz w:val="22"/>
          <w:szCs w:val="22"/>
          <w:u w:val="single"/>
        </w:rPr>
      </w:pPr>
    </w:p>
    <w:p w14:paraId="04A9AB6B" w14:textId="77777777" w:rsidR="00BE3350" w:rsidRPr="006340CF" w:rsidRDefault="00BE3350" w:rsidP="00BE3350">
      <w:pPr>
        <w:pStyle w:val="p0"/>
        <w:widowControl w:val="0"/>
        <w:tabs>
          <w:tab w:val="clear" w:pos="720"/>
        </w:tabs>
        <w:suppressAutoHyphens/>
        <w:spacing w:after="240" w:line="320" w:lineRule="exact"/>
        <w:rPr>
          <w:rFonts w:ascii="Tahoma" w:hAnsi="Tahoma" w:cs="Tahoma"/>
          <w:b/>
          <w:sz w:val="22"/>
          <w:szCs w:val="22"/>
        </w:rPr>
      </w:pPr>
      <w:r w:rsidRPr="006340CF">
        <w:rPr>
          <w:rFonts w:ascii="Tahoma" w:hAnsi="Tahoma" w:cs="Tahoma"/>
          <w:b/>
          <w:sz w:val="22"/>
          <w:szCs w:val="22"/>
          <w:u w:val="single"/>
        </w:rPr>
        <w:t>TESTEMUNHAS</w:t>
      </w:r>
      <w:r w:rsidRPr="006340CF">
        <w:rPr>
          <w:rFonts w:ascii="Tahoma" w:hAnsi="Tahoma" w:cs="Tahoma"/>
          <w:b/>
          <w:sz w:val="22"/>
          <w:szCs w:val="22"/>
        </w:rPr>
        <w:t>:</w:t>
      </w:r>
    </w:p>
    <w:p w14:paraId="7C21DC05"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b/>
          <w:bCs/>
          <w:sz w:val="22"/>
          <w:szCs w:val="22"/>
        </w:rPr>
      </w:pPr>
    </w:p>
    <w:p w14:paraId="3A0295D7"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b/>
          <w:bCs/>
          <w:sz w:val="22"/>
          <w:szCs w:val="22"/>
        </w:rPr>
      </w:pPr>
    </w:p>
    <w:p w14:paraId="103B33D9" w14:textId="77777777" w:rsidR="00BE3350" w:rsidRPr="006340CF" w:rsidRDefault="00BE3350" w:rsidP="00BE3350">
      <w:pPr>
        <w:pStyle w:val="p0"/>
        <w:widowControl w:val="0"/>
        <w:tabs>
          <w:tab w:val="clear" w:pos="720"/>
        </w:tabs>
        <w:suppressAutoHyphens/>
        <w:spacing w:after="240" w:line="320" w:lineRule="exact"/>
        <w:rPr>
          <w:rFonts w:ascii="Tahoma" w:eastAsia="Arial Unicode MS" w:hAnsi="Tahoma" w:cs="Tahoma"/>
          <w:b/>
          <w:bCs/>
          <w:sz w:val="22"/>
          <w:szCs w:val="22"/>
        </w:rPr>
      </w:pPr>
    </w:p>
    <w:tbl>
      <w:tblPr>
        <w:tblW w:w="0" w:type="auto"/>
        <w:jc w:val="center"/>
        <w:tblLook w:val="04A0" w:firstRow="1" w:lastRow="0" w:firstColumn="1" w:lastColumn="0" w:noHBand="0" w:noVBand="1"/>
      </w:tblPr>
      <w:tblGrid>
        <w:gridCol w:w="4536"/>
        <w:gridCol w:w="4534"/>
      </w:tblGrid>
      <w:tr w:rsidR="005202F3" w14:paraId="642C0CC2" w14:textId="77777777" w:rsidTr="00BE3350">
        <w:trPr>
          <w:jc w:val="center"/>
        </w:trPr>
        <w:tc>
          <w:tcPr>
            <w:tcW w:w="4537" w:type="dxa"/>
            <w:shd w:val="clear" w:color="auto" w:fill="auto"/>
          </w:tcPr>
          <w:p w14:paraId="4A40BE09" w14:textId="77777777" w:rsidR="00BE3350" w:rsidRPr="006340CF" w:rsidRDefault="00BE3350" w:rsidP="00BE335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r w:rsidRPr="006340CF">
              <w:rPr>
                <w:rFonts w:ascii="Tahoma" w:eastAsia="Arial Unicode MS" w:hAnsi="Tahoma" w:cs="Tahoma"/>
                <w:sz w:val="22"/>
                <w:szCs w:val="22"/>
              </w:rPr>
              <w:br/>
              <w:t>RG:</w:t>
            </w:r>
            <w:r w:rsidRPr="006340CF">
              <w:rPr>
                <w:rFonts w:ascii="Tahoma" w:eastAsia="Arial Unicode MS" w:hAnsi="Tahoma" w:cs="Tahoma"/>
                <w:sz w:val="22"/>
                <w:szCs w:val="22"/>
              </w:rPr>
              <w:br/>
              <w:t xml:space="preserve">CPF/ME: </w:t>
            </w:r>
          </w:p>
        </w:tc>
        <w:tc>
          <w:tcPr>
            <w:tcW w:w="4534" w:type="dxa"/>
            <w:shd w:val="clear" w:color="auto" w:fill="auto"/>
          </w:tcPr>
          <w:p w14:paraId="30C72D92" w14:textId="77777777" w:rsidR="00BE3350" w:rsidRPr="006340CF" w:rsidRDefault="00BE3350" w:rsidP="00BE3350">
            <w:pPr>
              <w:pStyle w:val="p0"/>
              <w:widowControl w:val="0"/>
              <w:pBdr>
                <w:top w:val="single" w:sz="4" w:space="1" w:color="auto"/>
              </w:pBdr>
              <w:tabs>
                <w:tab w:val="clear" w:pos="720"/>
              </w:tabs>
              <w:suppressAutoHyphens/>
              <w:spacing w:after="240" w:line="320" w:lineRule="exact"/>
              <w:rPr>
                <w:rFonts w:ascii="Tahoma" w:eastAsia="Arial Unicode MS" w:hAnsi="Tahoma" w:cs="Tahoma"/>
                <w:sz w:val="22"/>
                <w:szCs w:val="22"/>
              </w:rPr>
            </w:pPr>
            <w:r w:rsidRPr="006340CF">
              <w:rPr>
                <w:rFonts w:ascii="Tahoma" w:eastAsia="Arial Unicode MS" w:hAnsi="Tahoma" w:cs="Tahoma"/>
                <w:sz w:val="22"/>
                <w:szCs w:val="22"/>
              </w:rPr>
              <w:t>Nome:</w:t>
            </w:r>
            <w:r w:rsidRPr="006340CF">
              <w:rPr>
                <w:rFonts w:ascii="Tahoma" w:eastAsia="Arial Unicode MS" w:hAnsi="Tahoma" w:cs="Tahoma"/>
                <w:sz w:val="22"/>
                <w:szCs w:val="22"/>
              </w:rPr>
              <w:br/>
              <w:t>RG:</w:t>
            </w:r>
            <w:r w:rsidRPr="006340CF">
              <w:rPr>
                <w:rFonts w:ascii="Tahoma" w:eastAsia="Arial Unicode MS" w:hAnsi="Tahoma" w:cs="Tahoma"/>
                <w:sz w:val="22"/>
                <w:szCs w:val="22"/>
              </w:rPr>
              <w:br/>
              <w:t>CPF/ME:</w:t>
            </w:r>
          </w:p>
        </w:tc>
      </w:tr>
    </w:tbl>
    <w:p w14:paraId="08F25CB3" w14:textId="77777777" w:rsidR="00BE3350" w:rsidRPr="006340CF" w:rsidRDefault="00BE3350" w:rsidP="00BE3350">
      <w:pPr>
        <w:widowControl w:val="0"/>
        <w:suppressAutoHyphens/>
        <w:spacing w:after="240" w:line="320" w:lineRule="exact"/>
        <w:jc w:val="left"/>
        <w:rPr>
          <w:rFonts w:ascii="Tahoma" w:hAnsi="Tahoma" w:cs="Tahoma"/>
          <w:sz w:val="22"/>
          <w:szCs w:val="22"/>
        </w:rPr>
      </w:pPr>
    </w:p>
    <w:p w14:paraId="54DAF9EC" w14:textId="77777777" w:rsidR="00BE3350" w:rsidRPr="006340CF" w:rsidRDefault="00BE3350">
      <w:pPr>
        <w:jc w:val="left"/>
        <w:rPr>
          <w:rFonts w:ascii="Tahoma" w:hAnsi="Tahoma" w:cs="Tahoma"/>
          <w:sz w:val="22"/>
          <w:szCs w:val="22"/>
        </w:rPr>
      </w:pPr>
      <w:r w:rsidRPr="006340CF">
        <w:rPr>
          <w:rFonts w:ascii="Tahoma" w:hAnsi="Tahoma" w:cs="Tahoma"/>
          <w:sz w:val="22"/>
          <w:szCs w:val="22"/>
        </w:rPr>
        <w:br w:type="page"/>
      </w:r>
    </w:p>
    <w:p w14:paraId="6FB2A3BB"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u w:val="single"/>
        </w:rPr>
      </w:pPr>
      <w:bookmarkStart w:id="210" w:name="_DV_M416"/>
      <w:bookmarkStart w:id="211" w:name="_Ref48148424"/>
      <w:bookmarkStart w:id="212" w:name="_Ref23496249"/>
      <w:bookmarkEnd w:id="210"/>
    </w:p>
    <w:bookmarkEnd w:id="211"/>
    <w:p w14:paraId="33402456"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r w:rsidRPr="006340CF">
        <w:rPr>
          <w:rFonts w:ascii="Tahoma" w:hAnsi="Tahoma" w:cs="Tahoma"/>
          <w:b/>
        </w:rPr>
        <w:t>DESCRIÇÃO DOS IMÓVEIS LASTRO</w:t>
      </w:r>
      <w:bookmarkEnd w:id="212"/>
    </w:p>
    <w:p w14:paraId="3EBEC432" w14:textId="1B26A2A0" w:rsidR="00BE3350" w:rsidRPr="00F17EA2" w:rsidRDefault="00BE3350" w:rsidP="00BE3350">
      <w:pPr>
        <w:pStyle w:val="PargrafodaLista"/>
        <w:widowControl w:val="0"/>
        <w:suppressAutoHyphens/>
        <w:spacing w:after="240" w:line="320" w:lineRule="exact"/>
        <w:ind w:left="0"/>
        <w:jc w:val="center"/>
        <w:rPr>
          <w:rFonts w:ascii="Tahoma" w:hAnsi="Tahoma" w:cs="Tahoma"/>
          <w:bCs/>
        </w:rPr>
      </w:pPr>
    </w:p>
    <w:tbl>
      <w:tblPr>
        <w:tblW w:w="43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3"/>
        <w:gridCol w:w="2127"/>
        <w:gridCol w:w="1985"/>
        <w:gridCol w:w="851"/>
        <w:gridCol w:w="1550"/>
      </w:tblGrid>
      <w:tr w:rsidR="00647D79" w14:paraId="41589568"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37797A8C" w14:textId="77777777" w:rsidR="00647D79" w:rsidRPr="009D14D7" w:rsidRDefault="00647D79">
            <w:pPr>
              <w:widowControl w:val="0"/>
              <w:tabs>
                <w:tab w:val="left" w:pos="851"/>
              </w:tabs>
              <w:suppressAutoHyphens/>
              <w:spacing w:after="240" w:line="320" w:lineRule="exact"/>
              <w:jc w:val="center"/>
              <w:rPr>
                <w:rFonts w:ascii="Tahoma" w:hAnsi="Tahoma" w:cs="Tahoma"/>
                <w:b/>
                <w:sz w:val="20"/>
                <w:szCs w:val="20"/>
              </w:rPr>
            </w:pPr>
            <w:r w:rsidRPr="009D14D7">
              <w:rPr>
                <w:rFonts w:ascii="Tahoma" w:hAnsi="Tahoma" w:cs="Tahoma"/>
                <w:b/>
                <w:sz w:val="20"/>
                <w:szCs w:val="20"/>
              </w:rPr>
              <w:t>Imóvel Lastro</w:t>
            </w:r>
          </w:p>
        </w:tc>
        <w:tc>
          <w:tcPr>
            <w:tcW w:w="134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4BC060" w14:textId="77777777" w:rsidR="00647D79" w:rsidRPr="009D14D7" w:rsidRDefault="00647D79">
            <w:pPr>
              <w:widowControl w:val="0"/>
              <w:tabs>
                <w:tab w:val="left" w:pos="851"/>
              </w:tabs>
              <w:suppressAutoHyphens/>
              <w:spacing w:after="240" w:line="320" w:lineRule="exact"/>
              <w:jc w:val="center"/>
              <w:rPr>
                <w:rFonts w:ascii="Tahoma" w:hAnsi="Tahoma" w:cs="Tahoma"/>
                <w:b/>
                <w:sz w:val="20"/>
                <w:szCs w:val="20"/>
              </w:rPr>
            </w:pPr>
            <w:r w:rsidRPr="009D14D7">
              <w:rPr>
                <w:rFonts w:ascii="Tahoma" w:hAnsi="Tahoma" w:cs="Tahoma"/>
                <w:b/>
                <w:sz w:val="20"/>
                <w:szCs w:val="20"/>
              </w:rPr>
              <w:t>SPE (Proprietário)</w:t>
            </w:r>
          </w:p>
        </w:tc>
        <w:tc>
          <w:tcPr>
            <w:tcW w:w="12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FFD89" w14:textId="77777777" w:rsidR="00647D79" w:rsidRPr="009D14D7" w:rsidRDefault="00647D79">
            <w:pPr>
              <w:widowControl w:val="0"/>
              <w:tabs>
                <w:tab w:val="left" w:pos="851"/>
              </w:tabs>
              <w:suppressAutoHyphens/>
              <w:spacing w:after="240" w:line="320" w:lineRule="exact"/>
              <w:jc w:val="center"/>
              <w:rPr>
                <w:rFonts w:ascii="Tahoma" w:hAnsi="Tahoma" w:cs="Tahoma"/>
                <w:b/>
                <w:sz w:val="20"/>
                <w:szCs w:val="20"/>
              </w:rPr>
            </w:pPr>
            <w:r w:rsidRPr="009D14D7">
              <w:rPr>
                <w:rFonts w:ascii="Tahoma" w:hAnsi="Tahoma" w:cs="Tahoma"/>
                <w:b/>
                <w:sz w:val="20"/>
                <w:szCs w:val="20"/>
              </w:rPr>
              <w:t>CNPJ/ME</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E68BC" w14:textId="77777777" w:rsidR="00647D79" w:rsidRPr="009D14D7" w:rsidRDefault="00647D79">
            <w:pPr>
              <w:widowControl w:val="0"/>
              <w:tabs>
                <w:tab w:val="left" w:pos="851"/>
              </w:tabs>
              <w:suppressAutoHyphens/>
              <w:spacing w:after="240" w:line="320" w:lineRule="exact"/>
              <w:jc w:val="center"/>
              <w:rPr>
                <w:rFonts w:ascii="Tahoma" w:hAnsi="Tahoma" w:cs="Tahoma"/>
                <w:b/>
                <w:sz w:val="20"/>
                <w:szCs w:val="20"/>
              </w:rPr>
            </w:pPr>
            <w:r w:rsidRPr="009D14D7">
              <w:rPr>
                <w:rFonts w:ascii="Tahoma" w:hAnsi="Tahoma" w:cs="Tahoma"/>
                <w:b/>
                <w:sz w:val="20"/>
                <w:szCs w:val="20"/>
              </w:rPr>
              <w:t>Habite-se?</w:t>
            </w:r>
          </w:p>
        </w:tc>
        <w:tc>
          <w:tcPr>
            <w:tcW w:w="9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14A05A" w14:textId="77777777" w:rsidR="00647D79" w:rsidRPr="009D14D7" w:rsidRDefault="00647D79">
            <w:pPr>
              <w:widowControl w:val="0"/>
              <w:tabs>
                <w:tab w:val="left" w:pos="851"/>
              </w:tabs>
              <w:suppressAutoHyphens/>
              <w:spacing w:after="240" w:line="320" w:lineRule="exact"/>
              <w:jc w:val="center"/>
              <w:rPr>
                <w:rFonts w:ascii="Tahoma" w:hAnsi="Tahoma" w:cs="Tahoma"/>
                <w:b/>
                <w:sz w:val="20"/>
                <w:szCs w:val="20"/>
              </w:rPr>
            </w:pPr>
            <w:r w:rsidRPr="009D14D7">
              <w:rPr>
                <w:rFonts w:ascii="Tahoma" w:hAnsi="Tahoma" w:cs="Tahoma"/>
                <w:b/>
                <w:sz w:val="20"/>
                <w:szCs w:val="20"/>
              </w:rPr>
              <w:t>Está sob o regime de incorporação?</w:t>
            </w:r>
          </w:p>
        </w:tc>
      </w:tr>
      <w:tr w:rsidR="00647D79" w14:paraId="40FBB16F"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E68908B" w14:textId="172B07D2"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Sena Madureira</w:t>
            </w:r>
          </w:p>
        </w:tc>
        <w:tc>
          <w:tcPr>
            <w:tcW w:w="1342" w:type="pct"/>
            <w:tcBorders>
              <w:top w:val="single" w:sz="4" w:space="0" w:color="auto"/>
              <w:left w:val="single" w:sz="4" w:space="0" w:color="auto"/>
              <w:bottom w:val="single" w:sz="4" w:space="0" w:color="auto"/>
              <w:right w:val="single" w:sz="4" w:space="0" w:color="auto"/>
            </w:tcBorders>
          </w:tcPr>
          <w:p w14:paraId="22F7D660" w14:textId="0BC8774D"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Rennes Investimentos Imobiliários Ltda. </w:t>
            </w:r>
          </w:p>
        </w:tc>
        <w:tc>
          <w:tcPr>
            <w:tcW w:w="1252" w:type="pct"/>
            <w:tcBorders>
              <w:top w:val="single" w:sz="4" w:space="0" w:color="auto"/>
              <w:left w:val="single" w:sz="4" w:space="0" w:color="auto"/>
              <w:bottom w:val="single" w:sz="4" w:space="0" w:color="auto"/>
              <w:right w:val="single" w:sz="4" w:space="0" w:color="auto"/>
            </w:tcBorders>
          </w:tcPr>
          <w:p w14:paraId="18E7EC08" w14:textId="62CC17A4"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35.428.313/0001-20</w:t>
            </w:r>
          </w:p>
        </w:tc>
        <w:tc>
          <w:tcPr>
            <w:tcW w:w="537" w:type="pct"/>
            <w:tcBorders>
              <w:top w:val="single" w:sz="4" w:space="0" w:color="auto"/>
              <w:left w:val="single" w:sz="4" w:space="0" w:color="auto"/>
              <w:bottom w:val="single" w:sz="4" w:space="0" w:color="auto"/>
              <w:right w:val="single" w:sz="4" w:space="0" w:color="auto"/>
            </w:tcBorders>
          </w:tcPr>
          <w:p w14:paraId="1456A981" w14:textId="03B5F720"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5BB16EFC" w14:textId="0AD70FE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7492B25B"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2D2BAC8" w14:textId="68D7D45C"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Souza Ramos </w:t>
            </w:r>
          </w:p>
        </w:tc>
        <w:tc>
          <w:tcPr>
            <w:tcW w:w="1342" w:type="pct"/>
            <w:tcBorders>
              <w:top w:val="single" w:sz="4" w:space="0" w:color="auto"/>
              <w:left w:val="single" w:sz="4" w:space="0" w:color="auto"/>
              <w:bottom w:val="single" w:sz="4" w:space="0" w:color="auto"/>
              <w:right w:val="single" w:sz="4" w:space="0" w:color="auto"/>
            </w:tcBorders>
          </w:tcPr>
          <w:p w14:paraId="2DD5D27E" w14:textId="24958CAE" w:rsidR="00647D79" w:rsidRPr="00624616" w:rsidRDefault="00647D79" w:rsidP="00624616">
            <w:pPr>
              <w:tabs>
                <w:tab w:val="left" w:pos="851"/>
              </w:tabs>
              <w:jc w:val="center"/>
              <w:rPr>
                <w:rFonts w:ascii="Tahoma" w:hAnsi="Tahoma" w:cs="Tahoma"/>
                <w:color w:val="000000"/>
                <w:sz w:val="20"/>
                <w:szCs w:val="20"/>
              </w:rPr>
            </w:pPr>
            <w:proofErr w:type="spellStart"/>
            <w:r w:rsidRPr="00624616">
              <w:rPr>
                <w:rFonts w:ascii="Tahoma" w:hAnsi="Tahoma" w:cs="Tahoma"/>
                <w:color w:val="000000"/>
                <w:sz w:val="20"/>
                <w:szCs w:val="20"/>
              </w:rPr>
              <w:t>Belmont</w:t>
            </w:r>
            <w:proofErr w:type="spellEnd"/>
            <w:r w:rsidRPr="00624616">
              <w:rPr>
                <w:rFonts w:ascii="Tahoma" w:hAnsi="Tahoma" w:cs="Tahoma"/>
                <w:color w:val="000000"/>
                <w:sz w:val="20"/>
                <w:szCs w:val="20"/>
              </w:rPr>
              <w:t xml:space="preserve"> Investimentos Imobiliários Ltda</w:t>
            </w:r>
          </w:p>
        </w:tc>
        <w:tc>
          <w:tcPr>
            <w:tcW w:w="1252" w:type="pct"/>
            <w:tcBorders>
              <w:top w:val="single" w:sz="4" w:space="0" w:color="auto"/>
              <w:left w:val="single" w:sz="4" w:space="0" w:color="auto"/>
              <w:bottom w:val="single" w:sz="4" w:space="0" w:color="auto"/>
              <w:right w:val="single" w:sz="4" w:space="0" w:color="auto"/>
            </w:tcBorders>
          </w:tcPr>
          <w:p w14:paraId="7EF8E923" w14:textId="4AB3D2AF"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35.427.882/0001-50</w:t>
            </w:r>
          </w:p>
        </w:tc>
        <w:tc>
          <w:tcPr>
            <w:tcW w:w="537" w:type="pct"/>
            <w:tcBorders>
              <w:top w:val="single" w:sz="4" w:space="0" w:color="auto"/>
              <w:left w:val="single" w:sz="4" w:space="0" w:color="auto"/>
              <w:bottom w:val="single" w:sz="4" w:space="0" w:color="auto"/>
              <w:right w:val="single" w:sz="4" w:space="0" w:color="auto"/>
            </w:tcBorders>
          </w:tcPr>
          <w:p w14:paraId="2E14DADA" w14:textId="76D62B90"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711CAFD7" w14:textId="7788D93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39BB786F"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AD13296" w14:textId="3AFABBCB"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Cap. Otávio Machado </w:t>
            </w:r>
          </w:p>
        </w:tc>
        <w:tc>
          <w:tcPr>
            <w:tcW w:w="1342" w:type="pct"/>
            <w:tcBorders>
              <w:top w:val="single" w:sz="4" w:space="0" w:color="auto"/>
              <w:left w:val="single" w:sz="4" w:space="0" w:color="auto"/>
              <w:bottom w:val="single" w:sz="4" w:space="0" w:color="auto"/>
              <w:right w:val="single" w:sz="4" w:space="0" w:color="auto"/>
            </w:tcBorders>
          </w:tcPr>
          <w:p w14:paraId="2AFFF79E" w14:textId="1842C289"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Campbell Investimentos Imobiliários Ltda </w:t>
            </w:r>
          </w:p>
        </w:tc>
        <w:tc>
          <w:tcPr>
            <w:tcW w:w="1252" w:type="pct"/>
            <w:tcBorders>
              <w:top w:val="single" w:sz="4" w:space="0" w:color="auto"/>
              <w:left w:val="single" w:sz="4" w:space="0" w:color="auto"/>
              <w:bottom w:val="single" w:sz="4" w:space="0" w:color="auto"/>
              <w:right w:val="single" w:sz="4" w:space="0" w:color="auto"/>
            </w:tcBorders>
          </w:tcPr>
          <w:p w14:paraId="38CB283D" w14:textId="6FA650D3"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35.428.386/0001-11</w:t>
            </w:r>
          </w:p>
        </w:tc>
        <w:tc>
          <w:tcPr>
            <w:tcW w:w="537" w:type="pct"/>
            <w:tcBorders>
              <w:top w:val="single" w:sz="4" w:space="0" w:color="auto"/>
              <w:left w:val="single" w:sz="4" w:space="0" w:color="auto"/>
              <w:bottom w:val="single" w:sz="4" w:space="0" w:color="auto"/>
              <w:right w:val="single" w:sz="4" w:space="0" w:color="auto"/>
            </w:tcBorders>
          </w:tcPr>
          <w:p w14:paraId="64D37CB5" w14:textId="11522236"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20640FB6" w14:textId="58011E5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12B82414"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8080074" w14:textId="40032394"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Flechas </w:t>
            </w:r>
          </w:p>
        </w:tc>
        <w:tc>
          <w:tcPr>
            <w:tcW w:w="1342" w:type="pct"/>
            <w:tcBorders>
              <w:top w:val="single" w:sz="4" w:space="0" w:color="auto"/>
              <w:left w:val="single" w:sz="4" w:space="0" w:color="auto"/>
              <w:bottom w:val="single" w:sz="4" w:space="0" w:color="auto"/>
              <w:right w:val="single" w:sz="4" w:space="0" w:color="auto"/>
            </w:tcBorders>
          </w:tcPr>
          <w:p w14:paraId="614E0B17" w14:textId="542DB4A5"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Fremont Investimentos Imobiliários Ltda </w:t>
            </w:r>
          </w:p>
        </w:tc>
        <w:tc>
          <w:tcPr>
            <w:tcW w:w="1252" w:type="pct"/>
            <w:tcBorders>
              <w:top w:val="single" w:sz="4" w:space="0" w:color="auto"/>
              <w:left w:val="single" w:sz="4" w:space="0" w:color="auto"/>
              <w:bottom w:val="single" w:sz="4" w:space="0" w:color="auto"/>
              <w:right w:val="single" w:sz="4" w:space="0" w:color="auto"/>
            </w:tcBorders>
          </w:tcPr>
          <w:p w14:paraId="0A0C68F2" w14:textId="5A7792E8"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35.428.064/0001-72</w:t>
            </w:r>
          </w:p>
        </w:tc>
        <w:tc>
          <w:tcPr>
            <w:tcW w:w="537" w:type="pct"/>
            <w:tcBorders>
              <w:top w:val="single" w:sz="4" w:space="0" w:color="auto"/>
              <w:left w:val="single" w:sz="4" w:space="0" w:color="auto"/>
              <w:bottom w:val="single" w:sz="4" w:space="0" w:color="auto"/>
              <w:right w:val="single" w:sz="4" w:space="0" w:color="auto"/>
            </w:tcBorders>
          </w:tcPr>
          <w:p w14:paraId="1922BB7F" w14:textId="16F71E8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647FB7B9" w14:textId="3DF4EA75"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42145CA0"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D4CCE03" w14:textId="5378AD85"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Arruda Alvim </w:t>
            </w:r>
          </w:p>
        </w:tc>
        <w:tc>
          <w:tcPr>
            <w:tcW w:w="1342" w:type="pct"/>
            <w:tcBorders>
              <w:top w:val="single" w:sz="4" w:space="0" w:color="auto"/>
              <w:left w:val="single" w:sz="4" w:space="0" w:color="auto"/>
              <w:bottom w:val="single" w:sz="4" w:space="0" w:color="auto"/>
              <w:right w:val="single" w:sz="4" w:space="0" w:color="auto"/>
            </w:tcBorders>
          </w:tcPr>
          <w:p w14:paraId="7A75F0FA" w14:textId="78780497"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Orlando Investimentos Imobiliários Ltda </w:t>
            </w:r>
          </w:p>
        </w:tc>
        <w:tc>
          <w:tcPr>
            <w:tcW w:w="1252" w:type="pct"/>
            <w:tcBorders>
              <w:top w:val="single" w:sz="4" w:space="0" w:color="auto"/>
              <w:left w:val="single" w:sz="4" w:space="0" w:color="auto"/>
              <w:bottom w:val="single" w:sz="4" w:space="0" w:color="auto"/>
              <w:right w:val="single" w:sz="4" w:space="0" w:color="auto"/>
            </w:tcBorders>
          </w:tcPr>
          <w:p w14:paraId="19AA9CAF" w14:textId="384BA99F"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14.144.642/0001-79</w:t>
            </w:r>
          </w:p>
        </w:tc>
        <w:tc>
          <w:tcPr>
            <w:tcW w:w="537" w:type="pct"/>
            <w:tcBorders>
              <w:top w:val="single" w:sz="4" w:space="0" w:color="auto"/>
              <w:left w:val="single" w:sz="4" w:space="0" w:color="auto"/>
              <w:bottom w:val="single" w:sz="4" w:space="0" w:color="auto"/>
              <w:right w:val="single" w:sz="4" w:space="0" w:color="auto"/>
            </w:tcBorders>
          </w:tcPr>
          <w:p w14:paraId="4149B4C6" w14:textId="2159E6C6"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43A8E98B" w14:textId="77D36CF5"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53090C71"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2324BE1" w14:textId="57A5AF77" w:rsidR="00647D79" w:rsidRPr="00624616" w:rsidRDefault="00647D79" w:rsidP="00624616">
            <w:pPr>
              <w:tabs>
                <w:tab w:val="left" w:pos="851"/>
              </w:tabs>
              <w:jc w:val="center"/>
              <w:rPr>
                <w:rFonts w:ascii="Tahoma" w:hAnsi="Tahoma" w:cs="Tahoma"/>
                <w:color w:val="000000"/>
                <w:sz w:val="20"/>
                <w:szCs w:val="20"/>
              </w:rPr>
            </w:pPr>
            <w:proofErr w:type="spellStart"/>
            <w:r w:rsidRPr="00624616">
              <w:rPr>
                <w:rFonts w:ascii="Tahoma" w:hAnsi="Tahoma" w:cs="Tahoma"/>
                <w:color w:val="000000"/>
                <w:sz w:val="20"/>
                <w:szCs w:val="20"/>
              </w:rPr>
              <w:t>Belterra</w:t>
            </w:r>
            <w:proofErr w:type="spellEnd"/>
          </w:p>
        </w:tc>
        <w:tc>
          <w:tcPr>
            <w:tcW w:w="1342" w:type="pct"/>
            <w:tcBorders>
              <w:top w:val="single" w:sz="4" w:space="0" w:color="auto"/>
              <w:left w:val="single" w:sz="4" w:space="0" w:color="auto"/>
              <w:bottom w:val="single" w:sz="4" w:space="0" w:color="auto"/>
              <w:right w:val="single" w:sz="4" w:space="0" w:color="auto"/>
            </w:tcBorders>
          </w:tcPr>
          <w:p w14:paraId="1C1C43AB" w14:textId="2F550F37"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Manila Investimentos Imobiliários Ltda </w:t>
            </w:r>
          </w:p>
        </w:tc>
        <w:tc>
          <w:tcPr>
            <w:tcW w:w="1252" w:type="pct"/>
            <w:tcBorders>
              <w:top w:val="single" w:sz="4" w:space="0" w:color="auto"/>
              <w:left w:val="single" w:sz="4" w:space="0" w:color="auto"/>
              <w:bottom w:val="single" w:sz="4" w:space="0" w:color="auto"/>
              <w:right w:val="single" w:sz="4" w:space="0" w:color="auto"/>
            </w:tcBorders>
          </w:tcPr>
          <w:p w14:paraId="035CAC06" w14:textId="49B6FC59"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35.428.024/0001-20</w:t>
            </w:r>
          </w:p>
        </w:tc>
        <w:tc>
          <w:tcPr>
            <w:tcW w:w="537" w:type="pct"/>
            <w:tcBorders>
              <w:top w:val="single" w:sz="4" w:space="0" w:color="auto"/>
              <w:left w:val="single" w:sz="4" w:space="0" w:color="auto"/>
              <w:bottom w:val="single" w:sz="4" w:space="0" w:color="auto"/>
              <w:right w:val="single" w:sz="4" w:space="0" w:color="auto"/>
            </w:tcBorders>
          </w:tcPr>
          <w:p w14:paraId="15401ECD" w14:textId="10F6FE58"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57EA4FED" w14:textId="0507E6C6"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7044B6EE"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2B38541" w14:textId="0A49548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Azaléas </w:t>
            </w:r>
          </w:p>
        </w:tc>
        <w:tc>
          <w:tcPr>
            <w:tcW w:w="1342" w:type="pct"/>
            <w:tcBorders>
              <w:top w:val="single" w:sz="4" w:space="0" w:color="auto"/>
              <w:left w:val="single" w:sz="4" w:space="0" w:color="auto"/>
              <w:bottom w:val="single" w:sz="4" w:space="0" w:color="auto"/>
              <w:right w:val="single" w:sz="4" w:space="0" w:color="auto"/>
            </w:tcBorders>
          </w:tcPr>
          <w:p w14:paraId="393328C3" w14:textId="6D357C48"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Columbus Investimentos Imobiliários Ltda</w:t>
            </w:r>
          </w:p>
        </w:tc>
        <w:tc>
          <w:tcPr>
            <w:tcW w:w="1252" w:type="pct"/>
            <w:tcBorders>
              <w:top w:val="single" w:sz="4" w:space="0" w:color="auto"/>
              <w:left w:val="single" w:sz="4" w:space="0" w:color="auto"/>
              <w:bottom w:val="single" w:sz="4" w:space="0" w:color="auto"/>
              <w:right w:val="single" w:sz="4" w:space="0" w:color="auto"/>
            </w:tcBorders>
          </w:tcPr>
          <w:p w14:paraId="7AAF9701" w14:textId="0BFBB608"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14.131.470/0001-07</w:t>
            </w:r>
          </w:p>
        </w:tc>
        <w:tc>
          <w:tcPr>
            <w:tcW w:w="537" w:type="pct"/>
            <w:tcBorders>
              <w:top w:val="single" w:sz="4" w:space="0" w:color="auto"/>
              <w:left w:val="single" w:sz="4" w:space="0" w:color="auto"/>
              <w:bottom w:val="single" w:sz="4" w:space="0" w:color="auto"/>
              <w:right w:val="single" w:sz="4" w:space="0" w:color="auto"/>
            </w:tcBorders>
          </w:tcPr>
          <w:p w14:paraId="3D40FD38" w14:textId="6E882339"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013F30ED" w14:textId="1B2CDF79"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r w:rsidR="00647D79" w14:paraId="054604F2" w14:textId="77777777" w:rsidTr="00624616">
        <w:trPr>
          <w:trHeight w:val="510"/>
          <w:jc w:val="center"/>
        </w:trPr>
        <w:tc>
          <w:tcPr>
            <w:tcW w:w="89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72AC991" w14:textId="3A3B9E66"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 xml:space="preserve">Baluarte </w:t>
            </w:r>
          </w:p>
        </w:tc>
        <w:tc>
          <w:tcPr>
            <w:tcW w:w="1342" w:type="pct"/>
            <w:tcBorders>
              <w:top w:val="single" w:sz="4" w:space="0" w:color="auto"/>
              <w:left w:val="single" w:sz="4" w:space="0" w:color="auto"/>
              <w:bottom w:val="single" w:sz="4" w:space="0" w:color="auto"/>
              <w:right w:val="single" w:sz="4" w:space="0" w:color="auto"/>
            </w:tcBorders>
          </w:tcPr>
          <w:p w14:paraId="52721EFE" w14:textId="37EDC50D"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Peniche Investimentos Imobiliários Ltda</w:t>
            </w:r>
          </w:p>
        </w:tc>
        <w:tc>
          <w:tcPr>
            <w:tcW w:w="1252" w:type="pct"/>
            <w:tcBorders>
              <w:top w:val="single" w:sz="4" w:space="0" w:color="auto"/>
              <w:left w:val="single" w:sz="4" w:space="0" w:color="auto"/>
              <w:bottom w:val="single" w:sz="4" w:space="0" w:color="auto"/>
              <w:right w:val="single" w:sz="4" w:space="0" w:color="auto"/>
            </w:tcBorders>
            <w:vAlign w:val="center"/>
          </w:tcPr>
          <w:p w14:paraId="7F1BD667" w14:textId="647D62F5"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35.431.532/0001-68</w:t>
            </w:r>
          </w:p>
        </w:tc>
        <w:tc>
          <w:tcPr>
            <w:tcW w:w="537" w:type="pct"/>
            <w:tcBorders>
              <w:top w:val="single" w:sz="4" w:space="0" w:color="auto"/>
              <w:left w:val="single" w:sz="4" w:space="0" w:color="auto"/>
              <w:bottom w:val="single" w:sz="4" w:space="0" w:color="auto"/>
              <w:right w:val="single" w:sz="4" w:space="0" w:color="auto"/>
            </w:tcBorders>
            <w:vAlign w:val="center"/>
          </w:tcPr>
          <w:p w14:paraId="69FD2F57" w14:textId="7D15C671"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c>
          <w:tcPr>
            <w:tcW w:w="978" w:type="pct"/>
            <w:tcBorders>
              <w:top w:val="single" w:sz="4" w:space="0" w:color="auto"/>
              <w:left w:val="single" w:sz="4" w:space="0" w:color="auto"/>
              <w:bottom w:val="single" w:sz="4" w:space="0" w:color="auto"/>
              <w:right w:val="single" w:sz="4" w:space="0" w:color="auto"/>
            </w:tcBorders>
          </w:tcPr>
          <w:p w14:paraId="310E1B9C" w14:textId="2385D882" w:rsidR="00647D79" w:rsidRPr="00624616" w:rsidRDefault="00647D79" w:rsidP="00624616">
            <w:pPr>
              <w:tabs>
                <w:tab w:val="left" w:pos="851"/>
              </w:tabs>
              <w:jc w:val="center"/>
              <w:rPr>
                <w:rFonts w:ascii="Tahoma" w:hAnsi="Tahoma" w:cs="Tahoma"/>
                <w:color w:val="000000"/>
                <w:sz w:val="20"/>
                <w:szCs w:val="20"/>
              </w:rPr>
            </w:pPr>
            <w:r w:rsidRPr="00624616">
              <w:rPr>
                <w:rFonts w:ascii="Tahoma" w:hAnsi="Tahoma" w:cs="Tahoma"/>
                <w:color w:val="000000"/>
                <w:sz w:val="20"/>
                <w:szCs w:val="20"/>
              </w:rPr>
              <w:t>Não</w:t>
            </w:r>
          </w:p>
        </w:tc>
      </w:tr>
    </w:tbl>
    <w:p w14:paraId="1D2F209F" w14:textId="77777777" w:rsidR="00BE3350" w:rsidRPr="006340CF" w:rsidRDefault="00BE3350" w:rsidP="00BE3350">
      <w:pPr>
        <w:widowControl w:val="0"/>
        <w:suppressAutoHyphens/>
        <w:spacing w:after="240" w:line="320" w:lineRule="exact"/>
        <w:jc w:val="left"/>
        <w:rPr>
          <w:rFonts w:ascii="Tahoma" w:hAnsi="Tahoma" w:cs="Tahoma"/>
          <w:b/>
          <w:color w:val="000000"/>
          <w:sz w:val="22"/>
          <w:szCs w:val="22"/>
          <w:lang w:val="pt-PT"/>
        </w:rPr>
      </w:pPr>
    </w:p>
    <w:p w14:paraId="340337DF" w14:textId="77777777" w:rsidR="00BE3350" w:rsidRPr="006340CF" w:rsidRDefault="00BE3350" w:rsidP="00BE3350">
      <w:pPr>
        <w:widowControl w:val="0"/>
        <w:suppressAutoHyphens/>
        <w:jc w:val="left"/>
        <w:rPr>
          <w:rFonts w:ascii="Tahoma" w:hAnsi="Tahoma" w:cs="Tahoma"/>
          <w:b/>
          <w:color w:val="000000"/>
          <w:sz w:val="22"/>
          <w:szCs w:val="22"/>
          <w:lang w:val="pt-PT"/>
        </w:rPr>
      </w:pPr>
      <w:r w:rsidRPr="006340CF">
        <w:rPr>
          <w:rFonts w:ascii="Tahoma" w:hAnsi="Tahoma" w:cs="Tahoma"/>
          <w:b/>
          <w:color w:val="000000"/>
          <w:sz w:val="22"/>
          <w:szCs w:val="22"/>
          <w:lang w:val="pt-PT"/>
        </w:rPr>
        <w:br w:type="page"/>
      </w:r>
    </w:p>
    <w:p w14:paraId="7A83441E"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smallCaps/>
          <w:u w:val="single"/>
        </w:rPr>
      </w:pPr>
      <w:bookmarkStart w:id="213" w:name="_Ref36550996"/>
      <w:bookmarkStart w:id="214" w:name="_Hlk23516027"/>
    </w:p>
    <w:bookmarkEnd w:id="213"/>
    <w:p w14:paraId="18D93880"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r w:rsidRPr="006340CF">
        <w:rPr>
          <w:rFonts w:ascii="Tahoma" w:hAnsi="Tahoma" w:cs="Tahoma"/>
          <w:b/>
        </w:rPr>
        <w:t xml:space="preserve">PROPORÇÃO DOS RECURSOS </w:t>
      </w:r>
      <w:r w:rsidRPr="006340CF">
        <w:rPr>
          <w:rFonts w:ascii="Tahoma" w:hAnsi="Tahoma" w:cs="Tahoma"/>
          <w:b/>
          <w:color w:val="000000"/>
        </w:rPr>
        <w:t>ORIUNDOS DA PRESENTE EMISSÃO</w:t>
      </w:r>
      <w:r w:rsidRPr="006340CF">
        <w:rPr>
          <w:rFonts w:ascii="Tahoma" w:hAnsi="Tahoma" w:cs="Tahoma"/>
          <w:b/>
        </w:rPr>
        <w:t xml:space="preserve"> A SER DESTINADA PARA CADA UM DOS IMÓVEIS LASTRO</w:t>
      </w:r>
    </w:p>
    <w:p w14:paraId="605934E1" w14:textId="42165DA3" w:rsidR="00BE3350" w:rsidRPr="006340CF" w:rsidRDefault="00BE3350" w:rsidP="00BE3350">
      <w:pPr>
        <w:widowControl w:val="0"/>
        <w:suppressAutoHyphens/>
        <w:spacing w:after="240" w:line="320" w:lineRule="exact"/>
        <w:jc w:val="center"/>
        <w:rPr>
          <w:rFonts w:ascii="Tahoma" w:hAnsi="Tahoma" w:cs="Tahoma"/>
          <w:b/>
          <w:color w:val="000000"/>
          <w:sz w:val="22"/>
          <w:szCs w:val="22"/>
        </w:rPr>
      </w:pPr>
    </w:p>
    <w:tbl>
      <w:tblPr>
        <w:tblW w:w="9077" w:type="dxa"/>
        <w:tblInd w:w="-10" w:type="dxa"/>
        <w:tblLayout w:type="fixed"/>
        <w:tblCellMar>
          <w:left w:w="70" w:type="dxa"/>
          <w:right w:w="70" w:type="dxa"/>
        </w:tblCellMar>
        <w:tblLook w:val="04A0" w:firstRow="1" w:lastRow="0" w:firstColumn="1" w:lastColumn="0" w:noHBand="0" w:noVBand="1"/>
      </w:tblPr>
      <w:tblGrid>
        <w:gridCol w:w="3549"/>
        <w:gridCol w:w="2835"/>
        <w:gridCol w:w="2693"/>
      </w:tblGrid>
      <w:tr w:rsidR="00647D79" w14:paraId="3903C728"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4E8649" w14:textId="77777777" w:rsidR="00647D79" w:rsidRPr="00A7276A" w:rsidRDefault="00647D79" w:rsidP="00BE3350">
            <w:pPr>
              <w:jc w:val="center"/>
              <w:rPr>
                <w:rFonts w:ascii="Tahoma" w:hAnsi="Tahoma" w:cs="Tahoma"/>
                <w:b/>
                <w:sz w:val="22"/>
                <w:szCs w:val="22"/>
              </w:rPr>
            </w:pPr>
            <w:r w:rsidRPr="00A7276A">
              <w:rPr>
                <w:rFonts w:ascii="Tahoma" w:hAnsi="Tahoma" w:cs="Tahoma"/>
                <w:b/>
                <w:sz w:val="22"/>
                <w:szCs w:val="22"/>
              </w:rPr>
              <w:t>Imóvel Lastro</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828399" w14:textId="77777777" w:rsidR="00647D79" w:rsidRPr="009D14D7" w:rsidRDefault="00647D79" w:rsidP="00BE3350">
            <w:pPr>
              <w:jc w:val="center"/>
              <w:rPr>
                <w:rFonts w:ascii="Tahoma" w:hAnsi="Tahoma" w:cs="Tahoma"/>
                <w:b/>
                <w:color w:val="000000"/>
                <w:sz w:val="22"/>
                <w:szCs w:val="22"/>
              </w:rPr>
            </w:pPr>
            <w:r w:rsidRPr="009D14D7">
              <w:rPr>
                <w:rFonts w:ascii="Tahoma" w:hAnsi="Tahoma" w:cs="Tahoma"/>
                <w:b/>
                <w:color w:val="000000"/>
                <w:sz w:val="22"/>
                <w:szCs w:val="22"/>
              </w:rPr>
              <w:t xml:space="preserve">Valor estimado de recursos da Emissão a serem alocados no Imóvel Lastro(R$) </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FF5FB3" w14:textId="77777777" w:rsidR="00647D79" w:rsidRPr="009D14D7" w:rsidRDefault="00647D79" w:rsidP="00BE3350">
            <w:pPr>
              <w:jc w:val="center"/>
              <w:rPr>
                <w:rFonts w:ascii="Tahoma" w:hAnsi="Tahoma" w:cs="Tahoma"/>
                <w:b/>
                <w:color w:val="000000"/>
                <w:sz w:val="22"/>
                <w:szCs w:val="22"/>
              </w:rPr>
            </w:pPr>
            <w:r w:rsidRPr="009D14D7">
              <w:rPr>
                <w:rFonts w:ascii="Tahoma" w:hAnsi="Tahoma" w:cs="Tahoma"/>
                <w:b/>
                <w:color w:val="000000"/>
                <w:sz w:val="22"/>
                <w:szCs w:val="22"/>
              </w:rPr>
              <w:t>Percentual do valor estimado de recursos da Emissão para o Imóvel Lastro</w:t>
            </w:r>
          </w:p>
        </w:tc>
      </w:tr>
      <w:tr w:rsidR="00647D79" w14:paraId="711C237D"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60FC2624" w14:textId="6BBB5D6D" w:rsidR="00647D79" w:rsidRPr="00624616" w:rsidRDefault="00647D79" w:rsidP="00647D79">
            <w:pPr>
              <w:jc w:val="center"/>
              <w:rPr>
                <w:rFonts w:ascii="Tahoma" w:hAnsi="Tahoma" w:cs="Tahoma"/>
                <w:sz w:val="22"/>
                <w:szCs w:val="22"/>
              </w:rPr>
            </w:pPr>
            <w:r w:rsidRPr="00624616">
              <w:rPr>
                <w:rFonts w:ascii="Tahoma" w:hAnsi="Tahoma" w:cs="Tahoma"/>
                <w:sz w:val="22"/>
                <w:szCs w:val="22"/>
              </w:rPr>
              <w:t xml:space="preserve">Rennes Investimentos Imobiliários Ltda.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4502066" w14:textId="562B3E5F"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0F7C36B" w14:textId="539FC0E2"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63AE9C80"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5F8A723C" w14:textId="0DFC0062" w:rsidR="00647D79" w:rsidRPr="00624616" w:rsidRDefault="00647D79" w:rsidP="00647D79">
            <w:pPr>
              <w:jc w:val="center"/>
              <w:rPr>
                <w:rFonts w:ascii="Tahoma" w:hAnsi="Tahoma" w:cs="Tahoma"/>
                <w:sz w:val="22"/>
                <w:szCs w:val="22"/>
              </w:rPr>
            </w:pPr>
            <w:proofErr w:type="spellStart"/>
            <w:r w:rsidRPr="00624616">
              <w:rPr>
                <w:rFonts w:ascii="Tahoma" w:hAnsi="Tahoma" w:cs="Tahoma"/>
                <w:sz w:val="22"/>
                <w:szCs w:val="22"/>
              </w:rPr>
              <w:t>Belmont</w:t>
            </w:r>
            <w:proofErr w:type="spellEnd"/>
            <w:r w:rsidRPr="00624616">
              <w:rPr>
                <w:rFonts w:ascii="Tahoma" w:hAnsi="Tahoma" w:cs="Tahoma"/>
                <w:sz w:val="22"/>
                <w:szCs w:val="22"/>
              </w:rPr>
              <w:t xml:space="preserve"> Investimentos Imobiliários Ltda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4D6381" w14:textId="54049695"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CEF216E" w14:textId="32B7802F"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7136838B"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3CB6D861" w14:textId="17A764BA" w:rsidR="00647D79" w:rsidRPr="00624616" w:rsidRDefault="00647D79" w:rsidP="00647D79">
            <w:pPr>
              <w:jc w:val="center"/>
              <w:rPr>
                <w:rFonts w:ascii="Tahoma" w:hAnsi="Tahoma" w:cs="Tahoma"/>
                <w:sz w:val="22"/>
                <w:szCs w:val="22"/>
              </w:rPr>
            </w:pPr>
            <w:r w:rsidRPr="00624616">
              <w:rPr>
                <w:rFonts w:ascii="Tahoma" w:hAnsi="Tahoma" w:cs="Tahoma"/>
                <w:sz w:val="22"/>
                <w:szCs w:val="22"/>
              </w:rPr>
              <w:t xml:space="preserve">Campbell Investimentos Imobiliários Ltda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7E112" w14:textId="4F11A453"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6A25597" w14:textId="44BD5BFF"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020DA146"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53615F09" w14:textId="0BD00519" w:rsidR="00647D79" w:rsidRPr="00624616" w:rsidRDefault="00647D79" w:rsidP="00647D79">
            <w:pPr>
              <w:jc w:val="center"/>
              <w:rPr>
                <w:rFonts w:ascii="Tahoma" w:hAnsi="Tahoma" w:cs="Tahoma"/>
                <w:sz w:val="22"/>
                <w:szCs w:val="22"/>
              </w:rPr>
            </w:pPr>
            <w:r w:rsidRPr="00624616">
              <w:rPr>
                <w:rFonts w:ascii="Tahoma" w:hAnsi="Tahoma" w:cs="Tahoma"/>
                <w:sz w:val="22"/>
                <w:szCs w:val="22"/>
              </w:rPr>
              <w:t xml:space="preserve">Fremont Investimentos Imobiliários Ltda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87B9B4" w14:textId="72D9E7F4"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6EC1BA3" w14:textId="2F7F2612"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59EE6EDD"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5FF0A86F" w14:textId="4660352C" w:rsidR="00647D79" w:rsidRPr="00624616" w:rsidRDefault="00647D79" w:rsidP="00647D79">
            <w:pPr>
              <w:jc w:val="center"/>
              <w:rPr>
                <w:rFonts w:ascii="Tahoma" w:hAnsi="Tahoma" w:cs="Tahoma"/>
                <w:sz w:val="22"/>
                <w:szCs w:val="22"/>
              </w:rPr>
            </w:pPr>
            <w:r w:rsidRPr="00624616">
              <w:rPr>
                <w:rFonts w:ascii="Tahoma" w:hAnsi="Tahoma" w:cs="Tahoma"/>
                <w:sz w:val="22"/>
                <w:szCs w:val="22"/>
              </w:rPr>
              <w:t xml:space="preserve">Orlando Investimentos Imobiliários Ltda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7A9866" w14:textId="2CA479BF"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0354504" w14:textId="3BE4519D"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100573AD"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2B1FFEE9" w14:textId="73E4AF73" w:rsidR="00647D79" w:rsidRPr="00624616" w:rsidRDefault="00647D79" w:rsidP="00647D79">
            <w:pPr>
              <w:jc w:val="center"/>
              <w:rPr>
                <w:rFonts w:ascii="Tahoma" w:hAnsi="Tahoma" w:cs="Tahoma"/>
                <w:sz w:val="22"/>
                <w:szCs w:val="22"/>
              </w:rPr>
            </w:pPr>
            <w:r w:rsidRPr="00624616">
              <w:rPr>
                <w:rFonts w:ascii="Tahoma" w:hAnsi="Tahoma" w:cs="Tahoma"/>
                <w:sz w:val="22"/>
                <w:szCs w:val="22"/>
              </w:rPr>
              <w:t xml:space="preserve">Manila Investimentos Imobiliários Ltda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82F655" w14:textId="3CDF62D6"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C30CB83" w14:textId="411BBC0B"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r w:rsidR="00647D79" w14:paraId="2F0784C9" w14:textId="77777777" w:rsidTr="00624616">
        <w:trPr>
          <w:trHeight w:val="517"/>
        </w:trPr>
        <w:tc>
          <w:tcPr>
            <w:tcW w:w="3549" w:type="dxa"/>
            <w:tcBorders>
              <w:top w:val="single" w:sz="4" w:space="0" w:color="auto"/>
              <w:left w:val="single" w:sz="4" w:space="0" w:color="auto"/>
              <w:bottom w:val="single" w:sz="4" w:space="0" w:color="auto"/>
              <w:right w:val="single" w:sz="4" w:space="0" w:color="auto"/>
            </w:tcBorders>
            <w:shd w:val="clear" w:color="auto" w:fill="auto"/>
          </w:tcPr>
          <w:p w14:paraId="3C336BF8" w14:textId="272BC025" w:rsidR="00647D79" w:rsidRPr="00624616" w:rsidRDefault="00647D79" w:rsidP="00647D79">
            <w:pPr>
              <w:jc w:val="center"/>
              <w:rPr>
                <w:rFonts w:ascii="Tahoma" w:hAnsi="Tahoma" w:cs="Tahoma"/>
                <w:b/>
                <w:sz w:val="22"/>
                <w:szCs w:val="22"/>
              </w:rPr>
            </w:pPr>
            <w:r w:rsidRPr="00624616">
              <w:rPr>
                <w:rFonts w:ascii="Tahoma" w:hAnsi="Tahoma" w:cs="Tahoma"/>
                <w:sz w:val="22"/>
                <w:szCs w:val="22"/>
              </w:rPr>
              <w:t>Columbus Investimentos Imobiliários Ltda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C1E4CF" w14:textId="60DF8C66"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6.250.000,00</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8739943" w14:textId="6009BAD3" w:rsidR="00647D79" w:rsidRPr="00624616" w:rsidRDefault="00647D79" w:rsidP="00647D79">
            <w:pPr>
              <w:jc w:val="center"/>
              <w:rPr>
                <w:rFonts w:ascii="Tahoma" w:hAnsi="Tahoma" w:cs="Tahoma"/>
                <w:color w:val="000000"/>
                <w:sz w:val="22"/>
                <w:szCs w:val="22"/>
              </w:rPr>
            </w:pPr>
            <w:r w:rsidRPr="00624616">
              <w:rPr>
                <w:rFonts w:ascii="Tahoma" w:hAnsi="Tahoma" w:cs="Tahoma"/>
                <w:sz w:val="22"/>
                <w:szCs w:val="22"/>
              </w:rPr>
              <w:t>12,5%</w:t>
            </w:r>
          </w:p>
        </w:tc>
      </w:tr>
    </w:tbl>
    <w:p w14:paraId="4E7DECDC" w14:textId="77777777" w:rsidR="00BE3350" w:rsidRPr="006340CF" w:rsidRDefault="00BE3350" w:rsidP="00BE3350">
      <w:pPr>
        <w:widowControl w:val="0"/>
        <w:suppressAutoHyphens/>
        <w:spacing w:after="240" w:line="320" w:lineRule="exact"/>
        <w:jc w:val="center"/>
        <w:rPr>
          <w:rFonts w:ascii="Tahoma" w:hAnsi="Tahoma" w:cs="Tahoma"/>
          <w:color w:val="000000"/>
          <w:sz w:val="22"/>
          <w:szCs w:val="22"/>
          <w:lang w:val="pt-PT"/>
        </w:rPr>
      </w:pPr>
    </w:p>
    <w:p w14:paraId="4FF48598" w14:textId="77777777" w:rsidR="00BE3350" w:rsidRPr="006340CF" w:rsidRDefault="00BE3350" w:rsidP="00BE3350">
      <w:pPr>
        <w:widowControl w:val="0"/>
        <w:suppressAutoHyphens/>
        <w:spacing w:after="240" w:line="320" w:lineRule="exact"/>
        <w:rPr>
          <w:rFonts w:ascii="Tahoma" w:hAnsi="Tahoma" w:cs="Tahoma"/>
          <w:color w:val="000000"/>
          <w:sz w:val="22"/>
          <w:szCs w:val="22"/>
          <w:lang w:val="pt-PT"/>
        </w:rPr>
      </w:pPr>
    </w:p>
    <w:p w14:paraId="72B5F19B" w14:textId="77777777" w:rsidR="00BE3350" w:rsidRPr="006340CF" w:rsidRDefault="00BE3350" w:rsidP="00BE3350">
      <w:pPr>
        <w:widowControl w:val="0"/>
        <w:suppressAutoHyphens/>
        <w:jc w:val="left"/>
        <w:rPr>
          <w:rFonts w:ascii="Tahoma" w:hAnsi="Tahoma" w:cs="Tahoma"/>
          <w:b/>
          <w:color w:val="000000"/>
          <w:sz w:val="22"/>
          <w:szCs w:val="22"/>
          <w:lang w:val="pt-PT"/>
        </w:rPr>
      </w:pPr>
      <w:r w:rsidRPr="006340CF">
        <w:rPr>
          <w:rFonts w:ascii="Tahoma" w:hAnsi="Tahoma" w:cs="Tahoma"/>
          <w:b/>
          <w:color w:val="000000"/>
          <w:sz w:val="22"/>
          <w:szCs w:val="22"/>
          <w:lang w:val="pt-PT"/>
        </w:rPr>
        <w:br w:type="page"/>
      </w:r>
    </w:p>
    <w:p w14:paraId="4902BBE6"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u w:val="single"/>
        </w:rPr>
      </w:pPr>
      <w:bookmarkStart w:id="215" w:name="_Ref39096294"/>
      <w:bookmarkStart w:id="216" w:name="_Ref23496669"/>
      <w:bookmarkEnd w:id="214"/>
    </w:p>
    <w:bookmarkEnd w:id="215"/>
    <w:p w14:paraId="08EF3250"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r w:rsidRPr="006340CF">
        <w:rPr>
          <w:rFonts w:ascii="Tahoma" w:hAnsi="Tahoma" w:cs="Tahoma"/>
          <w:b/>
          <w:color w:val="000000"/>
        </w:rPr>
        <w:t>CRONOGRAMA INDICATIVO DE DESTINAÇÃO DE RECURSOS ORIUNDOS DA PRESENTE EMISSÃO</w:t>
      </w:r>
    </w:p>
    <w:p w14:paraId="5B69CCAD" w14:textId="77777777" w:rsidR="00BE3350" w:rsidRDefault="00BE3350" w:rsidP="00BE3350">
      <w:pPr>
        <w:widowControl w:val="0"/>
        <w:suppressAutoHyphens/>
        <w:spacing w:after="240" w:line="320" w:lineRule="exact"/>
        <w:rPr>
          <w:rFonts w:ascii="Tahoma" w:hAnsi="Tahoma" w:cs="Tahoma"/>
          <w:bCs/>
          <w:iCs/>
          <w:color w:val="000000"/>
          <w:sz w:val="22"/>
          <w:szCs w:val="22"/>
        </w:rPr>
      </w:pPr>
      <w:r w:rsidRPr="006340CF">
        <w:rPr>
          <w:rFonts w:ascii="Tahoma" w:hAnsi="Tahoma" w:cs="Tahoma"/>
          <w:bCs/>
          <w:iCs/>
          <w:color w:val="000000"/>
          <w:sz w:val="22"/>
          <w:szCs w:val="22"/>
        </w:rPr>
        <w:t>O cronograma apresentado na tabela abaixo é indicativo e não constitui obrigação da Emissora de utilização dos recursos nas proporções, valores ou datas aqui indicados.</w:t>
      </w:r>
    </w:p>
    <w:p w14:paraId="04DDE9BC" w14:textId="4FC24053" w:rsidR="00BE3350" w:rsidRDefault="00BE3350" w:rsidP="00BE3350">
      <w:pPr>
        <w:widowControl w:val="0"/>
        <w:suppressAutoHyphens/>
        <w:spacing w:after="240" w:line="320" w:lineRule="exact"/>
        <w:jc w:val="center"/>
        <w:rPr>
          <w:rFonts w:ascii="Tahoma" w:hAnsi="Tahoma" w:cs="Tahoma"/>
          <w:bCs/>
          <w:iCs/>
          <w:color w:val="000000"/>
          <w:sz w:val="22"/>
          <w:szCs w:val="22"/>
        </w:rPr>
      </w:pPr>
    </w:p>
    <w:tbl>
      <w:tblPr>
        <w:tblStyle w:val="Tabelacomgrade"/>
        <w:tblW w:w="9923" w:type="dxa"/>
        <w:tblInd w:w="-572" w:type="dxa"/>
        <w:tblLayout w:type="fixed"/>
        <w:tblLook w:val="04A0" w:firstRow="1" w:lastRow="0" w:firstColumn="1" w:lastColumn="0" w:noHBand="0" w:noVBand="1"/>
      </w:tblPr>
      <w:tblGrid>
        <w:gridCol w:w="1271"/>
        <w:gridCol w:w="997"/>
        <w:gridCol w:w="993"/>
        <w:gridCol w:w="1275"/>
        <w:gridCol w:w="1134"/>
        <w:gridCol w:w="993"/>
        <w:gridCol w:w="1134"/>
        <w:gridCol w:w="992"/>
        <w:gridCol w:w="1134"/>
      </w:tblGrid>
      <w:tr w:rsidR="00647D79" w14:paraId="4627361C" w14:textId="5AF37562" w:rsidTr="00624616">
        <w:trPr>
          <w:trHeight w:val="1813"/>
        </w:trPr>
        <w:tc>
          <w:tcPr>
            <w:tcW w:w="1271" w:type="dxa"/>
            <w:shd w:val="clear" w:color="auto" w:fill="D9D9D9" w:themeFill="background1" w:themeFillShade="D9"/>
            <w:vAlign w:val="center"/>
          </w:tcPr>
          <w:p w14:paraId="505C7F74" w14:textId="77777777"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b/>
                <w:sz w:val="20"/>
                <w:szCs w:val="20"/>
              </w:rPr>
              <w:t>Período</w:t>
            </w:r>
          </w:p>
        </w:tc>
        <w:tc>
          <w:tcPr>
            <w:tcW w:w="997" w:type="dxa"/>
            <w:shd w:val="clear" w:color="auto" w:fill="D9D9D9" w:themeFill="background1" w:themeFillShade="D9"/>
            <w:vAlign w:val="center"/>
          </w:tcPr>
          <w:p w14:paraId="07925ACA" w14:textId="0333719D"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 xml:space="preserve">Rennes Investimentos </w:t>
            </w:r>
          </w:p>
        </w:tc>
        <w:tc>
          <w:tcPr>
            <w:tcW w:w="993" w:type="dxa"/>
            <w:shd w:val="clear" w:color="auto" w:fill="D9D9D9" w:themeFill="background1" w:themeFillShade="D9"/>
            <w:vAlign w:val="center"/>
          </w:tcPr>
          <w:p w14:paraId="14B19C1A" w14:textId="11504D66" w:rsidR="00647D79" w:rsidRPr="00624616" w:rsidRDefault="00647D79" w:rsidP="00624616">
            <w:pPr>
              <w:pStyle w:val="PargrafodaLista"/>
              <w:widowControl w:val="0"/>
              <w:suppressAutoHyphens/>
              <w:spacing w:after="240" w:line="320" w:lineRule="exact"/>
              <w:ind w:left="-68" w:right="-51"/>
              <w:jc w:val="center"/>
              <w:rPr>
                <w:rFonts w:ascii="Tahoma" w:hAnsi="Tahoma" w:cs="Tahoma"/>
                <w:b/>
                <w:sz w:val="20"/>
                <w:szCs w:val="20"/>
              </w:rPr>
            </w:pPr>
            <w:proofErr w:type="spellStart"/>
            <w:r w:rsidRPr="00624616">
              <w:rPr>
                <w:rFonts w:ascii="Tahoma" w:hAnsi="Tahoma" w:cs="Tahoma"/>
                <w:sz w:val="20"/>
                <w:szCs w:val="20"/>
              </w:rPr>
              <w:t>Belmont</w:t>
            </w:r>
            <w:proofErr w:type="spellEnd"/>
            <w:r w:rsidRPr="00624616">
              <w:rPr>
                <w:rFonts w:ascii="Tahoma" w:hAnsi="Tahoma" w:cs="Tahoma"/>
                <w:sz w:val="20"/>
                <w:szCs w:val="20"/>
              </w:rPr>
              <w:t xml:space="preserve"> Investimentos</w:t>
            </w:r>
          </w:p>
        </w:tc>
        <w:tc>
          <w:tcPr>
            <w:tcW w:w="1275" w:type="dxa"/>
            <w:shd w:val="clear" w:color="auto" w:fill="D9D9D9" w:themeFill="background1" w:themeFillShade="D9"/>
            <w:vAlign w:val="center"/>
          </w:tcPr>
          <w:p w14:paraId="7CBE4511" w14:textId="0E07C98C"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 xml:space="preserve">Campbell Investimentos </w:t>
            </w:r>
          </w:p>
        </w:tc>
        <w:tc>
          <w:tcPr>
            <w:tcW w:w="1134" w:type="dxa"/>
            <w:shd w:val="clear" w:color="auto" w:fill="D9D9D9" w:themeFill="background1" w:themeFillShade="D9"/>
            <w:vAlign w:val="center"/>
          </w:tcPr>
          <w:p w14:paraId="2A6CA326" w14:textId="7711CB8D"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 xml:space="preserve">Fremont Investimentos </w:t>
            </w:r>
          </w:p>
        </w:tc>
        <w:tc>
          <w:tcPr>
            <w:tcW w:w="993" w:type="dxa"/>
            <w:shd w:val="clear" w:color="auto" w:fill="D9D9D9" w:themeFill="background1" w:themeFillShade="D9"/>
            <w:vAlign w:val="center"/>
          </w:tcPr>
          <w:p w14:paraId="24BBB9F4" w14:textId="11507A7B"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Orlando Investimentos</w:t>
            </w:r>
          </w:p>
        </w:tc>
        <w:tc>
          <w:tcPr>
            <w:tcW w:w="1134" w:type="dxa"/>
            <w:shd w:val="clear" w:color="auto" w:fill="D9D9D9" w:themeFill="background1" w:themeFillShade="D9"/>
            <w:vAlign w:val="center"/>
          </w:tcPr>
          <w:p w14:paraId="50D9949D" w14:textId="78D4EC74"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Manila Investimentos</w:t>
            </w:r>
          </w:p>
        </w:tc>
        <w:tc>
          <w:tcPr>
            <w:tcW w:w="992" w:type="dxa"/>
            <w:shd w:val="clear" w:color="auto" w:fill="D9D9D9" w:themeFill="background1" w:themeFillShade="D9"/>
            <w:vAlign w:val="center"/>
          </w:tcPr>
          <w:p w14:paraId="48EB2916" w14:textId="4CA5329A"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Columbus Investimentos</w:t>
            </w:r>
          </w:p>
        </w:tc>
        <w:tc>
          <w:tcPr>
            <w:tcW w:w="1134" w:type="dxa"/>
            <w:shd w:val="clear" w:color="auto" w:fill="D9D9D9" w:themeFill="background1" w:themeFillShade="D9"/>
            <w:vAlign w:val="center"/>
          </w:tcPr>
          <w:p w14:paraId="00940DD5" w14:textId="7893226C" w:rsidR="00647D79" w:rsidRPr="00624616" w:rsidRDefault="00647D79" w:rsidP="00624616">
            <w:pPr>
              <w:pStyle w:val="PargrafodaLista"/>
              <w:widowControl w:val="0"/>
              <w:suppressAutoHyphens/>
              <w:spacing w:after="240" w:line="320" w:lineRule="exact"/>
              <w:ind w:left="0"/>
              <w:jc w:val="center"/>
              <w:rPr>
                <w:rFonts w:ascii="Tahoma" w:hAnsi="Tahoma" w:cs="Tahoma"/>
                <w:b/>
                <w:sz w:val="20"/>
                <w:szCs w:val="20"/>
              </w:rPr>
            </w:pPr>
            <w:r w:rsidRPr="00624616">
              <w:rPr>
                <w:rFonts w:ascii="Tahoma" w:hAnsi="Tahoma" w:cs="Tahoma"/>
                <w:sz w:val="20"/>
                <w:szCs w:val="20"/>
              </w:rPr>
              <w:t>Peniche Investimentos</w:t>
            </w:r>
          </w:p>
        </w:tc>
      </w:tr>
      <w:tr w:rsidR="00647D79" w14:paraId="691C6ACC" w14:textId="4AE359E1" w:rsidTr="00624616">
        <w:trPr>
          <w:trHeight w:val="565"/>
        </w:trPr>
        <w:tc>
          <w:tcPr>
            <w:tcW w:w="1271" w:type="dxa"/>
            <w:vAlign w:val="center"/>
          </w:tcPr>
          <w:p w14:paraId="6953994D" w14:textId="413EADE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2S/2020</w:t>
            </w:r>
          </w:p>
        </w:tc>
        <w:tc>
          <w:tcPr>
            <w:tcW w:w="997" w:type="dxa"/>
            <w:vAlign w:val="center"/>
          </w:tcPr>
          <w:p w14:paraId="472D039A" w14:textId="7624D425"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24F0029D" w14:textId="7DEB7CF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275" w:type="dxa"/>
            <w:vAlign w:val="center"/>
          </w:tcPr>
          <w:p w14:paraId="26A10872" w14:textId="4E26BEF7"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0ACDB4DD" w14:textId="3F78E777"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10A045A6" w14:textId="1C54A2FD"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6F9CB018" w14:textId="75FD86D1"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2" w:type="dxa"/>
            <w:vAlign w:val="center"/>
          </w:tcPr>
          <w:p w14:paraId="0EFBDABE" w14:textId="1A2A080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6F036D55" w14:textId="59819614"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r>
      <w:tr w:rsidR="00647D79" w14:paraId="74934032" w14:textId="71864C90" w:rsidTr="00624616">
        <w:trPr>
          <w:trHeight w:val="549"/>
        </w:trPr>
        <w:tc>
          <w:tcPr>
            <w:tcW w:w="1271" w:type="dxa"/>
            <w:vAlign w:val="center"/>
          </w:tcPr>
          <w:p w14:paraId="023A0B79" w14:textId="1CA35FDA"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1S/2021</w:t>
            </w:r>
          </w:p>
        </w:tc>
        <w:tc>
          <w:tcPr>
            <w:tcW w:w="997" w:type="dxa"/>
            <w:vAlign w:val="center"/>
          </w:tcPr>
          <w:p w14:paraId="07D6E200" w14:textId="5B67724D"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59A8C097" w14:textId="2A98E989"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275" w:type="dxa"/>
            <w:vAlign w:val="center"/>
          </w:tcPr>
          <w:p w14:paraId="39F1403B" w14:textId="47440662"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7739EAC0" w14:textId="17B5C0B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03EFC75B" w14:textId="32AFABB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20BFAE6D" w14:textId="185A4C0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2" w:type="dxa"/>
            <w:vAlign w:val="center"/>
          </w:tcPr>
          <w:p w14:paraId="483425BA" w14:textId="5B23F1F3"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13981C53" w14:textId="0D05DAB6"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r>
      <w:tr w:rsidR="00647D79" w14:paraId="1EFEAE7F" w14:textId="4D836821" w:rsidTr="00624616">
        <w:trPr>
          <w:trHeight w:val="549"/>
        </w:trPr>
        <w:tc>
          <w:tcPr>
            <w:tcW w:w="1271" w:type="dxa"/>
            <w:vAlign w:val="center"/>
          </w:tcPr>
          <w:p w14:paraId="5012ABA2" w14:textId="42A0E03F"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2S/2021</w:t>
            </w:r>
          </w:p>
        </w:tc>
        <w:tc>
          <w:tcPr>
            <w:tcW w:w="997" w:type="dxa"/>
            <w:vAlign w:val="center"/>
          </w:tcPr>
          <w:p w14:paraId="774F4E39" w14:textId="34A42D05"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3878E1E2" w14:textId="195FD57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275" w:type="dxa"/>
            <w:vAlign w:val="center"/>
          </w:tcPr>
          <w:p w14:paraId="107E7AA3" w14:textId="0C8BDB25"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5F338964" w14:textId="6C62C96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572ABAC9" w14:textId="24D609C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1D4C9BB8" w14:textId="4242E819"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2" w:type="dxa"/>
            <w:vAlign w:val="center"/>
          </w:tcPr>
          <w:p w14:paraId="453E9ADF" w14:textId="1BCECCC5"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0DC83189" w14:textId="67925231"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r>
      <w:tr w:rsidR="00647D79" w14:paraId="0B937912" w14:textId="5421040C" w:rsidTr="00624616">
        <w:trPr>
          <w:trHeight w:val="549"/>
        </w:trPr>
        <w:tc>
          <w:tcPr>
            <w:tcW w:w="1271" w:type="dxa"/>
            <w:vAlign w:val="center"/>
          </w:tcPr>
          <w:p w14:paraId="2B791102" w14:textId="30C7B79D"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1S/2022</w:t>
            </w:r>
          </w:p>
        </w:tc>
        <w:tc>
          <w:tcPr>
            <w:tcW w:w="997" w:type="dxa"/>
            <w:vAlign w:val="center"/>
          </w:tcPr>
          <w:p w14:paraId="5E8E4F85" w14:textId="73681D94"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148D7A56" w14:textId="7C43B9A9"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275" w:type="dxa"/>
            <w:vAlign w:val="center"/>
          </w:tcPr>
          <w:p w14:paraId="129AE0A1" w14:textId="4D36952F"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5AA83A7B" w14:textId="4206119A"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02D87128" w14:textId="7DDE1F8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4479B14C" w14:textId="4D6B7A8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2" w:type="dxa"/>
            <w:vAlign w:val="center"/>
          </w:tcPr>
          <w:p w14:paraId="11A531CE" w14:textId="2F4908E1"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09745F77" w14:textId="1FE6662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r>
      <w:tr w:rsidR="00647D79" w14:paraId="37DDD46A" w14:textId="507F117A" w:rsidTr="00624616">
        <w:trPr>
          <w:trHeight w:val="549"/>
        </w:trPr>
        <w:tc>
          <w:tcPr>
            <w:tcW w:w="1271" w:type="dxa"/>
            <w:vAlign w:val="center"/>
          </w:tcPr>
          <w:p w14:paraId="33986475" w14:textId="78DBDCFF"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2S/2022</w:t>
            </w:r>
          </w:p>
        </w:tc>
        <w:tc>
          <w:tcPr>
            <w:tcW w:w="997" w:type="dxa"/>
            <w:vAlign w:val="center"/>
          </w:tcPr>
          <w:p w14:paraId="7852A9D4" w14:textId="64EA75E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164A153E" w14:textId="11BB2466"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275" w:type="dxa"/>
            <w:vAlign w:val="center"/>
          </w:tcPr>
          <w:p w14:paraId="331D9C4E" w14:textId="537016F9"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12021955" w14:textId="0E2E37F6"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3" w:type="dxa"/>
            <w:vAlign w:val="center"/>
          </w:tcPr>
          <w:p w14:paraId="75927FCF" w14:textId="1E258241"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103E0F4E" w14:textId="2002BFB2"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992" w:type="dxa"/>
            <w:vAlign w:val="center"/>
          </w:tcPr>
          <w:p w14:paraId="35CE4678" w14:textId="2480DF77"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c>
          <w:tcPr>
            <w:tcW w:w="1134" w:type="dxa"/>
            <w:vAlign w:val="center"/>
          </w:tcPr>
          <w:p w14:paraId="45723891" w14:textId="7F099CD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1,00%</w:t>
            </w:r>
          </w:p>
        </w:tc>
      </w:tr>
      <w:tr w:rsidR="00647D79" w14:paraId="6D0E777C" w14:textId="49F0FDBF" w:rsidTr="00624616">
        <w:trPr>
          <w:trHeight w:val="549"/>
        </w:trPr>
        <w:tc>
          <w:tcPr>
            <w:tcW w:w="1271" w:type="dxa"/>
            <w:vAlign w:val="center"/>
          </w:tcPr>
          <w:p w14:paraId="542ABF5F" w14:textId="25BA101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1S/2023</w:t>
            </w:r>
          </w:p>
        </w:tc>
        <w:tc>
          <w:tcPr>
            <w:tcW w:w="997" w:type="dxa"/>
            <w:vAlign w:val="center"/>
          </w:tcPr>
          <w:p w14:paraId="06FC89B0" w14:textId="2ED3B2D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3" w:type="dxa"/>
            <w:vAlign w:val="center"/>
          </w:tcPr>
          <w:p w14:paraId="213AE72D" w14:textId="0A7F9807"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275" w:type="dxa"/>
            <w:vAlign w:val="center"/>
          </w:tcPr>
          <w:p w14:paraId="6BC372B3" w14:textId="5BF7FC7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44143690" w14:textId="539C41D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3" w:type="dxa"/>
            <w:vAlign w:val="center"/>
          </w:tcPr>
          <w:p w14:paraId="567DFDC4" w14:textId="2C97615A"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3A7D1EAC" w14:textId="467E77A9"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2" w:type="dxa"/>
            <w:vAlign w:val="center"/>
          </w:tcPr>
          <w:p w14:paraId="3D4377E1" w14:textId="7CC1708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605AD75E" w14:textId="2407A91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r>
      <w:tr w:rsidR="00647D79" w14:paraId="2D848AA8" w14:textId="180508D1" w:rsidTr="00624616">
        <w:trPr>
          <w:trHeight w:val="549"/>
        </w:trPr>
        <w:tc>
          <w:tcPr>
            <w:tcW w:w="1271" w:type="dxa"/>
            <w:vAlign w:val="center"/>
          </w:tcPr>
          <w:p w14:paraId="5F0AC96E" w14:textId="6E08C42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2S/2023 até a Data Vencimento</w:t>
            </w:r>
          </w:p>
        </w:tc>
        <w:tc>
          <w:tcPr>
            <w:tcW w:w="997" w:type="dxa"/>
            <w:vAlign w:val="center"/>
          </w:tcPr>
          <w:p w14:paraId="3BDE64B1" w14:textId="54EF99EC"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3" w:type="dxa"/>
            <w:vAlign w:val="center"/>
          </w:tcPr>
          <w:p w14:paraId="5DC9AB12" w14:textId="06F0CB27"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275" w:type="dxa"/>
            <w:vAlign w:val="center"/>
          </w:tcPr>
          <w:p w14:paraId="1CB4CA67" w14:textId="5EAE5788"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5EC5845E" w14:textId="6160D75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3" w:type="dxa"/>
            <w:vAlign w:val="center"/>
          </w:tcPr>
          <w:p w14:paraId="5A73F7C4" w14:textId="5B331E9E"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2DF51071" w14:textId="532A7BB3"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992" w:type="dxa"/>
            <w:vAlign w:val="center"/>
          </w:tcPr>
          <w:p w14:paraId="14300156" w14:textId="1FD855E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c>
          <w:tcPr>
            <w:tcW w:w="1134" w:type="dxa"/>
            <w:vAlign w:val="center"/>
          </w:tcPr>
          <w:p w14:paraId="10AFF7B1" w14:textId="49632FA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624616">
              <w:rPr>
                <w:rFonts w:ascii="Tahoma" w:hAnsi="Tahoma" w:cs="Tahoma"/>
                <w:sz w:val="20"/>
                <w:szCs w:val="20"/>
              </w:rPr>
              <w:t>3,75%</w:t>
            </w:r>
          </w:p>
        </w:tc>
      </w:tr>
      <w:tr w:rsidR="00647D79" w14:paraId="1DC39E1A" w14:textId="49BE04A9" w:rsidTr="00624616">
        <w:trPr>
          <w:trHeight w:val="549"/>
        </w:trPr>
        <w:tc>
          <w:tcPr>
            <w:tcW w:w="1271" w:type="dxa"/>
            <w:shd w:val="clear" w:color="auto" w:fill="BFBFBF" w:themeFill="background1" w:themeFillShade="BF"/>
            <w:vAlign w:val="center"/>
          </w:tcPr>
          <w:p w14:paraId="50C80D12" w14:textId="615B19E3" w:rsidR="00647D79" w:rsidRPr="00624616" w:rsidRDefault="00647D79" w:rsidP="00624616">
            <w:pPr>
              <w:pStyle w:val="PargrafodaLista"/>
              <w:widowControl w:val="0"/>
              <w:suppressAutoHyphens/>
              <w:spacing w:after="240" w:line="320" w:lineRule="exact"/>
              <w:ind w:left="0"/>
              <w:jc w:val="center"/>
              <w:rPr>
                <w:rFonts w:ascii="Tahoma" w:hAnsi="Tahoma" w:cs="Tahoma"/>
                <w:b/>
                <w:bCs/>
                <w:sz w:val="20"/>
                <w:szCs w:val="20"/>
              </w:rPr>
            </w:pPr>
            <w:r w:rsidRPr="00624616">
              <w:rPr>
                <w:rFonts w:ascii="Tahoma" w:hAnsi="Tahoma" w:cs="Tahoma"/>
                <w:b/>
                <w:bCs/>
                <w:sz w:val="20"/>
                <w:szCs w:val="20"/>
              </w:rPr>
              <w:t>TOTAL</w:t>
            </w:r>
          </w:p>
        </w:tc>
        <w:tc>
          <w:tcPr>
            <w:tcW w:w="997" w:type="dxa"/>
            <w:shd w:val="clear" w:color="auto" w:fill="BFBFBF" w:themeFill="background1" w:themeFillShade="BF"/>
          </w:tcPr>
          <w:p w14:paraId="25AA54AA" w14:textId="0A5DD0C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993" w:type="dxa"/>
            <w:shd w:val="clear" w:color="auto" w:fill="BFBFBF" w:themeFill="background1" w:themeFillShade="BF"/>
          </w:tcPr>
          <w:p w14:paraId="127ED188" w14:textId="4C1DFA04"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1275" w:type="dxa"/>
            <w:shd w:val="clear" w:color="auto" w:fill="BFBFBF" w:themeFill="background1" w:themeFillShade="BF"/>
          </w:tcPr>
          <w:p w14:paraId="263904BB" w14:textId="350D41FF"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1134" w:type="dxa"/>
            <w:shd w:val="clear" w:color="auto" w:fill="BFBFBF" w:themeFill="background1" w:themeFillShade="BF"/>
          </w:tcPr>
          <w:p w14:paraId="747747DB" w14:textId="58A9A59B"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993" w:type="dxa"/>
            <w:shd w:val="clear" w:color="auto" w:fill="BFBFBF" w:themeFill="background1" w:themeFillShade="BF"/>
          </w:tcPr>
          <w:p w14:paraId="1F0C992B" w14:textId="7F432091"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1134" w:type="dxa"/>
            <w:shd w:val="clear" w:color="auto" w:fill="BFBFBF" w:themeFill="background1" w:themeFillShade="BF"/>
          </w:tcPr>
          <w:p w14:paraId="415CBCCB" w14:textId="4D456525"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992" w:type="dxa"/>
            <w:shd w:val="clear" w:color="auto" w:fill="BFBFBF" w:themeFill="background1" w:themeFillShade="BF"/>
          </w:tcPr>
          <w:p w14:paraId="19C5AC8D" w14:textId="7A4609B0"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c>
          <w:tcPr>
            <w:tcW w:w="1134" w:type="dxa"/>
            <w:shd w:val="clear" w:color="auto" w:fill="BFBFBF" w:themeFill="background1" w:themeFillShade="BF"/>
          </w:tcPr>
          <w:p w14:paraId="4F7958F1" w14:textId="6BEEAF8D" w:rsidR="00647D79" w:rsidRPr="00624616" w:rsidRDefault="00647D79" w:rsidP="00624616">
            <w:pPr>
              <w:pStyle w:val="PargrafodaLista"/>
              <w:widowControl w:val="0"/>
              <w:suppressAutoHyphens/>
              <w:spacing w:after="240" w:line="320" w:lineRule="exact"/>
              <w:ind w:left="0"/>
              <w:jc w:val="center"/>
              <w:rPr>
                <w:rFonts w:ascii="Tahoma" w:hAnsi="Tahoma" w:cs="Tahoma"/>
                <w:sz w:val="20"/>
                <w:szCs w:val="20"/>
              </w:rPr>
            </w:pPr>
            <w:r w:rsidRPr="00B52664">
              <w:t>12,50%</w:t>
            </w:r>
          </w:p>
        </w:tc>
      </w:tr>
    </w:tbl>
    <w:p w14:paraId="557F0489" w14:textId="77777777" w:rsidR="00BE3350" w:rsidRPr="006340CF" w:rsidRDefault="00BE3350" w:rsidP="00BE3350">
      <w:pPr>
        <w:widowControl w:val="0"/>
        <w:suppressAutoHyphens/>
        <w:spacing w:after="240" w:line="320" w:lineRule="exact"/>
        <w:rPr>
          <w:rFonts w:ascii="Tahoma" w:hAnsi="Tahoma" w:cs="Tahoma"/>
          <w:b/>
        </w:rPr>
      </w:pPr>
    </w:p>
    <w:p w14:paraId="04DDE798" w14:textId="77777777" w:rsidR="00BE3350" w:rsidRPr="006340CF" w:rsidRDefault="00BE3350">
      <w:pPr>
        <w:jc w:val="left"/>
        <w:rPr>
          <w:rFonts w:ascii="Tahoma" w:eastAsia="Calibri" w:hAnsi="Tahoma" w:cs="Tahoma"/>
          <w:b/>
          <w:sz w:val="22"/>
          <w:szCs w:val="22"/>
        </w:rPr>
      </w:pPr>
      <w:r w:rsidRPr="006340CF">
        <w:rPr>
          <w:rFonts w:ascii="Tahoma" w:hAnsi="Tahoma" w:cs="Tahoma"/>
          <w:b/>
          <w:sz w:val="22"/>
          <w:szCs w:val="22"/>
        </w:rPr>
        <w:br w:type="page"/>
      </w:r>
    </w:p>
    <w:p w14:paraId="500A744E"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rPr>
      </w:pPr>
      <w:bookmarkStart w:id="217" w:name="_Ref39096700"/>
    </w:p>
    <w:p w14:paraId="3C1CB61E"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bookmarkStart w:id="218" w:name="_Ref23500389"/>
      <w:bookmarkEnd w:id="216"/>
      <w:bookmarkEnd w:id="217"/>
      <w:r w:rsidRPr="006340CF">
        <w:rPr>
          <w:rFonts w:ascii="Tahoma" w:hAnsi="Tahoma" w:cs="Tahoma"/>
          <w:b/>
        </w:rPr>
        <w:t>MODELO DE RELATÓRIO DE VERIFICAÇÃO</w:t>
      </w:r>
    </w:p>
    <w:p w14:paraId="34837850"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p>
    <w:p w14:paraId="32AB5F9E" w14:textId="77777777" w:rsidR="00BE3350" w:rsidRPr="006340CF" w:rsidRDefault="00BE3350" w:rsidP="00BE3350">
      <w:pPr>
        <w:widowControl w:val="0"/>
        <w:suppressAutoHyphens/>
        <w:spacing w:after="240" w:line="320" w:lineRule="exact"/>
        <w:jc w:val="right"/>
        <w:rPr>
          <w:rFonts w:ascii="Tahoma" w:hAnsi="Tahoma" w:cs="Tahoma"/>
          <w:sz w:val="22"/>
          <w:szCs w:val="22"/>
        </w:rPr>
      </w:pPr>
      <w:r w:rsidRPr="006340CF">
        <w:rPr>
          <w:rFonts w:ascii="Tahoma" w:hAnsi="Tahoma" w:cs="Tahoma"/>
          <w:sz w:val="22"/>
          <w:szCs w:val="22"/>
        </w:rPr>
        <w:t>[dia] de [mês] de [ano]</w:t>
      </w:r>
    </w:p>
    <w:p w14:paraId="737FFFF8" w14:textId="77777777" w:rsidR="00BE3350" w:rsidRDefault="00BE3350" w:rsidP="00BE3350">
      <w:pPr>
        <w:spacing w:after="240" w:line="320" w:lineRule="exact"/>
        <w:rPr>
          <w:rFonts w:ascii="Tahoma" w:hAnsi="Tahoma" w:cs="Tahoma"/>
          <w:color w:val="000000"/>
          <w:kern w:val="20"/>
          <w:sz w:val="22"/>
          <w:szCs w:val="22"/>
        </w:rPr>
      </w:pPr>
      <w:r w:rsidRPr="006340CF">
        <w:rPr>
          <w:rFonts w:ascii="Tahoma" w:hAnsi="Tahoma" w:cs="Tahoma"/>
          <w:sz w:val="22"/>
          <w:szCs w:val="22"/>
        </w:rPr>
        <w:t>À</w:t>
      </w:r>
      <w:r w:rsidRPr="006340CF">
        <w:rPr>
          <w:rFonts w:ascii="Tahoma" w:hAnsi="Tahoma" w:cs="Tahoma"/>
          <w:sz w:val="22"/>
          <w:szCs w:val="22"/>
        </w:rPr>
        <w:tab/>
      </w:r>
      <w:r w:rsidRPr="006340CF">
        <w:rPr>
          <w:rFonts w:ascii="Tahoma" w:hAnsi="Tahoma" w:cs="Tahoma"/>
          <w:sz w:val="22"/>
          <w:szCs w:val="22"/>
        </w:rPr>
        <w:br/>
      </w:r>
      <w:r w:rsidRPr="00394D5E">
        <w:rPr>
          <w:rFonts w:ascii="Tahoma" w:hAnsi="Tahoma" w:cs="Tahoma"/>
          <w:b/>
          <w:sz w:val="22"/>
          <w:szCs w:val="22"/>
        </w:rPr>
        <w:t>TRUE SECURITIZADORA S.A.</w:t>
      </w:r>
    </w:p>
    <w:p w14:paraId="108BC98E" w14:textId="77777777" w:rsidR="00BE3350" w:rsidRDefault="00BE3350" w:rsidP="00BE3350">
      <w:pPr>
        <w:spacing w:line="320" w:lineRule="exact"/>
        <w:rPr>
          <w:rFonts w:ascii="Tahoma" w:hAnsi="Tahoma" w:cs="Tahoma"/>
          <w:sz w:val="22"/>
          <w:szCs w:val="22"/>
        </w:rPr>
      </w:pPr>
      <w:r w:rsidRPr="00394D5E">
        <w:rPr>
          <w:rFonts w:ascii="Tahoma" w:hAnsi="Tahoma" w:cs="Tahoma"/>
          <w:color w:val="000000"/>
          <w:kern w:val="20"/>
          <w:sz w:val="22"/>
          <w:szCs w:val="22"/>
        </w:rPr>
        <w:t>Avenida Santo Amaro, nº 48, 1º andar, conjunto 12, Vila Nova Conceição, CEP 04506-000</w:t>
      </w:r>
      <w:r w:rsidRPr="00394D5E">
        <w:rPr>
          <w:rFonts w:ascii="Tahoma" w:hAnsi="Tahoma" w:cs="Tahoma"/>
          <w:sz w:val="22"/>
          <w:szCs w:val="22"/>
        </w:rPr>
        <w:t xml:space="preserve"> </w:t>
      </w:r>
    </w:p>
    <w:p w14:paraId="5DBFF4D2" w14:textId="77777777" w:rsidR="00BE3350" w:rsidRDefault="00BE3350" w:rsidP="00BE3350">
      <w:pPr>
        <w:spacing w:line="320" w:lineRule="exact"/>
        <w:rPr>
          <w:rFonts w:ascii="Tahoma" w:hAnsi="Tahoma" w:cs="Tahoma"/>
          <w:sz w:val="22"/>
          <w:szCs w:val="22"/>
        </w:rPr>
      </w:pPr>
      <w:r w:rsidRPr="006340CF">
        <w:rPr>
          <w:rFonts w:ascii="Tahoma" w:hAnsi="Tahoma" w:cs="Tahoma"/>
          <w:sz w:val="22"/>
          <w:szCs w:val="22"/>
        </w:rPr>
        <w:t>CEP 04506-000</w:t>
      </w:r>
    </w:p>
    <w:p w14:paraId="54F52543" w14:textId="5AD534EF" w:rsidR="00051AA3" w:rsidRDefault="00BE3350" w:rsidP="00051AA3">
      <w:pPr>
        <w:spacing w:line="320" w:lineRule="exact"/>
        <w:rPr>
          <w:rFonts w:ascii="Tahoma" w:hAnsi="Tahoma" w:cs="Tahoma"/>
          <w:sz w:val="22"/>
          <w:szCs w:val="22"/>
        </w:rPr>
      </w:pPr>
      <w:r>
        <w:rPr>
          <w:rFonts w:ascii="Tahoma" w:hAnsi="Tahoma" w:cs="Tahoma"/>
          <w:sz w:val="22"/>
          <w:szCs w:val="22"/>
        </w:rPr>
        <w:t>São Paulo/SP</w:t>
      </w:r>
      <w:r w:rsidRPr="006340CF">
        <w:rPr>
          <w:rFonts w:ascii="Tahoma" w:hAnsi="Tahoma" w:cs="Tahoma"/>
          <w:color w:val="000000"/>
          <w:kern w:val="20"/>
          <w:sz w:val="22"/>
          <w:szCs w:val="22"/>
        </w:rPr>
        <w:t xml:space="preserve"> </w:t>
      </w:r>
      <w:r w:rsidRPr="006340CF">
        <w:rPr>
          <w:rFonts w:ascii="Tahoma" w:hAnsi="Tahoma" w:cs="Tahoma"/>
          <w:color w:val="000000"/>
          <w:kern w:val="20"/>
          <w:sz w:val="22"/>
          <w:szCs w:val="22"/>
        </w:rPr>
        <w:tab/>
      </w:r>
      <w:r w:rsidRPr="006340CF">
        <w:rPr>
          <w:rFonts w:ascii="Tahoma" w:hAnsi="Tahoma" w:cs="Tahoma"/>
          <w:color w:val="000000"/>
          <w:kern w:val="20"/>
          <w:sz w:val="22"/>
          <w:szCs w:val="22"/>
        </w:rPr>
        <w:br/>
        <w:t xml:space="preserve">At: </w:t>
      </w:r>
      <w:r w:rsidR="00051AA3" w:rsidRPr="00051AA3">
        <w:rPr>
          <w:rFonts w:ascii="Tahoma" w:hAnsi="Tahoma" w:cs="Tahoma"/>
          <w:color w:val="000000"/>
          <w:kern w:val="20"/>
          <w:sz w:val="22"/>
          <w:szCs w:val="22"/>
        </w:rPr>
        <w:t>Rodrigo Santos</w:t>
      </w:r>
      <w:r w:rsidR="00051AA3">
        <w:rPr>
          <w:rFonts w:ascii="Tahoma" w:hAnsi="Tahoma" w:cs="Tahoma"/>
          <w:color w:val="000000"/>
          <w:kern w:val="20"/>
          <w:sz w:val="22"/>
          <w:szCs w:val="22"/>
        </w:rPr>
        <w:t xml:space="preserve"> e </w:t>
      </w:r>
      <w:r w:rsidR="00051AA3" w:rsidRPr="00051AA3">
        <w:rPr>
          <w:rFonts w:ascii="Tahoma" w:hAnsi="Tahoma" w:cs="Tahoma"/>
          <w:color w:val="000000"/>
          <w:kern w:val="20"/>
          <w:sz w:val="22"/>
          <w:szCs w:val="22"/>
        </w:rPr>
        <w:t>Andressa Souza</w:t>
      </w:r>
    </w:p>
    <w:p w14:paraId="5D178D1F" w14:textId="405CA01F" w:rsidR="00051AA3" w:rsidRPr="00051AA3" w:rsidRDefault="00051AA3" w:rsidP="00051AA3">
      <w:pPr>
        <w:spacing w:line="320" w:lineRule="exact"/>
        <w:rPr>
          <w:rFonts w:ascii="Tahoma" w:hAnsi="Tahoma" w:cs="Tahoma"/>
          <w:color w:val="000000"/>
          <w:kern w:val="20"/>
          <w:sz w:val="22"/>
          <w:szCs w:val="22"/>
        </w:rPr>
      </w:pPr>
      <w:r w:rsidRPr="00051AA3">
        <w:rPr>
          <w:rFonts w:ascii="Tahoma" w:hAnsi="Tahoma" w:cs="Tahoma"/>
          <w:color w:val="000000"/>
          <w:kern w:val="20"/>
          <w:sz w:val="22"/>
          <w:szCs w:val="22"/>
        </w:rPr>
        <w:t>&lt;</w:t>
      </w:r>
      <w:r w:rsidRPr="00051AA3">
        <w:rPr>
          <w:rFonts w:ascii="Tahoma" w:hAnsi="Tahoma" w:cs="Tahoma"/>
          <w:i/>
          <w:iCs/>
          <w:color w:val="000000"/>
          <w:kern w:val="20"/>
          <w:sz w:val="22"/>
          <w:szCs w:val="22"/>
        </w:rPr>
        <w:t>operacoes@truesecuritizadora.com.br</w:t>
      </w:r>
      <w:r w:rsidRPr="00051AA3">
        <w:rPr>
          <w:rFonts w:ascii="Tahoma" w:hAnsi="Tahoma" w:cs="Tahoma"/>
          <w:color w:val="000000"/>
          <w:kern w:val="20"/>
          <w:sz w:val="22"/>
          <w:szCs w:val="22"/>
        </w:rPr>
        <w:t xml:space="preserve">&gt;; </w:t>
      </w:r>
      <w:r>
        <w:rPr>
          <w:rFonts w:ascii="Tahoma" w:hAnsi="Tahoma" w:cs="Tahoma"/>
          <w:color w:val="000000"/>
          <w:kern w:val="20"/>
          <w:sz w:val="22"/>
          <w:szCs w:val="22"/>
        </w:rPr>
        <w:t>&lt;</w:t>
      </w:r>
      <w:r w:rsidRPr="00051AA3">
        <w:rPr>
          <w:rFonts w:ascii="Tahoma" w:hAnsi="Tahoma" w:cs="Tahoma"/>
          <w:i/>
          <w:iCs/>
          <w:color w:val="000000"/>
          <w:kern w:val="20"/>
          <w:sz w:val="22"/>
          <w:szCs w:val="22"/>
        </w:rPr>
        <w:t>financeiro@truesecuritizadora.com.br</w:t>
      </w:r>
      <w:r>
        <w:rPr>
          <w:rFonts w:ascii="Tahoma" w:hAnsi="Tahoma" w:cs="Tahoma"/>
          <w:i/>
          <w:iCs/>
          <w:color w:val="000000"/>
          <w:kern w:val="20"/>
          <w:sz w:val="22"/>
          <w:szCs w:val="22"/>
        </w:rPr>
        <w:t>&gt;</w:t>
      </w:r>
    </w:p>
    <w:p w14:paraId="249C7558" w14:textId="77777777" w:rsidR="00C2522A" w:rsidRPr="006340CF" w:rsidRDefault="00C2522A" w:rsidP="00BE3350">
      <w:pPr>
        <w:spacing w:line="320" w:lineRule="exact"/>
        <w:rPr>
          <w:rFonts w:ascii="Tahoma" w:hAnsi="Tahoma" w:cs="Tahoma"/>
          <w:sz w:val="22"/>
          <w:szCs w:val="22"/>
        </w:rPr>
      </w:pPr>
    </w:p>
    <w:p w14:paraId="704E5DD6" w14:textId="77777777" w:rsidR="00BE3350" w:rsidRPr="006340CF" w:rsidRDefault="00BE3350" w:rsidP="00BE3350">
      <w:pPr>
        <w:spacing w:after="240" w:line="320" w:lineRule="exact"/>
        <w:rPr>
          <w:rFonts w:ascii="Tahoma" w:hAnsi="Tahoma" w:cs="Tahoma"/>
          <w:sz w:val="22"/>
          <w:szCs w:val="22"/>
        </w:rPr>
      </w:pPr>
      <w:r w:rsidRPr="006340CF">
        <w:rPr>
          <w:rFonts w:ascii="Tahoma" w:hAnsi="Tahoma" w:cs="Tahoma"/>
          <w:sz w:val="22"/>
          <w:szCs w:val="22"/>
        </w:rPr>
        <w:t>Com cópia:</w:t>
      </w:r>
    </w:p>
    <w:p w14:paraId="0972BD80" w14:textId="77777777" w:rsidR="00BE3350" w:rsidRDefault="00BE3350" w:rsidP="00BE3350">
      <w:pPr>
        <w:spacing w:line="320" w:lineRule="exact"/>
        <w:jc w:val="left"/>
        <w:rPr>
          <w:rFonts w:ascii="Tahoma" w:hAnsi="Tahoma" w:cs="Tahoma"/>
          <w:color w:val="000000"/>
          <w:kern w:val="20"/>
          <w:sz w:val="22"/>
          <w:szCs w:val="22"/>
        </w:rPr>
      </w:pPr>
      <w:r>
        <w:rPr>
          <w:rFonts w:ascii="Tahoma" w:hAnsi="Tahoma" w:cs="Tahoma"/>
          <w:b/>
          <w:sz w:val="22"/>
          <w:szCs w:val="22"/>
        </w:rPr>
        <w:t>OLIVEIRA TRUST DISTRIBUIDORA DE TÍTULOS E VALORES MOBILIÁRIOS S.A.</w:t>
      </w:r>
      <w:r w:rsidRPr="006340CF">
        <w:rPr>
          <w:rFonts w:ascii="Tahoma" w:hAnsi="Tahoma" w:cs="Tahoma"/>
          <w:b/>
          <w:color w:val="000000" w:themeColor="text1"/>
          <w:sz w:val="22"/>
          <w:szCs w:val="22"/>
        </w:rPr>
        <w:br/>
      </w:r>
      <w:r>
        <w:rPr>
          <w:rFonts w:ascii="Tahoma" w:hAnsi="Tahoma" w:cs="Tahoma"/>
          <w:color w:val="000000"/>
          <w:kern w:val="20"/>
          <w:sz w:val="22"/>
          <w:szCs w:val="22"/>
        </w:rPr>
        <w:t xml:space="preserve">Rua Joaquim Floriano, nº 1.052, 13º andar, sala 132, Itaim Bibi, </w:t>
      </w:r>
    </w:p>
    <w:p w14:paraId="11DC9A90" w14:textId="77777777" w:rsidR="00BE3350" w:rsidRDefault="00BE3350" w:rsidP="00BE3350">
      <w:pPr>
        <w:spacing w:line="320" w:lineRule="exact"/>
        <w:jc w:val="left"/>
        <w:rPr>
          <w:rFonts w:ascii="Tahoma" w:hAnsi="Tahoma" w:cs="Tahoma"/>
          <w:color w:val="000000"/>
          <w:kern w:val="20"/>
          <w:sz w:val="22"/>
          <w:szCs w:val="22"/>
        </w:rPr>
      </w:pPr>
      <w:r>
        <w:rPr>
          <w:rFonts w:ascii="Tahoma" w:hAnsi="Tahoma" w:cs="Tahoma"/>
          <w:color w:val="000000"/>
          <w:kern w:val="20"/>
          <w:sz w:val="22"/>
          <w:szCs w:val="22"/>
        </w:rPr>
        <w:t>CEP 04.534-004</w:t>
      </w:r>
    </w:p>
    <w:p w14:paraId="48B381DB" w14:textId="77777777" w:rsidR="00051AA3" w:rsidRPr="00051AA3" w:rsidRDefault="00BE3350" w:rsidP="00051AA3">
      <w:pPr>
        <w:spacing w:line="320" w:lineRule="exact"/>
        <w:jc w:val="left"/>
        <w:rPr>
          <w:rFonts w:ascii="Tahoma" w:hAnsi="Tahoma" w:cs="Tahoma"/>
          <w:color w:val="000000"/>
          <w:kern w:val="20"/>
          <w:sz w:val="22"/>
          <w:szCs w:val="22"/>
        </w:rPr>
      </w:pPr>
      <w:r>
        <w:rPr>
          <w:rFonts w:ascii="Tahoma" w:hAnsi="Tahoma" w:cs="Tahoma"/>
          <w:color w:val="000000"/>
          <w:kern w:val="20"/>
          <w:sz w:val="22"/>
          <w:szCs w:val="22"/>
        </w:rPr>
        <w:t>São Paulo/SP</w:t>
      </w:r>
      <w:r w:rsidRPr="006340CF">
        <w:rPr>
          <w:rFonts w:ascii="Tahoma" w:hAnsi="Tahoma" w:cs="Tahoma"/>
          <w:color w:val="000000"/>
          <w:kern w:val="20"/>
          <w:sz w:val="22"/>
          <w:szCs w:val="22"/>
        </w:rPr>
        <w:t xml:space="preserve"> </w:t>
      </w:r>
      <w:r w:rsidRPr="006340CF">
        <w:rPr>
          <w:rFonts w:ascii="Tahoma" w:hAnsi="Tahoma" w:cs="Tahoma"/>
          <w:color w:val="000000"/>
          <w:kern w:val="20"/>
          <w:sz w:val="22"/>
          <w:szCs w:val="22"/>
        </w:rPr>
        <w:tab/>
      </w:r>
      <w:r w:rsidRPr="006340CF">
        <w:rPr>
          <w:rFonts w:ascii="Tahoma" w:hAnsi="Tahoma" w:cs="Tahoma"/>
          <w:color w:val="000000"/>
          <w:kern w:val="20"/>
          <w:sz w:val="22"/>
          <w:szCs w:val="22"/>
        </w:rPr>
        <w:br/>
        <w:t xml:space="preserve">At: </w:t>
      </w:r>
      <w:r w:rsidR="00051AA3" w:rsidRPr="00051AA3">
        <w:rPr>
          <w:rFonts w:ascii="Tahoma" w:hAnsi="Tahoma" w:cs="Tahoma"/>
          <w:color w:val="000000"/>
          <w:kern w:val="20"/>
          <w:sz w:val="22"/>
          <w:szCs w:val="22"/>
        </w:rPr>
        <w:t>Nilson Raposo</w:t>
      </w:r>
    </w:p>
    <w:p w14:paraId="00FA6FB1" w14:textId="67C5CB5E" w:rsidR="00051AA3" w:rsidRPr="00051AA3" w:rsidRDefault="00051AA3" w:rsidP="00051AA3">
      <w:pPr>
        <w:spacing w:line="320" w:lineRule="exact"/>
        <w:jc w:val="left"/>
        <w:rPr>
          <w:rFonts w:ascii="Tahoma" w:hAnsi="Tahoma" w:cs="Tahoma"/>
          <w:color w:val="000000"/>
          <w:kern w:val="20"/>
          <w:sz w:val="22"/>
          <w:szCs w:val="22"/>
        </w:rPr>
      </w:pPr>
      <w:r>
        <w:rPr>
          <w:rFonts w:ascii="Tahoma" w:hAnsi="Tahoma" w:cs="Tahoma"/>
          <w:color w:val="000000"/>
          <w:kern w:val="20"/>
          <w:sz w:val="22"/>
          <w:szCs w:val="22"/>
        </w:rPr>
        <w:t>&lt;</w:t>
      </w:r>
      <w:r w:rsidRPr="00051AA3">
        <w:rPr>
          <w:rFonts w:ascii="Tahoma" w:hAnsi="Tahoma" w:cs="Tahoma"/>
          <w:i/>
          <w:iCs/>
          <w:color w:val="000000"/>
          <w:kern w:val="20"/>
          <w:sz w:val="22"/>
          <w:szCs w:val="22"/>
        </w:rPr>
        <w:t>ger1.agente@oliveiratrust.com.br</w:t>
      </w:r>
      <w:r>
        <w:rPr>
          <w:rFonts w:ascii="Tahoma" w:hAnsi="Tahoma" w:cs="Tahoma"/>
          <w:color w:val="000000"/>
          <w:kern w:val="20"/>
          <w:sz w:val="22"/>
          <w:szCs w:val="22"/>
        </w:rPr>
        <w:t>&gt;</w:t>
      </w:r>
    </w:p>
    <w:p w14:paraId="57224F97" w14:textId="45C7B0B5" w:rsidR="00BE3350" w:rsidRDefault="00BE3350" w:rsidP="00BE3350">
      <w:pPr>
        <w:spacing w:line="320" w:lineRule="exact"/>
        <w:jc w:val="left"/>
        <w:rPr>
          <w:rFonts w:ascii="Tahoma" w:hAnsi="Tahoma" w:cs="Tahoma"/>
          <w:color w:val="000000"/>
          <w:kern w:val="20"/>
          <w:sz w:val="22"/>
          <w:szCs w:val="22"/>
        </w:rPr>
      </w:pPr>
    </w:p>
    <w:p w14:paraId="5A54466B" w14:textId="77777777" w:rsidR="00BE3350" w:rsidRPr="006340CF" w:rsidRDefault="00BE3350" w:rsidP="00BE3350">
      <w:pPr>
        <w:spacing w:line="320" w:lineRule="exact"/>
        <w:jc w:val="left"/>
        <w:rPr>
          <w:rFonts w:ascii="Tahoma" w:hAnsi="Tahoma" w:cs="Tahoma"/>
          <w:sz w:val="22"/>
          <w:szCs w:val="22"/>
        </w:rPr>
      </w:pPr>
    </w:p>
    <w:p w14:paraId="6E1E6CA8" w14:textId="77777777" w:rsidR="00BE3350" w:rsidRPr="006340CF" w:rsidRDefault="00BE3350" w:rsidP="00BE3350">
      <w:pPr>
        <w:widowControl w:val="0"/>
        <w:suppressAutoHyphens/>
        <w:spacing w:after="240" w:line="320" w:lineRule="exact"/>
        <w:rPr>
          <w:rFonts w:ascii="Tahoma" w:hAnsi="Tahoma" w:cs="Tahoma"/>
          <w:b/>
          <w:sz w:val="22"/>
          <w:szCs w:val="22"/>
          <w:u w:val="single"/>
        </w:rPr>
      </w:pPr>
      <w:r w:rsidRPr="006340CF">
        <w:rPr>
          <w:rFonts w:ascii="Tahoma" w:hAnsi="Tahoma" w:cs="Tahoma"/>
          <w:b/>
          <w:sz w:val="22"/>
          <w:szCs w:val="22"/>
          <w:u w:val="single"/>
        </w:rPr>
        <w:t xml:space="preserve">Ref. Relatório de Verificação da Destinação de Recursos – </w:t>
      </w:r>
      <w:r>
        <w:rPr>
          <w:rFonts w:ascii="Tahoma" w:hAnsi="Tahoma" w:cs="Tahoma"/>
          <w:b/>
          <w:sz w:val="22"/>
          <w:szCs w:val="22"/>
          <w:u w:val="single"/>
        </w:rPr>
        <w:t>8</w:t>
      </w:r>
      <w:r w:rsidRPr="006340CF">
        <w:rPr>
          <w:rFonts w:ascii="Tahoma" w:hAnsi="Tahoma" w:cs="Tahoma"/>
          <w:b/>
          <w:sz w:val="22"/>
          <w:szCs w:val="22"/>
          <w:u w:val="single"/>
        </w:rPr>
        <w:t xml:space="preserve">ª </w:t>
      </w:r>
      <w:r w:rsidRPr="006340CF">
        <w:rPr>
          <w:rFonts w:ascii="Tahoma" w:hAnsi="Tahoma" w:cs="Tahoma"/>
          <w:b/>
          <w:bCs/>
          <w:sz w:val="22"/>
          <w:szCs w:val="22"/>
          <w:u w:val="single"/>
        </w:rPr>
        <w:t>(</w:t>
      </w:r>
      <w:r>
        <w:rPr>
          <w:rFonts w:ascii="Tahoma" w:hAnsi="Tahoma" w:cs="Tahoma"/>
          <w:b/>
          <w:sz w:val="22"/>
          <w:szCs w:val="22"/>
          <w:u w:val="single"/>
        </w:rPr>
        <w:t>Oitava</w:t>
      </w:r>
      <w:r w:rsidRPr="006340CF">
        <w:rPr>
          <w:rFonts w:ascii="Tahoma" w:hAnsi="Tahoma" w:cs="Tahoma"/>
          <w:b/>
          <w:sz w:val="22"/>
          <w:szCs w:val="22"/>
          <w:u w:val="single"/>
        </w:rPr>
        <w:t xml:space="preserve">) Emissão de Debêntures Simples, Não Conversíveis em Ações, da Espécie </w:t>
      </w:r>
      <w:r>
        <w:rPr>
          <w:rFonts w:ascii="Tahoma" w:hAnsi="Tahoma" w:cs="Tahoma"/>
          <w:b/>
          <w:sz w:val="22"/>
          <w:szCs w:val="22"/>
          <w:u w:val="single"/>
        </w:rPr>
        <w:t>Quirografária</w:t>
      </w:r>
      <w:r w:rsidRPr="006340CF">
        <w:rPr>
          <w:rFonts w:ascii="Tahoma" w:hAnsi="Tahoma" w:cs="Tahoma"/>
          <w:b/>
          <w:sz w:val="22"/>
          <w:szCs w:val="22"/>
          <w:u w:val="single"/>
        </w:rPr>
        <w:t>, em Série</w:t>
      </w:r>
      <w:r>
        <w:rPr>
          <w:rFonts w:ascii="Tahoma" w:hAnsi="Tahoma" w:cs="Tahoma"/>
          <w:b/>
          <w:sz w:val="22"/>
          <w:szCs w:val="22"/>
          <w:u w:val="single"/>
        </w:rPr>
        <w:t xml:space="preserve"> Única</w:t>
      </w:r>
      <w:r w:rsidRPr="006340CF">
        <w:rPr>
          <w:rFonts w:ascii="Tahoma" w:hAnsi="Tahoma" w:cs="Tahoma"/>
          <w:b/>
          <w:sz w:val="22"/>
          <w:szCs w:val="22"/>
          <w:u w:val="single"/>
        </w:rPr>
        <w:t>, para Colocação Privada, da Tecnisa S.A.</w:t>
      </w:r>
    </w:p>
    <w:p w14:paraId="203B578E" w14:textId="1B8003AC" w:rsidR="00BE3350" w:rsidRPr="006340CF" w:rsidRDefault="00BE3350" w:rsidP="00BE3350">
      <w:pPr>
        <w:widowControl w:val="0"/>
        <w:suppressAutoHyphens/>
        <w:spacing w:after="240" w:line="320" w:lineRule="exact"/>
        <w:rPr>
          <w:rFonts w:ascii="Tahoma" w:hAnsi="Tahoma" w:cs="Tahoma"/>
          <w:sz w:val="22"/>
          <w:szCs w:val="22"/>
        </w:rPr>
      </w:pPr>
      <w:r w:rsidRPr="006340CF">
        <w:rPr>
          <w:rFonts w:ascii="Tahoma" w:hAnsi="Tahoma" w:cs="Tahoma"/>
          <w:b/>
          <w:smallCaps/>
          <w:spacing w:val="-3"/>
          <w:sz w:val="22"/>
          <w:szCs w:val="22"/>
          <w:lang w:val="pt-PT"/>
        </w:rPr>
        <w:t>TECNISA</w:t>
      </w:r>
      <w:r w:rsidRPr="006340CF">
        <w:rPr>
          <w:rFonts w:ascii="Tahoma" w:hAnsi="Tahoma" w:cs="Tahoma"/>
          <w:b/>
          <w:spacing w:val="-3"/>
          <w:sz w:val="22"/>
          <w:szCs w:val="22"/>
          <w:lang w:val="pt-PT"/>
        </w:rPr>
        <w:t xml:space="preserve"> S.A.</w:t>
      </w:r>
      <w:r w:rsidRPr="006340CF">
        <w:rPr>
          <w:rFonts w:ascii="Tahoma" w:hAnsi="Tahoma" w:cs="Tahoma"/>
          <w:spacing w:val="-3"/>
          <w:sz w:val="22"/>
          <w:szCs w:val="22"/>
          <w:lang w:val="pt-PT"/>
        </w:rPr>
        <w:t>,</w:t>
      </w:r>
      <w:r w:rsidRPr="006340CF">
        <w:rPr>
          <w:rFonts w:ascii="Tahoma" w:hAnsi="Tahoma" w:cs="Tahoma"/>
          <w:color w:val="000000"/>
          <w:sz w:val="22"/>
          <w:szCs w:val="22"/>
        </w:rPr>
        <w:t xml:space="preserve"> sociedade por ações, devidamente registrada como companhia aberta na Comissão de Valores Mobiliários (“</w:t>
      </w:r>
      <w:r w:rsidRPr="006340CF">
        <w:rPr>
          <w:rFonts w:ascii="Tahoma" w:hAnsi="Tahoma" w:cs="Tahoma"/>
          <w:color w:val="000000"/>
          <w:sz w:val="22"/>
          <w:szCs w:val="22"/>
          <w:u w:val="single"/>
        </w:rPr>
        <w:t>CVM</w:t>
      </w:r>
      <w:r w:rsidRPr="006340CF">
        <w:rPr>
          <w:rFonts w:ascii="Tahoma" w:hAnsi="Tahoma" w:cs="Tahoma"/>
          <w:color w:val="000000"/>
          <w:sz w:val="22"/>
          <w:szCs w:val="22"/>
        </w:rPr>
        <w:t xml:space="preserve">”) sob o nº 20435, categoria “A”, com sede na cidade de São Paulo, Estado de São Paulo, na </w:t>
      </w:r>
      <w:r w:rsidRPr="006340CF">
        <w:rPr>
          <w:rFonts w:ascii="Tahoma" w:hAnsi="Tahoma" w:cs="Tahoma"/>
          <w:sz w:val="22"/>
          <w:szCs w:val="22"/>
        </w:rPr>
        <w:t>Avenida Brigadeiro Faria Lima, nº 3729, 1º andar</w:t>
      </w:r>
      <w:r w:rsidRPr="006340CF">
        <w:rPr>
          <w:rFonts w:ascii="Tahoma" w:hAnsi="Tahoma" w:cs="Tahoma"/>
          <w:color w:val="000000"/>
          <w:sz w:val="22"/>
          <w:szCs w:val="22"/>
        </w:rPr>
        <w:t xml:space="preserve">, Itaim Bibi, </w:t>
      </w:r>
      <w:r w:rsidRPr="006340CF">
        <w:rPr>
          <w:rFonts w:ascii="Tahoma" w:hAnsi="Tahoma" w:cs="Tahoma"/>
          <w:sz w:val="22"/>
          <w:szCs w:val="22"/>
        </w:rPr>
        <w:t>CEP 04538-133,</w:t>
      </w:r>
      <w:r w:rsidRPr="006340CF">
        <w:rPr>
          <w:rFonts w:ascii="Tahoma" w:hAnsi="Tahoma" w:cs="Tahoma"/>
          <w:sz w:val="22"/>
          <w:szCs w:val="22"/>
          <w:lang w:val="pt-PT"/>
        </w:rPr>
        <w:t xml:space="preserve"> </w:t>
      </w:r>
      <w:r w:rsidRPr="006340CF">
        <w:rPr>
          <w:rFonts w:ascii="Tahoma" w:hAnsi="Tahoma" w:cs="Tahoma"/>
          <w:color w:val="000000"/>
          <w:sz w:val="22"/>
          <w:szCs w:val="22"/>
        </w:rPr>
        <w:t xml:space="preserve">inscrita no </w:t>
      </w:r>
      <w:r w:rsidRPr="006340CF">
        <w:rPr>
          <w:rFonts w:ascii="Tahoma" w:eastAsia="Arial Unicode MS" w:hAnsi="Tahoma" w:cs="Tahoma"/>
          <w:sz w:val="22"/>
          <w:szCs w:val="22"/>
        </w:rPr>
        <w:t>Cadastro Nacional da Pessoa Jurídica do Ministério da Economia (“</w:t>
      </w:r>
      <w:r w:rsidRPr="006340CF">
        <w:rPr>
          <w:rFonts w:ascii="Tahoma" w:eastAsia="Arial Unicode MS" w:hAnsi="Tahoma" w:cs="Tahoma"/>
          <w:sz w:val="22"/>
          <w:szCs w:val="22"/>
          <w:u w:val="single"/>
        </w:rPr>
        <w:t>CNPJ/ME</w:t>
      </w:r>
      <w:r w:rsidRPr="006340CF">
        <w:rPr>
          <w:rFonts w:ascii="Tahoma" w:eastAsia="Arial Unicode MS" w:hAnsi="Tahoma" w:cs="Tahoma"/>
          <w:sz w:val="22"/>
          <w:szCs w:val="22"/>
        </w:rPr>
        <w:t>”)</w:t>
      </w:r>
      <w:r w:rsidRPr="006340CF">
        <w:rPr>
          <w:rFonts w:ascii="Tahoma" w:hAnsi="Tahoma" w:cs="Tahoma"/>
          <w:color w:val="000000"/>
          <w:sz w:val="22"/>
          <w:szCs w:val="22"/>
        </w:rPr>
        <w:t xml:space="preserve"> sob o n° 08.065.557/0001-12</w:t>
      </w:r>
      <w:r w:rsidRPr="006340CF">
        <w:rPr>
          <w:rFonts w:ascii="Tahoma" w:hAnsi="Tahoma" w:cs="Tahoma"/>
          <w:sz w:val="22"/>
          <w:szCs w:val="22"/>
        </w:rPr>
        <w:t xml:space="preserve"> e com seus atos constitutivos arquivados na Junta Comercial do Estado de São Paulo (“</w:t>
      </w:r>
      <w:r w:rsidRPr="006340CF">
        <w:rPr>
          <w:rFonts w:ascii="Tahoma" w:hAnsi="Tahoma" w:cs="Tahoma"/>
          <w:sz w:val="22"/>
          <w:szCs w:val="22"/>
          <w:u w:val="single"/>
        </w:rPr>
        <w:t>Junta Comercial</w:t>
      </w:r>
      <w:r w:rsidRPr="006340CF">
        <w:rPr>
          <w:rFonts w:ascii="Tahoma" w:hAnsi="Tahoma" w:cs="Tahoma"/>
          <w:sz w:val="22"/>
          <w:szCs w:val="22"/>
        </w:rPr>
        <w:t xml:space="preserve">”) </w:t>
      </w:r>
      <w:r w:rsidRPr="006340CF">
        <w:rPr>
          <w:rFonts w:ascii="Tahoma" w:hAnsi="Tahoma" w:cs="Tahoma"/>
          <w:color w:val="000000" w:themeColor="text1"/>
          <w:spacing w:val="2"/>
          <w:sz w:val="22"/>
          <w:szCs w:val="22"/>
        </w:rPr>
        <w:t xml:space="preserve">sob o NIRE </w:t>
      </w:r>
      <w:r w:rsidRPr="006340CF">
        <w:rPr>
          <w:rFonts w:ascii="Tahoma" w:eastAsia="Arial Unicode MS" w:hAnsi="Tahoma" w:cs="Tahoma"/>
          <w:sz w:val="22"/>
          <w:szCs w:val="22"/>
        </w:rPr>
        <w:t>35.300.331.613</w:t>
      </w:r>
      <w:r w:rsidRPr="006340CF">
        <w:rPr>
          <w:rFonts w:ascii="Tahoma" w:hAnsi="Tahoma" w:cs="Tahoma"/>
          <w:sz w:val="22"/>
          <w:szCs w:val="22"/>
        </w:rPr>
        <w:t>, neste ato representada na forma do seu estatuto social (“</w:t>
      </w:r>
      <w:r w:rsidRPr="006340CF">
        <w:rPr>
          <w:rFonts w:ascii="Tahoma" w:hAnsi="Tahoma" w:cs="Tahoma"/>
          <w:sz w:val="22"/>
          <w:szCs w:val="22"/>
          <w:u w:val="single"/>
        </w:rPr>
        <w:t>Emissora</w:t>
      </w:r>
      <w:r w:rsidRPr="006340CF">
        <w:rPr>
          <w:rFonts w:ascii="Tahoma" w:hAnsi="Tahoma" w:cs="Tahoma"/>
          <w:sz w:val="22"/>
          <w:szCs w:val="22"/>
        </w:rPr>
        <w:t>”), em cumprimento ao disposto na Cláusula Quarta do “</w:t>
      </w:r>
      <w:r w:rsidRPr="006340CF">
        <w:rPr>
          <w:rFonts w:ascii="Tahoma" w:hAnsi="Tahoma" w:cs="Tahoma"/>
          <w:i/>
          <w:iCs/>
          <w:sz w:val="22"/>
          <w:szCs w:val="22"/>
        </w:rPr>
        <w:t xml:space="preserve">Instrumento Particular de Escritura da </w:t>
      </w:r>
      <w:r>
        <w:rPr>
          <w:rFonts w:ascii="Tahoma" w:hAnsi="Tahoma" w:cs="Tahoma"/>
          <w:i/>
          <w:iCs/>
          <w:sz w:val="22"/>
          <w:szCs w:val="22"/>
        </w:rPr>
        <w:t>8º</w:t>
      </w:r>
      <w:r w:rsidRPr="006340CF">
        <w:rPr>
          <w:rFonts w:ascii="Tahoma" w:hAnsi="Tahoma" w:cs="Tahoma"/>
          <w:i/>
          <w:iCs/>
          <w:sz w:val="22"/>
          <w:szCs w:val="22"/>
        </w:rPr>
        <w:t>ª (</w:t>
      </w:r>
      <w:r>
        <w:rPr>
          <w:rFonts w:ascii="Tahoma" w:hAnsi="Tahoma" w:cs="Tahoma"/>
          <w:i/>
          <w:iCs/>
          <w:sz w:val="22"/>
          <w:szCs w:val="22"/>
        </w:rPr>
        <w:t>Oitava</w:t>
      </w:r>
      <w:r w:rsidRPr="006340CF">
        <w:rPr>
          <w:rFonts w:ascii="Tahoma" w:hAnsi="Tahoma" w:cs="Tahoma"/>
          <w:i/>
          <w:iCs/>
          <w:sz w:val="22"/>
          <w:szCs w:val="22"/>
        </w:rPr>
        <w:t xml:space="preserve">) Emissão de Debêntures Simples, Não Conversíveis em Ações, da Espécie </w:t>
      </w:r>
      <w:r>
        <w:rPr>
          <w:rFonts w:ascii="Tahoma" w:hAnsi="Tahoma" w:cs="Tahoma"/>
          <w:i/>
          <w:iCs/>
          <w:sz w:val="22"/>
          <w:szCs w:val="22"/>
        </w:rPr>
        <w:t>Quirografária</w:t>
      </w:r>
      <w:r w:rsidRPr="006340CF">
        <w:rPr>
          <w:rFonts w:ascii="Tahoma" w:hAnsi="Tahoma" w:cs="Tahoma"/>
          <w:i/>
          <w:iCs/>
          <w:sz w:val="22"/>
          <w:szCs w:val="22"/>
        </w:rPr>
        <w:t>, em Série</w:t>
      </w:r>
      <w:r>
        <w:rPr>
          <w:rFonts w:ascii="Tahoma" w:hAnsi="Tahoma" w:cs="Tahoma"/>
          <w:i/>
          <w:iCs/>
          <w:sz w:val="22"/>
          <w:szCs w:val="22"/>
        </w:rPr>
        <w:t xml:space="preserve"> Única</w:t>
      </w:r>
      <w:r w:rsidRPr="006340CF">
        <w:rPr>
          <w:rFonts w:ascii="Tahoma" w:hAnsi="Tahoma" w:cs="Tahoma"/>
          <w:i/>
          <w:iCs/>
          <w:sz w:val="22"/>
          <w:szCs w:val="22"/>
        </w:rPr>
        <w:t xml:space="preserve">, para Colocação Privada, da </w:t>
      </w:r>
      <w:r w:rsidRPr="006340CF">
        <w:rPr>
          <w:rFonts w:ascii="Tahoma" w:hAnsi="Tahoma" w:cs="Tahoma"/>
          <w:bCs/>
          <w:i/>
          <w:iCs/>
          <w:sz w:val="22"/>
          <w:szCs w:val="22"/>
        </w:rPr>
        <w:t>Tecnisa S.A.</w:t>
      </w:r>
      <w:r w:rsidRPr="006340CF">
        <w:rPr>
          <w:rFonts w:ascii="Tahoma" w:hAnsi="Tahoma" w:cs="Tahoma"/>
          <w:i/>
          <w:iCs/>
          <w:sz w:val="22"/>
          <w:szCs w:val="22"/>
        </w:rPr>
        <w:t>”</w:t>
      </w:r>
      <w:r w:rsidRPr="006340CF">
        <w:rPr>
          <w:rFonts w:ascii="Tahoma" w:hAnsi="Tahoma" w:cs="Tahoma"/>
          <w:sz w:val="22"/>
          <w:szCs w:val="22"/>
        </w:rPr>
        <w:t xml:space="preserve"> celebrado entre a Emissora e a True Securitizadora </w:t>
      </w:r>
      <w:r w:rsidRPr="006340CF">
        <w:rPr>
          <w:rFonts w:ascii="Tahoma" w:hAnsi="Tahoma" w:cs="Tahoma"/>
          <w:sz w:val="22"/>
          <w:szCs w:val="22"/>
        </w:rPr>
        <w:lastRenderedPageBreak/>
        <w:t xml:space="preserve">S.A. em </w:t>
      </w:r>
      <w:r w:rsidR="008C1C2F">
        <w:rPr>
          <w:rFonts w:ascii="Tahoma" w:hAnsi="Tahoma" w:cs="Tahoma"/>
          <w:sz w:val="22"/>
          <w:szCs w:val="22"/>
        </w:rPr>
        <w:t>2</w:t>
      </w:r>
      <w:r w:rsidR="005E0CB6">
        <w:rPr>
          <w:rFonts w:ascii="Tahoma" w:hAnsi="Tahoma" w:cs="Tahoma"/>
          <w:sz w:val="22"/>
          <w:szCs w:val="22"/>
        </w:rPr>
        <w:t>5</w:t>
      </w:r>
      <w:r w:rsidRPr="006340CF">
        <w:rPr>
          <w:rFonts w:ascii="Tahoma" w:hAnsi="Tahoma" w:cs="Tahoma"/>
          <w:sz w:val="22"/>
          <w:szCs w:val="22"/>
        </w:rPr>
        <w:t xml:space="preserve"> de </w:t>
      </w:r>
      <w:r>
        <w:rPr>
          <w:rFonts w:ascii="Tahoma" w:hAnsi="Tahoma" w:cs="Tahoma"/>
          <w:sz w:val="22"/>
          <w:szCs w:val="22"/>
        </w:rPr>
        <w:t xml:space="preserve">agosto </w:t>
      </w:r>
      <w:r w:rsidRPr="006340CF">
        <w:rPr>
          <w:rFonts w:ascii="Tahoma" w:hAnsi="Tahoma" w:cs="Tahoma"/>
          <w:sz w:val="22"/>
          <w:szCs w:val="22"/>
        </w:rPr>
        <w:t>de 2020 (“</w:t>
      </w:r>
      <w:r w:rsidRPr="006340CF">
        <w:rPr>
          <w:rFonts w:ascii="Tahoma" w:hAnsi="Tahoma" w:cs="Tahoma"/>
          <w:sz w:val="22"/>
          <w:szCs w:val="22"/>
          <w:u w:val="single"/>
        </w:rPr>
        <w:t>Escritura de Emissão</w:t>
      </w:r>
      <w:r w:rsidRPr="006340CF">
        <w:rPr>
          <w:rFonts w:ascii="Tahoma" w:hAnsi="Tahoma" w:cs="Tahoma"/>
          <w:sz w:val="22"/>
          <w:szCs w:val="22"/>
        </w:rPr>
        <w:t>”, “</w:t>
      </w:r>
      <w:r w:rsidRPr="006340CF">
        <w:rPr>
          <w:rFonts w:ascii="Tahoma" w:hAnsi="Tahoma" w:cs="Tahoma"/>
          <w:sz w:val="22"/>
          <w:szCs w:val="22"/>
          <w:u w:val="single"/>
        </w:rPr>
        <w:t>Emissão</w:t>
      </w:r>
      <w:r w:rsidRPr="006340CF">
        <w:rPr>
          <w:rFonts w:ascii="Tahoma" w:hAnsi="Tahoma" w:cs="Tahoma"/>
          <w:sz w:val="22"/>
          <w:szCs w:val="22"/>
        </w:rPr>
        <w:t>” e “</w:t>
      </w:r>
      <w:r w:rsidRPr="006340CF">
        <w:rPr>
          <w:rFonts w:ascii="Tahoma" w:hAnsi="Tahoma" w:cs="Tahoma"/>
          <w:sz w:val="22"/>
          <w:szCs w:val="22"/>
          <w:u w:val="single"/>
        </w:rPr>
        <w:t>Debêntures</w:t>
      </w:r>
      <w:r w:rsidRPr="006340CF">
        <w:rPr>
          <w:rFonts w:ascii="Tahoma" w:hAnsi="Tahoma" w:cs="Tahoma"/>
          <w:sz w:val="22"/>
          <w:szCs w:val="22"/>
        </w:rPr>
        <w:t xml:space="preserve">”, respectivamente), por meio do presente, </w:t>
      </w:r>
      <w:r w:rsidRPr="006340CF">
        <w:rPr>
          <w:rFonts w:ascii="Tahoma" w:hAnsi="Tahoma" w:cs="Tahoma"/>
          <w:b/>
          <w:sz w:val="22"/>
          <w:szCs w:val="22"/>
        </w:rPr>
        <w:t>DECLARA</w:t>
      </w:r>
      <w:r w:rsidRPr="006340CF">
        <w:rPr>
          <w:rFonts w:ascii="Tahoma" w:hAnsi="Tahoma" w:cs="Tahoma"/>
          <w:sz w:val="22"/>
          <w:szCs w:val="22"/>
        </w:rPr>
        <w:t xml:space="preserve"> que:</w:t>
      </w:r>
    </w:p>
    <w:p w14:paraId="1F9A9311" w14:textId="77777777" w:rsidR="00BE3350" w:rsidRPr="006340CF" w:rsidRDefault="00BE3350" w:rsidP="00BE3350">
      <w:pPr>
        <w:pStyle w:val="Level4"/>
        <w:widowControl w:val="0"/>
        <w:numPr>
          <w:ilvl w:val="3"/>
          <w:numId w:val="10"/>
        </w:numPr>
        <w:tabs>
          <w:tab w:val="clear" w:pos="2041"/>
          <w:tab w:val="num" w:pos="680"/>
        </w:tabs>
        <w:suppressAutoHyphens/>
        <w:spacing w:after="240" w:line="320" w:lineRule="exact"/>
        <w:ind w:left="680"/>
        <w:rPr>
          <w:rFonts w:ascii="Tahoma" w:hAnsi="Tahoma" w:cs="Tahoma"/>
          <w:sz w:val="22"/>
          <w:szCs w:val="22"/>
        </w:rPr>
      </w:pPr>
      <w:r w:rsidRPr="006340CF">
        <w:rPr>
          <w:rFonts w:ascii="Tahoma" w:hAnsi="Tahoma" w:cs="Tahoma"/>
          <w:sz w:val="22"/>
          <w:szCs w:val="22"/>
        </w:rPr>
        <w:t>os recursos obtidos pela Emissora em virtude da integralização das Debêntures foram utilizados, até a presenta data, para a finalidade prevista na Cláusula Quarta da Escritura de Emissão, conforme descrito abaixo e nos termos dos Documentos Comprobatórios anexos ao presente relatório e enviados nesta data para [</w:t>
      </w:r>
      <w:r w:rsidRPr="00432004">
        <w:rPr>
          <w:rFonts w:ascii="Tahoma" w:hAnsi="Tahoma" w:cs="Tahoma"/>
          <w:i/>
          <w:sz w:val="22"/>
          <w:szCs w:val="22"/>
          <w:highlight w:val="lightGray"/>
        </w:rPr>
        <w:t>e-mail</w:t>
      </w:r>
      <w:r w:rsidRPr="006340CF">
        <w:rPr>
          <w:rFonts w:ascii="Tahoma" w:hAnsi="Tahoma" w:cs="Tahoma"/>
          <w:sz w:val="22"/>
          <w:szCs w:val="22"/>
        </w:rPr>
        <w:t>]; e</w:t>
      </w:r>
    </w:p>
    <w:p w14:paraId="0808BAA9" w14:textId="77777777" w:rsidR="00BE3350" w:rsidRPr="006340CF" w:rsidRDefault="00BE3350" w:rsidP="00BE3350">
      <w:pPr>
        <w:pStyle w:val="Level4"/>
        <w:widowControl w:val="0"/>
        <w:numPr>
          <w:ilvl w:val="3"/>
          <w:numId w:val="10"/>
        </w:numPr>
        <w:tabs>
          <w:tab w:val="clear" w:pos="2041"/>
          <w:tab w:val="num" w:pos="680"/>
        </w:tabs>
        <w:suppressAutoHyphens/>
        <w:spacing w:after="240" w:line="320" w:lineRule="exact"/>
        <w:ind w:left="680"/>
        <w:rPr>
          <w:rFonts w:ascii="Tahoma" w:hAnsi="Tahoma" w:cs="Tahoma"/>
          <w:sz w:val="22"/>
          <w:szCs w:val="22"/>
        </w:rPr>
      </w:pPr>
      <w:r w:rsidRPr="006340CF">
        <w:rPr>
          <w:rFonts w:ascii="Tahoma" w:hAnsi="Tahoma" w:cs="Tahoma"/>
          <w:sz w:val="22"/>
          <w:szCs w:val="22"/>
        </w:rPr>
        <w:t>neste ato declara, de forma irrevogável e irretratável, que as informações e os eventuais documentos apresentados são verídicos e representam corretamente o direcionamento dos recursos obtidos por meio da Emissão.</w:t>
      </w: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1"/>
        <w:gridCol w:w="1788"/>
        <w:gridCol w:w="2079"/>
        <w:gridCol w:w="1483"/>
        <w:gridCol w:w="1523"/>
      </w:tblGrid>
      <w:tr w:rsidR="005202F3" w14:paraId="5A0B2778" w14:textId="77777777" w:rsidTr="00BE3350">
        <w:trPr>
          <w:trHeight w:val="741"/>
          <w:jc w:val="center"/>
        </w:trPr>
        <w:tc>
          <w:tcPr>
            <w:tcW w:w="1921" w:type="dxa"/>
            <w:shd w:val="clear" w:color="auto" w:fill="A6A6A6" w:themeFill="background1" w:themeFillShade="A6"/>
            <w:noWrap/>
            <w:tcMar>
              <w:top w:w="0" w:type="dxa"/>
              <w:left w:w="70" w:type="dxa"/>
              <w:bottom w:w="0" w:type="dxa"/>
              <w:right w:w="70" w:type="dxa"/>
            </w:tcMar>
            <w:vAlign w:val="center"/>
            <w:hideMark/>
          </w:tcPr>
          <w:p w14:paraId="51EDA3CF"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Imóvel Lastro</w:t>
            </w:r>
          </w:p>
        </w:tc>
        <w:tc>
          <w:tcPr>
            <w:tcW w:w="1788" w:type="dxa"/>
            <w:shd w:val="clear" w:color="auto" w:fill="A6A6A6" w:themeFill="background1" w:themeFillShade="A6"/>
            <w:noWrap/>
            <w:tcMar>
              <w:top w:w="0" w:type="dxa"/>
              <w:left w:w="70" w:type="dxa"/>
              <w:bottom w:w="0" w:type="dxa"/>
              <w:right w:w="70" w:type="dxa"/>
            </w:tcMar>
            <w:vAlign w:val="center"/>
            <w:hideMark/>
          </w:tcPr>
          <w:p w14:paraId="24B221CE"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Descrição da Despesa</w:t>
            </w:r>
          </w:p>
        </w:tc>
        <w:tc>
          <w:tcPr>
            <w:tcW w:w="2078" w:type="dxa"/>
            <w:shd w:val="clear" w:color="auto" w:fill="A6A6A6" w:themeFill="background1" w:themeFillShade="A6"/>
            <w:noWrap/>
            <w:tcMar>
              <w:top w:w="0" w:type="dxa"/>
              <w:left w:w="70" w:type="dxa"/>
              <w:bottom w:w="0" w:type="dxa"/>
              <w:right w:w="70" w:type="dxa"/>
            </w:tcMar>
            <w:vAlign w:val="center"/>
            <w:hideMark/>
          </w:tcPr>
          <w:p w14:paraId="60C79B00"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Nota Fiscal Correspondente</w:t>
            </w:r>
          </w:p>
          <w:p w14:paraId="64922D8F"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p>
        </w:tc>
        <w:tc>
          <w:tcPr>
            <w:tcW w:w="1483" w:type="dxa"/>
            <w:shd w:val="clear" w:color="auto" w:fill="A6A6A6" w:themeFill="background1" w:themeFillShade="A6"/>
            <w:vAlign w:val="center"/>
          </w:tcPr>
          <w:p w14:paraId="56EAA9A1"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Percentual do Recurso Utilizado</w:t>
            </w:r>
          </w:p>
        </w:tc>
        <w:tc>
          <w:tcPr>
            <w:tcW w:w="1523" w:type="dxa"/>
            <w:shd w:val="clear" w:color="auto" w:fill="A6A6A6" w:themeFill="background1" w:themeFillShade="A6"/>
            <w:vAlign w:val="center"/>
          </w:tcPr>
          <w:p w14:paraId="037A67CC"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Valor gasto</w:t>
            </w:r>
          </w:p>
          <w:p w14:paraId="09ECBC94" w14:textId="77777777" w:rsidR="00BE3350" w:rsidRPr="006340CF" w:rsidRDefault="00BE3350" w:rsidP="00BE3350">
            <w:pPr>
              <w:widowControl w:val="0"/>
              <w:tabs>
                <w:tab w:val="left" w:pos="851"/>
              </w:tabs>
              <w:suppressAutoHyphens/>
              <w:spacing w:after="240" w:line="320" w:lineRule="exact"/>
              <w:jc w:val="center"/>
              <w:rPr>
                <w:rFonts w:ascii="Tahoma" w:hAnsi="Tahoma" w:cs="Tahoma"/>
                <w:b/>
                <w:sz w:val="22"/>
                <w:szCs w:val="22"/>
              </w:rPr>
            </w:pPr>
            <w:r w:rsidRPr="006340CF">
              <w:rPr>
                <w:rFonts w:ascii="Tahoma" w:hAnsi="Tahoma" w:cs="Tahoma"/>
                <w:b/>
                <w:sz w:val="22"/>
                <w:szCs w:val="22"/>
              </w:rPr>
              <w:t>(R$)</w:t>
            </w:r>
          </w:p>
        </w:tc>
      </w:tr>
      <w:tr w:rsidR="005202F3" w14:paraId="6FA50768" w14:textId="77777777" w:rsidTr="00BE3350">
        <w:trPr>
          <w:trHeight w:val="1261"/>
          <w:jc w:val="center"/>
        </w:trPr>
        <w:tc>
          <w:tcPr>
            <w:tcW w:w="1921" w:type="dxa"/>
            <w:noWrap/>
            <w:tcMar>
              <w:top w:w="0" w:type="dxa"/>
              <w:left w:w="70" w:type="dxa"/>
              <w:bottom w:w="0" w:type="dxa"/>
              <w:right w:w="70" w:type="dxa"/>
            </w:tcMar>
            <w:vAlign w:val="center"/>
          </w:tcPr>
          <w:p w14:paraId="78F61F26"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788" w:type="dxa"/>
            <w:tcMar>
              <w:top w:w="0" w:type="dxa"/>
              <w:left w:w="70" w:type="dxa"/>
              <w:bottom w:w="0" w:type="dxa"/>
              <w:right w:w="70" w:type="dxa"/>
            </w:tcMar>
            <w:vAlign w:val="center"/>
          </w:tcPr>
          <w:p w14:paraId="1515FEFA"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2078" w:type="dxa"/>
            <w:noWrap/>
            <w:tcMar>
              <w:top w:w="0" w:type="dxa"/>
              <w:left w:w="70" w:type="dxa"/>
              <w:bottom w:w="0" w:type="dxa"/>
              <w:right w:w="70" w:type="dxa"/>
            </w:tcMar>
            <w:vAlign w:val="center"/>
          </w:tcPr>
          <w:p w14:paraId="07E36E34"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483" w:type="dxa"/>
            <w:vAlign w:val="center"/>
          </w:tcPr>
          <w:p w14:paraId="3B0768E7"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523" w:type="dxa"/>
            <w:vAlign w:val="center"/>
          </w:tcPr>
          <w:p w14:paraId="26503F9C"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r>
      <w:tr w:rsidR="005202F3" w14:paraId="39CF57AF" w14:textId="77777777" w:rsidTr="00BE3350">
        <w:trPr>
          <w:trHeight w:val="1261"/>
          <w:jc w:val="center"/>
        </w:trPr>
        <w:tc>
          <w:tcPr>
            <w:tcW w:w="5788" w:type="dxa"/>
            <w:gridSpan w:val="3"/>
            <w:noWrap/>
            <w:tcMar>
              <w:top w:w="0" w:type="dxa"/>
              <w:left w:w="70" w:type="dxa"/>
              <w:bottom w:w="0" w:type="dxa"/>
              <w:right w:w="70" w:type="dxa"/>
            </w:tcMar>
            <w:vAlign w:val="center"/>
          </w:tcPr>
          <w:p w14:paraId="291A026A" w14:textId="77777777" w:rsidR="00BE3350" w:rsidRPr="006340CF" w:rsidRDefault="00BE3350" w:rsidP="00BE3350">
            <w:pPr>
              <w:widowControl w:val="0"/>
              <w:suppressAutoHyphens/>
              <w:spacing w:after="240" w:line="320" w:lineRule="exact"/>
              <w:jc w:val="center"/>
              <w:rPr>
                <w:rFonts w:ascii="Tahoma" w:hAnsi="Tahoma" w:cs="Tahoma"/>
                <w:sz w:val="22"/>
                <w:szCs w:val="22"/>
              </w:rPr>
            </w:pPr>
            <w:r w:rsidRPr="006340CF">
              <w:rPr>
                <w:rFonts w:ascii="Tahoma" w:hAnsi="Tahoma" w:cs="Tahoma"/>
                <w:sz w:val="22"/>
                <w:szCs w:val="22"/>
              </w:rPr>
              <w:t>Total utilizado no semestre</w:t>
            </w:r>
          </w:p>
        </w:tc>
        <w:tc>
          <w:tcPr>
            <w:tcW w:w="1483" w:type="dxa"/>
            <w:vAlign w:val="center"/>
          </w:tcPr>
          <w:p w14:paraId="65DB6A0E"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523" w:type="dxa"/>
            <w:vAlign w:val="center"/>
          </w:tcPr>
          <w:p w14:paraId="2D809B37"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r>
      <w:tr w:rsidR="005202F3" w14:paraId="7D5BCD9A" w14:textId="77777777" w:rsidTr="00BE3350">
        <w:trPr>
          <w:trHeight w:val="1261"/>
          <w:jc w:val="center"/>
        </w:trPr>
        <w:tc>
          <w:tcPr>
            <w:tcW w:w="5788" w:type="dxa"/>
            <w:gridSpan w:val="3"/>
            <w:noWrap/>
            <w:tcMar>
              <w:top w:w="0" w:type="dxa"/>
              <w:left w:w="70" w:type="dxa"/>
              <w:bottom w:w="0" w:type="dxa"/>
              <w:right w:w="70" w:type="dxa"/>
            </w:tcMar>
            <w:vAlign w:val="center"/>
          </w:tcPr>
          <w:p w14:paraId="6263B215" w14:textId="77777777" w:rsidR="00BE3350" w:rsidRPr="006340CF" w:rsidRDefault="00BE3350" w:rsidP="00BE3350">
            <w:pPr>
              <w:widowControl w:val="0"/>
              <w:suppressAutoHyphens/>
              <w:spacing w:after="240" w:line="320" w:lineRule="exact"/>
              <w:jc w:val="center"/>
              <w:rPr>
                <w:rFonts w:ascii="Tahoma" w:hAnsi="Tahoma" w:cs="Tahoma"/>
                <w:sz w:val="22"/>
                <w:szCs w:val="22"/>
              </w:rPr>
            </w:pPr>
            <w:r w:rsidRPr="006340CF">
              <w:rPr>
                <w:rFonts w:ascii="Tahoma" w:hAnsi="Tahoma" w:cs="Tahoma"/>
                <w:sz w:val="22"/>
                <w:szCs w:val="22"/>
              </w:rPr>
              <w:t xml:space="preserve">Total utilizado anteriormente comprovado </w:t>
            </w:r>
          </w:p>
        </w:tc>
        <w:tc>
          <w:tcPr>
            <w:tcW w:w="1483" w:type="dxa"/>
            <w:vAlign w:val="center"/>
          </w:tcPr>
          <w:p w14:paraId="25B3C3D8"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523" w:type="dxa"/>
            <w:vAlign w:val="center"/>
          </w:tcPr>
          <w:p w14:paraId="7C6D04BD"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r>
      <w:tr w:rsidR="005202F3" w14:paraId="2D83056E" w14:textId="77777777" w:rsidTr="00BE3350">
        <w:trPr>
          <w:trHeight w:val="1261"/>
          <w:jc w:val="center"/>
        </w:trPr>
        <w:tc>
          <w:tcPr>
            <w:tcW w:w="5788" w:type="dxa"/>
            <w:gridSpan w:val="3"/>
            <w:noWrap/>
            <w:tcMar>
              <w:top w:w="0" w:type="dxa"/>
              <w:left w:w="70" w:type="dxa"/>
              <w:bottom w:w="0" w:type="dxa"/>
              <w:right w:w="70" w:type="dxa"/>
            </w:tcMar>
            <w:vAlign w:val="center"/>
          </w:tcPr>
          <w:p w14:paraId="45EB9264" w14:textId="77777777" w:rsidR="00BE3350" w:rsidRPr="006340CF" w:rsidRDefault="00BE3350" w:rsidP="00BE3350">
            <w:pPr>
              <w:widowControl w:val="0"/>
              <w:suppressAutoHyphens/>
              <w:spacing w:after="240" w:line="320" w:lineRule="exact"/>
              <w:jc w:val="center"/>
              <w:rPr>
                <w:rFonts w:ascii="Tahoma" w:hAnsi="Tahoma" w:cs="Tahoma"/>
                <w:sz w:val="22"/>
                <w:szCs w:val="22"/>
              </w:rPr>
            </w:pPr>
            <w:r w:rsidRPr="006340CF">
              <w:rPr>
                <w:rFonts w:ascii="Tahoma" w:hAnsi="Tahoma" w:cs="Tahoma"/>
                <w:sz w:val="22"/>
                <w:szCs w:val="22"/>
              </w:rPr>
              <w:t>Total pendente de comprovação</w:t>
            </w:r>
          </w:p>
        </w:tc>
        <w:tc>
          <w:tcPr>
            <w:tcW w:w="1483" w:type="dxa"/>
            <w:vAlign w:val="center"/>
          </w:tcPr>
          <w:p w14:paraId="795BF37F"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c>
          <w:tcPr>
            <w:tcW w:w="1523" w:type="dxa"/>
            <w:vAlign w:val="center"/>
          </w:tcPr>
          <w:p w14:paraId="579941ED" w14:textId="77777777" w:rsidR="00BE3350" w:rsidRPr="006340CF" w:rsidRDefault="00BE3350" w:rsidP="00BE3350">
            <w:pPr>
              <w:widowControl w:val="0"/>
              <w:suppressAutoHyphens/>
              <w:spacing w:after="240" w:line="320" w:lineRule="exact"/>
              <w:jc w:val="center"/>
              <w:rPr>
                <w:rFonts w:ascii="Tahoma" w:hAnsi="Tahoma" w:cs="Tahoma"/>
                <w:sz w:val="22"/>
                <w:szCs w:val="22"/>
              </w:rPr>
            </w:pPr>
          </w:p>
        </w:tc>
      </w:tr>
    </w:tbl>
    <w:p w14:paraId="167408C2" w14:textId="77777777" w:rsidR="00BE3350" w:rsidRPr="006340CF" w:rsidRDefault="00BE3350" w:rsidP="00BE3350">
      <w:pPr>
        <w:widowControl w:val="0"/>
        <w:suppressAutoHyphens/>
        <w:spacing w:after="240" w:line="320" w:lineRule="exact"/>
        <w:rPr>
          <w:rFonts w:ascii="Tahoma" w:hAnsi="Tahoma" w:cs="Tahoma"/>
          <w:sz w:val="22"/>
          <w:szCs w:val="22"/>
        </w:rPr>
      </w:pPr>
    </w:p>
    <w:p w14:paraId="7C80AC00" w14:textId="77777777" w:rsidR="00BE3350" w:rsidRPr="006340CF" w:rsidRDefault="00BE3350" w:rsidP="00BE3350">
      <w:pPr>
        <w:pStyle w:val="p0"/>
        <w:widowControl w:val="0"/>
        <w:suppressAutoHyphens/>
        <w:spacing w:after="240" w:line="320" w:lineRule="exact"/>
        <w:jc w:val="center"/>
        <w:rPr>
          <w:rFonts w:ascii="Tahoma" w:eastAsia="Arial Unicode MS" w:hAnsi="Tahoma" w:cs="Tahoma"/>
          <w:i/>
          <w:sz w:val="22"/>
          <w:szCs w:val="22"/>
        </w:rPr>
      </w:pPr>
      <w:r w:rsidRPr="006340CF">
        <w:rPr>
          <w:rFonts w:ascii="Tahoma" w:hAnsi="Tahoma" w:cs="Tahoma"/>
          <w:b/>
          <w:sz w:val="22"/>
          <w:szCs w:val="22"/>
        </w:rPr>
        <w:t>TECNISA S.A.</w:t>
      </w:r>
      <w:r w:rsidRPr="006340CF">
        <w:rPr>
          <w:rFonts w:ascii="Tahoma" w:hAnsi="Tahoma" w:cs="Tahoma"/>
          <w:b/>
          <w:color w:val="000000"/>
          <w:sz w:val="22"/>
          <w:szCs w:val="22"/>
        </w:rPr>
        <w:br/>
      </w:r>
      <w:r w:rsidRPr="006340CF">
        <w:rPr>
          <w:rFonts w:ascii="Tahoma" w:eastAsia="Arial Unicode MS" w:hAnsi="Tahoma" w:cs="Tahoma"/>
          <w:i/>
          <w:sz w:val="22"/>
          <w:szCs w:val="22"/>
        </w:rPr>
        <w:t>(inserir assinaturas)</w:t>
      </w:r>
    </w:p>
    <w:p w14:paraId="6F537EAC" w14:textId="77777777" w:rsidR="00BE3350" w:rsidRPr="006340CF" w:rsidRDefault="00BE3350">
      <w:pPr>
        <w:jc w:val="left"/>
        <w:rPr>
          <w:rFonts w:ascii="Tahoma" w:eastAsia="Calibri" w:hAnsi="Tahoma" w:cs="Tahoma"/>
          <w:b/>
          <w:sz w:val="22"/>
          <w:szCs w:val="22"/>
        </w:rPr>
      </w:pPr>
      <w:r w:rsidRPr="006340CF">
        <w:rPr>
          <w:rFonts w:ascii="Tahoma" w:hAnsi="Tahoma" w:cs="Tahoma"/>
          <w:b/>
          <w:sz w:val="22"/>
          <w:szCs w:val="22"/>
        </w:rPr>
        <w:br w:type="page"/>
      </w:r>
    </w:p>
    <w:p w14:paraId="712F844B"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u w:val="single"/>
        </w:rPr>
      </w:pPr>
      <w:bookmarkStart w:id="219" w:name="_Ref39097296"/>
      <w:bookmarkStart w:id="220" w:name="_Ref23501017"/>
      <w:bookmarkEnd w:id="218"/>
    </w:p>
    <w:bookmarkEnd w:id="219"/>
    <w:p w14:paraId="46F31C2B"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rPr>
      </w:pPr>
      <w:r w:rsidRPr="006340CF">
        <w:rPr>
          <w:rFonts w:ascii="Tahoma" w:hAnsi="Tahoma" w:cs="Tahoma"/>
          <w:b/>
        </w:rPr>
        <w:t>MINUTA DO BOLETIM DE SUBSCRIÇÃO DAS DEBÊNTURES</w:t>
      </w:r>
    </w:p>
    <w:tbl>
      <w:tblPr>
        <w:tblW w:w="5000" w:type="pct"/>
        <w:jc w:val="center"/>
        <w:tblLayout w:type="fixed"/>
        <w:tblCellMar>
          <w:left w:w="0" w:type="dxa"/>
          <w:right w:w="0" w:type="dxa"/>
        </w:tblCellMar>
        <w:tblLook w:val="04A0" w:firstRow="1" w:lastRow="0" w:firstColumn="1" w:lastColumn="0" w:noHBand="0" w:noVBand="1"/>
      </w:tblPr>
      <w:tblGrid>
        <w:gridCol w:w="1266"/>
        <w:gridCol w:w="1843"/>
        <w:gridCol w:w="1134"/>
        <w:gridCol w:w="1131"/>
        <w:gridCol w:w="853"/>
        <w:gridCol w:w="1288"/>
        <w:gridCol w:w="1466"/>
        <w:gridCol w:w="42"/>
        <w:gridCol w:w="7"/>
        <w:gridCol w:w="30"/>
      </w:tblGrid>
      <w:tr w:rsidR="005202F3" w14:paraId="05B6A232" w14:textId="77777777" w:rsidTr="00BE3350">
        <w:trPr>
          <w:trHeight w:val="439"/>
          <w:jc w:val="center"/>
        </w:trPr>
        <w:tc>
          <w:tcPr>
            <w:tcW w:w="1716" w:type="pct"/>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778C7F4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 xml:space="preserve">DATA: </w:t>
            </w:r>
            <w:r w:rsidRPr="006340CF">
              <w:rPr>
                <w:rFonts w:ascii="Tahoma" w:hAnsi="Tahoma" w:cs="Tahoma"/>
                <w:color w:val="000000"/>
                <w:sz w:val="22"/>
                <w:szCs w:val="22"/>
              </w:rPr>
              <w:t>[</w:t>
            </w:r>
            <w:proofErr w:type="gramStart"/>
            <w:r w:rsidRPr="006340CF">
              <w:rPr>
                <w:rFonts w:ascii="Tahoma" w:hAnsi="Tahoma" w:cs="Tahoma"/>
                <w:color w:val="000000"/>
                <w:sz w:val="22"/>
                <w:szCs w:val="22"/>
              </w:rPr>
              <w:t>•]</w:t>
            </w:r>
            <w:r w:rsidRPr="006340CF">
              <w:rPr>
                <w:rFonts w:ascii="Tahoma" w:hAnsi="Tahoma" w:cs="Tahoma"/>
                <w:w w:val="0"/>
                <w:sz w:val="22"/>
                <w:szCs w:val="22"/>
              </w:rPr>
              <w:t>/</w:t>
            </w:r>
            <w:proofErr w:type="gramEnd"/>
            <w:r w:rsidRPr="006340CF">
              <w:rPr>
                <w:rFonts w:ascii="Tahoma" w:hAnsi="Tahoma" w:cs="Tahoma"/>
                <w:color w:val="000000"/>
                <w:sz w:val="22"/>
                <w:szCs w:val="22"/>
              </w:rPr>
              <w:t>[•]</w:t>
            </w:r>
            <w:r w:rsidRPr="006340CF">
              <w:rPr>
                <w:rFonts w:ascii="Tahoma" w:hAnsi="Tahoma" w:cs="Tahoma"/>
                <w:w w:val="0"/>
                <w:sz w:val="22"/>
                <w:szCs w:val="22"/>
              </w:rPr>
              <w:t>/</w:t>
            </w:r>
            <w:r w:rsidRPr="006340CF">
              <w:rPr>
                <w:rFonts w:ascii="Tahoma" w:hAnsi="Tahoma" w:cs="Tahoma"/>
                <w:color w:val="000000"/>
                <w:sz w:val="22"/>
                <w:szCs w:val="22"/>
              </w:rPr>
              <w:t>[•]</w:t>
            </w:r>
          </w:p>
        </w:tc>
        <w:tc>
          <w:tcPr>
            <w:tcW w:w="2432" w:type="pct"/>
            <w:gridSpan w:val="4"/>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63FAAE16" w14:textId="77777777" w:rsidR="00BE3350" w:rsidRPr="006340CF" w:rsidRDefault="00BE3350" w:rsidP="00BE3350">
            <w:pPr>
              <w:pStyle w:val="p0"/>
              <w:widowControl w:val="0"/>
              <w:suppressAutoHyphens/>
              <w:spacing w:after="240" w:line="320" w:lineRule="exact"/>
              <w:rPr>
                <w:rFonts w:ascii="Tahoma" w:hAnsi="Tahoma" w:cs="Tahoma"/>
                <w:color w:val="000000"/>
                <w:sz w:val="22"/>
                <w:szCs w:val="22"/>
              </w:rPr>
            </w:pPr>
            <w:r w:rsidRPr="006340CF">
              <w:rPr>
                <w:rFonts w:ascii="Tahoma" w:hAnsi="Tahoma" w:cs="Tahoma"/>
                <w:w w:val="0"/>
                <w:sz w:val="22"/>
                <w:szCs w:val="22"/>
              </w:rPr>
              <w:t xml:space="preserve">BOLETIM DE SUBSCRIÇÃO DE DEBÊNTURES DA </w:t>
            </w:r>
            <w:r>
              <w:rPr>
                <w:rFonts w:ascii="Tahoma" w:hAnsi="Tahoma" w:cs="Tahoma"/>
                <w:w w:val="0"/>
                <w:sz w:val="22"/>
                <w:szCs w:val="22"/>
              </w:rPr>
              <w:t>8</w:t>
            </w:r>
            <w:r w:rsidRPr="006340CF">
              <w:rPr>
                <w:rFonts w:ascii="Tahoma" w:hAnsi="Tahoma" w:cs="Tahoma"/>
                <w:w w:val="0"/>
                <w:sz w:val="22"/>
                <w:szCs w:val="22"/>
              </w:rPr>
              <w:t>ª (</w:t>
            </w:r>
            <w:r>
              <w:rPr>
                <w:rFonts w:ascii="Tahoma" w:hAnsi="Tahoma" w:cs="Tahoma"/>
                <w:w w:val="0"/>
                <w:sz w:val="22"/>
                <w:szCs w:val="22"/>
              </w:rPr>
              <w:t>OITAVA</w:t>
            </w:r>
            <w:r w:rsidRPr="006340CF">
              <w:rPr>
                <w:rFonts w:ascii="Tahoma" w:hAnsi="Tahoma" w:cs="Tahoma"/>
                <w:w w:val="0"/>
                <w:sz w:val="22"/>
                <w:szCs w:val="22"/>
              </w:rPr>
              <w:t xml:space="preserve">) EMISSÃO DE </w:t>
            </w:r>
            <w:r w:rsidRPr="006340CF">
              <w:rPr>
                <w:rFonts w:ascii="Tahoma" w:hAnsi="Tahoma" w:cs="Tahoma"/>
                <w:color w:val="000000"/>
                <w:sz w:val="22"/>
                <w:szCs w:val="22"/>
              </w:rPr>
              <w:t xml:space="preserve">DEBÊNTURES </w:t>
            </w:r>
            <w:r w:rsidRPr="006340CF">
              <w:rPr>
                <w:rFonts w:ascii="Tahoma" w:hAnsi="Tahoma" w:cs="Tahoma"/>
                <w:sz w:val="22"/>
                <w:szCs w:val="22"/>
              </w:rPr>
              <w:t xml:space="preserve">SIMPLES, </w:t>
            </w:r>
            <w:r w:rsidRPr="006340CF">
              <w:rPr>
                <w:rFonts w:ascii="Tahoma" w:hAnsi="Tahoma" w:cs="Tahoma"/>
                <w:color w:val="000000"/>
                <w:sz w:val="22"/>
                <w:szCs w:val="22"/>
              </w:rPr>
              <w:t xml:space="preserve">NÃO CONVERSÍVEIS EM AÇÕES, </w:t>
            </w:r>
            <w:r w:rsidRPr="006340CF">
              <w:rPr>
                <w:rFonts w:ascii="Tahoma" w:hAnsi="Tahoma" w:cs="Tahoma"/>
                <w:sz w:val="22"/>
                <w:szCs w:val="22"/>
              </w:rPr>
              <w:t xml:space="preserve">DA ESPÉCIE </w:t>
            </w:r>
            <w:r>
              <w:rPr>
                <w:rFonts w:ascii="Tahoma" w:hAnsi="Tahoma" w:cs="Tahoma"/>
                <w:sz w:val="22"/>
                <w:szCs w:val="22"/>
              </w:rPr>
              <w:t>QUIROGRAFÁRIA</w:t>
            </w:r>
            <w:r w:rsidRPr="006340CF">
              <w:rPr>
                <w:rFonts w:ascii="Tahoma" w:hAnsi="Tahoma" w:cs="Tahoma"/>
                <w:color w:val="000000"/>
                <w:sz w:val="22"/>
                <w:szCs w:val="22"/>
              </w:rPr>
              <w:t>, EM SÉRIE</w:t>
            </w:r>
            <w:r>
              <w:rPr>
                <w:rFonts w:ascii="Tahoma" w:hAnsi="Tahoma" w:cs="Tahoma"/>
                <w:color w:val="000000"/>
                <w:sz w:val="22"/>
                <w:szCs w:val="22"/>
              </w:rPr>
              <w:t xml:space="preserve"> ÚNICA</w:t>
            </w:r>
            <w:r w:rsidRPr="006340CF">
              <w:rPr>
                <w:rFonts w:ascii="Tahoma" w:hAnsi="Tahoma" w:cs="Tahoma"/>
                <w:color w:val="000000"/>
                <w:sz w:val="22"/>
                <w:szCs w:val="22"/>
              </w:rPr>
              <w:t xml:space="preserve">, DA </w:t>
            </w:r>
            <w:r w:rsidRPr="006340CF">
              <w:rPr>
                <w:rFonts w:ascii="Tahoma" w:hAnsi="Tahoma" w:cs="Tahoma"/>
                <w:bCs/>
                <w:color w:val="000000"/>
                <w:sz w:val="22"/>
                <w:szCs w:val="22"/>
              </w:rPr>
              <w:t>TECNISA</w:t>
            </w:r>
            <w:r w:rsidRPr="006340CF">
              <w:rPr>
                <w:rFonts w:ascii="Tahoma" w:hAnsi="Tahoma" w:cs="Tahoma"/>
                <w:color w:val="000000"/>
                <w:sz w:val="22"/>
                <w:szCs w:val="22"/>
              </w:rPr>
              <w:t xml:space="preserve"> S.A. </w:t>
            </w:r>
          </w:p>
        </w:tc>
        <w:tc>
          <w:tcPr>
            <w:tcW w:w="836" w:type="pct"/>
            <w:gridSpan w:val="3"/>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22F57B4E"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Nº: [•]</w:t>
            </w:r>
          </w:p>
        </w:tc>
        <w:tc>
          <w:tcPr>
            <w:tcW w:w="17" w:type="pct"/>
            <w:vAlign w:val="center"/>
            <w:hideMark/>
          </w:tcPr>
          <w:p w14:paraId="3E8815BC"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1C9F2496" w14:textId="77777777" w:rsidTr="00BE3350">
        <w:trPr>
          <w:trHeight w:val="439"/>
          <w:jc w:val="center"/>
        </w:trPr>
        <w:tc>
          <w:tcPr>
            <w:tcW w:w="1716" w:type="pct"/>
            <w:gridSpan w:val="2"/>
            <w:vMerge/>
            <w:tcBorders>
              <w:top w:val="single" w:sz="8" w:space="0" w:color="auto"/>
              <w:left w:val="single" w:sz="8" w:space="0" w:color="auto"/>
              <w:bottom w:val="single" w:sz="8" w:space="0" w:color="auto"/>
              <w:right w:val="single" w:sz="8" w:space="0" w:color="000000"/>
            </w:tcBorders>
            <w:vAlign w:val="center"/>
            <w:hideMark/>
          </w:tcPr>
          <w:p w14:paraId="4A7903EC"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432" w:type="pct"/>
            <w:gridSpan w:val="4"/>
            <w:vMerge/>
            <w:tcBorders>
              <w:top w:val="single" w:sz="8" w:space="0" w:color="auto"/>
              <w:left w:val="nil"/>
              <w:bottom w:val="single" w:sz="8" w:space="0" w:color="000000"/>
              <w:right w:val="single" w:sz="8" w:space="0" w:color="000000"/>
            </w:tcBorders>
            <w:vAlign w:val="center"/>
            <w:hideMark/>
          </w:tcPr>
          <w:p w14:paraId="1F985193"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832" w:type="pct"/>
            <w:gridSpan w:val="2"/>
            <w:tcBorders>
              <w:top w:val="single" w:sz="8" w:space="0" w:color="auto"/>
              <w:left w:val="nil"/>
              <w:bottom w:val="single" w:sz="8" w:space="0" w:color="000000"/>
              <w:right w:val="single" w:sz="8" w:space="0" w:color="auto"/>
            </w:tcBorders>
            <w:vAlign w:val="center"/>
            <w:hideMark/>
          </w:tcPr>
          <w:p w14:paraId="317E29E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501A50EB"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3BBF35CA" w14:textId="77777777" w:rsidTr="00BE3350">
        <w:trPr>
          <w:trHeight w:val="240"/>
          <w:jc w:val="center"/>
        </w:trPr>
        <w:tc>
          <w:tcPr>
            <w:tcW w:w="1716" w:type="pct"/>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204B4079"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Via</w:t>
            </w:r>
          </w:p>
        </w:tc>
        <w:tc>
          <w:tcPr>
            <w:tcW w:w="2432" w:type="pct"/>
            <w:gridSpan w:val="4"/>
            <w:vMerge/>
            <w:tcBorders>
              <w:top w:val="single" w:sz="8" w:space="0" w:color="auto"/>
              <w:left w:val="nil"/>
              <w:bottom w:val="single" w:sz="8" w:space="0" w:color="000000"/>
              <w:right w:val="single" w:sz="8" w:space="0" w:color="000000"/>
            </w:tcBorders>
            <w:vAlign w:val="center"/>
            <w:hideMark/>
          </w:tcPr>
          <w:p w14:paraId="01F51B5B"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832" w:type="pct"/>
            <w:gridSpan w:val="2"/>
            <w:tcBorders>
              <w:top w:val="single" w:sz="8" w:space="0" w:color="auto"/>
              <w:left w:val="nil"/>
              <w:bottom w:val="single" w:sz="8" w:space="0" w:color="000000"/>
              <w:right w:val="single" w:sz="8" w:space="0" w:color="auto"/>
            </w:tcBorders>
            <w:vAlign w:val="center"/>
            <w:hideMark/>
          </w:tcPr>
          <w:p w14:paraId="33272AC8"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00A1016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067A96C1" w14:textId="77777777" w:rsidTr="00BE3350">
        <w:trPr>
          <w:trHeight w:val="60"/>
          <w:jc w:val="center"/>
        </w:trPr>
        <w:tc>
          <w:tcPr>
            <w:tcW w:w="4980" w:type="pct"/>
            <w:gridSpan w:val="8"/>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17F65C5" w14:textId="191995C2"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Para os fins deste boletim de subscrição (“</w:t>
            </w:r>
            <w:r w:rsidRPr="006340CF">
              <w:rPr>
                <w:rFonts w:ascii="Tahoma" w:hAnsi="Tahoma" w:cs="Tahoma"/>
                <w:w w:val="0"/>
                <w:sz w:val="22"/>
                <w:szCs w:val="22"/>
                <w:u w:val="single"/>
              </w:rPr>
              <w:t>Boletim de Subscrição</w:t>
            </w:r>
            <w:r w:rsidRPr="006340CF">
              <w:rPr>
                <w:rFonts w:ascii="Tahoma" w:hAnsi="Tahoma" w:cs="Tahoma"/>
                <w:w w:val="0"/>
                <w:sz w:val="22"/>
                <w:szCs w:val="22"/>
              </w:rPr>
              <w:t xml:space="preserve">”), adotam-se as definições constantes no </w:t>
            </w:r>
            <w:r w:rsidRPr="006340CF">
              <w:rPr>
                <w:rFonts w:ascii="Tahoma" w:hAnsi="Tahoma" w:cs="Tahoma"/>
                <w:sz w:val="22"/>
                <w:szCs w:val="22"/>
              </w:rPr>
              <w:t>“</w:t>
            </w:r>
            <w:r w:rsidRPr="006340CF">
              <w:rPr>
                <w:rFonts w:ascii="Tahoma" w:hAnsi="Tahoma" w:cs="Tahoma"/>
                <w:i/>
                <w:sz w:val="22"/>
                <w:szCs w:val="22"/>
              </w:rPr>
              <w:t xml:space="preserve">Instrumento Particular de Escritura da </w:t>
            </w:r>
            <w:r>
              <w:rPr>
                <w:rFonts w:ascii="Tahoma" w:hAnsi="Tahoma" w:cs="Tahoma"/>
                <w:i/>
                <w:sz w:val="22"/>
                <w:szCs w:val="22"/>
              </w:rPr>
              <w:t>8</w:t>
            </w:r>
            <w:r w:rsidRPr="006340CF">
              <w:rPr>
                <w:rFonts w:ascii="Tahoma" w:hAnsi="Tahoma" w:cs="Tahoma"/>
                <w:i/>
                <w:iCs/>
                <w:sz w:val="22"/>
                <w:szCs w:val="22"/>
              </w:rPr>
              <w:t>ª (</w:t>
            </w:r>
            <w:r>
              <w:rPr>
                <w:rFonts w:ascii="Tahoma" w:hAnsi="Tahoma" w:cs="Tahoma"/>
                <w:i/>
                <w:iCs/>
                <w:sz w:val="22"/>
                <w:szCs w:val="22"/>
              </w:rPr>
              <w:t>Oitava</w:t>
            </w:r>
            <w:r w:rsidRPr="006340CF">
              <w:rPr>
                <w:rFonts w:ascii="Tahoma" w:hAnsi="Tahoma" w:cs="Tahoma"/>
                <w:i/>
                <w:iCs/>
                <w:sz w:val="22"/>
                <w:szCs w:val="22"/>
              </w:rPr>
              <w:t>)</w:t>
            </w:r>
            <w:r w:rsidRPr="006340CF">
              <w:rPr>
                <w:rFonts w:ascii="Tahoma" w:hAnsi="Tahoma" w:cs="Tahoma"/>
                <w:i/>
                <w:sz w:val="22"/>
                <w:szCs w:val="22"/>
              </w:rPr>
              <w:t xml:space="preserve"> Emissão de Debêntures Simples, Não Conversíveis em Ações, da Espécie </w:t>
            </w:r>
            <w:r>
              <w:rPr>
                <w:rFonts w:ascii="Tahoma" w:hAnsi="Tahoma" w:cs="Tahoma"/>
                <w:i/>
                <w:sz w:val="22"/>
                <w:szCs w:val="22"/>
              </w:rPr>
              <w:t>Quirografária</w:t>
            </w:r>
            <w:r w:rsidRPr="006340CF">
              <w:rPr>
                <w:rFonts w:ascii="Tahoma" w:hAnsi="Tahoma" w:cs="Tahoma"/>
                <w:i/>
                <w:sz w:val="22"/>
                <w:szCs w:val="22"/>
              </w:rPr>
              <w:t>, em Série</w:t>
            </w:r>
            <w:r>
              <w:rPr>
                <w:rFonts w:ascii="Tahoma" w:hAnsi="Tahoma" w:cs="Tahoma"/>
                <w:i/>
                <w:sz w:val="22"/>
                <w:szCs w:val="22"/>
              </w:rPr>
              <w:t xml:space="preserve"> Única</w:t>
            </w:r>
            <w:r w:rsidRPr="006340CF">
              <w:rPr>
                <w:rFonts w:ascii="Tahoma" w:hAnsi="Tahoma" w:cs="Tahoma"/>
                <w:i/>
                <w:sz w:val="22"/>
                <w:szCs w:val="22"/>
              </w:rPr>
              <w:t>, para Colocação Privada</w:t>
            </w:r>
            <w:r w:rsidRPr="006340CF">
              <w:rPr>
                <w:rFonts w:ascii="Tahoma" w:hAnsi="Tahoma" w:cs="Tahoma"/>
                <w:i/>
                <w:iCs/>
                <w:sz w:val="22"/>
                <w:szCs w:val="22"/>
              </w:rPr>
              <w:t xml:space="preserve">, da </w:t>
            </w:r>
            <w:r w:rsidRPr="006340CF">
              <w:rPr>
                <w:rFonts w:ascii="Tahoma" w:hAnsi="Tahoma" w:cs="Tahoma"/>
                <w:bCs/>
                <w:i/>
                <w:iCs/>
                <w:sz w:val="22"/>
                <w:szCs w:val="22"/>
              </w:rPr>
              <w:t>Tecnisa S.A.</w:t>
            </w:r>
            <w:r w:rsidRPr="006340CF">
              <w:rPr>
                <w:rFonts w:ascii="Tahoma" w:hAnsi="Tahoma" w:cs="Tahoma"/>
                <w:i/>
                <w:iCs/>
                <w:sz w:val="22"/>
                <w:szCs w:val="22"/>
              </w:rPr>
              <w:t>”</w:t>
            </w:r>
            <w:r w:rsidRPr="006340CF">
              <w:rPr>
                <w:rFonts w:ascii="Tahoma" w:hAnsi="Tahoma" w:cs="Tahoma"/>
                <w:sz w:val="22"/>
                <w:szCs w:val="22"/>
              </w:rPr>
              <w:t xml:space="preserve"> datado de </w:t>
            </w:r>
            <w:r w:rsidR="008C1C2F">
              <w:rPr>
                <w:rFonts w:ascii="Tahoma" w:hAnsi="Tahoma" w:cs="Tahoma"/>
                <w:sz w:val="22"/>
                <w:szCs w:val="22"/>
              </w:rPr>
              <w:t>2</w:t>
            </w:r>
            <w:r w:rsidR="005E0CB6">
              <w:rPr>
                <w:rFonts w:ascii="Tahoma" w:hAnsi="Tahoma" w:cs="Tahoma"/>
                <w:sz w:val="22"/>
                <w:szCs w:val="22"/>
              </w:rPr>
              <w:t>5</w:t>
            </w:r>
            <w:r>
              <w:rPr>
                <w:rFonts w:ascii="Tahoma" w:hAnsi="Tahoma" w:cs="Tahoma"/>
                <w:sz w:val="22"/>
                <w:szCs w:val="22"/>
              </w:rPr>
              <w:t xml:space="preserve"> </w:t>
            </w:r>
            <w:r w:rsidRPr="006340CF">
              <w:rPr>
                <w:rFonts w:ascii="Tahoma" w:hAnsi="Tahoma" w:cs="Tahoma"/>
                <w:sz w:val="22"/>
                <w:szCs w:val="22"/>
              </w:rPr>
              <w:t xml:space="preserve">de </w:t>
            </w:r>
            <w:r>
              <w:rPr>
                <w:rFonts w:ascii="Tahoma" w:hAnsi="Tahoma" w:cs="Tahoma"/>
                <w:sz w:val="22"/>
                <w:szCs w:val="22"/>
              </w:rPr>
              <w:t xml:space="preserve">agosto </w:t>
            </w:r>
            <w:r w:rsidRPr="006340CF">
              <w:rPr>
                <w:rFonts w:ascii="Tahoma" w:hAnsi="Tahoma" w:cs="Tahoma"/>
                <w:sz w:val="22"/>
                <w:szCs w:val="22"/>
              </w:rPr>
              <w:t xml:space="preserve">de 2020 </w:t>
            </w:r>
            <w:r w:rsidRPr="006340CF">
              <w:rPr>
                <w:rFonts w:ascii="Tahoma" w:hAnsi="Tahoma" w:cs="Tahoma"/>
                <w:w w:val="0"/>
                <w:sz w:val="22"/>
                <w:szCs w:val="22"/>
              </w:rPr>
              <w:t>(“</w:t>
            </w:r>
            <w:r w:rsidRPr="006340CF">
              <w:rPr>
                <w:rFonts w:ascii="Tahoma" w:hAnsi="Tahoma" w:cs="Tahoma"/>
                <w:w w:val="0"/>
                <w:sz w:val="22"/>
                <w:szCs w:val="22"/>
                <w:u w:val="single"/>
              </w:rPr>
              <w:t>Escritura de Emissão</w:t>
            </w:r>
            <w:r w:rsidRPr="006340CF">
              <w:rPr>
                <w:rFonts w:ascii="Tahoma" w:hAnsi="Tahoma" w:cs="Tahoma"/>
                <w:w w:val="0"/>
                <w:sz w:val="22"/>
                <w:szCs w:val="22"/>
              </w:rPr>
              <w:t>”).</w:t>
            </w:r>
          </w:p>
        </w:tc>
        <w:tc>
          <w:tcPr>
            <w:tcW w:w="20" w:type="pct"/>
            <w:gridSpan w:val="2"/>
            <w:vAlign w:val="center"/>
            <w:hideMark/>
          </w:tcPr>
          <w:p w14:paraId="7F6FFE4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7E5FF44E" w14:textId="77777777" w:rsidTr="00BE3350">
        <w:trPr>
          <w:trHeight w:val="60"/>
          <w:jc w:val="center"/>
        </w:trPr>
        <w:tc>
          <w:tcPr>
            <w:tcW w:w="4980" w:type="pct"/>
            <w:gridSpan w:val="8"/>
            <w:tcBorders>
              <w:top w:val="nil"/>
              <w:left w:val="nil"/>
              <w:bottom w:val="single" w:sz="8" w:space="0" w:color="auto"/>
              <w:right w:val="nil"/>
            </w:tcBorders>
            <w:noWrap/>
            <w:tcMar>
              <w:top w:w="0" w:type="dxa"/>
              <w:left w:w="70" w:type="dxa"/>
              <w:bottom w:w="0" w:type="dxa"/>
              <w:right w:w="70" w:type="dxa"/>
            </w:tcMar>
            <w:vAlign w:val="center"/>
          </w:tcPr>
          <w:p w14:paraId="27F61CFE"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tcPr>
          <w:p w14:paraId="27C2FC9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4A60268C" w14:textId="77777777" w:rsidTr="00BE3350">
        <w:trPr>
          <w:trHeight w:val="240"/>
          <w:jc w:val="center"/>
        </w:trPr>
        <w:tc>
          <w:tcPr>
            <w:tcW w:w="4980" w:type="pct"/>
            <w:gridSpan w:val="8"/>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22C45ED"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EMISSORA</w:t>
            </w:r>
          </w:p>
        </w:tc>
        <w:tc>
          <w:tcPr>
            <w:tcW w:w="20" w:type="pct"/>
            <w:gridSpan w:val="2"/>
            <w:vAlign w:val="center"/>
            <w:hideMark/>
          </w:tcPr>
          <w:p w14:paraId="37837D06"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49BB0B9A" w14:textId="77777777" w:rsidTr="00BE3350">
        <w:trPr>
          <w:trHeight w:val="435"/>
          <w:jc w:val="center"/>
        </w:trPr>
        <w:tc>
          <w:tcPr>
            <w:tcW w:w="2342" w:type="pct"/>
            <w:gridSpan w:val="3"/>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65B39AC1"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Emissora:</w:t>
            </w:r>
          </w:p>
        </w:tc>
        <w:tc>
          <w:tcPr>
            <w:tcW w:w="2638" w:type="pct"/>
            <w:gridSpan w:val="5"/>
            <w:tcBorders>
              <w:top w:val="nil"/>
              <w:left w:val="nil"/>
              <w:bottom w:val="single" w:sz="8" w:space="0" w:color="000000"/>
              <w:right w:val="single" w:sz="8" w:space="0" w:color="auto"/>
            </w:tcBorders>
            <w:tcMar>
              <w:top w:w="0" w:type="dxa"/>
              <w:left w:w="70" w:type="dxa"/>
              <w:bottom w:w="0" w:type="dxa"/>
              <w:right w:w="70" w:type="dxa"/>
            </w:tcMar>
            <w:vAlign w:val="center"/>
            <w:hideMark/>
          </w:tcPr>
          <w:p w14:paraId="3644CC69"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b/>
                <w:smallCaps/>
                <w:spacing w:val="-3"/>
                <w:sz w:val="22"/>
                <w:szCs w:val="22"/>
                <w:lang w:val="pt-PT"/>
              </w:rPr>
              <w:t>TECNISA</w:t>
            </w:r>
            <w:r w:rsidRPr="006340CF">
              <w:rPr>
                <w:rFonts w:ascii="Tahoma" w:hAnsi="Tahoma" w:cs="Tahoma"/>
                <w:b/>
                <w:spacing w:val="-3"/>
                <w:sz w:val="22"/>
                <w:szCs w:val="22"/>
                <w:lang w:val="pt-PT"/>
              </w:rPr>
              <w:t xml:space="preserve"> S.A.</w:t>
            </w:r>
            <w:r w:rsidRPr="006340CF">
              <w:rPr>
                <w:rFonts w:ascii="Tahoma" w:hAnsi="Tahoma" w:cs="Tahoma"/>
                <w:spacing w:val="-3"/>
                <w:sz w:val="22"/>
                <w:szCs w:val="22"/>
                <w:lang w:val="pt-PT"/>
              </w:rPr>
              <w:t>,</w:t>
            </w:r>
            <w:r w:rsidRPr="006340CF">
              <w:rPr>
                <w:rFonts w:ascii="Tahoma" w:hAnsi="Tahoma" w:cs="Tahoma"/>
                <w:color w:val="000000"/>
                <w:sz w:val="22"/>
                <w:szCs w:val="22"/>
              </w:rPr>
              <w:t xml:space="preserve"> sociedade por ações, devidamente registrada como companhia aberta na Comissão de Valores Mobiliários (“</w:t>
            </w:r>
            <w:r w:rsidRPr="006340CF">
              <w:rPr>
                <w:rFonts w:ascii="Tahoma" w:hAnsi="Tahoma" w:cs="Tahoma"/>
                <w:color w:val="000000"/>
                <w:sz w:val="22"/>
                <w:szCs w:val="22"/>
                <w:u w:val="single"/>
              </w:rPr>
              <w:t>CVM</w:t>
            </w:r>
            <w:r w:rsidRPr="006340CF">
              <w:rPr>
                <w:rFonts w:ascii="Tahoma" w:hAnsi="Tahoma" w:cs="Tahoma"/>
                <w:color w:val="000000"/>
                <w:sz w:val="22"/>
                <w:szCs w:val="22"/>
              </w:rPr>
              <w:t xml:space="preserve">”) sob o nº 20435, categoria </w:t>
            </w:r>
            <w:r w:rsidRPr="006340CF">
              <w:rPr>
                <w:rFonts w:ascii="Tahoma" w:eastAsia="Arial Unicode MS" w:hAnsi="Tahoma" w:cs="Tahoma"/>
                <w:sz w:val="22"/>
                <w:szCs w:val="22"/>
              </w:rPr>
              <w:t>“A”</w:t>
            </w:r>
            <w:r w:rsidRPr="006340CF">
              <w:rPr>
                <w:rFonts w:ascii="Tahoma" w:hAnsi="Tahoma" w:cs="Tahoma"/>
                <w:color w:val="000000"/>
                <w:sz w:val="22"/>
                <w:szCs w:val="22"/>
              </w:rPr>
              <w:t xml:space="preserve">, com sede na cidade de São Paulo, Estado de São Paulo, na </w:t>
            </w:r>
            <w:r w:rsidRPr="006340CF">
              <w:rPr>
                <w:rFonts w:ascii="Tahoma" w:hAnsi="Tahoma" w:cs="Tahoma"/>
                <w:sz w:val="22"/>
                <w:szCs w:val="22"/>
              </w:rPr>
              <w:t>Avenida Brigadeiro Faria Lima, nº 3729, 1º andar</w:t>
            </w:r>
            <w:r w:rsidRPr="006340CF">
              <w:rPr>
                <w:rFonts w:ascii="Tahoma" w:hAnsi="Tahoma" w:cs="Tahoma"/>
                <w:color w:val="000000"/>
                <w:sz w:val="22"/>
                <w:szCs w:val="22"/>
              </w:rPr>
              <w:t xml:space="preserve">, Itaim Bibi, </w:t>
            </w:r>
            <w:r w:rsidRPr="006340CF">
              <w:rPr>
                <w:rFonts w:ascii="Tahoma" w:hAnsi="Tahoma" w:cs="Tahoma"/>
                <w:sz w:val="22"/>
                <w:szCs w:val="22"/>
              </w:rPr>
              <w:t>CEP 04538-133,</w:t>
            </w:r>
            <w:r w:rsidRPr="006340CF">
              <w:rPr>
                <w:rFonts w:ascii="Tahoma" w:hAnsi="Tahoma" w:cs="Tahoma"/>
                <w:sz w:val="22"/>
                <w:szCs w:val="22"/>
                <w:lang w:val="pt-PT"/>
              </w:rPr>
              <w:t xml:space="preserve"> </w:t>
            </w:r>
            <w:r w:rsidRPr="006340CF">
              <w:rPr>
                <w:rFonts w:ascii="Tahoma" w:hAnsi="Tahoma" w:cs="Tahoma"/>
                <w:color w:val="000000"/>
                <w:sz w:val="22"/>
                <w:szCs w:val="22"/>
              </w:rPr>
              <w:t xml:space="preserve">inscrita no </w:t>
            </w:r>
            <w:r w:rsidRPr="006340CF">
              <w:rPr>
                <w:rFonts w:ascii="Tahoma" w:eastAsia="Arial Unicode MS" w:hAnsi="Tahoma" w:cs="Tahoma"/>
                <w:sz w:val="22"/>
                <w:szCs w:val="22"/>
              </w:rPr>
              <w:t>Cadastro Nacional da Pessoa Jurídica do Ministério da Economia (“</w:t>
            </w:r>
            <w:r w:rsidRPr="006340CF">
              <w:rPr>
                <w:rFonts w:ascii="Tahoma" w:eastAsia="Arial Unicode MS" w:hAnsi="Tahoma" w:cs="Tahoma"/>
                <w:sz w:val="22"/>
                <w:szCs w:val="22"/>
                <w:u w:val="single"/>
              </w:rPr>
              <w:t>CNPJ/ME</w:t>
            </w:r>
            <w:r w:rsidRPr="006340CF">
              <w:rPr>
                <w:rFonts w:ascii="Tahoma" w:eastAsia="Arial Unicode MS" w:hAnsi="Tahoma" w:cs="Tahoma"/>
                <w:sz w:val="22"/>
                <w:szCs w:val="22"/>
              </w:rPr>
              <w:t>”)</w:t>
            </w:r>
            <w:r w:rsidRPr="006340CF">
              <w:rPr>
                <w:rFonts w:ascii="Tahoma" w:hAnsi="Tahoma" w:cs="Tahoma"/>
                <w:color w:val="000000"/>
                <w:sz w:val="22"/>
                <w:szCs w:val="22"/>
              </w:rPr>
              <w:t xml:space="preserve"> sob o n° 08.065.557/0001-12</w:t>
            </w:r>
            <w:r w:rsidRPr="006340CF">
              <w:rPr>
                <w:rFonts w:ascii="Tahoma" w:hAnsi="Tahoma" w:cs="Tahoma"/>
                <w:sz w:val="22"/>
                <w:szCs w:val="22"/>
              </w:rPr>
              <w:t xml:space="preserve"> e com seus atos constitutivos arquivados na Junta Comercial do Estado de São Paulo (“</w:t>
            </w:r>
            <w:r w:rsidRPr="006340CF">
              <w:rPr>
                <w:rFonts w:ascii="Tahoma" w:hAnsi="Tahoma" w:cs="Tahoma"/>
                <w:sz w:val="22"/>
                <w:szCs w:val="22"/>
                <w:u w:val="single"/>
              </w:rPr>
              <w:t>Junta Comercial</w:t>
            </w:r>
            <w:r w:rsidRPr="006340CF">
              <w:rPr>
                <w:rFonts w:ascii="Tahoma" w:hAnsi="Tahoma" w:cs="Tahoma"/>
                <w:sz w:val="22"/>
                <w:szCs w:val="22"/>
              </w:rPr>
              <w:t xml:space="preserve">”) </w:t>
            </w:r>
            <w:r w:rsidRPr="006340CF">
              <w:rPr>
                <w:rFonts w:ascii="Tahoma" w:hAnsi="Tahoma" w:cs="Tahoma"/>
                <w:color w:val="000000" w:themeColor="text1"/>
                <w:spacing w:val="2"/>
                <w:sz w:val="22"/>
                <w:szCs w:val="22"/>
              </w:rPr>
              <w:t>sob o NIRE 35.300.331.613</w:t>
            </w:r>
            <w:r w:rsidRPr="006340CF">
              <w:rPr>
                <w:rFonts w:ascii="Tahoma" w:eastAsia="Arial Unicode MS" w:hAnsi="Tahoma" w:cs="Tahoma"/>
                <w:sz w:val="22"/>
                <w:szCs w:val="22"/>
              </w:rPr>
              <w:t>.</w:t>
            </w:r>
          </w:p>
        </w:tc>
        <w:tc>
          <w:tcPr>
            <w:tcW w:w="20" w:type="pct"/>
            <w:gridSpan w:val="2"/>
            <w:vAlign w:val="center"/>
            <w:hideMark/>
          </w:tcPr>
          <w:p w14:paraId="08629A03"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10E42952" w14:textId="77777777" w:rsidTr="00BE3350">
        <w:trPr>
          <w:trHeight w:val="435"/>
          <w:jc w:val="center"/>
        </w:trPr>
        <w:tc>
          <w:tcPr>
            <w:tcW w:w="2342" w:type="pct"/>
            <w:gridSpan w:val="3"/>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tcPr>
          <w:p w14:paraId="27B8FAB9" w14:textId="77777777" w:rsidR="00BE3350" w:rsidRPr="006340CF" w:rsidRDefault="00BE3350" w:rsidP="00BE3350">
            <w:pPr>
              <w:pStyle w:val="p0"/>
              <w:widowControl w:val="0"/>
              <w:suppressAutoHyphens/>
              <w:spacing w:after="240" w:line="320" w:lineRule="exact"/>
              <w:jc w:val="left"/>
              <w:rPr>
                <w:rFonts w:ascii="Tahoma" w:hAnsi="Tahoma" w:cs="Tahoma"/>
                <w:w w:val="0"/>
                <w:sz w:val="22"/>
                <w:szCs w:val="22"/>
              </w:rPr>
            </w:pPr>
            <w:r w:rsidRPr="006340CF">
              <w:rPr>
                <w:rFonts w:ascii="Tahoma" w:hAnsi="Tahoma" w:cs="Tahoma"/>
                <w:w w:val="0"/>
                <w:sz w:val="22"/>
                <w:szCs w:val="22"/>
              </w:rPr>
              <w:t>Dados Bancários para integralização das Debêntures</w:t>
            </w:r>
          </w:p>
        </w:tc>
        <w:tc>
          <w:tcPr>
            <w:tcW w:w="2638" w:type="pct"/>
            <w:gridSpan w:val="5"/>
            <w:tcBorders>
              <w:top w:val="nil"/>
              <w:left w:val="nil"/>
              <w:bottom w:val="single" w:sz="8" w:space="0" w:color="000000"/>
              <w:right w:val="single" w:sz="8" w:space="0" w:color="auto"/>
            </w:tcBorders>
            <w:tcMar>
              <w:top w:w="0" w:type="dxa"/>
              <w:left w:w="70" w:type="dxa"/>
              <w:bottom w:w="0" w:type="dxa"/>
              <w:right w:w="70" w:type="dxa"/>
            </w:tcMar>
            <w:vAlign w:val="center"/>
          </w:tcPr>
          <w:p w14:paraId="7E7754A2" w14:textId="77777777" w:rsidR="00BE3350" w:rsidRPr="006340CF" w:rsidRDefault="00BE3350" w:rsidP="00BE3350">
            <w:pPr>
              <w:pStyle w:val="p0"/>
              <w:widowControl w:val="0"/>
              <w:suppressAutoHyphens/>
              <w:spacing w:after="240" w:line="320" w:lineRule="exact"/>
              <w:jc w:val="left"/>
              <w:rPr>
                <w:rFonts w:ascii="Tahoma" w:hAnsi="Tahoma" w:cs="Tahoma"/>
                <w:sz w:val="22"/>
                <w:szCs w:val="22"/>
              </w:rPr>
            </w:pPr>
            <w:r w:rsidRPr="006340CF">
              <w:rPr>
                <w:rFonts w:ascii="Tahoma" w:hAnsi="Tahoma" w:cs="Tahoma"/>
                <w:sz w:val="22"/>
                <w:szCs w:val="22"/>
              </w:rPr>
              <w:t>Agência: 0845</w:t>
            </w:r>
            <w:r w:rsidRPr="006340CF">
              <w:rPr>
                <w:rFonts w:ascii="Tahoma" w:hAnsi="Tahoma" w:cs="Tahoma"/>
                <w:sz w:val="22"/>
                <w:szCs w:val="22"/>
              </w:rPr>
              <w:br/>
              <w:t>Conta Corrente: 51043-7</w:t>
            </w:r>
            <w:r w:rsidRPr="006340CF">
              <w:rPr>
                <w:rFonts w:ascii="Tahoma" w:hAnsi="Tahoma" w:cs="Tahoma"/>
                <w:sz w:val="22"/>
                <w:szCs w:val="22"/>
              </w:rPr>
              <w:br/>
              <w:t>Banco: Itaú Unibanco S.A.</w:t>
            </w:r>
            <w:r w:rsidRPr="006340CF">
              <w:rPr>
                <w:rFonts w:ascii="Tahoma" w:hAnsi="Tahoma" w:cs="Tahoma"/>
                <w:sz w:val="22"/>
                <w:szCs w:val="22"/>
              </w:rPr>
              <w:br/>
              <w:t>Titular: Tecnisa S.A.</w:t>
            </w:r>
          </w:p>
        </w:tc>
        <w:tc>
          <w:tcPr>
            <w:tcW w:w="20" w:type="pct"/>
            <w:gridSpan w:val="2"/>
            <w:vAlign w:val="center"/>
          </w:tcPr>
          <w:p w14:paraId="42F6CB5B"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6E1264CE" w14:textId="77777777" w:rsidTr="00BE3350">
        <w:trPr>
          <w:trHeight w:val="77"/>
          <w:jc w:val="center"/>
        </w:trPr>
        <w:tc>
          <w:tcPr>
            <w:tcW w:w="4980" w:type="pct"/>
            <w:gridSpan w:val="8"/>
            <w:tcBorders>
              <w:top w:val="nil"/>
              <w:left w:val="nil"/>
              <w:bottom w:val="single" w:sz="8" w:space="0" w:color="auto"/>
              <w:right w:val="nil"/>
            </w:tcBorders>
            <w:noWrap/>
            <w:tcMar>
              <w:top w:w="0" w:type="dxa"/>
              <w:left w:w="70" w:type="dxa"/>
              <w:bottom w:w="0" w:type="dxa"/>
              <w:right w:w="70" w:type="dxa"/>
            </w:tcMar>
            <w:vAlign w:val="center"/>
            <w:hideMark/>
          </w:tcPr>
          <w:p w14:paraId="1C11D84D"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73A3CD93"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6D2E7B45" w14:textId="77777777" w:rsidTr="00BE3350">
        <w:trPr>
          <w:trHeight w:val="240"/>
          <w:jc w:val="center"/>
        </w:trPr>
        <w:tc>
          <w:tcPr>
            <w:tcW w:w="4980" w:type="pct"/>
            <w:gridSpan w:val="8"/>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2B21BF6"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CARACTERÍSTICAS DA EMISSÃO</w:t>
            </w:r>
          </w:p>
        </w:tc>
        <w:tc>
          <w:tcPr>
            <w:tcW w:w="20" w:type="pct"/>
            <w:gridSpan w:val="2"/>
            <w:vAlign w:val="center"/>
            <w:hideMark/>
          </w:tcPr>
          <w:p w14:paraId="15E7803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3AF4C0E1" w14:textId="77777777" w:rsidTr="00BE3350">
        <w:trPr>
          <w:trHeight w:val="240"/>
          <w:jc w:val="center"/>
        </w:trPr>
        <w:tc>
          <w:tcPr>
            <w:tcW w:w="2342" w:type="pct"/>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B3BF63C"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Dados da Emissão</w:t>
            </w:r>
          </w:p>
        </w:tc>
        <w:tc>
          <w:tcPr>
            <w:tcW w:w="624" w:type="pct"/>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62327D"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Série</w:t>
            </w:r>
          </w:p>
        </w:tc>
        <w:tc>
          <w:tcPr>
            <w:tcW w:w="471" w:type="pct"/>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37C551"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proofErr w:type="spellStart"/>
            <w:r w:rsidRPr="006340CF">
              <w:rPr>
                <w:rFonts w:ascii="Tahoma" w:hAnsi="Tahoma" w:cs="Tahoma"/>
                <w:w w:val="0"/>
                <w:sz w:val="22"/>
                <w:szCs w:val="22"/>
              </w:rPr>
              <w:t>Qtd</w:t>
            </w:r>
            <w:proofErr w:type="spellEnd"/>
            <w:r w:rsidRPr="006340CF">
              <w:rPr>
                <w:rFonts w:ascii="Tahoma" w:hAnsi="Tahoma" w:cs="Tahoma"/>
                <w:w w:val="0"/>
                <w:sz w:val="22"/>
                <w:szCs w:val="22"/>
              </w:rPr>
              <w:t>.</w:t>
            </w:r>
          </w:p>
        </w:tc>
        <w:tc>
          <w:tcPr>
            <w:tcW w:w="71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99A173"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Valor Nominal Unitário</w:t>
            </w:r>
          </w:p>
        </w:tc>
        <w:tc>
          <w:tcPr>
            <w:tcW w:w="83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D37757"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Valor Nominal Global</w:t>
            </w:r>
          </w:p>
        </w:tc>
        <w:tc>
          <w:tcPr>
            <w:tcW w:w="20" w:type="pct"/>
            <w:gridSpan w:val="2"/>
            <w:vAlign w:val="center"/>
            <w:hideMark/>
          </w:tcPr>
          <w:p w14:paraId="4196382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214FD7BB" w14:textId="77777777" w:rsidTr="00BE3350">
        <w:trPr>
          <w:trHeight w:val="240"/>
          <w:jc w:val="center"/>
        </w:trPr>
        <w:tc>
          <w:tcPr>
            <w:tcW w:w="69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A983E9F"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Local</w:t>
            </w:r>
          </w:p>
        </w:tc>
        <w:tc>
          <w:tcPr>
            <w:tcW w:w="101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A72D29"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Data</w:t>
            </w:r>
          </w:p>
        </w:tc>
        <w:tc>
          <w:tcPr>
            <w:tcW w:w="626"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17C37BE" w14:textId="77777777" w:rsidR="00BE3350" w:rsidRPr="006340CF" w:rsidRDefault="00BE3350" w:rsidP="00BE3350">
            <w:pPr>
              <w:pStyle w:val="p0"/>
              <w:widowControl w:val="0"/>
              <w:suppressAutoHyphens/>
              <w:spacing w:after="240" w:line="320" w:lineRule="exact"/>
              <w:ind w:left="-72"/>
              <w:jc w:val="center"/>
              <w:rPr>
                <w:rFonts w:ascii="Tahoma" w:hAnsi="Tahoma" w:cs="Tahoma"/>
                <w:w w:val="0"/>
                <w:sz w:val="22"/>
                <w:szCs w:val="22"/>
              </w:rPr>
            </w:pPr>
            <w:r w:rsidRPr="006340CF">
              <w:rPr>
                <w:rFonts w:ascii="Tahoma" w:hAnsi="Tahoma" w:cs="Tahoma"/>
                <w:w w:val="0"/>
                <w:sz w:val="22"/>
                <w:szCs w:val="22"/>
              </w:rPr>
              <w:t>Emissão</w:t>
            </w:r>
          </w:p>
        </w:tc>
        <w:tc>
          <w:tcPr>
            <w:tcW w:w="624" w:type="pct"/>
            <w:vMerge/>
            <w:tcBorders>
              <w:top w:val="nil"/>
              <w:left w:val="nil"/>
              <w:bottom w:val="single" w:sz="8" w:space="0" w:color="auto"/>
              <w:right w:val="single" w:sz="8" w:space="0" w:color="auto"/>
            </w:tcBorders>
            <w:vAlign w:val="center"/>
            <w:hideMark/>
          </w:tcPr>
          <w:p w14:paraId="05733032"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p>
        </w:tc>
        <w:tc>
          <w:tcPr>
            <w:tcW w:w="471" w:type="pct"/>
            <w:vMerge/>
            <w:tcBorders>
              <w:top w:val="nil"/>
              <w:left w:val="nil"/>
              <w:bottom w:val="single" w:sz="8" w:space="0" w:color="auto"/>
              <w:right w:val="single" w:sz="8" w:space="0" w:color="auto"/>
            </w:tcBorders>
            <w:vAlign w:val="center"/>
            <w:hideMark/>
          </w:tcPr>
          <w:p w14:paraId="2F0C9C2C"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p>
        </w:tc>
        <w:tc>
          <w:tcPr>
            <w:tcW w:w="71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D00BB2"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R$</w:t>
            </w:r>
          </w:p>
        </w:tc>
        <w:tc>
          <w:tcPr>
            <w:tcW w:w="83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5D589E"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R$</w:t>
            </w:r>
          </w:p>
        </w:tc>
        <w:tc>
          <w:tcPr>
            <w:tcW w:w="20" w:type="pct"/>
            <w:gridSpan w:val="2"/>
            <w:vAlign w:val="center"/>
            <w:hideMark/>
          </w:tcPr>
          <w:p w14:paraId="191DA501"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3B123EF3" w14:textId="77777777" w:rsidTr="00BE3350">
        <w:trPr>
          <w:gridAfter w:val="2"/>
          <w:wAfter w:w="20" w:type="dxa"/>
          <w:trHeight w:val="240"/>
          <w:jc w:val="center"/>
        </w:trPr>
        <w:tc>
          <w:tcPr>
            <w:tcW w:w="69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F13D589"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São Paulo – SP</w:t>
            </w:r>
          </w:p>
        </w:tc>
        <w:tc>
          <w:tcPr>
            <w:tcW w:w="101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6F3AFE1" w14:textId="0592F6C4"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 xml:space="preserve">Emissão: </w:t>
            </w:r>
            <w:r w:rsidR="008C1C2F">
              <w:rPr>
                <w:rFonts w:ascii="Tahoma" w:hAnsi="Tahoma" w:cs="Tahoma"/>
                <w:sz w:val="22"/>
                <w:szCs w:val="22"/>
              </w:rPr>
              <w:t>2</w:t>
            </w:r>
            <w:r w:rsidR="005E0CB6">
              <w:rPr>
                <w:rFonts w:ascii="Tahoma" w:hAnsi="Tahoma" w:cs="Tahoma"/>
                <w:sz w:val="22"/>
                <w:szCs w:val="22"/>
              </w:rPr>
              <w:t>5</w:t>
            </w:r>
            <w:r w:rsidRPr="006340CF">
              <w:rPr>
                <w:rFonts w:ascii="Tahoma" w:hAnsi="Tahoma" w:cs="Tahoma"/>
                <w:w w:val="0"/>
                <w:sz w:val="22"/>
                <w:szCs w:val="22"/>
              </w:rPr>
              <w:t xml:space="preserve"> de </w:t>
            </w:r>
            <w:r>
              <w:rPr>
                <w:rFonts w:ascii="Tahoma" w:eastAsia="Arial Unicode MS" w:hAnsi="Tahoma" w:cs="Tahoma"/>
                <w:w w:val="0"/>
                <w:sz w:val="22"/>
                <w:szCs w:val="22"/>
              </w:rPr>
              <w:t xml:space="preserve">agosto </w:t>
            </w:r>
            <w:r w:rsidRPr="006340CF">
              <w:rPr>
                <w:rFonts w:ascii="Tahoma" w:hAnsi="Tahoma" w:cs="Tahoma"/>
                <w:w w:val="0"/>
                <w:sz w:val="22"/>
                <w:szCs w:val="22"/>
              </w:rPr>
              <w:t xml:space="preserve">de 2020. </w:t>
            </w:r>
          </w:p>
          <w:p w14:paraId="4DAF0CAD" w14:textId="30B5F69E"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Vencimento:</w:t>
            </w:r>
            <w:r w:rsidR="002F025B">
              <w:rPr>
                <w:rFonts w:ascii="Tahoma" w:hAnsi="Tahoma" w:cs="Tahoma"/>
                <w:sz w:val="22"/>
                <w:szCs w:val="22"/>
              </w:rPr>
              <w:t xml:space="preserve"> 25</w:t>
            </w:r>
            <w:r w:rsidR="00023542">
              <w:rPr>
                <w:rFonts w:ascii="Tahoma" w:hAnsi="Tahoma" w:cs="Tahoma"/>
                <w:sz w:val="22"/>
                <w:szCs w:val="22"/>
              </w:rPr>
              <w:t xml:space="preserve"> de agosto de 2023</w:t>
            </w:r>
            <w:r w:rsidRPr="006340CF">
              <w:rPr>
                <w:rFonts w:ascii="Tahoma" w:hAnsi="Tahoma" w:cs="Tahoma"/>
                <w:w w:val="0"/>
                <w:sz w:val="22"/>
                <w:szCs w:val="22"/>
              </w:rPr>
              <w:t>.</w:t>
            </w:r>
            <w:r w:rsidR="005E0CB6">
              <w:rPr>
                <w:rFonts w:ascii="Tahoma" w:hAnsi="Tahoma" w:cs="Tahoma"/>
              </w:rPr>
              <w:t xml:space="preserve"> </w:t>
            </w:r>
          </w:p>
        </w:tc>
        <w:tc>
          <w:tcPr>
            <w:tcW w:w="626"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861CB1" w14:textId="1D3E14AF" w:rsidR="00BE3350" w:rsidRPr="001E5F59" w:rsidRDefault="00023542" w:rsidP="00BE3350">
            <w:pPr>
              <w:pStyle w:val="p0"/>
              <w:widowControl w:val="0"/>
              <w:suppressAutoHyphens/>
              <w:spacing w:after="240" w:line="320" w:lineRule="exact"/>
              <w:jc w:val="center"/>
              <w:rPr>
                <w:rFonts w:ascii="Tahoma" w:hAnsi="Tahoma" w:cs="Tahoma"/>
                <w:w w:val="0"/>
                <w:sz w:val="22"/>
                <w:szCs w:val="22"/>
              </w:rPr>
            </w:pPr>
            <w:r>
              <w:rPr>
                <w:rFonts w:ascii="Tahoma" w:hAnsi="Tahoma" w:cs="Tahoma"/>
                <w:sz w:val="22"/>
                <w:szCs w:val="22"/>
              </w:rPr>
              <w:t>8</w:t>
            </w:r>
            <w:r w:rsidR="00BE3350" w:rsidRPr="006340CF">
              <w:rPr>
                <w:rFonts w:ascii="Tahoma" w:hAnsi="Tahoma" w:cs="Tahoma"/>
                <w:w w:val="0"/>
                <w:sz w:val="22"/>
                <w:szCs w:val="22"/>
              </w:rPr>
              <w:t>ª</w:t>
            </w:r>
            <w:r w:rsidR="00BE3350">
              <w:rPr>
                <w:rFonts w:ascii="Tahoma" w:hAnsi="Tahoma" w:cs="Tahoma"/>
                <w:w w:val="0"/>
                <w:sz w:val="22"/>
                <w:szCs w:val="22"/>
              </w:rPr>
              <w:t xml:space="preserve"> (</w:t>
            </w:r>
            <w:r>
              <w:rPr>
                <w:rFonts w:ascii="Tahoma" w:hAnsi="Tahoma" w:cs="Tahoma"/>
                <w:w w:val="0"/>
                <w:sz w:val="22"/>
                <w:szCs w:val="22"/>
              </w:rPr>
              <w:t>Oitava</w:t>
            </w:r>
            <w:r w:rsidR="00BE3350">
              <w:rPr>
                <w:rFonts w:ascii="Tahoma" w:hAnsi="Tahoma" w:cs="Tahoma"/>
                <w:w w:val="0"/>
                <w:sz w:val="22"/>
                <w:szCs w:val="22"/>
              </w:rPr>
              <w:t>)</w:t>
            </w:r>
          </w:p>
        </w:tc>
        <w:tc>
          <w:tcPr>
            <w:tcW w:w="62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0795F4"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Pr>
                <w:rFonts w:ascii="Tahoma" w:hAnsi="Tahoma" w:cs="Tahoma"/>
                <w:w w:val="0"/>
                <w:sz w:val="22"/>
                <w:szCs w:val="22"/>
              </w:rPr>
              <w:t>Única</w:t>
            </w:r>
          </w:p>
        </w:tc>
        <w:tc>
          <w:tcPr>
            <w:tcW w:w="4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10A1CF" w14:textId="766F6B0E" w:rsidR="00BE3350" w:rsidRPr="006340CF" w:rsidRDefault="00023542" w:rsidP="00BE3350">
            <w:pPr>
              <w:pStyle w:val="p0"/>
              <w:widowControl w:val="0"/>
              <w:suppressAutoHyphens/>
              <w:spacing w:after="240" w:line="320" w:lineRule="exact"/>
              <w:jc w:val="center"/>
              <w:rPr>
                <w:rFonts w:ascii="Tahoma" w:hAnsi="Tahoma" w:cs="Tahoma"/>
                <w:w w:val="0"/>
                <w:sz w:val="22"/>
                <w:szCs w:val="22"/>
              </w:rPr>
            </w:pPr>
            <w:r>
              <w:rPr>
                <w:rFonts w:ascii="Tahoma" w:hAnsi="Tahoma" w:cs="Tahoma"/>
                <w:color w:val="000000"/>
                <w:sz w:val="22"/>
                <w:szCs w:val="22"/>
              </w:rPr>
              <w:t>50.000</w:t>
            </w:r>
            <w:r w:rsidR="00BE3350" w:rsidRPr="006340CF">
              <w:rPr>
                <w:rFonts w:ascii="Tahoma" w:hAnsi="Tahoma" w:cs="Tahoma"/>
                <w:color w:val="000000"/>
                <w:sz w:val="22"/>
                <w:szCs w:val="22"/>
              </w:rPr>
              <w:t xml:space="preserve"> </w:t>
            </w:r>
            <w:r w:rsidRPr="006340CF">
              <w:rPr>
                <w:rFonts w:ascii="Tahoma" w:hAnsi="Tahoma" w:cs="Tahoma"/>
                <w:color w:val="000000"/>
                <w:sz w:val="22"/>
                <w:szCs w:val="22"/>
              </w:rPr>
              <w:t>(</w:t>
            </w:r>
            <w:r>
              <w:rPr>
                <w:rFonts w:ascii="Tahoma" w:hAnsi="Tahoma" w:cs="Tahoma"/>
                <w:color w:val="000000"/>
                <w:sz w:val="22"/>
                <w:szCs w:val="22"/>
              </w:rPr>
              <w:t>cinquenta mil</w:t>
            </w:r>
            <w:r w:rsidRPr="006340CF">
              <w:rPr>
                <w:rFonts w:ascii="Tahoma" w:hAnsi="Tahoma" w:cs="Tahoma"/>
                <w:color w:val="000000"/>
                <w:sz w:val="22"/>
                <w:szCs w:val="22"/>
              </w:rPr>
              <w:t>)</w:t>
            </w:r>
          </w:p>
        </w:tc>
        <w:tc>
          <w:tcPr>
            <w:tcW w:w="71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1C58D0"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color w:val="000000"/>
                <w:sz w:val="22"/>
                <w:szCs w:val="22"/>
              </w:rPr>
              <w:t>1.000,00 (mil reais)</w:t>
            </w:r>
          </w:p>
        </w:tc>
        <w:tc>
          <w:tcPr>
            <w:tcW w:w="809"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8822DE" w14:textId="403192BC" w:rsidR="00BE3350" w:rsidRPr="006340CF" w:rsidRDefault="008C1C2F" w:rsidP="00BE3350">
            <w:pPr>
              <w:pStyle w:val="p0"/>
              <w:widowControl w:val="0"/>
              <w:suppressAutoHyphens/>
              <w:spacing w:after="240" w:line="320" w:lineRule="exact"/>
              <w:jc w:val="center"/>
              <w:rPr>
                <w:rFonts w:ascii="Tahoma" w:hAnsi="Tahoma" w:cs="Tahoma"/>
                <w:w w:val="0"/>
                <w:sz w:val="22"/>
                <w:szCs w:val="22"/>
              </w:rPr>
            </w:pPr>
            <w:r>
              <w:rPr>
                <w:rFonts w:ascii="Tahoma" w:hAnsi="Tahoma" w:cs="Tahoma"/>
                <w:color w:val="000000"/>
                <w:sz w:val="22"/>
                <w:szCs w:val="22"/>
              </w:rPr>
              <w:t>50.000.000,00</w:t>
            </w:r>
            <w:r w:rsidR="00BE3350" w:rsidRPr="006340CF">
              <w:rPr>
                <w:rFonts w:ascii="Tahoma" w:hAnsi="Tahoma" w:cs="Tahoma"/>
                <w:color w:val="000000"/>
                <w:sz w:val="22"/>
                <w:szCs w:val="22"/>
              </w:rPr>
              <w:t xml:space="preserve"> </w:t>
            </w:r>
            <w:r w:rsidRPr="006340CF">
              <w:rPr>
                <w:rFonts w:ascii="Tahoma" w:hAnsi="Tahoma" w:cs="Tahoma"/>
                <w:color w:val="000000"/>
                <w:sz w:val="22"/>
                <w:szCs w:val="22"/>
              </w:rPr>
              <w:t>(</w:t>
            </w:r>
            <w:r>
              <w:rPr>
                <w:rFonts w:ascii="Tahoma" w:hAnsi="Tahoma" w:cs="Tahoma"/>
                <w:color w:val="000000"/>
                <w:sz w:val="22"/>
                <w:szCs w:val="22"/>
              </w:rPr>
              <w:t>cinquenta milhões de reais</w:t>
            </w:r>
            <w:r w:rsidRPr="006340CF">
              <w:rPr>
                <w:rFonts w:ascii="Tahoma" w:hAnsi="Tahoma" w:cs="Tahoma"/>
                <w:color w:val="000000"/>
                <w:sz w:val="22"/>
                <w:szCs w:val="22"/>
              </w:rPr>
              <w:t>)</w:t>
            </w:r>
          </w:p>
        </w:tc>
        <w:tc>
          <w:tcPr>
            <w:tcW w:w="23" w:type="pct"/>
            <w:vAlign w:val="center"/>
            <w:hideMark/>
          </w:tcPr>
          <w:p w14:paraId="21AE6981"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2AB6B5F3" w14:textId="77777777" w:rsidTr="00BE3350">
        <w:trPr>
          <w:trHeight w:val="60"/>
          <w:jc w:val="center"/>
        </w:trPr>
        <w:tc>
          <w:tcPr>
            <w:tcW w:w="4980" w:type="pct"/>
            <w:gridSpan w:val="8"/>
            <w:tcBorders>
              <w:top w:val="nil"/>
              <w:left w:val="nil"/>
              <w:bottom w:val="single" w:sz="8" w:space="0" w:color="auto"/>
              <w:right w:val="nil"/>
            </w:tcBorders>
            <w:noWrap/>
            <w:tcMar>
              <w:top w:w="0" w:type="dxa"/>
              <w:left w:w="70" w:type="dxa"/>
              <w:bottom w:w="0" w:type="dxa"/>
              <w:right w:w="70" w:type="dxa"/>
            </w:tcMar>
            <w:vAlign w:val="center"/>
            <w:hideMark/>
          </w:tcPr>
          <w:p w14:paraId="4605B5E3"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641F957D"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13AF8A0B" w14:textId="77777777" w:rsidTr="00BE3350">
        <w:trPr>
          <w:trHeight w:val="240"/>
          <w:jc w:val="center"/>
        </w:trPr>
        <w:tc>
          <w:tcPr>
            <w:tcW w:w="4980" w:type="pct"/>
            <w:gridSpan w:val="8"/>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E6F0771"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QUALIFICAÇÃO DO SUBSCRITOR</w:t>
            </w:r>
          </w:p>
        </w:tc>
        <w:tc>
          <w:tcPr>
            <w:tcW w:w="20" w:type="pct"/>
            <w:gridSpan w:val="2"/>
            <w:vAlign w:val="center"/>
            <w:hideMark/>
          </w:tcPr>
          <w:p w14:paraId="447D3D9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70EC2CF6" w14:textId="77777777" w:rsidTr="00BE3350">
        <w:trPr>
          <w:trHeight w:val="270"/>
          <w:jc w:val="center"/>
        </w:trPr>
        <w:tc>
          <w:tcPr>
            <w:tcW w:w="3437" w:type="pct"/>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04F7B79"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 xml:space="preserve">Nome ou Denominação Social: </w:t>
            </w:r>
          </w:p>
        </w:tc>
        <w:tc>
          <w:tcPr>
            <w:tcW w:w="1543"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40A2A2"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CNPJ/ME</w:t>
            </w:r>
            <w:r w:rsidRPr="006340CF">
              <w:rPr>
                <w:rFonts w:ascii="Tahoma" w:hAnsi="Tahoma" w:cs="Tahoma"/>
                <w:w w:val="0"/>
                <w:sz w:val="22"/>
                <w:szCs w:val="22"/>
              </w:rPr>
              <w:t xml:space="preserve">: </w:t>
            </w:r>
          </w:p>
        </w:tc>
        <w:tc>
          <w:tcPr>
            <w:tcW w:w="20" w:type="pct"/>
            <w:gridSpan w:val="2"/>
            <w:vAlign w:val="center"/>
            <w:hideMark/>
          </w:tcPr>
          <w:p w14:paraId="0EABD3E2"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03560F3A" w14:textId="77777777" w:rsidTr="00BE3350">
        <w:trPr>
          <w:trHeight w:val="270"/>
          <w:jc w:val="center"/>
        </w:trPr>
        <w:tc>
          <w:tcPr>
            <w:tcW w:w="3437" w:type="pct"/>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2F85CB7C"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b/>
                <w:sz w:val="22"/>
                <w:szCs w:val="22"/>
              </w:rPr>
              <w:t>TRUE SECURITIZADORA S.A.</w:t>
            </w:r>
          </w:p>
        </w:tc>
        <w:tc>
          <w:tcPr>
            <w:tcW w:w="1543"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3ADC201A"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sz w:val="22"/>
                <w:szCs w:val="22"/>
              </w:rPr>
              <w:t>12.130.744/0001-00</w:t>
            </w:r>
          </w:p>
        </w:tc>
        <w:tc>
          <w:tcPr>
            <w:tcW w:w="20" w:type="pct"/>
            <w:gridSpan w:val="2"/>
            <w:vAlign w:val="center"/>
            <w:hideMark/>
          </w:tcPr>
          <w:p w14:paraId="29C846EF"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796A73EA" w14:textId="77777777" w:rsidTr="00BE3350">
        <w:trPr>
          <w:trHeight w:val="270"/>
          <w:jc w:val="center"/>
        </w:trPr>
        <w:tc>
          <w:tcPr>
            <w:tcW w:w="2966"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792D3BA"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Endereço</w:t>
            </w:r>
            <w:r w:rsidRPr="006340CF">
              <w:rPr>
                <w:rFonts w:ascii="Tahoma" w:hAnsi="Tahoma" w:cs="Tahoma"/>
                <w:w w:val="0"/>
                <w:sz w:val="22"/>
                <w:szCs w:val="22"/>
              </w:rPr>
              <w:t xml:space="preserve">: </w:t>
            </w:r>
          </w:p>
        </w:tc>
        <w:tc>
          <w:tcPr>
            <w:tcW w:w="4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D14E20"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Nº</w:t>
            </w:r>
            <w:r w:rsidRPr="006340CF">
              <w:rPr>
                <w:rFonts w:ascii="Tahoma" w:hAnsi="Tahoma" w:cs="Tahoma"/>
                <w:w w:val="0"/>
                <w:sz w:val="22"/>
                <w:szCs w:val="22"/>
              </w:rPr>
              <w:t>:</w:t>
            </w:r>
            <w:r w:rsidRPr="006340CF">
              <w:rPr>
                <w:rFonts w:ascii="Tahoma" w:hAnsi="Tahoma" w:cs="Tahoma"/>
                <w:w w:val="0"/>
                <w:sz w:val="22"/>
                <w:szCs w:val="22"/>
                <w:u w:val="single"/>
              </w:rPr>
              <w:t xml:space="preserve"> </w:t>
            </w:r>
          </w:p>
        </w:tc>
        <w:tc>
          <w:tcPr>
            <w:tcW w:w="1543"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AF0D5F"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Complemento</w:t>
            </w:r>
            <w:r w:rsidRPr="006340CF">
              <w:rPr>
                <w:rFonts w:ascii="Tahoma" w:hAnsi="Tahoma" w:cs="Tahoma"/>
                <w:w w:val="0"/>
                <w:sz w:val="22"/>
                <w:szCs w:val="22"/>
              </w:rPr>
              <w:t>:</w:t>
            </w:r>
          </w:p>
        </w:tc>
        <w:tc>
          <w:tcPr>
            <w:tcW w:w="20" w:type="pct"/>
            <w:gridSpan w:val="2"/>
            <w:vAlign w:val="center"/>
            <w:hideMark/>
          </w:tcPr>
          <w:p w14:paraId="14A0D72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4D7CC84D" w14:textId="77777777" w:rsidTr="00BE3350">
        <w:trPr>
          <w:trHeight w:val="270"/>
          <w:jc w:val="center"/>
        </w:trPr>
        <w:tc>
          <w:tcPr>
            <w:tcW w:w="2966" w:type="pct"/>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EDD12C"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sz w:val="22"/>
                <w:szCs w:val="22"/>
              </w:rPr>
              <w:t>Avenida Santo Amaro</w:t>
            </w:r>
          </w:p>
        </w:tc>
        <w:tc>
          <w:tcPr>
            <w:tcW w:w="471" w:type="pct"/>
            <w:tcBorders>
              <w:top w:val="nil"/>
              <w:left w:val="nil"/>
              <w:bottom w:val="single" w:sz="8" w:space="0" w:color="auto"/>
              <w:right w:val="single" w:sz="8" w:space="0" w:color="auto"/>
            </w:tcBorders>
            <w:noWrap/>
            <w:tcMar>
              <w:top w:w="0" w:type="dxa"/>
              <w:left w:w="70" w:type="dxa"/>
              <w:bottom w:w="0" w:type="dxa"/>
              <w:right w:w="70" w:type="dxa"/>
            </w:tcMar>
            <w:vAlign w:val="center"/>
          </w:tcPr>
          <w:p w14:paraId="557E2D8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sz w:val="22"/>
                <w:szCs w:val="22"/>
              </w:rPr>
              <w:t>48</w:t>
            </w:r>
          </w:p>
        </w:tc>
        <w:tc>
          <w:tcPr>
            <w:tcW w:w="1543" w:type="pct"/>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64A52B6B"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sz w:val="22"/>
                <w:szCs w:val="22"/>
              </w:rPr>
              <w:t xml:space="preserve">1º andar, </w:t>
            </w:r>
            <w:proofErr w:type="spellStart"/>
            <w:r w:rsidRPr="006340CF">
              <w:rPr>
                <w:rFonts w:ascii="Tahoma" w:hAnsi="Tahoma" w:cs="Tahoma"/>
                <w:sz w:val="22"/>
                <w:szCs w:val="22"/>
              </w:rPr>
              <w:t>cj</w:t>
            </w:r>
            <w:proofErr w:type="spellEnd"/>
            <w:r w:rsidRPr="006340CF">
              <w:rPr>
                <w:rFonts w:ascii="Tahoma" w:hAnsi="Tahoma" w:cs="Tahoma"/>
                <w:sz w:val="22"/>
                <w:szCs w:val="22"/>
              </w:rPr>
              <w:t>. 12</w:t>
            </w:r>
          </w:p>
        </w:tc>
        <w:tc>
          <w:tcPr>
            <w:tcW w:w="20" w:type="pct"/>
            <w:gridSpan w:val="2"/>
            <w:vAlign w:val="center"/>
            <w:hideMark/>
          </w:tcPr>
          <w:p w14:paraId="2F7F9B7D"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25117E29" w14:textId="77777777" w:rsidTr="00BE3350">
        <w:trPr>
          <w:trHeight w:val="240"/>
          <w:jc w:val="center"/>
        </w:trPr>
        <w:tc>
          <w:tcPr>
            <w:tcW w:w="1716" w:type="pct"/>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471D0D29"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Bairro:</w:t>
            </w:r>
          </w:p>
        </w:tc>
        <w:tc>
          <w:tcPr>
            <w:tcW w:w="626" w:type="pct"/>
            <w:tcBorders>
              <w:top w:val="nil"/>
              <w:left w:val="nil"/>
              <w:bottom w:val="single" w:sz="8" w:space="0" w:color="auto"/>
              <w:right w:val="single" w:sz="8" w:space="0" w:color="auto"/>
            </w:tcBorders>
            <w:noWrap/>
            <w:tcMar>
              <w:top w:w="0" w:type="dxa"/>
              <w:left w:w="70" w:type="dxa"/>
              <w:bottom w:w="0" w:type="dxa"/>
              <w:right w:w="70" w:type="dxa"/>
            </w:tcMar>
            <w:vAlign w:val="center"/>
          </w:tcPr>
          <w:p w14:paraId="408EB9E8"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p>
        </w:tc>
        <w:tc>
          <w:tcPr>
            <w:tcW w:w="62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7ED538"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Cidade:</w:t>
            </w:r>
          </w:p>
        </w:tc>
        <w:tc>
          <w:tcPr>
            <w:tcW w:w="4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2C69A51"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 xml:space="preserve">UF: </w:t>
            </w:r>
          </w:p>
        </w:tc>
        <w:tc>
          <w:tcPr>
            <w:tcW w:w="711" w:type="pct"/>
            <w:tcBorders>
              <w:top w:val="nil"/>
              <w:left w:val="nil"/>
              <w:bottom w:val="single" w:sz="8" w:space="0" w:color="auto"/>
              <w:right w:val="nil"/>
            </w:tcBorders>
            <w:noWrap/>
            <w:tcMar>
              <w:top w:w="0" w:type="dxa"/>
              <w:left w:w="70" w:type="dxa"/>
              <w:bottom w:w="0" w:type="dxa"/>
              <w:right w:w="70" w:type="dxa"/>
            </w:tcMar>
            <w:vAlign w:val="center"/>
            <w:hideMark/>
          </w:tcPr>
          <w:p w14:paraId="381AC827" w14:textId="77777777" w:rsidR="00BE3350" w:rsidRPr="006340CF" w:rsidRDefault="00BE3350" w:rsidP="00BE3350">
            <w:pPr>
              <w:pStyle w:val="p0"/>
              <w:widowControl w:val="0"/>
              <w:suppressAutoHyphens/>
              <w:spacing w:after="240" w:line="320" w:lineRule="exact"/>
              <w:rPr>
                <w:rFonts w:ascii="Tahoma" w:hAnsi="Tahoma" w:cs="Tahoma"/>
                <w:w w:val="0"/>
                <w:sz w:val="22"/>
                <w:szCs w:val="22"/>
                <w:u w:val="single"/>
              </w:rPr>
            </w:pPr>
            <w:r w:rsidRPr="006340CF">
              <w:rPr>
                <w:rFonts w:ascii="Tahoma" w:hAnsi="Tahoma" w:cs="Tahoma"/>
                <w:w w:val="0"/>
                <w:sz w:val="22"/>
                <w:szCs w:val="22"/>
                <w:u w:val="single"/>
              </w:rPr>
              <w:t>País:</w:t>
            </w:r>
          </w:p>
        </w:tc>
        <w:tc>
          <w:tcPr>
            <w:tcW w:w="83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67D58E1"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41C7B25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1E0AAA3C" w14:textId="77777777" w:rsidTr="00BE3350">
        <w:trPr>
          <w:trHeight w:val="270"/>
          <w:jc w:val="center"/>
        </w:trPr>
        <w:tc>
          <w:tcPr>
            <w:tcW w:w="1716" w:type="pct"/>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2B21BA78"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sz w:val="22"/>
                <w:szCs w:val="22"/>
              </w:rPr>
              <w:t>Vila Nova Conceição</w:t>
            </w:r>
          </w:p>
        </w:tc>
        <w:tc>
          <w:tcPr>
            <w:tcW w:w="626" w:type="pct"/>
            <w:tcBorders>
              <w:top w:val="nil"/>
              <w:left w:val="nil"/>
              <w:bottom w:val="single" w:sz="8" w:space="0" w:color="auto"/>
              <w:right w:val="single" w:sz="8" w:space="0" w:color="auto"/>
            </w:tcBorders>
            <w:noWrap/>
            <w:tcMar>
              <w:top w:w="0" w:type="dxa"/>
              <w:left w:w="70" w:type="dxa"/>
              <w:bottom w:w="0" w:type="dxa"/>
              <w:right w:w="70" w:type="dxa"/>
            </w:tcMar>
            <w:vAlign w:val="center"/>
          </w:tcPr>
          <w:p w14:paraId="47FB63B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624" w:type="pct"/>
            <w:tcBorders>
              <w:top w:val="nil"/>
              <w:left w:val="nil"/>
              <w:bottom w:val="single" w:sz="8" w:space="0" w:color="auto"/>
              <w:right w:val="single" w:sz="8" w:space="0" w:color="auto"/>
            </w:tcBorders>
            <w:noWrap/>
            <w:tcMar>
              <w:top w:w="0" w:type="dxa"/>
              <w:left w:w="70" w:type="dxa"/>
              <w:bottom w:w="0" w:type="dxa"/>
              <w:right w:w="70" w:type="dxa"/>
            </w:tcMar>
            <w:vAlign w:val="center"/>
          </w:tcPr>
          <w:p w14:paraId="122C257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São Paulo</w:t>
            </w:r>
          </w:p>
        </w:tc>
        <w:tc>
          <w:tcPr>
            <w:tcW w:w="471" w:type="pct"/>
            <w:tcBorders>
              <w:top w:val="nil"/>
              <w:left w:val="nil"/>
              <w:bottom w:val="single" w:sz="8" w:space="0" w:color="auto"/>
              <w:right w:val="single" w:sz="8" w:space="0" w:color="auto"/>
            </w:tcBorders>
            <w:noWrap/>
            <w:tcMar>
              <w:top w:w="0" w:type="dxa"/>
              <w:left w:w="70" w:type="dxa"/>
              <w:bottom w:w="0" w:type="dxa"/>
              <w:right w:w="70" w:type="dxa"/>
            </w:tcMar>
            <w:vAlign w:val="center"/>
          </w:tcPr>
          <w:p w14:paraId="42A6077E"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SP</w:t>
            </w:r>
          </w:p>
        </w:tc>
        <w:tc>
          <w:tcPr>
            <w:tcW w:w="711" w:type="pct"/>
            <w:tcBorders>
              <w:top w:val="nil"/>
              <w:left w:val="nil"/>
              <w:bottom w:val="single" w:sz="8" w:space="0" w:color="auto"/>
              <w:right w:val="nil"/>
            </w:tcBorders>
            <w:noWrap/>
            <w:tcMar>
              <w:top w:w="0" w:type="dxa"/>
              <w:left w:w="70" w:type="dxa"/>
              <w:bottom w:w="0" w:type="dxa"/>
              <w:right w:w="70" w:type="dxa"/>
            </w:tcMar>
            <w:vAlign w:val="center"/>
          </w:tcPr>
          <w:p w14:paraId="767A4EA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Brasil</w:t>
            </w:r>
          </w:p>
        </w:tc>
        <w:tc>
          <w:tcPr>
            <w:tcW w:w="832" w:type="pct"/>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4D2758DE"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79892984"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5B01A579" w14:textId="77777777" w:rsidTr="00BE3350">
        <w:trPr>
          <w:trHeight w:val="60"/>
          <w:jc w:val="center"/>
        </w:trPr>
        <w:tc>
          <w:tcPr>
            <w:tcW w:w="4980" w:type="pct"/>
            <w:gridSpan w:val="8"/>
            <w:tcBorders>
              <w:top w:val="nil"/>
              <w:left w:val="nil"/>
              <w:bottom w:val="single" w:sz="8" w:space="0" w:color="auto"/>
              <w:right w:val="nil"/>
            </w:tcBorders>
            <w:noWrap/>
            <w:tcMar>
              <w:top w:w="0" w:type="dxa"/>
              <w:left w:w="70" w:type="dxa"/>
              <w:bottom w:w="0" w:type="dxa"/>
              <w:right w:w="70" w:type="dxa"/>
            </w:tcMar>
            <w:vAlign w:val="center"/>
          </w:tcPr>
          <w:p w14:paraId="1A318E4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7A2AE78A"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4B739505" w14:textId="77777777" w:rsidTr="00BE3350">
        <w:trPr>
          <w:trHeight w:val="240"/>
          <w:jc w:val="center"/>
        </w:trPr>
        <w:tc>
          <w:tcPr>
            <w:tcW w:w="4980" w:type="pct"/>
            <w:gridSpan w:val="8"/>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935F509"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DEBÊNTURES SUBSCRITAS</w:t>
            </w:r>
          </w:p>
        </w:tc>
        <w:tc>
          <w:tcPr>
            <w:tcW w:w="20" w:type="pct"/>
            <w:gridSpan w:val="2"/>
            <w:vAlign w:val="center"/>
            <w:hideMark/>
          </w:tcPr>
          <w:p w14:paraId="5606518E"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3B637929" w14:textId="77777777" w:rsidTr="00BE3350">
        <w:trPr>
          <w:trHeight w:val="240"/>
          <w:jc w:val="center"/>
        </w:trPr>
        <w:tc>
          <w:tcPr>
            <w:tcW w:w="1716" w:type="pct"/>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C28B1E4"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QUANTIDADE</w:t>
            </w:r>
          </w:p>
        </w:tc>
        <w:tc>
          <w:tcPr>
            <w:tcW w:w="3264" w:type="pct"/>
            <w:gridSpan w:val="6"/>
            <w:tcBorders>
              <w:top w:val="nil"/>
              <w:left w:val="nil"/>
              <w:bottom w:val="single" w:sz="8" w:space="0" w:color="auto"/>
              <w:right w:val="single" w:sz="8" w:space="0" w:color="auto"/>
            </w:tcBorders>
            <w:noWrap/>
            <w:tcMar>
              <w:top w:w="0" w:type="dxa"/>
              <w:left w:w="70" w:type="dxa"/>
              <w:bottom w:w="0" w:type="dxa"/>
              <w:right w:w="70" w:type="dxa"/>
            </w:tcMar>
            <w:vAlign w:val="center"/>
          </w:tcPr>
          <w:p w14:paraId="303D3FD6" w14:textId="59D79065" w:rsidR="00BE3350" w:rsidRPr="006340CF" w:rsidRDefault="008C1C2F" w:rsidP="00BE3350">
            <w:pPr>
              <w:pStyle w:val="p0"/>
              <w:widowControl w:val="0"/>
              <w:suppressAutoHyphens/>
              <w:spacing w:after="240" w:line="320" w:lineRule="exact"/>
              <w:rPr>
                <w:rFonts w:ascii="Tahoma" w:hAnsi="Tahoma" w:cs="Tahoma"/>
                <w:w w:val="0"/>
                <w:sz w:val="22"/>
                <w:szCs w:val="22"/>
              </w:rPr>
            </w:pPr>
            <w:r w:rsidRPr="008C1C2F">
              <w:rPr>
                <w:rFonts w:ascii="Tahoma" w:hAnsi="Tahoma" w:cs="Tahoma"/>
                <w:color w:val="000000"/>
                <w:sz w:val="22"/>
                <w:szCs w:val="22"/>
              </w:rPr>
              <w:t>50.000 (cinquenta mil)</w:t>
            </w:r>
          </w:p>
        </w:tc>
        <w:tc>
          <w:tcPr>
            <w:tcW w:w="20" w:type="pct"/>
            <w:gridSpan w:val="2"/>
            <w:vAlign w:val="center"/>
            <w:hideMark/>
          </w:tcPr>
          <w:p w14:paraId="38C6BD93"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2C41F0A8" w14:textId="77777777" w:rsidTr="00BE3350">
        <w:trPr>
          <w:trHeight w:val="240"/>
          <w:jc w:val="center"/>
        </w:trPr>
        <w:tc>
          <w:tcPr>
            <w:tcW w:w="4980" w:type="pct"/>
            <w:gridSpan w:val="8"/>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722BDBAE" w14:textId="77777777" w:rsidR="00BE3350" w:rsidRPr="006340CF" w:rsidRDefault="00BE3350" w:rsidP="00BE3350">
            <w:pPr>
              <w:pStyle w:val="p0"/>
              <w:widowControl w:val="0"/>
              <w:suppressAutoHyphens/>
              <w:spacing w:after="240" w:line="320" w:lineRule="exact"/>
              <w:rPr>
                <w:rFonts w:ascii="Tahoma" w:hAnsi="Tahoma" w:cs="Tahoma"/>
                <w:b/>
                <w:w w:val="0"/>
                <w:sz w:val="22"/>
                <w:szCs w:val="22"/>
              </w:rPr>
            </w:pPr>
            <w:r w:rsidRPr="006340CF">
              <w:rPr>
                <w:rFonts w:ascii="Tahoma" w:hAnsi="Tahoma" w:cs="Tahoma"/>
                <w:b/>
                <w:w w:val="0"/>
                <w:sz w:val="22"/>
                <w:szCs w:val="22"/>
              </w:rPr>
              <w:t xml:space="preserve">FORMA DE INTEGRALIZAÇÃO </w:t>
            </w:r>
          </w:p>
        </w:tc>
        <w:tc>
          <w:tcPr>
            <w:tcW w:w="20" w:type="pct"/>
            <w:gridSpan w:val="2"/>
            <w:vAlign w:val="center"/>
            <w:hideMark/>
          </w:tcPr>
          <w:p w14:paraId="17978E7C"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77E5155C" w14:textId="77777777" w:rsidTr="00BE3350">
        <w:trPr>
          <w:trHeight w:val="345"/>
          <w:jc w:val="center"/>
        </w:trPr>
        <w:tc>
          <w:tcPr>
            <w:tcW w:w="4980" w:type="pct"/>
            <w:gridSpan w:val="8"/>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78BA2D0D"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lastRenderedPageBreak/>
              <w:t xml:space="preserve">Conforme disposto nas Cláusulas 5.11 e seguintes da Escritura de Emissão, as Debêntures subscritas por este Boletim de Subscrição serão integralizadas na medida em que os CRI forem integralizados, observadas as Condições Precedentes descritas na Cláusula 5.11.2 da Escritura de Emissão. </w:t>
            </w:r>
          </w:p>
        </w:tc>
        <w:tc>
          <w:tcPr>
            <w:tcW w:w="20" w:type="pct"/>
            <w:gridSpan w:val="2"/>
            <w:vAlign w:val="center"/>
            <w:hideMark/>
          </w:tcPr>
          <w:p w14:paraId="195F4BA1"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439C58A8" w14:textId="77777777" w:rsidTr="00BE3350">
        <w:trPr>
          <w:trHeight w:val="110"/>
          <w:jc w:val="center"/>
        </w:trPr>
        <w:tc>
          <w:tcPr>
            <w:tcW w:w="4980" w:type="pct"/>
            <w:gridSpan w:val="8"/>
            <w:tcBorders>
              <w:top w:val="nil"/>
              <w:left w:val="nil"/>
              <w:bottom w:val="single" w:sz="8" w:space="0" w:color="auto"/>
              <w:right w:val="nil"/>
            </w:tcBorders>
            <w:noWrap/>
            <w:tcMar>
              <w:top w:w="0" w:type="dxa"/>
              <w:left w:w="70" w:type="dxa"/>
              <w:bottom w:w="0" w:type="dxa"/>
              <w:right w:w="70" w:type="dxa"/>
            </w:tcMar>
            <w:vAlign w:val="center"/>
          </w:tcPr>
          <w:p w14:paraId="2A715B44"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59C70875"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1EC7460D" w14:textId="77777777" w:rsidTr="00BE3350">
        <w:trPr>
          <w:trHeight w:val="240"/>
          <w:jc w:val="center"/>
        </w:trPr>
        <w:tc>
          <w:tcPr>
            <w:tcW w:w="4980" w:type="pct"/>
            <w:gridSpan w:val="8"/>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6001EAF0" w14:textId="77777777" w:rsidR="00BE3350" w:rsidRPr="006340CF" w:rsidRDefault="00BE3350" w:rsidP="00BE3350">
            <w:pPr>
              <w:pStyle w:val="p0"/>
              <w:widowControl w:val="0"/>
              <w:suppressAutoHyphens/>
              <w:rPr>
                <w:rFonts w:ascii="Tahoma" w:hAnsi="Tahoma" w:cs="Tahoma"/>
                <w:b/>
                <w:sz w:val="22"/>
                <w:szCs w:val="22"/>
              </w:rPr>
            </w:pPr>
            <w:r w:rsidRPr="006340CF">
              <w:rPr>
                <w:rFonts w:ascii="Tahoma" w:hAnsi="Tahoma" w:cs="Tahoma"/>
                <w:b/>
                <w:w w:val="0"/>
                <w:sz w:val="22"/>
                <w:szCs w:val="22"/>
              </w:rPr>
              <w:t>ADESÃO AOS TERMOS E CONDIÇÕES</w:t>
            </w:r>
          </w:p>
        </w:tc>
        <w:tc>
          <w:tcPr>
            <w:tcW w:w="20" w:type="pct"/>
            <w:gridSpan w:val="2"/>
            <w:vAlign w:val="center"/>
            <w:hideMark/>
          </w:tcPr>
          <w:p w14:paraId="449EE516"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tr w:rsidR="005202F3" w14:paraId="37C6A2ED" w14:textId="77777777" w:rsidTr="00BE3350">
        <w:trPr>
          <w:trHeight w:val="4124"/>
          <w:jc w:val="center"/>
        </w:trPr>
        <w:tc>
          <w:tcPr>
            <w:tcW w:w="4980" w:type="pct"/>
            <w:gridSpan w:val="8"/>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5DD71805" w14:textId="72117506"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 xml:space="preserve">O Subscritor, neste ato, para todos os fins e feitos legais, em caráter irrevogável e irretratável, em relação à </w:t>
            </w:r>
            <w:r>
              <w:rPr>
                <w:rFonts w:ascii="Tahoma" w:hAnsi="Tahoma" w:cs="Tahoma"/>
                <w:w w:val="0"/>
                <w:sz w:val="22"/>
                <w:szCs w:val="22"/>
              </w:rPr>
              <w:t>8</w:t>
            </w:r>
            <w:r w:rsidRPr="006340CF">
              <w:rPr>
                <w:rFonts w:ascii="Tahoma" w:hAnsi="Tahoma" w:cs="Tahoma"/>
                <w:w w:val="0"/>
                <w:sz w:val="22"/>
                <w:szCs w:val="22"/>
              </w:rPr>
              <w:t>ª (</w:t>
            </w:r>
            <w:r>
              <w:rPr>
                <w:rFonts w:ascii="Tahoma" w:hAnsi="Tahoma" w:cs="Tahoma"/>
                <w:sz w:val="22"/>
                <w:szCs w:val="22"/>
              </w:rPr>
              <w:t>oitava</w:t>
            </w:r>
            <w:r w:rsidRPr="006340CF">
              <w:rPr>
                <w:rFonts w:ascii="Tahoma" w:hAnsi="Tahoma" w:cs="Tahoma"/>
                <w:w w:val="0"/>
                <w:sz w:val="22"/>
                <w:szCs w:val="22"/>
              </w:rPr>
              <w:t xml:space="preserve">) emissão de debêntures simples, não conversíveis em ações, da espécie </w:t>
            </w:r>
            <w:r>
              <w:rPr>
                <w:rFonts w:ascii="Tahoma" w:hAnsi="Tahoma" w:cs="Tahoma"/>
                <w:w w:val="0"/>
                <w:sz w:val="22"/>
                <w:szCs w:val="22"/>
              </w:rPr>
              <w:t>quirografária</w:t>
            </w:r>
            <w:r w:rsidRPr="006340CF">
              <w:rPr>
                <w:rFonts w:ascii="Tahoma" w:hAnsi="Tahoma" w:cs="Tahoma"/>
                <w:w w:val="0"/>
                <w:sz w:val="22"/>
                <w:szCs w:val="22"/>
              </w:rPr>
              <w:t>, em série</w:t>
            </w:r>
            <w:r>
              <w:rPr>
                <w:rFonts w:ascii="Tahoma" w:hAnsi="Tahoma" w:cs="Tahoma"/>
                <w:w w:val="0"/>
                <w:sz w:val="22"/>
                <w:szCs w:val="22"/>
              </w:rPr>
              <w:t xml:space="preserve"> única</w:t>
            </w:r>
            <w:r w:rsidRPr="006340CF">
              <w:rPr>
                <w:rFonts w:ascii="Tahoma" w:hAnsi="Tahoma" w:cs="Tahoma"/>
                <w:w w:val="0"/>
                <w:sz w:val="22"/>
                <w:szCs w:val="22"/>
              </w:rPr>
              <w:t xml:space="preserve">, para colocação privada, da Emissora, DECLARA que conhece, está de acordo e por isso adere a todas as disposições constantes deste Boletim de Subscrição e da Escritura de Emissão, a qual foi celebrada com base na autorização da reunião do conselho de administração da Emissora realizada em </w:t>
            </w:r>
            <w:r w:rsidR="008C1C2F">
              <w:rPr>
                <w:rFonts w:ascii="Tahoma" w:hAnsi="Tahoma" w:cs="Tahoma"/>
                <w:sz w:val="22"/>
                <w:szCs w:val="22"/>
              </w:rPr>
              <w:t>2</w:t>
            </w:r>
            <w:r w:rsidR="005E0CB6">
              <w:rPr>
                <w:rFonts w:ascii="Tahoma" w:hAnsi="Tahoma" w:cs="Tahoma"/>
                <w:sz w:val="22"/>
                <w:szCs w:val="22"/>
              </w:rPr>
              <w:t>5</w:t>
            </w:r>
            <w:r w:rsidRPr="006340CF">
              <w:rPr>
                <w:rFonts w:ascii="Tahoma" w:hAnsi="Tahoma" w:cs="Tahoma"/>
                <w:w w:val="0"/>
                <w:sz w:val="22"/>
                <w:szCs w:val="22"/>
              </w:rPr>
              <w:t xml:space="preserve"> de </w:t>
            </w:r>
            <w:r>
              <w:rPr>
                <w:rFonts w:ascii="Tahoma" w:eastAsia="Arial Unicode MS" w:hAnsi="Tahoma" w:cs="Tahoma"/>
                <w:w w:val="0"/>
                <w:sz w:val="22"/>
                <w:szCs w:val="22"/>
              </w:rPr>
              <w:t xml:space="preserve">agosto </w:t>
            </w:r>
            <w:r w:rsidRPr="006340CF">
              <w:rPr>
                <w:rFonts w:ascii="Tahoma" w:hAnsi="Tahoma" w:cs="Tahoma"/>
                <w:w w:val="0"/>
                <w:sz w:val="22"/>
                <w:szCs w:val="22"/>
              </w:rPr>
              <w:t xml:space="preserve">de 2020, nos termos do artigo 59, </w:t>
            </w:r>
            <w:r w:rsidRPr="006340CF">
              <w:rPr>
                <w:rFonts w:ascii="Tahoma" w:hAnsi="Tahoma" w:cs="Tahoma"/>
                <w:i/>
                <w:w w:val="0"/>
                <w:sz w:val="22"/>
                <w:szCs w:val="22"/>
              </w:rPr>
              <w:t>caput</w:t>
            </w:r>
            <w:r w:rsidRPr="006340CF">
              <w:rPr>
                <w:rFonts w:ascii="Tahoma" w:hAnsi="Tahoma" w:cs="Tahoma"/>
                <w:w w:val="0"/>
                <w:sz w:val="22"/>
                <w:szCs w:val="22"/>
              </w:rPr>
              <w:t xml:space="preserve">, da Lei nº 6.404, de 15 de dezembro de 1976, conforme alterada. </w:t>
            </w:r>
          </w:p>
          <w:p w14:paraId="1FC1539B"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hAnsi="Tahoma" w:cs="Tahoma"/>
                <w:w w:val="0"/>
                <w:sz w:val="22"/>
                <w:szCs w:val="22"/>
              </w:rPr>
              <w:t xml:space="preserve">São Paulo, </w:t>
            </w:r>
            <w:r w:rsidRPr="006340CF">
              <w:rPr>
                <w:rFonts w:ascii="Tahoma" w:hAnsi="Tahoma" w:cs="Tahoma"/>
                <w:color w:val="000000"/>
                <w:sz w:val="22"/>
                <w:szCs w:val="22"/>
              </w:rPr>
              <w:t xml:space="preserve">[•] de [•] </w:t>
            </w:r>
            <w:r w:rsidRPr="006340CF">
              <w:rPr>
                <w:rFonts w:ascii="Tahoma" w:hAnsi="Tahoma" w:cs="Tahoma"/>
                <w:w w:val="0"/>
                <w:sz w:val="22"/>
                <w:szCs w:val="22"/>
              </w:rPr>
              <w:t>de 20</w:t>
            </w:r>
            <w:r w:rsidRPr="006340CF">
              <w:rPr>
                <w:rFonts w:ascii="Tahoma" w:hAnsi="Tahoma" w:cs="Tahoma"/>
                <w:color w:val="000000"/>
                <w:sz w:val="22"/>
                <w:szCs w:val="22"/>
              </w:rPr>
              <w:t>[•]</w:t>
            </w:r>
            <w:r w:rsidRPr="006340CF">
              <w:rPr>
                <w:rFonts w:ascii="Tahoma" w:hAnsi="Tahoma" w:cs="Tahoma"/>
                <w:w w:val="0"/>
                <w:sz w:val="22"/>
                <w:szCs w:val="22"/>
              </w:rPr>
              <w:t>.</w:t>
            </w:r>
          </w:p>
          <w:p w14:paraId="56B12857" w14:textId="77777777" w:rsidR="00BE3350" w:rsidRPr="006340CF" w:rsidRDefault="00BE3350" w:rsidP="00BE3350">
            <w:pPr>
              <w:pStyle w:val="p0"/>
              <w:widowControl w:val="0"/>
              <w:suppressAutoHyphens/>
              <w:spacing w:after="240" w:line="320" w:lineRule="exact"/>
              <w:jc w:val="center"/>
              <w:rPr>
                <w:rFonts w:ascii="Tahoma" w:hAnsi="Tahoma" w:cs="Tahoma"/>
                <w:b/>
                <w:smallCaps/>
                <w:color w:val="000000" w:themeColor="text1"/>
                <w:spacing w:val="2"/>
                <w:sz w:val="22"/>
                <w:szCs w:val="22"/>
              </w:rPr>
            </w:pPr>
          </w:p>
          <w:p w14:paraId="656572EF" w14:textId="77777777" w:rsidR="00BE3350" w:rsidRPr="006340CF" w:rsidRDefault="00BE3350" w:rsidP="00BE3350">
            <w:pPr>
              <w:pStyle w:val="p0"/>
              <w:widowControl w:val="0"/>
              <w:suppressAutoHyphens/>
              <w:spacing w:after="240" w:line="320" w:lineRule="exact"/>
              <w:jc w:val="center"/>
              <w:rPr>
                <w:rFonts w:ascii="Tahoma" w:hAnsi="Tahoma" w:cs="Tahoma"/>
                <w:i/>
                <w:w w:val="0"/>
                <w:sz w:val="22"/>
                <w:szCs w:val="22"/>
              </w:rPr>
            </w:pPr>
            <w:r w:rsidRPr="006340CF">
              <w:rPr>
                <w:rFonts w:ascii="Tahoma" w:hAnsi="Tahoma" w:cs="Tahoma"/>
                <w:b/>
                <w:smallCaps/>
                <w:color w:val="000000" w:themeColor="text1"/>
                <w:spacing w:val="2"/>
                <w:sz w:val="22"/>
                <w:szCs w:val="22"/>
              </w:rPr>
              <w:t>TRUE SECURITIZADORA S.A</w:t>
            </w:r>
            <w:r w:rsidRPr="006340CF">
              <w:rPr>
                <w:rFonts w:ascii="Tahoma" w:hAnsi="Tahoma" w:cs="Tahoma"/>
                <w:color w:val="000000" w:themeColor="text1"/>
                <w:spacing w:val="2"/>
                <w:sz w:val="22"/>
                <w:szCs w:val="22"/>
              </w:rPr>
              <w:t>.</w:t>
            </w:r>
            <w:r w:rsidRPr="006340CF">
              <w:rPr>
                <w:rFonts w:ascii="Tahoma" w:hAnsi="Tahoma" w:cs="Tahoma"/>
                <w:b/>
                <w:color w:val="000000"/>
                <w:sz w:val="22"/>
                <w:szCs w:val="22"/>
              </w:rPr>
              <w:br/>
            </w:r>
            <w:r w:rsidRPr="006340CF">
              <w:rPr>
                <w:rFonts w:ascii="Tahoma" w:hAnsi="Tahoma" w:cs="Tahoma"/>
                <w:i/>
                <w:w w:val="0"/>
                <w:sz w:val="22"/>
                <w:szCs w:val="22"/>
              </w:rPr>
              <w:t>Subscritor</w:t>
            </w:r>
          </w:p>
          <w:p w14:paraId="7FF73926"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eastAsia="Arial Unicode MS" w:hAnsi="Tahoma" w:cs="Tahoma"/>
                <w:i/>
                <w:sz w:val="22"/>
                <w:szCs w:val="22"/>
              </w:rPr>
              <w:t>(inserir assinaturas)</w:t>
            </w:r>
          </w:p>
          <w:p w14:paraId="4A587073" w14:textId="77777777" w:rsidR="00BE3350" w:rsidRPr="006340CF" w:rsidRDefault="00BE3350" w:rsidP="00BE3350">
            <w:pPr>
              <w:pStyle w:val="p0"/>
              <w:widowControl w:val="0"/>
              <w:suppressAutoHyphens/>
              <w:spacing w:after="240" w:line="320" w:lineRule="exact"/>
              <w:jc w:val="center"/>
              <w:rPr>
                <w:rFonts w:ascii="Tahoma" w:hAnsi="Tahoma" w:cs="Tahoma"/>
                <w:b/>
                <w:sz w:val="22"/>
                <w:szCs w:val="22"/>
              </w:rPr>
            </w:pPr>
          </w:p>
          <w:p w14:paraId="3DDEB92E" w14:textId="77777777" w:rsidR="00BE3350" w:rsidRPr="006340CF" w:rsidRDefault="00BE3350" w:rsidP="00BE3350">
            <w:pPr>
              <w:pStyle w:val="p0"/>
              <w:widowControl w:val="0"/>
              <w:suppressAutoHyphens/>
              <w:spacing w:after="240" w:line="320" w:lineRule="exact"/>
              <w:jc w:val="center"/>
              <w:rPr>
                <w:rFonts w:ascii="Tahoma" w:hAnsi="Tahoma" w:cs="Tahoma"/>
                <w:i/>
                <w:w w:val="0"/>
                <w:sz w:val="22"/>
                <w:szCs w:val="22"/>
              </w:rPr>
            </w:pPr>
            <w:r w:rsidRPr="006340CF">
              <w:rPr>
                <w:rFonts w:ascii="Tahoma" w:hAnsi="Tahoma" w:cs="Tahoma"/>
                <w:b/>
                <w:sz w:val="22"/>
                <w:szCs w:val="22"/>
              </w:rPr>
              <w:t>TECNISA S.A.</w:t>
            </w:r>
            <w:r w:rsidRPr="006340CF">
              <w:rPr>
                <w:rFonts w:ascii="Tahoma" w:hAnsi="Tahoma" w:cs="Tahoma"/>
                <w:b/>
                <w:color w:val="000000"/>
                <w:sz w:val="22"/>
                <w:szCs w:val="22"/>
              </w:rPr>
              <w:br/>
            </w:r>
            <w:r w:rsidRPr="006340CF">
              <w:rPr>
                <w:rFonts w:ascii="Tahoma" w:hAnsi="Tahoma" w:cs="Tahoma"/>
                <w:i/>
                <w:w w:val="0"/>
                <w:sz w:val="22"/>
                <w:szCs w:val="22"/>
              </w:rPr>
              <w:t>Emissora</w:t>
            </w:r>
          </w:p>
          <w:p w14:paraId="2472E58A" w14:textId="77777777" w:rsidR="00BE3350" w:rsidRPr="006340CF" w:rsidRDefault="00BE3350" w:rsidP="00BE3350">
            <w:pPr>
              <w:pStyle w:val="p0"/>
              <w:widowControl w:val="0"/>
              <w:suppressAutoHyphens/>
              <w:spacing w:after="240" w:line="320" w:lineRule="exact"/>
              <w:jc w:val="center"/>
              <w:rPr>
                <w:rFonts w:ascii="Tahoma" w:hAnsi="Tahoma" w:cs="Tahoma"/>
                <w:w w:val="0"/>
                <w:sz w:val="22"/>
                <w:szCs w:val="22"/>
              </w:rPr>
            </w:pPr>
            <w:r w:rsidRPr="006340CF">
              <w:rPr>
                <w:rFonts w:ascii="Tahoma" w:eastAsia="Arial Unicode MS" w:hAnsi="Tahoma" w:cs="Tahoma"/>
                <w:i/>
                <w:sz w:val="22"/>
                <w:szCs w:val="22"/>
              </w:rPr>
              <w:t>(inserir assinaturas)</w:t>
            </w:r>
          </w:p>
          <w:tbl>
            <w:tblPr>
              <w:tblW w:w="10344" w:type="dxa"/>
              <w:tblLayout w:type="fixed"/>
              <w:tblCellMar>
                <w:left w:w="0" w:type="dxa"/>
                <w:right w:w="0" w:type="dxa"/>
              </w:tblCellMar>
              <w:tblLook w:val="04A0" w:firstRow="1" w:lastRow="0" w:firstColumn="1" w:lastColumn="0" w:noHBand="0" w:noVBand="1"/>
            </w:tblPr>
            <w:tblGrid>
              <w:gridCol w:w="4603"/>
              <w:gridCol w:w="5741"/>
            </w:tblGrid>
            <w:tr w:rsidR="005202F3" w14:paraId="57935A80" w14:textId="77777777" w:rsidTr="00BE3350">
              <w:tc>
                <w:tcPr>
                  <w:tcW w:w="4603" w:type="dxa"/>
                  <w:tcMar>
                    <w:top w:w="0" w:type="dxa"/>
                    <w:left w:w="108" w:type="dxa"/>
                    <w:bottom w:w="0" w:type="dxa"/>
                    <w:right w:w="108" w:type="dxa"/>
                  </w:tcMar>
                </w:tcPr>
                <w:p w14:paraId="66DCB214"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b/>
                      <w:w w:val="0"/>
                      <w:sz w:val="22"/>
                      <w:szCs w:val="22"/>
                    </w:rPr>
                    <w:t>TESTEMUNHAS</w:t>
                  </w:r>
                  <w:r w:rsidRPr="006340CF">
                    <w:rPr>
                      <w:rFonts w:ascii="Tahoma" w:hAnsi="Tahoma" w:cs="Tahoma"/>
                      <w:w w:val="0"/>
                      <w:sz w:val="22"/>
                      <w:szCs w:val="22"/>
                    </w:rPr>
                    <w:t>:</w:t>
                  </w:r>
                </w:p>
                <w:p w14:paraId="3BA8860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p w14:paraId="4B2A8F70"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r w:rsidRPr="006340CF">
                    <w:rPr>
                      <w:rFonts w:ascii="Tahoma" w:hAnsi="Tahoma" w:cs="Tahoma"/>
                      <w:w w:val="0"/>
                      <w:sz w:val="22"/>
                      <w:szCs w:val="22"/>
                    </w:rPr>
                    <w:t>______________________________</w:t>
                  </w:r>
                  <w:r w:rsidRPr="006340CF">
                    <w:rPr>
                      <w:rFonts w:ascii="Tahoma" w:hAnsi="Tahoma" w:cs="Tahoma"/>
                      <w:w w:val="0"/>
                      <w:sz w:val="22"/>
                      <w:szCs w:val="22"/>
                    </w:rPr>
                    <w:br/>
                    <w:t>Nome:</w:t>
                  </w:r>
                  <w:r w:rsidRPr="006340CF">
                    <w:rPr>
                      <w:rFonts w:ascii="Tahoma" w:hAnsi="Tahoma" w:cs="Tahoma"/>
                      <w:w w:val="0"/>
                      <w:sz w:val="22"/>
                      <w:szCs w:val="22"/>
                    </w:rPr>
                    <w:br/>
                    <w:t>RG:</w:t>
                  </w:r>
                  <w:r w:rsidRPr="006340CF">
                    <w:rPr>
                      <w:rFonts w:ascii="Tahoma" w:hAnsi="Tahoma" w:cs="Tahoma"/>
                      <w:w w:val="0"/>
                      <w:sz w:val="22"/>
                      <w:szCs w:val="22"/>
                    </w:rPr>
                    <w:br/>
                  </w:r>
                  <w:r w:rsidRPr="006340CF">
                    <w:rPr>
                      <w:rFonts w:ascii="Tahoma" w:hAnsi="Tahoma" w:cs="Tahoma"/>
                      <w:w w:val="0"/>
                      <w:sz w:val="22"/>
                      <w:szCs w:val="22"/>
                    </w:rPr>
                    <w:lastRenderedPageBreak/>
                    <w:t>CPF/ME:</w:t>
                  </w:r>
                </w:p>
              </w:tc>
              <w:tc>
                <w:tcPr>
                  <w:tcW w:w="5741" w:type="dxa"/>
                  <w:tcMar>
                    <w:top w:w="0" w:type="dxa"/>
                    <w:left w:w="108" w:type="dxa"/>
                    <w:bottom w:w="0" w:type="dxa"/>
                    <w:right w:w="108" w:type="dxa"/>
                  </w:tcMar>
                </w:tcPr>
                <w:p w14:paraId="3ACD8DCF"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p w14:paraId="7AC61B08"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p w14:paraId="1D080422" w14:textId="77777777" w:rsidR="00BE3350" w:rsidRPr="006340CF" w:rsidRDefault="00BE3350" w:rsidP="00BE3350">
                  <w:pPr>
                    <w:pStyle w:val="p0"/>
                    <w:widowControl w:val="0"/>
                    <w:suppressAutoHyphens/>
                    <w:spacing w:after="240" w:line="320" w:lineRule="exact"/>
                    <w:jc w:val="left"/>
                    <w:rPr>
                      <w:rFonts w:ascii="Tahoma" w:hAnsi="Tahoma" w:cs="Tahoma"/>
                      <w:w w:val="0"/>
                      <w:sz w:val="22"/>
                      <w:szCs w:val="22"/>
                    </w:rPr>
                  </w:pPr>
                  <w:r w:rsidRPr="006340CF">
                    <w:rPr>
                      <w:rFonts w:ascii="Tahoma" w:hAnsi="Tahoma" w:cs="Tahoma"/>
                      <w:w w:val="0"/>
                      <w:sz w:val="22"/>
                      <w:szCs w:val="22"/>
                    </w:rPr>
                    <w:t>________________________________</w:t>
                  </w:r>
                  <w:r w:rsidRPr="006340CF">
                    <w:rPr>
                      <w:rFonts w:ascii="Tahoma" w:hAnsi="Tahoma" w:cs="Tahoma"/>
                      <w:w w:val="0"/>
                      <w:sz w:val="22"/>
                      <w:szCs w:val="22"/>
                    </w:rPr>
                    <w:br/>
                    <w:t>Nome:</w:t>
                  </w:r>
                  <w:r w:rsidRPr="006340CF">
                    <w:rPr>
                      <w:rFonts w:ascii="Tahoma" w:hAnsi="Tahoma" w:cs="Tahoma"/>
                      <w:w w:val="0"/>
                      <w:sz w:val="22"/>
                      <w:szCs w:val="22"/>
                    </w:rPr>
                    <w:br/>
                    <w:t>RG:</w:t>
                  </w:r>
                  <w:r w:rsidRPr="006340CF">
                    <w:rPr>
                      <w:rFonts w:ascii="Tahoma" w:hAnsi="Tahoma" w:cs="Tahoma"/>
                      <w:w w:val="0"/>
                      <w:sz w:val="22"/>
                      <w:szCs w:val="22"/>
                    </w:rPr>
                    <w:br/>
                  </w:r>
                  <w:r w:rsidRPr="006340CF">
                    <w:rPr>
                      <w:rFonts w:ascii="Tahoma" w:hAnsi="Tahoma" w:cs="Tahoma"/>
                      <w:w w:val="0"/>
                      <w:sz w:val="22"/>
                      <w:szCs w:val="22"/>
                    </w:rPr>
                    <w:lastRenderedPageBreak/>
                    <w:t>CPF/ME:</w:t>
                  </w:r>
                </w:p>
              </w:tc>
            </w:tr>
          </w:tbl>
          <w:p w14:paraId="4B03CBA6"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c>
          <w:tcPr>
            <w:tcW w:w="20" w:type="pct"/>
            <w:gridSpan w:val="2"/>
            <w:vAlign w:val="center"/>
            <w:hideMark/>
          </w:tcPr>
          <w:p w14:paraId="6BA86F67" w14:textId="77777777" w:rsidR="00BE3350" w:rsidRPr="006340CF" w:rsidRDefault="00BE3350" w:rsidP="00BE3350">
            <w:pPr>
              <w:pStyle w:val="p0"/>
              <w:widowControl w:val="0"/>
              <w:suppressAutoHyphens/>
              <w:spacing w:after="240" w:line="320" w:lineRule="exact"/>
              <w:rPr>
                <w:rFonts w:ascii="Tahoma" w:hAnsi="Tahoma" w:cs="Tahoma"/>
                <w:w w:val="0"/>
                <w:sz w:val="22"/>
                <w:szCs w:val="22"/>
              </w:rPr>
            </w:pPr>
          </w:p>
        </w:tc>
      </w:tr>
      <w:bookmarkEnd w:id="0"/>
      <w:bookmarkEnd w:id="220"/>
    </w:tbl>
    <w:p w14:paraId="5A653623" w14:textId="77777777" w:rsidR="00BE3350" w:rsidRPr="006340CF" w:rsidRDefault="00BE3350" w:rsidP="00BE3350">
      <w:pPr>
        <w:pStyle w:val="PargrafodaLista"/>
        <w:widowControl w:val="0"/>
        <w:suppressAutoHyphens/>
        <w:spacing w:after="240" w:line="320" w:lineRule="exact"/>
        <w:ind w:left="0"/>
        <w:rPr>
          <w:rFonts w:ascii="Tahoma" w:hAnsi="Tahoma" w:cs="Tahoma"/>
          <w:b/>
          <w:bCs/>
        </w:rPr>
      </w:pPr>
    </w:p>
    <w:p w14:paraId="77DAC6F6" w14:textId="77777777" w:rsidR="00BE3350" w:rsidRPr="006340CF" w:rsidRDefault="00BE3350">
      <w:pPr>
        <w:jc w:val="left"/>
        <w:rPr>
          <w:rFonts w:ascii="Tahoma" w:eastAsia="Calibri" w:hAnsi="Tahoma" w:cs="Tahoma"/>
          <w:b/>
          <w:bCs/>
          <w:sz w:val="22"/>
          <w:szCs w:val="22"/>
        </w:rPr>
      </w:pPr>
      <w:r w:rsidRPr="006340CF">
        <w:rPr>
          <w:rFonts w:ascii="Tahoma" w:hAnsi="Tahoma" w:cs="Tahoma"/>
          <w:b/>
          <w:bCs/>
          <w:sz w:val="22"/>
          <w:szCs w:val="22"/>
        </w:rPr>
        <w:br w:type="page"/>
      </w:r>
    </w:p>
    <w:p w14:paraId="1F0FBAF0" w14:textId="77777777" w:rsidR="00BE3350" w:rsidRPr="006340CF" w:rsidRDefault="00BE3350" w:rsidP="00BE3350">
      <w:pPr>
        <w:pStyle w:val="PargrafodaLista"/>
        <w:widowControl w:val="0"/>
        <w:numPr>
          <w:ilvl w:val="0"/>
          <w:numId w:val="7"/>
        </w:numPr>
        <w:suppressAutoHyphens/>
        <w:spacing w:after="240" w:line="320" w:lineRule="exact"/>
        <w:jc w:val="center"/>
        <w:rPr>
          <w:rFonts w:ascii="Tahoma" w:hAnsi="Tahoma" w:cs="Tahoma"/>
          <w:b/>
          <w:bCs/>
        </w:rPr>
      </w:pPr>
      <w:bookmarkStart w:id="221" w:name="_Ref39097721"/>
    </w:p>
    <w:bookmarkEnd w:id="221"/>
    <w:p w14:paraId="39834E7F" w14:textId="77777777" w:rsidR="00BE3350" w:rsidRPr="006340CF" w:rsidRDefault="00BE3350" w:rsidP="00BE3350">
      <w:pPr>
        <w:pStyle w:val="PargrafodaLista"/>
        <w:widowControl w:val="0"/>
        <w:suppressAutoHyphens/>
        <w:spacing w:after="240" w:line="320" w:lineRule="exact"/>
        <w:ind w:left="0"/>
        <w:jc w:val="center"/>
        <w:rPr>
          <w:rFonts w:ascii="Tahoma" w:hAnsi="Tahoma" w:cs="Tahoma"/>
          <w:b/>
          <w:bCs/>
        </w:rPr>
      </w:pPr>
      <w:r w:rsidRPr="006340CF">
        <w:rPr>
          <w:rFonts w:ascii="Tahoma" w:hAnsi="Tahoma" w:cs="Tahoma"/>
          <w:b/>
          <w:bCs/>
        </w:rPr>
        <w:t>CRONOGRAMA DE PAGAMENTO DAS DEBÊNTURES</w:t>
      </w:r>
    </w:p>
    <w:p w14:paraId="7D6738A6" w14:textId="34C585FD" w:rsidR="00BE3350" w:rsidRPr="00624616" w:rsidRDefault="00BE3350" w:rsidP="00BE3350">
      <w:pPr>
        <w:pStyle w:val="PargrafodaLista"/>
        <w:widowControl w:val="0"/>
        <w:suppressAutoHyphens/>
        <w:spacing w:after="240" w:line="320" w:lineRule="exact"/>
        <w:ind w:left="0"/>
        <w:rPr>
          <w:rFonts w:ascii="Tahoma" w:hAnsi="Tahoma" w:cs="Tahoma"/>
          <w:b/>
          <w:bCs/>
        </w:rPr>
      </w:pPr>
    </w:p>
    <w:tbl>
      <w:tblPr>
        <w:tblW w:w="94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332"/>
        <w:gridCol w:w="1335"/>
        <w:gridCol w:w="1335"/>
        <w:gridCol w:w="1486"/>
        <w:gridCol w:w="1336"/>
        <w:gridCol w:w="1334"/>
        <w:gridCol w:w="1334"/>
      </w:tblGrid>
      <w:tr w:rsidR="008F3D72" w:rsidRPr="00575B05" w14:paraId="3796A865" w14:textId="77777777" w:rsidTr="002F025B">
        <w:trPr>
          <w:trHeight w:val="450"/>
        </w:trPr>
        <w:tc>
          <w:tcPr>
            <w:tcW w:w="1332" w:type="dxa"/>
            <w:vMerge w:val="restart"/>
            <w:shd w:val="clear" w:color="000000" w:fill="000000"/>
            <w:vAlign w:val="center"/>
            <w:hideMark/>
          </w:tcPr>
          <w:p w14:paraId="3413EB74"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Número</w:t>
            </w:r>
          </w:p>
        </w:tc>
        <w:tc>
          <w:tcPr>
            <w:tcW w:w="1335" w:type="dxa"/>
            <w:vMerge w:val="restart"/>
            <w:shd w:val="clear" w:color="000000" w:fill="000000"/>
            <w:vAlign w:val="center"/>
            <w:hideMark/>
          </w:tcPr>
          <w:p w14:paraId="7B3C9642"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Data de Pagamento das Debentures</w:t>
            </w:r>
          </w:p>
        </w:tc>
        <w:tc>
          <w:tcPr>
            <w:tcW w:w="1335" w:type="dxa"/>
            <w:vMerge w:val="restart"/>
            <w:shd w:val="clear" w:color="000000" w:fill="000000"/>
            <w:vAlign w:val="center"/>
            <w:hideMark/>
          </w:tcPr>
          <w:p w14:paraId="5E5D4900"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Data de Pagamento dos CRI</w:t>
            </w:r>
          </w:p>
        </w:tc>
        <w:tc>
          <w:tcPr>
            <w:tcW w:w="1486" w:type="dxa"/>
            <w:vMerge w:val="restart"/>
            <w:shd w:val="clear" w:color="000000" w:fill="000000"/>
            <w:vAlign w:val="center"/>
            <w:hideMark/>
          </w:tcPr>
          <w:p w14:paraId="3BC67BE9"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Pagamento de Juros Remuneratórios</w:t>
            </w:r>
          </w:p>
        </w:tc>
        <w:tc>
          <w:tcPr>
            <w:tcW w:w="1336" w:type="dxa"/>
            <w:vMerge w:val="restart"/>
            <w:shd w:val="clear" w:color="000000" w:fill="000000"/>
            <w:vAlign w:val="center"/>
            <w:hideMark/>
          </w:tcPr>
          <w:p w14:paraId="488C7D99"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Pagamento de Amortização</w:t>
            </w:r>
          </w:p>
        </w:tc>
        <w:tc>
          <w:tcPr>
            <w:tcW w:w="1334" w:type="dxa"/>
            <w:vMerge w:val="restart"/>
            <w:shd w:val="clear" w:color="000000" w:fill="000000"/>
            <w:vAlign w:val="center"/>
            <w:hideMark/>
          </w:tcPr>
          <w:p w14:paraId="50BB3C42"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Incorpora Juros</w:t>
            </w:r>
          </w:p>
        </w:tc>
        <w:tc>
          <w:tcPr>
            <w:tcW w:w="1334" w:type="dxa"/>
            <w:vMerge w:val="restart"/>
            <w:shd w:val="clear" w:color="000000" w:fill="000000"/>
            <w:vAlign w:val="center"/>
            <w:hideMark/>
          </w:tcPr>
          <w:p w14:paraId="3A039C79" w14:textId="77777777" w:rsidR="008F3D72" w:rsidRPr="00575B05" w:rsidRDefault="008F3D72" w:rsidP="00C2522A">
            <w:pPr>
              <w:jc w:val="center"/>
              <w:rPr>
                <w:rFonts w:ascii="Calibri" w:eastAsia="Times New Roman" w:hAnsi="Calibri" w:cs="Calibri"/>
                <w:b/>
                <w:bCs/>
                <w:color w:val="FFFFFF"/>
                <w:sz w:val="20"/>
                <w:szCs w:val="20"/>
              </w:rPr>
            </w:pPr>
            <w:r w:rsidRPr="00575B05">
              <w:rPr>
                <w:rFonts w:ascii="Calibri" w:eastAsia="Times New Roman" w:hAnsi="Calibri" w:cs="Calibri"/>
                <w:b/>
                <w:bCs/>
                <w:color w:val="FFFFFF"/>
                <w:sz w:val="20"/>
                <w:szCs w:val="20"/>
              </w:rPr>
              <w:t>Tai</w:t>
            </w:r>
          </w:p>
        </w:tc>
      </w:tr>
      <w:tr w:rsidR="008F3D72" w:rsidRPr="00575B05" w14:paraId="4E319A1A" w14:textId="77777777" w:rsidTr="002F025B">
        <w:trPr>
          <w:trHeight w:val="450"/>
        </w:trPr>
        <w:tc>
          <w:tcPr>
            <w:tcW w:w="1332" w:type="dxa"/>
            <w:vMerge/>
            <w:vAlign w:val="center"/>
            <w:hideMark/>
          </w:tcPr>
          <w:p w14:paraId="29C70DC0" w14:textId="77777777" w:rsidR="008F3D72" w:rsidRPr="00575B05" w:rsidRDefault="008F3D72" w:rsidP="00C2522A">
            <w:pPr>
              <w:rPr>
                <w:rFonts w:ascii="Calibri" w:eastAsia="Times New Roman" w:hAnsi="Calibri" w:cs="Calibri"/>
                <w:b/>
                <w:bCs/>
                <w:color w:val="FFFFFF"/>
                <w:sz w:val="20"/>
                <w:szCs w:val="20"/>
              </w:rPr>
            </w:pPr>
          </w:p>
        </w:tc>
        <w:tc>
          <w:tcPr>
            <w:tcW w:w="1335" w:type="dxa"/>
            <w:vMerge/>
            <w:vAlign w:val="center"/>
            <w:hideMark/>
          </w:tcPr>
          <w:p w14:paraId="5467372C" w14:textId="77777777" w:rsidR="008F3D72" w:rsidRPr="00575B05" w:rsidRDefault="008F3D72" w:rsidP="00C2522A">
            <w:pPr>
              <w:rPr>
                <w:rFonts w:ascii="Calibri" w:eastAsia="Times New Roman" w:hAnsi="Calibri" w:cs="Calibri"/>
                <w:b/>
                <w:bCs/>
                <w:color w:val="FFFFFF"/>
                <w:sz w:val="20"/>
                <w:szCs w:val="20"/>
              </w:rPr>
            </w:pPr>
          </w:p>
        </w:tc>
        <w:tc>
          <w:tcPr>
            <w:tcW w:w="1335" w:type="dxa"/>
            <w:vMerge/>
            <w:vAlign w:val="center"/>
            <w:hideMark/>
          </w:tcPr>
          <w:p w14:paraId="16BC6436" w14:textId="77777777" w:rsidR="008F3D72" w:rsidRPr="00575B05" w:rsidRDefault="008F3D72" w:rsidP="00C2522A">
            <w:pPr>
              <w:rPr>
                <w:rFonts w:ascii="Calibri" w:eastAsia="Times New Roman" w:hAnsi="Calibri" w:cs="Calibri"/>
                <w:b/>
                <w:bCs/>
                <w:color w:val="FFFFFF"/>
                <w:sz w:val="20"/>
                <w:szCs w:val="20"/>
              </w:rPr>
            </w:pPr>
          </w:p>
        </w:tc>
        <w:tc>
          <w:tcPr>
            <w:tcW w:w="1486" w:type="dxa"/>
            <w:vMerge/>
            <w:vAlign w:val="center"/>
            <w:hideMark/>
          </w:tcPr>
          <w:p w14:paraId="545D1B32" w14:textId="77777777" w:rsidR="008F3D72" w:rsidRPr="00575B05" w:rsidRDefault="008F3D72" w:rsidP="00C2522A">
            <w:pPr>
              <w:rPr>
                <w:rFonts w:ascii="Calibri" w:eastAsia="Times New Roman" w:hAnsi="Calibri" w:cs="Calibri"/>
                <w:b/>
                <w:bCs/>
                <w:color w:val="FFFFFF"/>
                <w:sz w:val="20"/>
                <w:szCs w:val="20"/>
              </w:rPr>
            </w:pPr>
          </w:p>
        </w:tc>
        <w:tc>
          <w:tcPr>
            <w:tcW w:w="1336" w:type="dxa"/>
            <w:vMerge/>
            <w:vAlign w:val="center"/>
            <w:hideMark/>
          </w:tcPr>
          <w:p w14:paraId="12E9341E" w14:textId="77777777" w:rsidR="008F3D72" w:rsidRPr="00575B05" w:rsidRDefault="008F3D72" w:rsidP="00C2522A">
            <w:pPr>
              <w:rPr>
                <w:rFonts w:ascii="Calibri" w:eastAsia="Times New Roman" w:hAnsi="Calibri" w:cs="Calibri"/>
                <w:b/>
                <w:bCs/>
                <w:color w:val="FFFFFF"/>
                <w:sz w:val="20"/>
                <w:szCs w:val="20"/>
              </w:rPr>
            </w:pPr>
          </w:p>
        </w:tc>
        <w:tc>
          <w:tcPr>
            <w:tcW w:w="1334" w:type="dxa"/>
            <w:vMerge/>
            <w:vAlign w:val="center"/>
            <w:hideMark/>
          </w:tcPr>
          <w:p w14:paraId="17812C68" w14:textId="77777777" w:rsidR="008F3D72" w:rsidRPr="00575B05" w:rsidRDefault="008F3D72" w:rsidP="00C2522A">
            <w:pPr>
              <w:rPr>
                <w:rFonts w:ascii="Calibri" w:eastAsia="Times New Roman" w:hAnsi="Calibri" w:cs="Calibri"/>
                <w:b/>
                <w:bCs/>
                <w:color w:val="FFFFFF"/>
                <w:sz w:val="20"/>
                <w:szCs w:val="20"/>
              </w:rPr>
            </w:pPr>
          </w:p>
        </w:tc>
        <w:tc>
          <w:tcPr>
            <w:tcW w:w="1334" w:type="dxa"/>
            <w:vMerge/>
            <w:vAlign w:val="center"/>
            <w:hideMark/>
          </w:tcPr>
          <w:p w14:paraId="51914C86" w14:textId="77777777" w:rsidR="008F3D72" w:rsidRPr="00575B05" w:rsidRDefault="008F3D72" w:rsidP="00C2522A">
            <w:pPr>
              <w:rPr>
                <w:rFonts w:ascii="Calibri" w:eastAsia="Times New Roman" w:hAnsi="Calibri" w:cs="Calibri"/>
                <w:b/>
                <w:bCs/>
                <w:color w:val="FFFFFF"/>
                <w:sz w:val="20"/>
                <w:szCs w:val="20"/>
              </w:rPr>
            </w:pPr>
          </w:p>
        </w:tc>
      </w:tr>
      <w:tr w:rsidR="002F025B" w:rsidRPr="00575B05" w14:paraId="76CAD004" w14:textId="77777777" w:rsidTr="002F025B">
        <w:trPr>
          <w:trHeight w:val="225"/>
        </w:trPr>
        <w:tc>
          <w:tcPr>
            <w:tcW w:w="1332" w:type="dxa"/>
            <w:shd w:val="clear" w:color="auto" w:fill="auto"/>
            <w:noWrap/>
            <w:vAlign w:val="center"/>
            <w:hideMark/>
          </w:tcPr>
          <w:p w14:paraId="5FF1C716"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w:t>
            </w:r>
          </w:p>
        </w:tc>
        <w:tc>
          <w:tcPr>
            <w:tcW w:w="1335" w:type="dxa"/>
            <w:shd w:val="clear" w:color="auto" w:fill="auto"/>
            <w:noWrap/>
            <w:vAlign w:val="center"/>
            <w:hideMark/>
          </w:tcPr>
          <w:p w14:paraId="596F898E" w14:textId="18B2029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25/09/20</w:t>
            </w:r>
          </w:p>
        </w:tc>
        <w:tc>
          <w:tcPr>
            <w:tcW w:w="1335" w:type="dxa"/>
            <w:shd w:val="clear" w:color="auto" w:fill="auto"/>
            <w:noWrap/>
            <w:vAlign w:val="center"/>
            <w:hideMark/>
          </w:tcPr>
          <w:p w14:paraId="26FD0260" w14:textId="001B3AB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29/09/20</w:t>
            </w:r>
          </w:p>
        </w:tc>
        <w:tc>
          <w:tcPr>
            <w:tcW w:w="1486" w:type="dxa"/>
            <w:shd w:val="clear" w:color="auto" w:fill="auto"/>
            <w:noWrap/>
            <w:vAlign w:val="center"/>
            <w:hideMark/>
          </w:tcPr>
          <w:p w14:paraId="5350E508"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16F3AA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32ABF5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9FC155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707AA46" w14:textId="77777777" w:rsidTr="002F025B">
        <w:trPr>
          <w:trHeight w:val="225"/>
        </w:trPr>
        <w:tc>
          <w:tcPr>
            <w:tcW w:w="1332" w:type="dxa"/>
            <w:shd w:val="clear" w:color="auto" w:fill="auto"/>
            <w:noWrap/>
            <w:vAlign w:val="center"/>
            <w:hideMark/>
          </w:tcPr>
          <w:p w14:paraId="5D9B2981"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w:t>
            </w:r>
          </w:p>
        </w:tc>
        <w:tc>
          <w:tcPr>
            <w:tcW w:w="1335" w:type="dxa"/>
            <w:shd w:val="clear" w:color="auto" w:fill="auto"/>
            <w:noWrap/>
            <w:vAlign w:val="center"/>
            <w:hideMark/>
          </w:tcPr>
          <w:p w14:paraId="2494240A" w14:textId="2FA87E16"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26/10/20</w:t>
            </w:r>
          </w:p>
        </w:tc>
        <w:tc>
          <w:tcPr>
            <w:tcW w:w="1335" w:type="dxa"/>
            <w:shd w:val="clear" w:color="auto" w:fill="auto"/>
            <w:noWrap/>
            <w:vAlign w:val="center"/>
            <w:hideMark/>
          </w:tcPr>
          <w:p w14:paraId="623755DE" w14:textId="6DF9D248"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28/10/20</w:t>
            </w:r>
          </w:p>
        </w:tc>
        <w:tc>
          <w:tcPr>
            <w:tcW w:w="1486" w:type="dxa"/>
            <w:shd w:val="clear" w:color="auto" w:fill="auto"/>
            <w:noWrap/>
            <w:vAlign w:val="center"/>
            <w:hideMark/>
          </w:tcPr>
          <w:p w14:paraId="7FE6155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8CE8A52"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69D373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85D1BF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4451EBB1" w14:textId="77777777" w:rsidTr="002F025B">
        <w:trPr>
          <w:trHeight w:val="225"/>
        </w:trPr>
        <w:tc>
          <w:tcPr>
            <w:tcW w:w="1332" w:type="dxa"/>
            <w:shd w:val="clear" w:color="auto" w:fill="auto"/>
            <w:noWrap/>
            <w:vAlign w:val="center"/>
            <w:hideMark/>
          </w:tcPr>
          <w:p w14:paraId="2C1C38D1"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w:t>
            </w:r>
          </w:p>
        </w:tc>
        <w:tc>
          <w:tcPr>
            <w:tcW w:w="1335" w:type="dxa"/>
            <w:shd w:val="clear" w:color="auto" w:fill="auto"/>
            <w:noWrap/>
            <w:vAlign w:val="center"/>
            <w:hideMark/>
          </w:tcPr>
          <w:p w14:paraId="51BC674B" w14:textId="2404F68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25/11/20</w:t>
            </w:r>
          </w:p>
        </w:tc>
        <w:tc>
          <w:tcPr>
            <w:tcW w:w="1335" w:type="dxa"/>
            <w:shd w:val="clear" w:color="auto" w:fill="auto"/>
            <w:noWrap/>
            <w:vAlign w:val="center"/>
            <w:hideMark/>
          </w:tcPr>
          <w:p w14:paraId="43D37905" w14:textId="6907B47E"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27/11/20</w:t>
            </w:r>
          </w:p>
        </w:tc>
        <w:tc>
          <w:tcPr>
            <w:tcW w:w="1486" w:type="dxa"/>
            <w:shd w:val="clear" w:color="auto" w:fill="auto"/>
            <w:noWrap/>
            <w:vAlign w:val="center"/>
            <w:hideMark/>
          </w:tcPr>
          <w:p w14:paraId="22D6875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1B11E16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8000D7F"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5129102"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22D7EF9D" w14:textId="77777777" w:rsidTr="002F025B">
        <w:trPr>
          <w:trHeight w:val="225"/>
        </w:trPr>
        <w:tc>
          <w:tcPr>
            <w:tcW w:w="1332" w:type="dxa"/>
            <w:shd w:val="clear" w:color="auto" w:fill="auto"/>
            <w:noWrap/>
            <w:vAlign w:val="center"/>
            <w:hideMark/>
          </w:tcPr>
          <w:p w14:paraId="15CBC9B5"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4</w:t>
            </w:r>
          </w:p>
        </w:tc>
        <w:tc>
          <w:tcPr>
            <w:tcW w:w="1335" w:type="dxa"/>
            <w:shd w:val="clear" w:color="auto" w:fill="auto"/>
            <w:noWrap/>
            <w:vAlign w:val="center"/>
            <w:hideMark/>
          </w:tcPr>
          <w:p w14:paraId="4605E784" w14:textId="67A43A96"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28/12/20</w:t>
            </w:r>
          </w:p>
        </w:tc>
        <w:tc>
          <w:tcPr>
            <w:tcW w:w="1335" w:type="dxa"/>
            <w:shd w:val="clear" w:color="auto" w:fill="auto"/>
            <w:noWrap/>
            <w:vAlign w:val="center"/>
            <w:hideMark/>
          </w:tcPr>
          <w:p w14:paraId="6B8F86B8" w14:textId="22686D2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30/12/20</w:t>
            </w:r>
          </w:p>
        </w:tc>
        <w:tc>
          <w:tcPr>
            <w:tcW w:w="1486" w:type="dxa"/>
            <w:shd w:val="clear" w:color="auto" w:fill="auto"/>
            <w:noWrap/>
            <w:vAlign w:val="center"/>
            <w:hideMark/>
          </w:tcPr>
          <w:p w14:paraId="7C3043E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2A9763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A28131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E71124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2E873F42" w14:textId="77777777" w:rsidTr="002F025B">
        <w:trPr>
          <w:trHeight w:val="225"/>
        </w:trPr>
        <w:tc>
          <w:tcPr>
            <w:tcW w:w="1332" w:type="dxa"/>
            <w:shd w:val="clear" w:color="auto" w:fill="auto"/>
            <w:noWrap/>
            <w:vAlign w:val="center"/>
            <w:hideMark/>
          </w:tcPr>
          <w:p w14:paraId="51101321"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5</w:t>
            </w:r>
          </w:p>
        </w:tc>
        <w:tc>
          <w:tcPr>
            <w:tcW w:w="1335" w:type="dxa"/>
            <w:shd w:val="clear" w:color="auto" w:fill="auto"/>
            <w:noWrap/>
            <w:vAlign w:val="center"/>
            <w:hideMark/>
          </w:tcPr>
          <w:p w14:paraId="70BAC28F" w14:textId="1B3030C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25/01/21</w:t>
            </w:r>
          </w:p>
        </w:tc>
        <w:tc>
          <w:tcPr>
            <w:tcW w:w="1335" w:type="dxa"/>
            <w:shd w:val="clear" w:color="auto" w:fill="auto"/>
            <w:noWrap/>
            <w:vAlign w:val="center"/>
            <w:hideMark/>
          </w:tcPr>
          <w:p w14:paraId="47C6E587" w14:textId="22CC4AA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27/01/21</w:t>
            </w:r>
          </w:p>
        </w:tc>
        <w:tc>
          <w:tcPr>
            <w:tcW w:w="1486" w:type="dxa"/>
            <w:shd w:val="clear" w:color="auto" w:fill="auto"/>
            <w:noWrap/>
            <w:vAlign w:val="center"/>
            <w:hideMark/>
          </w:tcPr>
          <w:p w14:paraId="3460565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EDE2452"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B24454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98215B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2E8A4C3A" w14:textId="77777777" w:rsidTr="002F025B">
        <w:trPr>
          <w:trHeight w:val="225"/>
        </w:trPr>
        <w:tc>
          <w:tcPr>
            <w:tcW w:w="1332" w:type="dxa"/>
            <w:shd w:val="clear" w:color="auto" w:fill="auto"/>
            <w:noWrap/>
            <w:vAlign w:val="center"/>
            <w:hideMark/>
          </w:tcPr>
          <w:p w14:paraId="1592888B"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6</w:t>
            </w:r>
          </w:p>
        </w:tc>
        <w:tc>
          <w:tcPr>
            <w:tcW w:w="1335" w:type="dxa"/>
            <w:shd w:val="clear" w:color="auto" w:fill="auto"/>
            <w:noWrap/>
            <w:vAlign w:val="center"/>
            <w:hideMark/>
          </w:tcPr>
          <w:p w14:paraId="318CED80" w14:textId="125925B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25/02/21</w:t>
            </w:r>
          </w:p>
        </w:tc>
        <w:tc>
          <w:tcPr>
            <w:tcW w:w="1335" w:type="dxa"/>
            <w:shd w:val="clear" w:color="auto" w:fill="auto"/>
            <w:noWrap/>
            <w:vAlign w:val="center"/>
            <w:hideMark/>
          </w:tcPr>
          <w:p w14:paraId="06801967" w14:textId="01089BAD"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01/03/21</w:t>
            </w:r>
          </w:p>
        </w:tc>
        <w:tc>
          <w:tcPr>
            <w:tcW w:w="1486" w:type="dxa"/>
            <w:shd w:val="clear" w:color="auto" w:fill="auto"/>
            <w:noWrap/>
            <w:vAlign w:val="center"/>
            <w:hideMark/>
          </w:tcPr>
          <w:p w14:paraId="7B5B25F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2CD1CC5"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1D5A4E2"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C233A8F"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C485AA0" w14:textId="77777777" w:rsidTr="002F025B">
        <w:trPr>
          <w:trHeight w:val="225"/>
        </w:trPr>
        <w:tc>
          <w:tcPr>
            <w:tcW w:w="1332" w:type="dxa"/>
            <w:shd w:val="clear" w:color="auto" w:fill="auto"/>
            <w:noWrap/>
            <w:vAlign w:val="center"/>
            <w:hideMark/>
          </w:tcPr>
          <w:p w14:paraId="0A9B2377"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7</w:t>
            </w:r>
          </w:p>
        </w:tc>
        <w:tc>
          <w:tcPr>
            <w:tcW w:w="1335" w:type="dxa"/>
            <w:shd w:val="clear" w:color="auto" w:fill="auto"/>
            <w:noWrap/>
            <w:vAlign w:val="center"/>
            <w:hideMark/>
          </w:tcPr>
          <w:p w14:paraId="7CAC5043" w14:textId="4248E62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25/03/21</w:t>
            </w:r>
          </w:p>
        </w:tc>
        <w:tc>
          <w:tcPr>
            <w:tcW w:w="1335" w:type="dxa"/>
            <w:shd w:val="clear" w:color="auto" w:fill="auto"/>
            <w:noWrap/>
            <w:vAlign w:val="center"/>
            <w:hideMark/>
          </w:tcPr>
          <w:p w14:paraId="799017D7" w14:textId="01B3649B"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29/03/21</w:t>
            </w:r>
          </w:p>
        </w:tc>
        <w:tc>
          <w:tcPr>
            <w:tcW w:w="1486" w:type="dxa"/>
            <w:shd w:val="clear" w:color="auto" w:fill="auto"/>
            <w:noWrap/>
            <w:vAlign w:val="center"/>
            <w:hideMark/>
          </w:tcPr>
          <w:p w14:paraId="27EF9CE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2E62FEE5"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26D95AC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B7C57FC"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075FBC74" w14:textId="77777777" w:rsidTr="002F025B">
        <w:trPr>
          <w:trHeight w:val="225"/>
        </w:trPr>
        <w:tc>
          <w:tcPr>
            <w:tcW w:w="1332" w:type="dxa"/>
            <w:shd w:val="clear" w:color="auto" w:fill="auto"/>
            <w:noWrap/>
            <w:vAlign w:val="center"/>
            <w:hideMark/>
          </w:tcPr>
          <w:p w14:paraId="2EC9A489"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8</w:t>
            </w:r>
          </w:p>
        </w:tc>
        <w:tc>
          <w:tcPr>
            <w:tcW w:w="1335" w:type="dxa"/>
            <w:shd w:val="clear" w:color="auto" w:fill="auto"/>
            <w:noWrap/>
            <w:vAlign w:val="center"/>
            <w:hideMark/>
          </w:tcPr>
          <w:p w14:paraId="08B9F1B7" w14:textId="5A2750D8"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26/04/21</w:t>
            </w:r>
          </w:p>
        </w:tc>
        <w:tc>
          <w:tcPr>
            <w:tcW w:w="1335" w:type="dxa"/>
            <w:shd w:val="clear" w:color="auto" w:fill="auto"/>
            <w:noWrap/>
            <w:vAlign w:val="center"/>
            <w:hideMark/>
          </w:tcPr>
          <w:p w14:paraId="607ABA11" w14:textId="315553B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28/04/21</w:t>
            </w:r>
          </w:p>
        </w:tc>
        <w:tc>
          <w:tcPr>
            <w:tcW w:w="1486" w:type="dxa"/>
            <w:shd w:val="clear" w:color="auto" w:fill="auto"/>
            <w:noWrap/>
            <w:vAlign w:val="center"/>
            <w:hideMark/>
          </w:tcPr>
          <w:p w14:paraId="5F410E0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5DC49D1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ACBD7D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9254F4A"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45CC4FF6" w14:textId="77777777" w:rsidTr="002F025B">
        <w:trPr>
          <w:trHeight w:val="225"/>
        </w:trPr>
        <w:tc>
          <w:tcPr>
            <w:tcW w:w="1332" w:type="dxa"/>
            <w:shd w:val="clear" w:color="auto" w:fill="auto"/>
            <w:noWrap/>
            <w:vAlign w:val="center"/>
            <w:hideMark/>
          </w:tcPr>
          <w:p w14:paraId="7ECD573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9</w:t>
            </w:r>
          </w:p>
        </w:tc>
        <w:tc>
          <w:tcPr>
            <w:tcW w:w="1335" w:type="dxa"/>
            <w:shd w:val="clear" w:color="auto" w:fill="auto"/>
            <w:noWrap/>
            <w:vAlign w:val="center"/>
            <w:hideMark/>
          </w:tcPr>
          <w:p w14:paraId="26972E0C" w14:textId="3178D3B8"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25/05/21</w:t>
            </w:r>
          </w:p>
        </w:tc>
        <w:tc>
          <w:tcPr>
            <w:tcW w:w="1335" w:type="dxa"/>
            <w:shd w:val="clear" w:color="auto" w:fill="auto"/>
            <w:noWrap/>
            <w:vAlign w:val="center"/>
            <w:hideMark/>
          </w:tcPr>
          <w:p w14:paraId="10CE5934" w14:textId="035EFD9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27/05/21</w:t>
            </w:r>
          </w:p>
        </w:tc>
        <w:tc>
          <w:tcPr>
            <w:tcW w:w="1486" w:type="dxa"/>
            <w:shd w:val="clear" w:color="auto" w:fill="auto"/>
            <w:noWrap/>
            <w:vAlign w:val="center"/>
            <w:hideMark/>
          </w:tcPr>
          <w:p w14:paraId="5740E75F"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FF90C4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059587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EA4729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30DCB0C" w14:textId="77777777" w:rsidTr="002F025B">
        <w:trPr>
          <w:trHeight w:val="225"/>
        </w:trPr>
        <w:tc>
          <w:tcPr>
            <w:tcW w:w="1332" w:type="dxa"/>
            <w:shd w:val="clear" w:color="auto" w:fill="auto"/>
            <w:noWrap/>
            <w:vAlign w:val="center"/>
            <w:hideMark/>
          </w:tcPr>
          <w:p w14:paraId="4A24730C"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10</w:t>
            </w:r>
          </w:p>
        </w:tc>
        <w:tc>
          <w:tcPr>
            <w:tcW w:w="1335" w:type="dxa"/>
            <w:shd w:val="clear" w:color="auto" w:fill="auto"/>
            <w:noWrap/>
            <w:vAlign w:val="center"/>
            <w:hideMark/>
          </w:tcPr>
          <w:p w14:paraId="735E75AA" w14:textId="6E32F86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25/06/21</w:t>
            </w:r>
          </w:p>
        </w:tc>
        <w:tc>
          <w:tcPr>
            <w:tcW w:w="1335" w:type="dxa"/>
            <w:shd w:val="clear" w:color="auto" w:fill="auto"/>
            <w:noWrap/>
            <w:vAlign w:val="center"/>
            <w:hideMark/>
          </w:tcPr>
          <w:p w14:paraId="09D4E097" w14:textId="34702E88"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29/06/21</w:t>
            </w:r>
          </w:p>
        </w:tc>
        <w:tc>
          <w:tcPr>
            <w:tcW w:w="1486" w:type="dxa"/>
            <w:shd w:val="clear" w:color="auto" w:fill="auto"/>
            <w:noWrap/>
            <w:vAlign w:val="center"/>
            <w:hideMark/>
          </w:tcPr>
          <w:p w14:paraId="46B8AEA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6107C6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18074E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281259DA"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46FF30A1" w14:textId="77777777" w:rsidTr="002F025B">
        <w:trPr>
          <w:trHeight w:val="225"/>
        </w:trPr>
        <w:tc>
          <w:tcPr>
            <w:tcW w:w="1332" w:type="dxa"/>
            <w:shd w:val="clear" w:color="auto" w:fill="auto"/>
            <w:noWrap/>
            <w:vAlign w:val="center"/>
            <w:hideMark/>
          </w:tcPr>
          <w:p w14:paraId="233376CF"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11</w:t>
            </w:r>
          </w:p>
        </w:tc>
        <w:tc>
          <w:tcPr>
            <w:tcW w:w="1335" w:type="dxa"/>
            <w:shd w:val="clear" w:color="auto" w:fill="auto"/>
            <w:noWrap/>
            <w:vAlign w:val="center"/>
            <w:hideMark/>
          </w:tcPr>
          <w:p w14:paraId="0861A8D0" w14:textId="4EB5EA5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26/07/21</w:t>
            </w:r>
          </w:p>
        </w:tc>
        <w:tc>
          <w:tcPr>
            <w:tcW w:w="1335" w:type="dxa"/>
            <w:shd w:val="clear" w:color="auto" w:fill="auto"/>
            <w:noWrap/>
            <w:vAlign w:val="center"/>
            <w:hideMark/>
          </w:tcPr>
          <w:p w14:paraId="2595DD39" w14:textId="33EC5B7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28/07/21</w:t>
            </w:r>
          </w:p>
        </w:tc>
        <w:tc>
          <w:tcPr>
            <w:tcW w:w="1486" w:type="dxa"/>
            <w:shd w:val="clear" w:color="auto" w:fill="auto"/>
            <w:noWrap/>
            <w:vAlign w:val="center"/>
            <w:hideMark/>
          </w:tcPr>
          <w:p w14:paraId="0154AD40"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2887260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3CB843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19CCA07"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56B36C25" w14:textId="77777777" w:rsidTr="002F025B">
        <w:trPr>
          <w:trHeight w:val="225"/>
        </w:trPr>
        <w:tc>
          <w:tcPr>
            <w:tcW w:w="1332" w:type="dxa"/>
            <w:shd w:val="clear" w:color="auto" w:fill="auto"/>
            <w:noWrap/>
            <w:vAlign w:val="center"/>
            <w:hideMark/>
          </w:tcPr>
          <w:p w14:paraId="46F97245"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12</w:t>
            </w:r>
          </w:p>
        </w:tc>
        <w:tc>
          <w:tcPr>
            <w:tcW w:w="1335" w:type="dxa"/>
            <w:shd w:val="clear" w:color="auto" w:fill="auto"/>
            <w:noWrap/>
            <w:vAlign w:val="center"/>
            <w:hideMark/>
          </w:tcPr>
          <w:p w14:paraId="6AA19C7A" w14:textId="0D7D6C6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25/08/21</w:t>
            </w:r>
          </w:p>
        </w:tc>
        <w:tc>
          <w:tcPr>
            <w:tcW w:w="1335" w:type="dxa"/>
            <w:shd w:val="clear" w:color="auto" w:fill="auto"/>
            <w:noWrap/>
            <w:vAlign w:val="center"/>
            <w:hideMark/>
          </w:tcPr>
          <w:p w14:paraId="54FCE53C" w14:textId="1FB4572E"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27/08/21</w:t>
            </w:r>
          </w:p>
        </w:tc>
        <w:tc>
          <w:tcPr>
            <w:tcW w:w="1486" w:type="dxa"/>
            <w:shd w:val="clear" w:color="auto" w:fill="auto"/>
            <w:noWrap/>
            <w:vAlign w:val="center"/>
            <w:hideMark/>
          </w:tcPr>
          <w:p w14:paraId="04F324B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ED5166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FC8C8D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4CE3AD2"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4EA5A18C" w14:textId="77777777" w:rsidTr="002F025B">
        <w:trPr>
          <w:trHeight w:val="225"/>
        </w:trPr>
        <w:tc>
          <w:tcPr>
            <w:tcW w:w="1332" w:type="dxa"/>
            <w:shd w:val="clear" w:color="auto" w:fill="auto"/>
            <w:noWrap/>
            <w:vAlign w:val="center"/>
            <w:hideMark/>
          </w:tcPr>
          <w:p w14:paraId="3C48A9D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13</w:t>
            </w:r>
          </w:p>
        </w:tc>
        <w:tc>
          <w:tcPr>
            <w:tcW w:w="1335" w:type="dxa"/>
            <w:shd w:val="clear" w:color="auto" w:fill="auto"/>
            <w:noWrap/>
            <w:vAlign w:val="center"/>
            <w:hideMark/>
          </w:tcPr>
          <w:p w14:paraId="4AA7CA16" w14:textId="6481362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27/09/21</w:t>
            </w:r>
          </w:p>
        </w:tc>
        <w:tc>
          <w:tcPr>
            <w:tcW w:w="1335" w:type="dxa"/>
            <w:shd w:val="clear" w:color="auto" w:fill="auto"/>
            <w:noWrap/>
            <w:vAlign w:val="center"/>
            <w:hideMark/>
          </w:tcPr>
          <w:p w14:paraId="22007DF1" w14:textId="4C0884F0"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29/09/21</w:t>
            </w:r>
          </w:p>
        </w:tc>
        <w:tc>
          <w:tcPr>
            <w:tcW w:w="1486" w:type="dxa"/>
            <w:shd w:val="clear" w:color="auto" w:fill="auto"/>
            <w:noWrap/>
            <w:vAlign w:val="center"/>
            <w:hideMark/>
          </w:tcPr>
          <w:p w14:paraId="07EC5920"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1123DA8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2783EFFF"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B9AD9E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DA7B165" w14:textId="77777777" w:rsidTr="002F025B">
        <w:trPr>
          <w:trHeight w:val="225"/>
        </w:trPr>
        <w:tc>
          <w:tcPr>
            <w:tcW w:w="1332" w:type="dxa"/>
            <w:shd w:val="clear" w:color="auto" w:fill="auto"/>
            <w:noWrap/>
            <w:vAlign w:val="center"/>
            <w:hideMark/>
          </w:tcPr>
          <w:p w14:paraId="433347A8"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14</w:t>
            </w:r>
          </w:p>
        </w:tc>
        <w:tc>
          <w:tcPr>
            <w:tcW w:w="1335" w:type="dxa"/>
            <w:shd w:val="clear" w:color="auto" w:fill="auto"/>
            <w:noWrap/>
            <w:vAlign w:val="center"/>
            <w:hideMark/>
          </w:tcPr>
          <w:p w14:paraId="2150E308" w14:textId="7DE0B92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25/10/21</w:t>
            </w:r>
          </w:p>
        </w:tc>
        <w:tc>
          <w:tcPr>
            <w:tcW w:w="1335" w:type="dxa"/>
            <w:shd w:val="clear" w:color="auto" w:fill="auto"/>
            <w:noWrap/>
            <w:vAlign w:val="center"/>
            <w:hideMark/>
          </w:tcPr>
          <w:p w14:paraId="37226C12" w14:textId="312D43A6"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27/10/21</w:t>
            </w:r>
          </w:p>
        </w:tc>
        <w:tc>
          <w:tcPr>
            <w:tcW w:w="1486" w:type="dxa"/>
            <w:shd w:val="clear" w:color="auto" w:fill="auto"/>
            <w:noWrap/>
            <w:vAlign w:val="center"/>
            <w:hideMark/>
          </w:tcPr>
          <w:p w14:paraId="3E98B0E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02C84B65"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901064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759DE09"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72350E0D" w14:textId="77777777" w:rsidTr="002F025B">
        <w:trPr>
          <w:trHeight w:val="225"/>
        </w:trPr>
        <w:tc>
          <w:tcPr>
            <w:tcW w:w="1332" w:type="dxa"/>
            <w:shd w:val="clear" w:color="auto" w:fill="auto"/>
            <w:noWrap/>
            <w:vAlign w:val="center"/>
            <w:hideMark/>
          </w:tcPr>
          <w:p w14:paraId="554D5D6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15</w:t>
            </w:r>
          </w:p>
        </w:tc>
        <w:tc>
          <w:tcPr>
            <w:tcW w:w="1335" w:type="dxa"/>
            <w:shd w:val="clear" w:color="auto" w:fill="auto"/>
            <w:noWrap/>
            <w:vAlign w:val="center"/>
            <w:hideMark/>
          </w:tcPr>
          <w:p w14:paraId="140475CF" w14:textId="30890FA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25/11/21</w:t>
            </w:r>
          </w:p>
        </w:tc>
        <w:tc>
          <w:tcPr>
            <w:tcW w:w="1335" w:type="dxa"/>
            <w:shd w:val="clear" w:color="auto" w:fill="auto"/>
            <w:noWrap/>
            <w:vAlign w:val="center"/>
            <w:hideMark/>
          </w:tcPr>
          <w:p w14:paraId="0A284DAF" w14:textId="152A0CB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29/11/21</w:t>
            </w:r>
          </w:p>
        </w:tc>
        <w:tc>
          <w:tcPr>
            <w:tcW w:w="1486" w:type="dxa"/>
            <w:shd w:val="clear" w:color="auto" w:fill="auto"/>
            <w:noWrap/>
            <w:vAlign w:val="center"/>
            <w:hideMark/>
          </w:tcPr>
          <w:p w14:paraId="4738F0F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E81FF8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C342A1F"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8409F88"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5B7AF3B0" w14:textId="77777777" w:rsidTr="002F025B">
        <w:trPr>
          <w:trHeight w:val="225"/>
        </w:trPr>
        <w:tc>
          <w:tcPr>
            <w:tcW w:w="1332" w:type="dxa"/>
            <w:shd w:val="clear" w:color="auto" w:fill="auto"/>
            <w:noWrap/>
            <w:vAlign w:val="center"/>
            <w:hideMark/>
          </w:tcPr>
          <w:p w14:paraId="78690D45"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16</w:t>
            </w:r>
          </w:p>
        </w:tc>
        <w:tc>
          <w:tcPr>
            <w:tcW w:w="1335" w:type="dxa"/>
            <w:shd w:val="clear" w:color="auto" w:fill="auto"/>
            <w:noWrap/>
            <w:vAlign w:val="center"/>
            <w:hideMark/>
          </w:tcPr>
          <w:p w14:paraId="712EF657" w14:textId="09360E1D"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27/12/21</w:t>
            </w:r>
          </w:p>
        </w:tc>
        <w:tc>
          <w:tcPr>
            <w:tcW w:w="1335" w:type="dxa"/>
            <w:shd w:val="clear" w:color="auto" w:fill="auto"/>
            <w:noWrap/>
            <w:vAlign w:val="center"/>
            <w:hideMark/>
          </w:tcPr>
          <w:p w14:paraId="31AD6590" w14:textId="79C8354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29/12/21</w:t>
            </w:r>
          </w:p>
        </w:tc>
        <w:tc>
          <w:tcPr>
            <w:tcW w:w="1486" w:type="dxa"/>
            <w:shd w:val="clear" w:color="auto" w:fill="auto"/>
            <w:noWrap/>
            <w:vAlign w:val="center"/>
            <w:hideMark/>
          </w:tcPr>
          <w:p w14:paraId="641E05D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ED2588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69BFE7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97D6AE6"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E0339E8" w14:textId="77777777" w:rsidTr="002F025B">
        <w:trPr>
          <w:trHeight w:val="225"/>
        </w:trPr>
        <w:tc>
          <w:tcPr>
            <w:tcW w:w="1332" w:type="dxa"/>
            <w:shd w:val="clear" w:color="auto" w:fill="auto"/>
            <w:noWrap/>
            <w:vAlign w:val="center"/>
            <w:hideMark/>
          </w:tcPr>
          <w:p w14:paraId="16E383C7"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17</w:t>
            </w:r>
          </w:p>
        </w:tc>
        <w:tc>
          <w:tcPr>
            <w:tcW w:w="1335" w:type="dxa"/>
            <w:shd w:val="clear" w:color="auto" w:fill="auto"/>
            <w:noWrap/>
            <w:vAlign w:val="center"/>
            <w:hideMark/>
          </w:tcPr>
          <w:p w14:paraId="31431ECB" w14:textId="10B05D8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25/01/22</w:t>
            </w:r>
          </w:p>
        </w:tc>
        <w:tc>
          <w:tcPr>
            <w:tcW w:w="1335" w:type="dxa"/>
            <w:shd w:val="clear" w:color="auto" w:fill="auto"/>
            <w:noWrap/>
            <w:vAlign w:val="center"/>
            <w:hideMark/>
          </w:tcPr>
          <w:p w14:paraId="77011FBE" w14:textId="5900C63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27/01/22</w:t>
            </w:r>
          </w:p>
        </w:tc>
        <w:tc>
          <w:tcPr>
            <w:tcW w:w="1486" w:type="dxa"/>
            <w:shd w:val="clear" w:color="auto" w:fill="auto"/>
            <w:noWrap/>
            <w:vAlign w:val="center"/>
            <w:hideMark/>
          </w:tcPr>
          <w:p w14:paraId="012BBF9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066228E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EC8C57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74D5D5A"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141E9780" w14:textId="77777777" w:rsidTr="002F025B">
        <w:trPr>
          <w:trHeight w:val="225"/>
        </w:trPr>
        <w:tc>
          <w:tcPr>
            <w:tcW w:w="1332" w:type="dxa"/>
            <w:shd w:val="clear" w:color="auto" w:fill="auto"/>
            <w:noWrap/>
            <w:vAlign w:val="center"/>
            <w:hideMark/>
          </w:tcPr>
          <w:p w14:paraId="0CD16EFF"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18</w:t>
            </w:r>
          </w:p>
        </w:tc>
        <w:tc>
          <w:tcPr>
            <w:tcW w:w="1335" w:type="dxa"/>
            <w:shd w:val="clear" w:color="auto" w:fill="auto"/>
            <w:noWrap/>
            <w:vAlign w:val="center"/>
            <w:hideMark/>
          </w:tcPr>
          <w:p w14:paraId="599BEDE6" w14:textId="0DC0A1A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25/02/22</w:t>
            </w:r>
          </w:p>
        </w:tc>
        <w:tc>
          <w:tcPr>
            <w:tcW w:w="1335" w:type="dxa"/>
            <w:shd w:val="clear" w:color="auto" w:fill="auto"/>
            <w:noWrap/>
            <w:vAlign w:val="center"/>
            <w:hideMark/>
          </w:tcPr>
          <w:p w14:paraId="4E027269" w14:textId="3205E7D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03/03/22</w:t>
            </w:r>
          </w:p>
        </w:tc>
        <w:tc>
          <w:tcPr>
            <w:tcW w:w="1486" w:type="dxa"/>
            <w:shd w:val="clear" w:color="auto" w:fill="auto"/>
            <w:noWrap/>
            <w:vAlign w:val="center"/>
            <w:hideMark/>
          </w:tcPr>
          <w:p w14:paraId="4EEC0886"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500FE97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D7CBD46"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575D2A4"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7DB9E427" w14:textId="77777777" w:rsidTr="002F025B">
        <w:trPr>
          <w:trHeight w:val="225"/>
        </w:trPr>
        <w:tc>
          <w:tcPr>
            <w:tcW w:w="1332" w:type="dxa"/>
            <w:shd w:val="clear" w:color="auto" w:fill="auto"/>
            <w:noWrap/>
            <w:vAlign w:val="center"/>
            <w:hideMark/>
          </w:tcPr>
          <w:p w14:paraId="74A6CCA2"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19</w:t>
            </w:r>
          </w:p>
        </w:tc>
        <w:tc>
          <w:tcPr>
            <w:tcW w:w="1335" w:type="dxa"/>
            <w:shd w:val="clear" w:color="auto" w:fill="auto"/>
            <w:noWrap/>
            <w:vAlign w:val="center"/>
            <w:hideMark/>
          </w:tcPr>
          <w:p w14:paraId="3E055977" w14:textId="279D20F1"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25/03/22</w:t>
            </w:r>
          </w:p>
        </w:tc>
        <w:tc>
          <w:tcPr>
            <w:tcW w:w="1335" w:type="dxa"/>
            <w:shd w:val="clear" w:color="auto" w:fill="auto"/>
            <w:noWrap/>
            <w:vAlign w:val="center"/>
            <w:hideMark/>
          </w:tcPr>
          <w:p w14:paraId="6E45F262" w14:textId="5205899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29/03/22</w:t>
            </w:r>
          </w:p>
        </w:tc>
        <w:tc>
          <w:tcPr>
            <w:tcW w:w="1486" w:type="dxa"/>
            <w:shd w:val="clear" w:color="auto" w:fill="auto"/>
            <w:noWrap/>
            <w:vAlign w:val="center"/>
            <w:hideMark/>
          </w:tcPr>
          <w:p w14:paraId="0C7096B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56536AF5"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93B2FD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EA72817"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201AB3D" w14:textId="77777777" w:rsidTr="002F025B">
        <w:trPr>
          <w:trHeight w:val="225"/>
        </w:trPr>
        <w:tc>
          <w:tcPr>
            <w:tcW w:w="1332" w:type="dxa"/>
            <w:shd w:val="clear" w:color="auto" w:fill="auto"/>
            <w:noWrap/>
            <w:vAlign w:val="center"/>
            <w:hideMark/>
          </w:tcPr>
          <w:p w14:paraId="5F72984A"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20</w:t>
            </w:r>
          </w:p>
        </w:tc>
        <w:tc>
          <w:tcPr>
            <w:tcW w:w="1335" w:type="dxa"/>
            <w:shd w:val="clear" w:color="auto" w:fill="auto"/>
            <w:noWrap/>
            <w:vAlign w:val="center"/>
            <w:hideMark/>
          </w:tcPr>
          <w:p w14:paraId="4A492CEB" w14:textId="397CC0CC"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25/04/22</w:t>
            </w:r>
          </w:p>
        </w:tc>
        <w:tc>
          <w:tcPr>
            <w:tcW w:w="1335" w:type="dxa"/>
            <w:shd w:val="clear" w:color="auto" w:fill="auto"/>
            <w:noWrap/>
            <w:vAlign w:val="center"/>
            <w:hideMark/>
          </w:tcPr>
          <w:p w14:paraId="744D0BA2" w14:textId="01FD228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27/04/22</w:t>
            </w:r>
          </w:p>
        </w:tc>
        <w:tc>
          <w:tcPr>
            <w:tcW w:w="1486" w:type="dxa"/>
            <w:shd w:val="clear" w:color="auto" w:fill="auto"/>
            <w:noWrap/>
            <w:vAlign w:val="center"/>
            <w:hideMark/>
          </w:tcPr>
          <w:p w14:paraId="4AC4450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66981AA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442F94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86190ED"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64271EA" w14:textId="77777777" w:rsidTr="002F025B">
        <w:trPr>
          <w:trHeight w:val="225"/>
        </w:trPr>
        <w:tc>
          <w:tcPr>
            <w:tcW w:w="1332" w:type="dxa"/>
            <w:shd w:val="clear" w:color="auto" w:fill="auto"/>
            <w:noWrap/>
            <w:vAlign w:val="center"/>
            <w:hideMark/>
          </w:tcPr>
          <w:p w14:paraId="7513268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21</w:t>
            </w:r>
          </w:p>
        </w:tc>
        <w:tc>
          <w:tcPr>
            <w:tcW w:w="1335" w:type="dxa"/>
            <w:shd w:val="clear" w:color="auto" w:fill="auto"/>
            <w:noWrap/>
            <w:vAlign w:val="center"/>
            <w:hideMark/>
          </w:tcPr>
          <w:p w14:paraId="7AB96A3F" w14:textId="6721AB3E"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25/05/22</w:t>
            </w:r>
          </w:p>
        </w:tc>
        <w:tc>
          <w:tcPr>
            <w:tcW w:w="1335" w:type="dxa"/>
            <w:shd w:val="clear" w:color="auto" w:fill="auto"/>
            <w:noWrap/>
            <w:vAlign w:val="center"/>
            <w:hideMark/>
          </w:tcPr>
          <w:p w14:paraId="362DDA10" w14:textId="11B3577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27/05/22</w:t>
            </w:r>
          </w:p>
        </w:tc>
        <w:tc>
          <w:tcPr>
            <w:tcW w:w="1486" w:type="dxa"/>
            <w:shd w:val="clear" w:color="auto" w:fill="auto"/>
            <w:noWrap/>
            <w:vAlign w:val="center"/>
            <w:hideMark/>
          </w:tcPr>
          <w:p w14:paraId="1813764D"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DAE1D52"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5BA7B93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C79586F"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D9334C6" w14:textId="77777777" w:rsidTr="002F025B">
        <w:trPr>
          <w:trHeight w:val="225"/>
        </w:trPr>
        <w:tc>
          <w:tcPr>
            <w:tcW w:w="1332" w:type="dxa"/>
            <w:shd w:val="clear" w:color="auto" w:fill="auto"/>
            <w:noWrap/>
            <w:vAlign w:val="center"/>
            <w:hideMark/>
          </w:tcPr>
          <w:p w14:paraId="1E1904D0"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22</w:t>
            </w:r>
          </w:p>
        </w:tc>
        <w:tc>
          <w:tcPr>
            <w:tcW w:w="1335" w:type="dxa"/>
            <w:shd w:val="clear" w:color="auto" w:fill="auto"/>
            <w:noWrap/>
            <w:vAlign w:val="center"/>
            <w:hideMark/>
          </w:tcPr>
          <w:p w14:paraId="40DA5B21" w14:textId="282E8CCD"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27/06/22</w:t>
            </w:r>
          </w:p>
        </w:tc>
        <w:tc>
          <w:tcPr>
            <w:tcW w:w="1335" w:type="dxa"/>
            <w:shd w:val="clear" w:color="auto" w:fill="auto"/>
            <w:noWrap/>
            <w:vAlign w:val="center"/>
            <w:hideMark/>
          </w:tcPr>
          <w:p w14:paraId="13E6EA57" w14:textId="1CDC6CE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29/06/22</w:t>
            </w:r>
          </w:p>
        </w:tc>
        <w:tc>
          <w:tcPr>
            <w:tcW w:w="1486" w:type="dxa"/>
            <w:shd w:val="clear" w:color="auto" w:fill="auto"/>
            <w:noWrap/>
            <w:vAlign w:val="center"/>
            <w:hideMark/>
          </w:tcPr>
          <w:p w14:paraId="1CB8CDE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8C080B1"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C15FBB8"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266673C"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5F7EE47E" w14:textId="77777777" w:rsidTr="002F025B">
        <w:trPr>
          <w:trHeight w:val="225"/>
        </w:trPr>
        <w:tc>
          <w:tcPr>
            <w:tcW w:w="1332" w:type="dxa"/>
            <w:shd w:val="clear" w:color="auto" w:fill="auto"/>
            <w:noWrap/>
            <w:vAlign w:val="center"/>
            <w:hideMark/>
          </w:tcPr>
          <w:p w14:paraId="435C70D0"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23</w:t>
            </w:r>
          </w:p>
        </w:tc>
        <w:tc>
          <w:tcPr>
            <w:tcW w:w="1335" w:type="dxa"/>
            <w:shd w:val="clear" w:color="auto" w:fill="auto"/>
            <w:noWrap/>
            <w:vAlign w:val="center"/>
            <w:hideMark/>
          </w:tcPr>
          <w:p w14:paraId="4C60B028" w14:textId="4F4A2731"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25/07/22</w:t>
            </w:r>
          </w:p>
        </w:tc>
        <w:tc>
          <w:tcPr>
            <w:tcW w:w="1335" w:type="dxa"/>
            <w:shd w:val="clear" w:color="auto" w:fill="auto"/>
            <w:noWrap/>
            <w:vAlign w:val="center"/>
            <w:hideMark/>
          </w:tcPr>
          <w:p w14:paraId="3452CB25" w14:textId="6ACE5DC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27/07/22</w:t>
            </w:r>
          </w:p>
        </w:tc>
        <w:tc>
          <w:tcPr>
            <w:tcW w:w="1486" w:type="dxa"/>
            <w:shd w:val="clear" w:color="auto" w:fill="auto"/>
            <w:noWrap/>
            <w:vAlign w:val="center"/>
            <w:hideMark/>
          </w:tcPr>
          <w:p w14:paraId="67481165"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52D0506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CA9F4F6"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F273DE9"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3DD1E78A" w14:textId="77777777" w:rsidTr="002F025B">
        <w:trPr>
          <w:trHeight w:val="225"/>
        </w:trPr>
        <w:tc>
          <w:tcPr>
            <w:tcW w:w="1332" w:type="dxa"/>
            <w:shd w:val="clear" w:color="auto" w:fill="auto"/>
            <w:noWrap/>
            <w:vAlign w:val="center"/>
            <w:hideMark/>
          </w:tcPr>
          <w:p w14:paraId="22108F3D"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24</w:t>
            </w:r>
          </w:p>
        </w:tc>
        <w:tc>
          <w:tcPr>
            <w:tcW w:w="1335" w:type="dxa"/>
            <w:shd w:val="clear" w:color="auto" w:fill="auto"/>
            <w:noWrap/>
            <w:vAlign w:val="center"/>
            <w:hideMark/>
          </w:tcPr>
          <w:p w14:paraId="7053EC5A" w14:textId="09EFEF50"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25/08/22</w:t>
            </w:r>
          </w:p>
        </w:tc>
        <w:tc>
          <w:tcPr>
            <w:tcW w:w="1335" w:type="dxa"/>
            <w:shd w:val="clear" w:color="auto" w:fill="auto"/>
            <w:noWrap/>
            <w:vAlign w:val="center"/>
            <w:hideMark/>
          </w:tcPr>
          <w:p w14:paraId="5E9F26B0" w14:textId="54BC921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29/08/22</w:t>
            </w:r>
          </w:p>
        </w:tc>
        <w:tc>
          <w:tcPr>
            <w:tcW w:w="1486" w:type="dxa"/>
            <w:shd w:val="clear" w:color="auto" w:fill="auto"/>
            <w:noWrap/>
            <w:vAlign w:val="center"/>
            <w:hideMark/>
          </w:tcPr>
          <w:p w14:paraId="1A9C20A8"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29D8407" w14:textId="77777777" w:rsidR="002F025B" w:rsidRPr="00575B05" w:rsidRDefault="002F025B" w:rsidP="002F025B">
            <w:pPr>
              <w:jc w:val="center"/>
              <w:rPr>
                <w:rFonts w:ascii="Calibri" w:eastAsia="Times New Roman" w:hAnsi="Calibri" w:cs="Calibri"/>
                <w:b/>
                <w:bCs/>
                <w:color w:val="FF0000"/>
                <w:sz w:val="20"/>
                <w:szCs w:val="20"/>
              </w:rPr>
            </w:pPr>
            <w:r w:rsidRPr="00575B05">
              <w:rPr>
                <w:rFonts w:ascii="Calibri" w:eastAsia="Times New Roman" w:hAnsi="Calibri" w:cs="Calibri"/>
                <w:b/>
                <w:bCs/>
                <w:color w:val="FF0000"/>
                <w:sz w:val="20"/>
                <w:szCs w:val="20"/>
              </w:rPr>
              <w:t xml:space="preserve"> SIM </w:t>
            </w:r>
          </w:p>
        </w:tc>
        <w:tc>
          <w:tcPr>
            <w:tcW w:w="1334" w:type="dxa"/>
            <w:shd w:val="clear" w:color="auto" w:fill="auto"/>
            <w:noWrap/>
            <w:vAlign w:val="center"/>
            <w:hideMark/>
          </w:tcPr>
          <w:p w14:paraId="1FDEE6D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549DDE1" w14:textId="77777777" w:rsidR="002F025B" w:rsidRPr="00575B05" w:rsidRDefault="002F025B" w:rsidP="002F025B">
            <w:pPr>
              <w:jc w:val="center"/>
              <w:rPr>
                <w:rFonts w:ascii="Calibri" w:eastAsia="Times New Roman" w:hAnsi="Calibri" w:cs="Calibri"/>
                <w:b/>
                <w:bCs/>
                <w:color w:val="FF0000"/>
                <w:sz w:val="20"/>
                <w:szCs w:val="20"/>
              </w:rPr>
            </w:pPr>
            <w:r w:rsidRPr="00575B05">
              <w:rPr>
                <w:rFonts w:ascii="Calibri" w:eastAsia="Times New Roman" w:hAnsi="Calibri" w:cs="Calibri"/>
                <w:b/>
                <w:bCs/>
                <w:color w:val="FF0000"/>
                <w:sz w:val="20"/>
                <w:szCs w:val="20"/>
              </w:rPr>
              <w:t>50,0000%</w:t>
            </w:r>
          </w:p>
        </w:tc>
      </w:tr>
      <w:tr w:rsidR="002F025B" w:rsidRPr="00575B05" w14:paraId="2DF3D06B" w14:textId="77777777" w:rsidTr="002F025B">
        <w:trPr>
          <w:trHeight w:val="225"/>
        </w:trPr>
        <w:tc>
          <w:tcPr>
            <w:tcW w:w="1332" w:type="dxa"/>
            <w:shd w:val="clear" w:color="auto" w:fill="auto"/>
            <w:noWrap/>
            <w:vAlign w:val="center"/>
            <w:hideMark/>
          </w:tcPr>
          <w:p w14:paraId="38AC7B11"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25</w:t>
            </w:r>
          </w:p>
        </w:tc>
        <w:tc>
          <w:tcPr>
            <w:tcW w:w="1335" w:type="dxa"/>
            <w:shd w:val="clear" w:color="auto" w:fill="auto"/>
            <w:noWrap/>
            <w:vAlign w:val="center"/>
            <w:hideMark/>
          </w:tcPr>
          <w:p w14:paraId="4BF9FE29" w14:textId="613CBDB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26/09/22</w:t>
            </w:r>
          </w:p>
        </w:tc>
        <w:tc>
          <w:tcPr>
            <w:tcW w:w="1335" w:type="dxa"/>
            <w:shd w:val="clear" w:color="auto" w:fill="auto"/>
            <w:noWrap/>
            <w:vAlign w:val="center"/>
            <w:hideMark/>
          </w:tcPr>
          <w:p w14:paraId="50985392" w14:textId="7246F50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28/09/22</w:t>
            </w:r>
          </w:p>
        </w:tc>
        <w:tc>
          <w:tcPr>
            <w:tcW w:w="1486" w:type="dxa"/>
            <w:shd w:val="clear" w:color="auto" w:fill="auto"/>
            <w:noWrap/>
            <w:vAlign w:val="center"/>
            <w:hideMark/>
          </w:tcPr>
          <w:p w14:paraId="7ECAD85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46DB36D6"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2D37B7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635831D"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57AC3BF3" w14:textId="77777777" w:rsidTr="002F025B">
        <w:trPr>
          <w:trHeight w:val="225"/>
        </w:trPr>
        <w:tc>
          <w:tcPr>
            <w:tcW w:w="1332" w:type="dxa"/>
            <w:shd w:val="clear" w:color="auto" w:fill="auto"/>
            <w:noWrap/>
            <w:vAlign w:val="center"/>
            <w:hideMark/>
          </w:tcPr>
          <w:p w14:paraId="7D8F6D6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26</w:t>
            </w:r>
          </w:p>
        </w:tc>
        <w:tc>
          <w:tcPr>
            <w:tcW w:w="1335" w:type="dxa"/>
            <w:shd w:val="clear" w:color="auto" w:fill="auto"/>
            <w:noWrap/>
            <w:vAlign w:val="center"/>
            <w:hideMark/>
          </w:tcPr>
          <w:p w14:paraId="02646AFA" w14:textId="273264A2"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25/10/22</w:t>
            </w:r>
          </w:p>
        </w:tc>
        <w:tc>
          <w:tcPr>
            <w:tcW w:w="1335" w:type="dxa"/>
            <w:shd w:val="clear" w:color="auto" w:fill="auto"/>
            <w:noWrap/>
            <w:vAlign w:val="center"/>
            <w:hideMark/>
          </w:tcPr>
          <w:p w14:paraId="61689D9C" w14:textId="534B6E1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27/10/22</w:t>
            </w:r>
          </w:p>
        </w:tc>
        <w:tc>
          <w:tcPr>
            <w:tcW w:w="1486" w:type="dxa"/>
            <w:shd w:val="clear" w:color="auto" w:fill="auto"/>
            <w:noWrap/>
            <w:vAlign w:val="center"/>
            <w:hideMark/>
          </w:tcPr>
          <w:p w14:paraId="05734AA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302F4F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37D09A4"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EE7A4DB"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CC8D190" w14:textId="77777777" w:rsidTr="002F025B">
        <w:trPr>
          <w:trHeight w:val="225"/>
        </w:trPr>
        <w:tc>
          <w:tcPr>
            <w:tcW w:w="1332" w:type="dxa"/>
            <w:shd w:val="clear" w:color="auto" w:fill="auto"/>
            <w:noWrap/>
            <w:vAlign w:val="center"/>
            <w:hideMark/>
          </w:tcPr>
          <w:p w14:paraId="0584C3A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27</w:t>
            </w:r>
          </w:p>
        </w:tc>
        <w:tc>
          <w:tcPr>
            <w:tcW w:w="1335" w:type="dxa"/>
            <w:shd w:val="clear" w:color="auto" w:fill="auto"/>
            <w:noWrap/>
            <w:vAlign w:val="center"/>
            <w:hideMark/>
          </w:tcPr>
          <w:p w14:paraId="51539AFD" w14:textId="0FCB875B"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25/11/22</w:t>
            </w:r>
          </w:p>
        </w:tc>
        <w:tc>
          <w:tcPr>
            <w:tcW w:w="1335" w:type="dxa"/>
            <w:shd w:val="clear" w:color="auto" w:fill="auto"/>
            <w:noWrap/>
            <w:vAlign w:val="center"/>
            <w:hideMark/>
          </w:tcPr>
          <w:p w14:paraId="0F6DBF45" w14:textId="0E14727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29/11/22</w:t>
            </w:r>
          </w:p>
        </w:tc>
        <w:tc>
          <w:tcPr>
            <w:tcW w:w="1486" w:type="dxa"/>
            <w:shd w:val="clear" w:color="auto" w:fill="auto"/>
            <w:noWrap/>
            <w:vAlign w:val="center"/>
            <w:hideMark/>
          </w:tcPr>
          <w:p w14:paraId="004F6800"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015588B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96B921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ED0D6AF"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C9A96FE" w14:textId="77777777" w:rsidTr="002F025B">
        <w:trPr>
          <w:trHeight w:val="225"/>
        </w:trPr>
        <w:tc>
          <w:tcPr>
            <w:tcW w:w="1332" w:type="dxa"/>
            <w:shd w:val="clear" w:color="auto" w:fill="auto"/>
            <w:noWrap/>
            <w:vAlign w:val="center"/>
            <w:hideMark/>
          </w:tcPr>
          <w:p w14:paraId="6F1C60EB"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28</w:t>
            </w:r>
          </w:p>
        </w:tc>
        <w:tc>
          <w:tcPr>
            <w:tcW w:w="1335" w:type="dxa"/>
            <w:shd w:val="clear" w:color="auto" w:fill="auto"/>
            <w:noWrap/>
            <w:vAlign w:val="center"/>
            <w:hideMark/>
          </w:tcPr>
          <w:p w14:paraId="2EBF0EE2" w14:textId="4178393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26/12/22</w:t>
            </w:r>
          </w:p>
        </w:tc>
        <w:tc>
          <w:tcPr>
            <w:tcW w:w="1335" w:type="dxa"/>
            <w:shd w:val="clear" w:color="auto" w:fill="auto"/>
            <w:noWrap/>
            <w:vAlign w:val="center"/>
            <w:hideMark/>
          </w:tcPr>
          <w:p w14:paraId="72AAC326" w14:textId="3C37C1BB"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28/12/22</w:t>
            </w:r>
          </w:p>
        </w:tc>
        <w:tc>
          <w:tcPr>
            <w:tcW w:w="1486" w:type="dxa"/>
            <w:shd w:val="clear" w:color="auto" w:fill="auto"/>
            <w:noWrap/>
            <w:vAlign w:val="center"/>
            <w:hideMark/>
          </w:tcPr>
          <w:p w14:paraId="1C0D7AD9"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4C2E9BF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3232BDA"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7561618"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40392C41" w14:textId="77777777" w:rsidTr="002F025B">
        <w:trPr>
          <w:trHeight w:val="225"/>
        </w:trPr>
        <w:tc>
          <w:tcPr>
            <w:tcW w:w="1332" w:type="dxa"/>
            <w:shd w:val="clear" w:color="auto" w:fill="auto"/>
            <w:noWrap/>
            <w:vAlign w:val="center"/>
            <w:hideMark/>
          </w:tcPr>
          <w:p w14:paraId="019F8D48"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29</w:t>
            </w:r>
          </w:p>
        </w:tc>
        <w:tc>
          <w:tcPr>
            <w:tcW w:w="1335" w:type="dxa"/>
            <w:shd w:val="clear" w:color="auto" w:fill="auto"/>
            <w:noWrap/>
            <w:vAlign w:val="center"/>
            <w:hideMark/>
          </w:tcPr>
          <w:p w14:paraId="60FBB222" w14:textId="420FF91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25/01/23</w:t>
            </w:r>
          </w:p>
        </w:tc>
        <w:tc>
          <w:tcPr>
            <w:tcW w:w="1335" w:type="dxa"/>
            <w:shd w:val="clear" w:color="auto" w:fill="auto"/>
            <w:noWrap/>
            <w:vAlign w:val="center"/>
            <w:hideMark/>
          </w:tcPr>
          <w:p w14:paraId="32EDBE49" w14:textId="79D42FEF"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27/01/23</w:t>
            </w:r>
          </w:p>
        </w:tc>
        <w:tc>
          <w:tcPr>
            <w:tcW w:w="1486" w:type="dxa"/>
            <w:shd w:val="clear" w:color="auto" w:fill="auto"/>
            <w:noWrap/>
            <w:vAlign w:val="center"/>
            <w:hideMark/>
          </w:tcPr>
          <w:p w14:paraId="65A9C61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D215CD0"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3F26616"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543419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33971328" w14:textId="77777777" w:rsidTr="002F025B">
        <w:trPr>
          <w:trHeight w:val="225"/>
        </w:trPr>
        <w:tc>
          <w:tcPr>
            <w:tcW w:w="1332" w:type="dxa"/>
            <w:shd w:val="clear" w:color="auto" w:fill="auto"/>
            <w:noWrap/>
            <w:vAlign w:val="center"/>
            <w:hideMark/>
          </w:tcPr>
          <w:p w14:paraId="6C639BF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30</w:t>
            </w:r>
          </w:p>
        </w:tc>
        <w:tc>
          <w:tcPr>
            <w:tcW w:w="1335" w:type="dxa"/>
            <w:shd w:val="clear" w:color="auto" w:fill="auto"/>
            <w:noWrap/>
            <w:vAlign w:val="center"/>
            <w:hideMark/>
          </w:tcPr>
          <w:p w14:paraId="44644C12" w14:textId="5C3FEDB1"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27/02/23</w:t>
            </w:r>
          </w:p>
        </w:tc>
        <w:tc>
          <w:tcPr>
            <w:tcW w:w="1335" w:type="dxa"/>
            <w:shd w:val="clear" w:color="auto" w:fill="auto"/>
            <w:noWrap/>
            <w:vAlign w:val="center"/>
            <w:hideMark/>
          </w:tcPr>
          <w:p w14:paraId="56C71E7D" w14:textId="1B8E818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01/03/23</w:t>
            </w:r>
          </w:p>
        </w:tc>
        <w:tc>
          <w:tcPr>
            <w:tcW w:w="1486" w:type="dxa"/>
            <w:shd w:val="clear" w:color="auto" w:fill="auto"/>
            <w:noWrap/>
            <w:vAlign w:val="center"/>
            <w:hideMark/>
          </w:tcPr>
          <w:p w14:paraId="2FE973FC"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2A134478"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03672B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3DC4030"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7C558A7" w14:textId="77777777" w:rsidTr="002F025B">
        <w:trPr>
          <w:trHeight w:val="225"/>
        </w:trPr>
        <w:tc>
          <w:tcPr>
            <w:tcW w:w="1332" w:type="dxa"/>
            <w:shd w:val="clear" w:color="auto" w:fill="auto"/>
            <w:noWrap/>
            <w:vAlign w:val="center"/>
            <w:hideMark/>
          </w:tcPr>
          <w:p w14:paraId="45C6B554"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31</w:t>
            </w:r>
          </w:p>
        </w:tc>
        <w:tc>
          <w:tcPr>
            <w:tcW w:w="1335" w:type="dxa"/>
            <w:shd w:val="clear" w:color="auto" w:fill="auto"/>
            <w:noWrap/>
            <w:vAlign w:val="center"/>
            <w:hideMark/>
          </w:tcPr>
          <w:p w14:paraId="73274283" w14:textId="450C1D4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27/03/23</w:t>
            </w:r>
          </w:p>
        </w:tc>
        <w:tc>
          <w:tcPr>
            <w:tcW w:w="1335" w:type="dxa"/>
            <w:shd w:val="clear" w:color="auto" w:fill="auto"/>
            <w:noWrap/>
            <w:vAlign w:val="center"/>
            <w:hideMark/>
          </w:tcPr>
          <w:p w14:paraId="442F841D" w14:textId="7CCB91E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29/03/23</w:t>
            </w:r>
          </w:p>
        </w:tc>
        <w:tc>
          <w:tcPr>
            <w:tcW w:w="1486" w:type="dxa"/>
            <w:shd w:val="clear" w:color="auto" w:fill="auto"/>
            <w:noWrap/>
            <w:vAlign w:val="center"/>
            <w:hideMark/>
          </w:tcPr>
          <w:p w14:paraId="6DEC355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19C7E8AF"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25364889"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2E8963C5"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7ACB74EF" w14:textId="77777777" w:rsidTr="002F025B">
        <w:trPr>
          <w:trHeight w:val="225"/>
        </w:trPr>
        <w:tc>
          <w:tcPr>
            <w:tcW w:w="1332" w:type="dxa"/>
            <w:shd w:val="clear" w:color="auto" w:fill="auto"/>
            <w:noWrap/>
            <w:vAlign w:val="center"/>
            <w:hideMark/>
          </w:tcPr>
          <w:p w14:paraId="18E6E193"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32</w:t>
            </w:r>
          </w:p>
        </w:tc>
        <w:tc>
          <w:tcPr>
            <w:tcW w:w="1335" w:type="dxa"/>
            <w:shd w:val="clear" w:color="auto" w:fill="auto"/>
            <w:noWrap/>
            <w:vAlign w:val="center"/>
            <w:hideMark/>
          </w:tcPr>
          <w:p w14:paraId="6C68953F" w14:textId="28A8D004"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25/04/23</w:t>
            </w:r>
          </w:p>
        </w:tc>
        <w:tc>
          <w:tcPr>
            <w:tcW w:w="1335" w:type="dxa"/>
            <w:shd w:val="clear" w:color="auto" w:fill="auto"/>
            <w:noWrap/>
            <w:vAlign w:val="center"/>
            <w:hideMark/>
          </w:tcPr>
          <w:p w14:paraId="033291B8" w14:textId="6F40EA6A"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27/04/23</w:t>
            </w:r>
          </w:p>
        </w:tc>
        <w:tc>
          <w:tcPr>
            <w:tcW w:w="1486" w:type="dxa"/>
            <w:shd w:val="clear" w:color="auto" w:fill="auto"/>
            <w:noWrap/>
            <w:vAlign w:val="center"/>
            <w:hideMark/>
          </w:tcPr>
          <w:p w14:paraId="460CEED3"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932EA38"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315067D2"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74ABB854"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0DFD9192" w14:textId="77777777" w:rsidTr="002F025B">
        <w:trPr>
          <w:trHeight w:val="225"/>
        </w:trPr>
        <w:tc>
          <w:tcPr>
            <w:tcW w:w="1332" w:type="dxa"/>
            <w:shd w:val="clear" w:color="auto" w:fill="auto"/>
            <w:noWrap/>
            <w:vAlign w:val="center"/>
            <w:hideMark/>
          </w:tcPr>
          <w:p w14:paraId="6A51EFE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33</w:t>
            </w:r>
          </w:p>
        </w:tc>
        <w:tc>
          <w:tcPr>
            <w:tcW w:w="1335" w:type="dxa"/>
            <w:shd w:val="clear" w:color="auto" w:fill="auto"/>
            <w:noWrap/>
            <w:vAlign w:val="center"/>
            <w:hideMark/>
          </w:tcPr>
          <w:p w14:paraId="646E6815" w14:textId="286DD0DB"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25/05/23</w:t>
            </w:r>
          </w:p>
        </w:tc>
        <w:tc>
          <w:tcPr>
            <w:tcW w:w="1335" w:type="dxa"/>
            <w:shd w:val="clear" w:color="auto" w:fill="auto"/>
            <w:noWrap/>
            <w:vAlign w:val="center"/>
            <w:hideMark/>
          </w:tcPr>
          <w:p w14:paraId="7A9BD9AC" w14:textId="17F22E3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29/05/23</w:t>
            </w:r>
          </w:p>
        </w:tc>
        <w:tc>
          <w:tcPr>
            <w:tcW w:w="1486" w:type="dxa"/>
            <w:shd w:val="clear" w:color="auto" w:fill="auto"/>
            <w:noWrap/>
            <w:vAlign w:val="center"/>
            <w:hideMark/>
          </w:tcPr>
          <w:p w14:paraId="47FA98D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73C64599"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1868E21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AB6483A"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63FF947F" w14:textId="77777777" w:rsidTr="002F025B">
        <w:trPr>
          <w:trHeight w:val="225"/>
        </w:trPr>
        <w:tc>
          <w:tcPr>
            <w:tcW w:w="1332" w:type="dxa"/>
            <w:shd w:val="clear" w:color="auto" w:fill="auto"/>
            <w:noWrap/>
            <w:vAlign w:val="center"/>
            <w:hideMark/>
          </w:tcPr>
          <w:p w14:paraId="53C63FDE"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34</w:t>
            </w:r>
          </w:p>
        </w:tc>
        <w:tc>
          <w:tcPr>
            <w:tcW w:w="1335" w:type="dxa"/>
            <w:shd w:val="clear" w:color="auto" w:fill="auto"/>
            <w:noWrap/>
            <w:vAlign w:val="center"/>
            <w:hideMark/>
          </w:tcPr>
          <w:p w14:paraId="778CF978" w14:textId="40E3A07D"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26/06/23</w:t>
            </w:r>
          </w:p>
        </w:tc>
        <w:tc>
          <w:tcPr>
            <w:tcW w:w="1335" w:type="dxa"/>
            <w:shd w:val="clear" w:color="auto" w:fill="auto"/>
            <w:noWrap/>
            <w:vAlign w:val="center"/>
            <w:hideMark/>
          </w:tcPr>
          <w:p w14:paraId="764B57EB" w14:textId="7790B133"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28/06/23</w:t>
            </w:r>
          </w:p>
        </w:tc>
        <w:tc>
          <w:tcPr>
            <w:tcW w:w="1486" w:type="dxa"/>
            <w:shd w:val="clear" w:color="auto" w:fill="auto"/>
            <w:noWrap/>
            <w:vAlign w:val="center"/>
            <w:hideMark/>
          </w:tcPr>
          <w:p w14:paraId="4378BEC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0A3C454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453B1607"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6C8E4D6"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76F33D44" w14:textId="77777777" w:rsidTr="002F025B">
        <w:trPr>
          <w:trHeight w:val="225"/>
        </w:trPr>
        <w:tc>
          <w:tcPr>
            <w:tcW w:w="1332" w:type="dxa"/>
            <w:shd w:val="clear" w:color="auto" w:fill="auto"/>
            <w:noWrap/>
            <w:vAlign w:val="center"/>
            <w:hideMark/>
          </w:tcPr>
          <w:p w14:paraId="5EF0B329"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35</w:t>
            </w:r>
          </w:p>
        </w:tc>
        <w:tc>
          <w:tcPr>
            <w:tcW w:w="1335" w:type="dxa"/>
            <w:shd w:val="clear" w:color="auto" w:fill="auto"/>
            <w:noWrap/>
            <w:vAlign w:val="center"/>
            <w:hideMark/>
          </w:tcPr>
          <w:p w14:paraId="531622BB" w14:textId="04EAF0E9"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25/07/23</w:t>
            </w:r>
          </w:p>
        </w:tc>
        <w:tc>
          <w:tcPr>
            <w:tcW w:w="1335" w:type="dxa"/>
            <w:shd w:val="clear" w:color="auto" w:fill="auto"/>
            <w:noWrap/>
            <w:vAlign w:val="center"/>
            <w:hideMark/>
          </w:tcPr>
          <w:p w14:paraId="133F3CEC" w14:textId="4428C607"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27/07/23</w:t>
            </w:r>
          </w:p>
        </w:tc>
        <w:tc>
          <w:tcPr>
            <w:tcW w:w="1486" w:type="dxa"/>
            <w:shd w:val="clear" w:color="auto" w:fill="auto"/>
            <w:noWrap/>
            <w:vAlign w:val="center"/>
            <w:hideMark/>
          </w:tcPr>
          <w:p w14:paraId="7C10ED2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306776BE"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C433510"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095758B8"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0,0000%</w:t>
            </w:r>
          </w:p>
        </w:tc>
      </w:tr>
      <w:tr w:rsidR="002F025B" w:rsidRPr="00575B05" w14:paraId="056DD7CF" w14:textId="77777777" w:rsidTr="002F025B">
        <w:trPr>
          <w:trHeight w:val="240"/>
        </w:trPr>
        <w:tc>
          <w:tcPr>
            <w:tcW w:w="1332" w:type="dxa"/>
            <w:shd w:val="clear" w:color="auto" w:fill="auto"/>
            <w:noWrap/>
            <w:vAlign w:val="center"/>
            <w:hideMark/>
          </w:tcPr>
          <w:p w14:paraId="6C826345" w14:textId="77777777" w:rsidR="002F025B" w:rsidRPr="00575B05" w:rsidRDefault="002F025B" w:rsidP="002F025B">
            <w:pPr>
              <w:jc w:val="center"/>
              <w:rPr>
                <w:rFonts w:ascii="Calibri" w:eastAsia="Times New Roman" w:hAnsi="Calibri" w:cs="Calibri"/>
                <w:color w:val="000000"/>
                <w:sz w:val="20"/>
                <w:szCs w:val="20"/>
              </w:rPr>
            </w:pPr>
            <w:r w:rsidRPr="00575B05">
              <w:rPr>
                <w:rFonts w:ascii="Calibri" w:eastAsia="Times New Roman" w:hAnsi="Calibri" w:cs="Calibri"/>
                <w:color w:val="000000"/>
                <w:sz w:val="20"/>
                <w:szCs w:val="20"/>
              </w:rPr>
              <w:t>36</w:t>
            </w:r>
          </w:p>
        </w:tc>
        <w:tc>
          <w:tcPr>
            <w:tcW w:w="1335" w:type="dxa"/>
            <w:shd w:val="clear" w:color="auto" w:fill="auto"/>
            <w:noWrap/>
            <w:vAlign w:val="center"/>
            <w:hideMark/>
          </w:tcPr>
          <w:p w14:paraId="61273AC9" w14:textId="6B41DAE6"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25/08/23</w:t>
            </w:r>
          </w:p>
        </w:tc>
        <w:tc>
          <w:tcPr>
            <w:tcW w:w="1335" w:type="dxa"/>
            <w:shd w:val="clear" w:color="auto" w:fill="auto"/>
            <w:noWrap/>
            <w:vAlign w:val="center"/>
            <w:hideMark/>
          </w:tcPr>
          <w:p w14:paraId="39072070" w14:textId="58779A05" w:rsidR="002F025B" w:rsidRPr="00AC6A84" w:rsidRDefault="002F025B" w:rsidP="002F025B">
            <w:pPr>
              <w:jc w:val="center"/>
              <w:rPr>
                <w:rFonts w:ascii="Calibri" w:eastAsia="Times New Roman" w:hAnsi="Calibri" w:cs="Calibri"/>
                <w:sz w:val="20"/>
                <w:szCs w:val="20"/>
              </w:rPr>
            </w:pPr>
            <w:r w:rsidRPr="00AC6A84">
              <w:rPr>
                <w:rFonts w:ascii="Calibri" w:eastAsia="Times New Roman" w:hAnsi="Calibri" w:cs="Calibri"/>
                <w:sz w:val="20"/>
                <w:szCs w:val="20"/>
              </w:rPr>
              <w:t>29/08/23</w:t>
            </w:r>
          </w:p>
        </w:tc>
        <w:tc>
          <w:tcPr>
            <w:tcW w:w="1486" w:type="dxa"/>
            <w:shd w:val="clear" w:color="auto" w:fill="auto"/>
            <w:noWrap/>
            <w:vAlign w:val="center"/>
            <w:hideMark/>
          </w:tcPr>
          <w:p w14:paraId="61744659"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SIM </w:t>
            </w:r>
          </w:p>
        </w:tc>
        <w:tc>
          <w:tcPr>
            <w:tcW w:w="1336" w:type="dxa"/>
            <w:shd w:val="clear" w:color="auto" w:fill="auto"/>
            <w:noWrap/>
            <w:vAlign w:val="center"/>
            <w:hideMark/>
          </w:tcPr>
          <w:p w14:paraId="44BBA01F" w14:textId="77777777" w:rsidR="002F025B" w:rsidRPr="00575B05" w:rsidRDefault="002F025B" w:rsidP="002F025B">
            <w:pPr>
              <w:jc w:val="center"/>
              <w:rPr>
                <w:rFonts w:ascii="Calibri" w:eastAsia="Times New Roman" w:hAnsi="Calibri" w:cs="Calibri"/>
                <w:b/>
                <w:bCs/>
                <w:color w:val="FF0000"/>
                <w:sz w:val="20"/>
                <w:szCs w:val="20"/>
              </w:rPr>
            </w:pPr>
            <w:r w:rsidRPr="00575B05">
              <w:rPr>
                <w:rFonts w:ascii="Calibri" w:eastAsia="Times New Roman" w:hAnsi="Calibri" w:cs="Calibri"/>
                <w:b/>
                <w:bCs/>
                <w:color w:val="FF0000"/>
                <w:sz w:val="20"/>
                <w:szCs w:val="20"/>
              </w:rPr>
              <w:t xml:space="preserve"> SIM </w:t>
            </w:r>
          </w:p>
        </w:tc>
        <w:tc>
          <w:tcPr>
            <w:tcW w:w="1334" w:type="dxa"/>
            <w:shd w:val="clear" w:color="auto" w:fill="auto"/>
            <w:noWrap/>
            <w:vAlign w:val="center"/>
            <w:hideMark/>
          </w:tcPr>
          <w:p w14:paraId="6CFA8C4B" w14:textId="77777777" w:rsidR="002F025B" w:rsidRPr="00575B05" w:rsidRDefault="002F025B" w:rsidP="002F025B">
            <w:pPr>
              <w:jc w:val="center"/>
              <w:rPr>
                <w:rFonts w:ascii="Calibri" w:eastAsia="Times New Roman" w:hAnsi="Calibri" w:cs="Calibri"/>
                <w:sz w:val="20"/>
                <w:szCs w:val="20"/>
              </w:rPr>
            </w:pPr>
            <w:r w:rsidRPr="00575B05">
              <w:rPr>
                <w:rFonts w:ascii="Calibri" w:eastAsia="Times New Roman" w:hAnsi="Calibri" w:cs="Calibri"/>
                <w:sz w:val="20"/>
                <w:szCs w:val="20"/>
              </w:rPr>
              <w:t xml:space="preserve"> NÃO </w:t>
            </w:r>
          </w:p>
        </w:tc>
        <w:tc>
          <w:tcPr>
            <w:tcW w:w="1334" w:type="dxa"/>
            <w:shd w:val="clear" w:color="auto" w:fill="auto"/>
            <w:noWrap/>
            <w:vAlign w:val="center"/>
            <w:hideMark/>
          </w:tcPr>
          <w:p w14:paraId="62E4FA93" w14:textId="77777777" w:rsidR="002F025B" w:rsidRPr="00575B05" w:rsidRDefault="002F025B" w:rsidP="002F025B">
            <w:pPr>
              <w:jc w:val="center"/>
              <w:rPr>
                <w:rFonts w:ascii="Calibri" w:eastAsia="Times New Roman" w:hAnsi="Calibri" w:cs="Calibri"/>
                <w:b/>
                <w:bCs/>
                <w:color w:val="FF0000"/>
                <w:sz w:val="20"/>
                <w:szCs w:val="20"/>
              </w:rPr>
            </w:pPr>
            <w:r w:rsidRPr="00575B05">
              <w:rPr>
                <w:rFonts w:ascii="Calibri" w:eastAsia="Times New Roman" w:hAnsi="Calibri" w:cs="Calibri"/>
                <w:b/>
                <w:bCs/>
                <w:color w:val="FF0000"/>
                <w:sz w:val="20"/>
                <w:szCs w:val="20"/>
              </w:rPr>
              <w:t>100,0000%</w:t>
            </w:r>
          </w:p>
        </w:tc>
      </w:tr>
    </w:tbl>
    <w:p w14:paraId="5B3FDE24" w14:textId="77777777" w:rsidR="00BE3350" w:rsidRPr="006340CF" w:rsidRDefault="00BE3350" w:rsidP="00C97E92">
      <w:pPr>
        <w:pStyle w:val="PargrafodaLista"/>
        <w:widowControl w:val="0"/>
        <w:suppressAutoHyphens/>
        <w:spacing w:after="240" w:line="320" w:lineRule="exact"/>
        <w:ind w:left="0"/>
        <w:rPr>
          <w:rFonts w:ascii="Tahoma" w:hAnsi="Tahoma" w:cs="Tahoma"/>
          <w:b/>
          <w:bCs/>
        </w:rPr>
      </w:pPr>
    </w:p>
    <w:sectPr w:rsidR="00BE3350" w:rsidRPr="006340CF" w:rsidSect="00BE3350">
      <w:headerReference w:type="even" r:id="rId15"/>
      <w:headerReference w:type="default" r:id="rId16"/>
      <w:footerReference w:type="even" r:id="rId17"/>
      <w:footerReference w:type="default" r:id="rId18"/>
      <w:headerReference w:type="first" r:id="rId19"/>
      <w:footerReference w:type="first" r:id="rId20"/>
      <w:pgSz w:w="11906" w:h="16838" w:code="9"/>
      <w:pgMar w:top="2268" w:right="1418" w:bottom="1134" w:left="1418" w:header="567" w:footer="851" w:gutter="0"/>
      <w:paperSrc w:first="15" w:other="15"/>
      <w:pgNumType w:start="1"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1F30" w14:textId="77777777" w:rsidR="00D675A8" w:rsidRDefault="00D675A8">
      <w:r>
        <w:separator/>
      </w:r>
    </w:p>
  </w:endnote>
  <w:endnote w:type="continuationSeparator" w:id="0">
    <w:p w14:paraId="46B527D9" w14:textId="77777777" w:rsidR="00D675A8" w:rsidRDefault="00D675A8">
      <w:r>
        <w:continuationSeparator/>
      </w:r>
    </w:p>
  </w:endnote>
  <w:endnote w:type="continuationNotice" w:id="1">
    <w:p w14:paraId="0EDC1CD8" w14:textId="77777777" w:rsidR="00D675A8" w:rsidRDefault="00D67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Frutiger 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Swis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76BC9" w14:textId="77777777" w:rsidR="00693DD8" w:rsidRDefault="00693D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93102" w14:textId="77777777" w:rsidR="00693DD8" w:rsidRDefault="00693DD8">
    <w:pPr>
      <w:pStyle w:val="Rodap"/>
      <w:jc w:val="right"/>
      <w:rPr>
        <w:rFonts w:ascii="Tahoma" w:hAnsi="Tahoma"/>
      </w:rPr>
    </w:pPr>
    <w:r>
      <w:rPr>
        <w:noProof/>
        <w:sz w:val="16"/>
        <w:szCs w:val="16"/>
      </w:rPr>
      <mc:AlternateContent>
        <mc:Choice Requires="wps">
          <w:drawing>
            <wp:anchor distT="0" distB="0" distL="114300" distR="114300" simplePos="0" relativeHeight="251661312" behindDoc="0" locked="0" layoutInCell="1" allowOverlap="1" wp14:anchorId="49098763" wp14:editId="0D9BBE67">
              <wp:simplePos x="0" y="0"/>
              <wp:positionH relativeFrom="column">
                <wp:posOffset>0</wp:posOffset>
              </wp:positionH>
              <wp:positionV relativeFrom="paragraph">
                <wp:posOffset>202565</wp:posOffset>
              </wp:positionV>
              <wp:extent cx="685800" cy="339090"/>
              <wp:effectExtent l="19050" t="19050" r="19050" b="2286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9090"/>
                      </a:xfrm>
                      <a:prstGeom prst="rect">
                        <a:avLst/>
                      </a:prstGeom>
                      <a:solidFill>
                        <a:srgbClr val="FFFFFF"/>
                      </a:solidFill>
                      <a:ln w="28575">
                        <a:solidFill>
                          <a:srgbClr val="000000"/>
                        </a:solidFill>
                        <a:miter lim="800000"/>
                        <a:headEnd/>
                        <a:tailEnd/>
                      </a:ln>
                    </wps:spPr>
                    <wps:txbx>
                      <w:txbxContent>
                        <w:p w14:paraId="35FDE4AC" w14:textId="77777777" w:rsidR="00693DD8" w:rsidRPr="00575F8F" w:rsidRDefault="00693DD8" w:rsidP="00AC6A84">
                          <w:pPr>
                            <w:jc w:val="center"/>
                            <w:rPr>
                              <w:b/>
                              <w:sz w:val="14"/>
                              <w:szCs w:val="14"/>
                            </w:rPr>
                          </w:pPr>
                          <w:r w:rsidRPr="00575F8F">
                            <w:rPr>
                              <w:b/>
                              <w:sz w:val="14"/>
                              <w:szCs w:val="14"/>
                            </w:rPr>
                            <w:t>TECNISA</w:t>
                          </w:r>
                        </w:p>
                        <w:p w14:paraId="683A58AC" w14:textId="77777777" w:rsidR="00693DD8" w:rsidRPr="00F15DFB" w:rsidRDefault="00693DD8" w:rsidP="00AC6A84">
                          <w:pPr>
                            <w:jc w:val="center"/>
                            <w:rPr>
                              <w:b/>
                              <w:sz w:val="16"/>
                              <w:szCs w:val="16"/>
                            </w:rPr>
                          </w:pPr>
                          <w:r>
                            <w:rPr>
                              <w:b/>
                              <w:sz w:val="14"/>
                              <w:szCs w:val="14"/>
                            </w:rPr>
                            <w:t>JUR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98763" id="_x0000_t202" coordsize="21600,21600" o:spt="202" path="m,l,21600r21600,l21600,xe">
              <v:stroke joinstyle="miter"/>
              <v:path gradientshapeok="t" o:connecttype="rect"/>
            </v:shapetype>
            <v:shape id="Caixa de Texto 9" o:spid="_x0000_s1026" type="#_x0000_t202" style="position:absolute;left:0;text-align:left;margin-left:0;margin-top:15.95pt;width:54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" strokeweight="2.25pt">
              <v:textbox>
                <w:txbxContent>
                  <w:p w14:paraId="35FDE4AC" w14:textId="77777777" w:rsidR="00AC6A84" w:rsidRPr="00575F8F" w:rsidRDefault="00AC6A84" w:rsidP="00AC6A84">
                    <w:pPr>
                      <w:jc w:val="center"/>
                      <w:rPr>
                        <w:b/>
                        <w:sz w:val="14"/>
                        <w:szCs w:val="14"/>
                      </w:rPr>
                    </w:pPr>
                    <w:r w:rsidRPr="00575F8F">
                      <w:rPr>
                        <w:b/>
                        <w:sz w:val="14"/>
                        <w:szCs w:val="14"/>
                      </w:rPr>
                      <w:t>TECNISA</w:t>
                    </w:r>
                  </w:p>
                  <w:p w14:paraId="683A58AC" w14:textId="77777777" w:rsidR="00AC6A84" w:rsidRPr="00F15DFB" w:rsidRDefault="00AC6A84" w:rsidP="00AC6A84">
                    <w:pPr>
                      <w:jc w:val="center"/>
                      <w:rPr>
                        <w:b/>
                        <w:sz w:val="16"/>
                        <w:szCs w:val="16"/>
                      </w:rPr>
                    </w:pPr>
                    <w:r>
                      <w:rPr>
                        <w:b/>
                        <w:sz w:val="14"/>
                        <w:szCs w:val="14"/>
                      </w:rPr>
                      <w:t>JUR</w:t>
                    </w:r>
                  </w:p>
                </w:txbxContent>
              </v:textbox>
            </v:shape>
          </w:pict>
        </mc:Fallback>
      </mc:AlternateContent>
    </w:r>
  </w:p>
  <w:sdt>
    <w:sdtPr>
      <w:rPr>
        <w:rFonts w:ascii="Tahoma" w:hAnsi="Tahoma"/>
      </w:rPr>
      <w:id w:val="-2074654785"/>
      <w:docPartObj>
        <w:docPartGallery w:val="Page Numbers (Bottom of Page)"/>
        <w:docPartUnique/>
      </w:docPartObj>
    </w:sdtPr>
    <w:sdtContent>
      <w:p w14:paraId="63AA38F3" w14:textId="3CA780E9" w:rsidR="00693DD8" w:rsidRDefault="00693DD8">
        <w:pPr>
          <w:pStyle w:val="Rodap"/>
          <w:jc w:val="right"/>
          <w:rPr>
            <w:rFonts w:ascii="Tahoma" w:hAnsi="Tahoma"/>
          </w:rPr>
        </w:pPr>
      </w:p>
      <w:p w14:paraId="784418F8" w14:textId="57C2B518" w:rsidR="00693DD8" w:rsidRPr="00662653" w:rsidRDefault="00693DD8">
        <w:pPr>
          <w:pStyle w:val="Rodap"/>
          <w:jc w:val="right"/>
          <w:rPr>
            <w:rFonts w:ascii="Tahoma" w:hAnsi="Tahoma"/>
          </w:rPr>
        </w:pPr>
        <w:r w:rsidRPr="00662653">
          <w:rPr>
            <w:rFonts w:ascii="Tahoma" w:hAnsi="Tahoma"/>
          </w:rPr>
          <w:fldChar w:fldCharType="begin"/>
        </w:r>
        <w:r w:rsidRPr="00412A45">
          <w:rPr>
            <w:rFonts w:ascii="Tahoma" w:hAnsi="Tahoma" w:cs="Tahoma"/>
          </w:rPr>
          <w:instrText>PAGE   \* MERGEFORMAT</w:instrText>
        </w:r>
        <w:r w:rsidRPr="00662653">
          <w:rPr>
            <w:rFonts w:ascii="Tahoma" w:hAnsi="Tahoma"/>
          </w:rPr>
          <w:fldChar w:fldCharType="separate"/>
        </w:r>
        <w:r>
          <w:rPr>
            <w:rFonts w:ascii="Tahoma" w:hAnsi="Tahoma" w:cs="Tahoma"/>
            <w:noProof/>
          </w:rPr>
          <w:t>37</w:t>
        </w:r>
        <w:r w:rsidRPr="00662653">
          <w:rPr>
            <w:rFonts w:ascii="Tahoma" w:hAnsi="Tahoma"/>
          </w:rPr>
          <w:fldChar w:fldCharType="end"/>
        </w:r>
      </w:p>
    </w:sdtContent>
  </w:sdt>
  <w:p w14:paraId="677EE644" w14:textId="77777777" w:rsidR="00693DD8" w:rsidRDefault="00693DD8" w:rsidP="00BE3350">
    <w:pPr>
      <w:pStyle w:val="Rodap"/>
      <w:rPr>
        <w:rFonts w:ascii="Tahoma" w:hAnsi="Tahoma" w:cs="Tahoma"/>
        <w:color w:val="FFFFFF" w:themeColor="background1"/>
        <w:sz w:val="12"/>
      </w:rPr>
    </w:pPr>
  </w:p>
  <w:p w14:paraId="0A54A86E" w14:textId="77777777" w:rsidR="00693DD8" w:rsidRPr="005751F9" w:rsidRDefault="00693DD8">
    <w:pPr>
      <w:pStyle w:val="Rodap"/>
      <w:rPr>
        <w:rFonts w:ascii="Tahoma" w:hAnsi="Tahoma" w:cs="Tahoma"/>
        <w:color w:val="FFFFFF" w:themeColor="background1"/>
        <w:sz w:val="12"/>
      </w:rPr>
    </w:pPr>
    <w:r>
      <w:rPr>
        <w:rFonts w:ascii="Tahoma" w:hAnsi="Tahoma" w:cs="Tahoma"/>
        <w:color w:val="FFFFFF" w:themeColor="background1"/>
        <w:sz w:val="12"/>
      </w:rPr>
      <w:t xml:space="preserve">SP - 27896555v1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F313B" w14:textId="41FE21E3" w:rsidR="00693DD8" w:rsidRDefault="00693DD8" w:rsidP="00AC6A84">
    <w:r>
      <w:rPr>
        <w:noProof/>
        <w:sz w:val="16"/>
        <w:szCs w:val="16"/>
      </w:rPr>
      <mc:AlternateContent>
        <mc:Choice Requires="wps">
          <w:drawing>
            <wp:anchor distT="0" distB="0" distL="114300" distR="114300" simplePos="0" relativeHeight="251659264" behindDoc="0" locked="0" layoutInCell="1" allowOverlap="1" wp14:anchorId="3C8902EC" wp14:editId="1D15EB1E">
              <wp:simplePos x="0" y="0"/>
              <wp:positionH relativeFrom="column">
                <wp:posOffset>64931</wp:posOffset>
              </wp:positionH>
              <wp:positionV relativeFrom="paragraph">
                <wp:posOffset>159186</wp:posOffset>
              </wp:positionV>
              <wp:extent cx="685800" cy="339090"/>
              <wp:effectExtent l="19050" t="19050" r="19050" b="2286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9090"/>
                      </a:xfrm>
                      <a:prstGeom prst="rect">
                        <a:avLst/>
                      </a:prstGeom>
                      <a:solidFill>
                        <a:srgbClr val="FFFFFF"/>
                      </a:solidFill>
                      <a:ln w="28575">
                        <a:solidFill>
                          <a:srgbClr val="000000"/>
                        </a:solidFill>
                        <a:miter lim="800000"/>
                        <a:headEnd/>
                        <a:tailEnd/>
                      </a:ln>
                    </wps:spPr>
                    <wps:txbx>
                      <w:txbxContent>
                        <w:p w14:paraId="6F41F518" w14:textId="77777777" w:rsidR="00693DD8" w:rsidRPr="00575F8F" w:rsidRDefault="00693DD8" w:rsidP="00AC6A84">
                          <w:pPr>
                            <w:jc w:val="center"/>
                            <w:rPr>
                              <w:b/>
                              <w:sz w:val="14"/>
                              <w:szCs w:val="14"/>
                            </w:rPr>
                          </w:pPr>
                          <w:r w:rsidRPr="00575F8F">
                            <w:rPr>
                              <w:b/>
                              <w:sz w:val="14"/>
                              <w:szCs w:val="14"/>
                            </w:rPr>
                            <w:t>TECNISA</w:t>
                          </w:r>
                        </w:p>
                        <w:p w14:paraId="50647FFF" w14:textId="77777777" w:rsidR="00693DD8" w:rsidRPr="00F15DFB" w:rsidRDefault="00693DD8" w:rsidP="00AC6A84">
                          <w:pPr>
                            <w:jc w:val="center"/>
                            <w:rPr>
                              <w:b/>
                              <w:sz w:val="16"/>
                              <w:szCs w:val="16"/>
                            </w:rPr>
                          </w:pPr>
                          <w:r>
                            <w:rPr>
                              <w:b/>
                              <w:sz w:val="14"/>
                              <w:szCs w:val="14"/>
                            </w:rPr>
                            <w:t>JUR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902EC" id="_x0000_t202" coordsize="21600,21600" o:spt="202" path="m,l,21600r21600,l21600,xe">
              <v:stroke joinstyle="miter"/>
              <v:path gradientshapeok="t" o:connecttype="rect"/>
            </v:shapetype>
            <v:shape id="Caixa de Texto 7" o:spid="_x0000_s1027" type="#_x0000_t202" style="position:absolute;left:0;text-align:left;margin-left:5.1pt;margin-top:12.55pt;width:54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" strokeweight="2.25pt">
              <v:textbox>
                <w:txbxContent>
                  <w:p w14:paraId="6F41F518" w14:textId="77777777" w:rsidR="00AC6A84" w:rsidRPr="00575F8F" w:rsidRDefault="00AC6A84" w:rsidP="00AC6A84">
                    <w:pPr>
                      <w:jc w:val="center"/>
                      <w:rPr>
                        <w:b/>
                        <w:sz w:val="14"/>
                        <w:szCs w:val="14"/>
                      </w:rPr>
                    </w:pPr>
                    <w:r w:rsidRPr="00575F8F">
                      <w:rPr>
                        <w:b/>
                        <w:sz w:val="14"/>
                        <w:szCs w:val="14"/>
                      </w:rPr>
                      <w:t>TECNISA</w:t>
                    </w:r>
                  </w:p>
                  <w:p w14:paraId="50647FFF" w14:textId="77777777" w:rsidR="00AC6A84" w:rsidRPr="00F15DFB" w:rsidRDefault="00AC6A84" w:rsidP="00AC6A84">
                    <w:pPr>
                      <w:jc w:val="center"/>
                      <w:rPr>
                        <w:b/>
                        <w:sz w:val="16"/>
                        <w:szCs w:val="16"/>
                      </w:rPr>
                    </w:pPr>
                    <w:r>
                      <w:rPr>
                        <w:b/>
                        <w:sz w:val="14"/>
                        <w:szCs w:val="14"/>
                      </w:rPr>
                      <w:t>JUR</w:t>
                    </w:r>
                  </w:p>
                </w:txbxContent>
              </v:textbox>
            </v:shape>
          </w:pict>
        </mc:Fallback>
      </mc:AlternateContent>
    </w:r>
  </w:p>
  <w:tbl>
    <w:tblPr>
      <w:tblW w:w="3586" w:type="dxa"/>
      <w:tblInd w:w="2631" w:type="dxa"/>
      <w:tblLayout w:type="fixed"/>
      <w:tblCellMar>
        <w:left w:w="70" w:type="dxa"/>
        <w:right w:w="70" w:type="dxa"/>
      </w:tblCellMar>
      <w:tblLook w:val="0000" w:firstRow="0" w:lastRow="0" w:firstColumn="0" w:lastColumn="0" w:noHBand="0" w:noVBand="0"/>
    </w:tblPr>
    <w:tblGrid>
      <w:gridCol w:w="1017"/>
      <w:gridCol w:w="869"/>
      <w:gridCol w:w="850"/>
      <w:gridCol w:w="850"/>
    </w:tblGrid>
    <w:tr w:rsidR="00693DD8" w:rsidRPr="00E845F9" w14:paraId="38AC5DC2" w14:textId="77777777" w:rsidTr="00D15D80">
      <w:tc>
        <w:tcPr>
          <w:tcW w:w="1017" w:type="dxa"/>
        </w:tcPr>
        <w:p w14:paraId="226064E0" w14:textId="77777777" w:rsidR="00693DD8" w:rsidRPr="00E845F9" w:rsidRDefault="00693DD8" w:rsidP="00AC6A84">
          <w:pPr>
            <w:pStyle w:val="Rodap"/>
            <w:jc w:val="center"/>
            <w:rPr>
              <w:sz w:val="18"/>
              <w:szCs w:val="18"/>
            </w:rPr>
          </w:pPr>
        </w:p>
      </w:tc>
      <w:tc>
        <w:tcPr>
          <w:tcW w:w="869" w:type="dxa"/>
        </w:tcPr>
        <w:p w14:paraId="670AA0F1" w14:textId="77777777" w:rsidR="00693DD8" w:rsidRPr="00E845F9" w:rsidRDefault="00693DD8" w:rsidP="00AC6A84">
          <w:pPr>
            <w:pStyle w:val="Rodap"/>
            <w:jc w:val="center"/>
            <w:rPr>
              <w:sz w:val="18"/>
              <w:szCs w:val="18"/>
            </w:rPr>
          </w:pPr>
        </w:p>
      </w:tc>
      <w:tc>
        <w:tcPr>
          <w:tcW w:w="850" w:type="dxa"/>
        </w:tcPr>
        <w:p w14:paraId="1DCD26E7" w14:textId="77777777" w:rsidR="00693DD8" w:rsidRPr="00E845F9" w:rsidRDefault="00693DD8" w:rsidP="00AC6A84">
          <w:pPr>
            <w:pStyle w:val="Rodap"/>
            <w:jc w:val="center"/>
            <w:rPr>
              <w:sz w:val="18"/>
              <w:szCs w:val="18"/>
            </w:rPr>
          </w:pPr>
        </w:p>
      </w:tc>
      <w:tc>
        <w:tcPr>
          <w:tcW w:w="850" w:type="dxa"/>
        </w:tcPr>
        <w:p w14:paraId="625A2E3A" w14:textId="77777777" w:rsidR="00693DD8" w:rsidRPr="00E845F9" w:rsidRDefault="00693DD8" w:rsidP="00AC6A84">
          <w:pPr>
            <w:pStyle w:val="Rodap"/>
            <w:jc w:val="center"/>
            <w:rPr>
              <w:sz w:val="18"/>
              <w:szCs w:val="18"/>
            </w:rPr>
          </w:pPr>
        </w:p>
      </w:tc>
    </w:tr>
  </w:tbl>
  <w:p w14:paraId="56F1121F" w14:textId="3437211D" w:rsidR="00693DD8" w:rsidRDefault="00693DD8" w:rsidP="00AC6A8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3AAFE" w14:textId="77777777" w:rsidR="00D675A8" w:rsidRDefault="00D675A8">
      <w:r>
        <w:separator/>
      </w:r>
    </w:p>
  </w:footnote>
  <w:footnote w:type="continuationSeparator" w:id="0">
    <w:p w14:paraId="13CE6412" w14:textId="77777777" w:rsidR="00D675A8" w:rsidRDefault="00D675A8">
      <w:r>
        <w:continuationSeparator/>
      </w:r>
    </w:p>
  </w:footnote>
  <w:footnote w:type="continuationNotice" w:id="1">
    <w:p w14:paraId="42A411E0" w14:textId="77777777" w:rsidR="00D675A8" w:rsidRDefault="00D675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9DDC9" w14:textId="77777777" w:rsidR="00693DD8" w:rsidRDefault="00693DD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033AC" w14:textId="77777777" w:rsidR="00693DD8" w:rsidRDefault="00693DD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3961" w14:textId="249ADEAA" w:rsidR="00693DD8" w:rsidRPr="00926671" w:rsidRDefault="00693DD8" w:rsidP="00BE3350">
    <w:pPr>
      <w:pStyle w:val="Cabealho"/>
      <w:jc w:val="right"/>
      <w:rPr>
        <w:rFonts w:ascii="Tahoma" w:hAnsi="Tahoma" w:cs="Tahoma"/>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B5197"/>
    <w:multiLevelType w:val="hybridMultilevel"/>
    <w:tmpl w:val="84AAE83E"/>
    <w:lvl w:ilvl="0" w:tplc="7AD6ED98">
      <w:start w:val="1"/>
      <w:numFmt w:val="lowerRoman"/>
      <w:lvlText w:val="(%1)"/>
      <w:lvlJc w:val="left"/>
      <w:pPr>
        <w:ind w:left="1080" w:hanging="720"/>
      </w:pPr>
      <w:rPr>
        <w:rFonts w:hint="default"/>
        <w:b/>
        <w:i w:val="0"/>
      </w:rPr>
    </w:lvl>
    <w:lvl w:ilvl="1" w:tplc="693E0B7A" w:tentative="1">
      <w:start w:val="1"/>
      <w:numFmt w:val="lowerLetter"/>
      <w:lvlText w:val="%2."/>
      <w:lvlJc w:val="left"/>
      <w:pPr>
        <w:ind w:left="1440" w:hanging="360"/>
      </w:pPr>
    </w:lvl>
    <w:lvl w:ilvl="2" w:tplc="A26C8A7A" w:tentative="1">
      <w:start w:val="1"/>
      <w:numFmt w:val="lowerRoman"/>
      <w:lvlText w:val="%3."/>
      <w:lvlJc w:val="right"/>
      <w:pPr>
        <w:ind w:left="2160" w:hanging="180"/>
      </w:pPr>
    </w:lvl>
    <w:lvl w:ilvl="3" w:tplc="FF0E6DC6" w:tentative="1">
      <w:start w:val="1"/>
      <w:numFmt w:val="decimal"/>
      <w:lvlText w:val="%4."/>
      <w:lvlJc w:val="left"/>
      <w:pPr>
        <w:ind w:left="2880" w:hanging="360"/>
      </w:pPr>
    </w:lvl>
    <w:lvl w:ilvl="4" w:tplc="D91CAE90">
      <w:start w:val="1"/>
      <w:numFmt w:val="lowerLetter"/>
      <w:lvlText w:val="%5."/>
      <w:lvlJc w:val="left"/>
      <w:pPr>
        <w:ind w:left="3600" w:hanging="360"/>
      </w:pPr>
    </w:lvl>
    <w:lvl w:ilvl="5" w:tplc="7D5CA390" w:tentative="1">
      <w:start w:val="1"/>
      <w:numFmt w:val="lowerRoman"/>
      <w:lvlText w:val="%6."/>
      <w:lvlJc w:val="right"/>
      <w:pPr>
        <w:ind w:left="4320" w:hanging="180"/>
      </w:pPr>
    </w:lvl>
    <w:lvl w:ilvl="6" w:tplc="49A6D630" w:tentative="1">
      <w:start w:val="1"/>
      <w:numFmt w:val="decimal"/>
      <w:lvlText w:val="%7."/>
      <w:lvlJc w:val="left"/>
      <w:pPr>
        <w:ind w:left="5040" w:hanging="360"/>
      </w:pPr>
    </w:lvl>
    <w:lvl w:ilvl="7" w:tplc="7150AB24" w:tentative="1">
      <w:start w:val="1"/>
      <w:numFmt w:val="lowerLetter"/>
      <w:lvlText w:val="%8."/>
      <w:lvlJc w:val="left"/>
      <w:pPr>
        <w:ind w:left="5760" w:hanging="360"/>
      </w:pPr>
    </w:lvl>
    <w:lvl w:ilvl="8" w:tplc="F5DCB2B2" w:tentative="1">
      <w:start w:val="1"/>
      <w:numFmt w:val="lowerRoman"/>
      <w:lvlText w:val="%9."/>
      <w:lvlJc w:val="right"/>
      <w:pPr>
        <w:ind w:left="6480" w:hanging="180"/>
      </w:pPr>
    </w:lvl>
  </w:abstractNum>
  <w:abstractNum w:abstractNumId="1" w15:restartNumberingAfterBreak="0">
    <w:nsid w:val="0F2F30F2"/>
    <w:multiLevelType w:val="multilevel"/>
    <w:tmpl w:val="E6EEF0DE"/>
    <w:lvl w:ilvl="0">
      <w:start w:val="1"/>
      <w:numFmt w:val="decimal"/>
      <w:lvlText w:val="%1."/>
      <w:lvlJc w:val="left"/>
      <w:pPr>
        <w:ind w:left="1070" w:hanging="360"/>
      </w:pPr>
      <w:rPr>
        <w:color w:val="FFFFFF"/>
      </w:rPr>
    </w:lvl>
    <w:lvl w:ilvl="1">
      <w:start w:val="1"/>
      <w:numFmt w:val="decimal"/>
      <w:lvlText w:val="%1.%2."/>
      <w:lvlJc w:val="left"/>
      <w:pPr>
        <w:ind w:left="1502" w:hanging="432"/>
      </w:pPr>
      <w:rPr>
        <w:rFonts w:ascii="Tahoma" w:hAnsi="Tahoma" w:cs="Tahoma" w:hint="default"/>
        <w:b/>
        <w:sz w:val="22"/>
        <w:szCs w:val="22"/>
      </w:rPr>
    </w:lvl>
    <w:lvl w:ilvl="2">
      <w:start w:val="1"/>
      <w:numFmt w:val="decimal"/>
      <w:lvlText w:val="%1.%2.%3."/>
      <w:lvlJc w:val="left"/>
      <w:pPr>
        <w:ind w:left="1134" w:hanging="504"/>
      </w:pPr>
      <w:rPr>
        <w:rFonts w:ascii="Tahoma" w:hAnsi="Tahoma" w:cs="Tahoma" w:hint="default"/>
        <w:b/>
        <w:i w:val="0"/>
        <w:sz w:val="22"/>
        <w:szCs w:val="22"/>
      </w:rPr>
    </w:lvl>
    <w:lvl w:ilvl="3">
      <w:start w:val="1"/>
      <w:numFmt w:val="decimal"/>
      <w:lvlText w:val="%1.%2.%3.%4."/>
      <w:lvlJc w:val="left"/>
      <w:pPr>
        <w:ind w:left="2438" w:hanging="648"/>
      </w:pPr>
      <w:rPr>
        <w:rFonts w:ascii="Tahoma" w:hAnsi="Tahoma" w:cs="Tahoma" w:hint="default"/>
        <w:b w:val="0"/>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 w15:restartNumberingAfterBreak="0">
    <w:nsid w:val="122247EE"/>
    <w:multiLevelType w:val="hybridMultilevel"/>
    <w:tmpl w:val="A51470E4"/>
    <w:lvl w:ilvl="0" w:tplc="43F8009A">
      <w:start w:val="1"/>
      <w:numFmt w:val="lowerRoman"/>
      <w:lvlText w:val="(%1)"/>
      <w:lvlJc w:val="left"/>
      <w:pPr>
        <w:ind w:left="1080" w:hanging="720"/>
      </w:pPr>
      <w:rPr>
        <w:rFonts w:ascii="Tahoma" w:hAnsi="Tahoma" w:cs="Tahoma" w:hint="default"/>
        <w:b/>
        <w:sz w:val="22"/>
        <w:szCs w:val="22"/>
      </w:rPr>
    </w:lvl>
    <w:lvl w:ilvl="1" w:tplc="8228A9FA" w:tentative="1">
      <w:start w:val="1"/>
      <w:numFmt w:val="lowerLetter"/>
      <w:lvlText w:val="%2."/>
      <w:lvlJc w:val="left"/>
      <w:pPr>
        <w:ind w:left="1440" w:hanging="360"/>
      </w:pPr>
    </w:lvl>
    <w:lvl w:ilvl="2" w:tplc="6C6835C4" w:tentative="1">
      <w:start w:val="1"/>
      <w:numFmt w:val="lowerRoman"/>
      <w:lvlText w:val="%3."/>
      <w:lvlJc w:val="right"/>
      <w:pPr>
        <w:ind w:left="2160" w:hanging="180"/>
      </w:pPr>
    </w:lvl>
    <w:lvl w:ilvl="3" w:tplc="17BCF694" w:tentative="1">
      <w:start w:val="1"/>
      <w:numFmt w:val="decimal"/>
      <w:lvlText w:val="%4."/>
      <w:lvlJc w:val="left"/>
      <w:pPr>
        <w:ind w:left="2880" w:hanging="360"/>
      </w:pPr>
    </w:lvl>
    <w:lvl w:ilvl="4" w:tplc="3DD2F548" w:tentative="1">
      <w:start w:val="1"/>
      <w:numFmt w:val="lowerLetter"/>
      <w:lvlText w:val="%5."/>
      <w:lvlJc w:val="left"/>
      <w:pPr>
        <w:ind w:left="3600" w:hanging="360"/>
      </w:pPr>
    </w:lvl>
    <w:lvl w:ilvl="5" w:tplc="7816693C" w:tentative="1">
      <w:start w:val="1"/>
      <w:numFmt w:val="lowerRoman"/>
      <w:lvlText w:val="%6."/>
      <w:lvlJc w:val="right"/>
      <w:pPr>
        <w:ind w:left="4320" w:hanging="180"/>
      </w:pPr>
    </w:lvl>
    <w:lvl w:ilvl="6" w:tplc="97B47364" w:tentative="1">
      <w:start w:val="1"/>
      <w:numFmt w:val="decimal"/>
      <w:lvlText w:val="%7."/>
      <w:lvlJc w:val="left"/>
      <w:pPr>
        <w:ind w:left="5040" w:hanging="360"/>
      </w:pPr>
    </w:lvl>
    <w:lvl w:ilvl="7" w:tplc="4DF2C174" w:tentative="1">
      <w:start w:val="1"/>
      <w:numFmt w:val="lowerLetter"/>
      <w:lvlText w:val="%8."/>
      <w:lvlJc w:val="left"/>
      <w:pPr>
        <w:ind w:left="5760" w:hanging="360"/>
      </w:pPr>
    </w:lvl>
    <w:lvl w:ilvl="8" w:tplc="FABED22A" w:tentative="1">
      <w:start w:val="1"/>
      <w:numFmt w:val="lowerRoman"/>
      <w:lvlText w:val="%9."/>
      <w:lvlJc w:val="right"/>
      <w:pPr>
        <w:ind w:left="6480" w:hanging="180"/>
      </w:pPr>
    </w:lvl>
  </w:abstractNum>
  <w:abstractNum w:abstractNumId="3" w15:restartNumberingAfterBreak="0">
    <w:nsid w:val="160C72CC"/>
    <w:multiLevelType w:val="multilevel"/>
    <w:tmpl w:val="5B5AE82E"/>
    <w:name w:val="House_Style5"/>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0D33E3"/>
    <w:multiLevelType w:val="hybridMultilevel"/>
    <w:tmpl w:val="112876C0"/>
    <w:lvl w:ilvl="0" w:tplc="A4FE15D6">
      <w:start w:val="1"/>
      <w:numFmt w:val="lowerRoman"/>
      <w:lvlText w:val="(%1)"/>
      <w:lvlJc w:val="left"/>
      <w:pPr>
        <w:ind w:left="720" w:hanging="360"/>
      </w:pPr>
      <w:rPr>
        <w:rFonts w:ascii="Tahoma" w:hAnsi="Tahoma" w:cs="Tahoma" w:hint="default"/>
        <w:b/>
        <w:i w:val="0"/>
        <w:lang w:val="pt-BR"/>
      </w:rPr>
    </w:lvl>
    <w:lvl w:ilvl="1" w:tplc="307C7A80" w:tentative="1">
      <w:start w:val="1"/>
      <w:numFmt w:val="lowerLetter"/>
      <w:lvlText w:val="%2."/>
      <w:lvlJc w:val="left"/>
      <w:pPr>
        <w:ind w:left="1440" w:hanging="360"/>
      </w:pPr>
    </w:lvl>
    <w:lvl w:ilvl="2" w:tplc="1B26D40C" w:tentative="1">
      <w:start w:val="1"/>
      <w:numFmt w:val="lowerRoman"/>
      <w:lvlText w:val="%3."/>
      <w:lvlJc w:val="right"/>
      <w:pPr>
        <w:ind w:left="2160" w:hanging="180"/>
      </w:pPr>
    </w:lvl>
    <w:lvl w:ilvl="3" w:tplc="84DA09A0" w:tentative="1">
      <w:start w:val="1"/>
      <w:numFmt w:val="decimal"/>
      <w:lvlText w:val="%4."/>
      <w:lvlJc w:val="left"/>
      <w:pPr>
        <w:ind w:left="2880" w:hanging="360"/>
      </w:pPr>
    </w:lvl>
    <w:lvl w:ilvl="4" w:tplc="8AF8D15E" w:tentative="1">
      <w:start w:val="1"/>
      <w:numFmt w:val="lowerLetter"/>
      <w:lvlText w:val="%5."/>
      <w:lvlJc w:val="left"/>
      <w:pPr>
        <w:ind w:left="3600" w:hanging="360"/>
      </w:pPr>
    </w:lvl>
    <w:lvl w:ilvl="5" w:tplc="90767188" w:tentative="1">
      <w:start w:val="1"/>
      <w:numFmt w:val="lowerRoman"/>
      <w:lvlText w:val="%6."/>
      <w:lvlJc w:val="right"/>
      <w:pPr>
        <w:ind w:left="4320" w:hanging="180"/>
      </w:pPr>
    </w:lvl>
    <w:lvl w:ilvl="6" w:tplc="C8282AE6" w:tentative="1">
      <w:start w:val="1"/>
      <w:numFmt w:val="decimal"/>
      <w:lvlText w:val="%7."/>
      <w:lvlJc w:val="left"/>
      <w:pPr>
        <w:ind w:left="5040" w:hanging="360"/>
      </w:pPr>
    </w:lvl>
    <w:lvl w:ilvl="7" w:tplc="0D3C2A60" w:tentative="1">
      <w:start w:val="1"/>
      <w:numFmt w:val="lowerLetter"/>
      <w:lvlText w:val="%8."/>
      <w:lvlJc w:val="left"/>
      <w:pPr>
        <w:ind w:left="5760" w:hanging="360"/>
      </w:pPr>
    </w:lvl>
    <w:lvl w:ilvl="8" w:tplc="09E60B9A" w:tentative="1">
      <w:start w:val="1"/>
      <w:numFmt w:val="lowerRoman"/>
      <w:lvlText w:val="%9."/>
      <w:lvlJc w:val="right"/>
      <w:pPr>
        <w:ind w:left="6480" w:hanging="180"/>
      </w:pPr>
    </w:lvl>
  </w:abstractNum>
  <w:abstractNum w:abstractNumId="5"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6" w15:restartNumberingAfterBreak="0">
    <w:nsid w:val="2194755A"/>
    <w:multiLevelType w:val="hybridMultilevel"/>
    <w:tmpl w:val="D7CADD78"/>
    <w:lvl w:ilvl="0" w:tplc="65AC0C38">
      <w:start w:val="1"/>
      <w:numFmt w:val="lowerRoman"/>
      <w:lvlText w:val="(%1)"/>
      <w:lvlJc w:val="left"/>
      <w:pPr>
        <w:ind w:left="1080" w:hanging="720"/>
      </w:pPr>
      <w:rPr>
        <w:rFonts w:hint="default"/>
        <w:b/>
      </w:rPr>
    </w:lvl>
    <w:lvl w:ilvl="1" w:tplc="FC223108" w:tentative="1">
      <w:start w:val="1"/>
      <w:numFmt w:val="lowerLetter"/>
      <w:lvlText w:val="%2."/>
      <w:lvlJc w:val="left"/>
      <w:pPr>
        <w:ind w:left="1440" w:hanging="360"/>
      </w:pPr>
    </w:lvl>
    <w:lvl w:ilvl="2" w:tplc="7A546918" w:tentative="1">
      <w:start w:val="1"/>
      <w:numFmt w:val="lowerRoman"/>
      <w:lvlText w:val="%3."/>
      <w:lvlJc w:val="right"/>
      <w:pPr>
        <w:ind w:left="2160" w:hanging="180"/>
      </w:pPr>
    </w:lvl>
    <w:lvl w:ilvl="3" w:tplc="227EAD4A" w:tentative="1">
      <w:start w:val="1"/>
      <w:numFmt w:val="decimal"/>
      <w:lvlText w:val="%4."/>
      <w:lvlJc w:val="left"/>
      <w:pPr>
        <w:ind w:left="2880" w:hanging="360"/>
      </w:pPr>
    </w:lvl>
    <w:lvl w:ilvl="4" w:tplc="93B4D5CC" w:tentative="1">
      <w:start w:val="1"/>
      <w:numFmt w:val="lowerLetter"/>
      <w:lvlText w:val="%5."/>
      <w:lvlJc w:val="left"/>
      <w:pPr>
        <w:ind w:left="3600" w:hanging="360"/>
      </w:pPr>
    </w:lvl>
    <w:lvl w:ilvl="5" w:tplc="8DBE46F6" w:tentative="1">
      <w:start w:val="1"/>
      <w:numFmt w:val="lowerRoman"/>
      <w:lvlText w:val="%6."/>
      <w:lvlJc w:val="right"/>
      <w:pPr>
        <w:ind w:left="4320" w:hanging="180"/>
      </w:pPr>
    </w:lvl>
    <w:lvl w:ilvl="6" w:tplc="D78A5148" w:tentative="1">
      <w:start w:val="1"/>
      <w:numFmt w:val="decimal"/>
      <w:lvlText w:val="%7."/>
      <w:lvlJc w:val="left"/>
      <w:pPr>
        <w:ind w:left="5040" w:hanging="360"/>
      </w:pPr>
    </w:lvl>
    <w:lvl w:ilvl="7" w:tplc="883E16E8" w:tentative="1">
      <w:start w:val="1"/>
      <w:numFmt w:val="lowerLetter"/>
      <w:lvlText w:val="%8."/>
      <w:lvlJc w:val="left"/>
      <w:pPr>
        <w:ind w:left="5760" w:hanging="360"/>
      </w:pPr>
    </w:lvl>
    <w:lvl w:ilvl="8" w:tplc="1D80427E" w:tentative="1">
      <w:start w:val="1"/>
      <w:numFmt w:val="lowerRoman"/>
      <w:lvlText w:val="%9."/>
      <w:lvlJc w:val="right"/>
      <w:pPr>
        <w:ind w:left="6480" w:hanging="180"/>
      </w:pPr>
    </w:lvl>
  </w:abstractNum>
  <w:abstractNum w:abstractNumId="7"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49F304B"/>
    <w:multiLevelType w:val="hybridMultilevel"/>
    <w:tmpl w:val="2F5C56C4"/>
    <w:lvl w:ilvl="0" w:tplc="5F605872">
      <w:start w:val="1"/>
      <w:numFmt w:val="lowerRoman"/>
      <w:lvlText w:val="(%1)"/>
      <w:lvlJc w:val="left"/>
      <w:pPr>
        <w:tabs>
          <w:tab w:val="num" w:pos="720"/>
        </w:tabs>
        <w:ind w:left="720" w:hanging="360"/>
      </w:pPr>
      <w:rPr>
        <w:rFonts w:hint="default"/>
        <w:b/>
        <w:i w:val="0"/>
      </w:rPr>
    </w:lvl>
    <w:lvl w:ilvl="1" w:tplc="7D9A1134">
      <w:start w:val="1"/>
      <w:numFmt w:val="lowerLetter"/>
      <w:lvlText w:val="%2."/>
      <w:lvlJc w:val="left"/>
      <w:pPr>
        <w:tabs>
          <w:tab w:val="num" w:pos="1440"/>
        </w:tabs>
        <w:ind w:left="1440" w:hanging="360"/>
      </w:pPr>
    </w:lvl>
    <w:lvl w:ilvl="2" w:tplc="785E3A1A" w:tentative="1">
      <w:start w:val="1"/>
      <w:numFmt w:val="lowerRoman"/>
      <w:lvlText w:val="%3."/>
      <w:lvlJc w:val="right"/>
      <w:pPr>
        <w:tabs>
          <w:tab w:val="num" w:pos="2160"/>
        </w:tabs>
        <w:ind w:left="2160" w:hanging="180"/>
      </w:pPr>
    </w:lvl>
    <w:lvl w:ilvl="3" w:tplc="8A12663A">
      <w:start w:val="1"/>
      <w:numFmt w:val="decimal"/>
      <w:lvlText w:val="%4."/>
      <w:lvlJc w:val="left"/>
      <w:pPr>
        <w:tabs>
          <w:tab w:val="num" w:pos="2880"/>
        </w:tabs>
        <w:ind w:left="2880" w:hanging="360"/>
      </w:pPr>
    </w:lvl>
    <w:lvl w:ilvl="4" w:tplc="5BF8AF0A" w:tentative="1">
      <w:start w:val="1"/>
      <w:numFmt w:val="lowerLetter"/>
      <w:lvlText w:val="%5."/>
      <w:lvlJc w:val="left"/>
      <w:pPr>
        <w:tabs>
          <w:tab w:val="num" w:pos="3600"/>
        </w:tabs>
        <w:ind w:left="3600" w:hanging="360"/>
      </w:pPr>
    </w:lvl>
    <w:lvl w:ilvl="5" w:tplc="97C4C6B2" w:tentative="1">
      <w:start w:val="1"/>
      <w:numFmt w:val="lowerRoman"/>
      <w:lvlText w:val="%6."/>
      <w:lvlJc w:val="right"/>
      <w:pPr>
        <w:tabs>
          <w:tab w:val="num" w:pos="4320"/>
        </w:tabs>
        <w:ind w:left="4320" w:hanging="180"/>
      </w:pPr>
    </w:lvl>
    <w:lvl w:ilvl="6" w:tplc="5714EFD4" w:tentative="1">
      <w:start w:val="1"/>
      <w:numFmt w:val="decimal"/>
      <w:lvlText w:val="%7."/>
      <w:lvlJc w:val="left"/>
      <w:pPr>
        <w:tabs>
          <w:tab w:val="num" w:pos="5040"/>
        </w:tabs>
        <w:ind w:left="5040" w:hanging="360"/>
      </w:pPr>
    </w:lvl>
    <w:lvl w:ilvl="7" w:tplc="485EB9A4" w:tentative="1">
      <w:start w:val="1"/>
      <w:numFmt w:val="lowerLetter"/>
      <w:lvlText w:val="%8."/>
      <w:lvlJc w:val="left"/>
      <w:pPr>
        <w:tabs>
          <w:tab w:val="num" w:pos="5760"/>
        </w:tabs>
        <w:ind w:left="5760" w:hanging="360"/>
      </w:pPr>
    </w:lvl>
    <w:lvl w:ilvl="8" w:tplc="6C2EABE6" w:tentative="1">
      <w:start w:val="1"/>
      <w:numFmt w:val="lowerRoman"/>
      <w:lvlText w:val="%9."/>
      <w:lvlJc w:val="right"/>
      <w:pPr>
        <w:tabs>
          <w:tab w:val="num" w:pos="6480"/>
        </w:tabs>
        <w:ind w:left="6480" w:hanging="180"/>
      </w:pPr>
    </w:lvl>
  </w:abstractNum>
  <w:abstractNum w:abstractNumId="9" w15:restartNumberingAfterBreak="0">
    <w:nsid w:val="272604C1"/>
    <w:multiLevelType w:val="multilevel"/>
    <w:tmpl w:val="30BAA0C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ahoma" w:hAnsi="Tahoma" w:cs="Tahoma"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E941F5D"/>
    <w:multiLevelType w:val="multilevel"/>
    <w:tmpl w:val="30BAA0C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ahoma" w:hAnsi="Tahoma" w:cs="Tahoma"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ECA47BE"/>
    <w:multiLevelType w:val="multilevel"/>
    <w:tmpl w:val="12FE06CE"/>
    <w:lvl w:ilvl="0">
      <w:start w:val="1"/>
      <w:numFmt w:val="decimal"/>
      <w:lvlText w:val="%1."/>
      <w:lvlJc w:val="left"/>
      <w:pPr>
        <w:ind w:left="360" w:hanging="360"/>
      </w:pPr>
      <w:rPr>
        <w:b/>
        <w:color w:val="FFFFFF" w:themeColor="background1"/>
      </w:rPr>
    </w:lvl>
    <w:lvl w:ilvl="1">
      <w:start w:val="1"/>
      <w:numFmt w:val="decimal"/>
      <w:lvlText w:val="%1.%2."/>
      <w:lvlJc w:val="left"/>
      <w:pPr>
        <w:ind w:left="792" w:hanging="432"/>
      </w:pPr>
      <w:rPr>
        <w:b/>
        <w:i w:val="0"/>
      </w:rPr>
    </w:lvl>
    <w:lvl w:ilvl="2">
      <w:start w:val="1"/>
      <w:numFmt w:val="decimal"/>
      <w:lvlText w:val="%1.%2.%3."/>
      <w:lvlJc w:val="left"/>
      <w:pPr>
        <w:ind w:left="3197" w:hanging="504"/>
      </w:pPr>
      <w:rPr>
        <w:rFonts w:ascii="Tahoma" w:hAnsi="Tahoma" w:cs="Tahoma" w:hint="default"/>
        <w:b/>
        <w:i w:val="0"/>
      </w:rPr>
    </w:lvl>
    <w:lvl w:ilvl="3">
      <w:start w:val="1"/>
      <w:numFmt w:val="decimal"/>
      <w:lvlText w:val="%1.%2.%3.%4."/>
      <w:lvlJc w:val="left"/>
      <w:pPr>
        <w:ind w:left="1728" w:hanging="648"/>
      </w:pPr>
      <w:rPr>
        <w:b/>
        <w:i w:val="0"/>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E72B18"/>
    <w:multiLevelType w:val="hybridMultilevel"/>
    <w:tmpl w:val="EA289D06"/>
    <w:lvl w:ilvl="0" w:tplc="B9BC0548">
      <w:start w:val="1"/>
      <w:numFmt w:val="decimal"/>
      <w:lvlText w:val="%1."/>
      <w:lvlJc w:val="left"/>
      <w:pPr>
        <w:ind w:left="720" w:hanging="360"/>
      </w:pPr>
    </w:lvl>
    <w:lvl w:ilvl="1" w:tplc="0A3885E2">
      <w:start w:val="1"/>
      <w:numFmt w:val="lowerLetter"/>
      <w:lvlText w:val="%2."/>
      <w:lvlJc w:val="left"/>
      <w:pPr>
        <w:ind w:left="1440" w:hanging="360"/>
      </w:pPr>
    </w:lvl>
    <w:lvl w:ilvl="2" w:tplc="B9E4DE28">
      <w:start w:val="1"/>
      <w:numFmt w:val="lowerRoman"/>
      <w:lvlText w:val="%3."/>
      <w:lvlJc w:val="right"/>
      <w:pPr>
        <w:ind w:left="2160" w:hanging="180"/>
      </w:pPr>
    </w:lvl>
    <w:lvl w:ilvl="3" w:tplc="548E4824">
      <w:start w:val="1"/>
      <w:numFmt w:val="decimal"/>
      <w:lvlText w:val="%4."/>
      <w:lvlJc w:val="left"/>
      <w:pPr>
        <w:ind w:left="2880" w:hanging="360"/>
      </w:pPr>
    </w:lvl>
    <w:lvl w:ilvl="4" w:tplc="1B0CD9EE">
      <w:start w:val="1"/>
      <w:numFmt w:val="lowerLetter"/>
      <w:lvlText w:val="%5."/>
      <w:lvlJc w:val="left"/>
      <w:pPr>
        <w:ind w:left="3600" w:hanging="360"/>
      </w:pPr>
    </w:lvl>
    <w:lvl w:ilvl="5" w:tplc="179AD916">
      <w:start w:val="1"/>
      <w:numFmt w:val="lowerRoman"/>
      <w:lvlText w:val="%6."/>
      <w:lvlJc w:val="right"/>
      <w:pPr>
        <w:ind w:left="4320" w:hanging="180"/>
      </w:pPr>
    </w:lvl>
    <w:lvl w:ilvl="6" w:tplc="E152BB5A">
      <w:start w:val="1"/>
      <w:numFmt w:val="decimal"/>
      <w:lvlText w:val="%7."/>
      <w:lvlJc w:val="left"/>
      <w:pPr>
        <w:ind w:left="5040" w:hanging="360"/>
      </w:pPr>
    </w:lvl>
    <w:lvl w:ilvl="7" w:tplc="0A0477E2">
      <w:start w:val="1"/>
      <w:numFmt w:val="lowerLetter"/>
      <w:lvlText w:val="%8."/>
      <w:lvlJc w:val="left"/>
      <w:pPr>
        <w:ind w:left="5760" w:hanging="360"/>
      </w:pPr>
    </w:lvl>
    <w:lvl w:ilvl="8" w:tplc="845C3F26">
      <w:start w:val="1"/>
      <w:numFmt w:val="lowerRoman"/>
      <w:lvlText w:val="%9."/>
      <w:lvlJc w:val="right"/>
      <w:pPr>
        <w:ind w:left="6480" w:hanging="180"/>
      </w:pPr>
    </w:lvl>
  </w:abstractNum>
  <w:abstractNum w:abstractNumId="13" w15:restartNumberingAfterBreak="0">
    <w:nsid w:val="3B903E46"/>
    <w:multiLevelType w:val="hybridMultilevel"/>
    <w:tmpl w:val="112876C0"/>
    <w:lvl w:ilvl="0" w:tplc="72C42842">
      <w:start w:val="1"/>
      <w:numFmt w:val="lowerRoman"/>
      <w:lvlText w:val="(%1)"/>
      <w:lvlJc w:val="left"/>
      <w:pPr>
        <w:ind w:left="720" w:hanging="360"/>
      </w:pPr>
      <w:rPr>
        <w:rFonts w:ascii="Tahoma" w:hAnsi="Tahoma" w:cs="Tahoma" w:hint="default"/>
        <w:b/>
        <w:i w:val="0"/>
        <w:lang w:val="pt-BR"/>
      </w:rPr>
    </w:lvl>
    <w:lvl w:ilvl="1" w:tplc="D8B2D4DE">
      <w:start w:val="1"/>
      <w:numFmt w:val="lowerLetter"/>
      <w:lvlText w:val="%2."/>
      <w:lvlJc w:val="left"/>
      <w:pPr>
        <w:ind w:left="1440" w:hanging="360"/>
      </w:pPr>
    </w:lvl>
    <w:lvl w:ilvl="2" w:tplc="ECAAC6C4" w:tentative="1">
      <w:start w:val="1"/>
      <w:numFmt w:val="lowerRoman"/>
      <w:lvlText w:val="%3."/>
      <w:lvlJc w:val="right"/>
      <w:pPr>
        <w:ind w:left="2160" w:hanging="180"/>
      </w:pPr>
    </w:lvl>
    <w:lvl w:ilvl="3" w:tplc="D310A3C8">
      <w:start w:val="1"/>
      <w:numFmt w:val="decimal"/>
      <w:lvlText w:val="%4."/>
      <w:lvlJc w:val="left"/>
      <w:pPr>
        <w:ind w:left="2880" w:hanging="360"/>
      </w:pPr>
    </w:lvl>
    <w:lvl w:ilvl="4" w:tplc="9F1A44B8" w:tentative="1">
      <w:start w:val="1"/>
      <w:numFmt w:val="lowerLetter"/>
      <w:lvlText w:val="%5."/>
      <w:lvlJc w:val="left"/>
      <w:pPr>
        <w:ind w:left="3600" w:hanging="360"/>
      </w:pPr>
    </w:lvl>
    <w:lvl w:ilvl="5" w:tplc="DD825A22" w:tentative="1">
      <w:start w:val="1"/>
      <w:numFmt w:val="lowerRoman"/>
      <w:lvlText w:val="%6."/>
      <w:lvlJc w:val="right"/>
      <w:pPr>
        <w:ind w:left="4320" w:hanging="180"/>
      </w:pPr>
    </w:lvl>
    <w:lvl w:ilvl="6" w:tplc="32BE10DE" w:tentative="1">
      <w:start w:val="1"/>
      <w:numFmt w:val="decimal"/>
      <w:lvlText w:val="%7."/>
      <w:lvlJc w:val="left"/>
      <w:pPr>
        <w:ind w:left="5040" w:hanging="360"/>
      </w:pPr>
    </w:lvl>
    <w:lvl w:ilvl="7" w:tplc="547EEBD0" w:tentative="1">
      <w:start w:val="1"/>
      <w:numFmt w:val="lowerLetter"/>
      <w:lvlText w:val="%8."/>
      <w:lvlJc w:val="left"/>
      <w:pPr>
        <w:ind w:left="5760" w:hanging="360"/>
      </w:pPr>
    </w:lvl>
    <w:lvl w:ilvl="8" w:tplc="2070C140" w:tentative="1">
      <w:start w:val="1"/>
      <w:numFmt w:val="lowerRoman"/>
      <w:lvlText w:val="%9."/>
      <w:lvlJc w:val="right"/>
      <w:pPr>
        <w:ind w:left="6480" w:hanging="180"/>
      </w:pPr>
    </w:lvl>
  </w:abstractNum>
  <w:abstractNum w:abstractNumId="14" w15:restartNumberingAfterBreak="0">
    <w:nsid w:val="3D6472DF"/>
    <w:multiLevelType w:val="hybridMultilevel"/>
    <w:tmpl w:val="D7CADD78"/>
    <w:lvl w:ilvl="0" w:tplc="3D3A4F90">
      <w:start w:val="1"/>
      <w:numFmt w:val="lowerRoman"/>
      <w:lvlText w:val="(%1)"/>
      <w:lvlJc w:val="left"/>
      <w:pPr>
        <w:ind w:left="1080" w:hanging="720"/>
      </w:pPr>
      <w:rPr>
        <w:rFonts w:hint="default"/>
        <w:b/>
      </w:rPr>
    </w:lvl>
    <w:lvl w:ilvl="1" w:tplc="B31CC9B6" w:tentative="1">
      <w:start w:val="1"/>
      <w:numFmt w:val="lowerLetter"/>
      <w:lvlText w:val="%2."/>
      <w:lvlJc w:val="left"/>
      <w:pPr>
        <w:ind w:left="1440" w:hanging="360"/>
      </w:pPr>
    </w:lvl>
    <w:lvl w:ilvl="2" w:tplc="C924F656" w:tentative="1">
      <w:start w:val="1"/>
      <w:numFmt w:val="lowerRoman"/>
      <w:lvlText w:val="%3."/>
      <w:lvlJc w:val="right"/>
      <w:pPr>
        <w:ind w:left="2160" w:hanging="180"/>
      </w:pPr>
    </w:lvl>
    <w:lvl w:ilvl="3" w:tplc="C6E02C2E" w:tentative="1">
      <w:start w:val="1"/>
      <w:numFmt w:val="decimal"/>
      <w:lvlText w:val="%4."/>
      <w:lvlJc w:val="left"/>
      <w:pPr>
        <w:ind w:left="2880" w:hanging="360"/>
      </w:pPr>
    </w:lvl>
    <w:lvl w:ilvl="4" w:tplc="5E9AA7AA" w:tentative="1">
      <w:start w:val="1"/>
      <w:numFmt w:val="lowerLetter"/>
      <w:lvlText w:val="%5."/>
      <w:lvlJc w:val="left"/>
      <w:pPr>
        <w:ind w:left="3600" w:hanging="360"/>
      </w:pPr>
    </w:lvl>
    <w:lvl w:ilvl="5" w:tplc="BFCA3CF8" w:tentative="1">
      <w:start w:val="1"/>
      <w:numFmt w:val="lowerRoman"/>
      <w:lvlText w:val="%6."/>
      <w:lvlJc w:val="right"/>
      <w:pPr>
        <w:ind w:left="4320" w:hanging="180"/>
      </w:pPr>
    </w:lvl>
    <w:lvl w:ilvl="6" w:tplc="8A766B12" w:tentative="1">
      <w:start w:val="1"/>
      <w:numFmt w:val="decimal"/>
      <w:lvlText w:val="%7."/>
      <w:lvlJc w:val="left"/>
      <w:pPr>
        <w:ind w:left="5040" w:hanging="360"/>
      </w:pPr>
    </w:lvl>
    <w:lvl w:ilvl="7" w:tplc="1E109462" w:tentative="1">
      <w:start w:val="1"/>
      <w:numFmt w:val="lowerLetter"/>
      <w:lvlText w:val="%8."/>
      <w:lvlJc w:val="left"/>
      <w:pPr>
        <w:ind w:left="5760" w:hanging="360"/>
      </w:pPr>
    </w:lvl>
    <w:lvl w:ilvl="8" w:tplc="D8A8657E" w:tentative="1">
      <w:start w:val="1"/>
      <w:numFmt w:val="lowerRoman"/>
      <w:lvlText w:val="%9."/>
      <w:lvlJc w:val="right"/>
      <w:pPr>
        <w:ind w:left="6480" w:hanging="180"/>
      </w:pPr>
    </w:lvl>
  </w:abstractNum>
  <w:abstractNum w:abstractNumId="15" w15:restartNumberingAfterBreak="0">
    <w:nsid w:val="3F5149B9"/>
    <w:multiLevelType w:val="multilevel"/>
    <w:tmpl w:val="CFE06B70"/>
    <w:lvl w:ilvl="0">
      <w:start w:val="4"/>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Garamond" w:hAnsi="Garamond" w:cs="Times New Roman" w:hint="default"/>
        <w:b/>
      </w:rPr>
    </w:lvl>
    <w:lvl w:ilvl="2">
      <w:start w:val="1"/>
      <w:numFmt w:val="decimal"/>
      <w:lvlText w:val="%1.%2.%3."/>
      <w:lvlJc w:val="left"/>
      <w:pPr>
        <w:tabs>
          <w:tab w:val="num" w:pos="1004"/>
        </w:tabs>
        <w:ind w:left="1004" w:hanging="720"/>
      </w:pPr>
      <w:rPr>
        <w:rFonts w:ascii="Garamond" w:hAnsi="Garamond" w:cs="Times New Roman" w:hint="default"/>
      </w:rPr>
    </w:lvl>
    <w:lvl w:ilvl="3">
      <w:start w:val="1"/>
      <w:numFmt w:val="decimal"/>
      <w:lvlText w:val="%1.%2.%3.%4."/>
      <w:lvlJc w:val="left"/>
      <w:pPr>
        <w:tabs>
          <w:tab w:val="num" w:pos="1997"/>
        </w:tabs>
        <w:ind w:left="1997" w:hanging="720"/>
      </w:pPr>
      <w:rPr>
        <w:rFonts w:ascii="Garamond" w:hAnsi="Garamond" w:cs="Times New Roman" w:hint="default"/>
        <w:b w:val="0"/>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6" w15:restartNumberingAfterBreak="0">
    <w:nsid w:val="452B5508"/>
    <w:multiLevelType w:val="multilevel"/>
    <w:tmpl w:val="30BAA0C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ahoma" w:hAnsi="Tahoma" w:cs="Tahoma"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A793F43"/>
    <w:multiLevelType w:val="hybridMultilevel"/>
    <w:tmpl w:val="5E0A1FFE"/>
    <w:lvl w:ilvl="0" w:tplc="6560A262">
      <w:start w:val="1"/>
      <w:numFmt w:val="lowerRoman"/>
      <w:lvlText w:val="(%1)"/>
      <w:lvlJc w:val="left"/>
      <w:pPr>
        <w:ind w:left="1080" w:hanging="720"/>
      </w:pPr>
      <w:rPr>
        <w:rFonts w:ascii="Arial" w:eastAsia="SimSun" w:hAnsi="Arial" w:cs="Arial"/>
      </w:rPr>
    </w:lvl>
    <w:lvl w:ilvl="1" w:tplc="2DC40352">
      <w:start w:val="1"/>
      <w:numFmt w:val="lowerLetter"/>
      <w:lvlText w:val="%2."/>
      <w:lvlJc w:val="left"/>
      <w:pPr>
        <w:ind w:left="1440" w:hanging="360"/>
      </w:pPr>
    </w:lvl>
    <w:lvl w:ilvl="2" w:tplc="B8E0F94C">
      <w:start w:val="1"/>
      <w:numFmt w:val="lowerRoman"/>
      <w:lvlText w:val="%3."/>
      <w:lvlJc w:val="right"/>
      <w:pPr>
        <w:ind w:left="2160" w:hanging="180"/>
      </w:pPr>
    </w:lvl>
    <w:lvl w:ilvl="3" w:tplc="792A9C50">
      <w:start w:val="1"/>
      <w:numFmt w:val="decimal"/>
      <w:lvlText w:val="%4."/>
      <w:lvlJc w:val="left"/>
      <w:pPr>
        <w:ind w:left="2880" w:hanging="360"/>
      </w:pPr>
    </w:lvl>
    <w:lvl w:ilvl="4" w:tplc="2028E900">
      <w:start w:val="1"/>
      <w:numFmt w:val="lowerLetter"/>
      <w:lvlText w:val="%5."/>
      <w:lvlJc w:val="left"/>
      <w:pPr>
        <w:ind w:left="3600" w:hanging="360"/>
      </w:pPr>
    </w:lvl>
    <w:lvl w:ilvl="5" w:tplc="390CE3EE">
      <w:start w:val="1"/>
      <w:numFmt w:val="lowerRoman"/>
      <w:lvlText w:val="%6."/>
      <w:lvlJc w:val="right"/>
      <w:pPr>
        <w:ind w:left="4320" w:hanging="180"/>
      </w:pPr>
    </w:lvl>
    <w:lvl w:ilvl="6" w:tplc="9C200A2E">
      <w:start w:val="1"/>
      <w:numFmt w:val="decimal"/>
      <w:lvlText w:val="%7."/>
      <w:lvlJc w:val="left"/>
      <w:pPr>
        <w:ind w:left="5040" w:hanging="360"/>
      </w:pPr>
    </w:lvl>
    <w:lvl w:ilvl="7" w:tplc="D5A4A764">
      <w:start w:val="1"/>
      <w:numFmt w:val="lowerLetter"/>
      <w:lvlText w:val="%8."/>
      <w:lvlJc w:val="left"/>
      <w:pPr>
        <w:ind w:left="5760" w:hanging="360"/>
      </w:pPr>
    </w:lvl>
    <w:lvl w:ilvl="8" w:tplc="3AF68134">
      <w:start w:val="1"/>
      <w:numFmt w:val="lowerRoman"/>
      <w:lvlText w:val="%9."/>
      <w:lvlJc w:val="right"/>
      <w:pPr>
        <w:ind w:left="6480" w:hanging="180"/>
      </w:pPr>
    </w:lvl>
  </w:abstractNum>
  <w:abstractNum w:abstractNumId="18" w15:restartNumberingAfterBreak="0">
    <w:nsid w:val="4CD42D8C"/>
    <w:multiLevelType w:val="hybridMultilevel"/>
    <w:tmpl w:val="112876C0"/>
    <w:lvl w:ilvl="0" w:tplc="951CCBEA">
      <w:start w:val="1"/>
      <w:numFmt w:val="lowerRoman"/>
      <w:lvlText w:val="(%1)"/>
      <w:lvlJc w:val="left"/>
      <w:pPr>
        <w:ind w:left="720" w:hanging="360"/>
      </w:pPr>
      <w:rPr>
        <w:rFonts w:ascii="Tahoma" w:hAnsi="Tahoma" w:cs="Tahoma" w:hint="default"/>
        <w:b/>
        <w:i w:val="0"/>
        <w:lang w:val="pt-BR"/>
      </w:rPr>
    </w:lvl>
    <w:lvl w:ilvl="1" w:tplc="879ABB70" w:tentative="1">
      <w:start w:val="1"/>
      <w:numFmt w:val="lowerLetter"/>
      <w:lvlText w:val="%2."/>
      <w:lvlJc w:val="left"/>
      <w:pPr>
        <w:ind w:left="1440" w:hanging="360"/>
      </w:pPr>
    </w:lvl>
    <w:lvl w:ilvl="2" w:tplc="5C0A3D96" w:tentative="1">
      <w:start w:val="1"/>
      <w:numFmt w:val="lowerRoman"/>
      <w:lvlText w:val="%3."/>
      <w:lvlJc w:val="right"/>
      <w:pPr>
        <w:ind w:left="2160" w:hanging="180"/>
      </w:pPr>
    </w:lvl>
    <w:lvl w:ilvl="3" w:tplc="2592B694" w:tentative="1">
      <w:start w:val="1"/>
      <w:numFmt w:val="decimal"/>
      <w:lvlText w:val="%4."/>
      <w:lvlJc w:val="left"/>
      <w:pPr>
        <w:ind w:left="2880" w:hanging="360"/>
      </w:pPr>
    </w:lvl>
    <w:lvl w:ilvl="4" w:tplc="E2CEB47E" w:tentative="1">
      <w:start w:val="1"/>
      <w:numFmt w:val="lowerLetter"/>
      <w:lvlText w:val="%5."/>
      <w:lvlJc w:val="left"/>
      <w:pPr>
        <w:ind w:left="3600" w:hanging="360"/>
      </w:pPr>
    </w:lvl>
    <w:lvl w:ilvl="5" w:tplc="D8967640" w:tentative="1">
      <w:start w:val="1"/>
      <w:numFmt w:val="lowerRoman"/>
      <w:lvlText w:val="%6."/>
      <w:lvlJc w:val="right"/>
      <w:pPr>
        <w:ind w:left="4320" w:hanging="180"/>
      </w:pPr>
    </w:lvl>
    <w:lvl w:ilvl="6" w:tplc="F67CA818" w:tentative="1">
      <w:start w:val="1"/>
      <w:numFmt w:val="decimal"/>
      <w:lvlText w:val="%7."/>
      <w:lvlJc w:val="left"/>
      <w:pPr>
        <w:ind w:left="5040" w:hanging="360"/>
      </w:pPr>
    </w:lvl>
    <w:lvl w:ilvl="7" w:tplc="18CE1DF6" w:tentative="1">
      <w:start w:val="1"/>
      <w:numFmt w:val="lowerLetter"/>
      <w:lvlText w:val="%8."/>
      <w:lvlJc w:val="left"/>
      <w:pPr>
        <w:ind w:left="5760" w:hanging="360"/>
      </w:pPr>
    </w:lvl>
    <w:lvl w:ilvl="8" w:tplc="C568D172" w:tentative="1">
      <w:start w:val="1"/>
      <w:numFmt w:val="lowerRoman"/>
      <w:lvlText w:val="%9."/>
      <w:lvlJc w:val="right"/>
      <w:pPr>
        <w:ind w:left="6480" w:hanging="180"/>
      </w:pPr>
    </w:lvl>
  </w:abstractNum>
  <w:abstractNum w:abstractNumId="19" w15:restartNumberingAfterBreak="0">
    <w:nsid w:val="56F65199"/>
    <w:multiLevelType w:val="hybridMultilevel"/>
    <w:tmpl w:val="395AAB5E"/>
    <w:lvl w:ilvl="0" w:tplc="F77A8A42">
      <w:start w:val="1"/>
      <w:numFmt w:val="bullet"/>
      <w:lvlText w:val=""/>
      <w:lvlJc w:val="left"/>
      <w:pPr>
        <w:tabs>
          <w:tab w:val="num" w:pos="720"/>
        </w:tabs>
        <w:ind w:left="720" w:hanging="360"/>
      </w:pPr>
      <w:rPr>
        <w:rFonts w:ascii="Symbol" w:hAnsi="Symbol" w:hint="default"/>
        <w:b w:val="0"/>
        <w:i w:val="0"/>
        <w:color w:val="auto"/>
        <w:sz w:val="22"/>
      </w:rPr>
    </w:lvl>
    <w:lvl w:ilvl="1" w:tplc="A90800E6" w:tentative="1">
      <w:start w:val="1"/>
      <w:numFmt w:val="bullet"/>
      <w:lvlText w:val="o"/>
      <w:lvlJc w:val="left"/>
      <w:pPr>
        <w:tabs>
          <w:tab w:val="num" w:pos="1440"/>
        </w:tabs>
        <w:ind w:left="1440" w:hanging="360"/>
      </w:pPr>
      <w:rPr>
        <w:rFonts w:ascii="Courier New" w:hAnsi="Courier New" w:hint="default"/>
      </w:rPr>
    </w:lvl>
    <w:lvl w:ilvl="2" w:tplc="BFDCECAE" w:tentative="1">
      <w:start w:val="1"/>
      <w:numFmt w:val="bullet"/>
      <w:lvlText w:val=""/>
      <w:lvlJc w:val="left"/>
      <w:pPr>
        <w:tabs>
          <w:tab w:val="num" w:pos="2160"/>
        </w:tabs>
        <w:ind w:left="2160" w:hanging="360"/>
      </w:pPr>
      <w:rPr>
        <w:rFonts w:ascii="Wingdings" w:hAnsi="Wingdings" w:hint="default"/>
      </w:rPr>
    </w:lvl>
    <w:lvl w:ilvl="3" w:tplc="63D0A7A8" w:tentative="1">
      <w:start w:val="1"/>
      <w:numFmt w:val="bullet"/>
      <w:lvlText w:val=""/>
      <w:lvlJc w:val="left"/>
      <w:pPr>
        <w:tabs>
          <w:tab w:val="num" w:pos="2880"/>
        </w:tabs>
        <w:ind w:left="2880" w:hanging="360"/>
      </w:pPr>
      <w:rPr>
        <w:rFonts w:ascii="Symbol" w:hAnsi="Symbol" w:hint="default"/>
      </w:rPr>
    </w:lvl>
    <w:lvl w:ilvl="4" w:tplc="60540A9A" w:tentative="1">
      <w:start w:val="1"/>
      <w:numFmt w:val="bullet"/>
      <w:lvlText w:val="o"/>
      <w:lvlJc w:val="left"/>
      <w:pPr>
        <w:tabs>
          <w:tab w:val="num" w:pos="3600"/>
        </w:tabs>
        <w:ind w:left="3600" w:hanging="360"/>
      </w:pPr>
      <w:rPr>
        <w:rFonts w:ascii="Courier New" w:hAnsi="Courier New" w:hint="default"/>
      </w:rPr>
    </w:lvl>
    <w:lvl w:ilvl="5" w:tplc="3326BEAA" w:tentative="1">
      <w:start w:val="1"/>
      <w:numFmt w:val="bullet"/>
      <w:lvlText w:val=""/>
      <w:lvlJc w:val="left"/>
      <w:pPr>
        <w:tabs>
          <w:tab w:val="num" w:pos="4320"/>
        </w:tabs>
        <w:ind w:left="4320" w:hanging="360"/>
      </w:pPr>
      <w:rPr>
        <w:rFonts w:ascii="Wingdings" w:hAnsi="Wingdings" w:hint="default"/>
      </w:rPr>
    </w:lvl>
    <w:lvl w:ilvl="6" w:tplc="FBAE06B2" w:tentative="1">
      <w:start w:val="1"/>
      <w:numFmt w:val="bullet"/>
      <w:lvlText w:val=""/>
      <w:lvlJc w:val="left"/>
      <w:pPr>
        <w:tabs>
          <w:tab w:val="num" w:pos="5040"/>
        </w:tabs>
        <w:ind w:left="5040" w:hanging="360"/>
      </w:pPr>
      <w:rPr>
        <w:rFonts w:ascii="Symbol" w:hAnsi="Symbol" w:hint="default"/>
      </w:rPr>
    </w:lvl>
    <w:lvl w:ilvl="7" w:tplc="28E8D358" w:tentative="1">
      <w:start w:val="1"/>
      <w:numFmt w:val="bullet"/>
      <w:lvlText w:val="o"/>
      <w:lvlJc w:val="left"/>
      <w:pPr>
        <w:tabs>
          <w:tab w:val="num" w:pos="5760"/>
        </w:tabs>
        <w:ind w:left="5760" w:hanging="360"/>
      </w:pPr>
      <w:rPr>
        <w:rFonts w:ascii="Courier New" w:hAnsi="Courier New" w:hint="default"/>
      </w:rPr>
    </w:lvl>
    <w:lvl w:ilvl="8" w:tplc="6A5AA03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3A5A66"/>
    <w:multiLevelType w:val="hybridMultilevel"/>
    <w:tmpl w:val="7568A8B4"/>
    <w:lvl w:ilvl="0" w:tplc="0380B138">
      <w:start w:val="1"/>
      <w:numFmt w:val="lowerRoman"/>
      <w:lvlText w:val="(%1)"/>
      <w:lvlJc w:val="left"/>
      <w:pPr>
        <w:ind w:left="720" w:hanging="360"/>
      </w:pPr>
      <w:rPr>
        <w:rFonts w:ascii="Tahoma" w:hAnsi="Tahoma" w:cs="Tahoma" w:hint="default"/>
        <w:b/>
        <w:i w:val="0"/>
        <w:spacing w:val="0"/>
        <w:sz w:val="22"/>
        <w:szCs w:val="22"/>
        <w:u w:val="none"/>
      </w:rPr>
    </w:lvl>
    <w:lvl w:ilvl="1" w:tplc="27868C10" w:tentative="1">
      <w:start w:val="1"/>
      <w:numFmt w:val="lowerLetter"/>
      <w:lvlText w:val="%2."/>
      <w:lvlJc w:val="left"/>
      <w:pPr>
        <w:ind w:left="1440" w:hanging="360"/>
      </w:pPr>
    </w:lvl>
    <w:lvl w:ilvl="2" w:tplc="DE8A11AE" w:tentative="1">
      <w:start w:val="1"/>
      <w:numFmt w:val="lowerRoman"/>
      <w:lvlText w:val="%3."/>
      <w:lvlJc w:val="right"/>
      <w:pPr>
        <w:ind w:left="2160" w:hanging="180"/>
      </w:pPr>
    </w:lvl>
    <w:lvl w:ilvl="3" w:tplc="9DEE2DEC" w:tentative="1">
      <w:start w:val="1"/>
      <w:numFmt w:val="decimal"/>
      <w:lvlText w:val="%4."/>
      <w:lvlJc w:val="left"/>
      <w:pPr>
        <w:ind w:left="2880" w:hanging="360"/>
      </w:pPr>
    </w:lvl>
    <w:lvl w:ilvl="4" w:tplc="2A6CD8B0" w:tentative="1">
      <w:start w:val="1"/>
      <w:numFmt w:val="lowerLetter"/>
      <w:lvlText w:val="%5."/>
      <w:lvlJc w:val="left"/>
      <w:pPr>
        <w:ind w:left="3600" w:hanging="360"/>
      </w:pPr>
    </w:lvl>
    <w:lvl w:ilvl="5" w:tplc="7FB23164" w:tentative="1">
      <w:start w:val="1"/>
      <w:numFmt w:val="lowerRoman"/>
      <w:lvlText w:val="%6."/>
      <w:lvlJc w:val="right"/>
      <w:pPr>
        <w:ind w:left="4320" w:hanging="180"/>
      </w:pPr>
    </w:lvl>
    <w:lvl w:ilvl="6" w:tplc="2D9AE580" w:tentative="1">
      <w:start w:val="1"/>
      <w:numFmt w:val="decimal"/>
      <w:lvlText w:val="%7."/>
      <w:lvlJc w:val="left"/>
      <w:pPr>
        <w:ind w:left="5040" w:hanging="360"/>
      </w:pPr>
    </w:lvl>
    <w:lvl w:ilvl="7" w:tplc="FDF8DEB2" w:tentative="1">
      <w:start w:val="1"/>
      <w:numFmt w:val="lowerLetter"/>
      <w:lvlText w:val="%8."/>
      <w:lvlJc w:val="left"/>
      <w:pPr>
        <w:ind w:left="5760" w:hanging="360"/>
      </w:pPr>
    </w:lvl>
    <w:lvl w:ilvl="8" w:tplc="ECCA94D2" w:tentative="1">
      <w:start w:val="1"/>
      <w:numFmt w:val="lowerRoman"/>
      <w:lvlText w:val="%9."/>
      <w:lvlJc w:val="right"/>
      <w:pPr>
        <w:ind w:left="6480" w:hanging="180"/>
      </w:pPr>
    </w:lvl>
  </w:abstractNum>
  <w:abstractNum w:abstractNumId="21"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234906"/>
    <w:multiLevelType w:val="hybridMultilevel"/>
    <w:tmpl w:val="47448BB0"/>
    <w:lvl w:ilvl="0" w:tplc="EA14844C">
      <w:start w:val="1"/>
      <w:numFmt w:val="lowerRoman"/>
      <w:lvlText w:val="(%1)"/>
      <w:lvlJc w:val="left"/>
      <w:pPr>
        <w:ind w:left="1080" w:hanging="720"/>
      </w:pPr>
      <w:rPr>
        <w:rFonts w:hint="default"/>
        <w:b/>
      </w:rPr>
    </w:lvl>
    <w:lvl w:ilvl="1" w:tplc="F3408D6E" w:tentative="1">
      <w:start w:val="1"/>
      <w:numFmt w:val="lowerLetter"/>
      <w:lvlText w:val="%2."/>
      <w:lvlJc w:val="left"/>
      <w:pPr>
        <w:ind w:left="1440" w:hanging="360"/>
      </w:pPr>
    </w:lvl>
    <w:lvl w:ilvl="2" w:tplc="4198D8F2" w:tentative="1">
      <w:start w:val="1"/>
      <w:numFmt w:val="lowerRoman"/>
      <w:lvlText w:val="%3."/>
      <w:lvlJc w:val="right"/>
      <w:pPr>
        <w:ind w:left="2160" w:hanging="180"/>
      </w:pPr>
    </w:lvl>
    <w:lvl w:ilvl="3" w:tplc="6B389AA6" w:tentative="1">
      <w:start w:val="1"/>
      <w:numFmt w:val="decimal"/>
      <w:lvlText w:val="%4."/>
      <w:lvlJc w:val="left"/>
      <w:pPr>
        <w:ind w:left="2880" w:hanging="360"/>
      </w:pPr>
    </w:lvl>
    <w:lvl w:ilvl="4" w:tplc="57060CC2" w:tentative="1">
      <w:start w:val="1"/>
      <w:numFmt w:val="lowerLetter"/>
      <w:lvlText w:val="%5."/>
      <w:lvlJc w:val="left"/>
      <w:pPr>
        <w:ind w:left="3600" w:hanging="360"/>
      </w:pPr>
    </w:lvl>
    <w:lvl w:ilvl="5" w:tplc="C146384A" w:tentative="1">
      <w:start w:val="1"/>
      <w:numFmt w:val="lowerRoman"/>
      <w:lvlText w:val="%6."/>
      <w:lvlJc w:val="right"/>
      <w:pPr>
        <w:ind w:left="4320" w:hanging="180"/>
      </w:pPr>
    </w:lvl>
    <w:lvl w:ilvl="6" w:tplc="E41CAF44" w:tentative="1">
      <w:start w:val="1"/>
      <w:numFmt w:val="decimal"/>
      <w:lvlText w:val="%7."/>
      <w:lvlJc w:val="left"/>
      <w:pPr>
        <w:ind w:left="5040" w:hanging="360"/>
      </w:pPr>
    </w:lvl>
    <w:lvl w:ilvl="7" w:tplc="3BB0618E" w:tentative="1">
      <w:start w:val="1"/>
      <w:numFmt w:val="lowerLetter"/>
      <w:lvlText w:val="%8."/>
      <w:lvlJc w:val="left"/>
      <w:pPr>
        <w:ind w:left="5760" w:hanging="360"/>
      </w:pPr>
    </w:lvl>
    <w:lvl w:ilvl="8" w:tplc="F16420EA" w:tentative="1">
      <w:start w:val="1"/>
      <w:numFmt w:val="lowerRoman"/>
      <w:lvlText w:val="%9."/>
      <w:lvlJc w:val="right"/>
      <w:pPr>
        <w:ind w:left="6480" w:hanging="180"/>
      </w:pPr>
    </w:lvl>
  </w:abstractNum>
  <w:abstractNum w:abstractNumId="23" w15:restartNumberingAfterBreak="0">
    <w:nsid w:val="64E979A9"/>
    <w:multiLevelType w:val="multilevel"/>
    <w:tmpl w:val="30BAA0C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ahoma" w:hAnsi="Tahoma" w:cs="Tahoma"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17271C6"/>
    <w:multiLevelType w:val="multilevel"/>
    <w:tmpl w:val="1E3405AC"/>
    <w:lvl w:ilvl="0">
      <w:start w:val="5"/>
      <w:numFmt w:val="decimal"/>
      <w:lvlText w:val="%1."/>
      <w:lvlJc w:val="left"/>
      <w:pPr>
        <w:ind w:left="1095" w:hanging="1095"/>
      </w:pPr>
      <w:rPr>
        <w:rFonts w:hint="default"/>
      </w:rPr>
    </w:lvl>
    <w:lvl w:ilvl="1">
      <w:start w:val="14"/>
      <w:numFmt w:val="decimal"/>
      <w:lvlText w:val="%1.%2."/>
      <w:lvlJc w:val="left"/>
      <w:pPr>
        <w:ind w:left="1095" w:hanging="1095"/>
      </w:pPr>
      <w:rPr>
        <w:rFonts w:hint="default"/>
      </w:rPr>
    </w:lvl>
    <w:lvl w:ilvl="2">
      <w:start w:val="1"/>
      <w:numFmt w:val="decimal"/>
      <w:lvlText w:val="%1.%2.%3."/>
      <w:lvlJc w:val="left"/>
      <w:pPr>
        <w:ind w:left="1095" w:hanging="1095"/>
      </w:pPr>
      <w:rPr>
        <w:rFonts w:hint="default"/>
      </w:rPr>
    </w:lvl>
    <w:lvl w:ilvl="3">
      <w:start w:val="2"/>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2B074C"/>
    <w:multiLevelType w:val="multilevel"/>
    <w:tmpl w:val="30BAA0C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ahoma" w:hAnsi="Tahoma" w:cs="Tahoma" w:hint="default"/>
        <w:b/>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8355D7B"/>
    <w:multiLevelType w:val="multilevel"/>
    <w:tmpl w:val="CDDE7668"/>
    <w:name w:val="House_Style2"/>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B7E7493"/>
    <w:multiLevelType w:val="hybridMultilevel"/>
    <w:tmpl w:val="84AAE83E"/>
    <w:lvl w:ilvl="0" w:tplc="FDC4E916">
      <w:start w:val="1"/>
      <w:numFmt w:val="lowerRoman"/>
      <w:lvlText w:val="(%1)"/>
      <w:lvlJc w:val="left"/>
      <w:pPr>
        <w:ind w:left="1080" w:hanging="720"/>
      </w:pPr>
      <w:rPr>
        <w:rFonts w:hint="default"/>
        <w:b/>
        <w:i w:val="0"/>
      </w:rPr>
    </w:lvl>
    <w:lvl w:ilvl="1" w:tplc="B8A87938" w:tentative="1">
      <w:start w:val="1"/>
      <w:numFmt w:val="lowerLetter"/>
      <w:lvlText w:val="%2."/>
      <w:lvlJc w:val="left"/>
      <w:pPr>
        <w:ind w:left="1440" w:hanging="360"/>
      </w:pPr>
    </w:lvl>
    <w:lvl w:ilvl="2" w:tplc="D9FC3DFA" w:tentative="1">
      <w:start w:val="1"/>
      <w:numFmt w:val="lowerRoman"/>
      <w:lvlText w:val="%3."/>
      <w:lvlJc w:val="right"/>
      <w:pPr>
        <w:ind w:left="2160" w:hanging="180"/>
      </w:pPr>
    </w:lvl>
    <w:lvl w:ilvl="3" w:tplc="2392DC30" w:tentative="1">
      <w:start w:val="1"/>
      <w:numFmt w:val="decimal"/>
      <w:lvlText w:val="%4."/>
      <w:lvlJc w:val="left"/>
      <w:pPr>
        <w:ind w:left="2880" w:hanging="360"/>
      </w:pPr>
    </w:lvl>
    <w:lvl w:ilvl="4" w:tplc="9700417C" w:tentative="1">
      <w:start w:val="1"/>
      <w:numFmt w:val="lowerLetter"/>
      <w:lvlText w:val="%5."/>
      <w:lvlJc w:val="left"/>
      <w:pPr>
        <w:ind w:left="3600" w:hanging="360"/>
      </w:pPr>
    </w:lvl>
    <w:lvl w:ilvl="5" w:tplc="92BCBE28" w:tentative="1">
      <w:start w:val="1"/>
      <w:numFmt w:val="lowerRoman"/>
      <w:lvlText w:val="%6."/>
      <w:lvlJc w:val="right"/>
      <w:pPr>
        <w:ind w:left="4320" w:hanging="180"/>
      </w:pPr>
    </w:lvl>
    <w:lvl w:ilvl="6" w:tplc="AD90DBE8" w:tentative="1">
      <w:start w:val="1"/>
      <w:numFmt w:val="decimal"/>
      <w:lvlText w:val="%7."/>
      <w:lvlJc w:val="left"/>
      <w:pPr>
        <w:ind w:left="5040" w:hanging="360"/>
      </w:pPr>
    </w:lvl>
    <w:lvl w:ilvl="7" w:tplc="DDC2E18E" w:tentative="1">
      <w:start w:val="1"/>
      <w:numFmt w:val="lowerLetter"/>
      <w:lvlText w:val="%8."/>
      <w:lvlJc w:val="left"/>
      <w:pPr>
        <w:ind w:left="5760" w:hanging="360"/>
      </w:pPr>
    </w:lvl>
    <w:lvl w:ilvl="8" w:tplc="BC5226A2" w:tentative="1">
      <w:start w:val="1"/>
      <w:numFmt w:val="lowerRoman"/>
      <w:lvlText w:val="%9."/>
      <w:lvlJc w:val="right"/>
      <w:pPr>
        <w:ind w:left="6480" w:hanging="180"/>
      </w:pPr>
    </w:lvl>
  </w:abstractNum>
  <w:abstractNum w:abstractNumId="28" w15:restartNumberingAfterBreak="0">
    <w:nsid w:val="7BF655A4"/>
    <w:multiLevelType w:val="multilevel"/>
    <w:tmpl w:val="55CE3100"/>
    <w:lvl w:ilvl="0">
      <w:start w:val="1"/>
      <w:numFmt w:val="decimal"/>
      <w:lvlText w:val="%1."/>
      <w:lvlJc w:val="left"/>
      <w:pPr>
        <w:ind w:left="720" w:hanging="360"/>
      </w:pPr>
      <w:rPr>
        <w:rFonts w:hint="default"/>
        <w:b/>
        <w:color w:val="FFFFFF" w:themeColor="background1"/>
      </w:rPr>
    </w:lvl>
    <w:lvl w:ilvl="1">
      <w:start w:val="1"/>
      <w:numFmt w:val="decimal"/>
      <w:isLgl/>
      <w:lvlText w:val="%1.%2."/>
      <w:lvlJc w:val="left"/>
      <w:pPr>
        <w:ind w:left="4188" w:hanging="360"/>
      </w:pPr>
      <w:rPr>
        <w:rFonts w:ascii="Arial" w:hAnsi="Arial" w:cs="Arial" w:hint="default"/>
        <w:b w:val="0"/>
        <w:color w:val="auto"/>
        <w:sz w:val="20"/>
        <w:szCs w:val="20"/>
      </w:rPr>
    </w:lvl>
    <w:lvl w:ilvl="2">
      <w:start w:val="1"/>
      <w:numFmt w:val="decimal"/>
      <w:isLgl/>
      <w:lvlText w:val="%1.%2.%3."/>
      <w:lvlJc w:val="left"/>
      <w:pPr>
        <w:ind w:left="1036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C201CA"/>
    <w:multiLevelType w:val="hybridMultilevel"/>
    <w:tmpl w:val="29F64CDC"/>
    <w:lvl w:ilvl="0" w:tplc="6BC84AB2">
      <w:start w:val="1"/>
      <w:numFmt w:val="upperLetter"/>
      <w:lvlText w:val="(%1)"/>
      <w:lvlJc w:val="left"/>
      <w:pPr>
        <w:ind w:left="1515" w:hanging="360"/>
      </w:pPr>
      <w:rPr>
        <w:rFonts w:hint="default"/>
      </w:rPr>
    </w:lvl>
    <w:lvl w:ilvl="1" w:tplc="00D074BC" w:tentative="1">
      <w:start w:val="1"/>
      <w:numFmt w:val="lowerLetter"/>
      <w:lvlText w:val="%2."/>
      <w:lvlJc w:val="left"/>
      <w:pPr>
        <w:ind w:left="2235" w:hanging="360"/>
      </w:pPr>
    </w:lvl>
    <w:lvl w:ilvl="2" w:tplc="B144000E" w:tentative="1">
      <w:start w:val="1"/>
      <w:numFmt w:val="lowerRoman"/>
      <w:lvlText w:val="%3."/>
      <w:lvlJc w:val="right"/>
      <w:pPr>
        <w:ind w:left="2955" w:hanging="180"/>
      </w:pPr>
    </w:lvl>
    <w:lvl w:ilvl="3" w:tplc="78CCBD3A" w:tentative="1">
      <w:start w:val="1"/>
      <w:numFmt w:val="decimal"/>
      <w:lvlText w:val="%4."/>
      <w:lvlJc w:val="left"/>
      <w:pPr>
        <w:ind w:left="3675" w:hanging="360"/>
      </w:pPr>
    </w:lvl>
    <w:lvl w:ilvl="4" w:tplc="C944ECCC" w:tentative="1">
      <w:start w:val="1"/>
      <w:numFmt w:val="lowerLetter"/>
      <w:lvlText w:val="%5."/>
      <w:lvlJc w:val="left"/>
      <w:pPr>
        <w:ind w:left="4395" w:hanging="360"/>
      </w:pPr>
    </w:lvl>
    <w:lvl w:ilvl="5" w:tplc="D1DEB12E" w:tentative="1">
      <w:start w:val="1"/>
      <w:numFmt w:val="lowerRoman"/>
      <w:lvlText w:val="%6."/>
      <w:lvlJc w:val="right"/>
      <w:pPr>
        <w:ind w:left="5115" w:hanging="180"/>
      </w:pPr>
    </w:lvl>
    <w:lvl w:ilvl="6" w:tplc="C3565D94" w:tentative="1">
      <w:start w:val="1"/>
      <w:numFmt w:val="decimal"/>
      <w:lvlText w:val="%7."/>
      <w:lvlJc w:val="left"/>
      <w:pPr>
        <w:ind w:left="5835" w:hanging="360"/>
      </w:pPr>
    </w:lvl>
    <w:lvl w:ilvl="7" w:tplc="8C68E8DC" w:tentative="1">
      <w:start w:val="1"/>
      <w:numFmt w:val="lowerLetter"/>
      <w:lvlText w:val="%8."/>
      <w:lvlJc w:val="left"/>
      <w:pPr>
        <w:ind w:left="6555" w:hanging="360"/>
      </w:pPr>
    </w:lvl>
    <w:lvl w:ilvl="8" w:tplc="025E214E" w:tentative="1">
      <w:start w:val="1"/>
      <w:numFmt w:val="lowerRoman"/>
      <w:lvlText w:val="%9."/>
      <w:lvlJc w:val="right"/>
      <w:pPr>
        <w:ind w:left="7275" w:hanging="180"/>
      </w:pPr>
    </w:lvl>
  </w:abstractNum>
  <w:num w:numId="1">
    <w:abstractNumId w:val="5"/>
  </w:num>
  <w:num w:numId="2">
    <w:abstractNumId w:val="26"/>
  </w:num>
  <w:num w:numId="3">
    <w:abstractNumId w:val="11"/>
  </w:num>
  <w:num w:numId="4">
    <w:abstractNumId w:val="18"/>
  </w:num>
  <w:num w:numId="5">
    <w:abstractNumId w:val="23"/>
  </w:num>
  <w:num w:numId="6">
    <w:abstractNumId w:val="16"/>
  </w:num>
  <w:num w:numId="7">
    <w:abstractNumId w:val="21"/>
  </w:num>
  <w:num w:numId="8">
    <w:abstractNumId w:val="20"/>
  </w:num>
  <w:num w:numId="9">
    <w:abstractNumId w:val="7"/>
  </w:num>
  <w:num w:numId="10">
    <w:abstractNumId w:val="3"/>
  </w:num>
  <w:num w:numId="11">
    <w:abstractNumId w:val="8"/>
  </w:num>
  <w:num w:numId="12">
    <w:abstractNumId w:val="13"/>
  </w:num>
  <w:num w:numId="13">
    <w:abstractNumId w:val="2"/>
  </w:num>
  <w:num w:numId="14">
    <w:abstractNumId w:val="0"/>
  </w:num>
  <w:num w:numId="15">
    <w:abstractNumId w:val="4"/>
  </w:num>
  <w:num w:numId="16">
    <w:abstractNumId w:val="22"/>
  </w:num>
  <w:num w:numId="17">
    <w:abstractNumId w:val="9"/>
  </w:num>
  <w:num w:numId="18">
    <w:abstractNumId w:val="27"/>
  </w:num>
  <w:num w:numId="19">
    <w:abstractNumId w:val="26"/>
  </w:num>
  <w:num w:numId="20">
    <w:abstractNumId w:val="14"/>
  </w:num>
  <w:num w:numId="21">
    <w:abstractNumId w:val="10"/>
  </w:num>
  <w:num w:numId="22">
    <w:abstractNumId w:val="25"/>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5"/>
  </w:num>
  <w:num w:numId="26">
    <w:abstractNumId w:val="19"/>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
  </w:num>
  <w:num w:numId="30">
    <w:abstractNumId w:val="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F3"/>
    <w:rsid w:val="00001FF0"/>
    <w:rsid w:val="00023542"/>
    <w:rsid w:val="0003790E"/>
    <w:rsid w:val="00051AA3"/>
    <w:rsid w:val="00077A9A"/>
    <w:rsid w:val="000D26FD"/>
    <w:rsid w:val="001256E1"/>
    <w:rsid w:val="00176CD8"/>
    <w:rsid w:val="00177CE1"/>
    <w:rsid w:val="00180760"/>
    <w:rsid w:val="001977B3"/>
    <w:rsid w:val="001A1A02"/>
    <w:rsid w:val="001B5A37"/>
    <w:rsid w:val="001E6CCB"/>
    <w:rsid w:val="00212426"/>
    <w:rsid w:val="00217D8F"/>
    <w:rsid w:val="00244549"/>
    <w:rsid w:val="00261ACB"/>
    <w:rsid w:val="0027605E"/>
    <w:rsid w:val="002C3664"/>
    <w:rsid w:val="002D703A"/>
    <w:rsid w:val="002E6B56"/>
    <w:rsid w:val="002F025B"/>
    <w:rsid w:val="003064CB"/>
    <w:rsid w:val="00394D5E"/>
    <w:rsid w:val="003C515D"/>
    <w:rsid w:val="003E237D"/>
    <w:rsid w:val="00432004"/>
    <w:rsid w:val="004927DE"/>
    <w:rsid w:val="00514BCB"/>
    <w:rsid w:val="005202F3"/>
    <w:rsid w:val="005269BF"/>
    <w:rsid w:val="00535981"/>
    <w:rsid w:val="00590422"/>
    <w:rsid w:val="005D4049"/>
    <w:rsid w:val="005D4FD0"/>
    <w:rsid w:val="005E0CB6"/>
    <w:rsid w:val="005F508F"/>
    <w:rsid w:val="0060110E"/>
    <w:rsid w:val="00624616"/>
    <w:rsid w:val="00647D79"/>
    <w:rsid w:val="00693DD8"/>
    <w:rsid w:val="006A2FC0"/>
    <w:rsid w:val="00702022"/>
    <w:rsid w:val="00710210"/>
    <w:rsid w:val="007107EB"/>
    <w:rsid w:val="007A7908"/>
    <w:rsid w:val="007B3195"/>
    <w:rsid w:val="0081428F"/>
    <w:rsid w:val="00817597"/>
    <w:rsid w:val="00850EB5"/>
    <w:rsid w:val="00874763"/>
    <w:rsid w:val="008C1C2F"/>
    <w:rsid w:val="008F3D72"/>
    <w:rsid w:val="009134A7"/>
    <w:rsid w:val="009334DC"/>
    <w:rsid w:val="00942998"/>
    <w:rsid w:val="009541DE"/>
    <w:rsid w:val="009A063A"/>
    <w:rsid w:val="009A3B56"/>
    <w:rsid w:val="009E0DF7"/>
    <w:rsid w:val="00A01CC2"/>
    <w:rsid w:val="00A106CA"/>
    <w:rsid w:val="00A1457A"/>
    <w:rsid w:val="00A417D5"/>
    <w:rsid w:val="00A621EF"/>
    <w:rsid w:val="00A64B07"/>
    <w:rsid w:val="00A70ED7"/>
    <w:rsid w:val="00AC0E98"/>
    <w:rsid w:val="00AC6A84"/>
    <w:rsid w:val="00AE3D02"/>
    <w:rsid w:val="00AF608D"/>
    <w:rsid w:val="00B36931"/>
    <w:rsid w:val="00B51D59"/>
    <w:rsid w:val="00B562E7"/>
    <w:rsid w:val="00B659D3"/>
    <w:rsid w:val="00B874C9"/>
    <w:rsid w:val="00B949A1"/>
    <w:rsid w:val="00BA1CF6"/>
    <w:rsid w:val="00BD5171"/>
    <w:rsid w:val="00BD6326"/>
    <w:rsid w:val="00BE3350"/>
    <w:rsid w:val="00C2522A"/>
    <w:rsid w:val="00C9483F"/>
    <w:rsid w:val="00C97E92"/>
    <w:rsid w:val="00CD109E"/>
    <w:rsid w:val="00CE659F"/>
    <w:rsid w:val="00D138DD"/>
    <w:rsid w:val="00D15D80"/>
    <w:rsid w:val="00D552C2"/>
    <w:rsid w:val="00D675A8"/>
    <w:rsid w:val="00D7110E"/>
    <w:rsid w:val="00D733DC"/>
    <w:rsid w:val="00D77723"/>
    <w:rsid w:val="00D827CC"/>
    <w:rsid w:val="00D91B51"/>
    <w:rsid w:val="00D951C3"/>
    <w:rsid w:val="00DD7A26"/>
    <w:rsid w:val="00DE7826"/>
    <w:rsid w:val="00E02AAE"/>
    <w:rsid w:val="00E2409F"/>
    <w:rsid w:val="00E44026"/>
    <w:rsid w:val="00E6177E"/>
    <w:rsid w:val="00E86211"/>
    <w:rsid w:val="00E91845"/>
    <w:rsid w:val="00E935F7"/>
    <w:rsid w:val="00E948BF"/>
    <w:rsid w:val="00EB08BF"/>
    <w:rsid w:val="00EC377C"/>
    <w:rsid w:val="00EC712B"/>
    <w:rsid w:val="00F91B02"/>
    <w:rsid w:val="00FB289E"/>
    <w:rsid w:val="00FB7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BDB2"/>
  <w15:docId w15:val="{663E6D6F-4512-4368-8075-B08C51DA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07C5"/>
    <w:pPr>
      <w:jc w:val="both"/>
    </w:pPr>
    <w:rPr>
      <w:sz w:val="26"/>
      <w:szCs w:val="26"/>
    </w:rPr>
  </w:style>
  <w:style w:type="paragraph" w:styleId="Ttulo1">
    <w:name w:val="heading 1"/>
    <w:basedOn w:val="Normal"/>
    <w:next w:val="Normal"/>
    <w:qFormat/>
    <w:rsid w:val="00866F4E"/>
    <w:pPr>
      <w:keepNext/>
      <w:spacing w:line="360" w:lineRule="exact"/>
      <w:jc w:val="left"/>
      <w:outlineLvl w:val="0"/>
    </w:pPr>
    <w:rPr>
      <w:b/>
      <w:bCs/>
      <w:sz w:val="24"/>
      <w:szCs w:val="24"/>
    </w:rPr>
  </w:style>
  <w:style w:type="paragraph" w:styleId="Ttulo2">
    <w:name w:val="heading 2"/>
    <w:basedOn w:val="Normal"/>
    <w:next w:val="Normal"/>
    <w:qFormat/>
    <w:rsid w:val="00866F4E"/>
    <w:pPr>
      <w:keepNext/>
      <w:spacing w:line="360" w:lineRule="exact"/>
      <w:jc w:val="center"/>
      <w:outlineLvl w:val="1"/>
    </w:pPr>
    <w:rPr>
      <w:b/>
      <w:bCs/>
      <w:sz w:val="24"/>
      <w:szCs w:val="24"/>
    </w:rPr>
  </w:style>
  <w:style w:type="paragraph" w:styleId="Ttulo3">
    <w:name w:val="heading 3"/>
    <w:basedOn w:val="Normal"/>
    <w:next w:val="Normal"/>
    <w:qFormat/>
    <w:rsid w:val="00866F4E"/>
    <w:pPr>
      <w:keepNext/>
      <w:spacing w:line="360" w:lineRule="exact"/>
      <w:outlineLvl w:val="2"/>
    </w:pPr>
    <w:rPr>
      <w:b/>
      <w:bCs/>
      <w:sz w:val="24"/>
      <w:szCs w:val="24"/>
    </w:rPr>
  </w:style>
  <w:style w:type="paragraph" w:styleId="Ttulo4">
    <w:name w:val="heading 4"/>
    <w:basedOn w:val="Normal"/>
    <w:next w:val="Normal"/>
    <w:qFormat/>
    <w:rsid w:val="00866F4E"/>
    <w:pPr>
      <w:keepNext/>
      <w:spacing w:before="120" w:line="320" w:lineRule="exact"/>
      <w:jc w:val="center"/>
      <w:outlineLvl w:val="3"/>
    </w:pPr>
    <w:rPr>
      <w:b/>
      <w:bCs/>
    </w:rPr>
  </w:style>
  <w:style w:type="paragraph" w:styleId="Ttulo5">
    <w:name w:val="heading 5"/>
    <w:basedOn w:val="Normal"/>
    <w:next w:val="Normal"/>
    <w:uiPriority w:val="9"/>
    <w:qFormat/>
    <w:rsid w:val="00866F4E"/>
    <w:pPr>
      <w:keepNext/>
      <w:spacing w:before="600" w:line="320" w:lineRule="atLeast"/>
      <w:jc w:val="center"/>
      <w:outlineLvl w:val="4"/>
    </w:pPr>
    <w:rPr>
      <w:b/>
      <w:bCs/>
      <w:sz w:val="23"/>
      <w:szCs w:val="23"/>
    </w:rPr>
  </w:style>
  <w:style w:type="paragraph" w:styleId="Ttulo6">
    <w:name w:val="heading 6"/>
    <w:basedOn w:val="Normal"/>
    <w:next w:val="Normal"/>
    <w:uiPriority w:val="9"/>
    <w:qFormat/>
    <w:rsid w:val="00866F4E"/>
    <w:pPr>
      <w:keepNext/>
      <w:spacing w:line="320" w:lineRule="exact"/>
      <w:ind w:left="708"/>
      <w:outlineLvl w:val="5"/>
    </w:pPr>
  </w:style>
  <w:style w:type="paragraph" w:styleId="Ttulo7">
    <w:name w:val="heading 7"/>
    <w:basedOn w:val="Normal"/>
    <w:next w:val="Normal"/>
    <w:uiPriority w:val="9"/>
    <w:qFormat/>
    <w:rsid w:val="00866F4E"/>
    <w:pPr>
      <w:keepNext/>
      <w:spacing w:line="320" w:lineRule="exact"/>
      <w:jc w:val="right"/>
      <w:outlineLvl w:val="6"/>
    </w:pPr>
    <w:rPr>
      <w:rFonts w:ascii="Frutiger Light" w:hAnsi="Frutiger Light"/>
      <w:u w:val="single"/>
    </w:rPr>
  </w:style>
  <w:style w:type="paragraph" w:styleId="Ttulo8">
    <w:name w:val="heading 8"/>
    <w:basedOn w:val="Normal"/>
    <w:next w:val="Normal"/>
    <w:uiPriority w:val="9"/>
    <w:qFormat/>
    <w:rsid w:val="00866F4E"/>
    <w:pPr>
      <w:keepNext/>
      <w:spacing w:line="320" w:lineRule="exact"/>
      <w:outlineLvl w:val="7"/>
    </w:pPr>
    <w:rPr>
      <w:rFonts w:ascii="Frutiger Light" w:hAnsi="Frutiger Light"/>
      <w:u w:val="single"/>
    </w:rPr>
  </w:style>
  <w:style w:type="paragraph" w:styleId="Ttulo9">
    <w:name w:val="heading 9"/>
    <w:basedOn w:val="Normal"/>
    <w:next w:val="Normal"/>
    <w:uiPriority w:val="9"/>
    <w:qFormat/>
    <w:rsid w:val="00866F4E"/>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
    <w:name w:val="Char Char Char Char Char2 Char Char Char1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866F4E"/>
    <w:pPr>
      <w:widowControl w:val="0"/>
      <w:spacing w:line="240" w:lineRule="exact"/>
      <w:ind w:left="1134" w:right="1134"/>
    </w:pPr>
  </w:style>
  <w:style w:type="paragraph" w:customStyle="1" w:styleId="citpet">
    <w:name w:val="citpet"/>
    <w:basedOn w:val="citcar"/>
    <w:rsid w:val="00866F4E"/>
    <w:pPr>
      <w:ind w:left="1418" w:right="1418"/>
    </w:pPr>
    <w:rPr>
      <w:sz w:val="20"/>
      <w:szCs w:val="20"/>
    </w:rPr>
  </w:style>
  <w:style w:type="paragraph" w:customStyle="1" w:styleId="MF1">
    <w:name w:val="MF1"/>
    <w:basedOn w:val="Normal"/>
    <w:autoRedefine/>
    <w:rsid w:val="00866F4E"/>
    <w:pPr>
      <w:spacing w:line="320" w:lineRule="exact"/>
      <w:jc w:val="center"/>
    </w:pPr>
    <w:rPr>
      <w:b/>
      <w:bCs/>
      <w:smallCaps/>
      <w:sz w:val="24"/>
      <w:szCs w:val="24"/>
    </w:rPr>
  </w:style>
  <w:style w:type="paragraph" w:customStyle="1" w:styleId="MF2">
    <w:name w:val="MF2"/>
    <w:basedOn w:val="Normal"/>
    <w:autoRedefine/>
    <w:rsid w:val="00866F4E"/>
    <w:pPr>
      <w:numPr>
        <w:numId w:val="1"/>
      </w:numPr>
      <w:spacing w:line="320" w:lineRule="exact"/>
    </w:pPr>
    <w:rPr>
      <w:b/>
      <w:bCs/>
      <w:sz w:val="20"/>
      <w:szCs w:val="20"/>
    </w:rPr>
  </w:style>
  <w:style w:type="paragraph" w:styleId="Corpodetexto2">
    <w:name w:val="Body Text 2"/>
    <w:basedOn w:val="Normal"/>
    <w:rsid w:val="00866F4E"/>
    <w:pPr>
      <w:spacing w:line="360" w:lineRule="exact"/>
      <w:jc w:val="center"/>
    </w:pPr>
    <w:rPr>
      <w:b/>
      <w:bCs/>
      <w:sz w:val="24"/>
      <w:szCs w:val="24"/>
    </w:rPr>
  </w:style>
  <w:style w:type="paragraph" w:styleId="Cabealho">
    <w:name w:val="header"/>
    <w:basedOn w:val="Normal"/>
    <w:link w:val="CabealhoChar"/>
    <w:uiPriority w:val="99"/>
    <w:rsid w:val="00866F4E"/>
    <w:pPr>
      <w:widowControl w:val="0"/>
      <w:tabs>
        <w:tab w:val="center" w:pos="4419"/>
        <w:tab w:val="right" w:pos="8838"/>
      </w:tabs>
    </w:pPr>
  </w:style>
  <w:style w:type="paragraph" w:styleId="Recuodecorpodetexto">
    <w:name w:val="Body Text Indent"/>
    <w:aliases w:val="Body Text Bold Indent,bt2,bti"/>
    <w:basedOn w:val="Normal"/>
    <w:rsid w:val="00866F4E"/>
    <w:pPr>
      <w:ind w:left="2127" w:hanging="711"/>
    </w:pPr>
  </w:style>
  <w:style w:type="paragraph" w:customStyle="1" w:styleId="p0">
    <w:name w:val="p0"/>
    <w:basedOn w:val="Normal"/>
    <w:link w:val="p0Char"/>
    <w:rsid w:val="00866F4E"/>
    <w:pPr>
      <w:tabs>
        <w:tab w:val="left" w:pos="720"/>
      </w:tabs>
      <w:spacing w:line="240" w:lineRule="atLeast"/>
    </w:pPr>
    <w:rPr>
      <w:rFonts w:ascii="Times" w:hAnsi="Times"/>
      <w:sz w:val="24"/>
      <w:szCs w:val="24"/>
    </w:rPr>
  </w:style>
  <w:style w:type="paragraph" w:customStyle="1" w:styleId="Corpodetexto31">
    <w:name w:val="Corpo de texto 31"/>
    <w:basedOn w:val="Normal"/>
    <w:rsid w:val="00866F4E"/>
    <w:pPr>
      <w:spacing w:line="320" w:lineRule="atLeast"/>
    </w:pPr>
  </w:style>
  <w:style w:type="paragraph" w:customStyle="1" w:styleId="c3">
    <w:name w:val="c3"/>
    <w:basedOn w:val="Normal"/>
    <w:rsid w:val="00866F4E"/>
    <w:pPr>
      <w:spacing w:line="240" w:lineRule="atLeast"/>
      <w:jc w:val="center"/>
    </w:pPr>
    <w:rPr>
      <w:rFonts w:ascii="Times" w:hAnsi="Times"/>
      <w:sz w:val="24"/>
      <w:szCs w:val="24"/>
    </w:rPr>
  </w:style>
  <w:style w:type="paragraph" w:styleId="Corpodetexto">
    <w:name w:val="Body Text"/>
    <w:basedOn w:val="Normal"/>
    <w:link w:val="CorpodetextoChar"/>
    <w:rsid w:val="00866F4E"/>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866F4E"/>
    <w:pPr>
      <w:spacing w:line="360" w:lineRule="exact"/>
      <w:ind w:left="720"/>
    </w:pPr>
    <w:rPr>
      <w:sz w:val="24"/>
      <w:szCs w:val="24"/>
    </w:rPr>
  </w:style>
  <w:style w:type="character" w:styleId="Nmerodepgina">
    <w:name w:val="page number"/>
    <w:basedOn w:val="Fontepargpadro"/>
    <w:rsid w:val="00866F4E"/>
  </w:style>
  <w:style w:type="paragraph" w:styleId="Rodap">
    <w:name w:val="footer"/>
    <w:basedOn w:val="Normal"/>
    <w:link w:val="RodapChar"/>
    <w:rsid w:val="00866F4E"/>
    <w:pPr>
      <w:tabs>
        <w:tab w:val="center" w:pos="4419"/>
        <w:tab w:val="right" w:pos="8838"/>
      </w:tabs>
      <w:jc w:val="left"/>
    </w:pPr>
    <w:rPr>
      <w:rFonts w:ascii="Times" w:hAnsi="Times"/>
      <w:sz w:val="24"/>
      <w:szCs w:val="24"/>
    </w:rPr>
  </w:style>
  <w:style w:type="paragraph" w:styleId="Textoembloco">
    <w:name w:val="Block Text"/>
    <w:basedOn w:val="Normal"/>
    <w:rsid w:val="00866F4E"/>
    <w:pPr>
      <w:tabs>
        <w:tab w:val="left" w:pos="9072"/>
      </w:tabs>
      <w:spacing w:line="240" w:lineRule="atLeast"/>
      <w:ind w:left="426" w:right="-1"/>
    </w:pPr>
    <w:rPr>
      <w:sz w:val="24"/>
      <w:szCs w:val="24"/>
    </w:rPr>
  </w:style>
  <w:style w:type="paragraph" w:styleId="Recuodecorpodetexto2">
    <w:name w:val="Body Text Indent 2"/>
    <w:basedOn w:val="Normal"/>
    <w:rsid w:val="00866F4E"/>
    <w:pPr>
      <w:widowControl w:val="0"/>
      <w:ind w:left="709" w:hanging="709"/>
    </w:pPr>
    <w:rPr>
      <w:sz w:val="24"/>
      <w:szCs w:val="24"/>
      <w:lang w:val="en-AU"/>
    </w:rPr>
  </w:style>
  <w:style w:type="paragraph" w:styleId="Corpodetexto3">
    <w:name w:val="Body Text 3"/>
    <w:basedOn w:val="Normal"/>
    <w:rsid w:val="00866F4E"/>
    <w:pPr>
      <w:widowControl w:val="0"/>
    </w:pPr>
    <w:rPr>
      <w:sz w:val="20"/>
      <w:szCs w:val="20"/>
    </w:rPr>
  </w:style>
  <w:style w:type="paragraph" w:customStyle="1" w:styleId="t7">
    <w:name w:val="t7"/>
    <w:basedOn w:val="Normal"/>
    <w:rsid w:val="00866F4E"/>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866F4E"/>
    <w:rPr>
      <w:color w:val="0000FF"/>
      <w:u w:val="single"/>
    </w:rPr>
  </w:style>
  <w:style w:type="paragraph" w:customStyle="1" w:styleId="Estilo2">
    <w:name w:val="Estilo2"/>
    <w:basedOn w:val="Normal"/>
    <w:rsid w:val="00866F4E"/>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866F4E"/>
    <w:rPr>
      <w:rFonts w:ascii="Tahoma" w:hAnsi="Tahoma" w:cs="Tahoma"/>
      <w:sz w:val="16"/>
      <w:szCs w:val="16"/>
    </w:rPr>
  </w:style>
  <w:style w:type="character" w:styleId="Refdecomentrio">
    <w:name w:val="annotation reference"/>
    <w:rsid w:val="00866F4E"/>
    <w:rPr>
      <w:sz w:val="16"/>
      <w:szCs w:val="16"/>
    </w:rPr>
  </w:style>
  <w:style w:type="paragraph" w:styleId="Textodecomentrio">
    <w:name w:val="annotation text"/>
    <w:basedOn w:val="Normal"/>
    <w:link w:val="TextodecomentrioChar"/>
    <w:rsid w:val="00866F4E"/>
    <w:rPr>
      <w:sz w:val="20"/>
      <w:szCs w:val="20"/>
    </w:rPr>
  </w:style>
  <w:style w:type="paragraph" w:customStyle="1" w:styleId="CommentSubject1">
    <w:name w:val="Comment Subject1"/>
    <w:basedOn w:val="Textodecomentrio"/>
    <w:next w:val="Textodecomentrio"/>
    <w:semiHidden/>
    <w:rsid w:val="00866F4E"/>
    <w:rPr>
      <w:b/>
      <w:bCs/>
    </w:rPr>
  </w:style>
  <w:style w:type="paragraph" w:styleId="Recuodecorpodetexto3">
    <w:name w:val="Body Text Indent 3"/>
    <w:basedOn w:val="Normal"/>
    <w:link w:val="Recuodecorpodetexto3Char"/>
    <w:rsid w:val="00866F4E"/>
    <w:pPr>
      <w:spacing w:after="120"/>
      <w:ind w:left="360"/>
    </w:pPr>
    <w:rPr>
      <w:sz w:val="16"/>
      <w:szCs w:val="16"/>
    </w:rPr>
  </w:style>
  <w:style w:type="paragraph" w:customStyle="1" w:styleId="para10">
    <w:name w:val="para10"/>
    <w:rsid w:val="00866F4E"/>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866F4E"/>
    <w:rPr>
      <w:rFonts w:ascii="Tahoma" w:hAnsi="Tahoma" w:cs="Tahoma"/>
      <w:sz w:val="16"/>
      <w:szCs w:val="16"/>
    </w:rPr>
  </w:style>
  <w:style w:type="character" w:customStyle="1" w:styleId="DeltaViewInsertion">
    <w:name w:val="DeltaView Insertion"/>
    <w:uiPriority w:val="99"/>
    <w:rsid w:val="00866F4E"/>
    <w:rPr>
      <w:color w:val="0000FF"/>
      <w:spacing w:val="0"/>
      <w:u w:val="double"/>
    </w:rPr>
  </w:style>
  <w:style w:type="paragraph" w:customStyle="1" w:styleId="BalloonText3">
    <w:name w:val="Balloon Text3"/>
    <w:basedOn w:val="Normal"/>
    <w:semiHidden/>
    <w:rsid w:val="00866F4E"/>
    <w:rPr>
      <w:rFonts w:ascii="Tahoma" w:hAnsi="Tahoma" w:cs="Tahoma"/>
      <w:sz w:val="16"/>
      <w:szCs w:val="16"/>
    </w:rPr>
  </w:style>
  <w:style w:type="paragraph" w:styleId="Textodebalo">
    <w:name w:val="Balloon Text"/>
    <w:basedOn w:val="Normal"/>
    <w:semiHidden/>
    <w:rsid w:val="00E13D1A"/>
    <w:rPr>
      <w:rFonts w:ascii="Tahoma" w:hAnsi="Tahoma" w:cs="Tahoma"/>
      <w:sz w:val="16"/>
      <w:szCs w:val="16"/>
    </w:rPr>
  </w:style>
  <w:style w:type="paragraph" w:customStyle="1" w:styleId="BodyText21">
    <w:name w:val="Body Text 21"/>
    <w:basedOn w:val="Normal"/>
    <w:rsid w:val="00866F4E"/>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866F4E"/>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uiPriority w:val="99"/>
    <w:semiHidden/>
    <w:rsid w:val="00877A08"/>
    <w:rPr>
      <w:b/>
      <w:bCs/>
    </w:rPr>
  </w:style>
  <w:style w:type="character" w:customStyle="1" w:styleId="CabealhoChar">
    <w:name w:val="Cabeçalh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uiPriority w:val="99"/>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semiHidden/>
    <w:rsid w:val="00677546"/>
    <w:rPr>
      <w:sz w:val="20"/>
      <w:szCs w:val="20"/>
    </w:rPr>
  </w:style>
  <w:style w:type="character" w:styleId="Refdenotaderodap">
    <w:name w:val="footnote reference"/>
    <w:semiHidden/>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8054C"/>
    <w:pPr>
      <w:spacing w:after="160" w:line="240" w:lineRule="exact"/>
      <w:jc w:val="left"/>
    </w:pPr>
    <w:rPr>
      <w:rFonts w:ascii="Verdana" w:hAnsi="Verdana"/>
      <w:sz w:val="20"/>
      <w:szCs w:val="20"/>
      <w:lang w:val="en-US" w:eastAsia="en-US"/>
    </w:rPr>
  </w:style>
  <w:style w:type="paragraph" w:customStyle="1" w:styleId="leafNormal">
    <w:name w:val="leafNormal"/>
    <w:rsid w:val="00473D88"/>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hAnsi="Times"/>
      <w:snapToGrid w:val="0"/>
      <w:sz w:val="24"/>
    </w:rPr>
  </w:style>
  <w:style w:type="paragraph" w:customStyle="1" w:styleId="a1">
    <w:name w:val="a1"/>
    <w:basedOn w:val="Normal"/>
    <w:autoRedefine/>
    <w:rsid w:val="00B43FCA"/>
    <w:rPr>
      <w:rFonts w:eastAsia="Times New Roman"/>
      <w:iCs/>
      <w:smallCaps/>
      <w:color w:val="000000"/>
      <w:kern w:val="16"/>
      <w:sz w:val="24"/>
      <w:szCs w:val="24"/>
      <w:u w:val="single"/>
    </w:rPr>
  </w:style>
  <w:style w:type="paragraph" w:styleId="PargrafodaLista">
    <w:name w:val="List Paragraph"/>
    <w:aliases w:val="List Paragraph_0,List Paragraph_1,Vitor Título,Vitor T’tulo,List Paragraph"/>
    <w:basedOn w:val="Normal"/>
    <w:link w:val="PargrafodaListaChar"/>
    <w:uiPriority w:val="34"/>
    <w:qFormat/>
    <w:rsid w:val="00F21387"/>
    <w:pPr>
      <w:ind w:left="720"/>
      <w:jc w:val="left"/>
    </w:pPr>
    <w:rPr>
      <w:rFonts w:ascii="Calibri" w:eastAsia="Calibri" w:hAnsi="Calibri"/>
      <w:sz w:val="22"/>
      <w:szCs w:val="22"/>
    </w:rPr>
  </w:style>
  <w:style w:type="paragraph" w:customStyle="1" w:styleId="llc">
    <w:name w:val="llc"/>
    <w:rsid w:val="00890AE9"/>
    <w:pPr>
      <w:ind w:left="1440"/>
      <w:jc w:val="both"/>
    </w:pPr>
    <w:rPr>
      <w:rFonts w:eastAsia="Times New Roman"/>
      <w:color w:val="000000"/>
      <w:sz w:val="24"/>
      <w:lang w:val="en-US"/>
    </w:rPr>
  </w:style>
  <w:style w:type="character" w:customStyle="1" w:styleId="RodapChar">
    <w:name w:val="Rodapé Char"/>
    <w:link w:val="Rodap"/>
    <w:rsid w:val="00F72E77"/>
    <w:rPr>
      <w:rFonts w:ascii="Times" w:hAnsi="Times"/>
      <w:sz w:val="24"/>
      <w:szCs w:val="24"/>
    </w:rPr>
  </w:style>
  <w:style w:type="paragraph" w:customStyle="1" w:styleId="Char2CharCharChar">
    <w:name w:val="Char2 Char Char Char"/>
    <w:basedOn w:val="Normal"/>
    <w:rsid w:val="004C2968"/>
    <w:pPr>
      <w:spacing w:after="160" w:line="240" w:lineRule="exact"/>
      <w:jc w:val="left"/>
    </w:pPr>
    <w:rPr>
      <w:rFonts w:ascii="Verdana" w:hAnsi="Verdana"/>
      <w:sz w:val="20"/>
      <w:szCs w:val="20"/>
      <w:lang w:val="en-US" w:eastAsia="en-US"/>
    </w:rPr>
  </w:style>
  <w:style w:type="paragraph" w:customStyle="1" w:styleId="Header1">
    <w:name w:val="Header1"/>
    <w:basedOn w:val="Normal"/>
    <w:hidden/>
    <w:uiPriority w:val="99"/>
    <w:rsid w:val="00707E0B"/>
    <w:pPr>
      <w:widowControl w:val="0"/>
      <w:tabs>
        <w:tab w:val="center" w:pos="4419"/>
        <w:tab w:val="right" w:pos="8838"/>
      </w:tabs>
      <w:autoSpaceDE w:val="0"/>
      <w:autoSpaceDN w:val="0"/>
      <w:adjustRightInd w:val="0"/>
    </w:pPr>
    <w:rPr>
      <w:rFonts w:eastAsia="Times New Roman"/>
    </w:rPr>
  </w:style>
  <w:style w:type="character" w:customStyle="1" w:styleId="DeltaViewDeletion">
    <w:name w:val="DeltaView Deletion"/>
    <w:uiPriority w:val="99"/>
    <w:rsid w:val="00707E0B"/>
    <w:rPr>
      <w:strike/>
      <w:color w:val="FF0000"/>
    </w:rPr>
  </w:style>
  <w:style w:type="character" w:styleId="nfase">
    <w:name w:val="Emphasis"/>
    <w:uiPriority w:val="20"/>
    <w:qFormat/>
    <w:rsid w:val="0033774C"/>
    <w:rPr>
      <w:i/>
      <w:iCs/>
    </w:rPr>
  </w:style>
  <w:style w:type="paragraph" w:customStyle="1" w:styleId="p3">
    <w:name w:val="p3"/>
    <w:basedOn w:val="Normal"/>
    <w:rsid w:val="005A3B49"/>
    <w:pPr>
      <w:tabs>
        <w:tab w:val="left" w:pos="720"/>
      </w:tabs>
      <w:spacing w:line="240" w:lineRule="atLeast"/>
    </w:pPr>
    <w:rPr>
      <w:rFonts w:ascii="Times" w:eastAsia="Times New Roman" w:hAnsi="Times"/>
      <w:sz w:val="24"/>
      <w:szCs w:val="20"/>
      <w:lang w:eastAsia="en-US"/>
    </w:rPr>
  </w:style>
  <w:style w:type="paragraph" w:customStyle="1" w:styleId="Padro">
    <w:name w:val="Padrão"/>
    <w:uiPriority w:val="99"/>
    <w:rsid w:val="002B2B7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pPr>
    <w:rPr>
      <w:rFonts w:ascii="Arial Unicode MS" w:eastAsia="Arial Unicode MS" w:hAnsi="Arial" w:cs="Arial Unicode MS"/>
      <w:color w:val="000000"/>
      <w:sz w:val="36"/>
      <w:szCs w:val="36"/>
    </w:rPr>
  </w:style>
  <w:style w:type="paragraph" w:styleId="Reviso">
    <w:name w:val="Revision"/>
    <w:hidden/>
    <w:uiPriority w:val="99"/>
    <w:semiHidden/>
    <w:rsid w:val="000E00BD"/>
    <w:rPr>
      <w:sz w:val="26"/>
      <w:szCs w:val="26"/>
    </w:rPr>
  </w:style>
  <w:style w:type="paragraph" w:customStyle="1" w:styleId="Ttulo21">
    <w:name w:val="Título 21"/>
    <w:aliases w:val="h2"/>
    <w:basedOn w:val="Normal"/>
    <w:next w:val="Normal"/>
    <w:uiPriority w:val="99"/>
    <w:rsid w:val="00235E30"/>
    <w:pPr>
      <w:keepNext/>
      <w:widowControl w:val="0"/>
      <w:autoSpaceDE w:val="0"/>
      <w:autoSpaceDN w:val="0"/>
      <w:adjustRightInd w:val="0"/>
      <w:spacing w:line="360" w:lineRule="exact"/>
      <w:jc w:val="center"/>
      <w:outlineLvl w:val="1"/>
    </w:pPr>
    <w:rPr>
      <w:rFonts w:eastAsia="Times New Roman"/>
      <w:b/>
      <w:bCs/>
      <w:sz w:val="24"/>
      <w:szCs w:val="24"/>
    </w:rPr>
  </w:style>
  <w:style w:type="character" w:customStyle="1" w:styleId="CorpodetextoChar">
    <w:name w:val="Corpo de texto Char"/>
    <w:link w:val="Corpodetexto"/>
    <w:rsid w:val="00333FD2"/>
    <w:rPr>
      <w:sz w:val="24"/>
      <w:szCs w:val="24"/>
    </w:rPr>
  </w:style>
  <w:style w:type="character" w:customStyle="1" w:styleId="paginabasicatexto">
    <w:name w:val="pagina_basica_texto"/>
    <w:rsid w:val="0077444B"/>
  </w:style>
  <w:style w:type="paragraph" w:styleId="Subttulo">
    <w:name w:val="Subtitle"/>
    <w:basedOn w:val="Normal"/>
    <w:link w:val="SubttuloChar"/>
    <w:qFormat/>
    <w:rsid w:val="004041B4"/>
    <w:rPr>
      <w:rFonts w:ascii="CG Times" w:eastAsia="Times New Roman" w:hAnsi="CG Times"/>
      <w:sz w:val="24"/>
      <w:szCs w:val="20"/>
    </w:rPr>
  </w:style>
  <w:style w:type="character" w:customStyle="1" w:styleId="SubttuloChar">
    <w:name w:val="Subtítulo Char"/>
    <w:link w:val="Subttulo"/>
    <w:rsid w:val="004041B4"/>
    <w:rPr>
      <w:rFonts w:ascii="CG Times" w:eastAsia="Times New Roman" w:hAnsi="CG Times"/>
      <w:sz w:val="24"/>
    </w:rPr>
  </w:style>
  <w:style w:type="paragraph" w:customStyle="1" w:styleId="Char2CharCharCharCharCharCharCharCharCharCharChar">
    <w:name w:val="Char2 Char Char Char Char Char Char Char Char Char Char Char"/>
    <w:basedOn w:val="Normal"/>
    <w:rsid w:val="00A526D1"/>
    <w:pPr>
      <w:widowControl w:val="0"/>
      <w:adjustRightInd w:val="0"/>
      <w:spacing w:after="160" w:line="240" w:lineRule="exact"/>
      <w:textAlignment w:val="baseline"/>
    </w:pPr>
    <w:rPr>
      <w:rFonts w:ascii="Verdana" w:hAnsi="Verdana"/>
      <w:sz w:val="20"/>
      <w:szCs w:val="20"/>
      <w:lang w:val="en-US" w:eastAsia="en-US"/>
    </w:rPr>
  </w:style>
  <w:style w:type="paragraph" w:customStyle="1" w:styleId="ListParagraph1">
    <w:name w:val="List Paragraph1"/>
    <w:basedOn w:val="Normal"/>
    <w:uiPriority w:val="34"/>
    <w:qFormat/>
    <w:rsid w:val="004C447A"/>
    <w:pPr>
      <w:ind w:left="720"/>
      <w:jc w:val="left"/>
    </w:pPr>
    <w:rPr>
      <w:rFonts w:ascii="Calibri" w:hAnsi="Calibri"/>
      <w:sz w:val="22"/>
      <w:szCs w:val="22"/>
    </w:rPr>
  </w:style>
  <w:style w:type="character" w:customStyle="1" w:styleId="p0Char">
    <w:name w:val="p0 Char"/>
    <w:link w:val="p0"/>
    <w:uiPriority w:val="99"/>
    <w:locked/>
    <w:rsid w:val="004C447A"/>
    <w:rPr>
      <w:rFonts w:ascii="Times" w:hAnsi="Times"/>
      <w:sz w:val="24"/>
      <w:szCs w:val="24"/>
    </w:rPr>
  </w:style>
  <w:style w:type="paragraph" w:customStyle="1" w:styleId="Default">
    <w:name w:val="Default"/>
    <w:rsid w:val="003B0AA7"/>
    <w:pPr>
      <w:autoSpaceDE w:val="0"/>
      <w:autoSpaceDN w:val="0"/>
      <w:adjustRightInd w:val="0"/>
    </w:pPr>
    <w:rPr>
      <w:color w:val="000000"/>
      <w:sz w:val="24"/>
      <w:szCs w:val="24"/>
    </w:rPr>
  </w:style>
  <w:style w:type="character" w:customStyle="1" w:styleId="PargrafodaListaChar">
    <w:name w:val="Parágrafo da Lista Char"/>
    <w:aliases w:val="List Paragraph_0 Char,List Paragraph_1 Char,Vitor Título Char,Vitor T’tulo Char,List Paragraph Char"/>
    <w:link w:val="PargrafodaLista"/>
    <w:uiPriority w:val="34"/>
    <w:qFormat/>
    <w:locked/>
    <w:rsid w:val="008514D0"/>
    <w:rPr>
      <w:rFonts w:ascii="Calibri" w:eastAsia="Calibri" w:hAnsi="Calibri"/>
      <w:sz w:val="22"/>
      <w:szCs w:val="22"/>
    </w:rPr>
  </w:style>
  <w:style w:type="character" w:customStyle="1" w:styleId="Meno1">
    <w:name w:val="Menção1"/>
    <w:basedOn w:val="Fontepargpadro"/>
    <w:uiPriority w:val="99"/>
    <w:semiHidden/>
    <w:unhideWhenUsed/>
    <w:rsid w:val="003716F3"/>
    <w:rPr>
      <w:color w:val="2B579A"/>
      <w:shd w:val="clear" w:color="auto" w:fill="E6E6E6"/>
    </w:rPr>
  </w:style>
  <w:style w:type="character" w:customStyle="1" w:styleId="MenoPendente1">
    <w:name w:val="Menção Pendente1"/>
    <w:basedOn w:val="Fontepargpadro"/>
    <w:uiPriority w:val="99"/>
    <w:semiHidden/>
    <w:unhideWhenUsed/>
    <w:rsid w:val="001C2D0E"/>
    <w:rPr>
      <w:color w:val="605E5C"/>
      <w:shd w:val="clear" w:color="auto" w:fill="E1DFDD"/>
    </w:rPr>
  </w:style>
  <w:style w:type="paragraph" w:customStyle="1" w:styleId="Parties">
    <w:name w:val="Parties"/>
    <w:basedOn w:val="Normal"/>
    <w:rsid w:val="004336C6"/>
    <w:pPr>
      <w:tabs>
        <w:tab w:val="num" w:pos="680"/>
      </w:tabs>
      <w:spacing w:after="140" w:line="290" w:lineRule="auto"/>
      <w:ind w:left="680" w:hanging="680"/>
    </w:pPr>
    <w:rPr>
      <w:rFonts w:ascii="Arial" w:hAnsi="Arial"/>
      <w:color w:val="000000"/>
      <w:sz w:val="20"/>
      <w:szCs w:val="20"/>
    </w:rPr>
  </w:style>
  <w:style w:type="paragraph" w:customStyle="1" w:styleId="Body">
    <w:name w:val="Body"/>
    <w:aliases w:val="b"/>
    <w:basedOn w:val="Normal"/>
    <w:link w:val="BodyChar"/>
    <w:rsid w:val="004336C6"/>
    <w:pPr>
      <w:widowControl w:val="0"/>
      <w:suppressAutoHyphens/>
      <w:spacing w:after="140" w:line="290" w:lineRule="auto"/>
    </w:pPr>
    <w:rPr>
      <w:rFonts w:ascii="Arial" w:hAnsi="Arial" w:cs="Arial"/>
      <w:sz w:val="20"/>
      <w:szCs w:val="20"/>
    </w:rPr>
  </w:style>
  <w:style w:type="paragraph" w:customStyle="1" w:styleId="Level1">
    <w:name w:val="Level 1"/>
    <w:basedOn w:val="Normal"/>
    <w:rsid w:val="0025033E"/>
    <w:pPr>
      <w:keepNext/>
      <w:keepLines/>
      <w:numPr>
        <w:numId w:val="2"/>
      </w:numPr>
      <w:spacing w:before="280" w:after="140" w:line="290" w:lineRule="auto"/>
      <w:outlineLvl w:val="0"/>
    </w:pPr>
    <w:rPr>
      <w:rFonts w:ascii="Arial" w:hAnsi="Arial" w:cs="Arial"/>
      <w:b/>
      <w:color w:val="000000"/>
      <w:sz w:val="22"/>
      <w:szCs w:val="22"/>
    </w:rPr>
  </w:style>
  <w:style w:type="paragraph" w:customStyle="1" w:styleId="Level2">
    <w:name w:val="Level 2"/>
    <w:basedOn w:val="Normal"/>
    <w:link w:val="Level2Char"/>
    <w:uiPriority w:val="99"/>
    <w:qFormat/>
    <w:rsid w:val="000C69E3"/>
    <w:pPr>
      <w:numPr>
        <w:ilvl w:val="1"/>
        <w:numId w:val="2"/>
      </w:numPr>
      <w:spacing w:after="140" w:line="290" w:lineRule="auto"/>
      <w:outlineLvl w:val="1"/>
    </w:pPr>
    <w:rPr>
      <w:rFonts w:ascii="Arial" w:hAnsi="Arial"/>
      <w:sz w:val="20"/>
      <w:szCs w:val="24"/>
    </w:rPr>
  </w:style>
  <w:style w:type="paragraph" w:customStyle="1" w:styleId="Level3">
    <w:name w:val="Level 3"/>
    <w:basedOn w:val="Normal"/>
    <w:link w:val="Level3Char"/>
    <w:rsid w:val="0025033E"/>
    <w:pPr>
      <w:numPr>
        <w:ilvl w:val="2"/>
        <w:numId w:val="2"/>
      </w:numPr>
      <w:spacing w:after="140" w:line="290" w:lineRule="auto"/>
      <w:outlineLvl w:val="2"/>
    </w:pPr>
    <w:rPr>
      <w:rFonts w:ascii="Arial" w:hAnsi="Arial" w:cs="Arial"/>
      <w:sz w:val="20"/>
      <w:szCs w:val="24"/>
    </w:rPr>
  </w:style>
  <w:style w:type="paragraph" w:customStyle="1" w:styleId="Level4">
    <w:name w:val="Level 4"/>
    <w:basedOn w:val="Normal"/>
    <w:uiPriority w:val="99"/>
    <w:rsid w:val="0025033E"/>
    <w:pPr>
      <w:numPr>
        <w:ilvl w:val="3"/>
        <w:numId w:val="2"/>
      </w:numPr>
      <w:spacing w:after="140" w:line="290" w:lineRule="auto"/>
      <w:outlineLvl w:val="3"/>
    </w:pPr>
    <w:rPr>
      <w:rFonts w:ascii="Arial" w:hAnsi="Arial" w:cs="Arial"/>
      <w:sz w:val="20"/>
      <w:szCs w:val="24"/>
    </w:rPr>
  </w:style>
  <w:style w:type="paragraph" w:customStyle="1" w:styleId="Level5">
    <w:name w:val="Level 5"/>
    <w:basedOn w:val="Normal"/>
    <w:uiPriority w:val="99"/>
    <w:rsid w:val="0025033E"/>
    <w:pPr>
      <w:numPr>
        <w:ilvl w:val="4"/>
        <w:numId w:val="2"/>
      </w:numPr>
      <w:spacing w:after="140" w:line="290" w:lineRule="auto"/>
    </w:pPr>
    <w:rPr>
      <w:rFonts w:ascii="Arial" w:hAnsi="Arial" w:cs="Arial"/>
      <w:sz w:val="20"/>
      <w:szCs w:val="24"/>
    </w:rPr>
  </w:style>
  <w:style w:type="paragraph" w:customStyle="1" w:styleId="Level6">
    <w:name w:val="Level 6"/>
    <w:basedOn w:val="Normal"/>
    <w:uiPriority w:val="99"/>
    <w:rsid w:val="0025033E"/>
    <w:pPr>
      <w:numPr>
        <w:ilvl w:val="5"/>
        <w:numId w:val="2"/>
      </w:numPr>
    </w:pPr>
    <w:rPr>
      <w:sz w:val="24"/>
      <w:szCs w:val="24"/>
    </w:rPr>
  </w:style>
  <w:style w:type="character" w:customStyle="1" w:styleId="Level3Char">
    <w:name w:val="Level 3 Char"/>
    <w:link w:val="Level3"/>
    <w:locked/>
    <w:rsid w:val="008552B6"/>
    <w:rPr>
      <w:rFonts w:ascii="Arial" w:hAnsi="Arial" w:cs="Arial"/>
      <w:szCs w:val="24"/>
    </w:rPr>
  </w:style>
  <w:style w:type="character" w:customStyle="1" w:styleId="Level2Char">
    <w:name w:val="Level 2 Char"/>
    <w:link w:val="Level2"/>
    <w:uiPriority w:val="99"/>
    <w:rsid w:val="008552B6"/>
    <w:rPr>
      <w:rFonts w:ascii="Arial" w:hAnsi="Arial"/>
      <w:szCs w:val="24"/>
    </w:rPr>
  </w:style>
  <w:style w:type="character" w:customStyle="1" w:styleId="TextodecomentrioChar">
    <w:name w:val="Texto de comentário Char"/>
    <w:link w:val="Textodecomentrio"/>
    <w:rsid w:val="006E212D"/>
  </w:style>
  <w:style w:type="paragraph" w:customStyle="1" w:styleId="5">
    <w:name w:val="5"/>
    <w:rsid w:val="006267C3"/>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6267C3"/>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CharCharCharCharCharChar1CharCharCharCharChar">
    <w:name w:val="Char Char Char Char Char Char1 Char Char Char Char Char"/>
    <w:basedOn w:val="Normal"/>
    <w:rsid w:val="008674EF"/>
    <w:pPr>
      <w:spacing w:after="160" w:line="240" w:lineRule="exact"/>
      <w:jc w:val="left"/>
    </w:pPr>
    <w:rPr>
      <w:rFonts w:ascii="Verdana" w:hAnsi="Verdana"/>
      <w:sz w:val="20"/>
      <w:szCs w:val="20"/>
      <w:lang w:val="en-US" w:eastAsia="en-US"/>
    </w:rPr>
  </w:style>
  <w:style w:type="paragraph" w:customStyle="1" w:styleId="Nivel1">
    <w:name w:val="Nivel 1"/>
    <w:basedOn w:val="Normal"/>
    <w:qFormat/>
    <w:rsid w:val="00E273DF"/>
    <w:pPr>
      <w:widowControl w:val="0"/>
      <w:numPr>
        <w:numId w:val="9"/>
      </w:numPr>
      <w:autoSpaceDE w:val="0"/>
      <w:autoSpaceDN w:val="0"/>
      <w:adjustRightInd w:val="0"/>
      <w:spacing w:line="300" w:lineRule="atLeast"/>
      <w:jc w:val="left"/>
    </w:pPr>
    <w:rPr>
      <w:rFonts w:eastAsia="Times New Roman"/>
      <w:b/>
      <w:bCs/>
      <w:color w:val="000000"/>
      <w:sz w:val="22"/>
      <w:szCs w:val="22"/>
    </w:rPr>
  </w:style>
  <w:style w:type="paragraph" w:customStyle="1" w:styleId="Nivel2">
    <w:name w:val="Nivel 2"/>
    <w:basedOn w:val="Normal"/>
    <w:qFormat/>
    <w:rsid w:val="00E273DF"/>
    <w:pPr>
      <w:widowControl w:val="0"/>
      <w:numPr>
        <w:ilvl w:val="1"/>
        <w:numId w:val="9"/>
      </w:numPr>
      <w:autoSpaceDE w:val="0"/>
      <w:autoSpaceDN w:val="0"/>
      <w:adjustRightInd w:val="0"/>
      <w:spacing w:line="300" w:lineRule="atLeast"/>
      <w:jc w:val="left"/>
    </w:pPr>
    <w:rPr>
      <w:rFonts w:eastAsia="Times New Roman"/>
      <w:bCs/>
      <w:color w:val="000000"/>
      <w:sz w:val="22"/>
      <w:szCs w:val="22"/>
    </w:rPr>
  </w:style>
  <w:style w:type="paragraph" w:customStyle="1" w:styleId="Nivel3">
    <w:name w:val="Nivel 3"/>
    <w:basedOn w:val="Corpodetexto"/>
    <w:qFormat/>
    <w:rsid w:val="00E273DF"/>
    <w:pPr>
      <w:numPr>
        <w:ilvl w:val="2"/>
        <w:numId w:val="9"/>
      </w:numPr>
      <w:tabs>
        <w:tab w:val="clear" w:pos="576"/>
        <w:tab w:val="clear" w:pos="1152"/>
      </w:tabs>
      <w:spacing w:line="320" w:lineRule="exact"/>
      <w:ind w:right="0"/>
    </w:pPr>
    <w:rPr>
      <w:color w:val="000000"/>
      <w:sz w:val="22"/>
      <w:szCs w:val="22"/>
    </w:rPr>
  </w:style>
  <w:style w:type="paragraph" w:customStyle="1" w:styleId="Nivel4">
    <w:name w:val="Nivel 4"/>
    <w:basedOn w:val="Default"/>
    <w:qFormat/>
    <w:rsid w:val="00E273DF"/>
    <w:pPr>
      <w:widowControl w:val="0"/>
      <w:numPr>
        <w:ilvl w:val="3"/>
        <w:numId w:val="9"/>
      </w:numPr>
      <w:tabs>
        <w:tab w:val="left" w:pos="1701"/>
      </w:tabs>
      <w:spacing w:line="300" w:lineRule="atLeast"/>
      <w:jc w:val="both"/>
    </w:pPr>
    <w:rPr>
      <w:rFonts w:eastAsia="Times New Roman"/>
      <w:sz w:val="22"/>
      <w:szCs w:val="22"/>
    </w:rPr>
  </w:style>
  <w:style w:type="paragraph" w:customStyle="1" w:styleId="Nivel5">
    <w:name w:val="Nivel 5"/>
    <w:basedOn w:val="Default"/>
    <w:qFormat/>
    <w:rsid w:val="00E273DF"/>
    <w:pPr>
      <w:widowControl w:val="0"/>
      <w:numPr>
        <w:ilvl w:val="4"/>
        <w:numId w:val="9"/>
      </w:numPr>
      <w:spacing w:line="300" w:lineRule="atLeast"/>
      <w:jc w:val="both"/>
    </w:pPr>
    <w:rPr>
      <w:rFonts w:eastAsia="Times New Roman"/>
      <w:sz w:val="22"/>
      <w:szCs w:val="22"/>
    </w:rPr>
  </w:style>
  <w:style w:type="paragraph" w:customStyle="1" w:styleId="Nivel6">
    <w:name w:val="Nivel 6"/>
    <w:basedOn w:val="Normal"/>
    <w:qFormat/>
    <w:rsid w:val="00E273DF"/>
    <w:pPr>
      <w:widowControl w:val="0"/>
      <w:numPr>
        <w:ilvl w:val="5"/>
        <w:numId w:val="9"/>
      </w:numPr>
      <w:autoSpaceDE w:val="0"/>
      <w:autoSpaceDN w:val="0"/>
      <w:adjustRightInd w:val="0"/>
      <w:spacing w:line="300" w:lineRule="atLeast"/>
    </w:pPr>
    <w:rPr>
      <w:rFonts w:eastAsia="TT108t00"/>
      <w:sz w:val="22"/>
      <w:szCs w:val="22"/>
    </w:rPr>
  </w:style>
  <w:style w:type="paragraph" w:customStyle="1" w:styleId="sub">
    <w:name w:val="sub"/>
    <w:rsid w:val="00B92ED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TextodenotaderodapChar">
    <w:name w:val="Texto de nota de rodapé Char"/>
    <w:basedOn w:val="Fontepargpadro"/>
    <w:link w:val="Textodenotaderodap"/>
    <w:semiHidden/>
    <w:rsid w:val="0073210F"/>
  </w:style>
  <w:style w:type="character" w:customStyle="1" w:styleId="null1">
    <w:name w:val="null1"/>
    <w:basedOn w:val="Fontepargpadro"/>
    <w:rsid w:val="004056A6"/>
  </w:style>
  <w:style w:type="character" w:customStyle="1" w:styleId="s3">
    <w:name w:val="s3"/>
    <w:basedOn w:val="Fontepargpadro"/>
    <w:rsid w:val="001E2026"/>
  </w:style>
  <w:style w:type="paragraph" w:customStyle="1" w:styleId="Title">
    <w:name w:val="!Title"/>
    <w:basedOn w:val="Normal"/>
    <w:rsid w:val="005B32E0"/>
    <w:pPr>
      <w:keepNext/>
      <w:keepLines/>
      <w:widowControl w:val="0"/>
      <w:autoSpaceDE w:val="0"/>
      <w:autoSpaceDN w:val="0"/>
      <w:adjustRightInd w:val="0"/>
      <w:spacing w:after="240"/>
      <w:jc w:val="center"/>
    </w:pPr>
    <w:rPr>
      <w:rFonts w:eastAsia="Times New Roman"/>
      <w:sz w:val="24"/>
      <w:szCs w:val="24"/>
    </w:rPr>
  </w:style>
  <w:style w:type="character" w:customStyle="1" w:styleId="MenoPendente2">
    <w:name w:val="Menção Pendente2"/>
    <w:basedOn w:val="Fontepargpadro"/>
    <w:uiPriority w:val="99"/>
    <w:semiHidden/>
    <w:unhideWhenUsed/>
    <w:rsid w:val="00605391"/>
    <w:rPr>
      <w:color w:val="605E5C"/>
      <w:shd w:val="clear" w:color="auto" w:fill="E1DFDD"/>
    </w:rPr>
  </w:style>
  <w:style w:type="character" w:customStyle="1" w:styleId="Recuodecorpodetexto3Char">
    <w:name w:val="Recuo de corpo de texto 3 Char"/>
    <w:basedOn w:val="Fontepargpadro"/>
    <w:link w:val="Recuodecorpodetexto3"/>
    <w:rsid w:val="004039F5"/>
    <w:rPr>
      <w:sz w:val="16"/>
      <w:szCs w:val="16"/>
    </w:rPr>
  </w:style>
  <w:style w:type="character" w:customStyle="1" w:styleId="MenoPendente3">
    <w:name w:val="Menção Pendente3"/>
    <w:basedOn w:val="Fontepargpadro"/>
    <w:rsid w:val="00710210"/>
    <w:rPr>
      <w:color w:val="605E5C"/>
      <w:shd w:val="clear" w:color="auto" w:fill="E1DFDD"/>
    </w:rPr>
  </w:style>
  <w:style w:type="character" w:customStyle="1" w:styleId="BodyChar">
    <w:name w:val="Body Char"/>
    <w:link w:val="Body"/>
    <w:rsid w:val="00B874C9"/>
    <w:rPr>
      <w:rFonts w:ascii="Arial" w:hAnsi="Arial" w:cs="Arial"/>
    </w:rPr>
  </w:style>
  <w:style w:type="character" w:styleId="MenoPendente">
    <w:name w:val="Unresolved Mention"/>
    <w:basedOn w:val="Fontepargpadro"/>
    <w:rsid w:val="00EC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515125">
      <w:bodyDiv w:val="1"/>
      <w:marLeft w:val="0"/>
      <w:marRight w:val="0"/>
      <w:marTop w:val="0"/>
      <w:marBottom w:val="0"/>
      <w:divBdr>
        <w:top w:val="none" w:sz="0" w:space="0" w:color="auto"/>
        <w:left w:val="none" w:sz="0" w:space="0" w:color="auto"/>
        <w:bottom w:val="none" w:sz="0" w:space="0" w:color="auto"/>
        <w:right w:val="none" w:sz="0" w:space="0" w:color="auto"/>
      </w:divBdr>
      <w:divsChild>
        <w:div w:id="1124468257">
          <w:marLeft w:val="0"/>
          <w:marRight w:val="0"/>
          <w:marTop w:val="0"/>
          <w:marBottom w:val="0"/>
          <w:divBdr>
            <w:top w:val="none" w:sz="0" w:space="0" w:color="auto"/>
            <w:left w:val="none" w:sz="0" w:space="0" w:color="auto"/>
            <w:bottom w:val="none" w:sz="0" w:space="0" w:color="auto"/>
            <w:right w:val="none" w:sz="0" w:space="0" w:color="auto"/>
          </w:divBdr>
        </w:div>
      </w:divsChild>
    </w:div>
    <w:div w:id="959074123">
      <w:bodyDiv w:val="1"/>
      <w:marLeft w:val="0"/>
      <w:marRight w:val="0"/>
      <w:marTop w:val="0"/>
      <w:marBottom w:val="0"/>
      <w:divBdr>
        <w:top w:val="none" w:sz="0" w:space="0" w:color="auto"/>
        <w:left w:val="none" w:sz="0" w:space="0" w:color="auto"/>
        <w:bottom w:val="none" w:sz="0" w:space="0" w:color="auto"/>
        <w:right w:val="none" w:sz="0" w:space="0" w:color="auto"/>
      </w:divBdr>
    </w:div>
    <w:div w:id="1124080794">
      <w:bodyDiv w:val="1"/>
      <w:marLeft w:val="0"/>
      <w:marRight w:val="0"/>
      <w:marTop w:val="0"/>
      <w:marBottom w:val="0"/>
      <w:divBdr>
        <w:top w:val="none" w:sz="0" w:space="0" w:color="auto"/>
        <w:left w:val="none" w:sz="0" w:space="0" w:color="auto"/>
        <w:bottom w:val="none" w:sz="0" w:space="0" w:color="auto"/>
        <w:right w:val="none" w:sz="0" w:space="0" w:color="auto"/>
      </w:divBdr>
    </w:div>
    <w:div w:id="15491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ddle@truesecuritizadora.com.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juridico@truesecuritizadora.com.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0981-1B3A-4BD0-A021-34F123CA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60</Pages>
  <Words>18589</Words>
  <Characters>106145</Characters>
  <Application>Microsoft Office Word</Application>
  <DocSecurity>0</DocSecurity>
  <Lines>2527</Lines>
  <Paragraphs>1048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frederico calmon</dc:creator>
  <cp:lastModifiedBy>Stocche Forbes</cp:lastModifiedBy>
  <cp:revision>2</cp:revision>
  <dcterms:created xsi:type="dcterms:W3CDTF">2020-08-26T18:19:00Z</dcterms:created>
  <dcterms:modified xsi:type="dcterms:W3CDTF">2020-08-26T18:19:00Z</dcterms:modified>
</cp:coreProperties>
</file>